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F82C3" w14:textId="77777777" w:rsidR="00D00A65" w:rsidRPr="003A6986" w:rsidRDefault="00D00A65" w:rsidP="00D00A65">
      <w:pPr>
        <w:rPr>
          <w:rFonts w:ascii="Times New Roman" w:hAnsi="Times New Roman"/>
          <w:b/>
          <w:sz w:val="18"/>
          <w:szCs w:val="18"/>
        </w:rPr>
      </w:pPr>
    </w:p>
    <w:p w14:paraId="2798147C" w14:textId="77777777" w:rsidR="00D00A65" w:rsidRPr="003A6986" w:rsidRDefault="00D00A65" w:rsidP="00D00A65">
      <w:pPr>
        <w:rPr>
          <w:rFonts w:ascii="Times New Roman" w:hAnsi="Times New Roman"/>
          <w:b/>
          <w:sz w:val="18"/>
          <w:szCs w:val="18"/>
        </w:rPr>
      </w:pPr>
    </w:p>
    <w:p w14:paraId="1056A1E1" w14:textId="77777777" w:rsidR="00D00A65" w:rsidRPr="003A6986" w:rsidRDefault="00D00A65" w:rsidP="00D00A65">
      <w:pPr>
        <w:rPr>
          <w:rFonts w:ascii="Times New Roman" w:hAnsi="Times New Roman"/>
          <w:b/>
          <w:sz w:val="18"/>
          <w:szCs w:val="18"/>
        </w:rPr>
      </w:pPr>
      <w:bookmarkStart w:id="0" w:name="_Hlk534719222"/>
    </w:p>
    <w:p w14:paraId="668CFD7E" w14:textId="09BAE0E2" w:rsidR="00D00A65" w:rsidRPr="005231C6" w:rsidRDefault="00D00A65" w:rsidP="00D00A65">
      <w:pPr>
        <w:rPr>
          <w:rFonts w:ascii="Times New Roman" w:hAnsi="Times New Roman"/>
          <w:iCs/>
          <w:sz w:val="18"/>
          <w:szCs w:val="18"/>
        </w:rPr>
      </w:pPr>
      <w:r w:rsidRPr="00487594">
        <w:rPr>
          <w:rFonts w:ascii="Times New Roman" w:hAnsi="Times New Roman"/>
          <w:i/>
          <w:sz w:val="18"/>
          <w:szCs w:val="18"/>
        </w:rPr>
        <w:tab/>
      </w:r>
      <w:r w:rsidRPr="00487594">
        <w:rPr>
          <w:rFonts w:ascii="Times New Roman" w:hAnsi="Times New Roman"/>
          <w:i/>
          <w:sz w:val="18"/>
          <w:szCs w:val="18"/>
        </w:rPr>
        <w:tab/>
      </w:r>
      <w:r w:rsidRPr="00487594">
        <w:rPr>
          <w:rFonts w:ascii="Times New Roman" w:hAnsi="Times New Roman"/>
          <w:i/>
          <w:sz w:val="18"/>
          <w:szCs w:val="18"/>
        </w:rPr>
        <w:tab/>
      </w:r>
      <w:r w:rsidRPr="00487594">
        <w:rPr>
          <w:rFonts w:ascii="Times New Roman" w:hAnsi="Times New Roman"/>
          <w:i/>
          <w:sz w:val="18"/>
          <w:szCs w:val="18"/>
        </w:rPr>
        <w:tab/>
      </w:r>
      <w:r w:rsidRPr="00487594">
        <w:rPr>
          <w:rFonts w:ascii="Times New Roman" w:hAnsi="Times New Roman"/>
          <w:i/>
          <w:sz w:val="18"/>
          <w:szCs w:val="18"/>
        </w:rPr>
        <w:tab/>
      </w:r>
      <w:r w:rsidRPr="00487594">
        <w:rPr>
          <w:rFonts w:ascii="Times New Roman" w:hAnsi="Times New Roman"/>
          <w:i/>
          <w:sz w:val="18"/>
          <w:szCs w:val="18"/>
        </w:rPr>
        <w:tab/>
      </w:r>
      <w:r w:rsidRPr="00487594">
        <w:rPr>
          <w:rFonts w:ascii="Times New Roman" w:hAnsi="Times New Roman"/>
          <w:i/>
          <w:sz w:val="18"/>
          <w:szCs w:val="18"/>
        </w:rPr>
        <w:tab/>
      </w:r>
      <w:r w:rsidRPr="00487594">
        <w:rPr>
          <w:rFonts w:ascii="Times New Roman" w:hAnsi="Times New Roman"/>
          <w:i/>
          <w:sz w:val="18"/>
          <w:szCs w:val="18"/>
        </w:rPr>
        <w:tab/>
      </w:r>
      <w:r w:rsidRPr="00487594">
        <w:rPr>
          <w:rFonts w:ascii="Times New Roman" w:hAnsi="Times New Roman"/>
          <w:i/>
          <w:sz w:val="18"/>
          <w:szCs w:val="18"/>
        </w:rPr>
        <w:tab/>
      </w:r>
      <w:r w:rsidRPr="005231C6">
        <w:rPr>
          <w:rFonts w:ascii="Times New Roman" w:hAnsi="Times New Roman"/>
          <w:iCs/>
          <w:sz w:val="20"/>
        </w:rPr>
        <w:t xml:space="preserve">Dodatek nr </w:t>
      </w:r>
      <w:r w:rsidR="005231C6" w:rsidRPr="005231C6">
        <w:rPr>
          <w:rFonts w:ascii="Times New Roman" w:hAnsi="Times New Roman"/>
          <w:iCs/>
          <w:sz w:val="20"/>
        </w:rPr>
        <w:t>5</w:t>
      </w:r>
      <w:r w:rsidRPr="005231C6">
        <w:rPr>
          <w:rFonts w:ascii="Times New Roman" w:hAnsi="Times New Roman"/>
          <w:iCs/>
          <w:sz w:val="20"/>
        </w:rPr>
        <w:t xml:space="preserve"> do SIWZ</w:t>
      </w:r>
    </w:p>
    <w:p w14:paraId="49E5B2EC" w14:textId="77777777" w:rsidR="00D00A65" w:rsidRPr="003A6986" w:rsidRDefault="00D00A65" w:rsidP="00D00A65">
      <w:pPr>
        <w:rPr>
          <w:rFonts w:ascii="Times New Roman" w:hAnsi="Times New Roman"/>
          <w:b/>
          <w:sz w:val="18"/>
          <w:szCs w:val="18"/>
        </w:rPr>
      </w:pPr>
    </w:p>
    <w:p w14:paraId="0C0DF402" w14:textId="77777777" w:rsidR="00D00A65" w:rsidRPr="003A6986" w:rsidRDefault="00D00A65" w:rsidP="00D00A65">
      <w:pPr>
        <w:rPr>
          <w:rFonts w:ascii="Times New Roman" w:hAnsi="Times New Roman"/>
          <w:b/>
          <w:sz w:val="18"/>
          <w:szCs w:val="18"/>
        </w:rPr>
      </w:pPr>
    </w:p>
    <w:p w14:paraId="0E56B643" w14:textId="77777777" w:rsidR="00D00A65" w:rsidRPr="003A6986" w:rsidRDefault="00D00A65" w:rsidP="00D00A65">
      <w:pPr>
        <w:rPr>
          <w:rFonts w:ascii="Times New Roman" w:hAnsi="Times New Roman"/>
          <w:b/>
          <w:sz w:val="18"/>
          <w:szCs w:val="18"/>
        </w:rPr>
      </w:pPr>
    </w:p>
    <w:p w14:paraId="2F9AF165" w14:textId="77777777" w:rsidR="00D00A65" w:rsidRPr="002B6A95" w:rsidRDefault="00D00A65" w:rsidP="00D00A65">
      <w:pPr>
        <w:jc w:val="center"/>
        <w:rPr>
          <w:rFonts w:ascii="Times New Roman" w:hAnsi="Times New Roman"/>
          <w:b/>
          <w:sz w:val="32"/>
          <w:szCs w:val="18"/>
        </w:rPr>
      </w:pPr>
      <w:bookmarkStart w:id="1" w:name="_Hlk534718646"/>
      <w:r w:rsidRPr="002B6A95">
        <w:rPr>
          <w:rFonts w:ascii="Times New Roman" w:hAnsi="Times New Roman"/>
          <w:b/>
          <w:sz w:val="32"/>
          <w:szCs w:val="18"/>
        </w:rPr>
        <w:t>SZCZEGÓŁOWY</w:t>
      </w:r>
    </w:p>
    <w:p w14:paraId="662B8D5A" w14:textId="77777777" w:rsidR="00D00A65" w:rsidRPr="002B6A95" w:rsidRDefault="00D00A65" w:rsidP="00D00A65">
      <w:pPr>
        <w:jc w:val="center"/>
        <w:rPr>
          <w:rFonts w:ascii="Times New Roman" w:hAnsi="Times New Roman"/>
          <w:b/>
          <w:sz w:val="32"/>
          <w:szCs w:val="18"/>
        </w:rPr>
      </w:pPr>
      <w:r w:rsidRPr="002B6A95">
        <w:rPr>
          <w:rFonts w:ascii="Times New Roman" w:hAnsi="Times New Roman"/>
          <w:b/>
          <w:sz w:val="32"/>
          <w:szCs w:val="18"/>
        </w:rPr>
        <w:t xml:space="preserve">OPIS </w:t>
      </w:r>
      <w:r>
        <w:rPr>
          <w:rFonts w:ascii="Times New Roman" w:hAnsi="Times New Roman"/>
          <w:b/>
          <w:sz w:val="32"/>
          <w:szCs w:val="18"/>
        </w:rPr>
        <w:t>WYMAGANYCH FUNKCJONALNOŚCI</w:t>
      </w:r>
    </w:p>
    <w:p w14:paraId="2FDA917C" w14:textId="77777777" w:rsidR="00D00A65" w:rsidRPr="002B6A95" w:rsidRDefault="00D00A65" w:rsidP="00D00A65">
      <w:pPr>
        <w:jc w:val="center"/>
        <w:rPr>
          <w:rFonts w:ascii="Times New Roman" w:hAnsi="Times New Roman"/>
          <w:b/>
          <w:sz w:val="32"/>
          <w:szCs w:val="18"/>
        </w:rPr>
      </w:pPr>
      <w:r w:rsidRPr="002B6A95">
        <w:rPr>
          <w:rFonts w:ascii="Times New Roman" w:hAnsi="Times New Roman"/>
          <w:b/>
          <w:sz w:val="32"/>
          <w:szCs w:val="18"/>
        </w:rPr>
        <w:t>Specyfikacja techniczna/funkcjonalna - wymagane parametry</w:t>
      </w:r>
    </w:p>
    <w:p w14:paraId="5AC75E21" w14:textId="77777777" w:rsidR="005231C6" w:rsidRDefault="005231C6" w:rsidP="00D00A65">
      <w:pPr>
        <w:pStyle w:val="Tekstpodstawowy"/>
        <w:spacing w:line="360" w:lineRule="auto"/>
        <w:ind w:left="15"/>
        <w:jc w:val="center"/>
        <w:rPr>
          <w:rFonts w:ascii="Times New Roman" w:hAnsi="Times New Roman" w:cs="Times New Roman"/>
          <w:b/>
          <w:i/>
          <w:color w:val="3333FF"/>
          <w:sz w:val="28"/>
          <w:szCs w:val="18"/>
        </w:rPr>
      </w:pPr>
      <w:bookmarkStart w:id="2" w:name="_Hlk531939126"/>
      <w:bookmarkStart w:id="3" w:name="_Hlk34116710"/>
    </w:p>
    <w:p w14:paraId="5DD81131" w14:textId="77777777" w:rsidR="005231C6" w:rsidRPr="00CC6E54" w:rsidRDefault="005231C6" w:rsidP="005231C6">
      <w:pPr>
        <w:spacing w:after="160" w:line="259" w:lineRule="auto"/>
        <w:ind w:left="284"/>
        <w:jc w:val="center"/>
        <w:rPr>
          <w:rFonts w:ascii="Times New Roman" w:eastAsia="Calibri" w:hAnsi="Times New Roman"/>
          <w:sz w:val="22"/>
          <w:lang w:eastAsia="en-US"/>
        </w:rPr>
      </w:pPr>
      <w:r w:rsidRPr="00CC6E54">
        <w:rPr>
          <w:rFonts w:ascii="Times New Roman" w:eastAsia="Calibri" w:hAnsi="Times New Roman"/>
          <w:sz w:val="22"/>
          <w:szCs w:val="22"/>
          <w:lang w:eastAsia="en-US"/>
        </w:rPr>
        <w:t>do postę</w:t>
      </w:r>
      <w:r w:rsidRPr="00CC6E54">
        <w:rPr>
          <w:rFonts w:ascii="Times New Roman" w:eastAsia="Calibri" w:hAnsi="Times New Roman"/>
          <w:sz w:val="22"/>
          <w:lang w:eastAsia="en-US"/>
        </w:rPr>
        <w:t>powania o zamówienie publiczne w trybie przetargu nieograniczonego powyżej kwot określonych w przepisach wydanych na podstawie art. 11 ust. 8 ustawy, czyli powyżej 214 tys. euro</w:t>
      </w:r>
    </w:p>
    <w:p w14:paraId="451876B1" w14:textId="77777777" w:rsidR="005231C6" w:rsidRPr="005231C6" w:rsidRDefault="005231C6" w:rsidP="005231C6">
      <w:pPr>
        <w:suppressAutoHyphens/>
        <w:spacing w:line="276" w:lineRule="auto"/>
        <w:ind w:left="15"/>
        <w:jc w:val="center"/>
        <w:rPr>
          <w:rFonts w:ascii="Times New Roman" w:hAnsi="Times New Roman"/>
          <w:sz w:val="22"/>
          <w:szCs w:val="24"/>
          <w:lang w:val="x-none" w:eastAsia="ar-SA"/>
        </w:rPr>
      </w:pPr>
      <w:r w:rsidRPr="005231C6">
        <w:rPr>
          <w:rFonts w:ascii="Times New Roman" w:hAnsi="Times New Roman"/>
          <w:sz w:val="22"/>
          <w:szCs w:val="24"/>
          <w:lang w:val="x-none" w:eastAsia="ar-SA"/>
        </w:rPr>
        <w:t>na zadanie pn.:</w:t>
      </w:r>
    </w:p>
    <w:p w14:paraId="568E41BC" w14:textId="77777777" w:rsidR="005231C6" w:rsidRPr="005231C6" w:rsidRDefault="005231C6" w:rsidP="005231C6">
      <w:pPr>
        <w:suppressAutoHyphens/>
        <w:spacing w:line="276" w:lineRule="auto"/>
        <w:ind w:left="15"/>
        <w:jc w:val="center"/>
        <w:rPr>
          <w:rFonts w:ascii="Times New Roman" w:hAnsi="Times New Roman"/>
          <w:sz w:val="22"/>
          <w:szCs w:val="24"/>
          <w:lang w:val="x-none" w:eastAsia="ar-SA"/>
        </w:rPr>
      </w:pPr>
    </w:p>
    <w:p w14:paraId="2A7CB68B" w14:textId="77777777" w:rsidR="005231C6" w:rsidRPr="005231C6" w:rsidRDefault="005231C6" w:rsidP="005231C6">
      <w:pPr>
        <w:suppressAutoHyphens/>
        <w:spacing w:line="360" w:lineRule="auto"/>
        <w:ind w:left="15"/>
        <w:jc w:val="center"/>
        <w:rPr>
          <w:rFonts w:ascii="Times New Roman" w:hAnsi="Times New Roman"/>
          <w:b/>
          <w:i/>
          <w:color w:val="3333FF"/>
          <w:sz w:val="28"/>
          <w:szCs w:val="18"/>
          <w:lang w:val="x-none" w:eastAsia="ar-SA"/>
        </w:rPr>
      </w:pPr>
      <w:r w:rsidRPr="005231C6">
        <w:rPr>
          <w:rFonts w:ascii="Times New Roman" w:hAnsi="Times New Roman"/>
          <w:b/>
          <w:i/>
          <w:color w:val="3333FF"/>
          <w:sz w:val="28"/>
          <w:szCs w:val="18"/>
          <w:lang w:val="x-none" w:eastAsia="ar-SA"/>
        </w:rPr>
        <w:t xml:space="preserve">„Rozbudowa szpitalnych systemów HIS, modernizacja infrastruktury sprzętowej i sieciowej oraz dostawę Platformy Zintegrowanych Systemów Informatycznych dla: Szpitala Międzyrzeckiego Sp. z o.o. w Międzyrzeczu,  Szpitala dla Nerwowo i Psychicznie Chorych w Międzyrzeczu, Samodzielnego Publicznego Zakładu Opieki Zdrowotnej w Sulechowie, Samodzielnego Publicznego Zakładu Opieki Zdrowotnej w Sulęcinie </w:t>
      </w:r>
    </w:p>
    <w:bookmarkEnd w:id="2"/>
    <w:p w14:paraId="2E5F30D8" w14:textId="77777777" w:rsidR="00D00A65" w:rsidRPr="003A6986" w:rsidRDefault="00D00A65" w:rsidP="00D00A65">
      <w:pPr>
        <w:pStyle w:val="Tekstpodstawowy"/>
        <w:spacing w:line="276" w:lineRule="auto"/>
        <w:ind w:left="15"/>
        <w:jc w:val="center"/>
        <w:rPr>
          <w:rFonts w:ascii="Times New Roman" w:hAnsi="Times New Roman" w:cs="Times New Roman"/>
          <w:sz w:val="18"/>
          <w:szCs w:val="18"/>
        </w:rPr>
      </w:pPr>
    </w:p>
    <w:p w14:paraId="14E1A204" w14:textId="77777777" w:rsidR="00D00A65" w:rsidRPr="003A6986" w:rsidRDefault="00D00A65" w:rsidP="00D00A65">
      <w:pPr>
        <w:pStyle w:val="Tekstpodstawowy"/>
        <w:spacing w:line="276" w:lineRule="auto"/>
        <w:ind w:left="15"/>
        <w:jc w:val="center"/>
        <w:rPr>
          <w:rFonts w:ascii="Times New Roman" w:hAnsi="Times New Roman" w:cs="Times New Roman"/>
          <w:sz w:val="18"/>
          <w:szCs w:val="18"/>
        </w:rPr>
      </w:pPr>
    </w:p>
    <w:p w14:paraId="2F113B3C" w14:textId="77777777" w:rsidR="00D00A65" w:rsidRPr="002B6A95" w:rsidRDefault="00D00A65" w:rsidP="00D00A65">
      <w:pPr>
        <w:jc w:val="center"/>
        <w:rPr>
          <w:rFonts w:ascii="Times New Roman" w:hAnsi="Times New Roman"/>
          <w:sz w:val="20"/>
          <w:szCs w:val="18"/>
        </w:rPr>
      </w:pPr>
      <w:r w:rsidRPr="002B6A95">
        <w:rPr>
          <w:rFonts w:ascii="Times New Roman" w:hAnsi="Times New Roman"/>
          <w:sz w:val="20"/>
          <w:szCs w:val="18"/>
        </w:rPr>
        <w:t xml:space="preserve">Przedmiot zamówienia dofinansowany w ramach projektu </w:t>
      </w:r>
      <w:r w:rsidRPr="002B6A95">
        <w:rPr>
          <w:rFonts w:ascii="Times New Roman" w:eastAsia="Trebuchet MS" w:hAnsi="Times New Roman"/>
          <w:sz w:val="20"/>
          <w:szCs w:val="18"/>
        </w:rPr>
        <w:t>pn. „Rozwój e-usług w szpitalach powiatowych w Międzyrzeczu, Sulęcinie i Sulechowie oraz w Szpitalu dla Nerwowo i Psychicznie Chorych w Międzyrzeczu” realizowanym w ramach Regionalnego Programu Operacyjnego – Lubuskie 2020 na lata 2014-2020, Oś Priorytetowa 2 – Rozwój Cyfrowy, Działanie 2.1 Rozwój Społeczeństwa Informacyjnego</w:t>
      </w:r>
    </w:p>
    <w:p w14:paraId="431A4716" w14:textId="77777777" w:rsidR="00D00A65" w:rsidRDefault="00D00A65" w:rsidP="00D00A65">
      <w:pPr>
        <w:pStyle w:val="Tekstpodstawowy"/>
        <w:spacing w:line="360" w:lineRule="auto"/>
        <w:ind w:left="15"/>
        <w:jc w:val="center"/>
        <w:rPr>
          <w:rFonts w:ascii="Times New Roman" w:hAnsi="Times New Roman" w:cs="Times New Roman"/>
          <w:sz w:val="18"/>
          <w:szCs w:val="18"/>
        </w:rPr>
      </w:pPr>
    </w:p>
    <w:p w14:paraId="25C25351" w14:textId="77777777" w:rsidR="00D00A65" w:rsidRPr="003A6986" w:rsidRDefault="00D00A65" w:rsidP="00D00A65">
      <w:pPr>
        <w:pStyle w:val="Tekstpodstawowy"/>
        <w:spacing w:line="360" w:lineRule="auto"/>
        <w:ind w:left="15"/>
        <w:jc w:val="center"/>
        <w:rPr>
          <w:rFonts w:ascii="Times New Roman" w:hAnsi="Times New Roman" w:cs="Times New Roman"/>
          <w:sz w:val="18"/>
          <w:szCs w:val="18"/>
        </w:rPr>
      </w:pPr>
    </w:p>
    <w:p w14:paraId="2B031BB9" w14:textId="174E274F" w:rsidR="00D00A65" w:rsidRPr="002B6A95" w:rsidRDefault="00C85FA2" w:rsidP="00D00A65">
      <w:pPr>
        <w:pStyle w:val="Nagwek"/>
        <w:jc w:val="center"/>
        <w:rPr>
          <w:rFonts w:ascii="Times New Roman" w:hAnsi="Times New Roman"/>
          <w:b/>
          <w:szCs w:val="18"/>
        </w:rPr>
      </w:pPr>
      <w:r>
        <w:rPr>
          <w:rFonts w:ascii="Times New Roman" w:hAnsi="Times New Roman"/>
          <w:b/>
          <w:szCs w:val="18"/>
        </w:rPr>
        <w:t>Nr sprawy ZP/07/</w:t>
      </w:r>
      <w:r w:rsidR="005231C6">
        <w:rPr>
          <w:rFonts w:ascii="Times New Roman" w:hAnsi="Times New Roman"/>
          <w:b/>
          <w:szCs w:val="18"/>
        </w:rPr>
        <w:t>20</w:t>
      </w:r>
    </w:p>
    <w:bookmarkEnd w:id="0"/>
    <w:bookmarkEnd w:id="3"/>
    <w:p w14:paraId="314B651F" w14:textId="77777777" w:rsidR="00D00A65" w:rsidRPr="003A6986" w:rsidRDefault="00D00A65" w:rsidP="00D00A65">
      <w:pPr>
        <w:pStyle w:val="Nagwek"/>
        <w:jc w:val="center"/>
        <w:rPr>
          <w:rFonts w:ascii="Times New Roman" w:hAnsi="Times New Roman"/>
          <w:b/>
          <w:sz w:val="18"/>
          <w:szCs w:val="18"/>
        </w:rPr>
      </w:pPr>
    </w:p>
    <w:p w14:paraId="347312BB" w14:textId="77777777" w:rsidR="00D00A65" w:rsidRPr="003A6986" w:rsidRDefault="00D00A65" w:rsidP="00D00A65">
      <w:pPr>
        <w:pStyle w:val="Nagwek"/>
        <w:jc w:val="center"/>
        <w:rPr>
          <w:rFonts w:ascii="Times New Roman" w:hAnsi="Times New Roman"/>
          <w:b/>
          <w:sz w:val="18"/>
          <w:szCs w:val="18"/>
        </w:rPr>
      </w:pPr>
    </w:p>
    <w:p w14:paraId="3DA259D0" w14:textId="77777777" w:rsidR="00D00A65" w:rsidRPr="003A6986" w:rsidRDefault="00D00A65" w:rsidP="00D00A65">
      <w:pPr>
        <w:pStyle w:val="Nagwek"/>
        <w:jc w:val="center"/>
        <w:rPr>
          <w:rFonts w:ascii="Times New Roman" w:hAnsi="Times New Roman"/>
          <w:b/>
          <w:sz w:val="18"/>
          <w:szCs w:val="18"/>
        </w:rPr>
      </w:pPr>
    </w:p>
    <w:p w14:paraId="185C5E27" w14:textId="77777777" w:rsidR="00D00A65" w:rsidRPr="003A6986" w:rsidRDefault="00D00A65" w:rsidP="00D00A65">
      <w:pPr>
        <w:pStyle w:val="Nagwek"/>
        <w:jc w:val="center"/>
        <w:rPr>
          <w:rFonts w:ascii="Times New Roman" w:hAnsi="Times New Roman"/>
          <w:b/>
          <w:sz w:val="18"/>
          <w:szCs w:val="18"/>
        </w:rPr>
      </w:pPr>
    </w:p>
    <w:p w14:paraId="2A94ACA0" w14:textId="77777777" w:rsidR="00D00A65" w:rsidRPr="003A6986" w:rsidRDefault="00D00A65" w:rsidP="00D00A65">
      <w:pPr>
        <w:pStyle w:val="Nagwek"/>
        <w:jc w:val="center"/>
        <w:rPr>
          <w:rFonts w:ascii="Times New Roman" w:hAnsi="Times New Roman"/>
          <w:b/>
          <w:sz w:val="18"/>
          <w:szCs w:val="18"/>
        </w:rPr>
      </w:pPr>
    </w:p>
    <w:bookmarkEnd w:id="1"/>
    <w:p w14:paraId="24AF4148" w14:textId="77777777" w:rsidR="00D00A65" w:rsidRPr="003A6986" w:rsidRDefault="00D00A65" w:rsidP="00D00A65">
      <w:pPr>
        <w:jc w:val="both"/>
        <w:rPr>
          <w:rFonts w:ascii="Times New Roman" w:hAnsi="Times New Roman"/>
          <w:sz w:val="18"/>
          <w:szCs w:val="18"/>
        </w:rPr>
      </w:pPr>
    </w:p>
    <w:p w14:paraId="726821BF" w14:textId="77777777" w:rsidR="00D00A65" w:rsidRPr="003A6986" w:rsidRDefault="00D00A65" w:rsidP="00D00A65">
      <w:pPr>
        <w:jc w:val="both"/>
        <w:rPr>
          <w:rFonts w:ascii="Times New Roman" w:hAnsi="Times New Roman"/>
          <w:sz w:val="18"/>
          <w:szCs w:val="18"/>
        </w:rPr>
      </w:pPr>
    </w:p>
    <w:p w14:paraId="326B8F0F" w14:textId="77777777" w:rsidR="00D00A65" w:rsidRPr="003A6986" w:rsidRDefault="00D00A65" w:rsidP="00D00A65">
      <w:pPr>
        <w:jc w:val="both"/>
        <w:rPr>
          <w:rFonts w:ascii="Times New Roman" w:hAnsi="Times New Roman"/>
          <w:sz w:val="18"/>
          <w:szCs w:val="18"/>
        </w:rPr>
      </w:pPr>
    </w:p>
    <w:p w14:paraId="635C041F" w14:textId="77777777" w:rsidR="00D00A65" w:rsidRPr="003A6986" w:rsidRDefault="00D00A65" w:rsidP="00D00A65">
      <w:pPr>
        <w:jc w:val="both"/>
        <w:rPr>
          <w:rFonts w:ascii="Times New Roman" w:hAnsi="Times New Roman"/>
          <w:b/>
          <w:i/>
          <w:sz w:val="18"/>
          <w:szCs w:val="18"/>
          <w:u w:val="single"/>
        </w:rPr>
      </w:pPr>
      <w:r w:rsidRPr="003A6986">
        <w:rPr>
          <w:rFonts w:ascii="Times New Roman" w:hAnsi="Times New Roman"/>
          <w:b/>
          <w:i/>
          <w:sz w:val="18"/>
          <w:szCs w:val="18"/>
          <w:u w:val="single"/>
        </w:rPr>
        <w:t>Informacja dla Wykonawców:</w:t>
      </w:r>
    </w:p>
    <w:p w14:paraId="5C16F2A6" w14:textId="77777777" w:rsidR="00D00A65" w:rsidRPr="003A6986" w:rsidRDefault="00D00A65" w:rsidP="00D00A65">
      <w:pPr>
        <w:jc w:val="both"/>
        <w:rPr>
          <w:rFonts w:ascii="Times New Roman" w:hAnsi="Times New Roman"/>
          <w:sz w:val="18"/>
          <w:szCs w:val="18"/>
        </w:rPr>
      </w:pPr>
    </w:p>
    <w:p w14:paraId="7767BEE4" w14:textId="71399934" w:rsidR="00D00A65" w:rsidRPr="003A6986" w:rsidRDefault="00D00A65" w:rsidP="00D00A65">
      <w:pPr>
        <w:spacing w:line="360" w:lineRule="auto"/>
        <w:jc w:val="both"/>
        <w:rPr>
          <w:rFonts w:ascii="Times New Roman" w:hAnsi="Times New Roman"/>
          <w:sz w:val="18"/>
          <w:szCs w:val="18"/>
        </w:rPr>
      </w:pPr>
      <w:r w:rsidRPr="003A6986">
        <w:rPr>
          <w:rFonts w:ascii="Times New Roman" w:hAnsi="Times New Roman"/>
          <w:sz w:val="18"/>
          <w:szCs w:val="18"/>
        </w:rPr>
        <w:t>Niniejszy dokument określa minimalne wymagania dla dostosowania systemu informatycznego klasy HIS,</w:t>
      </w:r>
      <w:r w:rsidRPr="003A6986">
        <w:rPr>
          <w:rFonts w:ascii="Times New Roman" w:hAnsi="Times New Roman"/>
          <w:sz w:val="18"/>
          <w:szCs w:val="18"/>
        </w:rPr>
        <w:br/>
        <w:t xml:space="preserve">w tym Platformą Zintegrowanych Systemów Informatycznych, które powinna zostać dostarczona dla Partnerów w ramach </w:t>
      </w:r>
      <w:r w:rsidRPr="003A6986">
        <w:rPr>
          <w:rFonts w:ascii="Times New Roman" w:hAnsi="Times New Roman"/>
          <w:sz w:val="18"/>
          <w:szCs w:val="18"/>
        </w:rPr>
        <w:lastRenderedPageBreak/>
        <w:t xml:space="preserve">realizacji projektu pn.: </w:t>
      </w:r>
      <w:r w:rsidR="004C02C4" w:rsidRPr="004C02C4">
        <w:rPr>
          <w:rFonts w:ascii="Times New Roman" w:hAnsi="Times New Roman"/>
          <w:sz w:val="18"/>
          <w:szCs w:val="18"/>
        </w:rPr>
        <w:t xml:space="preserve">„Rozbudowa szpitalnych systemów HIS, modernizacja infrastruktury sprzętowej i sieciowej oraz dostawę Platformy Zintegrowanych Systemów Informatycznych dla: Szpitala Międzyrzeckiego Sp. z o.o. w Międzyrzeczu,  Szpitala dla Nerwowo i Psychicznie Chorych w Międzyrzeczu, Samodzielnego Publicznego Zakładu Opieki Zdrowotnej w Sulechowie, Samodzielnego Publicznego Zakładu Opieki Zdrowotnej w Sulęcinie” </w:t>
      </w:r>
      <w:r w:rsidRPr="003A6986">
        <w:rPr>
          <w:rFonts w:ascii="Times New Roman" w:hAnsi="Times New Roman"/>
          <w:sz w:val="18"/>
          <w:szCs w:val="18"/>
        </w:rPr>
        <w:t xml:space="preserve">(dalej projekt) współfinansowany jest przez Unię Europejską ze środków Europejskiego Funduszu Rozwoju Regionalnego w ramach Regionalnego Programu Operacyjnego – Lubuskie 2020 oraz Regulamin Konkursu Nr RPLB.02.01.01-IZ.00-08-K01/16 w ramach Regionalnego Programu Operacyjnego – Lubuskie 2020, Osi Priorytetowej 2 – ROZWÓJ CYFROWY dla Działania 2.1 Rozwój społeczeństwa informacyjnego dla Poddziałania, 2.1.1 Rozwój społeczeństwa informacyjnego. </w:t>
      </w:r>
    </w:p>
    <w:p w14:paraId="621322F1" w14:textId="4DEEFE33" w:rsidR="00D00A65" w:rsidRDefault="00D00A65" w:rsidP="00D00A65">
      <w:pPr>
        <w:spacing w:line="360" w:lineRule="auto"/>
        <w:jc w:val="both"/>
        <w:rPr>
          <w:rFonts w:ascii="Times New Roman" w:hAnsi="Times New Roman"/>
          <w:sz w:val="18"/>
          <w:szCs w:val="18"/>
        </w:rPr>
      </w:pPr>
      <w:r w:rsidRPr="001B64A9">
        <w:rPr>
          <w:rFonts w:ascii="Times New Roman" w:hAnsi="Times New Roman"/>
          <w:sz w:val="18"/>
          <w:szCs w:val="18"/>
        </w:rPr>
        <w:t>Przedmiot zamówienia ma zostać dostarczony i wdrożony osobno dla każdego z Partnerów projektu wg. specyfikacji przedstawionej poniżej:</w:t>
      </w:r>
    </w:p>
    <w:p w14:paraId="649AD333" w14:textId="22A54237" w:rsidR="00774EC4" w:rsidRDefault="00774EC4" w:rsidP="00D00A65">
      <w:pPr>
        <w:spacing w:line="360" w:lineRule="auto"/>
        <w:jc w:val="both"/>
        <w:rPr>
          <w:rFonts w:ascii="Times New Roman" w:hAnsi="Times New Roman"/>
          <w:sz w:val="18"/>
          <w:szCs w:val="18"/>
        </w:rPr>
      </w:pPr>
    </w:p>
    <w:p w14:paraId="38EA0708" w14:textId="4F441128" w:rsidR="00774EC4" w:rsidRPr="00774EC4" w:rsidRDefault="00774EC4" w:rsidP="00D00A65">
      <w:pPr>
        <w:spacing w:line="360" w:lineRule="auto"/>
        <w:jc w:val="both"/>
        <w:rPr>
          <w:rFonts w:ascii="Times New Roman" w:hAnsi="Times New Roman"/>
          <w:sz w:val="20"/>
        </w:rPr>
      </w:pPr>
      <w:r w:rsidRPr="00774EC4">
        <w:rPr>
          <w:rFonts w:ascii="Times New Roman" w:hAnsi="Times New Roman"/>
          <w:sz w:val="20"/>
        </w:rPr>
        <w:t>ROZBUDOWA OBECNIE WYKORZYSTWANEGO SZPITALNEGO SYSTEMU HIS W :</w:t>
      </w:r>
    </w:p>
    <w:p w14:paraId="2D5D48F2" w14:textId="72E449C7" w:rsidR="00774EC4" w:rsidRPr="00774EC4" w:rsidRDefault="00774EC4" w:rsidP="00774EC4">
      <w:pPr>
        <w:pStyle w:val="Akapitzlist"/>
        <w:numPr>
          <w:ilvl w:val="0"/>
          <w:numId w:val="723"/>
        </w:numPr>
        <w:spacing w:line="360" w:lineRule="auto"/>
        <w:rPr>
          <w:rFonts w:ascii="Times New Roman" w:hAnsi="Times New Roman"/>
          <w:sz w:val="20"/>
        </w:rPr>
      </w:pPr>
      <w:r w:rsidRPr="00774EC4">
        <w:rPr>
          <w:rFonts w:ascii="Times New Roman" w:hAnsi="Times New Roman"/>
          <w:sz w:val="20"/>
        </w:rPr>
        <w:t xml:space="preserve">Szpital Międzyrzecki Sp. z o.o., przy ul. Konstytucji 3 Maja 35 w Międzyrzeczu.  </w:t>
      </w:r>
    </w:p>
    <w:p w14:paraId="6EC43CAF" w14:textId="380FA468" w:rsidR="00774EC4" w:rsidRPr="00774EC4" w:rsidRDefault="00774EC4" w:rsidP="00774EC4">
      <w:pPr>
        <w:pStyle w:val="Akapitzlist"/>
        <w:numPr>
          <w:ilvl w:val="0"/>
          <w:numId w:val="723"/>
        </w:numPr>
        <w:spacing w:line="360" w:lineRule="auto"/>
        <w:rPr>
          <w:rFonts w:ascii="Times New Roman" w:hAnsi="Times New Roman"/>
          <w:sz w:val="20"/>
        </w:rPr>
      </w:pPr>
      <w:r w:rsidRPr="00774EC4">
        <w:rPr>
          <w:rFonts w:ascii="Times New Roman" w:hAnsi="Times New Roman"/>
          <w:sz w:val="20"/>
        </w:rPr>
        <w:t>Samodzielny Publiczny Zakład Opieki Zdrowotnej w Sulechowie, ul. Zwycięstwa 1, 66-100 Sulechów</w:t>
      </w:r>
    </w:p>
    <w:p w14:paraId="01530AD8" w14:textId="1C452BCF" w:rsidR="00774EC4" w:rsidRPr="00774EC4" w:rsidRDefault="00774EC4" w:rsidP="00774EC4">
      <w:pPr>
        <w:pStyle w:val="Akapitzlist"/>
        <w:numPr>
          <w:ilvl w:val="0"/>
          <w:numId w:val="723"/>
        </w:numPr>
        <w:spacing w:line="360" w:lineRule="auto"/>
        <w:jc w:val="both"/>
        <w:rPr>
          <w:rFonts w:ascii="Times New Roman" w:hAnsi="Times New Roman"/>
          <w:sz w:val="20"/>
        </w:rPr>
      </w:pPr>
      <w:r w:rsidRPr="00774EC4">
        <w:rPr>
          <w:rFonts w:ascii="Times New Roman" w:hAnsi="Times New Roman"/>
          <w:sz w:val="20"/>
        </w:rPr>
        <w:t>Samodzielny Publiczny Zakład Opieki Zdrowotnej w Sulęcinie, ul. Witosa 7, 69- 200 Sulęcin</w:t>
      </w:r>
    </w:p>
    <w:p w14:paraId="7819EE5E" w14:textId="77777777" w:rsidR="00D00A65" w:rsidRPr="002B6A95" w:rsidRDefault="00D00A65" w:rsidP="00D00A65">
      <w:pPr>
        <w:pStyle w:val="Akapitzlist"/>
        <w:ind w:left="1080"/>
        <w:rPr>
          <w:rFonts w:ascii="Times New Roman" w:hAnsi="Times New Roman"/>
          <w:b/>
          <w:sz w:val="12"/>
          <w:szCs w:val="36"/>
        </w:rPr>
      </w:pPr>
    </w:p>
    <w:p w14:paraId="15DA77F9" w14:textId="77777777" w:rsidR="00D00A65" w:rsidRPr="000E5617" w:rsidRDefault="00D00A65" w:rsidP="004C02C4">
      <w:pPr>
        <w:pStyle w:val="Nagwek2"/>
        <w:numPr>
          <w:ilvl w:val="0"/>
          <w:numId w:val="23"/>
        </w:numPr>
        <w:pBdr>
          <w:top w:val="single" w:sz="4" w:space="1" w:color="auto"/>
          <w:left w:val="single" w:sz="4" w:space="4" w:color="auto"/>
          <w:bottom w:val="single" w:sz="4" w:space="1" w:color="auto"/>
          <w:right w:val="single" w:sz="4" w:space="4" w:color="auto"/>
        </w:pBdr>
        <w:shd w:val="clear" w:color="auto" w:fill="A6A6A6" w:themeFill="background1" w:themeFillShade="A6"/>
        <w:ind w:left="709" w:right="142"/>
        <w:rPr>
          <w:rFonts w:ascii="Times New Roman" w:hAnsi="Times New Roman" w:cs="Times New Roman"/>
          <w:b/>
          <w:color w:val="auto"/>
          <w:sz w:val="24"/>
          <w:szCs w:val="18"/>
        </w:rPr>
      </w:pPr>
      <w:bookmarkStart w:id="4" w:name="_Toc533367649"/>
      <w:r w:rsidRPr="000E5617">
        <w:rPr>
          <w:rFonts w:ascii="Times New Roman" w:hAnsi="Times New Roman" w:cs="Times New Roman"/>
          <w:b/>
          <w:color w:val="auto"/>
          <w:sz w:val="24"/>
          <w:szCs w:val="18"/>
        </w:rPr>
        <w:t>WYMAGANIA OGÓLNE</w:t>
      </w:r>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864"/>
        <w:gridCol w:w="8057"/>
      </w:tblGrid>
      <w:tr w:rsidR="00D00A65" w:rsidRPr="003A6986" w14:paraId="06E655C1" w14:textId="77777777" w:rsidTr="004C02C4">
        <w:trPr>
          <w:trHeight w:val="367"/>
        </w:trPr>
        <w:tc>
          <w:tcPr>
            <w:tcW w:w="484" w:type="pct"/>
            <w:shd w:val="clear" w:color="auto" w:fill="A6A6A6" w:themeFill="background1" w:themeFillShade="A6"/>
            <w:tcMar>
              <w:top w:w="0" w:type="dxa"/>
              <w:left w:w="108" w:type="dxa"/>
              <w:bottom w:w="0" w:type="dxa"/>
              <w:right w:w="108" w:type="dxa"/>
            </w:tcMar>
            <w:vAlign w:val="center"/>
          </w:tcPr>
          <w:p w14:paraId="26638F26" w14:textId="77777777" w:rsidR="00D00A65" w:rsidRPr="003A6986" w:rsidRDefault="00D00A65" w:rsidP="004C02C4">
            <w:pPr>
              <w:shd w:val="clear" w:color="auto" w:fill="A6A6A6" w:themeFill="background1" w:themeFillShade="A6"/>
              <w:suppressAutoHyphens/>
              <w:autoSpaceDN w:val="0"/>
              <w:jc w:val="center"/>
              <w:textAlignment w:val="baseline"/>
              <w:rPr>
                <w:rFonts w:ascii="Times New Roman" w:hAnsi="Times New Roman"/>
                <w:b/>
                <w:sz w:val="18"/>
                <w:szCs w:val="18"/>
                <w:lang w:eastAsia="en-US"/>
              </w:rPr>
            </w:pPr>
            <w:r w:rsidRPr="003A6986">
              <w:rPr>
                <w:rFonts w:ascii="Times New Roman" w:hAnsi="Times New Roman"/>
                <w:b/>
                <w:sz w:val="18"/>
                <w:szCs w:val="18"/>
                <w:lang w:eastAsia="en-US"/>
              </w:rPr>
              <w:t xml:space="preserve">Lp. </w:t>
            </w:r>
          </w:p>
        </w:tc>
        <w:tc>
          <w:tcPr>
            <w:tcW w:w="4516" w:type="pct"/>
            <w:shd w:val="clear" w:color="auto" w:fill="A6A6A6" w:themeFill="background1" w:themeFillShade="A6"/>
            <w:tcMar>
              <w:top w:w="0" w:type="dxa"/>
              <w:left w:w="108" w:type="dxa"/>
              <w:bottom w:w="0" w:type="dxa"/>
              <w:right w:w="108" w:type="dxa"/>
            </w:tcMar>
          </w:tcPr>
          <w:p w14:paraId="54777C3F" w14:textId="77777777" w:rsidR="00D00A65" w:rsidRPr="003A6986" w:rsidRDefault="00D00A65" w:rsidP="004C02C4">
            <w:pPr>
              <w:pStyle w:val="Tabela1"/>
              <w:shd w:val="clear" w:color="auto" w:fill="A6A6A6" w:themeFill="background1" w:themeFillShade="A6"/>
              <w:ind w:right="50"/>
              <w:rPr>
                <w:sz w:val="18"/>
                <w:szCs w:val="18"/>
              </w:rPr>
            </w:pPr>
            <w:r w:rsidRPr="003A6986">
              <w:rPr>
                <w:b/>
                <w:sz w:val="18"/>
                <w:szCs w:val="18"/>
              </w:rPr>
              <w:t>Architektura HIS</w:t>
            </w:r>
          </w:p>
        </w:tc>
      </w:tr>
      <w:tr w:rsidR="00D00A65" w:rsidRPr="003A6986" w14:paraId="74DC2A98" w14:textId="77777777" w:rsidTr="004C02C4">
        <w:trPr>
          <w:trHeight w:val="20"/>
        </w:trPr>
        <w:tc>
          <w:tcPr>
            <w:tcW w:w="484" w:type="pct"/>
            <w:shd w:val="clear" w:color="auto" w:fill="auto"/>
            <w:tcMar>
              <w:top w:w="0" w:type="dxa"/>
              <w:left w:w="108" w:type="dxa"/>
              <w:bottom w:w="0" w:type="dxa"/>
              <w:right w:w="108" w:type="dxa"/>
            </w:tcMar>
            <w:vAlign w:val="center"/>
          </w:tcPr>
          <w:p w14:paraId="4D7490EC"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0BE89656" w14:textId="77777777" w:rsidR="00D00A65" w:rsidRPr="003A6986" w:rsidRDefault="00D00A65" w:rsidP="004C02C4">
            <w:pPr>
              <w:pStyle w:val="Tabela1"/>
              <w:ind w:left="0"/>
              <w:jc w:val="both"/>
              <w:rPr>
                <w:sz w:val="18"/>
                <w:szCs w:val="18"/>
                <w:lang w:eastAsia="en-US"/>
              </w:rPr>
            </w:pPr>
            <w:r w:rsidRPr="003A6986">
              <w:rPr>
                <w:sz w:val="18"/>
                <w:szCs w:val="18"/>
                <w:lang w:eastAsia="en-US"/>
              </w:rPr>
              <w:t xml:space="preserve">HIS działa w architekturze trójwarstwowej – rozumianej jako sytuacja, w której baza danych znajduje się na serwerze centralnym obsługującym zarządzanie i przetwarzanie danych, natomiast klientem jest przeglądarka internetowa (co najmniej: </w:t>
            </w:r>
            <w:r w:rsidRPr="003A6986">
              <w:rPr>
                <w:sz w:val="18"/>
                <w:szCs w:val="18"/>
              </w:rPr>
              <w:t xml:space="preserve">Mozilla </w:t>
            </w:r>
            <w:proofErr w:type="spellStart"/>
            <w:r w:rsidRPr="003A6986">
              <w:rPr>
                <w:sz w:val="18"/>
                <w:szCs w:val="18"/>
              </w:rPr>
              <w:t>Firefox</w:t>
            </w:r>
            <w:proofErr w:type="spellEnd"/>
            <w:r w:rsidRPr="003A6986">
              <w:rPr>
                <w:sz w:val="18"/>
                <w:szCs w:val="18"/>
              </w:rPr>
              <w:t>, Google Chrome, Internet Explorer</w:t>
            </w:r>
            <w:r w:rsidRPr="003A6986">
              <w:rPr>
                <w:sz w:val="18"/>
                <w:szCs w:val="18"/>
                <w:lang w:eastAsia="en-US"/>
              </w:rPr>
              <w:t>) komunikująca się z użytkownikiem za pośrednictwem serwera aplikacji.</w:t>
            </w:r>
            <w:r w:rsidRPr="003A6986">
              <w:rPr>
                <w:sz w:val="18"/>
                <w:szCs w:val="18"/>
              </w:rPr>
              <w:t xml:space="preserve"> Do podstawowej pracy z systemem nie jest wymagane żadne inne oprogramowanie (z zastrzeżeniem dwóch punktów poniżej).</w:t>
            </w:r>
          </w:p>
        </w:tc>
      </w:tr>
      <w:tr w:rsidR="00D00A65" w:rsidRPr="003A6986" w14:paraId="34214858" w14:textId="77777777" w:rsidTr="004C02C4">
        <w:trPr>
          <w:trHeight w:val="20"/>
        </w:trPr>
        <w:tc>
          <w:tcPr>
            <w:tcW w:w="484" w:type="pct"/>
            <w:shd w:val="clear" w:color="auto" w:fill="auto"/>
            <w:tcMar>
              <w:top w:w="0" w:type="dxa"/>
              <w:left w:w="108" w:type="dxa"/>
              <w:bottom w:w="0" w:type="dxa"/>
              <w:right w:w="108" w:type="dxa"/>
            </w:tcMar>
            <w:vAlign w:val="center"/>
          </w:tcPr>
          <w:p w14:paraId="3D5B02C1"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67857190" w14:textId="77777777" w:rsidR="00D00A65" w:rsidRPr="003A6986" w:rsidRDefault="00D00A65" w:rsidP="004C02C4">
            <w:pPr>
              <w:pStyle w:val="NormalnyITG"/>
              <w:rPr>
                <w:rFonts w:cs="Times New Roman"/>
                <w:sz w:val="18"/>
                <w:szCs w:val="18"/>
              </w:rPr>
            </w:pPr>
            <w:r w:rsidRPr="003A6986">
              <w:rPr>
                <w:rFonts w:cs="Times New Roman"/>
                <w:sz w:val="18"/>
                <w:szCs w:val="18"/>
              </w:rPr>
              <w:t>Aplikacje ewidencji podstawowych danych i zdarzeń zapewniających bieżącą obsługę pacjentów działają zarówno w architekturze trójwarstwowej, gdzie klientem jest przeglądarka internetowa oraz dwuwarstwowej (klient serwer). W przypadku niedostępności serwerów aplikacji system musi nadal pracować w wersji dwuwarstwowej, w wymienionych obszarach posiadać tożsamy zakres funkcjonalny:</w:t>
            </w:r>
          </w:p>
          <w:p w14:paraId="05629E26" w14:textId="77777777" w:rsidR="00D00A65" w:rsidRPr="003A6986" w:rsidRDefault="00D00A65" w:rsidP="004B610B">
            <w:pPr>
              <w:pStyle w:val="TabelaStandard"/>
              <w:numPr>
                <w:ilvl w:val="0"/>
                <w:numId w:val="718"/>
              </w:numPr>
              <w:rPr>
                <w:rFonts w:ascii="Times New Roman" w:hAnsi="Times New Roman"/>
                <w:sz w:val="18"/>
                <w:szCs w:val="18"/>
              </w:rPr>
            </w:pPr>
            <w:r w:rsidRPr="003A6986">
              <w:rPr>
                <w:rFonts w:ascii="Times New Roman" w:hAnsi="Times New Roman"/>
                <w:sz w:val="18"/>
                <w:szCs w:val="18"/>
              </w:rPr>
              <w:t>Ruchu pacjenta w obszarze izby przyjęć wraz z ewidencją danych niezbędnych do rozliczeń z NFZ,</w:t>
            </w:r>
          </w:p>
          <w:p w14:paraId="3359BC72" w14:textId="77777777" w:rsidR="00D00A65" w:rsidRPr="003A6986" w:rsidRDefault="00D00A65" w:rsidP="004B610B">
            <w:pPr>
              <w:pStyle w:val="TabelaStandard"/>
              <w:numPr>
                <w:ilvl w:val="0"/>
                <w:numId w:val="718"/>
              </w:numPr>
              <w:rPr>
                <w:rFonts w:ascii="Times New Roman" w:hAnsi="Times New Roman"/>
                <w:sz w:val="18"/>
                <w:szCs w:val="18"/>
              </w:rPr>
            </w:pPr>
            <w:r w:rsidRPr="003A6986">
              <w:rPr>
                <w:rFonts w:ascii="Times New Roman" w:hAnsi="Times New Roman"/>
                <w:sz w:val="18"/>
                <w:szCs w:val="18"/>
              </w:rPr>
              <w:t xml:space="preserve">Obsługi zleceń medycznych w zakresie leków, diagnostyki laboratoryjnej i obrazowej w obszarze izby przyjęć, </w:t>
            </w:r>
          </w:p>
          <w:p w14:paraId="149F3470" w14:textId="77777777" w:rsidR="00D00A65" w:rsidRPr="003A6986" w:rsidRDefault="00D00A65" w:rsidP="004B610B">
            <w:pPr>
              <w:pStyle w:val="TabelaStandard"/>
              <w:numPr>
                <w:ilvl w:val="0"/>
                <w:numId w:val="718"/>
              </w:numPr>
              <w:rPr>
                <w:rFonts w:ascii="Times New Roman" w:hAnsi="Times New Roman"/>
                <w:sz w:val="18"/>
                <w:szCs w:val="18"/>
              </w:rPr>
            </w:pPr>
            <w:r w:rsidRPr="003A6986">
              <w:rPr>
                <w:rFonts w:ascii="Times New Roman" w:hAnsi="Times New Roman"/>
                <w:sz w:val="18"/>
                <w:szCs w:val="18"/>
              </w:rPr>
              <w:t>Ruchu pacjenta w obszarze hospitalizacji wraz z ewidencją danych niezbędnych do rozliczeń z NFZ,</w:t>
            </w:r>
          </w:p>
          <w:p w14:paraId="3AAB6A0E" w14:textId="77777777" w:rsidR="00D00A65" w:rsidRPr="003A6986" w:rsidRDefault="00D00A65" w:rsidP="004B610B">
            <w:pPr>
              <w:pStyle w:val="TabelaStandard"/>
              <w:numPr>
                <w:ilvl w:val="0"/>
                <w:numId w:val="718"/>
              </w:numPr>
              <w:rPr>
                <w:rFonts w:ascii="Times New Roman" w:hAnsi="Times New Roman"/>
                <w:sz w:val="18"/>
                <w:szCs w:val="18"/>
              </w:rPr>
            </w:pPr>
            <w:r w:rsidRPr="003A6986">
              <w:rPr>
                <w:rFonts w:ascii="Times New Roman" w:hAnsi="Times New Roman"/>
                <w:sz w:val="18"/>
                <w:szCs w:val="18"/>
              </w:rPr>
              <w:t>Obsługi zleceń medycznych w zakresie leków, diagnostyki laboratoryjnej i obrazowej w obszarze hospitalizacji,</w:t>
            </w:r>
          </w:p>
          <w:p w14:paraId="5D106BDB" w14:textId="77777777" w:rsidR="00D00A65" w:rsidRPr="003A6986" w:rsidRDefault="00D00A65" w:rsidP="004B610B">
            <w:pPr>
              <w:pStyle w:val="TabelaStandard"/>
              <w:numPr>
                <w:ilvl w:val="0"/>
                <w:numId w:val="718"/>
              </w:numPr>
              <w:rPr>
                <w:rFonts w:ascii="Times New Roman" w:hAnsi="Times New Roman"/>
                <w:sz w:val="18"/>
                <w:szCs w:val="18"/>
              </w:rPr>
            </w:pPr>
            <w:r w:rsidRPr="003A6986">
              <w:rPr>
                <w:rFonts w:ascii="Times New Roman" w:hAnsi="Times New Roman"/>
                <w:sz w:val="18"/>
                <w:szCs w:val="18"/>
              </w:rPr>
              <w:t>Ruchu pacjenta w obszarze porad specjalistycznych wraz z ewidencją danych niezbędnych do rozliczeń z NFZ,</w:t>
            </w:r>
          </w:p>
          <w:p w14:paraId="5A06A96B" w14:textId="77777777" w:rsidR="00D00A65" w:rsidRPr="003A6986" w:rsidRDefault="00D00A65" w:rsidP="004B610B">
            <w:pPr>
              <w:pStyle w:val="TabelaStandard"/>
              <w:numPr>
                <w:ilvl w:val="0"/>
                <w:numId w:val="718"/>
              </w:numPr>
              <w:rPr>
                <w:rFonts w:ascii="Times New Roman" w:hAnsi="Times New Roman"/>
                <w:sz w:val="18"/>
                <w:szCs w:val="18"/>
              </w:rPr>
            </w:pPr>
            <w:r w:rsidRPr="003A6986">
              <w:rPr>
                <w:rFonts w:ascii="Times New Roman" w:hAnsi="Times New Roman"/>
                <w:sz w:val="18"/>
                <w:szCs w:val="18"/>
              </w:rPr>
              <w:t>Rejestracji i wykonania badań laboratoryjnych w laboratorium,</w:t>
            </w:r>
          </w:p>
          <w:p w14:paraId="4C9E472F" w14:textId="77777777" w:rsidR="00D00A65" w:rsidRPr="003A6986" w:rsidRDefault="00D00A65" w:rsidP="004B610B">
            <w:pPr>
              <w:pStyle w:val="TabelaStandard"/>
              <w:numPr>
                <w:ilvl w:val="0"/>
                <w:numId w:val="718"/>
              </w:numPr>
              <w:rPr>
                <w:rFonts w:ascii="Times New Roman" w:hAnsi="Times New Roman"/>
                <w:sz w:val="18"/>
                <w:szCs w:val="18"/>
              </w:rPr>
            </w:pPr>
            <w:r w:rsidRPr="003A6986">
              <w:rPr>
                <w:rFonts w:ascii="Times New Roman" w:hAnsi="Times New Roman"/>
                <w:sz w:val="18"/>
                <w:szCs w:val="18"/>
              </w:rPr>
              <w:t>Rejestracji i wykonania badań diagnostycznych w pracowniach diagnostycznych,</w:t>
            </w:r>
          </w:p>
          <w:p w14:paraId="6F1DC3B1" w14:textId="77777777" w:rsidR="00D00A65" w:rsidRPr="003A6986" w:rsidRDefault="00D00A65" w:rsidP="004B610B">
            <w:pPr>
              <w:pStyle w:val="TabelaStandard"/>
              <w:numPr>
                <w:ilvl w:val="0"/>
                <w:numId w:val="718"/>
              </w:numPr>
              <w:rPr>
                <w:rFonts w:ascii="Times New Roman" w:hAnsi="Times New Roman"/>
                <w:sz w:val="18"/>
                <w:szCs w:val="18"/>
              </w:rPr>
            </w:pPr>
            <w:r w:rsidRPr="003A6986">
              <w:rPr>
                <w:rFonts w:ascii="Times New Roman" w:hAnsi="Times New Roman"/>
                <w:sz w:val="18"/>
                <w:szCs w:val="18"/>
              </w:rPr>
              <w:t>Bieżącego sprawozdawania świadczeń do NFZ.</w:t>
            </w:r>
          </w:p>
          <w:p w14:paraId="63E95389" w14:textId="77777777" w:rsidR="00D00A65" w:rsidRPr="003A6986" w:rsidRDefault="00D00A65" w:rsidP="004B610B">
            <w:pPr>
              <w:pStyle w:val="TabelaStandard"/>
              <w:numPr>
                <w:ilvl w:val="0"/>
                <w:numId w:val="718"/>
              </w:numPr>
              <w:rPr>
                <w:rFonts w:ascii="Times New Roman" w:hAnsi="Times New Roman"/>
                <w:sz w:val="18"/>
                <w:szCs w:val="18"/>
              </w:rPr>
            </w:pPr>
            <w:r w:rsidRPr="003A6986">
              <w:rPr>
                <w:rFonts w:ascii="Times New Roman" w:hAnsi="Times New Roman"/>
                <w:sz w:val="18"/>
                <w:szCs w:val="18"/>
              </w:rPr>
              <w:t>Operacji magazynowych w Aptece</w:t>
            </w:r>
          </w:p>
          <w:p w14:paraId="0936A0E4" w14:textId="77777777" w:rsidR="00D00A65" w:rsidRPr="003A6986" w:rsidRDefault="00D00A65" w:rsidP="004B610B">
            <w:pPr>
              <w:pStyle w:val="TabelaStandard"/>
              <w:numPr>
                <w:ilvl w:val="0"/>
                <w:numId w:val="718"/>
              </w:numPr>
              <w:rPr>
                <w:rFonts w:ascii="Times New Roman" w:hAnsi="Times New Roman"/>
                <w:sz w:val="18"/>
                <w:szCs w:val="18"/>
              </w:rPr>
            </w:pPr>
            <w:r w:rsidRPr="003A6986">
              <w:rPr>
                <w:rFonts w:ascii="Times New Roman" w:hAnsi="Times New Roman"/>
                <w:sz w:val="18"/>
                <w:szCs w:val="18"/>
              </w:rPr>
              <w:t xml:space="preserve">Generacji i podpisywania dokumentów EDM </w:t>
            </w:r>
          </w:p>
          <w:p w14:paraId="0FC6F072" w14:textId="77777777" w:rsidR="00D00A65" w:rsidRPr="002B6A95" w:rsidRDefault="00D00A65" w:rsidP="004C02C4">
            <w:pPr>
              <w:pStyle w:val="TabelaStandard"/>
              <w:ind w:left="720"/>
              <w:rPr>
                <w:rFonts w:ascii="Times New Roman" w:hAnsi="Times New Roman"/>
                <w:sz w:val="8"/>
                <w:szCs w:val="18"/>
              </w:rPr>
            </w:pPr>
          </w:p>
          <w:p w14:paraId="5E02FFEE" w14:textId="77777777" w:rsidR="00D00A65" w:rsidRPr="003A6986" w:rsidRDefault="00D00A65" w:rsidP="004C02C4">
            <w:pPr>
              <w:pStyle w:val="Tabela1"/>
              <w:ind w:left="0"/>
              <w:jc w:val="both"/>
              <w:rPr>
                <w:sz w:val="18"/>
                <w:szCs w:val="18"/>
                <w:lang w:eastAsia="en-US"/>
              </w:rPr>
            </w:pPr>
            <w:r w:rsidRPr="003A6986">
              <w:rPr>
                <w:sz w:val="18"/>
                <w:szCs w:val="18"/>
              </w:rPr>
              <w:t>Obie wersje muszą posiadać te same funkcjonalności z dokładnością do pojedynczych argumentów, a zakres używanych skrótów klawiszowych musi być spójny między wersjami architektury systemu.</w:t>
            </w:r>
          </w:p>
        </w:tc>
      </w:tr>
      <w:tr w:rsidR="00D00A65" w:rsidRPr="003A6986" w14:paraId="707451AC" w14:textId="77777777" w:rsidTr="004C02C4">
        <w:trPr>
          <w:trHeight w:val="20"/>
        </w:trPr>
        <w:tc>
          <w:tcPr>
            <w:tcW w:w="484" w:type="pct"/>
            <w:shd w:val="clear" w:color="auto" w:fill="auto"/>
            <w:tcMar>
              <w:top w:w="0" w:type="dxa"/>
              <w:left w:w="108" w:type="dxa"/>
              <w:bottom w:w="0" w:type="dxa"/>
              <w:right w:w="108" w:type="dxa"/>
            </w:tcMar>
            <w:vAlign w:val="center"/>
          </w:tcPr>
          <w:p w14:paraId="7BE12D9C"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089FAB1E" w14:textId="77777777" w:rsidR="00D00A65" w:rsidRPr="003A6986" w:rsidRDefault="00D00A65" w:rsidP="004C02C4">
            <w:pPr>
              <w:pStyle w:val="Tabela1"/>
              <w:ind w:left="0"/>
              <w:jc w:val="both"/>
              <w:rPr>
                <w:sz w:val="18"/>
                <w:szCs w:val="18"/>
                <w:lang w:eastAsia="en-US"/>
              </w:rPr>
            </w:pPr>
            <w:r w:rsidRPr="003A6986">
              <w:rPr>
                <w:sz w:val="18"/>
                <w:szCs w:val="18"/>
              </w:rPr>
              <w:t>Raporty są tworzone przynajmniej w formacie PDF (w przypadku występowania raportów, dopuszcza się wymaganie instalacji na stacjach klienckich wskazanej przez dostawcę systemu przeglądarki PDF).</w:t>
            </w:r>
          </w:p>
        </w:tc>
      </w:tr>
      <w:tr w:rsidR="00D00A65" w:rsidRPr="003A6986" w14:paraId="075CD308" w14:textId="77777777" w:rsidTr="004C02C4">
        <w:trPr>
          <w:trHeight w:val="20"/>
        </w:trPr>
        <w:tc>
          <w:tcPr>
            <w:tcW w:w="484" w:type="pct"/>
            <w:shd w:val="clear" w:color="auto" w:fill="auto"/>
            <w:tcMar>
              <w:top w:w="0" w:type="dxa"/>
              <w:left w:w="108" w:type="dxa"/>
              <w:bottom w:w="0" w:type="dxa"/>
              <w:right w:w="108" w:type="dxa"/>
            </w:tcMar>
            <w:vAlign w:val="center"/>
          </w:tcPr>
          <w:p w14:paraId="396E2108"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50F5F8F6" w14:textId="77777777" w:rsidR="00D00A65" w:rsidRPr="003A6986" w:rsidRDefault="00D00A65" w:rsidP="004C02C4">
            <w:pPr>
              <w:pStyle w:val="Tabela1"/>
              <w:ind w:left="0"/>
              <w:jc w:val="both"/>
              <w:rPr>
                <w:sz w:val="18"/>
                <w:szCs w:val="18"/>
                <w:lang w:eastAsia="en-US"/>
              </w:rPr>
            </w:pPr>
            <w:r w:rsidRPr="003A6986">
              <w:rPr>
                <w:sz w:val="18"/>
                <w:szCs w:val="18"/>
              </w:rPr>
              <w:t>W szczególnych przypadkach (np. komunikacja ze sprzętem, operacje na systemie plików na stacji klienckiej) dopuszcza się instalowanie i uruchamianie aplikacji zewnętrznych ze stacji klienckiej. System sam uruchamia takie aplikacje, kiedy operacje użytkownika tego wymagają. W przypadku występowania takich zastosowań, dostawca systemu może wymagać instalacji dodatkowego oprogramowania (np. rozszerzeń lub wtyczek do przeglądarek) umożliwiającego wykonanie takich operacji.</w:t>
            </w:r>
          </w:p>
        </w:tc>
      </w:tr>
      <w:tr w:rsidR="00D00A65" w:rsidRPr="003A6986" w14:paraId="69C1A9F9" w14:textId="77777777" w:rsidTr="004C02C4">
        <w:trPr>
          <w:trHeight w:val="20"/>
        </w:trPr>
        <w:tc>
          <w:tcPr>
            <w:tcW w:w="484" w:type="pct"/>
            <w:shd w:val="clear" w:color="auto" w:fill="auto"/>
            <w:tcMar>
              <w:top w:w="0" w:type="dxa"/>
              <w:left w:w="108" w:type="dxa"/>
              <w:bottom w:w="0" w:type="dxa"/>
              <w:right w:w="108" w:type="dxa"/>
            </w:tcMar>
            <w:vAlign w:val="center"/>
          </w:tcPr>
          <w:p w14:paraId="0F188F55"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3C3F76E9" w14:textId="77777777" w:rsidR="00D00A65" w:rsidRPr="003A6986" w:rsidRDefault="00D00A65" w:rsidP="004C02C4">
            <w:pPr>
              <w:widowControl w:val="0"/>
              <w:suppressAutoHyphens/>
              <w:overflowPunct w:val="0"/>
              <w:autoSpaceDE w:val="0"/>
              <w:autoSpaceDN w:val="0"/>
              <w:spacing w:before="20" w:after="20"/>
              <w:jc w:val="both"/>
              <w:textAlignment w:val="baseline"/>
              <w:rPr>
                <w:rFonts w:ascii="Times New Roman" w:hAnsi="Times New Roman"/>
                <w:spacing w:val="-2"/>
                <w:sz w:val="18"/>
                <w:szCs w:val="18"/>
                <w:lang w:eastAsia="en-US"/>
              </w:rPr>
            </w:pPr>
            <w:r w:rsidRPr="003A6986">
              <w:rPr>
                <w:rFonts w:ascii="Times New Roman" w:hAnsi="Times New Roman"/>
                <w:spacing w:val="-2"/>
                <w:sz w:val="18"/>
                <w:szCs w:val="18"/>
                <w:lang w:eastAsia="en-US"/>
              </w:rPr>
              <w:t>HIS posiada architekturę modułową i jest zintegrowany pod względem przepływu informacji oraz użyteczności danych. Wszystkie modułu HIS pracują w oparciu o tą samą strukturę danych w wyniku czego informacja raz wprowadzona do HIS w jakimkolwiek z modułów jest wykorzystywana we wszystkich innych.</w:t>
            </w:r>
          </w:p>
        </w:tc>
      </w:tr>
      <w:tr w:rsidR="00D00A65" w:rsidRPr="003A6986" w14:paraId="33E99C4D" w14:textId="77777777" w:rsidTr="004C02C4">
        <w:trPr>
          <w:trHeight w:val="20"/>
        </w:trPr>
        <w:tc>
          <w:tcPr>
            <w:tcW w:w="484" w:type="pct"/>
            <w:tcBorders>
              <w:bottom w:val="single" w:sz="4" w:space="0" w:color="auto"/>
            </w:tcBorders>
            <w:shd w:val="clear" w:color="auto" w:fill="auto"/>
            <w:tcMar>
              <w:top w:w="0" w:type="dxa"/>
              <w:left w:w="108" w:type="dxa"/>
              <w:bottom w:w="0" w:type="dxa"/>
              <w:right w:w="108" w:type="dxa"/>
            </w:tcMar>
            <w:vAlign w:val="center"/>
          </w:tcPr>
          <w:p w14:paraId="45A2B3C9"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tcBorders>
              <w:bottom w:val="single" w:sz="4" w:space="0" w:color="auto"/>
            </w:tcBorders>
            <w:shd w:val="clear" w:color="auto" w:fill="auto"/>
            <w:tcMar>
              <w:top w:w="0" w:type="dxa"/>
              <w:left w:w="108" w:type="dxa"/>
              <w:bottom w:w="0" w:type="dxa"/>
              <w:right w:w="108" w:type="dxa"/>
            </w:tcMar>
          </w:tcPr>
          <w:p w14:paraId="0DD8094E" w14:textId="34F0AC4B" w:rsidR="00D00A65" w:rsidRPr="003A6986" w:rsidRDefault="00D00A65" w:rsidP="004C02C4">
            <w:pPr>
              <w:widowControl w:val="0"/>
              <w:suppressAutoHyphens/>
              <w:overflowPunct w:val="0"/>
              <w:autoSpaceDE w:val="0"/>
              <w:autoSpaceDN w:val="0"/>
              <w:spacing w:before="20" w:after="20"/>
              <w:jc w:val="both"/>
              <w:textAlignment w:val="baseline"/>
              <w:rPr>
                <w:rFonts w:ascii="Times New Roman" w:hAnsi="Times New Roman"/>
                <w:spacing w:val="-2"/>
                <w:sz w:val="18"/>
                <w:szCs w:val="18"/>
                <w:lang w:eastAsia="en-US"/>
              </w:rPr>
            </w:pPr>
            <w:r w:rsidRPr="003A6986">
              <w:rPr>
                <w:rFonts w:ascii="Times New Roman" w:hAnsi="Times New Roman"/>
                <w:spacing w:val="-2"/>
                <w:sz w:val="18"/>
                <w:szCs w:val="18"/>
                <w:lang w:eastAsia="en-US"/>
              </w:rPr>
              <w:t xml:space="preserve">Rozliczenia z NFZ są realizowane z obszaru całego systemu z jednej aplikacji. Nie dopuszcza się sprawozdawania </w:t>
            </w:r>
            <w:r w:rsidRPr="003A6986">
              <w:rPr>
                <w:rFonts w:ascii="Times New Roman" w:hAnsi="Times New Roman"/>
                <w:spacing w:val="-2"/>
                <w:sz w:val="18"/>
                <w:szCs w:val="18"/>
                <w:lang w:eastAsia="en-US"/>
              </w:rPr>
              <w:lastRenderedPageBreak/>
              <w:t>świadczeń z jakichkolwiek dziedzin medycznych  (POZ, diagnostyka, transport me</w:t>
            </w:r>
            <w:r w:rsidR="004C02C4">
              <w:rPr>
                <w:rFonts w:ascii="Times New Roman" w:hAnsi="Times New Roman"/>
                <w:spacing w:val="-2"/>
                <w:sz w:val="18"/>
                <w:szCs w:val="18"/>
                <w:lang w:eastAsia="en-US"/>
              </w:rPr>
              <w:t>dyczn</w:t>
            </w:r>
            <w:r w:rsidR="00774EC4">
              <w:rPr>
                <w:rFonts w:ascii="Times New Roman" w:hAnsi="Times New Roman"/>
                <w:spacing w:val="-2"/>
                <w:sz w:val="18"/>
                <w:szCs w:val="18"/>
                <w:lang w:eastAsia="en-US"/>
              </w:rPr>
              <w:t>y</w:t>
            </w:r>
            <w:r w:rsidRPr="003A6986">
              <w:rPr>
                <w:rFonts w:ascii="Times New Roman" w:hAnsi="Times New Roman"/>
                <w:spacing w:val="-2"/>
                <w:sz w:val="18"/>
                <w:szCs w:val="18"/>
                <w:lang w:eastAsia="en-US"/>
              </w:rPr>
              <w:t xml:space="preserve">.) z innych modułów. </w:t>
            </w:r>
          </w:p>
        </w:tc>
      </w:tr>
      <w:tr w:rsidR="00D00A65" w:rsidRPr="003A6986" w14:paraId="2D2C9472" w14:textId="77777777" w:rsidTr="004C02C4">
        <w:trPr>
          <w:trHeight w:val="330"/>
        </w:trPr>
        <w:tc>
          <w:tcPr>
            <w:tcW w:w="5000" w:type="pct"/>
            <w:gridSpan w:val="2"/>
            <w:tcBorders>
              <w:bottom w:val="single" w:sz="4" w:space="0" w:color="auto"/>
            </w:tcBorders>
            <w:shd w:val="clear" w:color="auto" w:fill="A6A6A6" w:themeFill="background1" w:themeFillShade="A6"/>
            <w:tcMar>
              <w:top w:w="0" w:type="dxa"/>
              <w:left w:w="108" w:type="dxa"/>
              <w:bottom w:w="0" w:type="dxa"/>
              <w:right w:w="108" w:type="dxa"/>
            </w:tcMar>
            <w:vAlign w:val="center"/>
          </w:tcPr>
          <w:p w14:paraId="241DFAD5" w14:textId="77777777" w:rsidR="00D00A65" w:rsidRPr="003A6986" w:rsidRDefault="00D00A65" w:rsidP="004C02C4">
            <w:pPr>
              <w:pStyle w:val="Tabela1"/>
              <w:ind w:right="50"/>
              <w:jc w:val="both"/>
              <w:rPr>
                <w:sz w:val="18"/>
                <w:szCs w:val="18"/>
              </w:rPr>
            </w:pPr>
            <w:r w:rsidRPr="003A6986">
              <w:rPr>
                <w:b/>
                <w:sz w:val="18"/>
                <w:szCs w:val="18"/>
                <w:lang w:eastAsia="en-US"/>
              </w:rPr>
              <w:lastRenderedPageBreak/>
              <w:t>APLIKACJA</w:t>
            </w:r>
          </w:p>
        </w:tc>
      </w:tr>
      <w:tr w:rsidR="00D00A65" w:rsidRPr="003A6986" w14:paraId="57505831" w14:textId="77777777" w:rsidTr="004C02C4">
        <w:trPr>
          <w:trHeight w:val="20"/>
        </w:trPr>
        <w:tc>
          <w:tcPr>
            <w:tcW w:w="484" w:type="pct"/>
            <w:tcBorders>
              <w:top w:val="single" w:sz="4" w:space="0" w:color="auto"/>
            </w:tcBorders>
            <w:shd w:val="clear" w:color="auto" w:fill="auto"/>
            <w:tcMar>
              <w:top w:w="0" w:type="dxa"/>
              <w:left w:w="108" w:type="dxa"/>
              <w:bottom w:w="0" w:type="dxa"/>
              <w:right w:w="108" w:type="dxa"/>
            </w:tcMar>
            <w:vAlign w:val="center"/>
          </w:tcPr>
          <w:p w14:paraId="2247B5CE"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tcBorders>
              <w:top w:val="single" w:sz="4" w:space="0" w:color="auto"/>
            </w:tcBorders>
            <w:shd w:val="clear" w:color="auto" w:fill="auto"/>
            <w:tcMar>
              <w:top w:w="0" w:type="dxa"/>
              <w:left w:w="108" w:type="dxa"/>
              <w:bottom w:w="0" w:type="dxa"/>
              <w:right w:w="108" w:type="dxa"/>
            </w:tcMar>
          </w:tcPr>
          <w:p w14:paraId="341651E4" w14:textId="77777777" w:rsidR="00D00A65" w:rsidRPr="003A6986" w:rsidRDefault="00D00A65" w:rsidP="004C02C4">
            <w:pPr>
              <w:widowControl w:val="0"/>
              <w:suppressAutoHyphens/>
              <w:overflowPunct w:val="0"/>
              <w:autoSpaceDE w:val="0"/>
              <w:autoSpaceDN w:val="0"/>
              <w:spacing w:before="20" w:after="20"/>
              <w:jc w:val="both"/>
              <w:textAlignment w:val="baseline"/>
              <w:rPr>
                <w:rFonts w:ascii="Times New Roman" w:hAnsi="Times New Roman"/>
                <w:spacing w:val="-2"/>
                <w:sz w:val="18"/>
                <w:szCs w:val="18"/>
                <w:lang w:eastAsia="en-US"/>
              </w:rPr>
            </w:pPr>
            <w:r w:rsidRPr="003A6986">
              <w:rPr>
                <w:rFonts w:ascii="Times New Roman" w:hAnsi="Times New Roman"/>
                <w:spacing w:val="-2"/>
                <w:sz w:val="18"/>
                <w:szCs w:val="18"/>
                <w:lang w:eastAsia="en-US"/>
              </w:rPr>
              <w:t xml:space="preserve">HIS jest komercyjnie dostępnym rozwiązaniem, </w:t>
            </w:r>
            <w:r>
              <w:rPr>
                <w:rFonts w:ascii="Times New Roman" w:hAnsi="Times New Roman"/>
                <w:spacing w:val="-2"/>
                <w:sz w:val="18"/>
                <w:szCs w:val="18"/>
                <w:lang w:eastAsia="en-US"/>
              </w:rPr>
              <w:t xml:space="preserve">który spełnia </w:t>
            </w:r>
            <w:r w:rsidRPr="003A6986">
              <w:rPr>
                <w:rFonts w:ascii="Times New Roman" w:hAnsi="Times New Roman"/>
                <w:spacing w:val="-2"/>
                <w:sz w:val="18"/>
                <w:szCs w:val="18"/>
                <w:lang w:eastAsia="en-US"/>
              </w:rPr>
              <w:t xml:space="preserve">wymagania określone w niniejszej tabeli, </w:t>
            </w:r>
          </w:p>
        </w:tc>
      </w:tr>
      <w:tr w:rsidR="00D00A65" w:rsidRPr="003A6986" w14:paraId="36238700" w14:textId="77777777" w:rsidTr="004C02C4">
        <w:trPr>
          <w:trHeight w:val="20"/>
        </w:trPr>
        <w:tc>
          <w:tcPr>
            <w:tcW w:w="484" w:type="pct"/>
            <w:shd w:val="clear" w:color="auto" w:fill="auto"/>
            <w:tcMar>
              <w:top w:w="0" w:type="dxa"/>
              <w:left w:w="108" w:type="dxa"/>
              <w:bottom w:w="0" w:type="dxa"/>
              <w:right w:w="108" w:type="dxa"/>
            </w:tcMar>
            <w:vAlign w:val="center"/>
          </w:tcPr>
          <w:p w14:paraId="40542AC4"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77F9684F" w14:textId="77777777" w:rsidR="00D00A65" w:rsidRPr="003A6986" w:rsidRDefault="00D00A65" w:rsidP="004C02C4">
            <w:pPr>
              <w:widowControl w:val="0"/>
              <w:suppressAutoHyphens/>
              <w:overflowPunct w:val="0"/>
              <w:autoSpaceDE w:val="0"/>
              <w:autoSpaceDN w:val="0"/>
              <w:spacing w:before="20" w:after="20"/>
              <w:jc w:val="both"/>
              <w:textAlignment w:val="baseline"/>
              <w:rPr>
                <w:rFonts w:ascii="Times New Roman" w:hAnsi="Times New Roman"/>
                <w:spacing w:val="-2"/>
                <w:sz w:val="18"/>
                <w:szCs w:val="18"/>
                <w:lang w:eastAsia="en-US"/>
              </w:rPr>
            </w:pPr>
            <w:r w:rsidRPr="003A6986">
              <w:rPr>
                <w:rFonts w:ascii="Times New Roman" w:hAnsi="Times New Roman"/>
                <w:spacing w:val="-2"/>
                <w:sz w:val="18"/>
                <w:szCs w:val="18"/>
                <w:lang w:eastAsia="en-US"/>
              </w:rPr>
              <w:t>Wszystkie Aplikacje muszą być dostarczone w najnowszych dostępnych na rynku wersjach, a w zakresie funkcjonalnym zgodnie z Dokumentacją Systemu. Zamawiający wymaga, aby funkcjonalność była nie mniejsza niż zadeklarowana w niniejszym załączniku.</w:t>
            </w:r>
          </w:p>
        </w:tc>
      </w:tr>
      <w:tr w:rsidR="00D00A65" w:rsidRPr="003A6986" w14:paraId="6950DD6D" w14:textId="77777777" w:rsidTr="004C02C4">
        <w:trPr>
          <w:trHeight w:val="20"/>
        </w:trPr>
        <w:tc>
          <w:tcPr>
            <w:tcW w:w="484" w:type="pct"/>
            <w:shd w:val="clear" w:color="auto" w:fill="auto"/>
            <w:tcMar>
              <w:top w:w="0" w:type="dxa"/>
              <w:left w:w="108" w:type="dxa"/>
              <w:bottom w:w="0" w:type="dxa"/>
              <w:right w:w="108" w:type="dxa"/>
            </w:tcMar>
            <w:vAlign w:val="center"/>
          </w:tcPr>
          <w:p w14:paraId="0BFEDED9" w14:textId="77777777" w:rsidR="00D00A65" w:rsidRPr="003A6986" w:rsidRDefault="00D00A65" w:rsidP="004C02C4">
            <w:pPr>
              <w:suppressAutoHyphens/>
              <w:autoSpaceDN w:val="0"/>
              <w:ind w:left="502"/>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4BB7E81F" w14:textId="77777777" w:rsidR="00D00A65" w:rsidRPr="003A6986" w:rsidRDefault="00D00A65" w:rsidP="004C02C4">
            <w:pPr>
              <w:widowControl w:val="0"/>
              <w:suppressAutoHyphens/>
              <w:overflowPunct w:val="0"/>
              <w:autoSpaceDE w:val="0"/>
              <w:autoSpaceDN w:val="0"/>
              <w:spacing w:before="20" w:after="20"/>
              <w:jc w:val="both"/>
              <w:textAlignment w:val="baseline"/>
              <w:rPr>
                <w:rFonts w:ascii="Times New Roman" w:hAnsi="Times New Roman"/>
                <w:spacing w:val="-2"/>
                <w:sz w:val="18"/>
                <w:szCs w:val="18"/>
                <w:lang w:eastAsia="en-US"/>
              </w:rPr>
            </w:pPr>
            <w:r w:rsidRPr="003A6986">
              <w:rPr>
                <w:rFonts w:ascii="Times New Roman" w:hAnsi="Times New Roman"/>
                <w:spacing w:val="-2"/>
                <w:sz w:val="18"/>
                <w:szCs w:val="18"/>
                <w:lang w:eastAsia="en-US"/>
              </w:rPr>
              <w:t>System zapewnia dwa mechanizmy spójności danych tego samego rekordu edytowanych w równoległych sesjach:</w:t>
            </w:r>
          </w:p>
        </w:tc>
      </w:tr>
      <w:tr w:rsidR="00D00A65" w:rsidRPr="003A6986" w14:paraId="2990CB89" w14:textId="77777777" w:rsidTr="004C02C4">
        <w:trPr>
          <w:trHeight w:val="20"/>
        </w:trPr>
        <w:tc>
          <w:tcPr>
            <w:tcW w:w="484" w:type="pct"/>
            <w:shd w:val="clear" w:color="auto" w:fill="auto"/>
            <w:tcMar>
              <w:top w:w="0" w:type="dxa"/>
              <w:left w:w="108" w:type="dxa"/>
              <w:bottom w:w="0" w:type="dxa"/>
              <w:right w:w="108" w:type="dxa"/>
            </w:tcMar>
            <w:vAlign w:val="center"/>
          </w:tcPr>
          <w:p w14:paraId="5E4B9B94"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159C55B5" w14:textId="77777777" w:rsidR="00D00A65" w:rsidRPr="003A6986" w:rsidRDefault="00D00A65" w:rsidP="004B610B">
            <w:pPr>
              <w:pStyle w:val="Tabela1"/>
              <w:numPr>
                <w:ilvl w:val="0"/>
                <w:numId w:val="706"/>
              </w:numPr>
              <w:overflowPunct w:val="0"/>
              <w:autoSpaceDE w:val="0"/>
              <w:autoSpaceDN w:val="0"/>
              <w:adjustRightInd w:val="0"/>
              <w:ind w:left="454" w:hanging="227"/>
              <w:jc w:val="both"/>
              <w:rPr>
                <w:sz w:val="18"/>
                <w:szCs w:val="18"/>
                <w:lang w:eastAsia="en-US"/>
              </w:rPr>
            </w:pPr>
            <w:r w:rsidRPr="003A6986">
              <w:rPr>
                <w:sz w:val="18"/>
                <w:szCs w:val="18"/>
                <w:lang w:eastAsia="en-US"/>
              </w:rPr>
              <w:t>edycja wyłącznie w jednej sesji: rozpoczęcie edycji w jednej sesji blokuje edycję w pozostałych sesjach, które mogą jednak uzyskać dostęp do danych w trybie odczytu. Przed rozpoczęciem edycji w kolejnej sesji pierwsza sesja musi zatwierdzić zmiany, a druga odświeżyć dane przed rozpoczęciem ich edycji</w:t>
            </w:r>
          </w:p>
        </w:tc>
      </w:tr>
      <w:tr w:rsidR="00D00A65" w:rsidRPr="003A6986" w14:paraId="052547D1" w14:textId="77777777" w:rsidTr="004C02C4">
        <w:trPr>
          <w:trHeight w:val="20"/>
        </w:trPr>
        <w:tc>
          <w:tcPr>
            <w:tcW w:w="484" w:type="pct"/>
            <w:shd w:val="clear" w:color="auto" w:fill="auto"/>
            <w:tcMar>
              <w:top w:w="0" w:type="dxa"/>
              <w:left w:w="108" w:type="dxa"/>
              <w:bottom w:w="0" w:type="dxa"/>
              <w:right w:w="108" w:type="dxa"/>
            </w:tcMar>
            <w:vAlign w:val="center"/>
          </w:tcPr>
          <w:p w14:paraId="32DD04E3"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64114231" w14:textId="77777777" w:rsidR="00D00A65" w:rsidRPr="003A6986" w:rsidRDefault="00D00A65" w:rsidP="004B610B">
            <w:pPr>
              <w:pStyle w:val="Tabela1"/>
              <w:numPr>
                <w:ilvl w:val="0"/>
                <w:numId w:val="706"/>
              </w:numPr>
              <w:overflowPunct w:val="0"/>
              <w:autoSpaceDE w:val="0"/>
              <w:autoSpaceDN w:val="0"/>
              <w:adjustRightInd w:val="0"/>
              <w:ind w:left="454" w:hanging="227"/>
              <w:jc w:val="both"/>
              <w:rPr>
                <w:sz w:val="18"/>
                <w:szCs w:val="18"/>
                <w:lang w:eastAsia="en-US"/>
              </w:rPr>
            </w:pPr>
            <w:r w:rsidRPr="003A6986">
              <w:rPr>
                <w:sz w:val="18"/>
                <w:szCs w:val="18"/>
                <w:lang w:eastAsia="en-US"/>
              </w:rPr>
              <w:t>edycja równoległa (minimum dla karty pacjenta, pozycji wypisu, opisu wizyty w poradni, opisu zabiegu operacyjnego): ten sam rekord może być edytowany równolegle w wielu sesjach. Zmiany niekonfliktowe (różnych atrybutów) wykonane w innej sesji są automatycznie odświeżane w momencie zapisania zmian w bieżącej sesji. Zmiany konfliktowe (dwie sesje równolegle zmodyfikowały ten sam atrybut) są obsługiwane wg różnych zasad:</w:t>
            </w:r>
          </w:p>
        </w:tc>
      </w:tr>
      <w:tr w:rsidR="00D00A65" w:rsidRPr="003A6986" w14:paraId="7A41020B" w14:textId="77777777" w:rsidTr="004C02C4">
        <w:trPr>
          <w:trHeight w:val="20"/>
        </w:trPr>
        <w:tc>
          <w:tcPr>
            <w:tcW w:w="484" w:type="pct"/>
            <w:shd w:val="clear" w:color="auto" w:fill="auto"/>
            <w:tcMar>
              <w:top w:w="0" w:type="dxa"/>
              <w:left w:w="108" w:type="dxa"/>
              <w:bottom w:w="0" w:type="dxa"/>
              <w:right w:w="108" w:type="dxa"/>
            </w:tcMar>
            <w:vAlign w:val="center"/>
          </w:tcPr>
          <w:p w14:paraId="0240D3A1"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0C036B88" w14:textId="77777777" w:rsidR="00D00A65" w:rsidRPr="003A6986" w:rsidRDefault="00D00A65" w:rsidP="004B610B">
            <w:pPr>
              <w:pStyle w:val="Tabela1"/>
              <w:numPr>
                <w:ilvl w:val="1"/>
                <w:numId w:val="712"/>
              </w:numPr>
              <w:overflowPunct w:val="0"/>
              <w:autoSpaceDE w:val="0"/>
              <w:autoSpaceDN w:val="0"/>
              <w:adjustRightInd w:val="0"/>
              <w:ind w:left="769"/>
              <w:jc w:val="both"/>
              <w:rPr>
                <w:sz w:val="18"/>
                <w:szCs w:val="18"/>
                <w:lang w:eastAsia="en-US"/>
              </w:rPr>
            </w:pPr>
            <w:r w:rsidRPr="003A6986">
              <w:rPr>
                <w:sz w:val="18"/>
                <w:szCs w:val="18"/>
                <w:lang w:eastAsia="en-US"/>
              </w:rPr>
              <w:t>automatyczne nadpisanie (np. data ostatniej edycji rekordu)</w:t>
            </w:r>
          </w:p>
        </w:tc>
      </w:tr>
      <w:tr w:rsidR="00D00A65" w:rsidRPr="003A6986" w14:paraId="3344A053" w14:textId="77777777" w:rsidTr="004C02C4">
        <w:trPr>
          <w:trHeight w:val="20"/>
        </w:trPr>
        <w:tc>
          <w:tcPr>
            <w:tcW w:w="484" w:type="pct"/>
            <w:shd w:val="clear" w:color="auto" w:fill="auto"/>
            <w:tcMar>
              <w:top w:w="0" w:type="dxa"/>
              <w:left w:w="108" w:type="dxa"/>
              <w:bottom w:w="0" w:type="dxa"/>
              <w:right w:w="108" w:type="dxa"/>
            </w:tcMar>
            <w:vAlign w:val="center"/>
          </w:tcPr>
          <w:p w14:paraId="2AF85553"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13EE2D18" w14:textId="77777777" w:rsidR="00D00A65" w:rsidRPr="003A6986" w:rsidRDefault="00D00A65" w:rsidP="004B610B">
            <w:pPr>
              <w:pStyle w:val="Tabela1"/>
              <w:numPr>
                <w:ilvl w:val="1"/>
                <w:numId w:val="712"/>
              </w:numPr>
              <w:overflowPunct w:val="0"/>
              <w:autoSpaceDE w:val="0"/>
              <w:autoSpaceDN w:val="0"/>
              <w:adjustRightInd w:val="0"/>
              <w:ind w:left="769"/>
              <w:jc w:val="both"/>
              <w:rPr>
                <w:sz w:val="18"/>
                <w:szCs w:val="18"/>
                <w:lang w:eastAsia="en-US"/>
              </w:rPr>
            </w:pPr>
            <w:r w:rsidRPr="003A6986">
              <w:rPr>
                <w:sz w:val="18"/>
                <w:szCs w:val="18"/>
                <w:lang w:eastAsia="en-US"/>
              </w:rPr>
              <w:t>pytanie użytkownika:</w:t>
            </w:r>
          </w:p>
        </w:tc>
      </w:tr>
      <w:tr w:rsidR="00D00A65" w:rsidRPr="003A6986" w14:paraId="21692866" w14:textId="77777777" w:rsidTr="004C02C4">
        <w:trPr>
          <w:trHeight w:val="20"/>
        </w:trPr>
        <w:tc>
          <w:tcPr>
            <w:tcW w:w="484" w:type="pct"/>
            <w:shd w:val="clear" w:color="auto" w:fill="auto"/>
            <w:tcMar>
              <w:top w:w="0" w:type="dxa"/>
              <w:left w:w="108" w:type="dxa"/>
              <w:bottom w:w="0" w:type="dxa"/>
              <w:right w:w="108" w:type="dxa"/>
            </w:tcMar>
            <w:vAlign w:val="center"/>
          </w:tcPr>
          <w:p w14:paraId="6AC7693D"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7F1D483C" w14:textId="77777777" w:rsidR="00D00A65" w:rsidRPr="003A6986" w:rsidRDefault="00D00A65" w:rsidP="004B610B">
            <w:pPr>
              <w:pStyle w:val="Tabela1"/>
              <w:numPr>
                <w:ilvl w:val="1"/>
                <w:numId w:val="712"/>
              </w:numPr>
              <w:overflowPunct w:val="0"/>
              <w:autoSpaceDE w:val="0"/>
              <w:autoSpaceDN w:val="0"/>
              <w:adjustRightInd w:val="0"/>
              <w:ind w:left="1195"/>
              <w:jc w:val="both"/>
              <w:rPr>
                <w:sz w:val="18"/>
                <w:szCs w:val="18"/>
                <w:lang w:eastAsia="en-US"/>
              </w:rPr>
            </w:pPr>
            <w:r w:rsidRPr="003A6986">
              <w:rPr>
                <w:sz w:val="18"/>
                <w:szCs w:val="18"/>
                <w:lang w:eastAsia="en-US"/>
              </w:rPr>
              <w:t>które dane mają być ostatecznie zapisane w bazie: te, które zostały wpisane w innej sesji (i aktualnie znajdują się w bazie), czy nowe dane z jego sesji (np. dane lekarza kwalifikującego do zabiegu); dodatkową opcją w tym przypadku jest przerwanie całej operacji zatwierdzenia danych</w:t>
            </w:r>
          </w:p>
        </w:tc>
      </w:tr>
      <w:tr w:rsidR="00D00A65" w:rsidRPr="003A6986" w14:paraId="4CBB69FB" w14:textId="77777777" w:rsidTr="004C02C4">
        <w:trPr>
          <w:trHeight w:val="20"/>
        </w:trPr>
        <w:tc>
          <w:tcPr>
            <w:tcW w:w="484" w:type="pct"/>
            <w:shd w:val="clear" w:color="auto" w:fill="auto"/>
            <w:tcMar>
              <w:top w:w="0" w:type="dxa"/>
              <w:left w:w="108" w:type="dxa"/>
              <w:bottom w:w="0" w:type="dxa"/>
              <w:right w:w="108" w:type="dxa"/>
            </w:tcMar>
            <w:vAlign w:val="center"/>
          </w:tcPr>
          <w:p w14:paraId="5A3F9B9B"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55417F3F" w14:textId="77777777" w:rsidR="00D00A65" w:rsidRPr="003A6986" w:rsidRDefault="00D00A65" w:rsidP="004B610B">
            <w:pPr>
              <w:pStyle w:val="Tabela1"/>
              <w:numPr>
                <w:ilvl w:val="1"/>
                <w:numId w:val="712"/>
              </w:numPr>
              <w:overflowPunct w:val="0"/>
              <w:autoSpaceDE w:val="0"/>
              <w:autoSpaceDN w:val="0"/>
              <w:adjustRightInd w:val="0"/>
              <w:ind w:left="1195"/>
              <w:jc w:val="both"/>
              <w:rPr>
                <w:sz w:val="18"/>
                <w:szCs w:val="18"/>
                <w:lang w:eastAsia="en-US"/>
              </w:rPr>
            </w:pPr>
            <w:r w:rsidRPr="003A6986">
              <w:rPr>
                <w:sz w:val="18"/>
                <w:szCs w:val="18"/>
                <w:lang w:eastAsia="en-US"/>
              </w:rPr>
              <w:t>możliwość scalenia modyfikacji z różnych sesji (np. opis zabiegu - to samo pole mogą edytować równolegle różni użytkownicy, ostatecznie wszystkie zmiany są scalane w jeden tekst)</w:t>
            </w:r>
          </w:p>
        </w:tc>
      </w:tr>
      <w:tr w:rsidR="00D00A65" w:rsidRPr="003A6986" w14:paraId="46F60618" w14:textId="77777777" w:rsidTr="004C02C4">
        <w:trPr>
          <w:trHeight w:val="20"/>
        </w:trPr>
        <w:tc>
          <w:tcPr>
            <w:tcW w:w="484" w:type="pct"/>
            <w:shd w:val="clear" w:color="auto" w:fill="auto"/>
            <w:tcMar>
              <w:top w:w="0" w:type="dxa"/>
              <w:left w:w="108" w:type="dxa"/>
              <w:bottom w:w="0" w:type="dxa"/>
              <w:right w:w="108" w:type="dxa"/>
            </w:tcMar>
            <w:vAlign w:val="center"/>
          </w:tcPr>
          <w:p w14:paraId="4CDD90B5"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6B055761" w14:textId="77777777" w:rsidR="00D00A65" w:rsidRPr="003A6986" w:rsidRDefault="00D00A65" w:rsidP="004B610B">
            <w:pPr>
              <w:pStyle w:val="Tabela1"/>
              <w:numPr>
                <w:ilvl w:val="1"/>
                <w:numId w:val="712"/>
              </w:numPr>
              <w:overflowPunct w:val="0"/>
              <w:autoSpaceDE w:val="0"/>
              <w:autoSpaceDN w:val="0"/>
              <w:adjustRightInd w:val="0"/>
              <w:ind w:left="769"/>
              <w:jc w:val="both"/>
              <w:rPr>
                <w:sz w:val="18"/>
                <w:szCs w:val="18"/>
                <w:lang w:eastAsia="en-US"/>
              </w:rPr>
            </w:pPr>
            <w:r w:rsidRPr="003A6986">
              <w:rPr>
                <w:sz w:val="18"/>
                <w:szCs w:val="18"/>
                <w:lang w:eastAsia="en-US"/>
              </w:rPr>
              <w:t>blokada zatwierdzenia danych w przypadku wykrycia równoległej edycji kluczowych danych w różnych sesjach (np. status zabiegu)</w:t>
            </w:r>
          </w:p>
        </w:tc>
      </w:tr>
      <w:tr w:rsidR="00D00A65" w:rsidRPr="003A6986" w14:paraId="7F692B77" w14:textId="77777777" w:rsidTr="004C02C4">
        <w:trPr>
          <w:trHeight w:val="20"/>
        </w:trPr>
        <w:tc>
          <w:tcPr>
            <w:tcW w:w="484" w:type="pct"/>
            <w:shd w:val="clear" w:color="auto" w:fill="auto"/>
            <w:tcMar>
              <w:top w:w="0" w:type="dxa"/>
              <w:left w:w="108" w:type="dxa"/>
              <w:bottom w:w="0" w:type="dxa"/>
              <w:right w:w="108" w:type="dxa"/>
            </w:tcMar>
            <w:vAlign w:val="center"/>
          </w:tcPr>
          <w:p w14:paraId="6754A93F"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35EDD09F" w14:textId="77777777" w:rsidR="00D00A65" w:rsidRPr="003A6986" w:rsidRDefault="00D00A65" w:rsidP="004C02C4">
            <w:pPr>
              <w:pStyle w:val="Tabela1"/>
              <w:ind w:left="0"/>
              <w:jc w:val="both"/>
              <w:rPr>
                <w:sz w:val="18"/>
                <w:szCs w:val="18"/>
                <w:lang w:eastAsia="en-US"/>
              </w:rPr>
            </w:pPr>
            <w:r w:rsidRPr="003A6986">
              <w:rPr>
                <w:sz w:val="18"/>
                <w:szCs w:val="18"/>
                <w:lang w:eastAsia="en-US"/>
              </w:rPr>
              <w:t xml:space="preserve">System posiada narzędzie prezentujące ścieżkę zagłębienia użytkownika w danym momencie w aplikacji (np. </w:t>
            </w:r>
            <w:proofErr w:type="spellStart"/>
            <w:r w:rsidRPr="003A6986">
              <w:rPr>
                <w:sz w:val="18"/>
                <w:szCs w:val="18"/>
                <w:lang w:eastAsia="en-US"/>
              </w:rPr>
              <w:t>breadcrumb</w:t>
            </w:r>
            <w:proofErr w:type="spellEnd"/>
            <w:r w:rsidRPr="003A6986">
              <w:rPr>
                <w:sz w:val="18"/>
                <w:szCs w:val="18"/>
                <w:lang w:eastAsia="en-US"/>
              </w:rPr>
              <w:t>). Funkcja umożliwia śledzenie jego aktualnej lokalizacji w aplikacji oraz przyspieszoną nawigację dzięki umożliwieniu powrotu do dowolnego miejsca ścieżki.</w:t>
            </w:r>
          </w:p>
        </w:tc>
      </w:tr>
      <w:tr w:rsidR="00D00A65" w:rsidRPr="003A6986" w14:paraId="6B25EE8A" w14:textId="77777777" w:rsidTr="004C02C4">
        <w:trPr>
          <w:trHeight w:val="20"/>
        </w:trPr>
        <w:tc>
          <w:tcPr>
            <w:tcW w:w="484" w:type="pct"/>
            <w:shd w:val="clear" w:color="auto" w:fill="auto"/>
            <w:tcMar>
              <w:top w:w="0" w:type="dxa"/>
              <w:left w:w="108" w:type="dxa"/>
              <w:bottom w:w="0" w:type="dxa"/>
              <w:right w:w="108" w:type="dxa"/>
            </w:tcMar>
            <w:vAlign w:val="center"/>
          </w:tcPr>
          <w:p w14:paraId="00B56DEB"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4B46833F" w14:textId="77777777" w:rsidR="00D00A65" w:rsidRPr="003A6986" w:rsidRDefault="00D00A65" w:rsidP="004C02C4">
            <w:pPr>
              <w:pStyle w:val="Tabela1"/>
              <w:ind w:left="0"/>
              <w:jc w:val="both"/>
              <w:rPr>
                <w:sz w:val="18"/>
                <w:szCs w:val="18"/>
                <w:lang w:eastAsia="en-US"/>
              </w:rPr>
            </w:pPr>
            <w:r w:rsidRPr="003A6986">
              <w:rPr>
                <w:sz w:val="18"/>
                <w:szCs w:val="18"/>
                <w:lang w:eastAsia="en-US"/>
              </w:rPr>
              <w:t>System posiada funkcjonalność, która automatycznie zapamiętuje w polach przewidzianych do wprowadzania treści opisowych bieżące zmiany zalogowanego użytkownika. Treści zapamiętywane są na czas edycji i można z nich skorzystać (na zasadzie schowka) w przypadku utraty sesji użytkownika do czasu trwałego zapisu w systemie bazodanowym.</w:t>
            </w:r>
          </w:p>
        </w:tc>
      </w:tr>
      <w:tr w:rsidR="00D00A65" w:rsidRPr="003A6986" w14:paraId="66A68FEB" w14:textId="77777777" w:rsidTr="004C02C4">
        <w:trPr>
          <w:trHeight w:val="20"/>
        </w:trPr>
        <w:tc>
          <w:tcPr>
            <w:tcW w:w="484" w:type="pct"/>
            <w:shd w:val="clear" w:color="auto" w:fill="auto"/>
            <w:tcMar>
              <w:top w:w="0" w:type="dxa"/>
              <w:left w:w="108" w:type="dxa"/>
              <w:bottom w:w="0" w:type="dxa"/>
              <w:right w:w="108" w:type="dxa"/>
            </w:tcMar>
            <w:vAlign w:val="center"/>
          </w:tcPr>
          <w:p w14:paraId="293D0398"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24BFA195" w14:textId="77777777" w:rsidR="00D00A65" w:rsidRPr="003A6986" w:rsidRDefault="00D00A65" w:rsidP="004C02C4">
            <w:pPr>
              <w:widowControl w:val="0"/>
              <w:suppressAutoHyphens/>
              <w:overflowPunct w:val="0"/>
              <w:autoSpaceDE w:val="0"/>
              <w:autoSpaceDN w:val="0"/>
              <w:spacing w:before="20" w:after="20"/>
              <w:jc w:val="both"/>
              <w:textAlignment w:val="baseline"/>
              <w:rPr>
                <w:rFonts w:ascii="Times New Roman" w:hAnsi="Times New Roman"/>
                <w:spacing w:val="-2"/>
                <w:sz w:val="18"/>
                <w:szCs w:val="18"/>
                <w:lang w:eastAsia="en-US"/>
              </w:rPr>
            </w:pPr>
            <w:r w:rsidRPr="003A6986">
              <w:rPr>
                <w:rFonts w:ascii="Times New Roman" w:hAnsi="Times New Roman"/>
                <w:spacing w:val="-2"/>
                <w:sz w:val="18"/>
                <w:szCs w:val="18"/>
                <w:lang w:eastAsia="en-US"/>
              </w:rPr>
              <w:t>HIS posiada możliwość pracy na platformach systemowych Windows wspieranych przez jego producenta. W odniesieniu do aplikacji z interfejsem dedykowanym na tablety wymaga się, żeby pracowały na systemie Android.</w:t>
            </w:r>
          </w:p>
        </w:tc>
      </w:tr>
      <w:tr w:rsidR="00D00A65" w:rsidRPr="003A6986" w14:paraId="70CB393E" w14:textId="77777777" w:rsidTr="004C02C4">
        <w:trPr>
          <w:trHeight w:val="20"/>
        </w:trPr>
        <w:tc>
          <w:tcPr>
            <w:tcW w:w="484" w:type="pct"/>
            <w:shd w:val="clear" w:color="auto" w:fill="auto"/>
            <w:tcMar>
              <w:top w:w="0" w:type="dxa"/>
              <w:left w:w="108" w:type="dxa"/>
              <w:bottom w:w="0" w:type="dxa"/>
              <w:right w:w="108" w:type="dxa"/>
            </w:tcMar>
            <w:vAlign w:val="center"/>
          </w:tcPr>
          <w:p w14:paraId="1EEC0C74"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60A68F10" w14:textId="77777777" w:rsidR="00D00A65" w:rsidRPr="003A6986" w:rsidRDefault="00D00A65" w:rsidP="004C02C4">
            <w:pPr>
              <w:widowControl w:val="0"/>
              <w:suppressAutoHyphens/>
              <w:overflowPunct w:val="0"/>
              <w:autoSpaceDE w:val="0"/>
              <w:autoSpaceDN w:val="0"/>
              <w:spacing w:before="20" w:after="20"/>
              <w:jc w:val="both"/>
              <w:textAlignment w:val="baseline"/>
              <w:rPr>
                <w:rFonts w:ascii="Times New Roman" w:hAnsi="Times New Roman"/>
                <w:spacing w:val="-2"/>
                <w:sz w:val="18"/>
                <w:szCs w:val="18"/>
                <w:lang w:eastAsia="en-US"/>
              </w:rPr>
            </w:pPr>
            <w:r w:rsidRPr="003A6986">
              <w:rPr>
                <w:rFonts w:ascii="Times New Roman" w:hAnsi="Times New Roman"/>
                <w:spacing w:val="-2"/>
                <w:sz w:val="18"/>
                <w:szCs w:val="18"/>
                <w:lang w:eastAsia="en-US"/>
              </w:rPr>
              <w:t>Językiem obowiązującym w HIS musi być język polski. Dotyczy to wszystkich menu, ekranów, raportów, wszelkich komunikatów, wprowadzania, wyświetlania, sortowania i drukowania. Polskie znaki diakrytyczne będą, w chwili instalacji, dostępne w każdym miejscu i dla każdej funkcji w HIS łącznie z wyszukiwaniem, sortowaniem (zgodnie z kolejnością liter w polskim alfabecie), drukowaniem i wyświetlaniem na ekranie.</w:t>
            </w:r>
          </w:p>
        </w:tc>
      </w:tr>
      <w:tr w:rsidR="00D00A65" w:rsidRPr="003A6986" w14:paraId="7F9E0271" w14:textId="77777777" w:rsidTr="004C02C4">
        <w:trPr>
          <w:trHeight w:val="20"/>
        </w:trPr>
        <w:tc>
          <w:tcPr>
            <w:tcW w:w="484" w:type="pct"/>
            <w:shd w:val="clear" w:color="auto" w:fill="auto"/>
            <w:tcMar>
              <w:top w:w="0" w:type="dxa"/>
              <w:left w:w="108" w:type="dxa"/>
              <w:bottom w:w="0" w:type="dxa"/>
              <w:right w:w="108" w:type="dxa"/>
            </w:tcMar>
            <w:vAlign w:val="center"/>
          </w:tcPr>
          <w:p w14:paraId="3F5FF6F6"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5F920386" w14:textId="77777777" w:rsidR="00D00A65" w:rsidRPr="003A6986" w:rsidRDefault="00D00A65" w:rsidP="004C02C4">
            <w:pPr>
              <w:widowControl w:val="0"/>
              <w:suppressAutoHyphens/>
              <w:overflowPunct w:val="0"/>
              <w:autoSpaceDE w:val="0"/>
              <w:autoSpaceDN w:val="0"/>
              <w:spacing w:before="20" w:after="20"/>
              <w:jc w:val="both"/>
              <w:textAlignment w:val="baseline"/>
              <w:rPr>
                <w:rFonts w:ascii="Times New Roman" w:hAnsi="Times New Roman"/>
                <w:spacing w:val="-2"/>
                <w:sz w:val="18"/>
                <w:szCs w:val="18"/>
                <w:lang w:eastAsia="en-US"/>
              </w:rPr>
            </w:pPr>
            <w:r w:rsidRPr="003A6986">
              <w:rPr>
                <w:rFonts w:ascii="Times New Roman" w:hAnsi="Times New Roman"/>
                <w:spacing w:val="-2"/>
                <w:sz w:val="18"/>
                <w:szCs w:val="18"/>
                <w:lang w:eastAsia="en-US"/>
              </w:rPr>
              <w:t>HIS musi zapewniać proces wyszukiwania danych z zastosowaniem znaków polskich, znaków polskich diakrytycznych oraz znaków specjalnych, zastępujących co najmniej fragment wyszukiwanego tekstu lub pojedynczy znak (np. „*” - fragment tekstu, „?” – pojedynczy znak).</w:t>
            </w:r>
          </w:p>
        </w:tc>
      </w:tr>
      <w:tr w:rsidR="00D00A65" w:rsidRPr="003A6986" w14:paraId="09FC46D5" w14:textId="77777777" w:rsidTr="004C02C4">
        <w:trPr>
          <w:trHeight w:val="20"/>
        </w:trPr>
        <w:tc>
          <w:tcPr>
            <w:tcW w:w="484" w:type="pct"/>
            <w:shd w:val="clear" w:color="auto" w:fill="auto"/>
            <w:tcMar>
              <w:top w:w="0" w:type="dxa"/>
              <w:left w:w="108" w:type="dxa"/>
              <w:bottom w:w="0" w:type="dxa"/>
              <w:right w:w="108" w:type="dxa"/>
            </w:tcMar>
            <w:vAlign w:val="center"/>
          </w:tcPr>
          <w:p w14:paraId="6BD0B64A"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40EE1DDC" w14:textId="77777777" w:rsidR="00D00A65" w:rsidRPr="003A6986" w:rsidRDefault="00D00A65" w:rsidP="004C02C4">
            <w:pPr>
              <w:pStyle w:val="Tabela1"/>
              <w:ind w:left="0"/>
              <w:jc w:val="both"/>
              <w:rPr>
                <w:sz w:val="18"/>
                <w:szCs w:val="18"/>
                <w:lang w:eastAsia="en-US"/>
              </w:rPr>
            </w:pPr>
            <w:r w:rsidRPr="003A6986">
              <w:rPr>
                <w:sz w:val="18"/>
                <w:szCs w:val="18"/>
              </w:rPr>
              <w:t>W przypadku braku interakcji z systemem użytkownika (tj. operacji na systemie plików i komunikacji z zewnętrznymi aplikacjami), system działa na systemach operacyjnych innych niż Windows (co najmniej Linux i Android).</w:t>
            </w:r>
          </w:p>
        </w:tc>
      </w:tr>
      <w:tr w:rsidR="00D00A65" w:rsidRPr="003A6986" w14:paraId="34710379" w14:textId="77777777" w:rsidTr="004C02C4">
        <w:trPr>
          <w:trHeight w:val="20"/>
        </w:trPr>
        <w:tc>
          <w:tcPr>
            <w:tcW w:w="484" w:type="pct"/>
            <w:shd w:val="clear" w:color="auto" w:fill="auto"/>
            <w:tcMar>
              <w:top w:w="0" w:type="dxa"/>
              <w:left w:w="108" w:type="dxa"/>
              <w:bottom w:w="0" w:type="dxa"/>
              <w:right w:w="108" w:type="dxa"/>
            </w:tcMar>
            <w:vAlign w:val="center"/>
          </w:tcPr>
          <w:p w14:paraId="2E361EEA"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6D4CC00F" w14:textId="77777777" w:rsidR="00D00A65" w:rsidRPr="003A6986" w:rsidRDefault="00D00A65" w:rsidP="004C02C4">
            <w:pPr>
              <w:pStyle w:val="Tabela1"/>
              <w:ind w:left="0"/>
              <w:jc w:val="both"/>
              <w:rPr>
                <w:sz w:val="18"/>
                <w:szCs w:val="18"/>
              </w:rPr>
            </w:pPr>
            <w:r w:rsidRPr="003A6986">
              <w:rPr>
                <w:sz w:val="18"/>
                <w:szCs w:val="18"/>
              </w:rPr>
              <w:t>System ma możliwość integracji z innymi aplikacjami działającymi na stacji klienckiej (np. oprogramowaniem innych producentów) w taki sposób, że wybrany ekran systemu można wywołać z zewnętrznej aplikacji bez konieczności logowania do systemu przez użytkownika (jeżeli użytkownik ma konto w systemie, logowanie odbywa się "w tle").</w:t>
            </w:r>
          </w:p>
        </w:tc>
      </w:tr>
      <w:tr w:rsidR="00D00A65" w:rsidRPr="003A6986" w14:paraId="33828023" w14:textId="77777777" w:rsidTr="004C02C4">
        <w:trPr>
          <w:trHeight w:val="20"/>
        </w:trPr>
        <w:tc>
          <w:tcPr>
            <w:tcW w:w="484" w:type="pct"/>
            <w:shd w:val="clear" w:color="auto" w:fill="auto"/>
            <w:tcMar>
              <w:top w:w="0" w:type="dxa"/>
              <w:left w:w="108" w:type="dxa"/>
              <w:bottom w:w="0" w:type="dxa"/>
              <w:right w:w="108" w:type="dxa"/>
            </w:tcMar>
            <w:vAlign w:val="center"/>
          </w:tcPr>
          <w:p w14:paraId="6E9F14E4"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67F16A28" w14:textId="77777777" w:rsidR="00D00A65" w:rsidRPr="003A6986" w:rsidRDefault="00D00A65" w:rsidP="004C02C4">
            <w:pPr>
              <w:pStyle w:val="Tabela1"/>
              <w:ind w:left="0"/>
              <w:jc w:val="both"/>
              <w:rPr>
                <w:sz w:val="18"/>
                <w:szCs w:val="18"/>
              </w:rPr>
            </w:pPr>
            <w:r w:rsidRPr="003A6986">
              <w:rPr>
                <w:sz w:val="18"/>
                <w:szCs w:val="18"/>
              </w:rPr>
              <w:t>System umożliwia operacje na plikach na stacji klienckiej.</w:t>
            </w:r>
          </w:p>
        </w:tc>
      </w:tr>
      <w:tr w:rsidR="00D00A65" w:rsidRPr="003A6986" w14:paraId="1CDE1DA7" w14:textId="77777777" w:rsidTr="004C02C4">
        <w:trPr>
          <w:trHeight w:val="20"/>
        </w:trPr>
        <w:tc>
          <w:tcPr>
            <w:tcW w:w="484" w:type="pct"/>
            <w:shd w:val="clear" w:color="auto" w:fill="auto"/>
            <w:tcMar>
              <w:top w:w="0" w:type="dxa"/>
              <w:left w:w="108" w:type="dxa"/>
              <w:bottom w:w="0" w:type="dxa"/>
              <w:right w:w="108" w:type="dxa"/>
            </w:tcMar>
            <w:vAlign w:val="center"/>
          </w:tcPr>
          <w:p w14:paraId="307A7F01"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66671D5B" w14:textId="77777777" w:rsidR="00D00A65" w:rsidRPr="003A6986" w:rsidRDefault="00D00A65" w:rsidP="004C02C4">
            <w:pPr>
              <w:pStyle w:val="Tabela1"/>
              <w:ind w:left="0"/>
              <w:jc w:val="both"/>
              <w:rPr>
                <w:sz w:val="18"/>
                <w:szCs w:val="18"/>
              </w:rPr>
            </w:pPr>
            <w:r w:rsidRPr="003A6986">
              <w:rPr>
                <w:spacing w:val="-2"/>
                <w:sz w:val="18"/>
                <w:szCs w:val="18"/>
                <w:lang w:eastAsia="en-US"/>
              </w:rPr>
              <w:t xml:space="preserve">HIS posiada funkcję/narzędzie, dzięki któremu uaktualnienia aplikacji w sposób automatyczny (uprzednio zdefiniowany) są rozpowszechniane na wszystkie stacje robocze/terminale bez konieczności wykonywania jakichkolwiek czynności poza obszarem serwerowym.  </w:t>
            </w:r>
          </w:p>
        </w:tc>
      </w:tr>
      <w:tr w:rsidR="00D00A65" w:rsidRPr="003A6986" w14:paraId="1530595F" w14:textId="77777777" w:rsidTr="004C02C4">
        <w:trPr>
          <w:trHeight w:val="20"/>
        </w:trPr>
        <w:tc>
          <w:tcPr>
            <w:tcW w:w="484" w:type="pct"/>
            <w:shd w:val="clear" w:color="auto" w:fill="auto"/>
            <w:tcMar>
              <w:top w:w="0" w:type="dxa"/>
              <w:left w:w="108" w:type="dxa"/>
              <w:bottom w:w="0" w:type="dxa"/>
              <w:right w:w="108" w:type="dxa"/>
            </w:tcMar>
            <w:vAlign w:val="center"/>
          </w:tcPr>
          <w:p w14:paraId="1024513C"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5C4D1BCC" w14:textId="77777777" w:rsidR="00D00A65" w:rsidRPr="003A6986" w:rsidRDefault="00D00A65" w:rsidP="004C02C4">
            <w:pPr>
              <w:pStyle w:val="Tabela1"/>
              <w:ind w:left="0"/>
              <w:jc w:val="both"/>
              <w:rPr>
                <w:sz w:val="18"/>
                <w:szCs w:val="18"/>
              </w:rPr>
            </w:pPr>
            <w:r w:rsidRPr="003A6986">
              <w:rPr>
                <w:sz w:val="18"/>
                <w:szCs w:val="18"/>
                <w:lang w:eastAsia="en-US"/>
              </w:rPr>
              <w:t>W procesach wymagających nanoszenia/prezentacji obszernej ilości danych wykorzystywana jest tzw. zakładkowa architektura okienek umożliwiająca poruszanie się pomiędzy nimi bez konieczności kolejnego ich otwierania i zamykania.</w:t>
            </w:r>
          </w:p>
        </w:tc>
      </w:tr>
      <w:tr w:rsidR="00D00A65" w:rsidRPr="003A6986" w14:paraId="237C6CBF" w14:textId="77777777" w:rsidTr="004C02C4">
        <w:trPr>
          <w:trHeight w:val="20"/>
        </w:trPr>
        <w:tc>
          <w:tcPr>
            <w:tcW w:w="484" w:type="pct"/>
            <w:shd w:val="clear" w:color="auto" w:fill="auto"/>
            <w:tcMar>
              <w:top w:w="0" w:type="dxa"/>
              <w:left w:w="108" w:type="dxa"/>
              <w:bottom w:w="0" w:type="dxa"/>
              <w:right w:w="108" w:type="dxa"/>
            </w:tcMar>
            <w:vAlign w:val="center"/>
          </w:tcPr>
          <w:p w14:paraId="7AE15971"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32312C47" w14:textId="77777777" w:rsidR="00D00A65" w:rsidRPr="003A6986" w:rsidRDefault="00D00A65" w:rsidP="004C02C4">
            <w:pPr>
              <w:pStyle w:val="Tabela1"/>
              <w:ind w:left="0"/>
              <w:jc w:val="both"/>
              <w:rPr>
                <w:sz w:val="18"/>
                <w:szCs w:val="18"/>
              </w:rPr>
            </w:pPr>
            <w:r w:rsidRPr="003A6986">
              <w:rPr>
                <w:sz w:val="18"/>
                <w:szCs w:val="18"/>
              </w:rPr>
              <w:t>Użytkownik może z poziomu aplikacji zmniejszyć lub powiększyć formularz, z którym pracuje oraz wyzerować powiększenie.</w:t>
            </w:r>
          </w:p>
        </w:tc>
      </w:tr>
      <w:tr w:rsidR="00D00A65" w:rsidRPr="003A6986" w14:paraId="67E248F6" w14:textId="77777777" w:rsidTr="004C02C4">
        <w:trPr>
          <w:trHeight w:val="20"/>
        </w:trPr>
        <w:tc>
          <w:tcPr>
            <w:tcW w:w="484" w:type="pct"/>
            <w:shd w:val="clear" w:color="auto" w:fill="auto"/>
            <w:tcMar>
              <w:top w:w="0" w:type="dxa"/>
              <w:left w:w="108" w:type="dxa"/>
              <w:bottom w:w="0" w:type="dxa"/>
              <w:right w:w="108" w:type="dxa"/>
            </w:tcMar>
            <w:vAlign w:val="center"/>
          </w:tcPr>
          <w:p w14:paraId="7764A3C4"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6AEB81DF" w14:textId="77777777" w:rsidR="00D00A65" w:rsidRPr="003A6986" w:rsidRDefault="00D00A65" w:rsidP="004C02C4">
            <w:pPr>
              <w:pStyle w:val="Tabela1"/>
              <w:ind w:left="0"/>
              <w:jc w:val="both"/>
              <w:rPr>
                <w:sz w:val="18"/>
                <w:szCs w:val="18"/>
              </w:rPr>
            </w:pPr>
            <w:r w:rsidRPr="003A6986">
              <w:rPr>
                <w:sz w:val="18"/>
                <w:szCs w:val="18"/>
              </w:rPr>
              <w:t>System ma kilka wersji kolorystycznych (minimum 3), użytkownik ma możliwość wybrania zestawu kolorów dla wszystkich formularzy (zmiana zestawu kolorów nie zmienia układu formularzy).</w:t>
            </w:r>
          </w:p>
        </w:tc>
      </w:tr>
      <w:tr w:rsidR="00D00A65" w:rsidRPr="003A6986" w14:paraId="4E9A2898" w14:textId="77777777" w:rsidTr="004C02C4">
        <w:trPr>
          <w:trHeight w:val="20"/>
        </w:trPr>
        <w:tc>
          <w:tcPr>
            <w:tcW w:w="484" w:type="pct"/>
            <w:shd w:val="clear" w:color="auto" w:fill="auto"/>
            <w:tcMar>
              <w:top w:w="0" w:type="dxa"/>
              <w:left w:w="108" w:type="dxa"/>
              <w:bottom w:w="0" w:type="dxa"/>
              <w:right w:w="108" w:type="dxa"/>
            </w:tcMar>
            <w:vAlign w:val="center"/>
          </w:tcPr>
          <w:p w14:paraId="6F15F66E"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389BDDD6" w14:textId="77777777" w:rsidR="00D00A65" w:rsidRPr="003A6986" w:rsidRDefault="00D00A65" w:rsidP="004C02C4">
            <w:pPr>
              <w:pStyle w:val="Tabela1"/>
              <w:ind w:left="0"/>
              <w:jc w:val="both"/>
              <w:rPr>
                <w:sz w:val="18"/>
                <w:szCs w:val="18"/>
              </w:rPr>
            </w:pPr>
            <w:r w:rsidRPr="003A6986">
              <w:rPr>
                <w:sz w:val="18"/>
                <w:szCs w:val="18"/>
                <w:lang w:eastAsia="en-US"/>
              </w:rPr>
              <w:t xml:space="preserve">W HIS zaimplementowana jest obsługa skrótów klawiaturowych (kombinacje kilku klawiszy) dla najczęściej </w:t>
            </w:r>
            <w:r w:rsidRPr="003A6986">
              <w:rPr>
                <w:sz w:val="18"/>
                <w:szCs w:val="18"/>
                <w:lang w:eastAsia="en-US"/>
              </w:rPr>
              <w:lastRenderedPageBreak/>
              <w:t>używanych funkcji.</w:t>
            </w:r>
          </w:p>
        </w:tc>
      </w:tr>
      <w:tr w:rsidR="00D00A65" w:rsidRPr="003A6986" w14:paraId="1B618A12" w14:textId="77777777" w:rsidTr="004C02C4">
        <w:trPr>
          <w:trHeight w:val="20"/>
        </w:trPr>
        <w:tc>
          <w:tcPr>
            <w:tcW w:w="484" w:type="pct"/>
            <w:shd w:val="clear" w:color="auto" w:fill="auto"/>
            <w:tcMar>
              <w:top w:w="0" w:type="dxa"/>
              <w:left w:w="108" w:type="dxa"/>
              <w:bottom w:w="0" w:type="dxa"/>
              <w:right w:w="108" w:type="dxa"/>
            </w:tcMar>
            <w:vAlign w:val="center"/>
          </w:tcPr>
          <w:p w14:paraId="0B141E7F" w14:textId="77777777" w:rsidR="00D00A65" w:rsidRPr="003A6986" w:rsidRDefault="00D00A65" w:rsidP="004C02C4">
            <w:pPr>
              <w:suppressAutoHyphens/>
              <w:autoSpaceDN w:val="0"/>
              <w:ind w:left="142"/>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1DE2A85C" w14:textId="77777777" w:rsidR="00D00A65" w:rsidRPr="003A6986" w:rsidRDefault="00D00A65" w:rsidP="004C02C4">
            <w:pPr>
              <w:pStyle w:val="Tabela1"/>
              <w:ind w:left="0"/>
              <w:jc w:val="both"/>
              <w:rPr>
                <w:sz w:val="18"/>
                <w:szCs w:val="18"/>
              </w:rPr>
            </w:pPr>
            <w:r w:rsidRPr="003A6986">
              <w:rPr>
                <w:sz w:val="18"/>
                <w:szCs w:val="18"/>
                <w:lang w:eastAsia="en-US"/>
              </w:rPr>
              <w:t xml:space="preserve">W HIS zaimplementowana jest obsługa skrótów klawiaturowych (kombinacje kilku klawiszy) dedykowanych Administratorowi oraz zaawansowanym użytkownikom (definiowane na poziomie uprawnień) umożliwiająca realizację następujących funkcji:  </w:t>
            </w:r>
          </w:p>
        </w:tc>
      </w:tr>
      <w:tr w:rsidR="00D00A65" w:rsidRPr="003A6986" w14:paraId="440C2215" w14:textId="77777777" w:rsidTr="004C02C4">
        <w:trPr>
          <w:trHeight w:val="20"/>
        </w:trPr>
        <w:tc>
          <w:tcPr>
            <w:tcW w:w="484" w:type="pct"/>
            <w:shd w:val="clear" w:color="auto" w:fill="auto"/>
            <w:tcMar>
              <w:top w:w="0" w:type="dxa"/>
              <w:left w:w="108" w:type="dxa"/>
              <w:bottom w:w="0" w:type="dxa"/>
              <w:right w:w="108" w:type="dxa"/>
            </w:tcMar>
            <w:vAlign w:val="center"/>
          </w:tcPr>
          <w:p w14:paraId="07FA944F"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33183DEB" w14:textId="77777777" w:rsidR="00D00A65" w:rsidRPr="003A6986" w:rsidRDefault="00D00A65" w:rsidP="004B610B">
            <w:pPr>
              <w:pStyle w:val="Tabela1"/>
              <w:numPr>
                <w:ilvl w:val="0"/>
                <w:numId w:val="706"/>
              </w:numPr>
              <w:overflowPunct w:val="0"/>
              <w:autoSpaceDE w:val="0"/>
              <w:autoSpaceDN w:val="0"/>
              <w:adjustRightInd w:val="0"/>
              <w:ind w:left="454" w:hanging="227"/>
              <w:jc w:val="both"/>
              <w:rPr>
                <w:sz w:val="18"/>
                <w:szCs w:val="18"/>
              </w:rPr>
            </w:pPr>
            <w:r w:rsidRPr="003A6986">
              <w:rPr>
                <w:sz w:val="18"/>
                <w:szCs w:val="18"/>
                <w:lang w:eastAsia="en-US"/>
              </w:rPr>
              <w:t>uzyskanie z poziomu aplikacji informacji o elemencie bazodanowym reprezentowanym przez dany obiekt interfejsu użytkownika (przyciski, pola edycyjne) wraz z prezentacją wszystkie schematów uprawnień, w których wybrany obiektu można użyć do przydzielenia/modyfikacji uprawnień</w:t>
            </w:r>
          </w:p>
        </w:tc>
      </w:tr>
      <w:tr w:rsidR="00D00A65" w:rsidRPr="003A6986" w14:paraId="1469AD5E" w14:textId="77777777" w:rsidTr="004C02C4">
        <w:trPr>
          <w:trHeight w:val="20"/>
        </w:trPr>
        <w:tc>
          <w:tcPr>
            <w:tcW w:w="484" w:type="pct"/>
            <w:shd w:val="clear" w:color="auto" w:fill="auto"/>
            <w:tcMar>
              <w:top w:w="0" w:type="dxa"/>
              <w:left w:w="108" w:type="dxa"/>
              <w:bottom w:w="0" w:type="dxa"/>
              <w:right w:w="108" w:type="dxa"/>
            </w:tcMar>
            <w:vAlign w:val="center"/>
          </w:tcPr>
          <w:p w14:paraId="208464EF"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1220EE7B" w14:textId="77777777" w:rsidR="00D00A65" w:rsidRPr="003A6986" w:rsidRDefault="00D00A65" w:rsidP="004B610B">
            <w:pPr>
              <w:pStyle w:val="Tabela1"/>
              <w:numPr>
                <w:ilvl w:val="0"/>
                <w:numId w:val="706"/>
              </w:numPr>
              <w:overflowPunct w:val="0"/>
              <w:autoSpaceDE w:val="0"/>
              <w:autoSpaceDN w:val="0"/>
              <w:adjustRightInd w:val="0"/>
              <w:ind w:left="454" w:hanging="227"/>
              <w:jc w:val="both"/>
              <w:rPr>
                <w:sz w:val="18"/>
                <w:szCs w:val="18"/>
              </w:rPr>
            </w:pPr>
            <w:r w:rsidRPr="003A6986">
              <w:rPr>
                <w:sz w:val="18"/>
                <w:szCs w:val="18"/>
                <w:lang w:eastAsia="en-US"/>
              </w:rPr>
              <w:t>uzyskania z poziomu aplikacji informacji o lokalizacji rekordu danych w bazie danych powiązanego z polem, w którym znajduje się kursor</w:t>
            </w:r>
          </w:p>
        </w:tc>
      </w:tr>
      <w:tr w:rsidR="00D00A65" w:rsidRPr="003A6986" w14:paraId="3644E5C9" w14:textId="77777777" w:rsidTr="004C02C4">
        <w:trPr>
          <w:trHeight w:val="20"/>
        </w:trPr>
        <w:tc>
          <w:tcPr>
            <w:tcW w:w="484" w:type="pct"/>
            <w:shd w:val="clear" w:color="auto" w:fill="auto"/>
            <w:tcMar>
              <w:top w:w="0" w:type="dxa"/>
              <w:left w:w="108" w:type="dxa"/>
              <w:bottom w:w="0" w:type="dxa"/>
              <w:right w:w="108" w:type="dxa"/>
            </w:tcMar>
            <w:vAlign w:val="center"/>
          </w:tcPr>
          <w:p w14:paraId="352CA9F8"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0D815920" w14:textId="77777777" w:rsidR="00D00A65" w:rsidRPr="003A6986" w:rsidRDefault="00D00A65" w:rsidP="004B610B">
            <w:pPr>
              <w:pStyle w:val="Tabela1"/>
              <w:numPr>
                <w:ilvl w:val="0"/>
                <w:numId w:val="706"/>
              </w:numPr>
              <w:overflowPunct w:val="0"/>
              <w:autoSpaceDE w:val="0"/>
              <w:autoSpaceDN w:val="0"/>
              <w:adjustRightInd w:val="0"/>
              <w:ind w:left="454" w:hanging="227"/>
              <w:jc w:val="both"/>
              <w:rPr>
                <w:sz w:val="18"/>
                <w:szCs w:val="18"/>
              </w:rPr>
            </w:pPr>
            <w:r w:rsidRPr="003A6986">
              <w:rPr>
                <w:sz w:val="18"/>
                <w:szCs w:val="18"/>
                <w:lang w:eastAsia="en-US"/>
              </w:rPr>
              <w:t>stworzenia z poziomu aplikacji zapytania za pomocą SQL do bazy danych w celu uzyskania żądanego wykazu danych</w:t>
            </w:r>
          </w:p>
        </w:tc>
      </w:tr>
      <w:tr w:rsidR="00D00A65" w:rsidRPr="003A6986" w14:paraId="3F019FF6" w14:textId="77777777" w:rsidTr="004C02C4">
        <w:trPr>
          <w:trHeight w:val="20"/>
        </w:trPr>
        <w:tc>
          <w:tcPr>
            <w:tcW w:w="484" w:type="pct"/>
            <w:shd w:val="clear" w:color="auto" w:fill="auto"/>
            <w:tcMar>
              <w:top w:w="0" w:type="dxa"/>
              <w:left w:w="108" w:type="dxa"/>
              <w:bottom w:w="0" w:type="dxa"/>
              <w:right w:w="108" w:type="dxa"/>
            </w:tcMar>
            <w:vAlign w:val="center"/>
          </w:tcPr>
          <w:p w14:paraId="0C301C9A"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2CC5E57C" w14:textId="77777777" w:rsidR="00D00A65" w:rsidRPr="003A6986" w:rsidRDefault="00D00A65" w:rsidP="004B610B">
            <w:pPr>
              <w:pStyle w:val="Tabela1"/>
              <w:numPr>
                <w:ilvl w:val="0"/>
                <w:numId w:val="706"/>
              </w:numPr>
              <w:overflowPunct w:val="0"/>
              <w:autoSpaceDE w:val="0"/>
              <w:autoSpaceDN w:val="0"/>
              <w:adjustRightInd w:val="0"/>
              <w:ind w:left="454" w:hanging="227"/>
              <w:jc w:val="both"/>
              <w:rPr>
                <w:sz w:val="18"/>
                <w:szCs w:val="18"/>
              </w:rPr>
            </w:pPr>
            <w:r w:rsidRPr="003A6986">
              <w:rPr>
                <w:sz w:val="18"/>
                <w:szCs w:val="18"/>
                <w:lang w:eastAsia="en-US"/>
              </w:rPr>
              <w:t>uzyskania z poziomu aplikacji informacji o nazwie i wersji formularza, na którym obecnie użytkownik pracuje</w:t>
            </w:r>
          </w:p>
        </w:tc>
      </w:tr>
      <w:tr w:rsidR="00D00A65" w:rsidRPr="003A6986" w14:paraId="4584033D" w14:textId="77777777" w:rsidTr="004C02C4">
        <w:trPr>
          <w:trHeight w:val="20"/>
        </w:trPr>
        <w:tc>
          <w:tcPr>
            <w:tcW w:w="484" w:type="pct"/>
            <w:shd w:val="clear" w:color="auto" w:fill="auto"/>
            <w:tcMar>
              <w:top w:w="0" w:type="dxa"/>
              <w:left w:w="108" w:type="dxa"/>
              <w:bottom w:w="0" w:type="dxa"/>
              <w:right w:w="108" w:type="dxa"/>
            </w:tcMar>
            <w:vAlign w:val="center"/>
          </w:tcPr>
          <w:p w14:paraId="3C627902"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28C916FF" w14:textId="77777777" w:rsidR="00D00A65" w:rsidRPr="003A6986" w:rsidRDefault="00D00A65" w:rsidP="004B610B">
            <w:pPr>
              <w:pStyle w:val="Tabela1"/>
              <w:numPr>
                <w:ilvl w:val="0"/>
                <w:numId w:val="706"/>
              </w:numPr>
              <w:overflowPunct w:val="0"/>
              <w:autoSpaceDE w:val="0"/>
              <w:autoSpaceDN w:val="0"/>
              <w:adjustRightInd w:val="0"/>
              <w:ind w:left="454" w:hanging="227"/>
              <w:jc w:val="both"/>
              <w:rPr>
                <w:sz w:val="18"/>
                <w:szCs w:val="18"/>
              </w:rPr>
            </w:pPr>
            <w:r w:rsidRPr="003A6986">
              <w:rPr>
                <w:sz w:val="18"/>
                <w:szCs w:val="18"/>
                <w:lang w:eastAsia="en-US"/>
              </w:rPr>
              <w:t>uzyskania z poziomu aplikacji informacji o identyfikatorach zewnętrznych nadanych przez płatnika NFZ w komunikacji za pomocą formatu otwartego.</w:t>
            </w:r>
          </w:p>
        </w:tc>
      </w:tr>
      <w:tr w:rsidR="00D00A65" w:rsidRPr="003A6986" w14:paraId="14E7D5A5" w14:textId="77777777" w:rsidTr="004C02C4">
        <w:trPr>
          <w:trHeight w:val="20"/>
        </w:trPr>
        <w:tc>
          <w:tcPr>
            <w:tcW w:w="484" w:type="pct"/>
            <w:shd w:val="clear" w:color="auto" w:fill="auto"/>
            <w:tcMar>
              <w:top w:w="0" w:type="dxa"/>
              <w:left w:w="108" w:type="dxa"/>
              <w:bottom w:w="0" w:type="dxa"/>
              <w:right w:w="108" w:type="dxa"/>
            </w:tcMar>
            <w:vAlign w:val="center"/>
          </w:tcPr>
          <w:p w14:paraId="747D0363"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7AF7F10F" w14:textId="77777777" w:rsidR="00D00A65" w:rsidRPr="003A6986" w:rsidRDefault="00D00A65" w:rsidP="004C02C4">
            <w:pPr>
              <w:pStyle w:val="Tabela1"/>
              <w:ind w:left="0"/>
              <w:jc w:val="both"/>
              <w:rPr>
                <w:sz w:val="18"/>
                <w:szCs w:val="18"/>
              </w:rPr>
            </w:pPr>
            <w:r w:rsidRPr="003A6986">
              <w:rPr>
                <w:sz w:val="18"/>
                <w:szCs w:val="18"/>
                <w:lang w:eastAsia="en-US"/>
              </w:rPr>
              <w:t>Pola obligatoryjne, opcjonalne i wypełniane automatycznie muszą być jednoznacznie rozróżnialne przez użytkownika (np. inny kształt, kolor, itp.).</w:t>
            </w:r>
          </w:p>
        </w:tc>
      </w:tr>
      <w:tr w:rsidR="00D00A65" w:rsidRPr="003A6986" w14:paraId="5247B515" w14:textId="77777777" w:rsidTr="004C02C4">
        <w:trPr>
          <w:trHeight w:val="20"/>
        </w:trPr>
        <w:tc>
          <w:tcPr>
            <w:tcW w:w="484" w:type="pct"/>
            <w:shd w:val="clear" w:color="auto" w:fill="auto"/>
            <w:tcMar>
              <w:top w:w="0" w:type="dxa"/>
              <w:left w:w="108" w:type="dxa"/>
              <w:bottom w:w="0" w:type="dxa"/>
              <w:right w:w="108" w:type="dxa"/>
            </w:tcMar>
            <w:vAlign w:val="center"/>
          </w:tcPr>
          <w:p w14:paraId="1CFBE4E6"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068909C0" w14:textId="77777777" w:rsidR="00D00A65" w:rsidRPr="003A6986" w:rsidRDefault="00D00A65" w:rsidP="004C02C4">
            <w:pPr>
              <w:pStyle w:val="Tabela1"/>
              <w:ind w:left="0"/>
              <w:jc w:val="both"/>
              <w:rPr>
                <w:sz w:val="18"/>
                <w:szCs w:val="18"/>
              </w:rPr>
            </w:pPr>
            <w:r w:rsidRPr="003A6986">
              <w:rPr>
                <w:sz w:val="18"/>
                <w:szCs w:val="18"/>
                <w:lang w:eastAsia="en-US"/>
              </w:rPr>
              <w:t>HIS dynamicznie w zależności od kontekstu pokazuje lub ukrywa przyciski.</w:t>
            </w:r>
          </w:p>
        </w:tc>
      </w:tr>
      <w:tr w:rsidR="00D00A65" w:rsidRPr="003A6986" w14:paraId="6DA109FE" w14:textId="77777777" w:rsidTr="004C02C4">
        <w:trPr>
          <w:trHeight w:val="20"/>
        </w:trPr>
        <w:tc>
          <w:tcPr>
            <w:tcW w:w="484" w:type="pct"/>
            <w:shd w:val="clear" w:color="auto" w:fill="auto"/>
            <w:tcMar>
              <w:top w:w="0" w:type="dxa"/>
              <w:left w:w="108" w:type="dxa"/>
              <w:bottom w:w="0" w:type="dxa"/>
              <w:right w:w="108" w:type="dxa"/>
            </w:tcMar>
            <w:vAlign w:val="center"/>
          </w:tcPr>
          <w:p w14:paraId="23FAD886"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695143C0" w14:textId="77777777" w:rsidR="00D00A65" w:rsidRPr="003A6986" w:rsidRDefault="00D00A65" w:rsidP="004C02C4">
            <w:pPr>
              <w:pStyle w:val="Tabela1"/>
              <w:ind w:left="0"/>
              <w:jc w:val="both"/>
              <w:rPr>
                <w:sz w:val="18"/>
                <w:szCs w:val="18"/>
              </w:rPr>
            </w:pPr>
            <w:r w:rsidRPr="003A6986">
              <w:rPr>
                <w:sz w:val="18"/>
                <w:szCs w:val="18"/>
              </w:rPr>
              <w:t>HIS zapewnia możliwość przenoszenia sesji użytkownika z jednego stanowiska komputerowego na drugie.</w:t>
            </w:r>
          </w:p>
        </w:tc>
      </w:tr>
      <w:tr w:rsidR="00D00A65" w:rsidRPr="003A6986" w14:paraId="63A508EF" w14:textId="77777777" w:rsidTr="004C02C4">
        <w:trPr>
          <w:trHeight w:val="20"/>
        </w:trPr>
        <w:tc>
          <w:tcPr>
            <w:tcW w:w="484" w:type="pct"/>
            <w:shd w:val="clear" w:color="auto" w:fill="auto"/>
            <w:tcMar>
              <w:top w:w="0" w:type="dxa"/>
              <w:left w:w="108" w:type="dxa"/>
              <w:bottom w:w="0" w:type="dxa"/>
              <w:right w:w="108" w:type="dxa"/>
            </w:tcMar>
            <w:vAlign w:val="center"/>
          </w:tcPr>
          <w:p w14:paraId="56094F08"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3E29C631" w14:textId="77777777" w:rsidR="00D00A65" w:rsidRPr="003A6986" w:rsidRDefault="00D00A65" w:rsidP="004C02C4">
            <w:pPr>
              <w:pStyle w:val="Tabela1"/>
              <w:ind w:left="0"/>
              <w:jc w:val="both"/>
              <w:rPr>
                <w:sz w:val="18"/>
                <w:szCs w:val="18"/>
              </w:rPr>
            </w:pPr>
            <w:r w:rsidRPr="003A6986">
              <w:rPr>
                <w:sz w:val="18"/>
                <w:szCs w:val="18"/>
              </w:rPr>
              <w:t>W przypadku uruchomienia na jednej stacji wielu sesji przez użytkownika system zapewnia możliwość przeniesienia tylko jednej, wskazanej sesji.</w:t>
            </w:r>
          </w:p>
        </w:tc>
      </w:tr>
      <w:tr w:rsidR="00D00A65" w:rsidRPr="003A6986" w14:paraId="25F80C5E" w14:textId="77777777" w:rsidTr="004C02C4">
        <w:trPr>
          <w:trHeight w:val="20"/>
        </w:trPr>
        <w:tc>
          <w:tcPr>
            <w:tcW w:w="484" w:type="pct"/>
            <w:shd w:val="clear" w:color="auto" w:fill="auto"/>
            <w:tcMar>
              <w:top w:w="0" w:type="dxa"/>
              <w:left w:w="108" w:type="dxa"/>
              <w:bottom w:w="0" w:type="dxa"/>
              <w:right w:w="108" w:type="dxa"/>
            </w:tcMar>
            <w:vAlign w:val="center"/>
          </w:tcPr>
          <w:p w14:paraId="4D54AF6F"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44DB23C5" w14:textId="77777777" w:rsidR="00D00A65" w:rsidRPr="003A6986" w:rsidRDefault="00D00A65" w:rsidP="004C02C4">
            <w:pPr>
              <w:pStyle w:val="Tabela1"/>
              <w:ind w:left="0"/>
              <w:jc w:val="both"/>
              <w:rPr>
                <w:sz w:val="18"/>
                <w:szCs w:val="18"/>
              </w:rPr>
            </w:pPr>
            <w:r w:rsidRPr="003A6986">
              <w:rPr>
                <w:sz w:val="18"/>
                <w:szCs w:val="18"/>
              </w:rPr>
              <w:t>HIS zapewnia możliwość przeniesienia sesji z wypełnionymi polami, niezapisanymi zmianami do bazy danych bez utraty tych zmian po przeniesieniu.</w:t>
            </w:r>
          </w:p>
        </w:tc>
      </w:tr>
      <w:tr w:rsidR="00D00A65" w:rsidRPr="003A6986" w14:paraId="034CF077" w14:textId="77777777" w:rsidTr="004C02C4">
        <w:trPr>
          <w:trHeight w:val="20"/>
        </w:trPr>
        <w:tc>
          <w:tcPr>
            <w:tcW w:w="484" w:type="pct"/>
            <w:shd w:val="clear" w:color="auto" w:fill="auto"/>
            <w:tcMar>
              <w:top w:w="0" w:type="dxa"/>
              <w:left w:w="108" w:type="dxa"/>
              <w:bottom w:w="0" w:type="dxa"/>
              <w:right w:w="108" w:type="dxa"/>
            </w:tcMar>
            <w:vAlign w:val="center"/>
          </w:tcPr>
          <w:p w14:paraId="37FF36C9"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54E57F2E" w14:textId="77777777" w:rsidR="00D00A65" w:rsidRPr="003A6986" w:rsidRDefault="00D00A65" w:rsidP="004C02C4">
            <w:pPr>
              <w:pStyle w:val="Tabela1"/>
              <w:ind w:left="0"/>
              <w:jc w:val="both"/>
              <w:rPr>
                <w:sz w:val="18"/>
                <w:szCs w:val="18"/>
              </w:rPr>
            </w:pPr>
            <w:r w:rsidRPr="003A6986">
              <w:rPr>
                <w:sz w:val="18"/>
                <w:szCs w:val="18"/>
              </w:rPr>
              <w:t xml:space="preserve">System wyświetla na ekranie, z którego sesja została przeniesiona, informacje, dokąd przeniesiono sesję. </w:t>
            </w:r>
          </w:p>
        </w:tc>
      </w:tr>
      <w:tr w:rsidR="00D00A65" w:rsidRPr="003A6986" w14:paraId="0A6D3AB6" w14:textId="77777777" w:rsidTr="004C02C4">
        <w:trPr>
          <w:trHeight w:val="20"/>
        </w:trPr>
        <w:tc>
          <w:tcPr>
            <w:tcW w:w="484" w:type="pct"/>
            <w:shd w:val="clear" w:color="auto" w:fill="auto"/>
            <w:tcMar>
              <w:top w:w="0" w:type="dxa"/>
              <w:left w:w="108" w:type="dxa"/>
              <w:bottom w:w="0" w:type="dxa"/>
              <w:right w:w="108" w:type="dxa"/>
            </w:tcMar>
            <w:vAlign w:val="center"/>
          </w:tcPr>
          <w:p w14:paraId="39B1B629" w14:textId="77777777" w:rsidR="00D00A65" w:rsidRPr="003A6986" w:rsidRDefault="00D00A65" w:rsidP="004C02C4">
            <w:pPr>
              <w:suppressAutoHyphens/>
              <w:autoSpaceDN w:val="0"/>
              <w:ind w:left="142"/>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71A60DD3" w14:textId="77777777" w:rsidR="00D00A65" w:rsidRPr="003A6986" w:rsidRDefault="00D00A65" w:rsidP="004C02C4">
            <w:pPr>
              <w:pStyle w:val="Tabela1"/>
              <w:ind w:left="0"/>
              <w:jc w:val="both"/>
              <w:rPr>
                <w:sz w:val="18"/>
                <w:szCs w:val="18"/>
              </w:rPr>
            </w:pPr>
            <w:r w:rsidRPr="003A6986">
              <w:rPr>
                <w:sz w:val="18"/>
                <w:szCs w:val="18"/>
              </w:rPr>
              <w:t>Dla funkcjonalności przenoszenia sesji system HIS ma zapewnić możliwość:</w:t>
            </w:r>
          </w:p>
        </w:tc>
      </w:tr>
      <w:tr w:rsidR="00D00A65" w:rsidRPr="003A6986" w14:paraId="7E0AFFC7" w14:textId="77777777" w:rsidTr="004C02C4">
        <w:trPr>
          <w:trHeight w:val="20"/>
        </w:trPr>
        <w:tc>
          <w:tcPr>
            <w:tcW w:w="484" w:type="pct"/>
            <w:shd w:val="clear" w:color="auto" w:fill="auto"/>
            <w:tcMar>
              <w:top w:w="0" w:type="dxa"/>
              <w:left w:w="108" w:type="dxa"/>
              <w:bottom w:w="0" w:type="dxa"/>
              <w:right w:w="108" w:type="dxa"/>
            </w:tcMar>
            <w:vAlign w:val="center"/>
          </w:tcPr>
          <w:p w14:paraId="1B7210B1"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01F70F1A" w14:textId="77777777" w:rsidR="00D00A65" w:rsidRPr="003A6986" w:rsidRDefault="00D00A65" w:rsidP="004B610B">
            <w:pPr>
              <w:pStyle w:val="Tabela1"/>
              <w:numPr>
                <w:ilvl w:val="0"/>
                <w:numId w:val="706"/>
              </w:numPr>
              <w:overflowPunct w:val="0"/>
              <w:autoSpaceDE w:val="0"/>
              <w:autoSpaceDN w:val="0"/>
              <w:adjustRightInd w:val="0"/>
              <w:ind w:left="454" w:hanging="227"/>
              <w:jc w:val="both"/>
              <w:rPr>
                <w:sz w:val="18"/>
                <w:szCs w:val="18"/>
                <w:lang w:eastAsia="en-US"/>
              </w:rPr>
            </w:pPr>
            <w:r w:rsidRPr="003A6986">
              <w:rPr>
                <w:sz w:val="18"/>
                <w:szCs w:val="18"/>
                <w:lang w:eastAsia="en-US"/>
              </w:rPr>
              <w:t>włączenia i wyłączenia funkcjonalności przenoszenia</w:t>
            </w:r>
          </w:p>
        </w:tc>
      </w:tr>
      <w:tr w:rsidR="00D00A65" w:rsidRPr="003A6986" w14:paraId="3E636E88" w14:textId="77777777" w:rsidTr="004C02C4">
        <w:trPr>
          <w:trHeight w:val="20"/>
        </w:trPr>
        <w:tc>
          <w:tcPr>
            <w:tcW w:w="484" w:type="pct"/>
            <w:shd w:val="clear" w:color="auto" w:fill="auto"/>
            <w:tcMar>
              <w:top w:w="0" w:type="dxa"/>
              <w:left w:w="108" w:type="dxa"/>
              <w:bottom w:w="0" w:type="dxa"/>
              <w:right w:w="108" w:type="dxa"/>
            </w:tcMar>
            <w:vAlign w:val="center"/>
          </w:tcPr>
          <w:p w14:paraId="0703835D"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2CD339F6" w14:textId="77777777" w:rsidR="00D00A65" w:rsidRPr="003A6986" w:rsidRDefault="00D00A65" w:rsidP="004B610B">
            <w:pPr>
              <w:pStyle w:val="Tabela1"/>
              <w:numPr>
                <w:ilvl w:val="0"/>
                <w:numId w:val="706"/>
              </w:numPr>
              <w:overflowPunct w:val="0"/>
              <w:autoSpaceDE w:val="0"/>
              <w:autoSpaceDN w:val="0"/>
              <w:adjustRightInd w:val="0"/>
              <w:ind w:left="454" w:hanging="227"/>
              <w:jc w:val="both"/>
              <w:rPr>
                <w:sz w:val="18"/>
                <w:szCs w:val="18"/>
                <w:lang w:eastAsia="en-US"/>
              </w:rPr>
            </w:pPr>
            <w:r w:rsidRPr="003A6986">
              <w:rPr>
                <w:sz w:val="18"/>
                <w:szCs w:val="18"/>
                <w:lang w:eastAsia="en-US"/>
              </w:rPr>
              <w:t xml:space="preserve">odebrania definiowalnym użytkownikom funkcjonalności przenoszenia sesji </w:t>
            </w:r>
          </w:p>
        </w:tc>
      </w:tr>
      <w:tr w:rsidR="00D00A65" w:rsidRPr="003A6986" w14:paraId="4C9476EC" w14:textId="77777777" w:rsidTr="004C02C4">
        <w:trPr>
          <w:trHeight w:val="20"/>
        </w:trPr>
        <w:tc>
          <w:tcPr>
            <w:tcW w:w="484" w:type="pct"/>
            <w:shd w:val="clear" w:color="auto" w:fill="auto"/>
            <w:tcMar>
              <w:top w:w="0" w:type="dxa"/>
              <w:left w:w="108" w:type="dxa"/>
              <w:bottom w:w="0" w:type="dxa"/>
              <w:right w:w="108" w:type="dxa"/>
            </w:tcMar>
            <w:vAlign w:val="center"/>
          </w:tcPr>
          <w:p w14:paraId="07941AEC"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57D97619" w14:textId="77777777" w:rsidR="00D00A65" w:rsidRPr="003A6986" w:rsidRDefault="00D00A65" w:rsidP="004B610B">
            <w:pPr>
              <w:pStyle w:val="Tabela1"/>
              <w:numPr>
                <w:ilvl w:val="0"/>
                <w:numId w:val="706"/>
              </w:numPr>
              <w:overflowPunct w:val="0"/>
              <w:autoSpaceDE w:val="0"/>
              <w:autoSpaceDN w:val="0"/>
              <w:adjustRightInd w:val="0"/>
              <w:ind w:left="454" w:hanging="227"/>
              <w:jc w:val="both"/>
              <w:rPr>
                <w:sz w:val="18"/>
                <w:szCs w:val="18"/>
                <w:lang w:eastAsia="en-US"/>
              </w:rPr>
            </w:pPr>
            <w:r w:rsidRPr="003A6986">
              <w:rPr>
                <w:sz w:val="18"/>
                <w:szCs w:val="18"/>
                <w:lang w:eastAsia="en-US"/>
              </w:rPr>
              <w:t>odebrania definiowalnym adresom IP możliwości przenoszenia sesji</w:t>
            </w:r>
          </w:p>
        </w:tc>
      </w:tr>
      <w:tr w:rsidR="00D00A65" w:rsidRPr="003A6986" w14:paraId="667FEE48" w14:textId="77777777" w:rsidTr="004C02C4">
        <w:trPr>
          <w:trHeight w:val="20"/>
        </w:trPr>
        <w:tc>
          <w:tcPr>
            <w:tcW w:w="484" w:type="pct"/>
            <w:shd w:val="clear" w:color="auto" w:fill="auto"/>
            <w:tcMar>
              <w:top w:w="0" w:type="dxa"/>
              <w:left w:w="108" w:type="dxa"/>
              <w:bottom w:w="0" w:type="dxa"/>
              <w:right w:w="108" w:type="dxa"/>
            </w:tcMar>
            <w:vAlign w:val="center"/>
          </w:tcPr>
          <w:p w14:paraId="76A30D67"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6846282B" w14:textId="77777777" w:rsidR="00D00A65" w:rsidRPr="003A6986" w:rsidRDefault="00D00A65" w:rsidP="004B610B">
            <w:pPr>
              <w:pStyle w:val="Tabela1"/>
              <w:numPr>
                <w:ilvl w:val="0"/>
                <w:numId w:val="706"/>
              </w:numPr>
              <w:overflowPunct w:val="0"/>
              <w:autoSpaceDE w:val="0"/>
              <w:autoSpaceDN w:val="0"/>
              <w:adjustRightInd w:val="0"/>
              <w:ind w:left="454" w:hanging="227"/>
              <w:jc w:val="both"/>
              <w:rPr>
                <w:sz w:val="18"/>
                <w:szCs w:val="18"/>
                <w:lang w:eastAsia="en-US"/>
              </w:rPr>
            </w:pPr>
            <w:r w:rsidRPr="003A6986">
              <w:rPr>
                <w:sz w:val="18"/>
                <w:szCs w:val="18"/>
                <w:lang w:eastAsia="en-US"/>
              </w:rPr>
              <w:t>ograniczenia widoków, z których w systemie można przenosić sesje.</w:t>
            </w:r>
          </w:p>
        </w:tc>
      </w:tr>
      <w:tr w:rsidR="00D00A65" w:rsidRPr="003A6986" w14:paraId="22DAB57F" w14:textId="77777777" w:rsidTr="004C02C4">
        <w:trPr>
          <w:trHeight w:val="20"/>
        </w:trPr>
        <w:tc>
          <w:tcPr>
            <w:tcW w:w="484" w:type="pct"/>
            <w:shd w:val="clear" w:color="auto" w:fill="auto"/>
            <w:tcMar>
              <w:top w:w="0" w:type="dxa"/>
              <w:left w:w="108" w:type="dxa"/>
              <w:bottom w:w="0" w:type="dxa"/>
              <w:right w:w="108" w:type="dxa"/>
            </w:tcMar>
            <w:vAlign w:val="center"/>
          </w:tcPr>
          <w:p w14:paraId="54E5393D" w14:textId="77777777" w:rsidR="00D00A65" w:rsidRPr="003A6986" w:rsidRDefault="00D00A65" w:rsidP="004C02C4">
            <w:pPr>
              <w:suppressAutoHyphens/>
              <w:autoSpaceDN w:val="0"/>
              <w:ind w:left="142"/>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78D1C760" w14:textId="77777777" w:rsidR="00D00A65" w:rsidRPr="003A6986" w:rsidRDefault="00D00A65" w:rsidP="004C02C4">
            <w:pPr>
              <w:pStyle w:val="Tabela1"/>
              <w:ind w:left="0" w:right="50"/>
              <w:jc w:val="both"/>
              <w:rPr>
                <w:sz w:val="18"/>
                <w:szCs w:val="18"/>
              </w:rPr>
            </w:pPr>
            <w:r w:rsidRPr="003A6986">
              <w:rPr>
                <w:sz w:val="18"/>
                <w:szCs w:val="18"/>
              </w:rPr>
              <w:t>System HIS zapewnia obsługę listy wartości w cechami:</w:t>
            </w:r>
          </w:p>
        </w:tc>
      </w:tr>
      <w:tr w:rsidR="00D00A65" w:rsidRPr="003A6986" w14:paraId="69FE19D8" w14:textId="77777777" w:rsidTr="004C02C4">
        <w:trPr>
          <w:trHeight w:val="20"/>
        </w:trPr>
        <w:tc>
          <w:tcPr>
            <w:tcW w:w="484" w:type="pct"/>
            <w:shd w:val="clear" w:color="auto" w:fill="auto"/>
            <w:tcMar>
              <w:top w:w="0" w:type="dxa"/>
              <w:left w:w="108" w:type="dxa"/>
              <w:bottom w:w="0" w:type="dxa"/>
              <w:right w:w="108" w:type="dxa"/>
            </w:tcMar>
            <w:vAlign w:val="center"/>
          </w:tcPr>
          <w:p w14:paraId="3B719A49"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1038B17F" w14:textId="77777777" w:rsidR="00D00A65" w:rsidRPr="003A6986" w:rsidRDefault="00D00A65" w:rsidP="004B610B">
            <w:pPr>
              <w:pStyle w:val="Tabela1"/>
              <w:numPr>
                <w:ilvl w:val="0"/>
                <w:numId w:val="706"/>
              </w:numPr>
              <w:overflowPunct w:val="0"/>
              <w:autoSpaceDE w:val="0"/>
              <w:autoSpaceDN w:val="0"/>
              <w:adjustRightInd w:val="0"/>
              <w:ind w:left="454" w:hanging="227"/>
              <w:jc w:val="both"/>
              <w:rPr>
                <w:sz w:val="18"/>
                <w:szCs w:val="18"/>
                <w:lang w:eastAsia="en-US"/>
              </w:rPr>
            </w:pPr>
            <w:r w:rsidRPr="003A6986">
              <w:rPr>
                <w:sz w:val="18"/>
                <w:szCs w:val="18"/>
                <w:lang w:eastAsia="en-US"/>
              </w:rPr>
              <w:t xml:space="preserve">dynamiczne filtrowanie wyników na podstawie wprowadzanego tekstu. </w:t>
            </w:r>
          </w:p>
        </w:tc>
      </w:tr>
      <w:tr w:rsidR="00D00A65" w:rsidRPr="003A6986" w14:paraId="4AD51D4D" w14:textId="77777777" w:rsidTr="004C02C4">
        <w:trPr>
          <w:trHeight w:val="20"/>
        </w:trPr>
        <w:tc>
          <w:tcPr>
            <w:tcW w:w="484" w:type="pct"/>
            <w:shd w:val="clear" w:color="auto" w:fill="auto"/>
            <w:tcMar>
              <w:top w:w="0" w:type="dxa"/>
              <w:left w:w="108" w:type="dxa"/>
              <w:bottom w:w="0" w:type="dxa"/>
              <w:right w:w="108" w:type="dxa"/>
            </w:tcMar>
            <w:vAlign w:val="center"/>
          </w:tcPr>
          <w:p w14:paraId="543262F6"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2C0B5BFF" w14:textId="77777777" w:rsidR="00D00A65" w:rsidRPr="003A6986" w:rsidRDefault="00D00A65" w:rsidP="004B610B">
            <w:pPr>
              <w:pStyle w:val="Tabela1"/>
              <w:numPr>
                <w:ilvl w:val="0"/>
                <w:numId w:val="706"/>
              </w:numPr>
              <w:overflowPunct w:val="0"/>
              <w:autoSpaceDE w:val="0"/>
              <w:autoSpaceDN w:val="0"/>
              <w:adjustRightInd w:val="0"/>
              <w:ind w:left="454" w:hanging="227"/>
              <w:jc w:val="both"/>
              <w:rPr>
                <w:sz w:val="18"/>
                <w:szCs w:val="18"/>
                <w:lang w:eastAsia="en-US"/>
              </w:rPr>
            </w:pPr>
            <w:r w:rsidRPr="003A6986">
              <w:rPr>
                <w:sz w:val="18"/>
                <w:szCs w:val="18"/>
                <w:lang w:eastAsia="en-US"/>
              </w:rPr>
              <w:t>stronicowanie list wartości</w:t>
            </w:r>
          </w:p>
        </w:tc>
      </w:tr>
      <w:tr w:rsidR="00D00A65" w:rsidRPr="003A6986" w14:paraId="16D7131B" w14:textId="77777777" w:rsidTr="004C02C4">
        <w:trPr>
          <w:trHeight w:val="20"/>
        </w:trPr>
        <w:tc>
          <w:tcPr>
            <w:tcW w:w="484" w:type="pct"/>
            <w:shd w:val="clear" w:color="auto" w:fill="auto"/>
            <w:tcMar>
              <w:top w:w="0" w:type="dxa"/>
              <w:left w:w="108" w:type="dxa"/>
              <w:bottom w:w="0" w:type="dxa"/>
              <w:right w:w="108" w:type="dxa"/>
            </w:tcMar>
            <w:vAlign w:val="center"/>
          </w:tcPr>
          <w:p w14:paraId="6CD200BD"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4F7356D5" w14:textId="77777777" w:rsidR="00D00A65" w:rsidRPr="003A6986" w:rsidRDefault="00D00A65" w:rsidP="004B610B">
            <w:pPr>
              <w:pStyle w:val="Tabela1"/>
              <w:numPr>
                <w:ilvl w:val="0"/>
                <w:numId w:val="706"/>
              </w:numPr>
              <w:overflowPunct w:val="0"/>
              <w:autoSpaceDE w:val="0"/>
              <w:autoSpaceDN w:val="0"/>
              <w:adjustRightInd w:val="0"/>
              <w:ind w:left="454" w:hanging="227"/>
              <w:jc w:val="both"/>
              <w:rPr>
                <w:sz w:val="18"/>
                <w:szCs w:val="18"/>
                <w:lang w:eastAsia="en-US"/>
              </w:rPr>
            </w:pPr>
            <w:r w:rsidRPr="003A6986">
              <w:rPr>
                <w:sz w:val="18"/>
                <w:szCs w:val="18"/>
                <w:lang w:eastAsia="en-US"/>
              </w:rPr>
              <w:t xml:space="preserve">możliwość decydowania przez użytkownik o rozmiarze strony na liście wartości. </w:t>
            </w:r>
          </w:p>
        </w:tc>
      </w:tr>
      <w:tr w:rsidR="00D00A65" w:rsidRPr="003A6986" w14:paraId="453E76AE" w14:textId="77777777" w:rsidTr="004C02C4">
        <w:trPr>
          <w:trHeight w:val="20"/>
        </w:trPr>
        <w:tc>
          <w:tcPr>
            <w:tcW w:w="484" w:type="pct"/>
            <w:shd w:val="clear" w:color="auto" w:fill="auto"/>
            <w:tcMar>
              <w:top w:w="0" w:type="dxa"/>
              <w:left w:w="108" w:type="dxa"/>
              <w:bottom w:w="0" w:type="dxa"/>
              <w:right w:w="108" w:type="dxa"/>
            </w:tcMar>
            <w:vAlign w:val="center"/>
          </w:tcPr>
          <w:p w14:paraId="5404B199"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531E1CAA" w14:textId="77777777" w:rsidR="00D00A65" w:rsidRPr="003A6986" w:rsidRDefault="00D00A65" w:rsidP="004B610B">
            <w:pPr>
              <w:pStyle w:val="Tabela1"/>
              <w:numPr>
                <w:ilvl w:val="0"/>
                <w:numId w:val="706"/>
              </w:numPr>
              <w:overflowPunct w:val="0"/>
              <w:autoSpaceDE w:val="0"/>
              <w:autoSpaceDN w:val="0"/>
              <w:adjustRightInd w:val="0"/>
              <w:ind w:left="454" w:hanging="227"/>
              <w:jc w:val="both"/>
              <w:rPr>
                <w:sz w:val="18"/>
                <w:szCs w:val="18"/>
                <w:lang w:eastAsia="en-US"/>
              </w:rPr>
            </w:pPr>
            <w:r w:rsidRPr="003A6986">
              <w:rPr>
                <w:sz w:val="18"/>
                <w:szCs w:val="18"/>
                <w:lang w:eastAsia="en-US"/>
              </w:rPr>
              <w:t>administrator ma możliwość ustalenia wielkości domyślnej rozmiaru listy wartości dla wszystkich użytkowników</w:t>
            </w:r>
          </w:p>
        </w:tc>
      </w:tr>
      <w:tr w:rsidR="00D00A65" w:rsidRPr="003A6986" w14:paraId="52B6F975" w14:textId="77777777" w:rsidTr="004C02C4">
        <w:trPr>
          <w:trHeight w:val="20"/>
        </w:trPr>
        <w:tc>
          <w:tcPr>
            <w:tcW w:w="484" w:type="pct"/>
            <w:shd w:val="clear" w:color="auto" w:fill="auto"/>
            <w:tcMar>
              <w:top w:w="0" w:type="dxa"/>
              <w:left w:w="108" w:type="dxa"/>
              <w:bottom w:w="0" w:type="dxa"/>
              <w:right w:w="108" w:type="dxa"/>
            </w:tcMar>
            <w:vAlign w:val="center"/>
          </w:tcPr>
          <w:p w14:paraId="085BD1A6"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45867804" w14:textId="77777777" w:rsidR="00D00A65" w:rsidRPr="003A6986" w:rsidRDefault="00D00A65" w:rsidP="004B610B">
            <w:pPr>
              <w:pStyle w:val="Tabela1"/>
              <w:numPr>
                <w:ilvl w:val="0"/>
                <w:numId w:val="706"/>
              </w:numPr>
              <w:overflowPunct w:val="0"/>
              <w:autoSpaceDE w:val="0"/>
              <w:autoSpaceDN w:val="0"/>
              <w:adjustRightInd w:val="0"/>
              <w:ind w:left="454" w:hanging="227"/>
              <w:jc w:val="both"/>
              <w:rPr>
                <w:sz w:val="18"/>
                <w:szCs w:val="18"/>
                <w:lang w:eastAsia="en-US"/>
              </w:rPr>
            </w:pPr>
            <w:r w:rsidRPr="003A6986">
              <w:rPr>
                <w:sz w:val="18"/>
                <w:szCs w:val="18"/>
                <w:lang w:eastAsia="en-US"/>
              </w:rPr>
              <w:t>prezentacja łącznej liczby wszystkich elementów w liście.</w:t>
            </w:r>
          </w:p>
        </w:tc>
      </w:tr>
      <w:tr w:rsidR="00D00A65" w:rsidRPr="003A6986" w14:paraId="496157C8" w14:textId="77777777" w:rsidTr="004C02C4">
        <w:trPr>
          <w:trHeight w:val="20"/>
        </w:trPr>
        <w:tc>
          <w:tcPr>
            <w:tcW w:w="5000" w:type="pct"/>
            <w:gridSpan w:val="2"/>
            <w:shd w:val="clear" w:color="auto" w:fill="A6A6A6" w:themeFill="background1" w:themeFillShade="A6"/>
            <w:tcMar>
              <w:top w:w="0" w:type="dxa"/>
              <w:left w:w="108" w:type="dxa"/>
              <w:bottom w:w="0" w:type="dxa"/>
              <w:right w:w="108" w:type="dxa"/>
            </w:tcMar>
            <w:vAlign w:val="center"/>
          </w:tcPr>
          <w:p w14:paraId="508CECB2" w14:textId="77777777" w:rsidR="00D00A65" w:rsidRPr="003A6986" w:rsidRDefault="00D00A65" w:rsidP="004C02C4">
            <w:pPr>
              <w:pStyle w:val="Tabela1"/>
              <w:ind w:right="50"/>
              <w:jc w:val="both"/>
              <w:rPr>
                <w:sz w:val="18"/>
                <w:szCs w:val="18"/>
              </w:rPr>
            </w:pPr>
            <w:r w:rsidRPr="003A6986">
              <w:rPr>
                <w:b/>
                <w:sz w:val="18"/>
                <w:szCs w:val="18"/>
                <w:lang w:eastAsia="en-US"/>
              </w:rPr>
              <w:t>ZARZĄDZANIE SYSTEMEM</w:t>
            </w:r>
          </w:p>
        </w:tc>
      </w:tr>
      <w:tr w:rsidR="00D00A65" w:rsidRPr="003A6986" w14:paraId="460449B5" w14:textId="77777777" w:rsidTr="004C02C4">
        <w:trPr>
          <w:trHeight w:val="20"/>
        </w:trPr>
        <w:tc>
          <w:tcPr>
            <w:tcW w:w="484" w:type="pct"/>
            <w:shd w:val="clear" w:color="auto" w:fill="auto"/>
            <w:tcMar>
              <w:top w:w="0" w:type="dxa"/>
              <w:left w:w="108" w:type="dxa"/>
              <w:bottom w:w="0" w:type="dxa"/>
              <w:right w:w="108" w:type="dxa"/>
            </w:tcMar>
            <w:vAlign w:val="center"/>
          </w:tcPr>
          <w:p w14:paraId="36717BCF"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3AA77A1C" w14:textId="77777777" w:rsidR="00D00A65" w:rsidRPr="003A6986" w:rsidRDefault="00D00A65" w:rsidP="004C02C4">
            <w:pPr>
              <w:pStyle w:val="Tabela1"/>
              <w:ind w:left="0" w:right="50"/>
              <w:jc w:val="both"/>
              <w:rPr>
                <w:sz w:val="18"/>
                <w:szCs w:val="18"/>
              </w:rPr>
            </w:pPr>
            <w:r w:rsidRPr="003A6986">
              <w:rPr>
                <w:sz w:val="18"/>
                <w:szCs w:val="18"/>
                <w:lang w:eastAsia="en-US"/>
              </w:rPr>
              <w:t>Moduł agreguje funkcje administracyjne z wszystkich modułów stanowiących przedmiot zamówienia lub jego zakres licencyjny i pozwala administratorowi na uruchomienie tych modułów.</w:t>
            </w:r>
          </w:p>
        </w:tc>
      </w:tr>
      <w:tr w:rsidR="00D00A65" w:rsidRPr="003A6986" w14:paraId="406582B6" w14:textId="77777777" w:rsidTr="004C02C4">
        <w:trPr>
          <w:trHeight w:val="20"/>
        </w:trPr>
        <w:tc>
          <w:tcPr>
            <w:tcW w:w="484" w:type="pct"/>
            <w:shd w:val="clear" w:color="auto" w:fill="auto"/>
            <w:tcMar>
              <w:top w:w="0" w:type="dxa"/>
              <w:left w:w="108" w:type="dxa"/>
              <w:bottom w:w="0" w:type="dxa"/>
              <w:right w:w="108" w:type="dxa"/>
            </w:tcMar>
            <w:vAlign w:val="center"/>
          </w:tcPr>
          <w:p w14:paraId="2D8C6DCF" w14:textId="77777777" w:rsidR="00D00A65" w:rsidRPr="003A6986" w:rsidRDefault="00D00A65" w:rsidP="004C02C4">
            <w:pPr>
              <w:suppressAutoHyphens/>
              <w:autoSpaceDN w:val="0"/>
              <w:ind w:left="142"/>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7F5D7BDB" w14:textId="77777777" w:rsidR="00D00A65" w:rsidRPr="003A6986" w:rsidRDefault="00D00A65" w:rsidP="004C02C4">
            <w:pPr>
              <w:pStyle w:val="Tabela1"/>
              <w:ind w:left="0" w:right="50"/>
              <w:jc w:val="both"/>
              <w:rPr>
                <w:sz w:val="18"/>
                <w:szCs w:val="18"/>
              </w:rPr>
            </w:pPr>
            <w:r w:rsidRPr="003A6986">
              <w:rPr>
                <w:sz w:val="18"/>
                <w:szCs w:val="18"/>
              </w:rPr>
              <w:t>System w wersji przeglądarkowej posiada dla administratora Menedżer sesji w zakresie zapewnienia podglądu:</w:t>
            </w:r>
          </w:p>
        </w:tc>
      </w:tr>
      <w:tr w:rsidR="00D00A65" w:rsidRPr="003A6986" w14:paraId="6D80A692" w14:textId="77777777" w:rsidTr="004C02C4">
        <w:trPr>
          <w:trHeight w:val="20"/>
        </w:trPr>
        <w:tc>
          <w:tcPr>
            <w:tcW w:w="484" w:type="pct"/>
            <w:shd w:val="clear" w:color="auto" w:fill="auto"/>
            <w:tcMar>
              <w:top w:w="0" w:type="dxa"/>
              <w:left w:w="108" w:type="dxa"/>
              <w:bottom w:w="0" w:type="dxa"/>
              <w:right w:w="108" w:type="dxa"/>
            </w:tcMar>
            <w:vAlign w:val="center"/>
          </w:tcPr>
          <w:p w14:paraId="1154473A"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693D3E01" w14:textId="77777777" w:rsidR="00D00A65" w:rsidRPr="003A6986" w:rsidRDefault="00D00A65" w:rsidP="004B610B">
            <w:pPr>
              <w:pStyle w:val="Tabela1"/>
              <w:numPr>
                <w:ilvl w:val="0"/>
                <w:numId w:val="706"/>
              </w:numPr>
              <w:overflowPunct w:val="0"/>
              <w:autoSpaceDE w:val="0"/>
              <w:autoSpaceDN w:val="0"/>
              <w:adjustRightInd w:val="0"/>
              <w:ind w:left="454" w:hanging="227"/>
              <w:jc w:val="both"/>
              <w:rPr>
                <w:sz w:val="18"/>
                <w:szCs w:val="18"/>
                <w:lang w:eastAsia="en-US"/>
              </w:rPr>
            </w:pPr>
            <w:r w:rsidRPr="003A6986">
              <w:rPr>
                <w:sz w:val="18"/>
                <w:szCs w:val="18"/>
                <w:lang w:eastAsia="en-US"/>
              </w:rPr>
              <w:t>wszystkich aktywnych sesji użytkowników w systemie w wersji przeglądarkowej z zapewnieniem prezentacji numeru IP każdej sesji, z czasem startu oraz czasem pracy</w:t>
            </w:r>
          </w:p>
        </w:tc>
      </w:tr>
      <w:tr w:rsidR="00D00A65" w:rsidRPr="003A6986" w14:paraId="00319208" w14:textId="77777777" w:rsidTr="004C02C4">
        <w:trPr>
          <w:trHeight w:val="20"/>
        </w:trPr>
        <w:tc>
          <w:tcPr>
            <w:tcW w:w="484" w:type="pct"/>
            <w:shd w:val="clear" w:color="auto" w:fill="auto"/>
            <w:tcMar>
              <w:top w:w="0" w:type="dxa"/>
              <w:left w:w="108" w:type="dxa"/>
              <w:bottom w:w="0" w:type="dxa"/>
              <w:right w:w="108" w:type="dxa"/>
            </w:tcMar>
            <w:vAlign w:val="center"/>
          </w:tcPr>
          <w:p w14:paraId="7B8312B1"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6E71009E" w14:textId="77777777" w:rsidR="00D00A65" w:rsidRPr="003A6986" w:rsidRDefault="00D00A65" w:rsidP="004B610B">
            <w:pPr>
              <w:pStyle w:val="Tabela1"/>
              <w:numPr>
                <w:ilvl w:val="0"/>
                <w:numId w:val="706"/>
              </w:numPr>
              <w:overflowPunct w:val="0"/>
              <w:autoSpaceDE w:val="0"/>
              <w:autoSpaceDN w:val="0"/>
              <w:adjustRightInd w:val="0"/>
              <w:ind w:left="454" w:hanging="227"/>
              <w:jc w:val="both"/>
              <w:rPr>
                <w:sz w:val="18"/>
                <w:szCs w:val="18"/>
                <w:lang w:eastAsia="en-US"/>
              </w:rPr>
            </w:pPr>
            <w:r w:rsidRPr="003A6986">
              <w:rPr>
                <w:sz w:val="18"/>
                <w:szCs w:val="18"/>
                <w:lang w:eastAsia="en-US"/>
              </w:rPr>
              <w:t>wszystkich sesji aplikacji, na których użytkownik się nie zalogował wraz z numerami IP, z których utworzono te sesje, z czasem startu oraz czasem pracy.</w:t>
            </w:r>
          </w:p>
        </w:tc>
      </w:tr>
      <w:tr w:rsidR="00D00A65" w:rsidRPr="003A6986" w14:paraId="25471D42" w14:textId="77777777" w:rsidTr="004C02C4">
        <w:trPr>
          <w:trHeight w:val="20"/>
        </w:trPr>
        <w:tc>
          <w:tcPr>
            <w:tcW w:w="484" w:type="pct"/>
            <w:shd w:val="clear" w:color="auto" w:fill="auto"/>
            <w:tcMar>
              <w:top w:w="0" w:type="dxa"/>
              <w:left w:w="108" w:type="dxa"/>
              <w:bottom w:w="0" w:type="dxa"/>
              <w:right w:w="108" w:type="dxa"/>
            </w:tcMar>
            <w:vAlign w:val="center"/>
          </w:tcPr>
          <w:p w14:paraId="08BBEE4A"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2CB134E6" w14:textId="77777777" w:rsidR="00D00A65" w:rsidRPr="003A6986" w:rsidRDefault="00D00A65" w:rsidP="004C02C4">
            <w:pPr>
              <w:pStyle w:val="Tabela1"/>
              <w:ind w:left="0" w:right="50"/>
              <w:jc w:val="both"/>
              <w:rPr>
                <w:sz w:val="18"/>
                <w:szCs w:val="18"/>
              </w:rPr>
            </w:pPr>
            <w:r w:rsidRPr="003A6986">
              <w:rPr>
                <w:sz w:val="18"/>
                <w:szCs w:val="18"/>
              </w:rPr>
              <w:t>Możliwość zakończenia przez administratora wybranej sesji z Menedżera sesji.</w:t>
            </w:r>
          </w:p>
        </w:tc>
      </w:tr>
      <w:tr w:rsidR="00D00A65" w:rsidRPr="003A6986" w14:paraId="07E9907F" w14:textId="77777777" w:rsidTr="004C02C4">
        <w:trPr>
          <w:trHeight w:val="20"/>
        </w:trPr>
        <w:tc>
          <w:tcPr>
            <w:tcW w:w="484" w:type="pct"/>
            <w:shd w:val="clear" w:color="auto" w:fill="auto"/>
            <w:tcMar>
              <w:top w:w="0" w:type="dxa"/>
              <w:left w:w="108" w:type="dxa"/>
              <w:bottom w:w="0" w:type="dxa"/>
              <w:right w:w="108" w:type="dxa"/>
            </w:tcMar>
            <w:vAlign w:val="center"/>
          </w:tcPr>
          <w:p w14:paraId="343A4308" w14:textId="77777777" w:rsidR="00D00A65" w:rsidRPr="003A6986" w:rsidRDefault="00D00A65" w:rsidP="004C02C4">
            <w:pPr>
              <w:suppressAutoHyphens/>
              <w:autoSpaceDN w:val="0"/>
              <w:ind w:left="142"/>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3A2A6821" w14:textId="77777777" w:rsidR="00D00A65" w:rsidRPr="003A6986" w:rsidRDefault="00D00A65" w:rsidP="004C02C4">
            <w:pPr>
              <w:pStyle w:val="Tabela1"/>
              <w:ind w:left="0" w:right="50"/>
              <w:jc w:val="both"/>
              <w:rPr>
                <w:sz w:val="18"/>
                <w:szCs w:val="18"/>
              </w:rPr>
            </w:pPr>
            <w:r w:rsidRPr="003A6986">
              <w:rPr>
                <w:sz w:val="18"/>
                <w:szCs w:val="18"/>
              </w:rPr>
              <w:t xml:space="preserve">Możliwość wysłania wiadomości z Menedżera sesji: </w:t>
            </w:r>
          </w:p>
        </w:tc>
      </w:tr>
      <w:tr w:rsidR="00D00A65" w:rsidRPr="003A6986" w14:paraId="255602AA" w14:textId="77777777" w:rsidTr="004C02C4">
        <w:trPr>
          <w:trHeight w:val="20"/>
        </w:trPr>
        <w:tc>
          <w:tcPr>
            <w:tcW w:w="484" w:type="pct"/>
            <w:shd w:val="clear" w:color="auto" w:fill="auto"/>
            <w:tcMar>
              <w:top w:w="0" w:type="dxa"/>
              <w:left w:w="108" w:type="dxa"/>
              <w:bottom w:w="0" w:type="dxa"/>
              <w:right w:w="108" w:type="dxa"/>
            </w:tcMar>
            <w:vAlign w:val="center"/>
          </w:tcPr>
          <w:p w14:paraId="2659137B"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424D2A21" w14:textId="77777777" w:rsidR="00D00A65" w:rsidRPr="003A6986" w:rsidRDefault="00D00A65" w:rsidP="004B610B">
            <w:pPr>
              <w:pStyle w:val="Tabela1"/>
              <w:numPr>
                <w:ilvl w:val="0"/>
                <w:numId w:val="706"/>
              </w:numPr>
              <w:overflowPunct w:val="0"/>
              <w:autoSpaceDE w:val="0"/>
              <w:autoSpaceDN w:val="0"/>
              <w:adjustRightInd w:val="0"/>
              <w:ind w:left="454" w:hanging="227"/>
              <w:jc w:val="both"/>
              <w:rPr>
                <w:sz w:val="18"/>
                <w:szCs w:val="18"/>
                <w:lang w:eastAsia="en-US"/>
              </w:rPr>
            </w:pPr>
            <w:r w:rsidRPr="003A6986">
              <w:rPr>
                <w:sz w:val="18"/>
                <w:szCs w:val="18"/>
                <w:lang w:eastAsia="en-US"/>
              </w:rPr>
              <w:t xml:space="preserve">do wszystkich użytkowników </w:t>
            </w:r>
          </w:p>
        </w:tc>
      </w:tr>
      <w:tr w:rsidR="00D00A65" w:rsidRPr="003A6986" w14:paraId="35FA7288" w14:textId="77777777" w:rsidTr="004C02C4">
        <w:trPr>
          <w:trHeight w:val="20"/>
        </w:trPr>
        <w:tc>
          <w:tcPr>
            <w:tcW w:w="484" w:type="pct"/>
            <w:shd w:val="clear" w:color="auto" w:fill="auto"/>
            <w:tcMar>
              <w:top w:w="0" w:type="dxa"/>
              <w:left w:w="108" w:type="dxa"/>
              <w:bottom w:w="0" w:type="dxa"/>
              <w:right w:w="108" w:type="dxa"/>
            </w:tcMar>
            <w:vAlign w:val="center"/>
          </w:tcPr>
          <w:p w14:paraId="6FB102F4"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74CB4A9E" w14:textId="77777777" w:rsidR="00D00A65" w:rsidRPr="003A6986" w:rsidRDefault="00D00A65" w:rsidP="004B610B">
            <w:pPr>
              <w:pStyle w:val="Tabela1"/>
              <w:numPr>
                <w:ilvl w:val="0"/>
                <w:numId w:val="706"/>
              </w:numPr>
              <w:overflowPunct w:val="0"/>
              <w:autoSpaceDE w:val="0"/>
              <w:autoSpaceDN w:val="0"/>
              <w:adjustRightInd w:val="0"/>
              <w:ind w:left="454" w:hanging="227"/>
              <w:jc w:val="both"/>
              <w:rPr>
                <w:sz w:val="18"/>
                <w:szCs w:val="18"/>
                <w:lang w:eastAsia="en-US"/>
              </w:rPr>
            </w:pPr>
            <w:r w:rsidRPr="003A6986">
              <w:rPr>
                <w:sz w:val="18"/>
                <w:szCs w:val="18"/>
                <w:lang w:eastAsia="en-US"/>
              </w:rPr>
              <w:t>do wybranej sesji użytkownika, tak aby nie pokazała się w innych sesjach tego samego użytkownika</w:t>
            </w:r>
          </w:p>
        </w:tc>
      </w:tr>
      <w:tr w:rsidR="00D00A65" w:rsidRPr="003A6986" w14:paraId="26CD34D4" w14:textId="77777777" w:rsidTr="004C02C4">
        <w:trPr>
          <w:trHeight w:val="20"/>
        </w:trPr>
        <w:tc>
          <w:tcPr>
            <w:tcW w:w="484" w:type="pct"/>
            <w:shd w:val="clear" w:color="auto" w:fill="auto"/>
            <w:tcMar>
              <w:top w:w="0" w:type="dxa"/>
              <w:left w:w="108" w:type="dxa"/>
              <w:bottom w:w="0" w:type="dxa"/>
              <w:right w:w="108" w:type="dxa"/>
            </w:tcMar>
            <w:vAlign w:val="center"/>
          </w:tcPr>
          <w:p w14:paraId="64088ADE"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36C46115" w14:textId="77777777" w:rsidR="00D00A65" w:rsidRPr="003A6986" w:rsidRDefault="00D00A65" w:rsidP="004B610B">
            <w:pPr>
              <w:pStyle w:val="Tabela1"/>
              <w:numPr>
                <w:ilvl w:val="0"/>
                <w:numId w:val="706"/>
              </w:numPr>
              <w:overflowPunct w:val="0"/>
              <w:autoSpaceDE w:val="0"/>
              <w:autoSpaceDN w:val="0"/>
              <w:adjustRightInd w:val="0"/>
              <w:ind w:left="454" w:hanging="227"/>
              <w:jc w:val="both"/>
              <w:rPr>
                <w:sz w:val="18"/>
                <w:szCs w:val="18"/>
                <w:lang w:eastAsia="en-US"/>
              </w:rPr>
            </w:pPr>
            <w:r w:rsidRPr="003A6986">
              <w:rPr>
                <w:sz w:val="18"/>
                <w:szCs w:val="18"/>
                <w:lang w:eastAsia="en-US"/>
              </w:rPr>
              <w:t>do wybranej sesji, na której nie zalogował się użytkownik.</w:t>
            </w:r>
          </w:p>
        </w:tc>
      </w:tr>
      <w:tr w:rsidR="00D00A65" w:rsidRPr="003A6986" w14:paraId="15ED3544" w14:textId="77777777" w:rsidTr="004C02C4">
        <w:trPr>
          <w:trHeight w:val="20"/>
        </w:trPr>
        <w:tc>
          <w:tcPr>
            <w:tcW w:w="484" w:type="pct"/>
            <w:shd w:val="clear" w:color="auto" w:fill="auto"/>
            <w:tcMar>
              <w:top w:w="0" w:type="dxa"/>
              <w:left w:w="108" w:type="dxa"/>
              <w:bottom w:w="0" w:type="dxa"/>
              <w:right w:w="108" w:type="dxa"/>
            </w:tcMar>
            <w:vAlign w:val="center"/>
          </w:tcPr>
          <w:p w14:paraId="29706675" w14:textId="77777777" w:rsidR="00D00A65" w:rsidRPr="003A6986" w:rsidRDefault="00D00A65" w:rsidP="004C02C4">
            <w:pPr>
              <w:suppressAutoHyphens/>
              <w:autoSpaceDN w:val="0"/>
              <w:ind w:left="142"/>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58176E3E" w14:textId="77777777" w:rsidR="00D00A65" w:rsidRPr="003A6986" w:rsidRDefault="00D00A65" w:rsidP="004C02C4">
            <w:pPr>
              <w:pStyle w:val="Tabela1"/>
              <w:ind w:left="0" w:right="50"/>
              <w:jc w:val="both"/>
              <w:rPr>
                <w:sz w:val="18"/>
                <w:szCs w:val="18"/>
                <w:lang w:eastAsia="en-US"/>
              </w:rPr>
            </w:pPr>
            <w:r w:rsidRPr="003A6986">
              <w:rPr>
                <w:sz w:val="18"/>
                <w:szCs w:val="18"/>
                <w:lang w:eastAsia="en-US"/>
              </w:rPr>
              <w:t>Administrator posiada możliwość przeglądu:</w:t>
            </w:r>
          </w:p>
        </w:tc>
      </w:tr>
      <w:tr w:rsidR="00D00A65" w:rsidRPr="003A6986" w14:paraId="3712E036" w14:textId="77777777" w:rsidTr="004C02C4">
        <w:trPr>
          <w:trHeight w:val="20"/>
        </w:trPr>
        <w:tc>
          <w:tcPr>
            <w:tcW w:w="484" w:type="pct"/>
            <w:shd w:val="clear" w:color="auto" w:fill="auto"/>
            <w:tcMar>
              <w:top w:w="0" w:type="dxa"/>
              <w:left w:w="108" w:type="dxa"/>
              <w:bottom w:w="0" w:type="dxa"/>
              <w:right w:w="108" w:type="dxa"/>
            </w:tcMar>
            <w:vAlign w:val="center"/>
          </w:tcPr>
          <w:p w14:paraId="48212507"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3A9667A4" w14:textId="77777777" w:rsidR="00D00A65" w:rsidRPr="003A6986" w:rsidRDefault="00D00A65" w:rsidP="004B610B">
            <w:pPr>
              <w:pStyle w:val="Tabela1"/>
              <w:numPr>
                <w:ilvl w:val="0"/>
                <w:numId w:val="706"/>
              </w:numPr>
              <w:overflowPunct w:val="0"/>
              <w:autoSpaceDE w:val="0"/>
              <w:autoSpaceDN w:val="0"/>
              <w:adjustRightInd w:val="0"/>
              <w:ind w:left="454" w:hanging="227"/>
              <w:jc w:val="both"/>
              <w:rPr>
                <w:sz w:val="18"/>
                <w:szCs w:val="18"/>
                <w:lang w:eastAsia="en-US"/>
              </w:rPr>
            </w:pPr>
            <w:r w:rsidRPr="003A6986">
              <w:rPr>
                <w:sz w:val="18"/>
                <w:szCs w:val="18"/>
                <w:lang w:eastAsia="en-US"/>
              </w:rPr>
              <w:t>aktualnie pracujących w systemie użytkowników wraz z podaniem modułu i formularza, z którym pracują</w:t>
            </w:r>
          </w:p>
        </w:tc>
      </w:tr>
      <w:tr w:rsidR="00D00A65" w:rsidRPr="003A6986" w14:paraId="5DD0A2C7" w14:textId="77777777" w:rsidTr="004C02C4">
        <w:trPr>
          <w:trHeight w:val="20"/>
        </w:trPr>
        <w:tc>
          <w:tcPr>
            <w:tcW w:w="484" w:type="pct"/>
            <w:shd w:val="clear" w:color="auto" w:fill="auto"/>
            <w:tcMar>
              <w:top w:w="0" w:type="dxa"/>
              <w:left w:w="108" w:type="dxa"/>
              <w:bottom w:w="0" w:type="dxa"/>
              <w:right w:w="108" w:type="dxa"/>
            </w:tcMar>
            <w:vAlign w:val="center"/>
          </w:tcPr>
          <w:p w14:paraId="6A304517"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58D77C83" w14:textId="77777777" w:rsidR="00D00A65" w:rsidRPr="003A6986" w:rsidRDefault="00D00A65" w:rsidP="004B610B">
            <w:pPr>
              <w:pStyle w:val="Tabela1"/>
              <w:numPr>
                <w:ilvl w:val="0"/>
                <w:numId w:val="706"/>
              </w:numPr>
              <w:overflowPunct w:val="0"/>
              <w:autoSpaceDE w:val="0"/>
              <w:autoSpaceDN w:val="0"/>
              <w:adjustRightInd w:val="0"/>
              <w:ind w:left="454" w:hanging="227"/>
              <w:jc w:val="both"/>
              <w:rPr>
                <w:sz w:val="18"/>
                <w:szCs w:val="18"/>
                <w:lang w:eastAsia="en-US"/>
              </w:rPr>
            </w:pPr>
            <w:r w:rsidRPr="003A6986">
              <w:rPr>
                <w:sz w:val="18"/>
                <w:szCs w:val="18"/>
                <w:lang w:eastAsia="en-US"/>
              </w:rPr>
              <w:t>obiektów bazy danych blokowanych przez sesje użytkowników.</w:t>
            </w:r>
          </w:p>
        </w:tc>
      </w:tr>
      <w:tr w:rsidR="00D00A65" w:rsidRPr="003A6986" w14:paraId="10862AC3" w14:textId="77777777" w:rsidTr="004C02C4">
        <w:trPr>
          <w:trHeight w:val="20"/>
        </w:trPr>
        <w:tc>
          <w:tcPr>
            <w:tcW w:w="484" w:type="pct"/>
            <w:shd w:val="clear" w:color="auto" w:fill="auto"/>
            <w:tcMar>
              <w:top w:w="0" w:type="dxa"/>
              <w:left w:w="108" w:type="dxa"/>
              <w:bottom w:w="0" w:type="dxa"/>
              <w:right w:w="108" w:type="dxa"/>
            </w:tcMar>
            <w:vAlign w:val="center"/>
          </w:tcPr>
          <w:p w14:paraId="2801896E" w14:textId="77777777" w:rsidR="00D00A65" w:rsidRPr="003A6986" w:rsidRDefault="00D00A65" w:rsidP="004C02C4">
            <w:pPr>
              <w:suppressAutoHyphens/>
              <w:autoSpaceDN w:val="0"/>
              <w:ind w:left="142"/>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5E021255" w14:textId="77777777" w:rsidR="00D00A65" w:rsidRPr="003A6986" w:rsidRDefault="00D00A65" w:rsidP="004C02C4">
            <w:pPr>
              <w:pStyle w:val="Tabela1"/>
              <w:ind w:left="0"/>
              <w:jc w:val="both"/>
              <w:rPr>
                <w:sz w:val="18"/>
                <w:szCs w:val="18"/>
              </w:rPr>
            </w:pPr>
            <w:r w:rsidRPr="003A6986">
              <w:rPr>
                <w:sz w:val="18"/>
                <w:szCs w:val="18"/>
              </w:rPr>
              <w:t>Administrator posiada możliwość:</w:t>
            </w:r>
          </w:p>
        </w:tc>
      </w:tr>
      <w:tr w:rsidR="00D00A65" w:rsidRPr="003A6986" w14:paraId="43F59A5D" w14:textId="77777777" w:rsidTr="004C02C4">
        <w:trPr>
          <w:trHeight w:val="20"/>
        </w:trPr>
        <w:tc>
          <w:tcPr>
            <w:tcW w:w="484" w:type="pct"/>
            <w:shd w:val="clear" w:color="auto" w:fill="auto"/>
            <w:tcMar>
              <w:top w:w="0" w:type="dxa"/>
              <w:left w:w="108" w:type="dxa"/>
              <w:bottom w:w="0" w:type="dxa"/>
              <w:right w:w="108" w:type="dxa"/>
            </w:tcMar>
            <w:vAlign w:val="center"/>
          </w:tcPr>
          <w:p w14:paraId="06233331"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0F6F82B2" w14:textId="77777777" w:rsidR="00D00A65" w:rsidRPr="003A6986" w:rsidRDefault="00D00A65" w:rsidP="004B610B">
            <w:pPr>
              <w:pStyle w:val="Tabela1"/>
              <w:numPr>
                <w:ilvl w:val="0"/>
                <w:numId w:val="706"/>
              </w:numPr>
              <w:overflowPunct w:val="0"/>
              <w:autoSpaceDE w:val="0"/>
              <w:autoSpaceDN w:val="0"/>
              <w:adjustRightInd w:val="0"/>
              <w:ind w:left="454" w:hanging="227"/>
              <w:jc w:val="both"/>
              <w:rPr>
                <w:sz w:val="18"/>
                <w:szCs w:val="18"/>
                <w:lang w:eastAsia="en-US"/>
              </w:rPr>
            </w:pPr>
            <w:r w:rsidRPr="003A6986">
              <w:rPr>
                <w:sz w:val="18"/>
                <w:szCs w:val="18"/>
                <w:lang w:eastAsia="en-US"/>
              </w:rPr>
              <w:t xml:space="preserve">rekonfiguracji formularzy wskazanych w procesie wdrożenia, w szczególności podpięcie wywołania innych formularzy lub raportów pod przyciski występujące na formularzach. Funkcja powinna być </w:t>
            </w:r>
            <w:r w:rsidRPr="003A6986">
              <w:rPr>
                <w:sz w:val="18"/>
                <w:szCs w:val="18"/>
                <w:lang w:eastAsia="en-US"/>
              </w:rPr>
              <w:lastRenderedPageBreak/>
              <w:t>dostępna co najmniej na karcie pobytu pacjenta oraz w dokumentacji medycznej wskazanej w procesie wdrożenia</w:t>
            </w:r>
          </w:p>
        </w:tc>
      </w:tr>
      <w:tr w:rsidR="00D00A65" w:rsidRPr="003A6986" w14:paraId="4FF64EE9" w14:textId="77777777" w:rsidTr="004C02C4">
        <w:trPr>
          <w:trHeight w:val="20"/>
        </w:trPr>
        <w:tc>
          <w:tcPr>
            <w:tcW w:w="484" w:type="pct"/>
            <w:shd w:val="clear" w:color="auto" w:fill="auto"/>
            <w:tcMar>
              <w:top w:w="0" w:type="dxa"/>
              <w:left w:w="108" w:type="dxa"/>
              <w:bottom w:w="0" w:type="dxa"/>
              <w:right w:w="108" w:type="dxa"/>
            </w:tcMar>
            <w:vAlign w:val="center"/>
          </w:tcPr>
          <w:p w14:paraId="402FC85D"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042664D1" w14:textId="77777777" w:rsidR="00D00A65" w:rsidRPr="003A6986" w:rsidRDefault="00D00A65" w:rsidP="004B610B">
            <w:pPr>
              <w:pStyle w:val="Tabela1"/>
              <w:numPr>
                <w:ilvl w:val="0"/>
                <w:numId w:val="706"/>
              </w:numPr>
              <w:overflowPunct w:val="0"/>
              <w:autoSpaceDE w:val="0"/>
              <w:autoSpaceDN w:val="0"/>
              <w:adjustRightInd w:val="0"/>
              <w:ind w:left="454" w:hanging="227"/>
              <w:jc w:val="both"/>
              <w:rPr>
                <w:sz w:val="18"/>
                <w:szCs w:val="18"/>
                <w:lang w:eastAsia="en-US"/>
              </w:rPr>
            </w:pPr>
            <w:r w:rsidRPr="003A6986">
              <w:rPr>
                <w:sz w:val="18"/>
                <w:szCs w:val="18"/>
                <w:lang w:eastAsia="en-US"/>
              </w:rPr>
              <w:t>dodawania nowych przycisków na formatkach z przypisaniem uprawnień do ich uruchomienia, jak również przyporządkowania przyciskom już istniejącym nowego znaczenia bez ingerowania w kod źródłowy</w:t>
            </w:r>
          </w:p>
        </w:tc>
      </w:tr>
      <w:tr w:rsidR="00D00A65" w:rsidRPr="003A6986" w14:paraId="11FE963A" w14:textId="77777777" w:rsidTr="004C02C4">
        <w:trPr>
          <w:trHeight w:val="20"/>
        </w:trPr>
        <w:tc>
          <w:tcPr>
            <w:tcW w:w="484" w:type="pct"/>
            <w:shd w:val="clear" w:color="auto" w:fill="auto"/>
            <w:tcMar>
              <w:top w:w="0" w:type="dxa"/>
              <w:left w:w="108" w:type="dxa"/>
              <w:bottom w:w="0" w:type="dxa"/>
              <w:right w:w="108" w:type="dxa"/>
            </w:tcMar>
            <w:vAlign w:val="center"/>
          </w:tcPr>
          <w:p w14:paraId="373E2832"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6698E10D" w14:textId="77777777" w:rsidR="00D00A65" w:rsidRPr="003A6986" w:rsidRDefault="00D00A65" w:rsidP="004B610B">
            <w:pPr>
              <w:pStyle w:val="Tabela1"/>
              <w:numPr>
                <w:ilvl w:val="0"/>
                <w:numId w:val="706"/>
              </w:numPr>
              <w:overflowPunct w:val="0"/>
              <w:autoSpaceDE w:val="0"/>
              <w:autoSpaceDN w:val="0"/>
              <w:adjustRightInd w:val="0"/>
              <w:ind w:left="454" w:hanging="227"/>
              <w:jc w:val="both"/>
              <w:rPr>
                <w:sz w:val="18"/>
                <w:szCs w:val="18"/>
                <w:lang w:eastAsia="en-US"/>
              </w:rPr>
            </w:pPr>
            <w:r w:rsidRPr="003A6986">
              <w:rPr>
                <w:sz w:val="18"/>
                <w:szCs w:val="18"/>
                <w:lang w:eastAsia="en-US"/>
              </w:rPr>
              <w:t>ustawiania parametrów pracy całego systemu, poszczególnych modułów i jednostek organizacyjnych.</w:t>
            </w:r>
          </w:p>
        </w:tc>
      </w:tr>
      <w:tr w:rsidR="00D00A65" w:rsidRPr="003A6986" w14:paraId="5AAF5DD4" w14:textId="77777777" w:rsidTr="004C02C4">
        <w:trPr>
          <w:trHeight w:val="20"/>
        </w:trPr>
        <w:tc>
          <w:tcPr>
            <w:tcW w:w="484" w:type="pct"/>
            <w:shd w:val="clear" w:color="auto" w:fill="auto"/>
            <w:tcMar>
              <w:top w:w="0" w:type="dxa"/>
              <w:left w:w="108" w:type="dxa"/>
              <w:bottom w:w="0" w:type="dxa"/>
              <w:right w:w="108" w:type="dxa"/>
            </w:tcMar>
            <w:vAlign w:val="center"/>
          </w:tcPr>
          <w:p w14:paraId="6ED5F520"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2129C676" w14:textId="77777777" w:rsidR="00D00A65" w:rsidRPr="003A6986" w:rsidRDefault="00D00A65" w:rsidP="004C02C4">
            <w:pPr>
              <w:pStyle w:val="Tabela1"/>
              <w:ind w:left="0"/>
              <w:jc w:val="both"/>
              <w:rPr>
                <w:sz w:val="18"/>
                <w:szCs w:val="18"/>
              </w:rPr>
            </w:pPr>
            <w:r w:rsidRPr="003A6986">
              <w:rPr>
                <w:sz w:val="18"/>
                <w:szCs w:val="18"/>
              </w:rPr>
              <w:t>HIS zapewnia możliwość wywoływania danego formularza lub raportu z różnych miejsc w systemie.</w:t>
            </w:r>
          </w:p>
        </w:tc>
      </w:tr>
      <w:tr w:rsidR="00D00A65" w:rsidRPr="003A6986" w14:paraId="3C8EF1D1" w14:textId="77777777" w:rsidTr="004C02C4">
        <w:trPr>
          <w:trHeight w:val="20"/>
        </w:trPr>
        <w:tc>
          <w:tcPr>
            <w:tcW w:w="484" w:type="pct"/>
            <w:shd w:val="clear" w:color="auto" w:fill="auto"/>
            <w:tcMar>
              <w:top w:w="0" w:type="dxa"/>
              <w:left w:w="108" w:type="dxa"/>
              <w:bottom w:w="0" w:type="dxa"/>
              <w:right w:w="108" w:type="dxa"/>
            </w:tcMar>
            <w:vAlign w:val="center"/>
          </w:tcPr>
          <w:p w14:paraId="14AF7A5D"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2AF60E4A" w14:textId="77777777" w:rsidR="00D00A65" w:rsidRPr="003A6986" w:rsidRDefault="00D00A65" w:rsidP="004C02C4">
            <w:pPr>
              <w:pStyle w:val="Tabela1"/>
              <w:ind w:left="0"/>
              <w:jc w:val="both"/>
              <w:rPr>
                <w:sz w:val="18"/>
                <w:szCs w:val="18"/>
              </w:rPr>
            </w:pPr>
            <w:r w:rsidRPr="003A6986">
              <w:rPr>
                <w:sz w:val="18"/>
                <w:szCs w:val="18"/>
              </w:rPr>
              <w:t xml:space="preserve">System zapewnia zarządzanie informacją o modułach (wchodzących w ich skład formularzach, raportach i obiektach bazy danych wraz z informacją o wersjach). </w:t>
            </w:r>
          </w:p>
        </w:tc>
      </w:tr>
      <w:tr w:rsidR="00D00A65" w:rsidRPr="003A6986" w14:paraId="60887CA4" w14:textId="77777777" w:rsidTr="004C02C4">
        <w:trPr>
          <w:trHeight w:val="20"/>
        </w:trPr>
        <w:tc>
          <w:tcPr>
            <w:tcW w:w="484" w:type="pct"/>
            <w:shd w:val="clear" w:color="auto" w:fill="auto"/>
            <w:tcMar>
              <w:top w:w="0" w:type="dxa"/>
              <w:left w:w="108" w:type="dxa"/>
              <w:bottom w:w="0" w:type="dxa"/>
              <w:right w:w="108" w:type="dxa"/>
            </w:tcMar>
            <w:vAlign w:val="center"/>
          </w:tcPr>
          <w:p w14:paraId="52DFBCF6"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6C6101A1" w14:textId="77777777" w:rsidR="00D00A65" w:rsidRPr="003A6986" w:rsidRDefault="00D00A65" w:rsidP="004C02C4">
            <w:pPr>
              <w:pStyle w:val="Tabela1"/>
              <w:ind w:left="0"/>
              <w:jc w:val="both"/>
              <w:rPr>
                <w:sz w:val="18"/>
                <w:szCs w:val="18"/>
              </w:rPr>
            </w:pPr>
            <w:r w:rsidRPr="003A6986">
              <w:rPr>
                <w:sz w:val="18"/>
                <w:szCs w:val="18"/>
              </w:rPr>
              <w:t>System zapewnia kontrolę poprawności wersji uruchamianych formularzy.</w:t>
            </w:r>
          </w:p>
        </w:tc>
      </w:tr>
      <w:tr w:rsidR="00D00A65" w:rsidRPr="003A6986" w14:paraId="0006FF1D" w14:textId="77777777" w:rsidTr="004C02C4">
        <w:trPr>
          <w:trHeight w:val="20"/>
        </w:trPr>
        <w:tc>
          <w:tcPr>
            <w:tcW w:w="484" w:type="pct"/>
            <w:shd w:val="clear" w:color="auto" w:fill="auto"/>
            <w:tcMar>
              <w:top w:w="0" w:type="dxa"/>
              <w:left w:w="108" w:type="dxa"/>
              <w:bottom w:w="0" w:type="dxa"/>
              <w:right w:w="108" w:type="dxa"/>
            </w:tcMar>
            <w:vAlign w:val="center"/>
          </w:tcPr>
          <w:p w14:paraId="6F2282DB"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1A02FF40" w14:textId="77777777" w:rsidR="00D00A65" w:rsidRPr="003A6986" w:rsidRDefault="00D00A65" w:rsidP="004C02C4">
            <w:pPr>
              <w:pStyle w:val="Tabela1"/>
              <w:ind w:left="0"/>
              <w:jc w:val="both"/>
              <w:rPr>
                <w:sz w:val="18"/>
                <w:szCs w:val="18"/>
              </w:rPr>
            </w:pPr>
            <w:r w:rsidRPr="003A6986">
              <w:rPr>
                <w:sz w:val="18"/>
                <w:szCs w:val="18"/>
              </w:rPr>
              <w:t xml:space="preserve">Obsługa połączenia z systemem: logowanie, wybór modułu, </w:t>
            </w:r>
            <w:proofErr w:type="spellStart"/>
            <w:r w:rsidRPr="003A6986">
              <w:rPr>
                <w:sz w:val="18"/>
                <w:szCs w:val="18"/>
              </w:rPr>
              <w:t>screenlock</w:t>
            </w:r>
            <w:proofErr w:type="spellEnd"/>
            <w:r w:rsidRPr="003A6986">
              <w:rPr>
                <w:sz w:val="18"/>
                <w:szCs w:val="18"/>
              </w:rPr>
              <w:t>, zmiana hasła, informacje o wersji formularza.</w:t>
            </w:r>
          </w:p>
        </w:tc>
      </w:tr>
      <w:tr w:rsidR="00D00A65" w:rsidRPr="003A6986" w14:paraId="657FECE9" w14:textId="77777777" w:rsidTr="004C02C4">
        <w:trPr>
          <w:trHeight w:val="20"/>
        </w:trPr>
        <w:tc>
          <w:tcPr>
            <w:tcW w:w="484" w:type="pct"/>
            <w:shd w:val="clear" w:color="auto" w:fill="auto"/>
            <w:tcMar>
              <w:top w:w="0" w:type="dxa"/>
              <w:left w:w="108" w:type="dxa"/>
              <w:bottom w:w="0" w:type="dxa"/>
              <w:right w:w="108" w:type="dxa"/>
            </w:tcMar>
            <w:vAlign w:val="center"/>
          </w:tcPr>
          <w:p w14:paraId="2775AC3E" w14:textId="77777777" w:rsidR="00D00A65" w:rsidRPr="003A6986" w:rsidRDefault="00D00A65" w:rsidP="004C02C4">
            <w:pPr>
              <w:suppressAutoHyphens/>
              <w:autoSpaceDN w:val="0"/>
              <w:ind w:left="142"/>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685D7C8C" w14:textId="77777777" w:rsidR="00D00A65" w:rsidRPr="003A6986" w:rsidRDefault="00D00A65" w:rsidP="004C02C4">
            <w:pPr>
              <w:pStyle w:val="Tabela1"/>
              <w:ind w:left="0"/>
              <w:jc w:val="both"/>
              <w:rPr>
                <w:sz w:val="18"/>
                <w:szCs w:val="18"/>
              </w:rPr>
            </w:pPr>
            <w:r w:rsidRPr="003A6986">
              <w:rPr>
                <w:sz w:val="18"/>
                <w:szCs w:val="18"/>
              </w:rPr>
              <w:t xml:space="preserve">System zapewnia zarządzanie w zakresach: </w:t>
            </w:r>
          </w:p>
        </w:tc>
      </w:tr>
      <w:tr w:rsidR="00D00A65" w:rsidRPr="003A6986" w14:paraId="6A588825" w14:textId="77777777" w:rsidTr="004C02C4">
        <w:trPr>
          <w:trHeight w:val="20"/>
        </w:trPr>
        <w:tc>
          <w:tcPr>
            <w:tcW w:w="484" w:type="pct"/>
            <w:shd w:val="clear" w:color="auto" w:fill="auto"/>
            <w:tcMar>
              <w:top w:w="0" w:type="dxa"/>
              <w:left w:w="108" w:type="dxa"/>
              <w:bottom w:w="0" w:type="dxa"/>
              <w:right w:w="108" w:type="dxa"/>
            </w:tcMar>
            <w:vAlign w:val="center"/>
          </w:tcPr>
          <w:p w14:paraId="77B08F9E"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4B828C98" w14:textId="77777777" w:rsidR="00D00A65" w:rsidRPr="003A6986" w:rsidRDefault="00D00A65" w:rsidP="004B610B">
            <w:pPr>
              <w:pStyle w:val="Tabela1"/>
              <w:numPr>
                <w:ilvl w:val="0"/>
                <w:numId w:val="706"/>
              </w:numPr>
              <w:overflowPunct w:val="0"/>
              <w:autoSpaceDE w:val="0"/>
              <w:autoSpaceDN w:val="0"/>
              <w:adjustRightInd w:val="0"/>
              <w:ind w:left="454" w:hanging="227"/>
              <w:jc w:val="both"/>
              <w:rPr>
                <w:sz w:val="18"/>
                <w:szCs w:val="18"/>
                <w:lang w:eastAsia="en-US"/>
              </w:rPr>
            </w:pPr>
            <w:r w:rsidRPr="003A6986">
              <w:rPr>
                <w:sz w:val="18"/>
                <w:szCs w:val="18"/>
                <w:lang w:eastAsia="en-US"/>
              </w:rPr>
              <w:t>zarządzanie księgami szpitalnymi wraz z wykonaniem operacji zamknięcia roku</w:t>
            </w:r>
          </w:p>
        </w:tc>
      </w:tr>
      <w:tr w:rsidR="00D00A65" w:rsidRPr="003A6986" w14:paraId="3B16C2E7" w14:textId="77777777" w:rsidTr="004C02C4">
        <w:trPr>
          <w:trHeight w:val="20"/>
        </w:trPr>
        <w:tc>
          <w:tcPr>
            <w:tcW w:w="484" w:type="pct"/>
            <w:shd w:val="clear" w:color="auto" w:fill="auto"/>
            <w:tcMar>
              <w:top w:w="0" w:type="dxa"/>
              <w:left w:w="108" w:type="dxa"/>
              <w:bottom w:w="0" w:type="dxa"/>
              <w:right w:w="108" w:type="dxa"/>
            </w:tcMar>
            <w:vAlign w:val="center"/>
          </w:tcPr>
          <w:p w14:paraId="616BE6FB"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03890879" w14:textId="77777777" w:rsidR="00D00A65" w:rsidRPr="003A6986" w:rsidRDefault="00D00A65" w:rsidP="004B610B">
            <w:pPr>
              <w:pStyle w:val="Tabela1"/>
              <w:numPr>
                <w:ilvl w:val="0"/>
                <w:numId w:val="706"/>
              </w:numPr>
              <w:overflowPunct w:val="0"/>
              <w:autoSpaceDE w:val="0"/>
              <w:autoSpaceDN w:val="0"/>
              <w:adjustRightInd w:val="0"/>
              <w:ind w:left="454" w:hanging="227"/>
              <w:jc w:val="both"/>
              <w:rPr>
                <w:sz w:val="18"/>
                <w:szCs w:val="18"/>
                <w:lang w:eastAsia="en-US"/>
              </w:rPr>
            </w:pPr>
            <w:r w:rsidRPr="003A6986">
              <w:rPr>
                <w:sz w:val="18"/>
                <w:szCs w:val="18"/>
                <w:lang w:eastAsia="en-US"/>
              </w:rPr>
              <w:t>definiowanie list oczekujących, zdarzeń i produktów kontraktowych nimi związanych</w:t>
            </w:r>
          </w:p>
        </w:tc>
      </w:tr>
      <w:tr w:rsidR="00D00A65" w:rsidRPr="003A6986" w14:paraId="08DD85B9" w14:textId="77777777" w:rsidTr="004C02C4">
        <w:trPr>
          <w:trHeight w:val="20"/>
        </w:trPr>
        <w:tc>
          <w:tcPr>
            <w:tcW w:w="484" w:type="pct"/>
            <w:shd w:val="clear" w:color="auto" w:fill="auto"/>
            <w:tcMar>
              <w:top w:w="0" w:type="dxa"/>
              <w:left w:w="108" w:type="dxa"/>
              <w:bottom w:w="0" w:type="dxa"/>
              <w:right w:w="108" w:type="dxa"/>
            </w:tcMar>
            <w:vAlign w:val="center"/>
          </w:tcPr>
          <w:p w14:paraId="733FF38D"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776F6E0B" w14:textId="77777777" w:rsidR="00D00A65" w:rsidRPr="003A6986" w:rsidRDefault="00D00A65" w:rsidP="004B610B">
            <w:pPr>
              <w:pStyle w:val="Tabela1"/>
              <w:numPr>
                <w:ilvl w:val="0"/>
                <w:numId w:val="706"/>
              </w:numPr>
              <w:overflowPunct w:val="0"/>
              <w:autoSpaceDE w:val="0"/>
              <w:autoSpaceDN w:val="0"/>
              <w:adjustRightInd w:val="0"/>
              <w:ind w:left="454" w:hanging="227"/>
              <w:jc w:val="both"/>
              <w:rPr>
                <w:sz w:val="18"/>
                <w:szCs w:val="18"/>
                <w:lang w:eastAsia="en-US"/>
              </w:rPr>
            </w:pPr>
            <w:r w:rsidRPr="003A6986">
              <w:rPr>
                <w:sz w:val="18"/>
                <w:szCs w:val="18"/>
                <w:lang w:eastAsia="en-US"/>
              </w:rPr>
              <w:t>przechowywanie, wprowadzanie i zarządzanie informacją o formularzach, raportach i raportach definiowalnych.</w:t>
            </w:r>
          </w:p>
        </w:tc>
      </w:tr>
      <w:tr w:rsidR="00D00A65" w:rsidRPr="003A6986" w14:paraId="576A8DA8" w14:textId="77777777" w:rsidTr="004C02C4">
        <w:trPr>
          <w:trHeight w:val="20"/>
        </w:trPr>
        <w:tc>
          <w:tcPr>
            <w:tcW w:w="484" w:type="pct"/>
            <w:shd w:val="clear" w:color="auto" w:fill="auto"/>
            <w:tcMar>
              <w:top w:w="0" w:type="dxa"/>
              <w:left w:w="108" w:type="dxa"/>
              <w:bottom w:w="0" w:type="dxa"/>
              <w:right w:w="108" w:type="dxa"/>
            </w:tcMar>
            <w:vAlign w:val="center"/>
          </w:tcPr>
          <w:p w14:paraId="355FC913"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36B1A097" w14:textId="77777777" w:rsidR="00D00A65" w:rsidRPr="003A6986" w:rsidRDefault="00D00A65" w:rsidP="004C02C4">
            <w:pPr>
              <w:pStyle w:val="Tabela1"/>
              <w:ind w:left="0"/>
              <w:jc w:val="both"/>
              <w:rPr>
                <w:sz w:val="18"/>
                <w:szCs w:val="18"/>
              </w:rPr>
            </w:pPr>
            <w:r w:rsidRPr="003A6986">
              <w:rPr>
                <w:sz w:val="18"/>
                <w:szCs w:val="18"/>
              </w:rPr>
              <w:t xml:space="preserve">HIS posiada możliwość ewidencji </w:t>
            </w:r>
            <w:r w:rsidRPr="003A6986">
              <w:rPr>
                <w:sz w:val="18"/>
                <w:szCs w:val="18"/>
                <w:lang w:eastAsia="en-US"/>
              </w:rPr>
              <w:t>komunikatów o błędach pojawiających się w systemie.</w:t>
            </w:r>
          </w:p>
        </w:tc>
      </w:tr>
      <w:tr w:rsidR="00D00A65" w:rsidRPr="003A6986" w14:paraId="6EF4CDCB" w14:textId="77777777" w:rsidTr="004C02C4">
        <w:trPr>
          <w:trHeight w:val="20"/>
        </w:trPr>
        <w:tc>
          <w:tcPr>
            <w:tcW w:w="484" w:type="pct"/>
            <w:shd w:val="clear" w:color="auto" w:fill="auto"/>
            <w:tcMar>
              <w:top w:w="0" w:type="dxa"/>
              <w:left w:w="108" w:type="dxa"/>
              <w:bottom w:w="0" w:type="dxa"/>
              <w:right w:w="108" w:type="dxa"/>
            </w:tcMar>
            <w:vAlign w:val="center"/>
          </w:tcPr>
          <w:p w14:paraId="2DC946D7"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1DAF73A9" w14:textId="77777777" w:rsidR="00D00A65" w:rsidRPr="003A6986" w:rsidRDefault="00D00A65" w:rsidP="004C02C4">
            <w:pPr>
              <w:pStyle w:val="Tabela1"/>
              <w:ind w:left="0"/>
              <w:jc w:val="both"/>
              <w:rPr>
                <w:sz w:val="18"/>
                <w:szCs w:val="18"/>
              </w:rPr>
            </w:pPr>
            <w:r w:rsidRPr="003A6986">
              <w:rPr>
                <w:sz w:val="18"/>
                <w:szCs w:val="18"/>
                <w:lang w:eastAsia="en-US"/>
              </w:rPr>
              <w:t>System zapewnia administratorowi możliwość zastąpienia standardowych komunikatów własnymi.</w:t>
            </w:r>
          </w:p>
        </w:tc>
      </w:tr>
      <w:tr w:rsidR="00D00A65" w:rsidRPr="003A6986" w14:paraId="614F089F" w14:textId="77777777" w:rsidTr="004C02C4">
        <w:trPr>
          <w:trHeight w:val="20"/>
        </w:trPr>
        <w:tc>
          <w:tcPr>
            <w:tcW w:w="484" w:type="pct"/>
            <w:shd w:val="clear" w:color="auto" w:fill="auto"/>
            <w:tcMar>
              <w:top w:w="0" w:type="dxa"/>
              <w:left w:w="108" w:type="dxa"/>
              <w:bottom w:w="0" w:type="dxa"/>
              <w:right w:w="108" w:type="dxa"/>
            </w:tcMar>
            <w:vAlign w:val="center"/>
          </w:tcPr>
          <w:p w14:paraId="4087D5D0"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36226A26" w14:textId="77777777" w:rsidR="00D00A65" w:rsidRPr="003A6986" w:rsidRDefault="00D00A65" w:rsidP="004C02C4">
            <w:pPr>
              <w:pStyle w:val="Tabela1"/>
              <w:ind w:left="0"/>
              <w:jc w:val="both"/>
              <w:rPr>
                <w:sz w:val="18"/>
                <w:szCs w:val="18"/>
              </w:rPr>
            </w:pPr>
            <w:r w:rsidRPr="003A6986">
              <w:rPr>
                <w:sz w:val="18"/>
                <w:szCs w:val="18"/>
                <w:lang w:eastAsia="en-US"/>
              </w:rPr>
              <w:t>Usuwanie (łączenie) kartotek pacjenta wraz z prezentowaniem listy usuniętych kartotek.</w:t>
            </w:r>
          </w:p>
        </w:tc>
      </w:tr>
      <w:tr w:rsidR="00D00A65" w:rsidRPr="003A6986" w14:paraId="1D676A3D" w14:textId="77777777" w:rsidTr="004C02C4">
        <w:trPr>
          <w:trHeight w:val="20"/>
        </w:trPr>
        <w:tc>
          <w:tcPr>
            <w:tcW w:w="484" w:type="pct"/>
            <w:shd w:val="clear" w:color="auto" w:fill="auto"/>
            <w:tcMar>
              <w:top w:w="0" w:type="dxa"/>
              <w:left w:w="108" w:type="dxa"/>
              <w:bottom w:w="0" w:type="dxa"/>
              <w:right w:w="108" w:type="dxa"/>
            </w:tcMar>
            <w:vAlign w:val="center"/>
          </w:tcPr>
          <w:p w14:paraId="300AAD48"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24A65DC1" w14:textId="77777777" w:rsidR="00D00A65" w:rsidRPr="003A6986" w:rsidRDefault="00D00A65" w:rsidP="004C02C4">
            <w:pPr>
              <w:pStyle w:val="Tabela1"/>
              <w:ind w:left="0"/>
              <w:jc w:val="both"/>
              <w:rPr>
                <w:sz w:val="18"/>
                <w:szCs w:val="18"/>
              </w:rPr>
            </w:pPr>
            <w:r w:rsidRPr="003A6986">
              <w:rPr>
                <w:sz w:val="18"/>
                <w:szCs w:val="18"/>
                <w:lang w:eastAsia="en-US"/>
              </w:rPr>
              <w:t>System zapewnia obsługę automatycznej numeracji dokumentów, ksiąg.</w:t>
            </w:r>
          </w:p>
        </w:tc>
      </w:tr>
      <w:tr w:rsidR="00D00A65" w:rsidRPr="003A6986" w14:paraId="43EC2303" w14:textId="77777777" w:rsidTr="004C02C4">
        <w:trPr>
          <w:trHeight w:val="20"/>
        </w:trPr>
        <w:tc>
          <w:tcPr>
            <w:tcW w:w="484" w:type="pct"/>
            <w:shd w:val="clear" w:color="auto" w:fill="auto"/>
            <w:tcMar>
              <w:top w:w="0" w:type="dxa"/>
              <w:left w:w="108" w:type="dxa"/>
              <w:bottom w:w="0" w:type="dxa"/>
              <w:right w:w="108" w:type="dxa"/>
            </w:tcMar>
            <w:vAlign w:val="center"/>
          </w:tcPr>
          <w:p w14:paraId="236377AF"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39F34007" w14:textId="77777777" w:rsidR="00D00A65" w:rsidRPr="003A6986" w:rsidRDefault="00D00A65" w:rsidP="004C02C4">
            <w:pPr>
              <w:pStyle w:val="Tabela1"/>
              <w:ind w:left="0" w:right="50"/>
              <w:jc w:val="both"/>
              <w:rPr>
                <w:sz w:val="18"/>
                <w:szCs w:val="18"/>
              </w:rPr>
            </w:pPr>
            <w:r w:rsidRPr="003A6986">
              <w:rPr>
                <w:sz w:val="18"/>
                <w:szCs w:val="18"/>
                <w:lang w:eastAsia="en-US"/>
              </w:rPr>
              <w:t xml:space="preserve">Administrator posiada możliwość wyboru danych, które mają być monitorowane w logach systemu z dokładnością do poszczególnych kolumn w tabelach danych, a zarządzanie nimi może odbywać się z poziomu narzędzi do zarządzania bazami danych (dopuszcza się narzędzie na poziomie motoru bazy danych). </w:t>
            </w:r>
          </w:p>
        </w:tc>
      </w:tr>
      <w:tr w:rsidR="00D00A65" w:rsidRPr="003A6986" w14:paraId="4E227264" w14:textId="77777777" w:rsidTr="004C02C4">
        <w:trPr>
          <w:trHeight w:val="20"/>
        </w:trPr>
        <w:tc>
          <w:tcPr>
            <w:tcW w:w="484" w:type="pct"/>
            <w:shd w:val="clear" w:color="auto" w:fill="auto"/>
            <w:tcMar>
              <w:top w:w="0" w:type="dxa"/>
              <w:left w:w="108" w:type="dxa"/>
              <w:bottom w:w="0" w:type="dxa"/>
              <w:right w:w="108" w:type="dxa"/>
            </w:tcMar>
            <w:vAlign w:val="center"/>
          </w:tcPr>
          <w:p w14:paraId="5507F518"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2D526CBE" w14:textId="77777777" w:rsidR="00D00A65" w:rsidRPr="003A6986" w:rsidRDefault="00D00A65" w:rsidP="004C02C4">
            <w:pPr>
              <w:pStyle w:val="Tabela1"/>
              <w:ind w:left="0" w:right="50"/>
              <w:jc w:val="both"/>
              <w:rPr>
                <w:sz w:val="18"/>
                <w:szCs w:val="18"/>
              </w:rPr>
            </w:pPr>
            <w:r w:rsidRPr="003A6986">
              <w:rPr>
                <w:sz w:val="18"/>
                <w:szCs w:val="18"/>
                <w:lang w:eastAsia="en-US"/>
              </w:rPr>
              <w:t>HIS posiada mechanizmy umożliwiające zapis i przeglądanie danych o logowaniu użytkowników do HIS pozwalające na uzyskanie informacji o czasie i miejscach ich pracy.</w:t>
            </w:r>
          </w:p>
        </w:tc>
      </w:tr>
      <w:tr w:rsidR="00D00A65" w:rsidRPr="003A6986" w14:paraId="1356A0DE" w14:textId="77777777" w:rsidTr="004C02C4">
        <w:trPr>
          <w:trHeight w:val="20"/>
        </w:trPr>
        <w:tc>
          <w:tcPr>
            <w:tcW w:w="484" w:type="pct"/>
            <w:shd w:val="clear" w:color="auto" w:fill="auto"/>
            <w:tcMar>
              <w:top w:w="0" w:type="dxa"/>
              <w:left w:w="108" w:type="dxa"/>
              <w:bottom w:w="0" w:type="dxa"/>
              <w:right w:w="108" w:type="dxa"/>
            </w:tcMar>
            <w:vAlign w:val="center"/>
          </w:tcPr>
          <w:p w14:paraId="1A8B371A" w14:textId="77777777" w:rsidR="00D00A65" w:rsidRPr="003A6986" w:rsidRDefault="00D00A65" w:rsidP="004C02C4">
            <w:pPr>
              <w:suppressAutoHyphens/>
              <w:autoSpaceDN w:val="0"/>
              <w:ind w:left="142"/>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69CDB2F0" w14:textId="77777777" w:rsidR="00D00A65" w:rsidRPr="003A6986" w:rsidRDefault="00D00A65" w:rsidP="004C02C4">
            <w:pPr>
              <w:pStyle w:val="Tabela1"/>
              <w:ind w:left="0" w:right="50"/>
              <w:jc w:val="both"/>
              <w:rPr>
                <w:sz w:val="18"/>
                <w:szCs w:val="18"/>
              </w:rPr>
            </w:pPr>
            <w:r w:rsidRPr="003A6986">
              <w:rPr>
                <w:sz w:val="18"/>
                <w:szCs w:val="18"/>
              </w:rPr>
              <w:t>System zapewnia rejestrację zmian danych:</w:t>
            </w:r>
          </w:p>
        </w:tc>
      </w:tr>
      <w:tr w:rsidR="00D00A65" w:rsidRPr="003A6986" w14:paraId="034A514A" w14:textId="77777777" w:rsidTr="004C02C4">
        <w:trPr>
          <w:trHeight w:val="20"/>
        </w:trPr>
        <w:tc>
          <w:tcPr>
            <w:tcW w:w="484" w:type="pct"/>
            <w:shd w:val="clear" w:color="auto" w:fill="auto"/>
            <w:tcMar>
              <w:top w:w="0" w:type="dxa"/>
              <w:left w:w="108" w:type="dxa"/>
              <w:bottom w:w="0" w:type="dxa"/>
              <w:right w:w="108" w:type="dxa"/>
            </w:tcMar>
            <w:vAlign w:val="center"/>
          </w:tcPr>
          <w:p w14:paraId="7D662BE7"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53AF3327" w14:textId="77777777" w:rsidR="00D00A65" w:rsidRPr="003A6986" w:rsidRDefault="00D00A65" w:rsidP="004B610B">
            <w:pPr>
              <w:pStyle w:val="Tabela1"/>
              <w:numPr>
                <w:ilvl w:val="0"/>
                <w:numId w:val="712"/>
              </w:numPr>
              <w:overflowPunct w:val="0"/>
              <w:autoSpaceDE w:val="0"/>
              <w:autoSpaceDN w:val="0"/>
              <w:adjustRightInd w:val="0"/>
              <w:ind w:left="454" w:hanging="227"/>
              <w:jc w:val="both"/>
              <w:rPr>
                <w:sz w:val="18"/>
                <w:szCs w:val="18"/>
                <w:lang w:eastAsia="en-US"/>
              </w:rPr>
            </w:pPr>
            <w:r w:rsidRPr="003A6986">
              <w:rPr>
                <w:sz w:val="18"/>
                <w:szCs w:val="18"/>
                <w:lang w:eastAsia="en-US"/>
              </w:rPr>
              <w:t>rejestracja odbywa się niezależnie od mechanizmów wykorzystywanych przez bazę danych</w:t>
            </w:r>
          </w:p>
        </w:tc>
      </w:tr>
      <w:tr w:rsidR="00D00A65" w:rsidRPr="003A6986" w14:paraId="24658157" w14:textId="77777777" w:rsidTr="004C02C4">
        <w:trPr>
          <w:trHeight w:val="20"/>
        </w:trPr>
        <w:tc>
          <w:tcPr>
            <w:tcW w:w="484" w:type="pct"/>
            <w:shd w:val="clear" w:color="auto" w:fill="auto"/>
            <w:tcMar>
              <w:top w:w="0" w:type="dxa"/>
              <w:left w:w="108" w:type="dxa"/>
              <w:bottom w:w="0" w:type="dxa"/>
              <w:right w:w="108" w:type="dxa"/>
            </w:tcMar>
            <w:vAlign w:val="center"/>
          </w:tcPr>
          <w:p w14:paraId="551D297F"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5ACDCE05" w14:textId="77777777" w:rsidR="00D00A65" w:rsidRPr="003A6986" w:rsidRDefault="00D00A65" w:rsidP="004B610B">
            <w:pPr>
              <w:pStyle w:val="Tabela1"/>
              <w:numPr>
                <w:ilvl w:val="0"/>
                <w:numId w:val="712"/>
              </w:numPr>
              <w:overflowPunct w:val="0"/>
              <w:autoSpaceDE w:val="0"/>
              <w:autoSpaceDN w:val="0"/>
              <w:adjustRightInd w:val="0"/>
              <w:ind w:left="454" w:hanging="227"/>
              <w:jc w:val="both"/>
              <w:rPr>
                <w:sz w:val="18"/>
                <w:szCs w:val="18"/>
                <w:lang w:eastAsia="en-US"/>
              </w:rPr>
            </w:pPr>
            <w:r w:rsidRPr="003A6986">
              <w:rPr>
                <w:sz w:val="18"/>
                <w:szCs w:val="18"/>
                <w:lang w:eastAsia="en-US"/>
              </w:rPr>
              <w:t>możliwość konfiguracji przez administratora dowolnych tabel w bazie danych, dla których odbywa się rejestracja zmian</w:t>
            </w:r>
          </w:p>
        </w:tc>
      </w:tr>
      <w:tr w:rsidR="00D00A65" w:rsidRPr="003A6986" w14:paraId="3D3599BC" w14:textId="77777777" w:rsidTr="004C02C4">
        <w:trPr>
          <w:trHeight w:val="20"/>
        </w:trPr>
        <w:tc>
          <w:tcPr>
            <w:tcW w:w="484" w:type="pct"/>
            <w:shd w:val="clear" w:color="auto" w:fill="auto"/>
            <w:tcMar>
              <w:top w:w="0" w:type="dxa"/>
              <w:left w:w="108" w:type="dxa"/>
              <w:bottom w:w="0" w:type="dxa"/>
              <w:right w:w="108" w:type="dxa"/>
            </w:tcMar>
            <w:vAlign w:val="center"/>
          </w:tcPr>
          <w:p w14:paraId="651FB32E"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0C29DDFB" w14:textId="77777777" w:rsidR="00D00A65" w:rsidRPr="003A6986" w:rsidRDefault="00D00A65" w:rsidP="004B610B">
            <w:pPr>
              <w:pStyle w:val="Tabela1"/>
              <w:numPr>
                <w:ilvl w:val="0"/>
                <w:numId w:val="712"/>
              </w:numPr>
              <w:overflowPunct w:val="0"/>
              <w:autoSpaceDE w:val="0"/>
              <w:autoSpaceDN w:val="0"/>
              <w:adjustRightInd w:val="0"/>
              <w:ind w:left="454" w:hanging="227"/>
              <w:jc w:val="both"/>
              <w:rPr>
                <w:sz w:val="18"/>
                <w:szCs w:val="18"/>
                <w:lang w:eastAsia="en-US"/>
              </w:rPr>
            </w:pPr>
            <w:r w:rsidRPr="003A6986">
              <w:rPr>
                <w:sz w:val="18"/>
                <w:szCs w:val="18"/>
                <w:lang w:eastAsia="en-US"/>
              </w:rPr>
              <w:t>rejestracja obejmuje zmiany wykonywane za pomocą HIS, ja również dowolnej aplikacji umożliwiającej dostęp do bazy danych (np. SQL).</w:t>
            </w:r>
          </w:p>
        </w:tc>
      </w:tr>
      <w:tr w:rsidR="00D00A65" w:rsidRPr="003A6986" w14:paraId="7DDC941A" w14:textId="77777777" w:rsidTr="004C02C4">
        <w:trPr>
          <w:trHeight w:val="20"/>
        </w:trPr>
        <w:tc>
          <w:tcPr>
            <w:tcW w:w="484" w:type="pct"/>
            <w:shd w:val="clear" w:color="auto" w:fill="auto"/>
            <w:tcMar>
              <w:top w:w="0" w:type="dxa"/>
              <w:left w:w="108" w:type="dxa"/>
              <w:bottom w:w="0" w:type="dxa"/>
              <w:right w:w="108" w:type="dxa"/>
            </w:tcMar>
            <w:vAlign w:val="center"/>
          </w:tcPr>
          <w:p w14:paraId="4C5799F0"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57B96174" w14:textId="77777777" w:rsidR="00D00A65" w:rsidRPr="003A6986" w:rsidRDefault="00D00A65" w:rsidP="004B610B">
            <w:pPr>
              <w:pStyle w:val="Tabela1"/>
              <w:numPr>
                <w:ilvl w:val="0"/>
                <w:numId w:val="712"/>
              </w:numPr>
              <w:overflowPunct w:val="0"/>
              <w:autoSpaceDE w:val="0"/>
              <w:autoSpaceDN w:val="0"/>
              <w:adjustRightInd w:val="0"/>
              <w:ind w:left="454" w:hanging="227"/>
              <w:jc w:val="both"/>
              <w:rPr>
                <w:sz w:val="18"/>
                <w:szCs w:val="18"/>
                <w:lang w:eastAsia="en-US"/>
              </w:rPr>
            </w:pPr>
            <w:r w:rsidRPr="003A6986">
              <w:rPr>
                <w:sz w:val="18"/>
                <w:szCs w:val="18"/>
                <w:lang w:eastAsia="en-US"/>
              </w:rPr>
              <w:t>każda modyfikacja jest opisywana danymi:</w:t>
            </w:r>
          </w:p>
        </w:tc>
      </w:tr>
      <w:tr w:rsidR="00D00A65" w:rsidRPr="003A6986" w14:paraId="2ECA19E8" w14:textId="77777777" w:rsidTr="004C02C4">
        <w:trPr>
          <w:trHeight w:val="20"/>
        </w:trPr>
        <w:tc>
          <w:tcPr>
            <w:tcW w:w="484" w:type="pct"/>
            <w:shd w:val="clear" w:color="auto" w:fill="auto"/>
            <w:tcMar>
              <w:top w:w="0" w:type="dxa"/>
              <w:left w:w="108" w:type="dxa"/>
              <w:bottom w:w="0" w:type="dxa"/>
              <w:right w:w="108" w:type="dxa"/>
            </w:tcMar>
            <w:vAlign w:val="center"/>
          </w:tcPr>
          <w:p w14:paraId="122A980B"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0717955F" w14:textId="77777777" w:rsidR="00D00A65" w:rsidRPr="003A6986" w:rsidRDefault="00D00A65" w:rsidP="004B610B">
            <w:pPr>
              <w:pStyle w:val="Tabela1"/>
              <w:numPr>
                <w:ilvl w:val="0"/>
                <w:numId w:val="712"/>
              </w:numPr>
              <w:overflowPunct w:val="0"/>
              <w:autoSpaceDE w:val="0"/>
              <w:autoSpaceDN w:val="0"/>
              <w:adjustRightInd w:val="0"/>
              <w:jc w:val="both"/>
              <w:rPr>
                <w:sz w:val="18"/>
                <w:szCs w:val="18"/>
                <w:lang w:eastAsia="en-US"/>
              </w:rPr>
            </w:pPr>
            <w:r w:rsidRPr="003A6986">
              <w:rPr>
                <w:sz w:val="18"/>
                <w:szCs w:val="18"/>
                <w:lang w:eastAsia="en-US"/>
              </w:rPr>
              <w:t>czas modyfikacji zapisany z maksymalną dostępną dokładnością (przynajmniej tysięczne części sekundy)</w:t>
            </w:r>
          </w:p>
        </w:tc>
      </w:tr>
      <w:tr w:rsidR="00D00A65" w:rsidRPr="003A6986" w14:paraId="026580AD" w14:textId="77777777" w:rsidTr="004C02C4">
        <w:trPr>
          <w:trHeight w:val="20"/>
        </w:trPr>
        <w:tc>
          <w:tcPr>
            <w:tcW w:w="484" w:type="pct"/>
            <w:shd w:val="clear" w:color="auto" w:fill="auto"/>
            <w:tcMar>
              <w:top w:w="0" w:type="dxa"/>
              <w:left w:w="108" w:type="dxa"/>
              <w:bottom w:w="0" w:type="dxa"/>
              <w:right w:w="108" w:type="dxa"/>
            </w:tcMar>
            <w:vAlign w:val="center"/>
          </w:tcPr>
          <w:p w14:paraId="1A509C32"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2184E582" w14:textId="77777777" w:rsidR="00D00A65" w:rsidRPr="003A6986" w:rsidRDefault="00D00A65" w:rsidP="004B610B">
            <w:pPr>
              <w:pStyle w:val="Tabela1"/>
              <w:numPr>
                <w:ilvl w:val="0"/>
                <w:numId w:val="712"/>
              </w:numPr>
              <w:overflowPunct w:val="0"/>
              <w:autoSpaceDE w:val="0"/>
              <w:autoSpaceDN w:val="0"/>
              <w:adjustRightInd w:val="0"/>
              <w:jc w:val="both"/>
              <w:rPr>
                <w:sz w:val="18"/>
                <w:szCs w:val="18"/>
                <w:lang w:eastAsia="en-US"/>
              </w:rPr>
            </w:pPr>
            <w:r w:rsidRPr="003A6986">
              <w:rPr>
                <w:sz w:val="18"/>
                <w:szCs w:val="18"/>
                <w:lang w:eastAsia="en-US"/>
              </w:rPr>
              <w:t>identyfikator sesji w bazie danych (do powiązania wpisu z logami bazy danych)</w:t>
            </w:r>
          </w:p>
        </w:tc>
      </w:tr>
      <w:tr w:rsidR="00D00A65" w:rsidRPr="003A6986" w14:paraId="1172AA54" w14:textId="77777777" w:rsidTr="004C02C4">
        <w:trPr>
          <w:trHeight w:val="20"/>
        </w:trPr>
        <w:tc>
          <w:tcPr>
            <w:tcW w:w="484" w:type="pct"/>
            <w:shd w:val="clear" w:color="auto" w:fill="auto"/>
            <w:tcMar>
              <w:top w:w="0" w:type="dxa"/>
              <w:left w:w="108" w:type="dxa"/>
              <w:bottom w:w="0" w:type="dxa"/>
              <w:right w:w="108" w:type="dxa"/>
            </w:tcMar>
            <w:vAlign w:val="center"/>
          </w:tcPr>
          <w:p w14:paraId="0B06152A"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0366951A" w14:textId="77777777" w:rsidR="00D00A65" w:rsidRPr="003A6986" w:rsidRDefault="00D00A65" w:rsidP="004B610B">
            <w:pPr>
              <w:pStyle w:val="Tabela1"/>
              <w:numPr>
                <w:ilvl w:val="0"/>
                <w:numId w:val="712"/>
              </w:numPr>
              <w:overflowPunct w:val="0"/>
              <w:autoSpaceDE w:val="0"/>
              <w:autoSpaceDN w:val="0"/>
              <w:adjustRightInd w:val="0"/>
              <w:jc w:val="both"/>
              <w:rPr>
                <w:sz w:val="18"/>
                <w:szCs w:val="18"/>
                <w:lang w:eastAsia="en-US"/>
              </w:rPr>
            </w:pPr>
            <w:r w:rsidRPr="003A6986">
              <w:rPr>
                <w:sz w:val="18"/>
                <w:szCs w:val="18"/>
                <w:lang w:eastAsia="en-US"/>
              </w:rPr>
              <w:t>nazwa użytkownika zalogowanego do bazy danych</w:t>
            </w:r>
          </w:p>
        </w:tc>
      </w:tr>
      <w:tr w:rsidR="00D00A65" w:rsidRPr="003A6986" w14:paraId="1DC4E4FF" w14:textId="77777777" w:rsidTr="004C02C4">
        <w:trPr>
          <w:trHeight w:val="20"/>
        </w:trPr>
        <w:tc>
          <w:tcPr>
            <w:tcW w:w="484" w:type="pct"/>
            <w:shd w:val="clear" w:color="auto" w:fill="auto"/>
            <w:tcMar>
              <w:top w:w="0" w:type="dxa"/>
              <w:left w:w="108" w:type="dxa"/>
              <w:bottom w:w="0" w:type="dxa"/>
              <w:right w:w="108" w:type="dxa"/>
            </w:tcMar>
            <w:vAlign w:val="center"/>
          </w:tcPr>
          <w:p w14:paraId="76FD2352"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6840ECAF" w14:textId="77777777" w:rsidR="00D00A65" w:rsidRPr="003A6986" w:rsidRDefault="00D00A65" w:rsidP="004B610B">
            <w:pPr>
              <w:pStyle w:val="Tabela1"/>
              <w:numPr>
                <w:ilvl w:val="0"/>
                <w:numId w:val="712"/>
              </w:numPr>
              <w:overflowPunct w:val="0"/>
              <w:autoSpaceDE w:val="0"/>
              <w:autoSpaceDN w:val="0"/>
              <w:adjustRightInd w:val="0"/>
              <w:jc w:val="both"/>
              <w:rPr>
                <w:sz w:val="18"/>
                <w:szCs w:val="18"/>
                <w:lang w:eastAsia="en-US"/>
              </w:rPr>
            </w:pPr>
            <w:r w:rsidRPr="003A6986">
              <w:rPr>
                <w:sz w:val="18"/>
                <w:szCs w:val="18"/>
                <w:lang w:eastAsia="en-US"/>
              </w:rPr>
              <w:t>nazwa użytkownika zalogowanego do systemu operacyjnego</w:t>
            </w:r>
          </w:p>
        </w:tc>
      </w:tr>
      <w:tr w:rsidR="00D00A65" w:rsidRPr="003A6986" w14:paraId="4F485311" w14:textId="77777777" w:rsidTr="004C02C4">
        <w:trPr>
          <w:trHeight w:val="20"/>
        </w:trPr>
        <w:tc>
          <w:tcPr>
            <w:tcW w:w="484" w:type="pct"/>
            <w:shd w:val="clear" w:color="auto" w:fill="auto"/>
            <w:tcMar>
              <w:top w:w="0" w:type="dxa"/>
              <w:left w:w="108" w:type="dxa"/>
              <w:bottom w:w="0" w:type="dxa"/>
              <w:right w:w="108" w:type="dxa"/>
            </w:tcMar>
            <w:vAlign w:val="center"/>
          </w:tcPr>
          <w:p w14:paraId="2591C1F0"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63C9C99C" w14:textId="77777777" w:rsidR="00D00A65" w:rsidRPr="003A6986" w:rsidRDefault="00D00A65" w:rsidP="004B610B">
            <w:pPr>
              <w:pStyle w:val="Tabela1"/>
              <w:numPr>
                <w:ilvl w:val="0"/>
                <w:numId w:val="712"/>
              </w:numPr>
              <w:overflowPunct w:val="0"/>
              <w:autoSpaceDE w:val="0"/>
              <w:autoSpaceDN w:val="0"/>
              <w:adjustRightInd w:val="0"/>
              <w:jc w:val="both"/>
              <w:rPr>
                <w:sz w:val="18"/>
                <w:szCs w:val="18"/>
                <w:lang w:eastAsia="en-US"/>
              </w:rPr>
            </w:pPr>
            <w:r w:rsidRPr="003A6986">
              <w:rPr>
                <w:sz w:val="18"/>
                <w:szCs w:val="18"/>
                <w:lang w:eastAsia="en-US"/>
              </w:rPr>
              <w:t>adres IP sesji, z której dokonano modyfikacji</w:t>
            </w:r>
          </w:p>
        </w:tc>
      </w:tr>
      <w:tr w:rsidR="00D00A65" w:rsidRPr="003A6986" w14:paraId="2DFB9615" w14:textId="77777777" w:rsidTr="004C02C4">
        <w:trPr>
          <w:trHeight w:val="20"/>
        </w:trPr>
        <w:tc>
          <w:tcPr>
            <w:tcW w:w="484" w:type="pct"/>
            <w:shd w:val="clear" w:color="auto" w:fill="auto"/>
            <w:tcMar>
              <w:top w:w="0" w:type="dxa"/>
              <w:left w:w="108" w:type="dxa"/>
              <w:bottom w:w="0" w:type="dxa"/>
              <w:right w:w="108" w:type="dxa"/>
            </w:tcMar>
            <w:vAlign w:val="center"/>
          </w:tcPr>
          <w:p w14:paraId="24A79482"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4BF91731" w14:textId="77777777" w:rsidR="00D00A65" w:rsidRPr="003A6986" w:rsidRDefault="00D00A65" w:rsidP="004B610B">
            <w:pPr>
              <w:pStyle w:val="Tabela1"/>
              <w:numPr>
                <w:ilvl w:val="0"/>
                <w:numId w:val="712"/>
              </w:numPr>
              <w:overflowPunct w:val="0"/>
              <w:autoSpaceDE w:val="0"/>
              <w:autoSpaceDN w:val="0"/>
              <w:adjustRightInd w:val="0"/>
              <w:jc w:val="both"/>
              <w:rPr>
                <w:sz w:val="18"/>
                <w:szCs w:val="18"/>
                <w:lang w:eastAsia="en-US"/>
              </w:rPr>
            </w:pPr>
            <w:r w:rsidRPr="003A6986">
              <w:rPr>
                <w:sz w:val="18"/>
                <w:szCs w:val="18"/>
                <w:lang w:eastAsia="en-US"/>
              </w:rPr>
              <w:t>narzędzie, za pomocą którego dokonano modyfikacji (nazwa modułu i formularza systemu HIS lub nazwa innego programu, za pomocą którego dokonano modyfikacji)</w:t>
            </w:r>
          </w:p>
        </w:tc>
      </w:tr>
      <w:tr w:rsidR="00D00A65" w:rsidRPr="003A6986" w14:paraId="7CB29459" w14:textId="77777777" w:rsidTr="004C02C4">
        <w:trPr>
          <w:trHeight w:val="20"/>
        </w:trPr>
        <w:tc>
          <w:tcPr>
            <w:tcW w:w="484" w:type="pct"/>
            <w:shd w:val="clear" w:color="auto" w:fill="auto"/>
            <w:tcMar>
              <w:top w:w="0" w:type="dxa"/>
              <w:left w:w="108" w:type="dxa"/>
              <w:bottom w:w="0" w:type="dxa"/>
              <w:right w:w="108" w:type="dxa"/>
            </w:tcMar>
            <w:vAlign w:val="center"/>
          </w:tcPr>
          <w:p w14:paraId="27B970F5"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102F2BDE" w14:textId="77777777" w:rsidR="00D00A65" w:rsidRPr="003A6986" w:rsidRDefault="00D00A65" w:rsidP="004B610B">
            <w:pPr>
              <w:pStyle w:val="Tabela1"/>
              <w:numPr>
                <w:ilvl w:val="0"/>
                <w:numId w:val="712"/>
              </w:numPr>
              <w:overflowPunct w:val="0"/>
              <w:autoSpaceDE w:val="0"/>
              <w:autoSpaceDN w:val="0"/>
              <w:adjustRightInd w:val="0"/>
              <w:ind w:left="454" w:hanging="227"/>
              <w:jc w:val="both"/>
              <w:rPr>
                <w:sz w:val="18"/>
                <w:szCs w:val="18"/>
                <w:lang w:eastAsia="en-US"/>
              </w:rPr>
            </w:pPr>
            <w:r w:rsidRPr="003A6986">
              <w:rPr>
                <w:sz w:val="18"/>
                <w:szCs w:val="18"/>
                <w:lang w:eastAsia="en-US"/>
              </w:rPr>
              <w:t xml:space="preserve">każdy rekord zmiany zawiera podpis cyfrowy zapewniający integralność danych zarówno w rekordzie oraz całej tabeli </w:t>
            </w:r>
          </w:p>
        </w:tc>
      </w:tr>
      <w:tr w:rsidR="00D00A65" w:rsidRPr="003A6986" w14:paraId="61167797" w14:textId="77777777" w:rsidTr="004C02C4">
        <w:trPr>
          <w:trHeight w:val="20"/>
        </w:trPr>
        <w:tc>
          <w:tcPr>
            <w:tcW w:w="484" w:type="pct"/>
            <w:shd w:val="clear" w:color="auto" w:fill="auto"/>
            <w:tcMar>
              <w:top w:w="0" w:type="dxa"/>
              <w:left w:w="108" w:type="dxa"/>
              <w:bottom w:w="0" w:type="dxa"/>
              <w:right w:w="108" w:type="dxa"/>
            </w:tcMar>
            <w:vAlign w:val="center"/>
          </w:tcPr>
          <w:p w14:paraId="69F21D14"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0852871F" w14:textId="77777777" w:rsidR="00D00A65" w:rsidRPr="003A6986" w:rsidRDefault="00D00A65" w:rsidP="004B610B">
            <w:pPr>
              <w:pStyle w:val="Tabela1"/>
              <w:numPr>
                <w:ilvl w:val="0"/>
                <w:numId w:val="712"/>
              </w:numPr>
              <w:overflowPunct w:val="0"/>
              <w:autoSpaceDE w:val="0"/>
              <w:autoSpaceDN w:val="0"/>
              <w:adjustRightInd w:val="0"/>
              <w:ind w:left="454" w:hanging="227"/>
              <w:jc w:val="both"/>
              <w:rPr>
                <w:sz w:val="18"/>
                <w:szCs w:val="18"/>
                <w:lang w:eastAsia="en-US"/>
              </w:rPr>
            </w:pPr>
            <w:r w:rsidRPr="003A6986">
              <w:rPr>
                <w:sz w:val="18"/>
                <w:szCs w:val="18"/>
                <w:lang w:eastAsia="en-US"/>
              </w:rPr>
              <w:t>każdy rekord zmiany zawiera wyłącznie zmodyfikowane kolumny / dane, bez zapisu danych, które nie uległy zmianie</w:t>
            </w:r>
          </w:p>
        </w:tc>
      </w:tr>
      <w:tr w:rsidR="00D00A65" w:rsidRPr="003A6986" w14:paraId="344EDC07" w14:textId="77777777" w:rsidTr="004C02C4">
        <w:trPr>
          <w:trHeight w:val="20"/>
        </w:trPr>
        <w:tc>
          <w:tcPr>
            <w:tcW w:w="484" w:type="pct"/>
            <w:shd w:val="clear" w:color="auto" w:fill="auto"/>
            <w:tcMar>
              <w:top w:w="0" w:type="dxa"/>
              <w:left w:w="108" w:type="dxa"/>
              <w:bottom w:w="0" w:type="dxa"/>
              <w:right w:w="108" w:type="dxa"/>
            </w:tcMar>
            <w:vAlign w:val="center"/>
          </w:tcPr>
          <w:p w14:paraId="35F6D910"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59F2024B" w14:textId="77777777" w:rsidR="00D00A65" w:rsidRPr="003A6986" w:rsidRDefault="00D00A65" w:rsidP="004B610B">
            <w:pPr>
              <w:pStyle w:val="Tabela1"/>
              <w:numPr>
                <w:ilvl w:val="0"/>
                <w:numId w:val="712"/>
              </w:numPr>
              <w:overflowPunct w:val="0"/>
              <w:autoSpaceDE w:val="0"/>
              <w:autoSpaceDN w:val="0"/>
              <w:adjustRightInd w:val="0"/>
              <w:ind w:left="454" w:hanging="227"/>
              <w:jc w:val="both"/>
              <w:rPr>
                <w:sz w:val="18"/>
                <w:szCs w:val="18"/>
                <w:lang w:eastAsia="en-US"/>
              </w:rPr>
            </w:pPr>
            <w:r w:rsidRPr="003A6986">
              <w:rPr>
                <w:sz w:val="18"/>
                <w:szCs w:val="18"/>
                <w:lang w:eastAsia="en-US"/>
              </w:rPr>
              <w:t>w przypadku usunięcia rekordu zapisywana jest jego pełna wartość przed usunięciem</w:t>
            </w:r>
          </w:p>
        </w:tc>
      </w:tr>
      <w:tr w:rsidR="00D00A65" w:rsidRPr="003A6986" w14:paraId="2DB83EA3" w14:textId="77777777" w:rsidTr="004C02C4">
        <w:trPr>
          <w:trHeight w:val="20"/>
        </w:trPr>
        <w:tc>
          <w:tcPr>
            <w:tcW w:w="484" w:type="pct"/>
            <w:shd w:val="clear" w:color="auto" w:fill="auto"/>
            <w:tcMar>
              <w:top w:w="0" w:type="dxa"/>
              <w:left w:w="108" w:type="dxa"/>
              <w:bottom w:w="0" w:type="dxa"/>
              <w:right w:w="108" w:type="dxa"/>
            </w:tcMar>
            <w:vAlign w:val="center"/>
          </w:tcPr>
          <w:p w14:paraId="505BB7C8"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69A6592F" w14:textId="77777777" w:rsidR="00D00A65" w:rsidRPr="003A6986" w:rsidRDefault="00D00A65" w:rsidP="004B610B">
            <w:pPr>
              <w:pStyle w:val="Tabela1"/>
              <w:numPr>
                <w:ilvl w:val="0"/>
                <w:numId w:val="712"/>
              </w:numPr>
              <w:overflowPunct w:val="0"/>
              <w:autoSpaceDE w:val="0"/>
              <w:autoSpaceDN w:val="0"/>
              <w:adjustRightInd w:val="0"/>
              <w:ind w:left="454" w:hanging="227"/>
              <w:jc w:val="both"/>
              <w:rPr>
                <w:sz w:val="18"/>
                <w:szCs w:val="18"/>
                <w:lang w:eastAsia="en-US"/>
              </w:rPr>
            </w:pPr>
            <w:r w:rsidRPr="003A6986">
              <w:rPr>
                <w:sz w:val="18"/>
                <w:szCs w:val="18"/>
                <w:lang w:eastAsia="en-US"/>
              </w:rPr>
              <w:t>tabela objęta mechanizmem logu zostanie zmodyfikowana podczas aktualizacji systemu, odpowiednie mechanizmy rejestru zmian (logu) zostaną automatycznie modyfikowane dostosowując go do nowej struktury tabeli</w:t>
            </w:r>
          </w:p>
        </w:tc>
      </w:tr>
      <w:tr w:rsidR="00D00A65" w:rsidRPr="003A6986" w14:paraId="2BAAE9F2" w14:textId="77777777" w:rsidTr="004C02C4">
        <w:trPr>
          <w:trHeight w:val="20"/>
        </w:trPr>
        <w:tc>
          <w:tcPr>
            <w:tcW w:w="484" w:type="pct"/>
            <w:shd w:val="clear" w:color="auto" w:fill="auto"/>
            <w:tcMar>
              <w:top w:w="0" w:type="dxa"/>
              <w:left w:w="108" w:type="dxa"/>
              <w:bottom w:w="0" w:type="dxa"/>
              <w:right w:w="108" w:type="dxa"/>
            </w:tcMar>
            <w:vAlign w:val="center"/>
          </w:tcPr>
          <w:p w14:paraId="1047AF89"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2925D6B7" w14:textId="77777777" w:rsidR="00D00A65" w:rsidRPr="003A6986" w:rsidRDefault="00D00A65" w:rsidP="004B610B">
            <w:pPr>
              <w:pStyle w:val="Tabela1"/>
              <w:numPr>
                <w:ilvl w:val="0"/>
                <w:numId w:val="712"/>
              </w:numPr>
              <w:overflowPunct w:val="0"/>
              <w:autoSpaceDE w:val="0"/>
              <w:autoSpaceDN w:val="0"/>
              <w:adjustRightInd w:val="0"/>
              <w:ind w:left="454" w:hanging="227"/>
              <w:jc w:val="both"/>
              <w:rPr>
                <w:sz w:val="18"/>
                <w:szCs w:val="18"/>
                <w:lang w:eastAsia="en-US"/>
              </w:rPr>
            </w:pPr>
            <w:r w:rsidRPr="003A6986">
              <w:rPr>
                <w:sz w:val="18"/>
                <w:szCs w:val="18"/>
                <w:lang w:eastAsia="en-US"/>
              </w:rPr>
              <w:t>wyłączenie logu na danej tabeli nie ma powodować usunięcia danych z logu, jedynie rezygnację z zapisu nowych modyfikacji do logu. Każda operacja włączenia i wyłączenia mechanizmu logu jest rejestrowana w odpowiedniej tabeli logu</w:t>
            </w:r>
          </w:p>
        </w:tc>
      </w:tr>
      <w:tr w:rsidR="00D00A65" w:rsidRPr="003A6986" w14:paraId="2A8C19D4" w14:textId="77777777" w:rsidTr="004C02C4">
        <w:trPr>
          <w:trHeight w:val="20"/>
        </w:trPr>
        <w:tc>
          <w:tcPr>
            <w:tcW w:w="484" w:type="pct"/>
            <w:shd w:val="clear" w:color="auto" w:fill="auto"/>
            <w:tcMar>
              <w:top w:w="0" w:type="dxa"/>
              <w:left w:w="108" w:type="dxa"/>
              <w:bottom w:w="0" w:type="dxa"/>
              <w:right w:w="108" w:type="dxa"/>
            </w:tcMar>
            <w:vAlign w:val="center"/>
          </w:tcPr>
          <w:p w14:paraId="56DDBCFC"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13A7E1BF" w14:textId="77777777" w:rsidR="00D00A65" w:rsidRPr="003A6986" w:rsidRDefault="00D00A65" w:rsidP="004B610B">
            <w:pPr>
              <w:pStyle w:val="Tabela1"/>
              <w:numPr>
                <w:ilvl w:val="0"/>
                <w:numId w:val="712"/>
              </w:numPr>
              <w:overflowPunct w:val="0"/>
              <w:autoSpaceDE w:val="0"/>
              <w:autoSpaceDN w:val="0"/>
              <w:adjustRightInd w:val="0"/>
              <w:ind w:left="454" w:hanging="227"/>
              <w:jc w:val="both"/>
              <w:rPr>
                <w:sz w:val="18"/>
                <w:szCs w:val="18"/>
                <w:lang w:eastAsia="en-US"/>
              </w:rPr>
            </w:pPr>
            <w:r w:rsidRPr="003A6986">
              <w:rPr>
                <w:sz w:val="18"/>
                <w:szCs w:val="18"/>
                <w:lang w:eastAsia="en-US"/>
              </w:rPr>
              <w:t>wszystkie operacje włączenia i wyłączenia mechanizmu logu na poszczególnych obiektach oraz operacje zmiany na obiektach logu są rejestrowane</w:t>
            </w:r>
          </w:p>
        </w:tc>
      </w:tr>
      <w:tr w:rsidR="00D00A65" w:rsidRPr="003A6986" w14:paraId="3D1ADDE3" w14:textId="77777777" w:rsidTr="004C02C4">
        <w:trPr>
          <w:trHeight w:val="20"/>
        </w:trPr>
        <w:tc>
          <w:tcPr>
            <w:tcW w:w="484" w:type="pct"/>
            <w:shd w:val="clear" w:color="auto" w:fill="auto"/>
            <w:tcMar>
              <w:top w:w="0" w:type="dxa"/>
              <w:left w:w="108" w:type="dxa"/>
              <w:bottom w:w="0" w:type="dxa"/>
              <w:right w:w="108" w:type="dxa"/>
            </w:tcMar>
            <w:vAlign w:val="center"/>
          </w:tcPr>
          <w:p w14:paraId="5BC7B1C1"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16FB2DDB" w14:textId="77777777" w:rsidR="00D00A65" w:rsidRPr="003A6986" w:rsidRDefault="00D00A65" w:rsidP="004C02C4">
            <w:pPr>
              <w:pStyle w:val="Tabela1"/>
              <w:ind w:left="0" w:right="50"/>
              <w:jc w:val="both"/>
              <w:rPr>
                <w:sz w:val="18"/>
                <w:szCs w:val="18"/>
              </w:rPr>
            </w:pPr>
            <w:r w:rsidRPr="003A6986">
              <w:rPr>
                <w:sz w:val="18"/>
                <w:szCs w:val="18"/>
              </w:rPr>
              <w:t>Aplikacja zapewnia narzędzia do pielęgnowania i przeglądania danych logu.</w:t>
            </w:r>
          </w:p>
        </w:tc>
      </w:tr>
      <w:tr w:rsidR="00D00A65" w:rsidRPr="003A6986" w14:paraId="6BFCF95E" w14:textId="77777777" w:rsidTr="004C02C4">
        <w:trPr>
          <w:trHeight w:val="20"/>
        </w:trPr>
        <w:tc>
          <w:tcPr>
            <w:tcW w:w="484" w:type="pct"/>
            <w:shd w:val="clear" w:color="auto" w:fill="auto"/>
            <w:tcMar>
              <w:top w:w="0" w:type="dxa"/>
              <w:left w:w="108" w:type="dxa"/>
              <w:bottom w:w="0" w:type="dxa"/>
              <w:right w:w="108" w:type="dxa"/>
            </w:tcMar>
            <w:vAlign w:val="center"/>
          </w:tcPr>
          <w:p w14:paraId="4ABF1133" w14:textId="77777777" w:rsidR="00D00A65" w:rsidRPr="003A6986" w:rsidRDefault="00D00A65" w:rsidP="004C02C4">
            <w:pPr>
              <w:suppressAutoHyphens/>
              <w:autoSpaceDN w:val="0"/>
              <w:ind w:left="142"/>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1F03B329" w14:textId="77777777" w:rsidR="00D00A65" w:rsidRPr="003A6986" w:rsidRDefault="00D00A65" w:rsidP="004C02C4">
            <w:pPr>
              <w:pStyle w:val="Tabela1"/>
              <w:ind w:left="0" w:right="50"/>
              <w:jc w:val="both"/>
              <w:rPr>
                <w:sz w:val="18"/>
                <w:szCs w:val="18"/>
              </w:rPr>
            </w:pPr>
            <w:r w:rsidRPr="003A6986">
              <w:rPr>
                <w:sz w:val="18"/>
                <w:szCs w:val="18"/>
              </w:rPr>
              <w:t>Możliwość przeglądu danych rejestru zmian (logu) bezpośrednio w aplikacji w ujęciach:</w:t>
            </w:r>
          </w:p>
        </w:tc>
      </w:tr>
      <w:tr w:rsidR="00D00A65" w:rsidRPr="003A6986" w14:paraId="086066B1" w14:textId="77777777" w:rsidTr="004C02C4">
        <w:trPr>
          <w:trHeight w:val="20"/>
        </w:trPr>
        <w:tc>
          <w:tcPr>
            <w:tcW w:w="484" w:type="pct"/>
            <w:shd w:val="clear" w:color="auto" w:fill="auto"/>
            <w:tcMar>
              <w:top w:w="0" w:type="dxa"/>
              <w:left w:w="108" w:type="dxa"/>
              <w:bottom w:w="0" w:type="dxa"/>
              <w:right w:w="108" w:type="dxa"/>
            </w:tcMar>
            <w:vAlign w:val="center"/>
          </w:tcPr>
          <w:p w14:paraId="62F7844E" w14:textId="77777777" w:rsidR="00D00A65" w:rsidRPr="003A6986" w:rsidRDefault="00D00A65" w:rsidP="004C02C4">
            <w:pPr>
              <w:suppressAutoHyphens/>
              <w:autoSpaceDN w:val="0"/>
              <w:ind w:left="142"/>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4C9B9999" w14:textId="77777777" w:rsidR="00D00A65" w:rsidRPr="003A6986" w:rsidRDefault="00D00A65" w:rsidP="004B610B">
            <w:pPr>
              <w:pStyle w:val="Tabela1"/>
              <w:numPr>
                <w:ilvl w:val="0"/>
                <w:numId w:val="711"/>
              </w:numPr>
              <w:overflowPunct w:val="0"/>
              <w:autoSpaceDE w:val="0"/>
              <w:autoSpaceDN w:val="0"/>
              <w:adjustRightInd w:val="0"/>
              <w:ind w:left="487" w:right="50"/>
              <w:jc w:val="both"/>
              <w:rPr>
                <w:sz w:val="18"/>
                <w:szCs w:val="18"/>
              </w:rPr>
            </w:pPr>
            <w:r w:rsidRPr="003A6986">
              <w:rPr>
                <w:sz w:val="18"/>
                <w:szCs w:val="18"/>
              </w:rPr>
              <w:t xml:space="preserve">przekrojowym: </w:t>
            </w:r>
          </w:p>
        </w:tc>
      </w:tr>
      <w:tr w:rsidR="00D00A65" w:rsidRPr="003A6986" w14:paraId="491E55A3" w14:textId="77777777" w:rsidTr="004C02C4">
        <w:trPr>
          <w:trHeight w:val="20"/>
        </w:trPr>
        <w:tc>
          <w:tcPr>
            <w:tcW w:w="484" w:type="pct"/>
            <w:shd w:val="clear" w:color="auto" w:fill="auto"/>
            <w:tcMar>
              <w:top w:w="0" w:type="dxa"/>
              <w:left w:w="108" w:type="dxa"/>
              <w:bottom w:w="0" w:type="dxa"/>
              <w:right w:w="108" w:type="dxa"/>
            </w:tcMar>
            <w:vAlign w:val="center"/>
          </w:tcPr>
          <w:p w14:paraId="75503B30"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21FB84B2" w14:textId="77777777" w:rsidR="00D00A65" w:rsidRPr="003A6986" w:rsidRDefault="00D00A65" w:rsidP="004B610B">
            <w:pPr>
              <w:pStyle w:val="Tabela1"/>
              <w:numPr>
                <w:ilvl w:val="0"/>
                <w:numId w:val="710"/>
              </w:numPr>
              <w:overflowPunct w:val="0"/>
              <w:autoSpaceDE w:val="0"/>
              <w:autoSpaceDN w:val="0"/>
              <w:adjustRightInd w:val="0"/>
              <w:ind w:left="912" w:right="50"/>
              <w:jc w:val="both"/>
              <w:rPr>
                <w:sz w:val="18"/>
                <w:szCs w:val="18"/>
              </w:rPr>
            </w:pPr>
            <w:r w:rsidRPr="003A6986">
              <w:rPr>
                <w:sz w:val="18"/>
                <w:szCs w:val="18"/>
              </w:rPr>
              <w:t>lista zmian filtrowana wg rożnych kryteriów (czas, użytkownik, sesja)</w:t>
            </w:r>
          </w:p>
        </w:tc>
      </w:tr>
      <w:tr w:rsidR="00D00A65" w:rsidRPr="003A6986" w14:paraId="4123445C" w14:textId="77777777" w:rsidTr="004C02C4">
        <w:trPr>
          <w:trHeight w:val="20"/>
        </w:trPr>
        <w:tc>
          <w:tcPr>
            <w:tcW w:w="484" w:type="pct"/>
            <w:shd w:val="clear" w:color="auto" w:fill="auto"/>
            <w:tcMar>
              <w:top w:w="0" w:type="dxa"/>
              <w:left w:w="108" w:type="dxa"/>
              <w:bottom w:w="0" w:type="dxa"/>
              <w:right w:w="108" w:type="dxa"/>
            </w:tcMar>
            <w:vAlign w:val="center"/>
          </w:tcPr>
          <w:p w14:paraId="2BC8382A"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3B1F76F4" w14:textId="77777777" w:rsidR="00D00A65" w:rsidRPr="003A6986" w:rsidRDefault="00D00A65" w:rsidP="004B610B">
            <w:pPr>
              <w:pStyle w:val="Tabela1"/>
              <w:numPr>
                <w:ilvl w:val="0"/>
                <w:numId w:val="710"/>
              </w:numPr>
              <w:overflowPunct w:val="0"/>
              <w:autoSpaceDE w:val="0"/>
              <w:autoSpaceDN w:val="0"/>
              <w:adjustRightInd w:val="0"/>
              <w:ind w:left="912" w:right="50"/>
              <w:jc w:val="both"/>
              <w:rPr>
                <w:sz w:val="18"/>
                <w:szCs w:val="18"/>
              </w:rPr>
            </w:pPr>
            <w:r w:rsidRPr="003A6986">
              <w:rPr>
                <w:sz w:val="18"/>
                <w:szCs w:val="18"/>
              </w:rPr>
              <w:t>pozwalającym na ustalenie, co się działo w bazie o określonym czasie albo co robił konkretny użytkownik</w:t>
            </w:r>
          </w:p>
        </w:tc>
      </w:tr>
      <w:tr w:rsidR="00D00A65" w:rsidRPr="003A6986" w14:paraId="787982D9" w14:textId="77777777" w:rsidTr="004C02C4">
        <w:trPr>
          <w:trHeight w:val="20"/>
        </w:trPr>
        <w:tc>
          <w:tcPr>
            <w:tcW w:w="484" w:type="pct"/>
            <w:shd w:val="clear" w:color="auto" w:fill="auto"/>
            <w:tcMar>
              <w:top w:w="0" w:type="dxa"/>
              <w:left w:w="108" w:type="dxa"/>
              <w:bottom w:w="0" w:type="dxa"/>
              <w:right w:w="108" w:type="dxa"/>
            </w:tcMar>
            <w:vAlign w:val="center"/>
          </w:tcPr>
          <w:p w14:paraId="01024F79"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50AF8476" w14:textId="77777777" w:rsidR="00D00A65" w:rsidRPr="003A6986" w:rsidRDefault="00D00A65" w:rsidP="004B610B">
            <w:pPr>
              <w:pStyle w:val="Tabela1"/>
              <w:numPr>
                <w:ilvl w:val="0"/>
                <w:numId w:val="710"/>
              </w:numPr>
              <w:overflowPunct w:val="0"/>
              <w:autoSpaceDE w:val="0"/>
              <w:autoSpaceDN w:val="0"/>
              <w:adjustRightInd w:val="0"/>
              <w:ind w:left="912" w:right="50"/>
              <w:jc w:val="both"/>
              <w:rPr>
                <w:sz w:val="18"/>
                <w:szCs w:val="18"/>
              </w:rPr>
            </w:pPr>
            <w:r w:rsidRPr="003A6986">
              <w:rPr>
                <w:sz w:val="18"/>
                <w:szCs w:val="18"/>
              </w:rPr>
              <w:t>opis zmian prezentowany w postaci pełnego opisu zmienionych danych lub listy zmodyfikowanych kolumn</w:t>
            </w:r>
          </w:p>
        </w:tc>
      </w:tr>
      <w:tr w:rsidR="00D00A65" w:rsidRPr="003A6986" w14:paraId="55B2ECE7" w14:textId="77777777" w:rsidTr="004C02C4">
        <w:trPr>
          <w:trHeight w:val="20"/>
        </w:trPr>
        <w:tc>
          <w:tcPr>
            <w:tcW w:w="484" w:type="pct"/>
            <w:shd w:val="clear" w:color="auto" w:fill="auto"/>
            <w:tcMar>
              <w:top w:w="0" w:type="dxa"/>
              <w:left w:w="108" w:type="dxa"/>
              <w:bottom w:w="0" w:type="dxa"/>
              <w:right w:w="108" w:type="dxa"/>
            </w:tcMar>
            <w:vAlign w:val="center"/>
          </w:tcPr>
          <w:p w14:paraId="689DBE48"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0699CF50" w14:textId="77777777" w:rsidR="00D00A65" w:rsidRPr="003A6986" w:rsidRDefault="00D00A65" w:rsidP="004B610B">
            <w:pPr>
              <w:pStyle w:val="Tabela1"/>
              <w:numPr>
                <w:ilvl w:val="0"/>
                <w:numId w:val="710"/>
              </w:numPr>
              <w:overflowPunct w:val="0"/>
              <w:autoSpaceDE w:val="0"/>
              <w:autoSpaceDN w:val="0"/>
              <w:adjustRightInd w:val="0"/>
              <w:ind w:left="912" w:right="50"/>
              <w:jc w:val="both"/>
              <w:rPr>
                <w:sz w:val="18"/>
                <w:szCs w:val="18"/>
              </w:rPr>
            </w:pPr>
            <w:r w:rsidRPr="003A6986">
              <w:rPr>
                <w:sz w:val="18"/>
                <w:szCs w:val="18"/>
              </w:rPr>
              <w:t>Zapewniający bezpośrednie przejście do formularza prezentującego historię zmian wskazanego rekordu</w:t>
            </w:r>
          </w:p>
        </w:tc>
      </w:tr>
      <w:tr w:rsidR="00D00A65" w:rsidRPr="003A6986" w14:paraId="6370A6A4" w14:textId="77777777" w:rsidTr="004C02C4">
        <w:trPr>
          <w:trHeight w:val="20"/>
        </w:trPr>
        <w:tc>
          <w:tcPr>
            <w:tcW w:w="484" w:type="pct"/>
            <w:shd w:val="clear" w:color="auto" w:fill="auto"/>
            <w:tcMar>
              <w:top w:w="0" w:type="dxa"/>
              <w:left w:w="108" w:type="dxa"/>
              <w:bottom w:w="0" w:type="dxa"/>
              <w:right w:w="108" w:type="dxa"/>
            </w:tcMar>
            <w:vAlign w:val="center"/>
          </w:tcPr>
          <w:p w14:paraId="4C3746A3"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7F9DCA8E" w14:textId="77777777" w:rsidR="00D00A65" w:rsidRPr="003A6986" w:rsidRDefault="00D00A65" w:rsidP="004B610B">
            <w:pPr>
              <w:pStyle w:val="Tabela1"/>
              <w:numPr>
                <w:ilvl w:val="0"/>
                <w:numId w:val="710"/>
              </w:numPr>
              <w:overflowPunct w:val="0"/>
              <w:autoSpaceDE w:val="0"/>
              <w:autoSpaceDN w:val="0"/>
              <w:adjustRightInd w:val="0"/>
              <w:ind w:left="487" w:right="50"/>
              <w:jc w:val="both"/>
              <w:rPr>
                <w:sz w:val="18"/>
                <w:szCs w:val="18"/>
              </w:rPr>
            </w:pPr>
            <w:r w:rsidRPr="003A6986">
              <w:rPr>
                <w:sz w:val="18"/>
                <w:szCs w:val="18"/>
              </w:rPr>
              <w:t>historii zmian jednego rekordu:</w:t>
            </w:r>
          </w:p>
        </w:tc>
      </w:tr>
      <w:tr w:rsidR="00D00A65" w:rsidRPr="003A6986" w14:paraId="19459DEC" w14:textId="77777777" w:rsidTr="004C02C4">
        <w:trPr>
          <w:trHeight w:val="20"/>
        </w:trPr>
        <w:tc>
          <w:tcPr>
            <w:tcW w:w="484" w:type="pct"/>
            <w:shd w:val="clear" w:color="auto" w:fill="auto"/>
            <w:tcMar>
              <w:top w:w="0" w:type="dxa"/>
              <w:left w:w="108" w:type="dxa"/>
              <w:bottom w:w="0" w:type="dxa"/>
              <w:right w:w="108" w:type="dxa"/>
            </w:tcMar>
            <w:vAlign w:val="center"/>
          </w:tcPr>
          <w:p w14:paraId="73B5C18F"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1ECF7EF1" w14:textId="77777777" w:rsidR="00D00A65" w:rsidRPr="003A6986" w:rsidRDefault="00D00A65" w:rsidP="004B610B">
            <w:pPr>
              <w:pStyle w:val="Tabela1"/>
              <w:numPr>
                <w:ilvl w:val="0"/>
                <w:numId w:val="709"/>
              </w:numPr>
              <w:overflowPunct w:val="0"/>
              <w:autoSpaceDE w:val="0"/>
              <w:autoSpaceDN w:val="0"/>
              <w:adjustRightInd w:val="0"/>
              <w:ind w:left="912" w:right="50"/>
              <w:jc w:val="both"/>
              <w:rPr>
                <w:sz w:val="18"/>
                <w:szCs w:val="18"/>
              </w:rPr>
            </w:pPr>
            <w:r w:rsidRPr="003A6986">
              <w:rPr>
                <w:sz w:val="18"/>
                <w:szCs w:val="18"/>
              </w:rPr>
              <w:t>możliwość ograniczenia listy do modyfikacji wybranej kolumny</w:t>
            </w:r>
          </w:p>
        </w:tc>
      </w:tr>
      <w:tr w:rsidR="00D00A65" w:rsidRPr="003A6986" w14:paraId="30B87965" w14:textId="77777777" w:rsidTr="004C02C4">
        <w:trPr>
          <w:trHeight w:val="20"/>
        </w:trPr>
        <w:tc>
          <w:tcPr>
            <w:tcW w:w="484" w:type="pct"/>
            <w:shd w:val="clear" w:color="auto" w:fill="auto"/>
            <w:tcMar>
              <w:top w:w="0" w:type="dxa"/>
              <w:left w:w="108" w:type="dxa"/>
              <w:bottom w:w="0" w:type="dxa"/>
              <w:right w:w="108" w:type="dxa"/>
            </w:tcMar>
            <w:vAlign w:val="center"/>
          </w:tcPr>
          <w:p w14:paraId="1EC82D52"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007F5A51" w14:textId="77777777" w:rsidR="00D00A65" w:rsidRPr="003A6986" w:rsidRDefault="00D00A65" w:rsidP="004B610B">
            <w:pPr>
              <w:pStyle w:val="Tabela1"/>
              <w:numPr>
                <w:ilvl w:val="0"/>
                <w:numId w:val="709"/>
              </w:numPr>
              <w:overflowPunct w:val="0"/>
              <w:autoSpaceDE w:val="0"/>
              <w:autoSpaceDN w:val="0"/>
              <w:adjustRightInd w:val="0"/>
              <w:ind w:left="912" w:right="50"/>
              <w:jc w:val="both"/>
              <w:rPr>
                <w:sz w:val="18"/>
                <w:szCs w:val="18"/>
              </w:rPr>
            </w:pPr>
            <w:r w:rsidRPr="003A6986">
              <w:rPr>
                <w:sz w:val="18"/>
                <w:szCs w:val="18"/>
              </w:rPr>
              <w:t>możliwość automatycznego wyświetlenia logu tabel powiązanych przez klucze obce z synchronizacją czasu rekordów w logu</w:t>
            </w:r>
          </w:p>
        </w:tc>
      </w:tr>
      <w:tr w:rsidR="00D00A65" w:rsidRPr="003A6986" w14:paraId="7625C249" w14:textId="77777777" w:rsidTr="004C02C4">
        <w:trPr>
          <w:trHeight w:val="20"/>
        </w:trPr>
        <w:tc>
          <w:tcPr>
            <w:tcW w:w="484" w:type="pct"/>
            <w:shd w:val="clear" w:color="auto" w:fill="auto"/>
            <w:tcMar>
              <w:top w:w="0" w:type="dxa"/>
              <w:left w:w="108" w:type="dxa"/>
              <w:bottom w:w="0" w:type="dxa"/>
              <w:right w:w="108" w:type="dxa"/>
            </w:tcMar>
            <w:vAlign w:val="center"/>
          </w:tcPr>
          <w:p w14:paraId="3015D25D"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50340161" w14:textId="77777777" w:rsidR="00D00A65" w:rsidRPr="003A6986" w:rsidRDefault="00D00A65" w:rsidP="004B610B">
            <w:pPr>
              <w:pStyle w:val="Tabela1"/>
              <w:numPr>
                <w:ilvl w:val="0"/>
                <w:numId w:val="709"/>
              </w:numPr>
              <w:overflowPunct w:val="0"/>
              <w:autoSpaceDE w:val="0"/>
              <w:autoSpaceDN w:val="0"/>
              <w:adjustRightInd w:val="0"/>
              <w:ind w:left="912" w:right="50"/>
              <w:jc w:val="both"/>
              <w:rPr>
                <w:sz w:val="18"/>
                <w:szCs w:val="18"/>
              </w:rPr>
            </w:pPr>
            <w:r w:rsidRPr="003A6986">
              <w:rPr>
                <w:sz w:val="18"/>
                <w:szCs w:val="18"/>
              </w:rPr>
              <w:t>wyróżnianie rekordów rejestru zmian (logu), w których wykryto manipulację danymi</w:t>
            </w:r>
          </w:p>
        </w:tc>
      </w:tr>
      <w:tr w:rsidR="00D00A65" w:rsidRPr="003A6986" w14:paraId="3BE9CEA9" w14:textId="77777777" w:rsidTr="004C02C4">
        <w:trPr>
          <w:trHeight w:val="20"/>
        </w:trPr>
        <w:tc>
          <w:tcPr>
            <w:tcW w:w="484" w:type="pct"/>
            <w:shd w:val="clear" w:color="auto" w:fill="auto"/>
            <w:tcMar>
              <w:top w:w="0" w:type="dxa"/>
              <w:left w:w="108" w:type="dxa"/>
              <w:bottom w:w="0" w:type="dxa"/>
              <w:right w:w="108" w:type="dxa"/>
            </w:tcMar>
            <w:vAlign w:val="center"/>
          </w:tcPr>
          <w:p w14:paraId="219B5D29"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6051C46F" w14:textId="77777777" w:rsidR="00D00A65" w:rsidRPr="003A6986" w:rsidRDefault="00D00A65" w:rsidP="004B610B">
            <w:pPr>
              <w:pStyle w:val="Tabela1"/>
              <w:numPr>
                <w:ilvl w:val="0"/>
                <w:numId w:val="709"/>
              </w:numPr>
              <w:overflowPunct w:val="0"/>
              <w:autoSpaceDE w:val="0"/>
              <w:autoSpaceDN w:val="0"/>
              <w:adjustRightInd w:val="0"/>
              <w:ind w:left="912" w:right="50"/>
              <w:jc w:val="both"/>
              <w:rPr>
                <w:sz w:val="18"/>
                <w:szCs w:val="18"/>
              </w:rPr>
            </w:pPr>
            <w:r w:rsidRPr="003A6986">
              <w:rPr>
                <w:sz w:val="18"/>
                <w:szCs w:val="18"/>
              </w:rPr>
              <w:t>możliwość przejścia do prezentacji przekrojowej opisującej okres wybranej zmiany.</w:t>
            </w:r>
          </w:p>
        </w:tc>
      </w:tr>
      <w:tr w:rsidR="00D00A65" w:rsidRPr="003A6986" w14:paraId="7C4FFEF1" w14:textId="77777777" w:rsidTr="004C02C4">
        <w:trPr>
          <w:trHeight w:val="20"/>
        </w:trPr>
        <w:tc>
          <w:tcPr>
            <w:tcW w:w="484" w:type="pct"/>
            <w:shd w:val="clear" w:color="auto" w:fill="auto"/>
            <w:tcMar>
              <w:top w:w="0" w:type="dxa"/>
              <w:left w:w="108" w:type="dxa"/>
              <w:bottom w:w="0" w:type="dxa"/>
              <w:right w:w="108" w:type="dxa"/>
            </w:tcMar>
            <w:vAlign w:val="center"/>
          </w:tcPr>
          <w:p w14:paraId="13A9F84C"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7AA73959" w14:textId="77777777" w:rsidR="00D00A65" w:rsidRPr="003A6986" w:rsidRDefault="00D00A65" w:rsidP="004C02C4">
            <w:pPr>
              <w:pStyle w:val="Tabela1"/>
              <w:ind w:left="0" w:right="50"/>
              <w:jc w:val="both"/>
              <w:rPr>
                <w:sz w:val="18"/>
                <w:szCs w:val="18"/>
              </w:rPr>
            </w:pPr>
            <w:r w:rsidRPr="003A6986">
              <w:rPr>
                <w:sz w:val="18"/>
                <w:szCs w:val="18"/>
              </w:rPr>
              <w:t xml:space="preserve">System umożliwia administratorowi podgląd i analizę zmian wybranego wpisu w bazie danych bezpośrednio z okien ewidencyjnych w systemie. </w:t>
            </w:r>
          </w:p>
        </w:tc>
      </w:tr>
      <w:tr w:rsidR="00D00A65" w:rsidRPr="003A6986" w14:paraId="7EE024F8" w14:textId="77777777" w:rsidTr="004C02C4">
        <w:trPr>
          <w:trHeight w:val="20"/>
        </w:trPr>
        <w:tc>
          <w:tcPr>
            <w:tcW w:w="484" w:type="pct"/>
            <w:shd w:val="clear" w:color="auto" w:fill="auto"/>
            <w:tcMar>
              <w:top w:w="0" w:type="dxa"/>
              <w:left w:w="108" w:type="dxa"/>
              <w:bottom w:w="0" w:type="dxa"/>
              <w:right w:w="108" w:type="dxa"/>
            </w:tcMar>
            <w:vAlign w:val="center"/>
          </w:tcPr>
          <w:p w14:paraId="23F46E3F" w14:textId="77777777" w:rsidR="00D00A65" w:rsidRPr="003A6986" w:rsidRDefault="00D00A65" w:rsidP="004C02C4">
            <w:pPr>
              <w:suppressAutoHyphens/>
              <w:autoSpaceDN w:val="0"/>
              <w:ind w:left="142"/>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733622C0" w14:textId="77777777" w:rsidR="00D00A65" w:rsidRPr="003A6986" w:rsidRDefault="00D00A65" w:rsidP="004C02C4">
            <w:pPr>
              <w:pStyle w:val="Tabela1"/>
              <w:ind w:left="0" w:right="50"/>
              <w:jc w:val="both"/>
              <w:rPr>
                <w:sz w:val="18"/>
                <w:szCs w:val="18"/>
              </w:rPr>
            </w:pPr>
            <w:r w:rsidRPr="003A6986">
              <w:rPr>
                <w:sz w:val="18"/>
                <w:szCs w:val="18"/>
              </w:rPr>
              <w:t>System zapewnia rejestrację dostępu do danych:</w:t>
            </w:r>
          </w:p>
        </w:tc>
      </w:tr>
      <w:tr w:rsidR="00D00A65" w:rsidRPr="003A6986" w14:paraId="69292CAD" w14:textId="77777777" w:rsidTr="004C02C4">
        <w:trPr>
          <w:trHeight w:val="20"/>
        </w:trPr>
        <w:tc>
          <w:tcPr>
            <w:tcW w:w="484" w:type="pct"/>
            <w:shd w:val="clear" w:color="auto" w:fill="auto"/>
            <w:tcMar>
              <w:top w:w="0" w:type="dxa"/>
              <w:left w:w="108" w:type="dxa"/>
              <w:bottom w:w="0" w:type="dxa"/>
              <w:right w:w="108" w:type="dxa"/>
            </w:tcMar>
            <w:vAlign w:val="center"/>
          </w:tcPr>
          <w:p w14:paraId="77F73CCB"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62E43DF1" w14:textId="77777777" w:rsidR="00D00A65" w:rsidRPr="003A6986" w:rsidRDefault="00D00A65" w:rsidP="004B610B">
            <w:pPr>
              <w:pStyle w:val="Tabela1"/>
              <w:numPr>
                <w:ilvl w:val="0"/>
                <w:numId w:val="715"/>
              </w:numPr>
              <w:overflowPunct w:val="0"/>
              <w:autoSpaceDE w:val="0"/>
              <w:autoSpaceDN w:val="0"/>
              <w:adjustRightInd w:val="0"/>
              <w:ind w:right="50"/>
              <w:jc w:val="both"/>
              <w:rPr>
                <w:sz w:val="18"/>
                <w:szCs w:val="18"/>
              </w:rPr>
            </w:pPr>
            <w:r w:rsidRPr="003A6986">
              <w:rPr>
                <w:sz w:val="18"/>
                <w:szCs w:val="18"/>
              </w:rPr>
              <w:t>dla wszystkich formularzy zdefiniowanych w konfiguracji</w:t>
            </w:r>
          </w:p>
        </w:tc>
      </w:tr>
      <w:tr w:rsidR="00D00A65" w:rsidRPr="003A6986" w14:paraId="04985EE3" w14:textId="77777777" w:rsidTr="004C02C4">
        <w:trPr>
          <w:trHeight w:val="20"/>
        </w:trPr>
        <w:tc>
          <w:tcPr>
            <w:tcW w:w="484" w:type="pct"/>
            <w:shd w:val="clear" w:color="auto" w:fill="auto"/>
            <w:tcMar>
              <w:top w:w="0" w:type="dxa"/>
              <w:left w:w="108" w:type="dxa"/>
              <w:bottom w:w="0" w:type="dxa"/>
              <w:right w:w="108" w:type="dxa"/>
            </w:tcMar>
            <w:vAlign w:val="center"/>
          </w:tcPr>
          <w:p w14:paraId="6BA3D8CA"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07C0A576" w14:textId="77777777" w:rsidR="00D00A65" w:rsidRPr="003A6986" w:rsidRDefault="00D00A65" w:rsidP="004B610B">
            <w:pPr>
              <w:pStyle w:val="Tabela1"/>
              <w:numPr>
                <w:ilvl w:val="0"/>
                <w:numId w:val="715"/>
              </w:numPr>
              <w:overflowPunct w:val="0"/>
              <w:autoSpaceDE w:val="0"/>
              <w:autoSpaceDN w:val="0"/>
              <w:adjustRightInd w:val="0"/>
              <w:ind w:right="50"/>
              <w:jc w:val="both"/>
              <w:rPr>
                <w:sz w:val="18"/>
                <w:szCs w:val="18"/>
              </w:rPr>
            </w:pPr>
            <w:r w:rsidRPr="003A6986">
              <w:rPr>
                <w:sz w:val="18"/>
                <w:szCs w:val="18"/>
              </w:rPr>
              <w:t>z informacją o kontekście wywołania, uzupełnioną w konfiguracji.</w:t>
            </w:r>
          </w:p>
        </w:tc>
      </w:tr>
      <w:tr w:rsidR="00D00A65" w:rsidRPr="003A6986" w14:paraId="3BB3DB8C" w14:textId="77777777" w:rsidTr="004C02C4">
        <w:trPr>
          <w:trHeight w:val="20"/>
        </w:trPr>
        <w:tc>
          <w:tcPr>
            <w:tcW w:w="484" w:type="pct"/>
            <w:shd w:val="clear" w:color="auto" w:fill="auto"/>
            <w:tcMar>
              <w:top w:w="0" w:type="dxa"/>
              <w:left w:w="108" w:type="dxa"/>
              <w:bottom w:w="0" w:type="dxa"/>
              <w:right w:w="108" w:type="dxa"/>
            </w:tcMar>
            <w:vAlign w:val="center"/>
          </w:tcPr>
          <w:p w14:paraId="647CD4B9" w14:textId="77777777" w:rsidR="00D00A65" w:rsidRPr="003A6986" w:rsidRDefault="00D00A65" w:rsidP="004C02C4">
            <w:pPr>
              <w:suppressAutoHyphens/>
              <w:autoSpaceDN w:val="0"/>
              <w:ind w:left="142"/>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23F9A822" w14:textId="77777777" w:rsidR="00D00A65" w:rsidRPr="003A6986" w:rsidRDefault="00D00A65" w:rsidP="004C02C4">
            <w:pPr>
              <w:pStyle w:val="Tabela1"/>
              <w:ind w:left="0" w:right="50"/>
              <w:jc w:val="both"/>
              <w:rPr>
                <w:sz w:val="18"/>
                <w:szCs w:val="18"/>
              </w:rPr>
            </w:pPr>
            <w:r w:rsidRPr="003A6986">
              <w:rPr>
                <w:sz w:val="18"/>
                <w:szCs w:val="18"/>
              </w:rPr>
              <w:t>System zapewnia rejestrację dostępu do danych, z zapisaniem:</w:t>
            </w:r>
          </w:p>
        </w:tc>
      </w:tr>
      <w:tr w:rsidR="00D00A65" w:rsidRPr="003A6986" w14:paraId="599E43A0" w14:textId="77777777" w:rsidTr="004C02C4">
        <w:trPr>
          <w:trHeight w:val="20"/>
        </w:trPr>
        <w:tc>
          <w:tcPr>
            <w:tcW w:w="484" w:type="pct"/>
            <w:shd w:val="clear" w:color="auto" w:fill="auto"/>
            <w:tcMar>
              <w:top w:w="0" w:type="dxa"/>
              <w:left w:w="108" w:type="dxa"/>
              <w:bottom w:w="0" w:type="dxa"/>
              <w:right w:w="108" w:type="dxa"/>
            </w:tcMar>
            <w:vAlign w:val="center"/>
          </w:tcPr>
          <w:p w14:paraId="7DFA505D"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06E9FD12" w14:textId="77777777" w:rsidR="00D00A65" w:rsidRPr="003A6986" w:rsidRDefault="00D00A65" w:rsidP="004B610B">
            <w:pPr>
              <w:pStyle w:val="Tabela1"/>
              <w:numPr>
                <w:ilvl w:val="0"/>
                <w:numId w:val="714"/>
              </w:numPr>
              <w:overflowPunct w:val="0"/>
              <w:autoSpaceDE w:val="0"/>
              <w:autoSpaceDN w:val="0"/>
              <w:adjustRightInd w:val="0"/>
              <w:ind w:right="50"/>
              <w:jc w:val="both"/>
              <w:rPr>
                <w:sz w:val="18"/>
                <w:szCs w:val="18"/>
              </w:rPr>
            </w:pPr>
            <w:r w:rsidRPr="003A6986">
              <w:rPr>
                <w:sz w:val="18"/>
                <w:szCs w:val="18"/>
              </w:rPr>
              <w:t>czas dostępu</w:t>
            </w:r>
          </w:p>
        </w:tc>
      </w:tr>
      <w:tr w:rsidR="00D00A65" w:rsidRPr="003A6986" w14:paraId="1EFC47DC" w14:textId="77777777" w:rsidTr="004C02C4">
        <w:trPr>
          <w:trHeight w:val="20"/>
        </w:trPr>
        <w:tc>
          <w:tcPr>
            <w:tcW w:w="484" w:type="pct"/>
            <w:shd w:val="clear" w:color="auto" w:fill="auto"/>
            <w:tcMar>
              <w:top w:w="0" w:type="dxa"/>
              <w:left w:w="108" w:type="dxa"/>
              <w:bottom w:w="0" w:type="dxa"/>
              <w:right w:w="108" w:type="dxa"/>
            </w:tcMar>
            <w:vAlign w:val="center"/>
          </w:tcPr>
          <w:p w14:paraId="279531C9"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21A3ABA3" w14:textId="77777777" w:rsidR="00D00A65" w:rsidRPr="003A6986" w:rsidRDefault="00D00A65" w:rsidP="004B610B">
            <w:pPr>
              <w:pStyle w:val="Tabela1"/>
              <w:numPr>
                <w:ilvl w:val="0"/>
                <w:numId w:val="714"/>
              </w:numPr>
              <w:overflowPunct w:val="0"/>
              <w:autoSpaceDE w:val="0"/>
              <w:autoSpaceDN w:val="0"/>
              <w:adjustRightInd w:val="0"/>
              <w:ind w:right="50"/>
              <w:jc w:val="both"/>
              <w:rPr>
                <w:sz w:val="18"/>
                <w:szCs w:val="18"/>
              </w:rPr>
            </w:pPr>
            <w:r w:rsidRPr="003A6986">
              <w:rPr>
                <w:sz w:val="18"/>
                <w:szCs w:val="18"/>
              </w:rPr>
              <w:t>użytkownik bazy dany</w:t>
            </w:r>
          </w:p>
        </w:tc>
      </w:tr>
      <w:tr w:rsidR="00D00A65" w:rsidRPr="003A6986" w14:paraId="353DE829" w14:textId="77777777" w:rsidTr="004C02C4">
        <w:trPr>
          <w:trHeight w:val="20"/>
        </w:trPr>
        <w:tc>
          <w:tcPr>
            <w:tcW w:w="484" w:type="pct"/>
            <w:shd w:val="clear" w:color="auto" w:fill="auto"/>
            <w:tcMar>
              <w:top w:w="0" w:type="dxa"/>
              <w:left w:w="108" w:type="dxa"/>
              <w:bottom w:w="0" w:type="dxa"/>
              <w:right w:w="108" w:type="dxa"/>
            </w:tcMar>
            <w:vAlign w:val="center"/>
          </w:tcPr>
          <w:p w14:paraId="4F5D8CE0"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52F251EE" w14:textId="77777777" w:rsidR="00D00A65" w:rsidRPr="003A6986" w:rsidRDefault="00D00A65" w:rsidP="004B610B">
            <w:pPr>
              <w:pStyle w:val="Tabela1"/>
              <w:numPr>
                <w:ilvl w:val="0"/>
                <w:numId w:val="714"/>
              </w:numPr>
              <w:overflowPunct w:val="0"/>
              <w:autoSpaceDE w:val="0"/>
              <w:autoSpaceDN w:val="0"/>
              <w:adjustRightInd w:val="0"/>
              <w:ind w:right="50"/>
              <w:jc w:val="both"/>
              <w:rPr>
                <w:sz w:val="18"/>
                <w:szCs w:val="18"/>
              </w:rPr>
            </w:pPr>
            <w:r w:rsidRPr="003A6986">
              <w:rPr>
                <w:sz w:val="18"/>
                <w:szCs w:val="18"/>
              </w:rPr>
              <w:t>identyfikator sesji</w:t>
            </w:r>
          </w:p>
        </w:tc>
      </w:tr>
      <w:tr w:rsidR="00D00A65" w:rsidRPr="003A6986" w14:paraId="30FFE15E" w14:textId="77777777" w:rsidTr="004C02C4">
        <w:trPr>
          <w:trHeight w:val="20"/>
        </w:trPr>
        <w:tc>
          <w:tcPr>
            <w:tcW w:w="484" w:type="pct"/>
            <w:shd w:val="clear" w:color="auto" w:fill="auto"/>
            <w:tcMar>
              <w:top w:w="0" w:type="dxa"/>
              <w:left w:w="108" w:type="dxa"/>
              <w:bottom w:w="0" w:type="dxa"/>
              <w:right w:w="108" w:type="dxa"/>
            </w:tcMar>
            <w:vAlign w:val="center"/>
          </w:tcPr>
          <w:p w14:paraId="2300386D"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5A8164AB" w14:textId="77777777" w:rsidR="00D00A65" w:rsidRPr="003A6986" w:rsidRDefault="00D00A65" w:rsidP="004B610B">
            <w:pPr>
              <w:pStyle w:val="Tabela1"/>
              <w:numPr>
                <w:ilvl w:val="0"/>
                <w:numId w:val="714"/>
              </w:numPr>
              <w:overflowPunct w:val="0"/>
              <w:autoSpaceDE w:val="0"/>
              <w:autoSpaceDN w:val="0"/>
              <w:adjustRightInd w:val="0"/>
              <w:ind w:right="50"/>
              <w:jc w:val="both"/>
              <w:rPr>
                <w:sz w:val="18"/>
                <w:szCs w:val="18"/>
              </w:rPr>
            </w:pPr>
            <w:r w:rsidRPr="003A6986">
              <w:rPr>
                <w:sz w:val="18"/>
                <w:szCs w:val="18"/>
              </w:rPr>
              <w:t>nazwa formularza</w:t>
            </w:r>
          </w:p>
        </w:tc>
      </w:tr>
      <w:tr w:rsidR="00D00A65" w:rsidRPr="003A6986" w14:paraId="440B95EC" w14:textId="77777777" w:rsidTr="004C02C4">
        <w:trPr>
          <w:trHeight w:val="20"/>
        </w:trPr>
        <w:tc>
          <w:tcPr>
            <w:tcW w:w="484" w:type="pct"/>
            <w:shd w:val="clear" w:color="auto" w:fill="auto"/>
            <w:tcMar>
              <w:top w:w="0" w:type="dxa"/>
              <w:left w:w="108" w:type="dxa"/>
              <w:bottom w:w="0" w:type="dxa"/>
              <w:right w:w="108" w:type="dxa"/>
            </w:tcMar>
            <w:vAlign w:val="center"/>
          </w:tcPr>
          <w:p w14:paraId="6375A68B"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338302B5" w14:textId="77777777" w:rsidR="00D00A65" w:rsidRPr="003A6986" w:rsidRDefault="00D00A65" w:rsidP="004B610B">
            <w:pPr>
              <w:pStyle w:val="Tabela1"/>
              <w:numPr>
                <w:ilvl w:val="0"/>
                <w:numId w:val="714"/>
              </w:numPr>
              <w:overflowPunct w:val="0"/>
              <w:autoSpaceDE w:val="0"/>
              <w:autoSpaceDN w:val="0"/>
              <w:adjustRightInd w:val="0"/>
              <w:ind w:right="50"/>
              <w:jc w:val="both"/>
              <w:rPr>
                <w:sz w:val="18"/>
                <w:szCs w:val="18"/>
              </w:rPr>
            </w:pPr>
            <w:r w:rsidRPr="003A6986">
              <w:rPr>
                <w:sz w:val="18"/>
                <w:szCs w:val="18"/>
              </w:rPr>
              <w:t>identyfikator pacjenta, w kontekście którego zrealizowano dostęp (jeśli jest dostępny)</w:t>
            </w:r>
          </w:p>
        </w:tc>
      </w:tr>
      <w:tr w:rsidR="00D00A65" w:rsidRPr="003A6986" w14:paraId="5AF26D46" w14:textId="77777777" w:rsidTr="004C02C4">
        <w:trPr>
          <w:trHeight w:val="20"/>
        </w:trPr>
        <w:tc>
          <w:tcPr>
            <w:tcW w:w="484" w:type="pct"/>
            <w:shd w:val="clear" w:color="auto" w:fill="auto"/>
            <w:tcMar>
              <w:top w:w="0" w:type="dxa"/>
              <w:left w:w="108" w:type="dxa"/>
              <w:bottom w:w="0" w:type="dxa"/>
              <w:right w:w="108" w:type="dxa"/>
            </w:tcMar>
            <w:vAlign w:val="center"/>
          </w:tcPr>
          <w:p w14:paraId="0B83531B"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4817FA84" w14:textId="77777777" w:rsidR="00D00A65" w:rsidRPr="003A6986" w:rsidRDefault="00D00A65" w:rsidP="004B610B">
            <w:pPr>
              <w:pStyle w:val="Tabela1"/>
              <w:numPr>
                <w:ilvl w:val="0"/>
                <w:numId w:val="714"/>
              </w:numPr>
              <w:overflowPunct w:val="0"/>
              <w:autoSpaceDE w:val="0"/>
              <w:autoSpaceDN w:val="0"/>
              <w:adjustRightInd w:val="0"/>
              <w:ind w:right="50"/>
              <w:jc w:val="both"/>
              <w:rPr>
                <w:sz w:val="18"/>
                <w:szCs w:val="18"/>
              </w:rPr>
            </w:pPr>
            <w:r w:rsidRPr="003A6986">
              <w:rPr>
                <w:sz w:val="18"/>
                <w:szCs w:val="18"/>
              </w:rPr>
              <w:t>dodatkowy opis kontekstu (np. identyfikator pobytu na oddziale).</w:t>
            </w:r>
          </w:p>
        </w:tc>
      </w:tr>
      <w:tr w:rsidR="00D00A65" w:rsidRPr="003A6986" w14:paraId="1F3559C6" w14:textId="77777777" w:rsidTr="004C02C4">
        <w:trPr>
          <w:trHeight w:val="384"/>
        </w:trPr>
        <w:tc>
          <w:tcPr>
            <w:tcW w:w="5000" w:type="pct"/>
            <w:gridSpan w:val="2"/>
            <w:shd w:val="clear" w:color="auto" w:fill="A6A6A6" w:themeFill="background1" w:themeFillShade="A6"/>
            <w:tcMar>
              <w:top w:w="0" w:type="dxa"/>
              <w:left w:w="108" w:type="dxa"/>
              <w:bottom w:w="0" w:type="dxa"/>
              <w:right w:w="108" w:type="dxa"/>
            </w:tcMar>
            <w:vAlign w:val="center"/>
          </w:tcPr>
          <w:p w14:paraId="2156EFAC" w14:textId="77777777" w:rsidR="00D00A65" w:rsidRPr="003A6986" w:rsidRDefault="00D00A65" w:rsidP="004C02C4">
            <w:pPr>
              <w:pStyle w:val="Tabela1"/>
              <w:ind w:right="50"/>
              <w:jc w:val="both"/>
              <w:rPr>
                <w:b/>
                <w:sz w:val="18"/>
                <w:szCs w:val="18"/>
              </w:rPr>
            </w:pPr>
            <w:r w:rsidRPr="003A6986">
              <w:rPr>
                <w:b/>
                <w:sz w:val="18"/>
                <w:szCs w:val="18"/>
              </w:rPr>
              <w:t>UWIERZYTELNIANIE I ZARZĄDZANIE UPRAWNIENIAMI</w:t>
            </w:r>
          </w:p>
        </w:tc>
      </w:tr>
      <w:tr w:rsidR="00D00A65" w:rsidRPr="003A6986" w14:paraId="41137F14" w14:textId="77777777" w:rsidTr="004C02C4">
        <w:trPr>
          <w:trHeight w:val="20"/>
        </w:trPr>
        <w:tc>
          <w:tcPr>
            <w:tcW w:w="484" w:type="pct"/>
            <w:shd w:val="clear" w:color="auto" w:fill="auto"/>
            <w:tcMar>
              <w:top w:w="0" w:type="dxa"/>
              <w:left w:w="108" w:type="dxa"/>
              <w:bottom w:w="0" w:type="dxa"/>
              <w:right w:w="108" w:type="dxa"/>
            </w:tcMar>
            <w:vAlign w:val="center"/>
          </w:tcPr>
          <w:p w14:paraId="5CC1D4EC" w14:textId="77777777" w:rsidR="00D00A65" w:rsidRPr="003A6986" w:rsidRDefault="00D00A65" w:rsidP="004B610B">
            <w:pPr>
              <w:pStyle w:val="Akapitzlist"/>
              <w:widowControl/>
              <w:numPr>
                <w:ilvl w:val="0"/>
                <w:numId w:val="702"/>
              </w:numPr>
              <w:suppressAutoHyphens/>
              <w:autoSpaceDN w:val="0"/>
              <w:spacing w:line="276" w:lineRule="auto"/>
              <w:textAlignment w:val="baseline"/>
              <w:rPr>
                <w:rFonts w:ascii="Times New Roman" w:eastAsia="Times New Roman" w:hAnsi="Times New Roman" w:cs="Times New Roman"/>
                <w:sz w:val="18"/>
                <w:szCs w:val="18"/>
                <w:lang w:eastAsia="en-US"/>
              </w:rPr>
            </w:pPr>
          </w:p>
        </w:tc>
        <w:tc>
          <w:tcPr>
            <w:tcW w:w="4516" w:type="pct"/>
            <w:shd w:val="clear" w:color="auto" w:fill="auto"/>
            <w:tcMar>
              <w:top w:w="0" w:type="dxa"/>
              <w:left w:w="108" w:type="dxa"/>
              <w:bottom w:w="0" w:type="dxa"/>
              <w:right w:w="108" w:type="dxa"/>
            </w:tcMar>
          </w:tcPr>
          <w:p w14:paraId="13125354" w14:textId="77777777" w:rsidR="00D00A65" w:rsidRPr="003A6986" w:rsidRDefault="00D00A65" w:rsidP="004C02C4">
            <w:pPr>
              <w:pStyle w:val="Tabela1"/>
              <w:ind w:left="0" w:right="50"/>
              <w:jc w:val="both"/>
              <w:rPr>
                <w:sz w:val="18"/>
                <w:szCs w:val="18"/>
              </w:rPr>
            </w:pPr>
            <w:r w:rsidRPr="003A6986">
              <w:rPr>
                <w:sz w:val="18"/>
                <w:szCs w:val="18"/>
              </w:rPr>
              <w:t xml:space="preserve">HIS w zakresie wszystkich aplikacji oprócz mobilnych musi zostać zintegrowany z usługą Active Directory w ten sposób, że użytkownik po zalogowaniu do systemu operacyjnego nie musiał się ponownie logować do aplikacji. </w:t>
            </w:r>
          </w:p>
        </w:tc>
      </w:tr>
      <w:tr w:rsidR="00D00A65" w:rsidRPr="003A6986" w14:paraId="4139C6AE" w14:textId="77777777" w:rsidTr="004C02C4">
        <w:trPr>
          <w:trHeight w:val="20"/>
        </w:trPr>
        <w:tc>
          <w:tcPr>
            <w:tcW w:w="484" w:type="pct"/>
            <w:shd w:val="clear" w:color="auto" w:fill="auto"/>
            <w:tcMar>
              <w:top w:w="0" w:type="dxa"/>
              <w:left w:w="108" w:type="dxa"/>
              <w:bottom w:w="0" w:type="dxa"/>
              <w:right w:w="108" w:type="dxa"/>
            </w:tcMar>
            <w:vAlign w:val="center"/>
          </w:tcPr>
          <w:p w14:paraId="23FEF9A2"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07BB8DC0" w14:textId="77777777" w:rsidR="00D00A65" w:rsidRPr="003A6986" w:rsidRDefault="00D00A65" w:rsidP="004B610B">
            <w:pPr>
              <w:pStyle w:val="Tabela1"/>
              <w:numPr>
                <w:ilvl w:val="0"/>
                <w:numId w:val="713"/>
              </w:numPr>
              <w:overflowPunct w:val="0"/>
              <w:autoSpaceDE w:val="0"/>
              <w:autoSpaceDN w:val="0"/>
              <w:adjustRightInd w:val="0"/>
              <w:jc w:val="both"/>
              <w:rPr>
                <w:sz w:val="18"/>
                <w:szCs w:val="18"/>
              </w:rPr>
            </w:pPr>
            <w:r w:rsidRPr="003A6986">
              <w:rPr>
                <w:sz w:val="18"/>
                <w:szCs w:val="18"/>
              </w:rPr>
              <w:t>Integracja z AD musi być realizowana w zakresie minimum: tworzenia, modyfikacji, usuwania, blokowania użytkowników.</w:t>
            </w:r>
          </w:p>
        </w:tc>
      </w:tr>
      <w:tr w:rsidR="00D00A65" w:rsidRPr="003A6986" w14:paraId="51BA8E16" w14:textId="77777777" w:rsidTr="004C02C4">
        <w:trPr>
          <w:trHeight w:val="20"/>
        </w:trPr>
        <w:tc>
          <w:tcPr>
            <w:tcW w:w="484" w:type="pct"/>
            <w:shd w:val="clear" w:color="auto" w:fill="auto"/>
            <w:tcMar>
              <w:top w:w="0" w:type="dxa"/>
              <w:left w:w="108" w:type="dxa"/>
              <w:bottom w:w="0" w:type="dxa"/>
              <w:right w:w="108" w:type="dxa"/>
            </w:tcMar>
            <w:vAlign w:val="center"/>
          </w:tcPr>
          <w:p w14:paraId="6087E96F"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59133A90" w14:textId="77777777" w:rsidR="00D00A65" w:rsidRPr="003A6986" w:rsidRDefault="00D00A65" w:rsidP="004B610B">
            <w:pPr>
              <w:pStyle w:val="Tabela1"/>
              <w:numPr>
                <w:ilvl w:val="0"/>
                <w:numId w:val="713"/>
              </w:numPr>
              <w:overflowPunct w:val="0"/>
              <w:autoSpaceDE w:val="0"/>
              <w:autoSpaceDN w:val="0"/>
              <w:adjustRightInd w:val="0"/>
              <w:jc w:val="both"/>
              <w:rPr>
                <w:sz w:val="18"/>
                <w:szCs w:val="18"/>
              </w:rPr>
            </w:pPr>
            <w:r w:rsidRPr="003A6986">
              <w:rPr>
                <w:sz w:val="18"/>
                <w:szCs w:val="18"/>
              </w:rPr>
              <w:t>Każdy użytkownik w AD musi mieć swój unikalny odpowiednik w bazie danych (Nie dopuszcza się rozwiązań, w których kilku użytkowników w AD jest reprezentowanych w bazie danych w postaci jednego użytkownika).</w:t>
            </w:r>
          </w:p>
        </w:tc>
      </w:tr>
      <w:tr w:rsidR="00D00A65" w:rsidRPr="003A6986" w14:paraId="7C877A26" w14:textId="77777777" w:rsidTr="004C02C4">
        <w:trPr>
          <w:trHeight w:val="20"/>
        </w:trPr>
        <w:tc>
          <w:tcPr>
            <w:tcW w:w="484" w:type="pct"/>
            <w:shd w:val="clear" w:color="auto" w:fill="auto"/>
            <w:tcMar>
              <w:top w:w="0" w:type="dxa"/>
              <w:left w:w="108" w:type="dxa"/>
              <w:bottom w:w="0" w:type="dxa"/>
              <w:right w:w="108" w:type="dxa"/>
            </w:tcMar>
            <w:vAlign w:val="center"/>
          </w:tcPr>
          <w:p w14:paraId="7CE9D1C8"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3121E629" w14:textId="77777777" w:rsidR="00D00A65" w:rsidRPr="003A6986" w:rsidRDefault="00D00A65" w:rsidP="004B610B">
            <w:pPr>
              <w:pStyle w:val="Tabela1"/>
              <w:numPr>
                <w:ilvl w:val="0"/>
                <w:numId w:val="713"/>
              </w:numPr>
              <w:overflowPunct w:val="0"/>
              <w:autoSpaceDE w:val="0"/>
              <w:autoSpaceDN w:val="0"/>
              <w:adjustRightInd w:val="0"/>
              <w:jc w:val="both"/>
              <w:rPr>
                <w:sz w:val="18"/>
                <w:szCs w:val="18"/>
              </w:rPr>
            </w:pPr>
            <w:r w:rsidRPr="003A6986">
              <w:rPr>
                <w:sz w:val="18"/>
                <w:szCs w:val="18"/>
              </w:rPr>
              <w:t>Wszystkie hasła użytkowników HIS są przechowywane w bazie danych w postaci niejawnej (zaszyfrowanej).</w:t>
            </w:r>
          </w:p>
        </w:tc>
      </w:tr>
      <w:tr w:rsidR="00D00A65" w:rsidRPr="003A6986" w14:paraId="47D1E8CD" w14:textId="77777777" w:rsidTr="004C02C4">
        <w:trPr>
          <w:trHeight w:val="20"/>
        </w:trPr>
        <w:tc>
          <w:tcPr>
            <w:tcW w:w="484" w:type="pct"/>
            <w:shd w:val="clear" w:color="auto" w:fill="auto"/>
            <w:tcMar>
              <w:top w:w="0" w:type="dxa"/>
              <w:left w:w="108" w:type="dxa"/>
              <w:bottom w:w="0" w:type="dxa"/>
              <w:right w:w="108" w:type="dxa"/>
            </w:tcMar>
            <w:vAlign w:val="center"/>
          </w:tcPr>
          <w:p w14:paraId="7465FA0A"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073643C1" w14:textId="77777777" w:rsidR="00D00A65" w:rsidRPr="003A6986" w:rsidRDefault="00D00A65" w:rsidP="004B610B">
            <w:pPr>
              <w:pStyle w:val="Tabela1"/>
              <w:numPr>
                <w:ilvl w:val="0"/>
                <w:numId w:val="713"/>
              </w:numPr>
              <w:overflowPunct w:val="0"/>
              <w:autoSpaceDE w:val="0"/>
              <w:autoSpaceDN w:val="0"/>
              <w:adjustRightInd w:val="0"/>
              <w:jc w:val="both"/>
              <w:rPr>
                <w:sz w:val="18"/>
                <w:szCs w:val="18"/>
              </w:rPr>
            </w:pPr>
            <w:r w:rsidRPr="003A6986">
              <w:rPr>
                <w:sz w:val="18"/>
                <w:szCs w:val="18"/>
              </w:rPr>
              <w:t>Hasła użytkowników mogą być tworzone ręcznie lub automatycznie. Mechanizm automatyczny generuje ciąg losowych znaków (30 znaków lub więcej) i przypisuje go jako hasło użytkownika.</w:t>
            </w:r>
          </w:p>
        </w:tc>
      </w:tr>
      <w:tr w:rsidR="00D00A65" w:rsidRPr="003A6986" w14:paraId="39885F3E" w14:textId="77777777" w:rsidTr="004C02C4">
        <w:trPr>
          <w:trHeight w:val="20"/>
        </w:trPr>
        <w:tc>
          <w:tcPr>
            <w:tcW w:w="484" w:type="pct"/>
            <w:shd w:val="clear" w:color="auto" w:fill="auto"/>
            <w:tcMar>
              <w:top w:w="0" w:type="dxa"/>
              <w:left w:w="108" w:type="dxa"/>
              <w:bottom w:w="0" w:type="dxa"/>
              <w:right w:w="108" w:type="dxa"/>
            </w:tcMar>
            <w:vAlign w:val="center"/>
          </w:tcPr>
          <w:p w14:paraId="5ADCE852"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67C9888C" w14:textId="77777777" w:rsidR="00D00A65" w:rsidRPr="003A6986" w:rsidRDefault="00D00A65" w:rsidP="004B610B">
            <w:pPr>
              <w:pStyle w:val="Tabela1"/>
              <w:numPr>
                <w:ilvl w:val="0"/>
                <w:numId w:val="713"/>
              </w:numPr>
              <w:overflowPunct w:val="0"/>
              <w:autoSpaceDE w:val="0"/>
              <w:autoSpaceDN w:val="0"/>
              <w:adjustRightInd w:val="0"/>
              <w:jc w:val="both"/>
              <w:rPr>
                <w:sz w:val="18"/>
                <w:szCs w:val="18"/>
              </w:rPr>
            </w:pPr>
            <w:r w:rsidRPr="003A6986">
              <w:rPr>
                <w:sz w:val="18"/>
                <w:szCs w:val="18"/>
              </w:rPr>
              <w:t>Dla każdego użytkownika istnieje możliwość skonfigurowania sposobu logowania do systemu w trzech następujących trybach: tylko hasłem, tylko kartą, tylko czytnikiem biometrycznym, zarówno hasłem, jak i kartą, (lub za pomocą innego nośnika certyfikatów obsługiwanego w systemie Windows).</w:t>
            </w:r>
          </w:p>
        </w:tc>
      </w:tr>
      <w:tr w:rsidR="00D00A65" w:rsidRPr="003A6986" w14:paraId="4137B092" w14:textId="77777777" w:rsidTr="004C02C4">
        <w:trPr>
          <w:trHeight w:val="20"/>
        </w:trPr>
        <w:tc>
          <w:tcPr>
            <w:tcW w:w="484" w:type="pct"/>
            <w:shd w:val="clear" w:color="auto" w:fill="auto"/>
            <w:tcMar>
              <w:top w:w="0" w:type="dxa"/>
              <w:left w:w="108" w:type="dxa"/>
              <w:bottom w:w="0" w:type="dxa"/>
              <w:right w:w="108" w:type="dxa"/>
            </w:tcMar>
            <w:vAlign w:val="center"/>
          </w:tcPr>
          <w:p w14:paraId="3FBA9515" w14:textId="77777777" w:rsidR="00D00A65" w:rsidRPr="003A6986" w:rsidRDefault="00D00A65" w:rsidP="004C02C4">
            <w:pPr>
              <w:suppressAutoHyphens/>
              <w:autoSpaceDN w:val="0"/>
              <w:ind w:left="502"/>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73F60C02" w14:textId="77777777" w:rsidR="00D00A65" w:rsidRPr="003A6986" w:rsidRDefault="00D00A65" w:rsidP="004C02C4">
            <w:pPr>
              <w:pStyle w:val="Tabela1"/>
              <w:ind w:left="0"/>
              <w:jc w:val="both"/>
              <w:rPr>
                <w:sz w:val="18"/>
                <w:szCs w:val="18"/>
                <w:lang w:eastAsia="en-US"/>
              </w:rPr>
            </w:pPr>
            <w:r w:rsidRPr="003A6986">
              <w:rPr>
                <w:sz w:val="18"/>
                <w:szCs w:val="18"/>
                <w:lang w:eastAsia="en-US"/>
              </w:rPr>
              <w:t>W celu przyspieszenia procesu logowania i rozpoczęcia pracy w systemie przez użytkownika system umożliwia administratorowi definiowanie domyślnego modułu oraz domyślnej jednostki organizacyjnej dla każdego użytkownika indywidualnie:</w:t>
            </w:r>
          </w:p>
        </w:tc>
      </w:tr>
      <w:tr w:rsidR="00D00A65" w:rsidRPr="003A6986" w14:paraId="3B15D6D2" w14:textId="77777777" w:rsidTr="004C02C4">
        <w:trPr>
          <w:trHeight w:val="20"/>
        </w:trPr>
        <w:tc>
          <w:tcPr>
            <w:tcW w:w="484" w:type="pct"/>
            <w:shd w:val="clear" w:color="auto" w:fill="auto"/>
            <w:tcMar>
              <w:top w:w="0" w:type="dxa"/>
              <w:left w:w="108" w:type="dxa"/>
              <w:bottom w:w="0" w:type="dxa"/>
              <w:right w:w="108" w:type="dxa"/>
            </w:tcMar>
            <w:vAlign w:val="center"/>
          </w:tcPr>
          <w:p w14:paraId="107DB705"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41E2F676" w14:textId="77777777" w:rsidR="00D00A65" w:rsidRPr="003A6986" w:rsidRDefault="00D00A65" w:rsidP="004B610B">
            <w:pPr>
              <w:pStyle w:val="Tabela1"/>
              <w:numPr>
                <w:ilvl w:val="0"/>
                <w:numId w:val="717"/>
              </w:numPr>
              <w:overflowPunct w:val="0"/>
              <w:autoSpaceDE w:val="0"/>
              <w:autoSpaceDN w:val="0"/>
              <w:adjustRightInd w:val="0"/>
              <w:jc w:val="both"/>
              <w:rPr>
                <w:sz w:val="18"/>
                <w:szCs w:val="18"/>
                <w:lang w:eastAsia="en-US"/>
              </w:rPr>
            </w:pPr>
            <w:r w:rsidRPr="003A6986">
              <w:rPr>
                <w:sz w:val="18"/>
                <w:szCs w:val="18"/>
                <w:lang w:eastAsia="en-US"/>
              </w:rPr>
              <w:t>niezależnie od stanowiska komputerowego</w:t>
            </w:r>
          </w:p>
        </w:tc>
      </w:tr>
      <w:tr w:rsidR="00D00A65" w:rsidRPr="003A6986" w14:paraId="01D4BA27" w14:textId="77777777" w:rsidTr="004C02C4">
        <w:trPr>
          <w:trHeight w:val="20"/>
        </w:trPr>
        <w:tc>
          <w:tcPr>
            <w:tcW w:w="484" w:type="pct"/>
            <w:shd w:val="clear" w:color="auto" w:fill="auto"/>
            <w:tcMar>
              <w:top w:w="0" w:type="dxa"/>
              <w:left w:w="108" w:type="dxa"/>
              <w:bottom w:w="0" w:type="dxa"/>
              <w:right w:w="108" w:type="dxa"/>
            </w:tcMar>
            <w:vAlign w:val="center"/>
          </w:tcPr>
          <w:p w14:paraId="4FDF1AD8"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3D15A12B" w14:textId="77777777" w:rsidR="00D00A65" w:rsidRPr="003A6986" w:rsidRDefault="00D00A65" w:rsidP="004B610B">
            <w:pPr>
              <w:pStyle w:val="Tabela1"/>
              <w:numPr>
                <w:ilvl w:val="0"/>
                <w:numId w:val="717"/>
              </w:numPr>
              <w:overflowPunct w:val="0"/>
              <w:autoSpaceDE w:val="0"/>
              <w:autoSpaceDN w:val="0"/>
              <w:adjustRightInd w:val="0"/>
              <w:jc w:val="both"/>
              <w:rPr>
                <w:sz w:val="18"/>
                <w:szCs w:val="18"/>
                <w:lang w:eastAsia="en-US"/>
              </w:rPr>
            </w:pPr>
            <w:r w:rsidRPr="003A6986">
              <w:rPr>
                <w:sz w:val="18"/>
                <w:szCs w:val="18"/>
                <w:lang w:eastAsia="en-US"/>
              </w:rPr>
              <w:t>z możliwością rozróżnienia ustawień dla poszczególnych stanowisk komputerowych.</w:t>
            </w:r>
          </w:p>
        </w:tc>
      </w:tr>
      <w:tr w:rsidR="00D00A65" w:rsidRPr="003A6986" w14:paraId="6743962D" w14:textId="77777777" w:rsidTr="004C02C4">
        <w:trPr>
          <w:trHeight w:val="20"/>
        </w:trPr>
        <w:tc>
          <w:tcPr>
            <w:tcW w:w="484" w:type="pct"/>
            <w:shd w:val="clear" w:color="auto" w:fill="auto"/>
            <w:tcMar>
              <w:top w:w="0" w:type="dxa"/>
              <w:left w:w="108" w:type="dxa"/>
              <w:bottom w:w="0" w:type="dxa"/>
              <w:right w:w="108" w:type="dxa"/>
            </w:tcMar>
            <w:vAlign w:val="center"/>
          </w:tcPr>
          <w:p w14:paraId="58F6213D"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75660E68" w14:textId="77777777" w:rsidR="00D00A65" w:rsidRPr="003A6986" w:rsidRDefault="00D00A65" w:rsidP="004C02C4">
            <w:pPr>
              <w:pStyle w:val="Tabela1"/>
              <w:ind w:left="0" w:right="50"/>
              <w:jc w:val="both"/>
              <w:rPr>
                <w:sz w:val="18"/>
                <w:szCs w:val="18"/>
              </w:rPr>
            </w:pPr>
            <w:r w:rsidRPr="003A6986">
              <w:rPr>
                <w:sz w:val="18"/>
                <w:szCs w:val="18"/>
              </w:rPr>
              <w:t>HIS zapewnia wykorzystanie tego samego mechanizm logowania przez wersję trójwarstwową i aplikacje mobilne.</w:t>
            </w:r>
          </w:p>
        </w:tc>
      </w:tr>
      <w:tr w:rsidR="00D00A65" w:rsidRPr="003A6986" w14:paraId="09D14C85" w14:textId="77777777" w:rsidTr="004C02C4">
        <w:trPr>
          <w:trHeight w:val="20"/>
        </w:trPr>
        <w:tc>
          <w:tcPr>
            <w:tcW w:w="484" w:type="pct"/>
            <w:shd w:val="clear" w:color="auto" w:fill="auto"/>
            <w:tcMar>
              <w:top w:w="0" w:type="dxa"/>
              <w:left w:w="108" w:type="dxa"/>
              <w:bottom w:w="0" w:type="dxa"/>
              <w:right w:w="108" w:type="dxa"/>
            </w:tcMar>
            <w:vAlign w:val="center"/>
          </w:tcPr>
          <w:p w14:paraId="26E539DB"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42E9438D" w14:textId="77777777" w:rsidR="00D00A65" w:rsidRPr="003A6986" w:rsidRDefault="00D00A65" w:rsidP="004C02C4">
            <w:pPr>
              <w:pStyle w:val="Tabela1"/>
              <w:ind w:left="0"/>
              <w:jc w:val="both"/>
              <w:rPr>
                <w:sz w:val="18"/>
                <w:szCs w:val="18"/>
              </w:rPr>
            </w:pPr>
            <w:r w:rsidRPr="003A6986">
              <w:rPr>
                <w:sz w:val="18"/>
                <w:szCs w:val="18"/>
              </w:rPr>
              <w:t xml:space="preserve">HIS umożliwia w trakcie logowania wybór bazy danych, do której użytkownik chce się zalogować. Funkcja jako domyślną przyjmuje bazę produkcyjną i wymaga wskazania bazy jedynie w przypadku logowania do innej bazy (np. testowej). Wywołanie funkcji zmiany bazy jest dostępne także za pomocą skrótu klawiaturowego. </w:t>
            </w:r>
          </w:p>
        </w:tc>
      </w:tr>
      <w:tr w:rsidR="00D00A65" w:rsidRPr="003A6986" w14:paraId="7E8126E8" w14:textId="77777777" w:rsidTr="004C02C4">
        <w:trPr>
          <w:trHeight w:val="20"/>
        </w:trPr>
        <w:tc>
          <w:tcPr>
            <w:tcW w:w="484" w:type="pct"/>
            <w:shd w:val="clear" w:color="auto" w:fill="auto"/>
            <w:tcMar>
              <w:top w:w="0" w:type="dxa"/>
              <w:left w:w="108" w:type="dxa"/>
              <w:bottom w:w="0" w:type="dxa"/>
              <w:right w:w="108" w:type="dxa"/>
            </w:tcMar>
            <w:vAlign w:val="center"/>
          </w:tcPr>
          <w:p w14:paraId="3D714B0E"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3E592F87" w14:textId="77777777" w:rsidR="00D00A65" w:rsidRPr="003A6986" w:rsidRDefault="00D00A65" w:rsidP="004C02C4">
            <w:pPr>
              <w:pStyle w:val="Tabela1"/>
              <w:ind w:left="0"/>
              <w:jc w:val="both"/>
              <w:rPr>
                <w:sz w:val="18"/>
                <w:szCs w:val="18"/>
              </w:rPr>
            </w:pPr>
            <w:r w:rsidRPr="003A6986">
              <w:rPr>
                <w:sz w:val="18"/>
                <w:szCs w:val="18"/>
              </w:rPr>
              <w:t>HIS zapewnia możliwość niezależnego zalogowania kilku różnych użytkowników w tej samej sesji przeglądarki, w sąsiednich kartach tego samego okna.</w:t>
            </w:r>
          </w:p>
        </w:tc>
      </w:tr>
      <w:tr w:rsidR="00D00A65" w:rsidRPr="003A6986" w14:paraId="02446041" w14:textId="77777777" w:rsidTr="004C02C4">
        <w:trPr>
          <w:trHeight w:val="20"/>
        </w:trPr>
        <w:tc>
          <w:tcPr>
            <w:tcW w:w="484" w:type="pct"/>
            <w:shd w:val="clear" w:color="auto" w:fill="auto"/>
            <w:tcMar>
              <w:top w:w="0" w:type="dxa"/>
              <w:left w:w="108" w:type="dxa"/>
              <w:bottom w:w="0" w:type="dxa"/>
              <w:right w:w="108" w:type="dxa"/>
            </w:tcMar>
            <w:vAlign w:val="center"/>
          </w:tcPr>
          <w:p w14:paraId="3BBE7C75"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15B956D1" w14:textId="77777777" w:rsidR="00D00A65" w:rsidRPr="003A6986" w:rsidRDefault="00D00A65" w:rsidP="004C02C4">
            <w:pPr>
              <w:pStyle w:val="Tabela1"/>
              <w:ind w:left="0"/>
              <w:jc w:val="both"/>
              <w:rPr>
                <w:sz w:val="18"/>
                <w:szCs w:val="18"/>
              </w:rPr>
            </w:pPr>
            <w:r w:rsidRPr="003A6986">
              <w:rPr>
                <w:sz w:val="18"/>
                <w:szCs w:val="18"/>
              </w:rPr>
              <w:t>HIS zapewnia możliwość niezależnego zalogowania kilku różnych użytkowników w tej samej sesji przeglądarki bez potrzeby korzystania z tzw. trybu prywatnego przeglądarki.</w:t>
            </w:r>
          </w:p>
        </w:tc>
      </w:tr>
      <w:tr w:rsidR="00D00A65" w:rsidRPr="003A6986" w14:paraId="0DD4B9AF" w14:textId="77777777" w:rsidTr="004C02C4">
        <w:trPr>
          <w:trHeight w:val="20"/>
        </w:trPr>
        <w:tc>
          <w:tcPr>
            <w:tcW w:w="484" w:type="pct"/>
            <w:shd w:val="clear" w:color="auto" w:fill="auto"/>
            <w:tcMar>
              <w:top w:w="0" w:type="dxa"/>
              <w:left w:w="108" w:type="dxa"/>
              <w:bottom w:w="0" w:type="dxa"/>
              <w:right w:w="108" w:type="dxa"/>
            </w:tcMar>
            <w:vAlign w:val="center"/>
          </w:tcPr>
          <w:p w14:paraId="142D464D"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27EEC3A8" w14:textId="77777777" w:rsidR="00D00A65" w:rsidRPr="003A6986" w:rsidRDefault="00D00A65" w:rsidP="004C02C4">
            <w:pPr>
              <w:pStyle w:val="Tabela1"/>
              <w:ind w:left="0"/>
              <w:jc w:val="both"/>
              <w:rPr>
                <w:sz w:val="18"/>
                <w:szCs w:val="18"/>
              </w:rPr>
            </w:pPr>
            <w:r w:rsidRPr="003A6986">
              <w:rPr>
                <w:sz w:val="18"/>
                <w:szCs w:val="18"/>
                <w:lang w:eastAsia="en-US"/>
              </w:rPr>
              <w:t xml:space="preserve">HIS umożliwia automatyczne wylogowanie użytkownika z systemu (przy przekroczeniu zadanego czasu </w:t>
            </w:r>
            <w:r w:rsidRPr="003A6986">
              <w:rPr>
                <w:sz w:val="18"/>
                <w:szCs w:val="18"/>
                <w:lang w:eastAsia="en-US"/>
              </w:rPr>
              <w:lastRenderedPageBreak/>
              <w:t>bezczynności ustanowionego uprzednio przez Administratora).</w:t>
            </w:r>
          </w:p>
        </w:tc>
      </w:tr>
      <w:tr w:rsidR="00D00A65" w:rsidRPr="003A6986" w14:paraId="027D7706" w14:textId="77777777" w:rsidTr="004C02C4">
        <w:trPr>
          <w:trHeight w:val="20"/>
        </w:trPr>
        <w:tc>
          <w:tcPr>
            <w:tcW w:w="484" w:type="pct"/>
            <w:shd w:val="clear" w:color="auto" w:fill="auto"/>
            <w:tcMar>
              <w:top w:w="0" w:type="dxa"/>
              <w:left w:w="108" w:type="dxa"/>
              <w:bottom w:w="0" w:type="dxa"/>
              <w:right w:w="108" w:type="dxa"/>
            </w:tcMar>
            <w:vAlign w:val="center"/>
          </w:tcPr>
          <w:p w14:paraId="34E42426"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2F4B9AC6" w14:textId="77777777" w:rsidR="00D00A65" w:rsidRPr="003A6986" w:rsidRDefault="00D00A65" w:rsidP="004C02C4">
            <w:pPr>
              <w:pStyle w:val="Tabela1"/>
              <w:ind w:left="0"/>
              <w:jc w:val="both"/>
              <w:rPr>
                <w:sz w:val="18"/>
                <w:szCs w:val="18"/>
              </w:rPr>
            </w:pPr>
            <w:r w:rsidRPr="003A6986">
              <w:rPr>
                <w:sz w:val="18"/>
                <w:szCs w:val="18"/>
              </w:rPr>
              <w:t>HIS umożliwia przechowywanie, wprowadzanie i zarządzanie informacją: o użytkownikach i administratorach systemu oraz pracownikach szpitala niemających dostępu do aplikacji.</w:t>
            </w:r>
          </w:p>
        </w:tc>
      </w:tr>
      <w:tr w:rsidR="00D00A65" w:rsidRPr="003A6986" w14:paraId="3A966F6C" w14:textId="77777777" w:rsidTr="004C02C4">
        <w:trPr>
          <w:trHeight w:val="20"/>
        </w:trPr>
        <w:tc>
          <w:tcPr>
            <w:tcW w:w="484" w:type="pct"/>
            <w:shd w:val="clear" w:color="auto" w:fill="auto"/>
            <w:tcMar>
              <w:top w:w="0" w:type="dxa"/>
              <w:left w:w="108" w:type="dxa"/>
              <w:bottom w:w="0" w:type="dxa"/>
              <w:right w:w="108" w:type="dxa"/>
            </w:tcMar>
            <w:vAlign w:val="center"/>
          </w:tcPr>
          <w:p w14:paraId="224BD389"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51FEE4A5" w14:textId="77777777" w:rsidR="00D00A65" w:rsidRPr="003A6986" w:rsidRDefault="00D00A65" w:rsidP="004C02C4">
            <w:pPr>
              <w:pStyle w:val="Tabela1"/>
              <w:ind w:left="0" w:right="50"/>
              <w:jc w:val="both"/>
              <w:rPr>
                <w:sz w:val="18"/>
                <w:szCs w:val="18"/>
              </w:rPr>
            </w:pPr>
            <w:r w:rsidRPr="003A6986">
              <w:rPr>
                <w:sz w:val="18"/>
                <w:szCs w:val="18"/>
              </w:rPr>
              <w:t>HIS umożliwia automatyczne blokowanie niewykorzystywanych kont użytkowników po zidentyfikowaniu braku logowania przez zadany okres czasu.</w:t>
            </w:r>
          </w:p>
        </w:tc>
      </w:tr>
      <w:tr w:rsidR="00D00A65" w:rsidRPr="003A6986" w14:paraId="397F919E" w14:textId="77777777" w:rsidTr="004C02C4">
        <w:trPr>
          <w:trHeight w:val="20"/>
        </w:trPr>
        <w:tc>
          <w:tcPr>
            <w:tcW w:w="484" w:type="pct"/>
            <w:shd w:val="clear" w:color="auto" w:fill="auto"/>
            <w:tcMar>
              <w:top w:w="0" w:type="dxa"/>
              <w:left w:w="108" w:type="dxa"/>
              <w:bottom w:w="0" w:type="dxa"/>
              <w:right w:w="108" w:type="dxa"/>
            </w:tcMar>
            <w:vAlign w:val="center"/>
          </w:tcPr>
          <w:p w14:paraId="383D6823"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26D0E1C1" w14:textId="6888182C" w:rsidR="00D00A65" w:rsidRPr="003A6986" w:rsidRDefault="00D00A65" w:rsidP="004C02C4">
            <w:pPr>
              <w:pStyle w:val="Tabela1"/>
              <w:ind w:left="0" w:right="50"/>
              <w:jc w:val="both"/>
              <w:rPr>
                <w:sz w:val="18"/>
                <w:szCs w:val="18"/>
                <w:lang w:eastAsia="en-US"/>
              </w:rPr>
            </w:pPr>
            <w:r w:rsidRPr="003A6986">
              <w:rPr>
                <w:sz w:val="18"/>
                <w:szCs w:val="18"/>
                <w:lang w:eastAsia="en-US"/>
              </w:rPr>
              <w:t>W HIS są zaimplementowane mechanizmy walidacji haseł zgodnie z wymaganiami ustawowymi przewidzianymi dla rodzaju danych przetwarzanych przez HIS.</w:t>
            </w:r>
            <w:r w:rsidR="00C066F4">
              <w:rPr>
                <w:sz w:val="18"/>
                <w:szCs w:val="18"/>
                <w:lang w:eastAsia="en-US"/>
              </w:rPr>
              <w:t xml:space="preserve"> </w:t>
            </w:r>
            <w:r w:rsidRPr="003A6986">
              <w:rPr>
                <w:sz w:val="18"/>
                <w:szCs w:val="18"/>
                <w:lang w:eastAsia="en-US"/>
              </w:rPr>
              <w:t>Umożliwia w szczególności określenie reguł powtarzalności haseł minimum w zakresie:</w:t>
            </w:r>
          </w:p>
          <w:p w14:paraId="36717731" w14:textId="77777777" w:rsidR="00D00A65" w:rsidRPr="003A6986" w:rsidRDefault="00D00A65" w:rsidP="004B610B">
            <w:pPr>
              <w:pStyle w:val="Tabela1"/>
              <w:numPr>
                <w:ilvl w:val="0"/>
                <w:numId w:val="716"/>
              </w:numPr>
              <w:overflowPunct w:val="0"/>
              <w:autoSpaceDE w:val="0"/>
              <w:autoSpaceDN w:val="0"/>
              <w:adjustRightInd w:val="0"/>
              <w:ind w:right="50"/>
              <w:jc w:val="both"/>
              <w:rPr>
                <w:sz w:val="18"/>
                <w:szCs w:val="18"/>
                <w:lang w:eastAsia="en-US"/>
              </w:rPr>
            </w:pPr>
            <w:r w:rsidRPr="003A6986">
              <w:rPr>
                <w:sz w:val="18"/>
                <w:szCs w:val="18"/>
                <w:lang w:eastAsia="en-US"/>
              </w:rPr>
              <w:t>okresu, w jakim nie może być ponownie wykorzystane hasło</w:t>
            </w:r>
          </w:p>
          <w:p w14:paraId="39F6509E" w14:textId="77777777" w:rsidR="00D00A65" w:rsidRPr="003A6986" w:rsidRDefault="00D00A65" w:rsidP="004B610B">
            <w:pPr>
              <w:pStyle w:val="Tabela1"/>
              <w:numPr>
                <w:ilvl w:val="0"/>
                <w:numId w:val="716"/>
              </w:numPr>
              <w:overflowPunct w:val="0"/>
              <w:autoSpaceDE w:val="0"/>
              <w:autoSpaceDN w:val="0"/>
              <w:adjustRightInd w:val="0"/>
              <w:ind w:right="50"/>
              <w:jc w:val="both"/>
              <w:rPr>
                <w:sz w:val="18"/>
                <w:szCs w:val="18"/>
                <w:lang w:eastAsia="en-US"/>
              </w:rPr>
            </w:pPr>
            <w:r w:rsidRPr="003A6986">
              <w:rPr>
                <w:sz w:val="18"/>
                <w:szCs w:val="18"/>
                <w:lang w:eastAsia="en-US"/>
              </w:rPr>
              <w:t>liczby znaków, którą muszą różnić się kolejne hasła.</w:t>
            </w:r>
          </w:p>
        </w:tc>
      </w:tr>
      <w:tr w:rsidR="00D00A65" w:rsidRPr="003A6986" w14:paraId="2FBE58BC" w14:textId="77777777" w:rsidTr="004C02C4">
        <w:trPr>
          <w:trHeight w:val="20"/>
        </w:trPr>
        <w:tc>
          <w:tcPr>
            <w:tcW w:w="484" w:type="pct"/>
            <w:shd w:val="clear" w:color="auto" w:fill="auto"/>
            <w:tcMar>
              <w:top w:w="0" w:type="dxa"/>
              <w:left w:w="108" w:type="dxa"/>
              <w:bottom w:w="0" w:type="dxa"/>
              <w:right w:w="108" w:type="dxa"/>
            </w:tcMar>
            <w:vAlign w:val="center"/>
          </w:tcPr>
          <w:p w14:paraId="6E023A87"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668C4EF7" w14:textId="77777777" w:rsidR="00D00A65" w:rsidRPr="003A6986" w:rsidRDefault="00D00A65" w:rsidP="004C02C4">
            <w:pPr>
              <w:pStyle w:val="Tabela1"/>
              <w:ind w:left="0" w:right="50"/>
              <w:jc w:val="both"/>
              <w:rPr>
                <w:sz w:val="18"/>
                <w:szCs w:val="18"/>
              </w:rPr>
            </w:pPr>
            <w:r w:rsidRPr="003A6986">
              <w:rPr>
                <w:sz w:val="18"/>
                <w:szCs w:val="18"/>
              </w:rPr>
              <w:t>HIS umożliwia niezależną konfigurację reguł złożoności haseł dla administratorów i użytkowników.</w:t>
            </w:r>
          </w:p>
        </w:tc>
      </w:tr>
      <w:tr w:rsidR="00D00A65" w:rsidRPr="003A6986" w14:paraId="1A5FB207" w14:textId="77777777" w:rsidTr="004C02C4">
        <w:trPr>
          <w:trHeight w:val="20"/>
        </w:trPr>
        <w:tc>
          <w:tcPr>
            <w:tcW w:w="484" w:type="pct"/>
            <w:shd w:val="clear" w:color="auto" w:fill="auto"/>
            <w:tcMar>
              <w:top w:w="0" w:type="dxa"/>
              <w:left w:w="108" w:type="dxa"/>
              <w:bottom w:w="0" w:type="dxa"/>
              <w:right w:w="108" w:type="dxa"/>
            </w:tcMar>
            <w:vAlign w:val="center"/>
          </w:tcPr>
          <w:p w14:paraId="345EF991"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3A98FE47" w14:textId="77777777" w:rsidR="00D00A65" w:rsidRPr="003A6986" w:rsidRDefault="00D00A65" w:rsidP="004C02C4">
            <w:pPr>
              <w:pStyle w:val="Tabela1"/>
              <w:ind w:left="0" w:right="50"/>
              <w:jc w:val="both"/>
              <w:rPr>
                <w:sz w:val="18"/>
                <w:szCs w:val="18"/>
              </w:rPr>
            </w:pPr>
            <w:r w:rsidRPr="003A6986">
              <w:rPr>
                <w:sz w:val="18"/>
                <w:szCs w:val="18"/>
              </w:rPr>
              <w:t>HIS umożliwia wygenerowanie hasła tymczasowego w przypadku np. zagubienia karty (innego nośnika certyfikatu).</w:t>
            </w:r>
          </w:p>
        </w:tc>
      </w:tr>
      <w:tr w:rsidR="00D00A65" w:rsidRPr="003A6986" w14:paraId="7A5AFE1C" w14:textId="77777777" w:rsidTr="004C02C4">
        <w:trPr>
          <w:trHeight w:val="20"/>
        </w:trPr>
        <w:tc>
          <w:tcPr>
            <w:tcW w:w="484" w:type="pct"/>
            <w:shd w:val="clear" w:color="auto" w:fill="auto"/>
            <w:tcMar>
              <w:top w:w="0" w:type="dxa"/>
              <w:left w:w="108" w:type="dxa"/>
              <w:bottom w:w="0" w:type="dxa"/>
              <w:right w:w="108" w:type="dxa"/>
            </w:tcMar>
            <w:vAlign w:val="center"/>
          </w:tcPr>
          <w:p w14:paraId="643D6DEA"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23AE8CC4" w14:textId="77777777" w:rsidR="00D00A65" w:rsidRPr="003A6986" w:rsidRDefault="00D00A65" w:rsidP="004C02C4">
            <w:pPr>
              <w:pStyle w:val="Tabela1"/>
              <w:ind w:left="0" w:right="50"/>
              <w:jc w:val="both"/>
              <w:rPr>
                <w:sz w:val="18"/>
                <w:szCs w:val="18"/>
                <w:lang w:eastAsia="en-US"/>
              </w:rPr>
            </w:pPr>
            <w:r w:rsidRPr="003A6986">
              <w:rPr>
                <w:sz w:val="18"/>
                <w:szCs w:val="18"/>
              </w:rPr>
              <w:t xml:space="preserve">HIS umożliwia zdefiniowanie </w:t>
            </w:r>
            <w:proofErr w:type="spellStart"/>
            <w:r w:rsidRPr="003A6986">
              <w:rPr>
                <w:sz w:val="18"/>
                <w:szCs w:val="18"/>
              </w:rPr>
              <w:t>super_użytkowników</w:t>
            </w:r>
            <w:proofErr w:type="spellEnd"/>
            <w:r w:rsidRPr="003A6986">
              <w:rPr>
                <w:sz w:val="18"/>
                <w:szCs w:val="18"/>
              </w:rPr>
              <w:t>, nie będących administratorami, posiadającymi możliwość zmiany hasła innych użytkowników (w celu scedowania zadań związanych ze zmianą haseł z administratorów np. na kierowników komórek organizacyjnych, pion organizacyjny).</w:t>
            </w:r>
          </w:p>
        </w:tc>
      </w:tr>
      <w:tr w:rsidR="00D00A65" w:rsidRPr="003A6986" w14:paraId="4D3E5EC5" w14:textId="77777777" w:rsidTr="004C02C4">
        <w:trPr>
          <w:trHeight w:val="20"/>
        </w:trPr>
        <w:tc>
          <w:tcPr>
            <w:tcW w:w="484" w:type="pct"/>
            <w:shd w:val="clear" w:color="auto" w:fill="auto"/>
            <w:tcMar>
              <w:top w:w="0" w:type="dxa"/>
              <w:left w:w="108" w:type="dxa"/>
              <w:bottom w:w="0" w:type="dxa"/>
              <w:right w:w="108" w:type="dxa"/>
            </w:tcMar>
            <w:vAlign w:val="center"/>
          </w:tcPr>
          <w:p w14:paraId="0FD3803F"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3FEB9EF8" w14:textId="77777777" w:rsidR="00D00A65" w:rsidRPr="003A6986" w:rsidRDefault="00D00A65" w:rsidP="004C02C4">
            <w:pPr>
              <w:pStyle w:val="Tabela1"/>
              <w:ind w:left="0" w:right="50"/>
              <w:jc w:val="both"/>
              <w:rPr>
                <w:sz w:val="18"/>
                <w:szCs w:val="18"/>
                <w:lang w:eastAsia="en-US"/>
              </w:rPr>
            </w:pPr>
            <w:r w:rsidRPr="003A6986">
              <w:rPr>
                <w:sz w:val="18"/>
                <w:szCs w:val="18"/>
              </w:rPr>
              <w:t xml:space="preserve">HIS umożliwia konfigurację dla każdego </w:t>
            </w:r>
            <w:proofErr w:type="spellStart"/>
            <w:r w:rsidRPr="003A6986">
              <w:rPr>
                <w:sz w:val="18"/>
                <w:szCs w:val="18"/>
              </w:rPr>
              <w:t>super_użytkownika</w:t>
            </w:r>
            <w:proofErr w:type="spellEnd"/>
            <w:r w:rsidRPr="003A6986">
              <w:rPr>
                <w:sz w:val="18"/>
                <w:szCs w:val="18"/>
              </w:rPr>
              <w:t xml:space="preserve"> listy użytkowników, dla których może on zmieniać hasło.</w:t>
            </w:r>
          </w:p>
        </w:tc>
      </w:tr>
      <w:tr w:rsidR="00D00A65" w:rsidRPr="003A6986" w14:paraId="33BA570F" w14:textId="77777777" w:rsidTr="004C02C4">
        <w:trPr>
          <w:trHeight w:val="20"/>
        </w:trPr>
        <w:tc>
          <w:tcPr>
            <w:tcW w:w="484" w:type="pct"/>
            <w:shd w:val="clear" w:color="auto" w:fill="auto"/>
            <w:tcMar>
              <w:top w:w="0" w:type="dxa"/>
              <w:left w:w="108" w:type="dxa"/>
              <w:bottom w:w="0" w:type="dxa"/>
              <w:right w:w="108" w:type="dxa"/>
            </w:tcMar>
            <w:vAlign w:val="center"/>
          </w:tcPr>
          <w:p w14:paraId="6CC67AC3" w14:textId="77777777" w:rsidR="00D00A65" w:rsidRPr="003A6986" w:rsidRDefault="00D00A65" w:rsidP="004C02C4">
            <w:pPr>
              <w:suppressAutoHyphens/>
              <w:autoSpaceDN w:val="0"/>
              <w:ind w:left="142"/>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15608AD2" w14:textId="77777777" w:rsidR="00D00A65" w:rsidRPr="003A6986" w:rsidRDefault="00D00A65" w:rsidP="004C02C4">
            <w:pPr>
              <w:pStyle w:val="Tabela1"/>
              <w:ind w:left="0"/>
              <w:jc w:val="both"/>
              <w:rPr>
                <w:sz w:val="18"/>
                <w:szCs w:val="18"/>
              </w:rPr>
            </w:pPr>
            <w:r w:rsidRPr="003A6986">
              <w:rPr>
                <w:sz w:val="18"/>
                <w:szCs w:val="18"/>
              </w:rPr>
              <w:t>HIS umożliwia administratorowi z poziomu aplikacji definiowanie i zmianę praw dostępu (uprawnień) dla poszczególnych użytkowników i grup użytkowników z dokładnością do poszczególnych:</w:t>
            </w:r>
          </w:p>
        </w:tc>
      </w:tr>
      <w:tr w:rsidR="00D00A65" w:rsidRPr="003A6986" w14:paraId="4714B992" w14:textId="77777777" w:rsidTr="004C02C4">
        <w:trPr>
          <w:trHeight w:val="20"/>
        </w:trPr>
        <w:tc>
          <w:tcPr>
            <w:tcW w:w="484" w:type="pct"/>
            <w:shd w:val="clear" w:color="auto" w:fill="auto"/>
            <w:tcMar>
              <w:top w:w="0" w:type="dxa"/>
              <w:left w:w="108" w:type="dxa"/>
              <w:bottom w:w="0" w:type="dxa"/>
              <w:right w:w="108" w:type="dxa"/>
            </w:tcMar>
            <w:vAlign w:val="center"/>
          </w:tcPr>
          <w:p w14:paraId="0EAA99D8"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41DC9A35" w14:textId="6B0328A0" w:rsidR="00D00A65" w:rsidRPr="003A6986" w:rsidRDefault="004C02C4" w:rsidP="004B610B">
            <w:pPr>
              <w:pStyle w:val="Tabela1"/>
              <w:numPr>
                <w:ilvl w:val="0"/>
                <w:numId w:val="704"/>
              </w:numPr>
              <w:overflowPunct w:val="0"/>
              <w:autoSpaceDE w:val="0"/>
              <w:autoSpaceDN w:val="0"/>
              <w:adjustRightInd w:val="0"/>
              <w:ind w:left="454" w:hanging="227"/>
              <w:jc w:val="both"/>
              <w:rPr>
                <w:sz w:val="18"/>
                <w:szCs w:val="18"/>
              </w:rPr>
            </w:pPr>
            <w:r w:rsidRPr="003A6986">
              <w:rPr>
                <w:sz w:val="18"/>
                <w:szCs w:val="18"/>
                <w:lang w:eastAsia="en-US"/>
              </w:rPr>
              <w:t>M</w:t>
            </w:r>
            <w:r w:rsidR="00D00A65" w:rsidRPr="003A6986">
              <w:rPr>
                <w:sz w:val="18"/>
                <w:szCs w:val="18"/>
                <w:lang w:eastAsia="en-US"/>
              </w:rPr>
              <w:t>odułów</w:t>
            </w:r>
          </w:p>
        </w:tc>
      </w:tr>
      <w:tr w:rsidR="00D00A65" w:rsidRPr="003A6986" w14:paraId="4D14F38A" w14:textId="77777777" w:rsidTr="004C02C4">
        <w:trPr>
          <w:trHeight w:val="20"/>
        </w:trPr>
        <w:tc>
          <w:tcPr>
            <w:tcW w:w="484" w:type="pct"/>
            <w:shd w:val="clear" w:color="auto" w:fill="auto"/>
            <w:tcMar>
              <w:top w:w="0" w:type="dxa"/>
              <w:left w:w="108" w:type="dxa"/>
              <w:bottom w:w="0" w:type="dxa"/>
              <w:right w:w="108" w:type="dxa"/>
            </w:tcMar>
            <w:vAlign w:val="center"/>
          </w:tcPr>
          <w:p w14:paraId="011FF979"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42B24BDB" w14:textId="77777777" w:rsidR="00D00A65" w:rsidRPr="003A6986" w:rsidRDefault="00D00A65" w:rsidP="004B610B">
            <w:pPr>
              <w:pStyle w:val="Tabela1"/>
              <w:numPr>
                <w:ilvl w:val="0"/>
                <w:numId w:val="704"/>
              </w:numPr>
              <w:overflowPunct w:val="0"/>
              <w:autoSpaceDE w:val="0"/>
              <w:autoSpaceDN w:val="0"/>
              <w:adjustRightInd w:val="0"/>
              <w:ind w:left="454" w:hanging="227"/>
              <w:jc w:val="both"/>
              <w:rPr>
                <w:sz w:val="18"/>
                <w:szCs w:val="18"/>
              </w:rPr>
            </w:pPr>
            <w:r w:rsidRPr="003A6986">
              <w:rPr>
                <w:sz w:val="18"/>
                <w:szCs w:val="18"/>
                <w:lang w:eastAsia="en-US"/>
              </w:rPr>
              <w:t>jednostek organizacyjnych</w:t>
            </w:r>
          </w:p>
        </w:tc>
      </w:tr>
      <w:tr w:rsidR="00D00A65" w:rsidRPr="003A6986" w14:paraId="233B019A" w14:textId="77777777" w:rsidTr="004C02C4">
        <w:trPr>
          <w:trHeight w:val="20"/>
        </w:trPr>
        <w:tc>
          <w:tcPr>
            <w:tcW w:w="484" w:type="pct"/>
            <w:shd w:val="clear" w:color="auto" w:fill="auto"/>
            <w:tcMar>
              <w:top w:w="0" w:type="dxa"/>
              <w:left w:w="108" w:type="dxa"/>
              <w:bottom w:w="0" w:type="dxa"/>
              <w:right w:w="108" w:type="dxa"/>
            </w:tcMar>
            <w:vAlign w:val="center"/>
          </w:tcPr>
          <w:p w14:paraId="37CFD86A"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3BAE27D6" w14:textId="77777777" w:rsidR="00D00A65" w:rsidRPr="003A6986" w:rsidRDefault="00D00A65" w:rsidP="004B610B">
            <w:pPr>
              <w:pStyle w:val="Tabela1"/>
              <w:numPr>
                <w:ilvl w:val="0"/>
                <w:numId w:val="704"/>
              </w:numPr>
              <w:overflowPunct w:val="0"/>
              <w:autoSpaceDE w:val="0"/>
              <w:autoSpaceDN w:val="0"/>
              <w:adjustRightInd w:val="0"/>
              <w:ind w:left="454" w:hanging="227"/>
              <w:jc w:val="both"/>
              <w:rPr>
                <w:sz w:val="18"/>
                <w:szCs w:val="18"/>
              </w:rPr>
            </w:pPr>
            <w:r w:rsidRPr="003A6986">
              <w:rPr>
                <w:sz w:val="18"/>
                <w:szCs w:val="18"/>
                <w:lang w:eastAsia="en-US"/>
              </w:rPr>
              <w:t>opcji menu</w:t>
            </w:r>
          </w:p>
        </w:tc>
      </w:tr>
      <w:tr w:rsidR="00D00A65" w:rsidRPr="003A6986" w14:paraId="2D505BBD" w14:textId="77777777" w:rsidTr="004C02C4">
        <w:trPr>
          <w:trHeight w:val="20"/>
        </w:trPr>
        <w:tc>
          <w:tcPr>
            <w:tcW w:w="484" w:type="pct"/>
            <w:shd w:val="clear" w:color="auto" w:fill="auto"/>
            <w:tcMar>
              <w:top w:w="0" w:type="dxa"/>
              <w:left w:w="108" w:type="dxa"/>
              <w:bottom w:w="0" w:type="dxa"/>
              <w:right w:w="108" w:type="dxa"/>
            </w:tcMar>
            <w:vAlign w:val="center"/>
          </w:tcPr>
          <w:p w14:paraId="29B94804"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440C777A" w14:textId="77777777" w:rsidR="00D00A65" w:rsidRPr="003A6986" w:rsidRDefault="00D00A65" w:rsidP="004B610B">
            <w:pPr>
              <w:pStyle w:val="Tabela1"/>
              <w:numPr>
                <w:ilvl w:val="0"/>
                <w:numId w:val="704"/>
              </w:numPr>
              <w:overflowPunct w:val="0"/>
              <w:autoSpaceDE w:val="0"/>
              <w:autoSpaceDN w:val="0"/>
              <w:adjustRightInd w:val="0"/>
              <w:ind w:left="454" w:hanging="227"/>
              <w:jc w:val="both"/>
              <w:rPr>
                <w:sz w:val="18"/>
                <w:szCs w:val="18"/>
              </w:rPr>
            </w:pPr>
            <w:r w:rsidRPr="003A6986">
              <w:rPr>
                <w:sz w:val="18"/>
                <w:szCs w:val="18"/>
                <w:lang w:eastAsia="en-US"/>
              </w:rPr>
              <w:t>formularzy, w tym również przycisków w obrębie formularzy</w:t>
            </w:r>
          </w:p>
        </w:tc>
      </w:tr>
      <w:tr w:rsidR="00D00A65" w:rsidRPr="003A6986" w14:paraId="77A821B2" w14:textId="77777777" w:rsidTr="004C02C4">
        <w:trPr>
          <w:trHeight w:val="20"/>
        </w:trPr>
        <w:tc>
          <w:tcPr>
            <w:tcW w:w="484" w:type="pct"/>
            <w:shd w:val="clear" w:color="auto" w:fill="auto"/>
            <w:tcMar>
              <w:top w:w="0" w:type="dxa"/>
              <w:left w:w="108" w:type="dxa"/>
              <w:bottom w:w="0" w:type="dxa"/>
              <w:right w:w="108" w:type="dxa"/>
            </w:tcMar>
            <w:vAlign w:val="center"/>
          </w:tcPr>
          <w:p w14:paraId="7EDC2205"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5E121B24" w14:textId="240EA010" w:rsidR="00D00A65" w:rsidRPr="003A6986" w:rsidRDefault="004C02C4" w:rsidP="004B610B">
            <w:pPr>
              <w:pStyle w:val="Tabela1"/>
              <w:numPr>
                <w:ilvl w:val="0"/>
                <w:numId w:val="704"/>
              </w:numPr>
              <w:overflowPunct w:val="0"/>
              <w:autoSpaceDE w:val="0"/>
              <w:autoSpaceDN w:val="0"/>
              <w:adjustRightInd w:val="0"/>
              <w:ind w:left="454" w:hanging="227"/>
              <w:jc w:val="both"/>
              <w:rPr>
                <w:sz w:val="18"/>
                <w:szCs w:val="18"/>
              </w:rPr>
            </w:pPr>
            <w:r w:rsidRPr="003A6986">
              <w:rPr>
                <w:sz w:val="18"/>
                <w:szCs w:val="18"/>
                <w:lang w:eastAsia="en-US"/>
              </w:rPr>
              <w:t>R</w:t>
            </w:r>
            <w:r w:rsidR="00D00A65" w:rsidRPr="003A6986">
              <w:rPr>
                <w:sz w:val="18"/>
                <w:szCs w:val="18"/>
                <w:lang w:eastAsia="en-US"/>
              </w:rPr>
              <w:t>aportów</w:t>
            </w:r>
          </w:p>
        </w:tc>
      </w:tr>
      <w:tr w:rsidR="00D00A65" w:rsidRPr="003A6986" w14:paraId="5ABE8E76" w14:textId="77777777" w:rsidTr="004C02C4">
        <w:trPr>
          <w:trHeight w:val="20"/>
        </w:trPr>
        <w:tc>
          <w:tcPr>
            <w:tcW w:w="484" w:type="pct"/>
            <w:shd w:val="clear" w:color="auto" w:fill="auto"/>
            <w:tcMar>
              <w:top w:w="0" w:type="dxa"/>
              <w:left w:w="108" w:type="dxa"/>
              <w:bottom w:w="0" w:type="dxa"/>
              <w:right w:w="108" w:type="dxa"/>
            </w:tcMar>
            <w:vAlign w:val="center"/>
          </w:tcPr>
          <w:p w14:paraId="08219FE8"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0D002CAD" w14:textId="77777777" w:rsidR="00D00A65" w:rsidRPr="003A6986" w:rsidRDefault="00D00A65" w:rsidP="004B610B">
            <w:pPr>
              <w:pStyle w:val="Tabela1"/>
              <w:numPr>
                <w:ilvl w:val="0"/>
                <w:numId w:val="704"/>
              </w:numPr>
              <w:overflowPunct w:val="0"/>
              <w:autoSpaceDE w:val="0"/>
              <w:autoSpaceDN w:val="0"/>
              <w:adjustRightInd w:val="0"/>
              <w:ind w:left="454" w:hanging="227"/>
              <w:jc w:val="both"/>
              <w:rPr>
                <w:sz w:val="18"/>
                <w:szCs w:val="18"/>
              </w:rPr>
            </w:pPr>
            <w:r w:rsidRPr="003A6986">
              <w:rPr>
                <w:sz w:val="18"/>
                <w:szCs w:val="18"/>
                <w:lang w:eastAsia="en-US"/>
              </w:rPr>
              <w:t>obiektów bazy danych (tabel, perspektyw, funkcji itd.) z rozróżnieniem praw.</w:t>
            </w:r>
          </w:p>
        </w:tc>
      </w:tr>
      <w:tr w:rsidR="00D00A65" w:rsidRPr="003A6986" w14:paraId="604A2BB5" w14:textId="77777777" w:rsidTr="004C02C4">
        <w:trPr>
          <w:trHeight w:val="20"/>
        </w:trPr>
        <w:tc>
          <w:tcPr>
            <w:tcW w:w="484" w:type="pct"/>
            <w:shd w:val="clear" w:color="auto" w:fill="auto"/>
            <w:tcMar>
              <w:top w:w="0" w:type="dxa"/>
              <w:left w:w="108" w:type="dxa"/>
              <w:bottom w:w="0" w:type="dxa"/>
              <w:right w:w="108" w:type="dxa"/>
            </w:tcMar>
            <w:vAlign w:val="center"/>
          </w:tcPr>
          <w:p w14:paraId="5B6C25C0" w14:textId="77777777" w:rsidR="00D00A65" w:rsidRPr="003A6986" w:rsidRDefault="00D00A65" w:rsidP="004C02C4">
            <w:pPr>
              <w:suppressAutoHyphens/>
              <w:autoSpaceDN w:val="0"/>
              <w:ind w:left="142"/>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5EF10B44" w14:textId="77777777" w:rsidR="00D00A65" w:rsidRPr="003A6986" w:rsidRDefault="00D00A65" w:rsidP="004C02C4">
            <w:pPr>
              <w:pStyle w:val="Tabela1"/>
              <w:ind w:left="0" w:right="50"/>
              <w:jc w:val="both"/>
              <w:rPr>
                <w:sz w:val="18"/>
                <w:szCs w:val="18"/>
                <w:lang w:eastAsia="en-US"/>
              </w:rPr>
            </w:pPr>
            <w:r w:rsidRPr="003A6986">
              <w:rPr>
                <w:sz w:val="18"/>
                <w:szCs w:val="18"/>
              </w:rPr>
              <w:t>HIS umożliwia</w:t>
            </w:r>
            <w:r w:rsidRPr="003A6986">
              <w:rPr>
                <w:sz w:val="18"/>
                <w:szCs w:val="18"/>
                <w:lang w:eastAsia="en-US"/>
              </w:rPr>
              <w:t xml:space="preserve"> przydzielenie pracownikowi różnych schematów uprawnień osobno dla każdej jednostki organizacyjnej, w której pracownik ma pracować w systemie.</w:t>
            </w:r>
          </w:p>
        </w:tc>
      </w:tr>
      <w:tr w:rsidR="00D00A65" w:rsidRPr="003A6986" w14:paraId="5093DFC7" w14:textId="77777777" w:rsidTr="004C02C4">
        <w:trPr>
          <w:trHeight w:val="20"/>
        </w:trPr>
        <w:tc>
          <w:tcPr>
            <w:tcW w:w="484" w:type="pct"/>
            <w:shd w:val="clear" w:color="auto" w:fill="auto"/>
            <w:tcMar>
              <w:top w:w="0" w:type="dxa"/>
              <w:left w:w="108" w:type="dxa"/>
              <w:bottom w:w="0" w:type="dxa"/>
              <w:right w:w="108" w:type="dxa"/>
            </w:tcMar>
            <w:vAlign w:val="center"/>
          </w:tcPr>
          <w:p w14:paraId="187BB033" w14:textId="77777777" w:rsidR="00D00A65" w:rsidRPr="003A6986" w:rsidRDefault="00D00A65" w:rsidP="004C02C4">
            <w:pPr>
              <w:suppressAutoHyphens/>
              <w:autoSpaceDN w:val="0"/>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5C234827" w14:textId="77777777" w:rsidR="00D00A65" w:rsidRPr="003A6986" w:rsidRDefault="00D00A65" w:rsidP="004C02C4">
            <w:pPr>
              <w:pStyle w:val="Tabela1"/>
              <w:ind w:left="0" w:right="50"/>
              <w:jc w:val="both"/>
              <w:rPr>
                <w:sz w:val="18"/>
                <w:szCs w:val="18"/>
              </w:rPr>
            </w:pPr>
            <w:r w:rsidRPr="003A6986">
              <w:rPr>
                <w:sz w:val="18"/>
                <w:szCs w:val="18"/>
              </w:rPr>
              <w:t xml:space="preserve">HIS umożliwia </w:t>
            </w:r>
            <w:r w:rsidRPr="003A6986">
              <w:rPr>
                <w:sz w:val="18"/>
                <w:szCs w:val="18"/>
                <w:lang w:eastAsia="en-US"/>
              </w:rPr>
              <w:t xml:space="preserve">administratorowi: </w:t>
            </w:r>
          </w:p>
        </w:tc>
      </w:tr>
      <w:tr w:rsidR="00D00A65" w:rsidRPr="003A6986" w14:paraId="30FC2D41" w14:textId="77777777" w:rsidTr="004C02C4">
        <w:trPr>
          <w:trHeight w:val="20"/>
        </w:trPr>
        <w:tc>
          <w:tcPr>
            <w:tcW w:w="484" w:type="pct"/>
            <w:shd w:val="clear" w:color="auto" w:fill="auto"/>
            <w:tcMar>
              <w:top w:w="0" w:type="dxa"/>
              <w:left w:w="108" w:type="dxa"/>
              <w:bottom w:w="0" w:type="dxa"/>
              <w:right w:w="108" w:type="dxa"/>
            </w:tcMar>
            <w:vAlign w:val="center"/>
          </w:tcPr>
          <w:p w14:paraId="53FCA670"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1E8A0C07" w14:textId="77777777" w:rsidR="00D00A65" w:rsidRPr="003A6986" w:rsidRDefault="00D00A65" w:rsidP="004B610B">
            <w:pPr>
              <w:pStyle w:val="Tabela1"/>
              <w:numPr>
                <w:ilvl w:val="0"/>
                <w:numId w:val="707"/>
              </w:numPr>
              <w:overflowPunct w:val="0"/>
              <w:autoSpaceDE w:val="0"/>
              <w:autoSpaceDN w:val="0"/>
              <w:adjustRightInd w:val="0"/>
              <w:ind w:left="454" w:hanging="227"/>
              <w:jc w:val="both"/>
              <w:rPr>
                <w:sz w:val="18"/>
                <w:szCs w:val="18"/>
              </w:rPr>
            </w:pPr>
            <w:r w:rsidRPr="003A6986">
              <w:rPr>
                <w:sz w:val="18"/>
                <w:szCs w:val="18"/>
                <w:lang w:eastAsia="en-US"/>
              </w:rPr>
              <w:t>eksportowanie, importowanie, przenoszenie, duplikowanie schematów uprawnień</w:t>
            </w:r>
          </w:p>
        </w:tc>
      </w:tr>
      <w:tr w:rsidR="00D00A65" w:rsidRPr="003A6986" w14:paraId="0BACBE56" w14:textId="77777777" w:rsidTr="004C02C4">
        <w:trPr>
          <w:trHeight w:val="20"/>
        </w:trPr>
        <w:tc>
          <w:tcPr>
            <w:tcW w:w="484" w:type="pct"/>
            <w:shd w:val="clear" w:color="auto" w:fill="auto"/>
            <w:tcMar>
              <w:top w:w="0" w:type="dxa"/>
              <w:left w:w="108" w:type="dxa"/>
              <w:bottom w:w="0" w:type="dxa"/>
              <w:right w:w="108" w:type="dxa"/>
            </w:tcMar>
            <w:vAlign w:val="center"/>
          </w:tcPr>
          <w:p w14:paraId="5560DFBE"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007460A8" w14:textId="77777777" w:rsidR="00D00A65" w:rsidRPr="003A6986" w:rsidRDefault="00D00A65" w:rsidP="004B610B">
            <w:pPr>
              <w:pStyle w:val="Tabela1"/>
              <w:numPr>
                <w:ilvl w:val="0"/>
                <w:numId w:val="707"/>
              </w:numPr>
              <w:overflowPunct w:val="0"/>
              <w:autoSpaceDE w:val="0"/>
              <w:autoSpaceDN w:val="0"/>
              <w:adjustRightInd w:val="0"/>
              <w:ind w:left="454" w:hanging="227"/>
              <w:jc w:val="both"/>
              <w:rPr>
                <w:sz w:val="18"/>
                <w:szCs w:val="18"/>
                <w:lang w:eastAsia="en-US"/>
              </w:rPr>
            </w:pPr>
            <w:r w:rsidRPr="003A6986">
              <w:rPr>
                <w:sz w:val="18"/>
                <w:szCs w:val="18"/>
                <w:lang w:eastAsia="en-US"/>
              </w:rPr>
              <w:t xml:space="preserve">kopiowanie schematów uprawnień z jednego pracownika na innego pracownika </w:t>
            </w:r>
          </w:p>
        </w:tc>
      </w:tr>
      <w:tr w:rsidR="00D00A65" w:rsidRPr="003A6986" w14:paraId="6C2CB471" w14:textId="77777777" w:rsidTr="004C02C4">
        <w:trPr>
          <w:trHeight w:val="20"/>
        </w:trPr>
        <w:tc>
          <w:tcPr>
            <w:tcW w:w="484" w:type="pct"/>
            <w:shd w:val="clear" w:color="auto" w:fill="auto"/>
            <w:tcMar>
              <w:top w:w="0" w:type="dxa"/>
              <w:left w:w="108" w:type="dxa"/>
              <w:bottom w:w="0" w:type="dxa"/>
              <w:right w:w="108" w:type="dxa"/>
            </w:tcMar>
            <w:vAlign w:val="center"/>
          </w:tcPr>
          <w:p w14:paraId="7D0EB0A6"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379BB99E" w14:textId="77777777" w:rsidR="00D00A65" w:rsidRPr="003A6986" w:rsidRDefault="00D00A65" w:rsidP="004B610B">
            <w:pPr>
              <w:pStyle w:val="Tabela1"/>
              <w:numPr>
                <w:ilvl w:val="0"/>
                <w:numId w:val="707"/>
              </w:numPr>
              <w:overflowPunct w:val="0"/>
              <w:autoSpaceDE w:val="0"/>
              <w:autoSpaceDN w:val="0"/>
              <w:adjustRightInd w:val="0"/>
              <w:ind w:left="454" w:hanging="227"/>
              <w:jc w:val="both"/>
              <w:rPr>
                <w:sz w:val="18"/>
                <w:szCs w:val="18"/>
                <w:lang w:eastAsia="en-US"/>
              </w:rPr>
            </w:pPr>
            <w:r w:rsidRPr="003A6986">
              <w:rPr>
                <w:sz w:val="18"/>
                <w:szCs w:val="18"/>
                <w:lang w:eastAsia="en-US"/>
              </w:rPr>
              <w:t>raportowanie różnic pomiędzy poszczególnymi schematami</w:t>
            </w:r>
          </w:p>
        </w:tc>
      </w:tr>
      <w:tr w:rsidR="00D00A65" w:rsidRPr="003A6986" w14:paraId="1168BB73" w14:textId="77777777" w:rsidTr="004C02C4">
        <w:trPr>
          <w:trHeight w:val="20"/>
        </w:trPr>
        <w:tc>
          <w:tcPr>
            <w:tcW w:w="484" w:type="pct"/>
            <w:shd w:val="clear" w:color="auto" w:fill="auto"/>
            <w:tcMar>
              <w:top w:w="0" w:type="dxa"/>
              <w:left w:w="108" w:type="dxa"/>
              <w:bottom w:w="0" w:type="dxa"/>
              <w:right w:w="108" w:type="dxa"/>
            </w:tcMar>
            <w:vAlign w:val="center"/>
          </w:tcPr>
          <w:p w14:paraId="0A134F49"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21D55D4B" w14:textId="77777777" w:rsidR="00D00A65" w:rsidRPr="003A6986" w:rsidRDefault="00D00A65" w:rsidP="004B610B">
            <w:pPr>
              <w:pStyle w:val="Tabela1"/>
              <w:numPr>
                <w:ilvl w:val="0"/>
                <w:numId w:val="707"/>
              </w:numPr>
              <w:overflowPunct w:val="0"/>
              <w:autoSpaceDE w:val="0"/>
              <w:autoSpaceDN w:val="0"/>
              <w:adjustRightInd w:val="0"/>
              <w:ind w:left="454" w:hanging="227"/>
              <w:jc w:val="both"/>
              <w:rPr>
                <w:sz w:val="18"/>
                <w:szCs w:val="18"/>
                <w:lang w:eastAsia="en-US"/>
              </w:rPr>
            </w:pPr>
            <w:r w:rsidRPr="003A6986">
              <w:rPr>
                <w:sz w:val="18"/>
                <w:szCs w:val="18"/>
                <w:lang w:eastAsia="en-US"/>
              </w:rPr>
              <w:t>ręczne zablokowanie konta użytkownika przez administratora</w:t>
            </w:r>
          </w:p>
        </w:tc>
      </w:tr>
      <w:tr w:rsidR="00D00A65" w:rsidRPr="003A6986" w14:paraId="09A798E1" w14:textId="77777777" w:rsidTr="004C02C4">
        <w:trPr>
          <w:trHeight w:val="20"/>
        </w:trPr>
        <w:tc>
          <w:tcPr>
            <w:tcW w:w="484" w:type="pct"/>
            <w:shd w:val="clear" w:color="auto" w:fill="auto"/>
            <w:tcMar>
              <w:top w:w="0" w:type="dxa"/>
              <w:left w:w="108" w:type="dxa"/>
              <w:bottom w:w="0" w:type="dxa"/>
              <w:right w:w="108" w:type="dxa"/>
            </w:tcMar>
            <w:vAlign w:val="center"/>
          </w:tcPr>
          <w:p w14:paraId="79EBDCE7"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6886779C" w14:textId="77777777" w:rsidR="00D00A65" w:rsidRPr="003A6986" w:rsidRDefault="00D00A65" w:rsidP="004B610B">
            <w:pPr>
              <w:pStyle w:val="Tabela1"/>
              <w:numPr>
                <w:ilvl w:val="0"/>
                <w:numId w:val="708"/>
              </w:numPr>
              <w:overflowPunct w:val="0"/>
              <w:autoSpaceDE w:val="0"/>
              <w:autoSpaceDN w:val="0"/>
              <w:adjustRightInd w:val="0"/>
              <w:ind w:left="454" w:hanging="227"/>
              <w:jc w:val="both"/>
              <w:rPr>
                <w:sz w:val="18"/>
                <w:szCs w:val="18"/>
              </w:rPr>
            </w:pPr>
            <w:r w:rsidRPr="003A6986">
              <w:rPr>
                <w:sz w:val="18"/>
                <w:szCs w:val="18"/>
              </w:rPr>
              <w:t>ewidencję daty zablokowania konta w przyszłości, z zapewnieniem automatycznego zablokowania kontra przez system po upływie wprowadzonej daty</w:t>
            </w:r>
          </w:p>
        </w:tc>
      </w:tr>
      <w:tr w:rsidR="00D00A65" w:rsidRPr="003A6986" w14:paraId="6DEDBEF0" w14:textId="77777777" w:rsidTr="004C02C4">
        <w:trPr>
          <w:trHeight w:val="20"/>
        </w:trPr>
        <w:tc>
          <w:tcPr>
            <w:tcW w:w="484" w:type="pct"/>
            <w:shd w:val="clear" w:color="auto" w:fill="auto"/>
            <w:tcMar>
              <w:top w:w="0" w:type="dxa"/>
              <w:left w:w="108" w:type="dxa"/>
              <w:bottom w:w="0" w:type="dxa"/>
              <w:right w:w="108" w:type="dxa"/>
            </w:tcMar>
            <w:vAlign w:val="center"/>
          </w:tcPr>
          <w:p w14:paraId="7DA0B737"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19A1C420" w14:textId="77777777" w:rsidR="00D00A65" w:rsidRPr="003A6986" w:rsidRDefault="00D00A65" w:rsidP="004B610B">
            <w:pPr>
              <w:pStyle w:val="Tabela1"/>
              <w:numPr>
                <w:ilvl w:val="0"/>
                <w:numId w:val="707"/>
              </w:numPr>
              <w:overflowPunct w:val="0"/>
              <w:autoSpaceDE w:val="0"/>
              <w:autoSpaceDN w:val="0"/>
              <w:adjustRightInd w:val="0"/>
              <w:ind w:left="454" w:hanging="227"/>
              <w:jc w:val="both"/>
              <w:rPr>
                <w:sz w:val="18"/>
                <w:szCs w:val="18"/>
                <w:lang w:eastAsia="en-US"/>
              </w:rPr>
            </w:pPr>
            <w:r w:rsidRPr="003A6986">
              <w:rPr>
                <w:sz w:val="18"/>
                <w:szCs w:val="18"/>
                <w:lang w:eastAsia="en-US"/>
              </w:rPr>
              <w:t>możliwość usuwania konta użytkownika.</w:t>
            </w:r>
          </w:p>
        </w:tc>
      </w:tr>
      <w:tr w:rsidR="00D00A65" w:rsidRPr="003A6986" w14:paraId="548BB903" w14:textId="77777777" w:rsidTr="004C02C4">
        <w:trPr>
          <w:trHeight w:val="396"/>
        </w:trPr>
        <w:tc>
          <w:tcPr>
            <w:tcW w:w="5000" w:type="pct"/>
            <w:gridSpan w:val="2"/>
            <w:shd w:val="clear" w:color="auto" w:fill="A6A6A6" w:themeFill="background1" w:themeFillShade="A6"/>
            <w:tcMar>
              <w:top w:w="0" w:type="dxa"/>
              <w:left w:w="108" w:type="dxa"/>
              <w:bottom w:w="0" w:type="dxa"/>
              <w:right w:w="108" w:type="dxa"/>
            </w:tcMar>
            <w:vAlign w:val="center"/>
          </w:tcPr>
          <w:p w14:paraId="54C2E9AF" w14:textId="601F5828" w:rsidR="00D00A65" w:rsidRPr="003A6986" w:rsidRDefault="00D00A65" w:rsidP="004C02C4">
            <w:pPr>
              <w:pStyle w:val="Tabela1"/>
              <w:ind w:right="50"/>
              <w:jc w:val="both"/>
              <w:rPr>
                <w:b/>
                <w:sz w:val="18"/>
                <w:szCs w:val="18"/>
              </w:rPr>
            </w:pPr>
            <w:r w:rsidRPr="003A6986">
              <w:rPr>
                <w:b/>
                <w:sz w:val="18"/>
                <w:szCs w:val="18"/>
              </w:rPr>
              <w:t>SŁOWNIKI WSPÓŁPRACE</w:t>
            </w:r>
          </w:p>
        </w:tc>
      </w:tr>
      <w:tr w:rsidR="00D00A65" w:rsidRPr="003A6986" w14:paraId="36BB274B" w14:textId="77777777" w:rsidTr="004C02C4">
        <w:trPr>
          <w:trHeight w:val="20"/>
        </w:trPr>
        <w:tc>
          <w:tcPr>
            <w:tcW w:w="484" w:type="pct"/>
            <w:shd w:val="clear" w:color="auto" w:fill="auto"/>
            <w:tcMar>
              <w:top w:w="0" w:type="dxa"/>
              <w:left w:w="108" w:type="dxa"/>
              <w:bottom w:w="0" w:type="dxa"/>
              <w:right w:w="108" w:type="dxa"/>
            </w:tcMar>
            <w:vAlign w:val="center"/>
          </w:tcPr>
          <w:p w14:paraId="0F458B26" w14:textId="77777777" w:rsidR="00D00A65" w:rsidRPr="003A6986" w:rsidRDefault="00D00A65" w:rsidP="004B610B">
            <w:pPr>
              <w:pStyle w:val="Akapitzlist"/>
              <w:widowControl/>
              <w:numPr>
                <w:ilvl w:val="0"/>
                <w:numId w:val="702"/>
              </w:numPr>
              <w:suppressAutoHyphens/>
              <w:autoSpaceDN w:val="0"/>
              <w:spacing w:line="276" w:lineRule="auto"/>
              <w:jc w:val="center"/>
              <w:textAlignment w:val="baseline"/>
              <w:rPr>
                <w:rFonts w:ascii="Times New Roman" w:eastAsia="Times New Roman" w:hAnsi="Times New Roman" w:cs="Times New Roman"/>
                <w:sz w:val="18"/>
                <w:szCs w:val="18"/>
                <w:lang w:eastAsia="en-US"/>
              </w:rPr>
            </w:pPr>
          </w:p>
        </w:tc>
        <w:tc>
          <w:tcPr>
            <w:tcW w:w="4516" w:type="pct"/>
            <w:shd w:val="clear" w:color="auto" w:fill="auto"/>
            <w:tcMar>
              <w:top w:w="0" w:type="dxa"/>
              <w:left w:w="108" w:type="dxa"/>
              <w:bottom w:w="0" w:type="dxa"/>
              <w:right w:w="108" w:type="dxa"/>
            </w:tcMar>
          </w:tcPr>
          <w:p w14:paraId="79F7E939" w14:textId="77777777" w:rsidR="00D00A65" w:rsidRPr="003A6986" w:rsidRDefault="00D00A65" w:rsidP="004C02C4">
            <w:pPr>
              <w:pStyle w:val="Tabela1"/>
              <w:ind w:left="0" w:right="50"/>
              <w:jc w:val="both"/>
              <w:rPr>
                <w:sz w:val="18"/>
                <w:szCs w:val="18"/>
                <w:lang w:eastAsia="en-US"/>
              </w:rPr>
            </w:pPr>
            <w:r w:rsidRPr="003A6986">
              <w:rPr>
                <w:sz w:val="18"/>
                <w:szCs w:val="18"/>
                <w:lang w:eastAsia="en-US"/>
              </w:rPr>
              <w:t>HIS umożliwia administratorowi zarządzanie danymi podmiotu  (nazwa, adres, NIP, REGON).</w:t>
            </w:r>
          </w:p>
        </w:tc>
      </w:tr>
      <w:tr w:rsidR="00D00A65" w:rsidRPr="003A6986" w14:paraId="13062BD6" w14:textId="77777777" w:rsidTr="004C02C4">
        <w:trPr>
          <w:trHeight w:val="20"/>
        </w:trPr>
        <w:tc>
          <w:tcPr>
            <w:tcW w:w="484" w:type="pct"/>
            <w:shd w:val="clear" w:color="auto" w:fill="auto"/>
            <w:tcMar>
              <w:top w:w="0" w:type="dxa"/>
              <w:left w:w="108" w:type="dxa"/>
              <w:bottom w:w="0" w:type="dxa"/>
              <w:right w:w="108" w:type="dxa"/>
            </w:tcMar>
            <w:vAlign w:val="center"/>
          </w:tcPr>
          <w:p w14:paraId="44DF3E30" w14:textId="77777777" w:rsidR="00D00A65" w:rsidRPr="003A6986" w:rsidRDefault="00D00A65" w:rsidP="004C02C4">
            <w:pPr>
              <w:suppressAutoHyphens/>
              <w:autoSpaceDN w:val="0"/>
              <w:ind w:left="142"/>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43619E64" w14:textId="77777777" w:rsidR="00D00A65" w:rsidRPr="003A6986" w:rsidRDefault="00D00A65" w:rsidP="004C02C4">
            <w:pPr>
              <w:pStyle w:val="Tabela1"/>
              <w:ind w:left="0" w:right="50"/>
              <w:jc w:val="both"/>
              <w:rPr>
                <w:sz w:val="18"/>
                <w:szCs w:val="18"/>
              </w:rPr>
            </w:pPr>
            <w:r w:rsidRPr="003A6986">
              <w:rPr>
                <w:sz w:val="18"/>
                <w:szCs w:val="18"/>
                <w:lang w:eastAsia="en-US"/>
              </w:rPr>
              <w:t>HIS umożliwia administratorowi i uprawnionym użytkownikom z poziomu aplikacji definiowanie i zmianę następujących słowników:</w:t>
            </w:r>
          </w:p>
        </w:tc>
      </w:tr>
      <w:tr w:rsidR="00D00A65" w:rsidRPr="003A6986" w14:paraId="60C2B44F" w14:textId="77777777" w:rsidTr="004C02C4">
        <w:trPr>
          <w:trHeight w:val="20"/>
        </w:trPr>
        <w:tc>
          <w:tcPr>
            <w:tcW w:w="484" w:type="pct"/>
            <w:shd w:val="clear" w:color="auto" w:fill="auto"/>
            <w:tcMar>
              <w:top w:w="0" w:type="dxa"/>
              <w:left w:w="108" w:type="dxa"/>
              <w:bottom w:w="0" w:type="dxa"/>
              <w:right w:w="108" w:type="dxa"/>
            </w:tcMar>
            <w:vAlign w:val="center"/>
          </w:tcPr>
          <w:p w14:paraId="6ECC6B7C"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33445D79" w14:textId="77777777" w:rsidR="00D00A65" w:rsidRPr="003A6986" w:rsidRDefault="00D00A65" w:rsidP="004B610B">
            <w:pPr>
              <w:pStyle w:val="Tabela1"/>
              <w:numPr>
                <w:ilvl w:val="0"/>
                <w:numId w:val="705"/>
              </w:numPr>
              <w:overflowPunct w:val="0"/>
              <w:autoSpaceDE w:val="0"/>
              <w:autoSpaceDN w:val="0"/>
              <w:adjustRightInd w:val="0"/>
              <w:ind w:left="454" w:hanging="227"/>
              <w:jc w:val="both"/>
              <w:rPr>
                <w:sz w:val="18"/>
                <w:szCs w:val="18"/>
              </w:rPr>
            </w:pPr>
            <w:proofErr w:type="spellStart"/>
            <w:r w:rsidRPr="003A6986">
              <w:rPr>
                <w:sz w:val="18"/>
                <w:szCs w:val="18"/>
                <w:lang w:eastAsia="en-US"/>
              </w:rPr>
              <w:t>rozpoznań</w:t>
            </w:r>
            <w:proofErr w:type="spellEnd"/>
            <w:r w:rsidRPr="003A6986">
              <w:rPr>
                <w:sz w:val="18"/>
                <w:szCs w:val="18"/>
                <w:lang w:eastAsia="en-US"/>
              </w:rPr>
              <w:t xml:space="preserve"> zgodnie z klasyfikacją ICD-10</w:t>
            </w:r>
          </w:p>
        </w:tc>
      </w:tr>
      <w:tr w:rsidR="00D00A65" w:rsidRPr="003A6986" w14:paraId="524986FA" w14:textId="77777777" w:rsidTr="004C02C4">
        <w:trPr>
          <w:trHeight w:val="20"/>
        </w:trPr>
        <w:tc>
          <w:tcPr>
            <w:tcW w:w="484" w:type="pct"/>
            <w:shd w:val="clear" w:color="auto" w:fill="auto"/>
            <w:tcMar>
              <w:top w:w="0" w:type="dxa"/>
              <w:left w:w="108" w:type="dxa"/>
              <w:bottom w:w="0" w:type="dxa"/>
              <w:right w:w="108" w:type="dxa"/>
            </w:tcMar>
            <w:vAlign w:val="center"/>
          </w:tcPr>
          <w:p w14:paraId="288C343C"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25BCAD1A" w14:textId="77777777" w:rsidR="00D00A65" w:rsidRPr="003A6986" w:rsidRDefault="00D00A65" w:rsidP="004B610B">
            <w:pPr>
              <w:pStyle w:val="Tabela1"/>
              <w:numPr>
                <w:ilvl w:val="0"/>
                <w:numId w:val="705"/>
              </w:numPr>
              <w:overflowPunct w:val="0"/>
              <w:autoSpaceDE w:val="0"/>
              <w:autoSpaceDN w:val="0"/>
              <w:adjustRightInd w:val="0"/>
              <w:ind w:left="454" w:hanging="227"/>
              <w:jc w:val="both"/>
              <w:rPr>
                <w:sz w:val="18"/>
                <w:szCs w:val="18"/>
              </w:rPr>
            </w:pPr>
            <w:r w:rsidRPr="003A6986">
              <w:rPr>
                <w:sz w:val="18"/>
                <w:szCs w:val="18"/>
                <w:lang w:eastAsia="en-US"/>
              </w:rPr>
              <w:t>procedur medycznych zgodnie z nową edycją klasyfikacji procedur ICD-9</w:t>
            </w:r>
          </w:p>
        </w:tc>
      </w:tr>
      <w:tr w:rsidR="00D00A65" w:rsidRPr="003A6986" w14:paraId="66E4DE2F" w14:textId="77777777" w:rsidTr="004C02C4">
        <w:trPr>
          <w:trHeight w:val="20"/>
        </w:trPr>
        <w:tc>
          <w:tcPr>
            <w:tcW w:w="484" w:type="pct"/>
            <w:shd w:val="clear" w:color="auto" w:fill="auto"/>
            <w:tcMar>
              <w:top w:w="0" w:type="dxa"/>
              <w:left w:w="108" w:type="dxa"/>
              <w:bottom w:w="0" w:type="dxa"/>
              <w:right w:w="108" w:type="dxa"/>
            </w:tcMar>
            <w:vAlign w:val="center"/>
          </w:tcPr>
          <w:p w14:paraId="69CBF810"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50F87672" w14:textId="77777777" w:rsidR="00D00A65" w:rsidRPr="003A6986" w:rsidRDefault="00D00A65" w:rsidP="004B610B">
            <w:pPr>
              <w:pStyle w:val="Tabela1"/>
              <w:numPr>
                <w:ilvl w:val="0"/>
                <w:numId w:val="705"/>
              </w:numPr>
              <w:overflowPunct w:val="0"/>
              <w:autoSpaceDE w:val="0"/>
              <w:autoSpaceDN w:val="0"/>
              <w:adjustRightInd w:val="0"/>
              <w:ind w:left="454" w:hanging="227"/>
              <w:jc w:val="both"/>
              <w:rPr>
                <w:sz w:val="18"/>
                <w:szCs w:val="18"/>
              </w:rPr>
            </w:pPr>
            <w:r w:rsidRPr="003A6986">
              <w:rPr>
                <w:sz w:val="18"/>
                <w:szCs w:val="18"/>
                <w:lang w:eastAsia="en-US"/>
              </w:rPr>
              <w:t>kodów terytorialnych</w:t>
            </w:r>
          </w:p>
        </w:tc>
      </w:tr>
      <w:tr w:rsidR="00D00A65" w:rsidRPr="003A6986" w14:paraId="3AF1D3C5" w14:textId="77777777" w:rsidTr="004C02C4">
        <w:trPr>
          <w:trHeight w:val="20"/>
        </w:trPr>
        <w:tc>
          <w:tcPr>
            <w:tcW w:w="484" w:type="pct"/>
            <w:shd w:val="clear" w:color="auto" w:fill="auto"/>
            <w:tcMar>
              <w:top w:w="0" w:type="dxa"/>
              <w:left w:w="108" w:type="dxa"/>
              <w:bottom w:w="0" w:type="dxa"/>
              <w:right w:w="108" w:type="dxa"/>
            </w:tcMar>
            <w:vAlign w:val="center"/>
          </w:tcPr>
          <w:p w14:paraId="752CAB0E"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4DAB2D33" w14:textId="77777777" w:rsidR="00D00A65" w:rsidRPr="003A6986" w:rsidRDefault="00D00A65" w:rsidP="004B610B">
            <w:pPr>
              <w:pStyle w:val="Tabela1"/>
              <w:numPr>
                <w:ilvl w:val="0"/>
                <w:numId w:val="705"/>
              </w:numPr>
              <w:overflowPunct w:val="0"/>
              <w:autoSpaceDE w:val="0"/>
              <w:autoSpaceDN w:val="0"/>
              <w:adjustRightInd w:val="0"/>
              <w:ind w:left="454" w:hanging="227"/>
              <w:jc w:val="both"/>
              <w:rPr>
                <w:sz w:val="18"/>
                <w:szCs w:val="18"/>
              </w:rPr>
            </w:pPr>
            <w:r w:rsidRPr="003A6986">
              <w:rPr>
                <w:sz w:val="18"/>
                <w:szCs w:val="18"/>
                <w:lang w:eastAsia="en-US"/>
              </w:rPr>
              <w:t>Województw</w:t>
            </w:r>
          </w:p>
        </w:tc>
      </w:tr>
      <w:tr w:rsidR="00D00A65" w:rsidRPr="003A6986" w14:paraId="3952D6B4" w14:textId="77777777" w:rsidTr="004C02C4">
        <w:trPr>
          <w:trHeight w:val="20"/>
        </w:trPr>
        <w:tc>
          <w:tcPr>
            <w:tcW w:w="484" w:type="pct"/>
            <w:shd w:val="clear" w:color="auto" w:fill="auto"/>
            <w:tcMar>
              <w:top w:w="0" w:type="dxa"/>
              <w:left w:w="108" w:type="dxa"/>
              <w:bottom w:w="0" w:type="dxa"/>
              <w:right w:w="108" w:type="dxa"/>
            </w:tcMar>
            <w:vAlign w:val="center"/>
          </w:tcPr>
          <w:p w14:paraId="6A560907"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01A530EE" w14:textId="77777777" w:rsidR="00D00A65" w:rsidRPr="003A6986" w:rsidRDefault="00D00A65" w:rsidP="004B610B">
            <w:pPr>
              <w:pStyle w:val="Tabela1"/>
              <w:numPr>
                <w:ilvl w:val="0"/>
                <w:numId w:val="705"/>
              </w:numPr>
              <w:overflowPunct w:val="0"/>
              <w:autoSpaceDE w:val="0"/>
              <w:autoSpaceDN w:val="0"/>
              <w:adjustRightInd w:val="0"/>
              <w:ind w:left="454" w:hanging="227"/>
              <w:jc w:val="both"/>
              <w:rPr>
                <w:sz w:val="18"/>
                <w:szCs w:val="18"/>
                <w:lang w:eastAsia="en-US"/>
              </w:rPr>
            </w:pPr>
            <w:r w:rsidRPr="003A6986">
              <w:rPr>
                <w:sz w:val="18"/>
                <w:szCs w:val="18"/>
                <w:lang w:eastAsia="en-US"/>
              </w:rPr>
              <w:t>Powiatów</w:t>
            </w:r>
          </w:p>
        </w:tc>
      </w:tr>
      <w:tr w:rsidR="00D00A65" w:rsidRPr="003A6986" w14:paraId="2617353A" w14:textId="77777777" w:rsidTr="004C02C4">
        <w:trPr>
          <w:trHeight w:val="20"/>
        </w:trPr>
        <w:tc>
          <w:tcPr>
            <w:tcW w:w="484" w:type="pct"/>
            <w:shd w:val="clear" w:color="auto" w:fill="auto"/>
            <w:tcMar>
              <w:top w:w="0" w:type="dxa"/>
              <w:left w:w="108" w:type="dxa"/>
              <w:bottom w:w="0" w:type="dxa"/>
              <w:right w:w="108" w:type="dxa"/>
            </w:tcMar>
            <w:vAlign w:val="center"/>
          </w:tcPr>
          <w:p w14:paraId="3A0392BB"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3620DEFC" w14:textId="77777777" w:rsidR="00D00A65" w:rsidRPr="003A6986" w:rsidRDefault="00D00A65" w:rsidP="004B610B">
            <w:pPr>
              <w:pStyle w:val="Tabela1"/>
              <w:numPr>
                <w:ilvl w:val="0"/>
                <w:numId w:val="705"/>
              </w:numPr>
              <w:overflowPunct w:val="0"/>
              <w:autoSpaceDE w:val="0"/>
              <w:autoSpaceDN w:val="0"/>
              <w:adjustRightInd w:val="0"/>
              <w:ind w:left="454" w:hanging="227"/>
              <w:jc w:val="both"/>
              <w:rPr>
                <w:sz w:val="18"/>
                <w:szCs w:val="18"/>
                <w:lang w:eastAsia="en-US"/>
              </w:rPr>
            </w:pPr>
            <w:r w:rsidRPr="003A6986">
              <w:rPr>
                <w:sz w:val="18"/>
                <w:szCs w:val="18"/>
                <w:lang w:eastAsia="en-US"/>
              </w:rPr>
              <w:t>Gmin</w:t>
            </w:r>
          </w:p>
        </w:tc>
      </w:tr>
      <w:tr w:rsidR="00D00A65" w:rsidRPr="003A6986" w14:paraId="0088AE37" w14:textId="77777777" w:rsidTr="004C02C4">
        <w:trPr>
          <w:trHeight w:val="20"/>
        </w:trPr>
        <w:tc>
          <w:tcPr>
            <w:tcW w:w="484" w:type="pct"/>
            <w:shd w:val="clear" w:color="auto" w:fill="auto"/>
            <w:tcMar>
              <w:top w:w="0" w:type="dxa"/>
              <w:left w:w="108" w:type="dxa"/>
              <w:bottom w:w="0" w:type="dxa"/>
              <w:right w:w="108" w:type="dxa"/>
            </w:tcMar>
            <w:vAlign w:val="center"/>
          </w:tcPr>
          <w:p w14:paraId="6361B714"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36B95F45" w14:textId="77777777" w:rsidR="00D00A65" w:rsidRPr="003A6986" w:rsidRDefault="00D00A65" w:rsidP="004B610B">
            <w:pPr>
              <w:pStyle w:val="Tabela1"/>
              <w:numPr>
                <w:ilvl w:val="0"/>
                <w:numId w:val="705"/>
              </w:numPr>
              <w:overflowPunct w:val="0"/>
              <w:autoSpaceDE w:val="0"/>
              <w:autoSpaceDN w:val="0"/>
              <w:adjustRightInd w:val="0"/>
              <w:ind w:left="454" w:hanging="227"/>
              <w:jc w:val="both"/>
              <w:rPr>
                <w:sz w:val="18"/>
                <w:szCs w:val="18"/>
                <w:lang w:eastAsia="en-US"/>
              </w:rPr>
            </w:pPr>
            <w:r w:rsidRPr="003A6986">
              <w:rPr>
                <w:sz w:val="18"/>
                <w:szCs w:val="18"/>
                <w:lang w:eastAsia="en-US"/>
              </w:rPr>
              <w:t>Miejscowości</w:t>
            </w:r>
          </w:p>
        </w:tc>
      </w:tr>
      <w:tr w:rsidR="00D00A65" w:rsidRPr="003A6986" w14:paraId="52F63B39" w14:textId="77777777" w:rsidTr="004C02C4">
        <w:trPr>
          <w:trHeight w:val="20"/>
        </w:trPr>
        <w:tc>
          <w:tcPr>
            <w:tcW w:w="484" w:type="pct"/>
            <w:shd w:val="clear" w:color="auto" w:fill="auto"/>
            <w:tcMar>
              <w:top w:w="0" w:type="dxa"/>
              <w:left w:w="108" w:type="dxa"/>
              <w:bottom w:w="0" w:type="dxa"/>
              <w:right w:w="108" w:type="dxa"/>
            </w:tcMar>
            <w:vAlign w:val="center"/>
          </w:tcPr>
          <w:p w14:paraId="169026C9"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332CA658" w14:textId="3E43001C" w:rsidR="00D00A65" w:rsidRPr="003A6986" w:rsidRDefault="005A12F9" w:rsidP="004B610B">
            <w:pPr>
              <w:pStyle w:val="Tabela1"/>
              <w:numPr>
                <w:ilvl w:val="0"/>
                <w:numId w:val="705"/>
              </w:numPr>
              <w:overflowPunct w:val="0"/>
              <w:autoSpaceDE w:val="0"/>
              <w:autoSpaceDN w:val="0"/>
              <w:adjustRightInd w:val="0"/>
              <w:ind w:left="454" w:hanging="227"/>
              <w:jc w:val="both"/>
              <w:rPr>
                <w:sz w:val="18"/>
                <w:szCs w:val="18"/>
                <w:lang w:eastAsia="en-US"/>
              </w:rPr>
            </w:pPr>
            <w:r w:rsidRPr="003A6986">
              <w:rPr>
                <w:sz w:val="18"/>
                <w:szCs w:val="18"/>
                <w:lang w:eastAsia="en-US"/>
              </w:rPr>
              <w:t>U</w:t>
            </w:r>
            <w:r w:rsidR="00D00A65" w:rsidRPr="003A6986">
              <w:rPr>
                <w:sz w:val="18"/>
                <w:szCs w:val="18"/>
                <w:lang w:eastAsia="en-US"/>
              </w:rPr>
              <w:t>lic</w:t>
            </w:r>
          </w:p>
        </w:tc>
      </w:tr>
      <w:tr w:rsidR="00D00A65" w:rsidRPr="003A6986" w14:paraId="52FB9539" w14:textId="77777777" w:rsidTr="004C02C4">
        <w:trPr>
          <w:trHeight w:val="20"/>
        </w:trPr>
        <w:tc>
          <w:tcPr>
            <w:tcW w:w="484" w:type="pct"/>
            <w:shd w:val="clear" w:color="auto" w:fill="auto"/>
            <w:tcMar>
              <w:top w:w="0" w:type="dxa"/>
              <w:left w:w="108" w:type="dxa"/>
              <w:bottom w:w="0" w:type="dxa"/>
              <w:right w:w="108" w:type="dxa"/>
            </w:tcMar>
            <w:vAlign w:val="center"/>
          </w:tcPr>
          <w:p w14:paraId="4B4AD335"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10958427" w14:textId="77777777" w:rsidR="00D00A65" w:rsidRPr="003A6986" w:rsidRDefault="00D00A65" w:rsidP="004B610B">
            <w:pPr>
              <w:pStyle w:val="Tabela1"/>
              <w:numPr>
                <w:ilvl w:val="0"/>
                <w:numId w:val="705"/>
              </w:numPr>
              <w:overflowPunct w:val="0"/>
              <w:autoSpaceDE w:val="0"/>
              <w:autoSpaceDN w:val="0"/>
              <w:adjustRightInd w:val="0"/>
              <w:ind w:left="454" w:hanging="227"/>
              <w:jc w:val="both"/>
              <w:rPr>
                <w:sz w:val="18"/>
                <w:szCs w:val="18"/>
              </w:rPr>
            </w:pPr>
            <w:r w:rsidRPr="003A6986">
              <w:rPr>
                <w:sz w:val="18"/>
                <w:szCs w:val="18"/>
                <w:lang w:eastAsia="en-US"/>
              </w:rPr>
              <w:t>kodów pocztowych</w:t>
            </w:r>
          </w:p>
        </w:tc>
      </w:tr>
      <w:tr w:rsidR="00D00A65" w:rsidRPr="003A6986" w14:paraId="17A8DC39" w14:textId="77777777" w:rsidTr="004C02C4">
        <w:trPr>
          <w:trHeight w:val="20"/>
        </w:trPr>
        <w:tc>
          <w:tcPr>
            <w:tcW w:w="484" w:type="pct"/>
            <w:shd w:val="clear" w:color="auto" w:fill="auto"/>
            <w:tcMar>
              <w:top w:w="0" w:type="dxa"/>
              <w:left w:w="108" w:type="dxa"/>
              <w:bottom w:w="0" w:type="dxa"/>
              <w:right w:w="108" w:type="dxa"/>
            </w:tcMar>
            <w:vAlign w:val="center"/>
          </w:tcPr>
          <w:p w14:paraId="1898895F"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2EDAB6F0" w14:textId="77777777" w:rsidR="00D00A65" w:rsidRPr="003A6986" w:rsidRDefault="00D00A65" w:rsidP="004B610B">
            <w:pPr>
              <w:pStyle w:val="Tabela1"/>
              <w:numPr>
                <w:ilvl w:val="0"/>
                <w:numId w:val="705"/>
              </w:numPr>
              <w:overflowPunct w:val="0"/>
              <w:autoSpaceDE w:val="0"/>
              <w:autoSpaceDN w:val="0"/>
              <w:adjustRightInd w:val="0"/>
              <w:ind w:left="454" w:hanging="227"/>
              <w:jc w:val="both"/>
              <w:rPr>
                <w:sz w:val="18"/>
                <w:szCs w:val="18"/>
              </w:rPr>
            </w:pPr>
            <w:r w:rsidRPr="003A6986">
              <w:rPr>
                <w:sz w:val="18"/>
                <w:szCs w:val="18"/>
                <w:lang w:eastAsia="en-US"/>
              </w:rPr>
              <w:t>płatników (w tym oddziałów NFZ)</w:t>
            </w:r>
          </w:p>
        </w:tc>
      </w:tr>
      <w:tr w:rsidR="00D00A65" w:rsidRPr="003A6986" w14:paraId="6229BBD7" w14:textId="77777777" w:rsidTr="004C02C4">
        <w:trPr>
          <w:trHeight w:val="20"/>
        </w:trPr>
        <w:tc>
          <w:tcPr>
            <w:tcW w:w="484" w:type="pct"/>
            <w:shd w:val="clear" w:color="auto" w:fill="auto"/>
            <w:tcMar>
              <w:top w:w="0" w:type="dxa"/>
              <w:left w:w="108" w:type="dxa"/>
              <w:bottom w:w="0" w:type="dxa"/>
              <w:right w:w="108" w:type="dxa"/>
            </w:tcMar>
            <w:vAlign w:val="center"/>
          </w:tcPr>
          <w:p w14:paraId="441531AD"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7C1F91CF" w14:textId="77777777" w:rsidR="00D00A65" w:rsidRPr="003A6986" w:rsidRDefault="00D00A65" w:rsidP="004B610B">
            <w:pPr>
              <w:pStyle w:val="Tabela1"/>
              <w:numPr>
                <w:ilvl w:val="0"/>
                <w:numId w:val="705"/>
              </w:numPr>
              <w:overflowPunct w:val="0"/>
              <w:autoSpaceDE w:val="0"/>
              <w:autoSpaceDN w:val="0"/>
              <w:adjustRightInd w:val="0"/>
              <w:ind w:left="454" w:hanging="227"/>
              <w:jc w:val="both"/>
              <w:rPr>
                <w:sz w:val="18"/>
                <w:szCs w:val="18"/>
              </w:rPr>
            </w:pPr>
            <w:r w:rsidRPr="003A6986">
              <w:rPr>
                <w:sz w:val="18"/>
                <w:szCs w:val="18"/>
                <w:lang w:eastAsia="en-US"/>
              </w:rPr>
              <w:t>jednostek i lekarzy kierujących</w:t>
            </w:r>
          </w:p>
        </w:tc>
      </w:tr>
      <w:tr w:rsidR="00D00A65" w:rsidRPr="003A6986" w14:paraId="4119130D" w14:textId="77777777" w:rsidTr="004C02C4">
        <w:trPr>
          <w:trHeight w:val="20"/>
        </w:trPr>
        <w:tc>
          <w:tcPr>
            <w:tcW w:w="484" w:type="pct"/>
            <w:shd w:val="clear" w:color="auto" w:fill="auto"/>
            <w:tcMar>
              <w:top w:w="0" w:type="dxa"/>
              <w:left w:w="108" w:type="dxa"/>
              <w:bottom w:w="0" w:type="dxa"/>
              <w:right w:w="108" w:type="dxa"/>
            </w:tcMar>
            <w:vAlign w:val="center"/>
          </w:tcPr>
          <w:p w14:paraId="76181ADE"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15CBA8D8" w14:textId="504010AB" w:rsidR="00D00A65" w:rsidRPr="003A6986" w:rsidRDefault="005A12F9" w:rsidP="004B610B">
            <w:pPr>
              <w:pStyle w:val="Tabela1"/>
              <w:numPr>
                <w:ilvl w:val="0"/>
                <w:numId w:val="705"/>
              </w:numPr>
              <w:overflowPunct w:val="0"/>
              <w:autoSpaceDE w:val="0"/>
              <w:autoSpaceDN w:val="0"/>
              <w:adjustRightInd w:val="0"/>
              <w:ind w:left="454" w:hanging="227"/>
              <w:jc w:val="both"/>
              <w:rPr>
                <w:sz w:val="18"/>
                <w:szCs w:val="18"/>
              </w:rPr>
            </w:pPr>
            <w:r w:rsidRPr="003A6986">
              <w:rPr>
                <w:sz w:val="18"/>
                <w:szCs w:val="18"/>
                <w:lang w:eastAsia="en-US"/>
              </w:rPr>
              <w:t>K</w:t>
            </w:r>
            <w:r w:rsidR="00D00A65" w:rsidRPr="003A6986">
              <w:rPr>
                <w:sz w:val="18"/>
                <w:szCs w:val="18"/>
                <w:lang w:eastAsia="en-US"/>
              </w:rPr>
              <w:t>ontrahentów</w:t>
            </w:r>
          </w:p>
        </w:tc>
      </w:tr>
      <w:tr w:rsidR="00D00A65" w:rsidRPr="003A6986" w14:paraId="42F8FABF" w14:textId="77777777" w:rsidTr="004C02C4">
        <w:trPr>
          <w:trHeight w:val="20"/>
        </w:trPr>
        <w:tc>
          <w:tcPr>
            <w:tcW w:w="484" w:type="pct"/>
            <w:shd w:val="clear" w:color="auto" w:fill="auto"/>
            <w:tcMar>
              <w:top w:w="0" w:type="dxa"/>
              <w:left w:w="108" w:type="dxa"/>
              <w:bottom w:w="0" w:type="dxa"/>
              <w:right w:w="108" w:type="dxa"/>
            </w:tcMar>
            <w:vAlign w:val="center"/>
          </w:tcPr>
          <w:p w14:paraId="79FCB67B"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6EF187F0" w14:textId="77777777" w:rsidR="00D00A65" w:rsidRPr="003A6986" w:rsidRDefault="00D00A65" w:rsidP="004B610B">
            <w:pPr>
              <w:pStyle w:val="Tabela1"/>
              <w:numPr>
                <w:ilvl w:val="0"/>
                <w:numId w:val="705"/>
              </w:numPr>
              <w:overflowPunct w:val="0"/>
              <w:autoSpaceDE w:val="0"/>
              <w:autoSpaceDN w:val="0"/>
              <w:adjustRightInd w:val="0"/>
              <w:ind w:left="454" w:hanging="227"/>
              <w:jc w:val="both"/>
              <w:rPr>
                <w:sz w:val="18"/>
                <w:szCs w:val="18"/>
              </w:rPr>
            </w:pPr>
            <w:r w:rsidRPr="003A6986">
              <w:rPr>
                <w:sz w:val="18"/>
                <w:szCs w:val="18"/>
                <w:lang w:eastAsia="en-US"/>
              </w:rPr>
              <w:t>innych uznanych przez producenta za niezbędne.</w:t>
            </w:r>
          </w:p>
        </w:tc>
      </w:tr>
      <w:tr w:rsidR="00D00A65" w:rsidRPr="003A6986" w14:paraId="7532DCC2" w14:textId="77777777" w:rsidTr="004C02C4">
        <w:trPr>
          <w:trHeight w:val="20"/>
        </w:trPr>
        <w:tc>
          <w:tcPr>
            <w:tcW w:w="484" w:type="pct"/>
            <w:shd w:val="clear" w:color="auto" w:fill="auto"/>
            <w:tcMar>
              <w:top w:w="0" w:type="dxa"/>
              <w:left w:w="108" w:type="dxa"/>
              <w:bottom w:w="0" w:type="dxa"/>
              <w:right w:w="108" w:type="dxa"/>
            </w:tcMar>
            <w:vAlign w:val="center"/>
          </w:tcPr>
          <w:p w14:paraId="64B85544"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0EABF06A" w14:textId="77777777" w:rsidR="00D00A65" w:rsidRPr="003A6986" w:rsidRDefault="00D00A65" w:rsidP="004C02C4">
            <w:pPr>
              <w:pStyle w:val="Tabela1"/>
              <w:ind w:left="0"/>
              <w:jc w:val="both"/>
              <w:rPr>
                <w:sz w:val="18"/>
                <w:szCs w:val="18"/>
              </w:rPr>
            </w:pPr>
            <w:r w:rsidRPr="003A6986">
              <w:rPr>
                <w:sz w:val="18"/>
                <w:szCs w:val="18"/>
                <w:lang w:eastAsia="en-US"/>
              </w:rPr>
              <w:t xml:space="preserve">HIS ma możliwość budowania wewnętrznego szpitalnego katalogu procedur medycznych, którym jest nadrzędnym katalogiem w stosunku do ICD-9 i głównym wykorzystywanym przez użytkowników systemu. </w:t>
            </w:r>
            <w:r w:rsidRPr="003A6986">
              <w:rPr>
                <w:sz w:val="18"/>
                <w:szCs w:val="18"/>
                <w:lang w:eastAsia="en-US"/>
              </w:rPr>
              <w:lastRenderedPageBreak/>
              <w:t>Katalog procedur wewnętrznych jest powiązany z ICD-9 w relacji jeden do n. (tzn. wiele procedur wewnętrznych może być skorelowane z jedną procedurą ICD-9). Celem katalogu procedur wewnętrznych jest jak najlepsze semantyczne odwzorowanie przypadków klinicznych, natomiast cała sprawozdawczość do NFZ ma być realizowana w oparciu o ICD-9.</w:t>
            </w:r>
          </w:p>
        </w:tc>
      </w:tr>
      <w:tr w:rsidR="00D00A65" w:rsidRPr="003A6986" w14:paraId="3430F6E8" w14:textId="77777777" w:rsidTr="004C02C4">
        <w:trPr>
          <w:trHeight w:val="20"/>
        </w:trPr>
        <w:tc>
          <w:tcPr>
            <w:tcW w:w="484" w:type="pct"/>
            <w:shd w:val="clear" w:color="auto" w:fill="auto"/>
            <w:tcMar>
              <w:top w:w="0" w:type="dxa"/>
              <w:left w:w="108" w:type="dxa"/>
              <w:bottom w:w="0" w:type="dxa"/>
              <w:right w:w="108" w:type="dxa"/>
            </w:tcMar>
            <w:vAlign w:val="center"/>
          </w:tcPr>
          <w:p w14:paraId="3B4BFEE7"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6D7ECAA4" w14:textId="77777777" w:rsidR="00D00A65" w:rsidRPr="003A6986" w:rsidRDefault="00D00A65" w:rsidP="004C02C4">
            <w:pPr>
              <w:pStyle w:val="Tabela1"/>
              <w:ind w:left="0"/>
              <w:jc w:val="both"/>
              <w:rPr>
                <w:sz w:val="18"/>
                <w:szCs w:val="18"/>
                <w:lang w:eastAsia="en-US"/>
              </w:rPr>
            </w:pPr>
            <w:r w:rsidRPr="003A6986">
              <w:rPr>
                <w:sz w:val="18"/>
                <w:szCs w:val="18"/>
                <w:lang w:eastAsia="en-US"/>
              </w:rPr>
              <w:t xml:space="preserve">HIS zapewnia przechowywanie, wprowadzanie i zarządzanie informacją o jednostkach organizacyjnych wraz ustaleniem ich hierarchii. </w:t>
            </w:r>
          </w:p>
        </w:tc>
      </w:tr>
      <w:tr w:rsidR="00D00A65" w:rsidRPr="003A6986" w14:paraId="1D03CF55" w14:textId="77777777" w:rsidTr="004C02C4">
        <w:trPr>
          <w:trHeight w:val="20"/>
        </w:trPr>
        <w:tc>
          <w:tcPr>
            <w:tcW w:w="484" w:type="pct"/>
            <w:shd w:val="clear" w:color="auto" w:fill="auto"/>
            <w:tcMar>
              <w:top w:w="0" w:type="dxa"/>
              <w:left w:w="108" w:type="dxa"/>
              <w:bottom w:w="0" w:type="dxa"/>
              <w:right w:w="108" w:type="dxa"/>
            </w:tcMar>
            <w:vAlign w:val="center"/>
          </w:tcPr>
          <w:p w14:paraId="557CE989"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34182302" w14:textId="77777777" w:rsidR="00D00A65" w:rsidRPr="003A6986" w:rsidRDefault="00D00A65" w:rsidP="004C02C4">
            <w:pPr>
              <w:pStyle w:val="Tabela1"/>
              <w:ind w:left="0"/>
              <w:jc w:val="both"/>
              <w:rPr>
                <w:sz w:val="18"/>
                <w:szCs w:val="18"/>
              </w:rPr>
            </w:pPr>
            <w:r w:rsidRPr="003A6986">
              <w:rPr>
                <w:sz w:val="18"/>
                <w:szCs w:val="18"/>
                <w:lang w:eastAsia="en-US"/>
              </w:rPr>
              <w:t>HIS współpracuje z wieloma bazami produktów leczniczych jednocześnie w tym co najmniej BAZYL i BLOZ.</w:t>
            </w:r>
          </w:p>
        </w:tc>
      </w:tr>
      <w:tr w:rsidR="00D00A65" w:rsidRPr="003A6986" w14:paraId="643950E8" w14:textId="77777777" w:rsidTr="004C02C4">
        <w:trPr>
          <w:trHeight w:val="20"/>
        </w:trPr>
        <w:tc>
          <w:tcPr>
            <w:tcW w:w="484" w:type="pct"/>
            <w:shd w:val="clear" w:color="auto" w:fill="auto"/>
            <w:tcMar>
              <w:top w:w="0" w:type="dxa"/>
              <w:left w:w="108" w:type="dxa"/>
              <w:bottom w:w="0" w:type="dxa"/>
              <w:right w:w="108" w:type="dxa"/>
            </w:tcMar>
            <w:vAlign w:val="center"/>
          </w:tcPr>
          <w:p w14:paraId="3635ADEC"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445DF97F" w14:textId="77777777" w:rsidR="00D00A65" w:rsidRPr="003A6986" w:rsidRDefault="00D00A65" w:rsidP="004C02C4">
            <w:pPr>
              <w:pStyle w:val="Tabela1"/>
              <w:ind w:left="0"/>
              <w:jc w:val="both"/>
              <w:rPr>
                <w:sz w:val="18"/>
                <w:szCs w:val="18"/>
              </w:rPr>
            </w:pPr>
            <w:r w:rsidRPr="003A6986">
              <w:rPr>
                <w:sz w:val="18"/>
                <w:szCs w:val="18"/>
                <w:lang w:eastAsia="en-US"/>
              </w:rPr>
              <w:t>W miejscach przyjęć Pacjenta HIS współpracuje z klawiaturami z wbudowanym OCR umożliwiającym skanowanie imienia i nazwiska Pacjenta z dowodu osobistego.</w:t>
            </w:r>
          </w:p>
        </w:tc>
      </w:tr>
      <w:tr w:rsidR="00D00A65" w:rsidRPr="003A6986" w14:paraId="7427DE0E" w14:textId="77777777" w:rsidTr="004C02C4">
        <w:trPr>
          <w:trHeight w:val="20"/>
        </w:trPr>
        <w:tc>
          <w:tcPr>
            <w:tcW w:w="484" w:type="pct"/>
            <w:shd w:val="clear" w:color="auto" w:fill="auto"/>
            <w:tcMar>
              <w:top w:w="0" w:type="dxa"/>
              <w:left w:w="108" w:type="dxa"/>
              <w:bottom w:w="0" w:type="dxa"/>
              <w:right w:w="108" w:type="dxa"/>
            </w:tcMar>
            <w:vAlign w:val="center"/>
          </w:tcPr>
          <w:p w14:paraId="05E1B0F9"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3E4EE805" w14:textId="77777777" w:rsidR="00D00A65" w:rsidRPr="003A6986" w:rsidRDefault="00D00A65" w:rsidP="004C02C4">
            <w:pPr>
              <w:pStyle w:val="Tabela1"/>
              <w:ind w:left="0"/>
              <w:jc w:val="both"/>
              <w:rPr>
                <w:sz w:val="18"/>
                <w:szCs w:val="18"/>
              </w:rPr>
            </w:pPr>
            <w:r w:rsidRPr="003A6986">
              <w:rPr>
                <w:sz w:val="18"/>
                <w:szCs w:val="18"/>
                <w:lang w:eastAsia="en-US"/>
              </w:rPr>
              <w:t xml:space="preserve">W aplikacjach umożliwiających digitalizację dokumentów wchodzących w zakres dokumentacji medycznej HIS jest zintegrowany z urządzaniami skanującymi (co najmniej dwóch niezależnych producentów). Użytkownik z wykorzystaniem terminala wbudowanego w urządzeniu może wybrać pacjenta oraz rodzaj </w:t>
            </w:r>
            <w:proofErr w:type="spellStart"/>
            <w:r w:rsidRPr="003A6986">
              <w:rPr>
                <w:sz w:val="18"/>
                <w:szCs w:val="18"/>
                <w:lang w:eastAsia="en-US"/>
              </w:rPr>
              <w:t>digitalizowanego</w:t>
            </w:r>
            <w:proofErr w:type="spellEnd"/>
            <w:r w:rsidRPr="003A6986">
              <w:rPr>
                <w:sz w:val="18"/>
                <w:szCs w:val="18"/>
                <w:lang w:eastAsia="en-US"/>
              </w:rPr>
              <w:t xml:space="preserve"> dokumentu, następnie po zakończonym procesie skanowania, dokument zapisze się w Elektronicznym Rekordzie Pacjenta.  </w:t>
            </w:r>
          </w:p>
        </w:tc>
      </w:tr>
      <w:tr w:rsidR="00D00A65" w:rsidRPr="003A6986" w14:paraId="026E99E5" w14:textId="77777777" w:rsidTr="004C02C4">
        <w:trPr>
          <w:trHeight w:val="20"/>
        </w:trPr>
        <w:tc>
          <w:tcPr>
            <w:tcW w:w="484" w:type="pct"/>
            <w:shd w:val="clear" w:color="auto" w:fill="auto"/>
            <w:tcMar>
              <w:top w:w="0" w:type="dxa"/>
              <w:left w:w="108" w:type="dxa"/>
              <w:bottom w:w="0" w:type="dxa"/>
              <w:right w:w="108" w:type="dxa"/>
            </w:tcMar>
            <w:vAlign w:val="center"/>
          </w:tcPr>
          <w:p w14:paraId="387EC1E9"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71E1E72D" w14:textId="77777777" w:rsidR="00D00A65" w:rsidRPr="003A6986" w:rsidRDefault="00D00A65" w:rsidP="004C02C4">
            <w:pPr>
              <w:pStyle w:val="Tabela1"/>
              <w:ind w:left="0"/>
              <w:jc w:val="both"/>
              <w:rPr>
                <w:sz w:val="18"/>
                <w:szCs w:val="18"/>
                <w:lang w:eastAsia="en-US"/>
              </w:rPr>
            </w:pPr>
            <w:r w:rsidRPr="003A6986">
              <w:rPr>
                <w:sz w:val="18"/>
                <w:szCs w:val="18"/>
                <w:lang w:eastAsia="en-US"/>
              </w:rPr>
              <w:t>Wykonawca zobowiązany będzie  trakcie realizacji umowy lub powiązanego z nią okresu gwarancyjnego do opracowania elektronicznych dokumentów: karty informacyjnej leczenia szpitalnego, karty odmowy przyjęcia do szpitala, informacji dla lekarza kierującego, recepty, skierowania w postaci elektronicznej zgodnej z wytycznymi CSIOZ. Ponadto jeżeli CSIOZ opublikuje nowe szablony dokumentów w ramach Polskiej Implementacji Krajowej HL7 CDA, wykonawca zobowiązany będzie ująć je w HIS w okresie wdrożenia i gwarancji.</w:t>
            </w:r>
          </w:p>
        </w:tc>
      </w:tr>
      <w:tr w:rsidR="00D00A65" w:rsidRPr="003A6986" w14:paraId="5D4323C2" w14:textId="77777777" w:rsidTr="004C02C4">
        <w:trPr>
          <w:trHeight w:val="20"/>
        </w:trPr>
        <w:tc>
          <w:tcPr>
            <w:tcW w:w="484" w:type="pct"/>
            <w:shd w:val="clear" w:color="auto" w:fill="auto"/>
            <w:tcMar>
              <w:top w:w="0" w:type="dxa"/>
              <w:left w:w="108" w:type="dxa"/>
              <w:bottom w:w="0" w:type="dxa"/>
              <w:right w:w="108" w:type="dxa"/>
            </w:tcMar>
            <w:vAlign w:val="center"/>
          </w:tcPr>
          <w:p w14:paraId="68129312"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2BA1122D" w14:textId="77777777" w:rsidR="00D00A65" w:rsidRPr="003A6986" w:rsidRDefault="00D00A65" w:rsidP="004C02C4">
            <w:pPr>
              <w:pStyle w:val="Tabela1"/>
              <w:ind w:left="0"/>
              <w:jc w:val="both"/>
              <w:rPr>
                <w:sz w:val="18"/>
                <w:szCs w:val="18"/>
                <w:lang w:eastAsia="en-US"/>
              </w:rPr>
            </w:pPr>
            <w:r w:rsidRPr="003A6986">
              <w:rPr>
                <w:sz w:val="18"/>
                <w:szCs w:val="18"/>
                <w:lang w:eastAsia="en-US"/>
              </w:rPr>
              <w:t>System pozwala na generowania kodów kreskowych zgodnych ze standardem GS1.</w:t>
            </w:r>
          </w:p>
        </w:tc>
      </w:tr>
      <w:tr w:rsidR="00D00A65" w:rsidRPr="003A6986" w14:paraId="4E04FAF2" w14:textId="77777777" w:rsidTr="004C02C4">
        <w:trPr>
          <w:trHeight w:val="20"/>
        </w:trPr>
        <w:tc>
          <w:tcPr>
            <w:tcW w:w="484" w:type="pct"/>
            <w:shd w:val="clear" w:color="auto" w:fill="auto"/>
            <w:tcMar>
              <w:top w:w="0" w:type="dxa"/>
              <w:left w:w="108" w:type="dxa"/>
              <w:bottom w:w="0" w:type="dxa"/>
              <w:right w:w="108" w:type="dxa"/>
            </w:tcMar>
            <w:vAlign w:val="center"/>
          </w:tcPr>
          <w:p w14:paraId="73BFBA64" w14:textId="77777777" w:rsidR="00D00A65" w:rsidRPr="003A6986" w:rsidRDefault="00D00A65" w:rsidP="004C02C4">
            <w:pPr>
              <w:suppressAutoHyphens/>
              <w:autoSpaceDN w:val="0"/>
              <w:ind w:left="142"/>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1D5E8445" w14:textId="77777777" w:rsidR="00D00A65" w:rsidRPr="003A6986" w:rsidRDefault="00D00A65" w:rsidP="004C02C4">
            <w:pPr>
              <w:pStyle w:val="Tabela1"/>
              <w:ind w:left="0"/>
              <w:jc w:val="both"/>
              <w:rPr>
                <w:sz w:val="18"/>
                <w:szCs w:val="18"/>
                <w:lang w:eastAsia="en-US"/>
              </w:rPr>
            </w:pPr>
            <w:r w:rsidRPr="003A6986">
              <w:rPr>
                <w:sz w:val="18"/>
                <w:szCs w:val="18"/>
                <w:lang w:eastAsia="en-US"/>
              </w:rPr>
              <w:t xml:space="preserve">System pozwala na generowanie i wydruk kodów kreskowych w formacie </w:t>
            </w:r>
            <w:proofErr w:type="spellStart"/>
            <w:r w:rsidRPr="003A6986">
              <w:rPr>
                <w:sz w:val="18"/>
                <w:szCs w:val="18"/>
                <w:lang w:eastAsia="en-US"/>
              </w:rPr>
              <w:t>Code</w:t>
            </w:r>
            <w:proofErr w:type="spellEnd"/>
            <w:r w:rsidRPr="003A6986">
              <w:rPr>
                <w:sz w:val="18"/>
                <w:szCs w:val="18"/>
                <w:lang w:eastAsia="en-US"/>
              </w:rPr>
              <w:t xml:space="preserve"> 128:</w:t>
            </w:r>
          </w:p>
        </w:tc>
      </w:tr>
      <w:tr w:rsidR="00D00A65" w:rsidRPr="003A6986" w14:paraId="7564C294" w14:textId="77777777" w:rsidTr="004C02C4">
        <w:trPr>
          <w:trHeight w:val="20"/>
        </w:trPr>
        <w:tc>
          <w:tcPr>
            <w:tcW w:w="484" w:type="pct"/>
            <w:shd w:val="clear" w:color="auto" w:fill="auto"/>
            <w:tcMar>
              <w:top w:w="0" w:type="dxa"/>
              <w:left w:w="108" w:type="dxa"/>
              <w:bottom w:w="0" w:type="dxa"/>
              <w:right w:w="108" w:type="dxa"/>
            </w:tcMar>
            <w:vAlign w:val="center"/>
          </w:tcPr>
          <w:p w14:paraId="301BF260"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3B2E2C42" w14:textId="77777777" w:rsidR="00D00A65" w:rsidRPr="003A6986" w:rsidRDefault="00D00A65" w:rsidP="004B610B">
            <w:pPr>
              <w:pStyle w:val="Tabela1"/>
              <w:numPr>
                <w:ilvl w:val="0"/>
                <w:numId w:val="703"/>
              </w:numPr>
              <w:overflowPunct w:val="0"/>
              <w:autoSpaceDE w:val="0"/>
              <w:autoSpaceDN w:val="0"/>
              <w:adjustRightInd w:val="0"/>
              <w:ind w:left="454" w:hanging="227"/>
              <w:jc w:val="both"/>
              <w:rPr>
                <w:sz w:val="18"/>
                <w:szCs w:val="18"/>
              </w:rPr>
            </w:pPr>
            <w:r w:rsidRPr="003A6986">
              <w:rPr>
                <w:sz w:val="18"/>
                <w:szCs w:val="18"/>
                <w:lang w:eastAsia="en-US"/>
              </w:rPr>
              <w:t>kod musi zawierać dowolne znaki ASCII z zakresu 32-127 (cyfry, duże i małe litery, znaki specjalne)</w:t>
            </w:r>
          </w:p>
        </w:tc>
      </w:tr>
      <w:tr w:rsidR="00D00A65" w:rsidRPr="003A6986" w14:paraId="4776AC47" w14:textId="77777777" w:rsidTr="004C02C4">
        <w:trPr>
          <w:trHeight w:val="20"/>
        </w:trPr>
        <w:tc>
          <w:tcPr>
            <w:tcW w:w="484" w:type="pct"/>
            <w:shd w:val="clear" w:color="auto" w:fill="auto"/>
            <w:tcMar>
              <w:top w:w="0" w:type="dxa"/>
              <w:left w:w="108" w:type="dxa"/>
              <w:bottom w:w="0" w:type="dxa"/>
              <w:right w:w="108" w:type="dxa"/>
            </w:tcMar>
            <w:vAlign w:val="center"/>
          </w:tcPr>
          <w:p w14:paraId="3589A978"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7D372440" w14:textId="77777777" w:rsidR="00D00A65" w:rsidRPr="003A6986" w:rsidRDefault="00D00A65" w:rsidP="004B610B">
            <w:pPr>
              <w:pStyle w:val="Tabela1"/>
              <w:numPr>
                <w:ilvl w:val="0"/>
                <w:numId w:val="703"/>
              </w:numPr>
              <w:overflowPunct w:val="0"/>
              <w:autoSpaceDE w:val="0"/>
              <w:autoSpaceDN w:val="0"/>
              <w:adjustRightInd w:val="0"/>
              <w:ind w:left="454" w:hanging="227"/>
              <w:jc w:val="both"/>
              <w:rPr>
                <w:sz w:val="18"/>
                <w:szCs w:val="18"/>
                <w:lang w:eastAsia="en-US"/>
              </w:rPr>
            </w:pPr>
            <w:r w:rsidRPr="003A6986">
              <w:rPr>
                <w:sz w:val="18"/>
                <w:szCs w:val="18"/>
                <w:lang w:eastAsia="en-US"/>
              </w:rPr>
              <w:t>do zapisu ciągów cyfr wykorzystywany musi być zestaw kodów C podwójnej gęstości (dwie cyfry na symbol)</w:t>
            </w:r>
          </w:p>
        </w:tc>
      </w:tr>
      <w:tr w:rsidR="00D00A65" w:rsidRPr="003A6986" w14:paraId="32E17AE1" w14:textId="77777777" w:rsidTr="004C02C4">
        <w:trPr>
          <w:trHeight w:val="20"/>
        </w:trPr>
        <w:tc>
          <w:tcPr>
            <w:tcW w:w="484" w:type="pct"/>
            <w:shd w:val="clear" w:color="auto" w:fill="auto"/>
            <w:tcMar>
              <w:top w:w="0" w:type="dxa"/>
              <w:left w:w="108" w:type="dxa"/>
              <w:bottom w:w="0" w:type="dxa"/>
              <w:right w:w="108" w:type="dxa"/>
            </w:tcMar>
            <w:vAlign w:val="center"/>
          </w:tcPr>
          <w:p w14:paraId="2EBBF18B"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7B2E1B7D" w14:textId="77777777" w:rsidR="00D00A65" w:rsidRPr="003A6986" w:rsidRDefault="00D00A65" w:rsidP="004B610B">
            <w:pPr>
              <w:pStyle w:val="Tabela1"/>
              <w:numPr>
                <w:ilvl w:val="0"/>
                <w:numId w:val="703"/>
              </w:numPr>
              <w:overflowPunct w:val="0"/>
              <w:autoSpaceDE w:val="0"/>
              <w:autoSpaceDN w:val="0"/>
              <w:adjustRightInd w:val="0"/>
              <w:ind w:left="454" w:hanging="227"/>
              <w:jc w:val="both"/>
              <w:rPr>
                <w:sz w:val="18"/>
                <w:szCs w:val="18"/>
                <w:lang w:eastAsia="en-US"/>
              </w:rPr>
            </w:pPr>
            <w:r w:rsidRPr="003A6986">
              <w:rPr>
                <w:sz w:val="18"/>
                <w:szCs w:val="18"/>
                <w:lang w:eastAsia="en-US"/>
              </w:rPr>
              <w:t>podczas kodowania wykonywana ma być optymalizacja długości kodu - ciągi cyfr występujące w treści alfanumerycznej przedstawiane są za pomocą symboli podwójnej gęstości, jeżeli jest to korzystne</w:t>
            </w:r>
          </w:p>
        </w:tc>
      </w:tr>
      <w:tr w:rsidR="00D00A65" w:rsidRPr="003A6986" w14:paraId="5DF337FA" w14:textId="77777777" w:rsidTr="004C02C4">
        <w:trPr>
          <w:trHeight w:val="20"/>
        </w:trPr>
        <w:tc>
          <w:tcPr>
            <w:tcW w:w="484" w:type="pct"/>
            <w:shd w:val="clear" w:color="auto" w:fill="auto"/>
            <w:tcMar>
              <w:top w:w="0" w:type="dxa"/>
              <w:left w:w="108" w:type="dxa"/>
              <w:bottom w:w="0" w:type="dxa"/>
              <w:right w:w="108" w:type="dxa"/>
            </w:tcMar>
            <w:vAlign w:val="center"/>
          </w:tcPr>
          <w:p w14:paraId="0F33D5F2"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52A34DF9" w14:textId="77777777" w:rsidR="00D00A65" w:rsidRPr="003A6986" w:rsidRDefault="00D00A65" w:rsidP="004B610B">
            <w:pPr>
              <w:pStyle w:val="Tabela1"/>
              <w:numPr>
                <w:ilvl w:val="0"/>
                <w:numId w:val="703"/>
              </w:numPr>
              <w:overflowPunct w:val="0"/>
              <w:autoSpaceDE w:val="0"/>
              <w:autoSpaceDN w:val="0"/>
              <w:adjustRightInd w:val="0"/>
              <w:ind w:left="454" w:hanging="227"/>
              <w:jc w:val="both"/>
              <w:rPr>
                <w:sz w:val="18"/>
                <w:szCs w:val="18"/>
                <w:lang w:eastAsia="en-US"/>
              </w:rPr>
            </w:pPr>
            <w:r w:rsidRPr="003A6986">
              <w:rPr>
                <w:sz w:val="18"/>
                <w:szCs w:val="18"/>
                <w:lang w:eastAsia="en-US"/>
              </w:rPr>
              <w:t>powyższe zasady dotyczą również generowanych kodów GS1-128.</w:t>
            </w:r>
          </w:p>
        </w:tc>
      </w:tr>
      <w:tr w:rsidR="00D00A65" w:rsidRPr="003A6986" w14:paraId="556AC40C" w14:textId="77777777" w:rsidTr="004C02C4">
        <w:trPr>
          <w:trHeight w:val="20"/>
        </w:trPr>
        <w:tc>
          <w:tcPr>
            <w:tcW w:w="484" w:type="pct"/>
            <w:shd w:val="clear" w:color="auto" w:fill="auto"/>
            <w:tcMar>
              <w:top w:w="0" w:type="dxa"/>
              <w:left w:w="108" w:type="dxa"/>
              <w:bottom w:w="0" w:type="dxa"/>
              <w:right w:w="108" w:type="dxa"/>
            </w:tcMar>
            <w:vAlign w:val="center"/>
          </w:tcPr>
          <w:p w14:paraId="56B74896" w14:textId="77777777" w:rsidR="00D00A65" w:rsidRPr="003A6986" w:rsidRDefault="00D00A65" w:rsidP="004C02C4">
            <w:pPr>
              <w:suppressAutoHyphens/>
              <w:autoSpaceDN w:val="0"/>
              <w:ind w:left="142"/>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5068895E" w14:textId="77777777" w:rsidR="00D00A65" w:rsidRPr="003A6986" w:rsidRDefault="00D00A65" w:rsidP="004C02C4">
            <w:pPr>
              <w:pStyle w:val="Tabela1"/>
              <w:ind w:left="0"/>
              <w:jc w:val="both"/>
              <w:rPr>
                <w:sz w:val="18"/>
                <w:szCs w:val="18"/>
                <w:lang w:eastAsia="en-US"/>
              </w:rPr>
            </w:pPr>
            <w:r w:rsidRPr="003A6986">
              <w:rPr>
                <w:sz w:val="18"/>
                <w:szCs w:val="18"/>
                <w:lang w:eastAsia="en-US"/>
              </w:rPr>
              <w:t>Kody mogą być drukowane z systemu na różnych nośnikach:</w:t>
            </w:r>
          </w:p>
        </w:tc>
      </w:tr>
      <w:tr w:rsidR="00D00A65" w:rsidRPr="003A6986" w14:paraId="7E1A6572" w14:textId="77777777" w:rsidTr="004C02C4">
        <w:trPr>
          <w:trHeight w:val="20"/>
        </w:trPr>
        <w:tc>
          <w:tcPr>
            <w:tcW w:w="484" w:type="pct"/>
            <w:shd w:val="clear" w:color="auto" w:fill="auto"/>
            <w:tcMar>
              <w:top w:w="0" w:type="dxa"/>
              <w:left w:w="108" w:type="dxa"/>
              <w:bottom w:w="0" w:type="dxa"/>
              <w:right w:w="108" w:type="dxa"/>
            </w:tcMar>
            <w:vAlign w:val="center"/>
          </w:tcPr>
          <w:p w14:paraId="7BEFE596"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3D47948B" w14:textId="77777777" w:rsidR="00D00A65" w:rsidRPr="003A6986" w:rsidRDefault="00D00A65" w:rsidP="004B610B">
            <w:pPr>
              <w:pStyle w:val="Tabela1"/>
              <w:numPr>
                <w:ilvl w:val="0"/>
                <w:numId w:val="703"/>
              </w:numPr>
              <w:overflowPunct w:val="0"/>
              <w:autoSpaceDE w:val="0"/>
              <w:autoSpaceDN w:val="0"/>
              <w:adjustRightInd w:val="0"/>
              <w:ind w:left="454" w:hanging="227"/>
              <w:jc w:val="both"/>
              <w:rPr>
                <w:sz w:val="18"/>
                <w:szCs w:val="18"/>
                <w:lang w:eastAsia="en-US"/>
              </w:rPr>
            </w:pPr>
            <w:r w:rsidRPr="003A6986">
              <w:rPr>
                <w:sz w:val="18"/>
                <w:szCs w:val="18"/>
                <w:lang w:eastAsia="en-US"/>
              </w:rPr>
              <w:t>kartkach z  raportami, wydrukami z systemu</w:t>
            </w:r>
          </w:p>
        </w:tc>
      </w:tr>
      <w:tr w:rsidR="00D00A65" w:rsidRPr="003A6986" w14:paraId="03A68426" w14:textId="77777777" w:rsidTr="004C02C4">
        <w:trPr>
          <w:trHeight w:val="20"/>
        </w:trPr>
        <w:tc>
          <w:tcPr>
            <w:tcW w:w="484" w:type="pct"/>
            <w:shd w:val="clear" w:color="auto" w:fill="auto"/>
            <w:tcMar>
              <w:top w:w="0" w:type="dxa"/>
              <w:left w:w="108" w:type="dxa"/>
              <w:bottom w:w="0" w:type="dxa"/>
              <w:right w:w="108" w:type="dxa"/>
            </w:tcMar>
            <w:vAlign w:val="center"/>
          </w:tcPr>
          <w:p w14:paraId="55B2B528"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43DCAB5A" w14:textId="77777777" w:rsidR="00D00A65" w:rsidRPr="003A6986" w:rsidRDefault="00D00A65" w:rsidP="004B610B">
            <w:pPr>
              <w:pStyle w:val="Tabela1"/>
              <w:numPr>
                <w:ilvl w:val="0"/>
                <w:numId w:val="703"/>
              </w:numPr>
              <w:overflowPunct w:val="0"/>
              <w:autoSpaceDE w:val="0"/>
              <w:autoSpaceDN w:val="0"/>
              <w:adjustRightInd w:val="0"/>
              <w:ind w:left="454" w:hanging="227"/>
              <w:jc w:val="both"/>
              <w:rPr>
                <w:sz w:val="18"/>
                <w:szCs w:val="18"/>
                <w:lang w:eastAsia="en-US"/>
              </w:rPr>
            </w:pPr>
            <w:r w:rsidRPr="003A6986">
              <w:rPr>
                <w:sz w:val="18"/>
                <w:szCs w:val="18"/>
                <w:lang w:eastAsia="en-US"/>
              </w:rPr>
              <w:t>naklejkach drukowanych w postaci arkuszy naklejek lub pojedynczo na specjalizowanych drukarkach naklejek</w:t>
            </w:r>
          </w:p>
        </w:tc>
      </w:tr>
      <w:tr w:rsidR="00D00A65" w:rsidRPr="003A6986" w14:paraId="434CA6D1" w14:textId="77777777" w:rsidTr="004C02C4">
        <w:trPr>
          <w:trHeight w:val="20"/>
        </w:trPr>
        <w:tc>
          <w:tcPr>
            <w:tcW w:w="484" w:type="pct"/>
            <w:shd w:val="clear" w:color="auto" w:fill="auto"/>
            <w:tcMar>
              <w:top w:w="0" w:type="dxa"/>
              <w:left w:w="108" w:type="dxa"/>
              <w:bottom w:w="0" w:type="dxa"/>
              <w:right w:w="108" w:type="dxa"/>
            </w:tcMar>
            <w:vAlign w:val="center"/>
          </w:tcPr>
          <w:p w14:paraId="2628613A"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7626A31E" w14:textId="77777777" w:rsidR="00D00A65" w:rsidRPr="003A6986" w:rsidRDefault="00D00A65" w:rsidP="004B610B">
            <w:pPr>
              <w:pStyle w:val="Tabela1"/>
              <w:numPr>
                <w:ilvl w:val="0"/>
                <w:numId w:val="703"/>
              </w:numPr>
              <w:overflowPunct w:val="0"/>
              <w:autoSpaceDE w:val="0"/>
              <w:autoSpaceDN w:val="0"/>
              <w:adjustRightInd w:val="0"/>
              <w:ind w:left="454" w:hanging="227"/>
              <w:jc w:val="both"/>
              <w:rPr>
                <w:sz w:val="18"/>
                <w:szCs w:val="18"/>
                <w:lang w:eastAsia="en-US"/>
              </w:rPr>
            </w:pPr>
            <w:r w:rsidRPr="003A6986">
              <w:rPr>
                <w:sz w:val="18"/>
                <w:szCs w:val="18"/>
                <w:lang w:eastAsia="en-US"/>
              </w:rPr>
              <w:t xml:space="preserve">opaskach identyfikujących </w:t>
            </w:r>
          </w:p>
        </w:tc>
      </w:tr>
      <w:tr w:rsidR="00D00A65" w:rsidRPr="003A6986" w14:paraId="31D59AC9" w14:textId="77777777" w:rsidTr="004C02C4">
        <w:trPr>
          <w:trHeight w:val="20"/>
        </w:trPr>
        <w:tc>
          <w:tcPr>
            <w:tcW w:w="484" w:type="pct"/>
            <w:shd w:val="clear" w:color="auto" w:fill="auto"/>
            <w:tcMar>
              <w:top w:w="0" w:type="dxa"/>
              <w:left w:w="108" w:type="dxa"/>
              <w:bottom w:w="0" w:type="dxa"/>
              <w:right w:w="108" w:type="dxa"/>
            </w:tcMar>
            <w:vAlign w:val="center"/>
          </w:tcPr>
          <w:p w14:paraId="6EA86F92"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4ECD3776" w14:textId="77777777" w:rsidR="00D00A65" w:rsidRPr="003A6986" w:rsidRDefault="00D00A65" w:rsidP="004B610B">
            <w:pPr>
              <w:pStyle w:val="Tabela1"/>
              <w:numPr>
                <w:ilvl w:val="0"/>
                <w:numId w:val="703"/>
              </w:numPr>
              <w:overflowPunct w:val="0"/>
              <w:autoSpaceDE w:val="0"/>
              <w:autoSpaceDN w:val="0"/>
              <w:adjustRightInd w:val="0"/>
              <w:ind w:left="454" w:hanging="227"/>
              <w:jc w:val="both"/>
              <w:rPr>
                <w:sz w:val="18"/>
                <w:szCs w:val="18"/>
                <w:lang w:eastAsia="en-US"/>
              </w:rPr>
            </w:pPr>
            <w:r w:rsidRPr="003A6986">
              <w:rPr>
                <w:sz w:val="18"/>
                <w:szCs w:val="18"/>
                <w:lang w:eastAsia="en-US"/>
              </w:rPr>
              <w:t>innych nośniki minimum na kasetkach i szkiełkach w histopatologii.</w:t>
            </w:r>
          </w:p>
        </w:tc>
      </w:tr>
      <w:tr w:rsidR="00D00A65" w:rsidRPr="003A6986" w14:paraId="203DB497" w14:textId="77777777" w:rsidTr="004C02C4">
        <w:trPr>
          <w:trHeight w:val="20"/>
        </w:trPr>
        <w:tc>
          <w:tcPr>
            <w:tcW w:w="484" w:type="pct"/>
            <w:shd w:val="clear" w:color="auto" w:fill="auto"/>
            <w:tcMar>
              <w:top w:w="0" w:type="dxa"/>
              <w:left w:w="108" w:type="dxa"/>
              <w:bottom w:w="0" w:type="dxa"/>
              <w:right w:w="108" w:type="dxa"/>
            </w:tcMar>
            <w:vAlign w:val="center"/>
          </w:tcPr>
          <w:p w14:paraId="6A9FE097"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1277FD51" w14:textId="77777777" w:rsidR="00D00A65" w:rsidRPr="003A6986" w:rsidRDefault="00D00A65" w:rsidP="004C02C4">
            <w:pPr>
              <w:pStyle w:val="Tabela1"/>
              <w:ind w:left="0"/>
              <w:jc w:val="both"/>
              <w:rPr>
                <w:sz w:val="18"/>
                <w:szCs w:val="18"/>
                <w:lang w:eastAsia="en-US"/>
              </w:rPr>
            </w:pPr>
            <w:r w:rsidRPr="003A6986">
              <w:rPr>
                <w:sz w:val="18"/>
                <w:szCs w:val="18"/>
                <w:lang w:eastAsia="en-US"/>
              </w:rPr>
              <w:t>System musi współpracować z dowolnym czytnikiem kodów kreskowych symulującym wejście z klawiatury.</w:t>
            </w:r>
          </w:p>
        </w:tc>
      </w:tr>
      <w:tr w:rsidR="00D00A65" w:rsidRPr="003A6986" w14:paraId="61CE4EC1" w14:textId="77777777" w:rsidTr="005A12F9">
        <w:trPr>
          <w:trHeight w:val="20"/>
        </w:trPr>
        <w:tc>
          <w:tcPr>
            <w:tcW w:w="5000" w:type="pct"/>
            <w:gridSpan w:val="2"/>
            <w:shd w:val="clear" w:color="auto" w:fill="A6A6A6" w:themeFill="background1" w:themeFillShade="A6"/>
            <w:tcMar>
              <w:top w:w="0" w:type="dxa"/>
              <w:left w:w="108" w:type="dxa"/>
              <w:bottom w:w="0" w:type="dxa"/>
              <w:right w:w="108" w:type="dxa"/>
            </w:tcMar>
            <w:vAlign w:val="center"/>
          </w:tcPr>
          <w:p w14:paraId="7A45C61D" w14:textId="77777777" w:rsidR="00D00A65" w:rsidRPr="003A6986" w:rsidRDefault="00D00A65" w:rsidP="004C02C4">
            <w:pPr>
              <w:pStyle w:val="Tabela1"/>
              <w:ind w:right="50"/>
              <w:jc w:val="both"/>
              <w:rPr>
                <w:b/>
                <w:sz w:val="18"/>
                <w:szCs w:val="18"/>
              </w:rPr>
            </w:pPr>
            <w:r w:rsidRPr="003A6986">
              <w:rPr>
                <w:b/>
                <w:sz w:val="18"/>
                <w:szCs w:val="18"/>
              </w:rPr>
              <w:t>RAPORTY</w:t>
            </w:r>
          </w:p>
        </w:tc>
      </w:tr>
      <w:tr w:rsidR="00D00A65" w:rsidRPr="003A6986" w14:paraId="4DB19EC5" w14:textId="77777777" w:rsidTr="004C02C4">
        <w:trPr>
          <w:trHeight w:val="20"/>
        </w:trPr>
        <w:tc>
          <w:tcPr>
            <w:tcW w:w="484" w:type="pct"/>
            <w:shd w:val="clear" w:color="auto" w:fill="auto"/>
            <w:tcMar>
              <w:top w:w="0" w:type="dxa"/>
              <w:left w:w="108" w:type="dxa"/>
              <w:bottom w:w="0" w:type="dxa"/>
              <w:right w:w="108" w:type="dxa"/>
            </w:tcMar>
            <w:vAlign w:val="center"/>
          </w:tcPr>
          <w:p w14:paraId="42B024A5"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7A7AA24F" w14:textId="77777777" w:rsidR="00D00A65" w:rsidRPr="003A6986" w:rsidRDefault="00D00A65" w:rsidP="004C02C4">
            <w:pPr>
              <w:pStyle w:val="Tabela1"/>
              <w:ind w:left="0"/>
              <w:jc w:val="both"/>
              <w:rPr>
                <w:sz w:val="18"/>
                <w:szCs w:val="18"/>
                <w:lang w:eastAsia="en-US"/>
              </w:rPr>
            </w:pPr>
            <w:r w:rsidRPr="003A6986">
              <w:rPr>
                <w:sz w:val="18"/>
                <w:szCs w:val="18"/>
              </w:rPr>
              <w:t>System umożliwia drukowanie, wyświetlanie i zapisywanie raportów.</w:t>
            </w:r>
          </w:p>
        </w:tc>
      </w:tr>
      <w:tr w:rsidR="00D00A65" w:rsidRPr="003A6986" w14:paraId="1F61C0EF" w14:textId="77777777" w:rsidTr="004C02C4">
        <w:trPr>
          <w:trHeight w:val="20"/>
        </w:trPr>
        <w:tc>
          <w:tcPr>
            <w:tcW w:w="484" w:type="pct"/>
            <w:shd w:val="clear" w:color="auto" w:fill="auto"/>
            <w:tcMar>
              <w:top w:w="0" w:type="dxa"/>
              <w:left w:w="108" w:type="dxa"/>
              <w:bottom w:w="0" w:type="dxa"/>
              <w:right w:w="108" w:type="dxa"/>
            </w:tcMar>
            <w:vAlign w:val="center"/>
          </w:tcPr>
          <w:p w14:paraId="3224BEF6"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46BEC393" w14:textId="77777777" w:rsidR="00D00A65" w:rsidRPr="003A6986" w:rsidRDefault="00D00A65" w:rsidP="004C02C4">
            <w:pPr>
              <w:pStyle w:val="Tabela1"/>
              <w:ind w:left="0"/>
              <w:jc w:val="both"/>
              <w:rPr>
                <w:sz w:val="18"/>
                <w:szCs w:val="18"/>
              </w:rPr>
            </w:pPr>
            <w:r w:rsidRPr="003A6986">
              <w:rPr>
                <w:sz w:val="18"/>
                <w:szCs w:val="18"/>
                <w:lang w:eastAsia="en-US"/>
              </w:rPr>
              <w:t>Generowanie raportów i zestawień może być automatycznie przekierowywane na drukarkę i nie wymaga ich wyświetlania ani żadnego dodatkowego potwierdzania wydruku (wymóg nie dotyczy raportów wymagających podpisu elektronicznego).</w:t>
            </w:r>
          </w:p>
        </w:tc>
      </w:tr>
      <w:tr w:rsidR="00D00A65" w:rsidRPr="003A6986" w14:paraId="0CB49C56" w14:textId="77777777" w:rsidTr="004C02C4">
        <w:trPr>
          <w:trHeight w:val="20"/>
        </w:trPr>
        <w:tc>
          <w:tcPr>
            <w:tcW w:w="484" w:type="pct"/>
            <w:shd w:val="clear" w:color="auto" w:fill="auto"/>
            <w:tcMar>
              <w:top w:w="0" w:type="dxa"/>
              <w:left w:w="108" w:type="dxa"/>
              <w:bottom w:w="0" w:type="dxa"/>
              <w:right w:w="108" w:type="dxa"/>
            </w:tcMar>
            <w:vAlign w:val="center"/>
          </w:tcPr>
          <w:p w14:paraId="04336533"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42BDF6DF" w14:textId="77777777" w:rsidR="00D00A65" w:rsidRPr="003A6986" w:rsidRDefault="00D00A65" w:rsidP="004C02C4">
            <w:pPr>
              <w:pStyle w:val="Tabela1"/>
              <w:ind w:left="0"/>
              <w:jc w:val="both"/>
              <w:rPr>
                <w:sz w:val="18"/>
                <w:szCs w:val="18"/>
              </w:rPr>
            </w:pPr>
            <w:r w:rsidRPr="003A6986">
              <w:rPr>
                <w:sz w:val="18"/>
                <w:szCs w:val="18"/>
              </w:rPr>
              <w:t>System obsługuje drukowanie raportów przeznaczonych na dedykowane drukarki (np. na drukarkę kodów kreskowych) bez pytania użytkownika o wybór drukarki (o ile taka została skonfigurowana w systemie).</w:t>
            </w:r>
          </w:p>
        </w:tc>
      </w:tr>
      <w:tr w:rsidR="00D00A65" w:rsidRPr="003A6986" w14:paraId="07AD7839" w14:textId="77777777" w:rsidTr="004C02C4">
        <w:trPr>
          <w:trHeight w:val="20"/>
        </w:trPr>
        <w:tc>
          <w:tcPr>
            <w:tcW w:w="484" w:type="pct"/>
            <w:shd w:val="clear" w:color="auto" w:fill="auto"/>
            <w:tcMar>
              <w:top w:w="0" w:type="dxa"/>
              <w:left w:w="108" w:type="dxa"/>
              <w:bottom w:w="0" w:type="dxa"/>
              <w:right w:w="108" w:type="dxa"/>
            </w:tcMar>
            <w:vAlign w:val="center"/>
          </w:tcPr>
          <w:p w14:paraId="07DE421F"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749B5F8C" w14:textId="77777777" w:rsidR="00D00A65" w:rsidRPr="003A6986" w:rsidRDefault="00D00A65" w:rsidP="004C02C4">
            <w:pPr>
              <w:pStyle w:val="Tabela1"/>
              <w:ind w:left="0"/>
              <w:jc w:val="both"/>
              <w:rPr>
                <w:sz w:val="18"/>
                <w:szCs w:val="18"/>
              </w:rPr>
            </w:pPr>
            <w:r w:rsidRPr="003A6986">
              <w:rPr>
                <w:sz w:val="18"/>
                <w:szCs w:val="18"/>
              </w:rPr>
              <w:t>System zapewnia możliwość wydrukowania raportu bez wyświetlenia tego raportu na dedykowaną drukowaną.</w:t>
            </w:r>
          </w:p>
        </w:tc>
      </w:tr>
      <w:tr w:rsidR="00D00A65" w:rsidRPr="003A6986" w14:paraId="1B432BFD" w14:textId="77777777" w:rsidTr="004C02C4">
        <w:trPr>
          <w:trHeight w:val="20"/>
        </w:trPr>
        <w:tc>
          <w:tcPr>
            <w:tcW w:w="484" w:type="pct"/>
            <w:shd w:val="clear" w:color="auto" w:fill="auto"/>
            <w:tcMar>
              <w:top w:w="0" w:type="dxa"/>
              <w:left w:w="108" w:type="dxa"/>
              <w:bottom w:w="0" w:type="dxa"/>
              <w:right w:w="108" w:type="dxa"/>
            </w:tcMar>
            <w:vAlign w:val="center"/>
          </w:tcPr>
          <w:p w14:paraId="24E9C7A6"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379CF3D6" w14:textId="77777777" w:rsidR="00D00A65" w:rsidRPr="003A6986" w:rsidRDefault="00D00A65" w:rsidP="004C02C4">
            <w:pPr>
              <w:pStyle w:val="Tabela1"/>
              <w:ind w:left="0"/>
              <w:jc w:val="both"/>
              <w:rPr>
                <w:sz w:val="18"/>
                <w:szCs w:val="18"/>
              </w:rPr>
            </w:pPr>
            <w:r w:rsidRPr="003A6986">
              <w:rPr>
                <w:sz w:val="18"/>
                <w:szCs w:val="18"/>
              </w:rPr>
              <w:t>System zapewnia możliwość włączenia/wyłączenia powiadomienia użytkownika o wysłaniu wydruku na drukarkę.</w:t>
            </w:r>
          </w:p>
        </w:tc>
      </w:tr>
      <w:tr w:rsidR="00D00A65" w:rsidRPr="003A6986" w14:paraId="68950EBD" w14:textId="77777777" w:rsidTr="004C02C4">
        <w:trPr>
          <w:trHeight w:val="20"/>
        </w:trPr>
        <w:tc>
          <w:tcPr>
            <w:tcW w:w="484" w:type="pct"/>
            <w:shd w:val="clear" w:color="auto" w:fill="auto"/>
            <w:tcMar>
              <w:top w:w="0" w:type="dxa"/>
              <w:left w:w="108" w:type="dxa"/>
              <w:bottom w:w="0" w:type="dxa"/>
              <w:right w:w="108" w:type="dxa"/>
            </w:tcMar>
            <w:vAlign w:val="center"/>
          </w:tcPr>
          <w:p w14:paraId="7AFB5B2E" w14:textId="77777777" w:rsidR="00D00A65" w:rsidRPr="003A6986" w:rsidRDefault="00D00A65" w:rsidP="004C02C4">
            <w:pPr>
              <w:suppressAutoHyphens/>
              <w:autoSpaceDN w:val="0"/>
              <w:ind w:left="142"/>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17E5DE7D" w14:textId="77777777" w:rsidR="00D00A65" w:rsidRPr="003A6986" w:rsidRDefault="00D00A65" w:rsidP="004C02C4">
            <w:pPr>
              <w:pStyle w:val="Tabela1"/>
              <w:ind w:left="0"/>
              <w:jc w:val="both"/>
              <w:rPr>
                <w:sz w:val="18"/>
                <w:szCs w:val="18"/>
              </w:rPr>
            </w:pPr>
            <w:r w:rsidRPr="003A6986">
              <w:rPr>
                <w:sz w:val="18"/>
                <w:szCs w:val="18"/>
                <w:lang w:eastAsia="en-US"/>
              </w:rPr>
              <w:t>W ramach HIS zapewnione jest oprogramowanie narzędziowe pozwalające na definiowanie i generowanie dowolnych zestawień i raportów związanych z zawartością informacyjną bazy danych. Raporty takie muszą mieć możliwość wywołania przez użytkownika z poziomu aplikacji:</w:t>
            </w:r>
          </w:p>
        </w:tc>
      </w:tr>
      <w:tr w:rsidR="00D00A65" w:rsidRPr="003A6986" w14:paraId="260F4B69" w14:textId="77777777" w:rsidTr="004C02C4">
        <w:trPr>
          <w:trHeight w:val="20"/>
        </w:trPr>
        <w:tc>
          <w:tcPr>
            <w:tcW w:w="484" w:type="pct"/>
            <w:shd w:val="clear" w:color="auto" w:fill="auto"/>
            <w:tcMar>
              <w:top w:w="0" w:type="dxa"/>
              <w:left w:w="108" w:type="dxa"/>
              <w:bottom w:w="0" w:type="dxa"/>
              <w:right w:w="108" w:type="dxa"/>
            </w:tcMar>
            <w:vAlign w:val="center"/>
          </w:tcPr>
          <w:p w14:paraId="396364BE"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351C9F12" w14:textId="77777777" w:rsidR="00D00A65" w:rsidRPr="003A6986" w:rsidRDefault="00D00A65" w:rsidP="004B610B">
            <w:pPr>
              <w:pStyle w:val="Tabela1"/>
              <w:numPr>
                <w:ilvl w:val="0"/>
                <w:numId w:val="703"/>
              </w:numPr>
              <w:overflowPunct w:val="0"/>
              <w:autoSpaceDE w:val="0"/>
              <w:autoSpaceDN w:val="0"/>
              <w:adjustRightInd w:val="0"/>
              <w:ind w:left="454" w:hanging="227"/>
              <w:jc w:val="both"/>
              <w:rPr>
                <w:sz w:val="18"/>
                <w:szCs w:val="18"/>
              </w:rPr>
            </w:pPr>
            <w:r w:rsidRPr="003A6986">
              <w:rPr>
                <w:sz w:val="18"/>
                <w:szCs w:val="18"/>
                <w:lang w:eastAsia="en-US"/>
              </w:rPr>
              <w:t>raporty umożliwiają eksport danych do formatu xls</w:t>
            </w:r>
          </w:p>
        </w:tc>
      </w:tr>
      <w:tr w:rsidR="00D00A65" w:rsidRPr="003A6986" w14:paraId="54A3F5BF" w14:textId="77777777" w:rsidTr="004C02C4">
        <w:trPr>
          <w:trHeight w:val="20"/>
        </w:trPr>
        <w:tc>
          <w:tcPr>
            <w:tcW w:w="484" w:type="pct"/>
            <w:shd w:val="clear" w:color="auto" w:fill="auto"/>
            <w:tcMar>
              <w:top w:w="0" w:type="dxa"/>
              <w:left w:w="108" w:type="dxa"/>
              <w:bottom w:w="0" w:type="dxa"/>
              <w:right w:w="108" w:type="dxa"/>
            </w:tcMar>
            <w:vAlign w:val="center"/>
          </w:tcPr>
          <w:p w14:paraId="33CCB4C4"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4F3F90D4" w14:textId="77777777" w:rsidR="00D00A65" w:rsidRPr="003A6986" w:rsidRDefault="00D00A65" w:rsidP="004B610B">
            <w:pPr>
              <w:pStyle w:val="Tabela1"/>
              <w:numPr>
                <w:ilvl w:val="0"/>
                <w:numId w:val="703"/>
              </w:numPr>
              <w:overflowPunct w:val="0"/>
              <w:autoSpaceDE w:val="0"/>
              <w:autoSpaceDN w:val="0"/>
              <w:adjustRightInd w:val="0"/>
              <w:ind w:left="454" w:hanging="227"/>
              <w:jc w:val="both"/>
              <w:rPr>
                <w:sz w:val="18"/>
                <w:szCs w:val="18"/>
              </w:rPr>
            </w:pPr>
            <w:r w:rsidRPr="003A6986">
              <w:rPr>
                <w:sz w:val="18"/>
                <w:szCs w:val="18"/>
                <w:lang w:eastAsia="en-US"/>
              </w:rPr>
              <w:t>raporty umożliwiają eksport danych do formatu MS Office/ Open Office</w:t>
            </w:r>
          </w:p>
        </w:tc>
      </w:tr>
      <w:tr w:rsidR="00D00A65" w:rsidRPr="003A6986" w14:paraId="61E9D088" w14:textId="77777777" w:rsidTr="004C02C4">
        <w:trPr>
          <w:trHeight w:val="20"/>
        </w:trPr>
        <w:tc>
          <w:tcPr>
            <w:tcW w:w="484" w:type="pct"/>
            <w:shd w:val="clear" w:color="auto" w:fill="auto"/>
            <w:tcMar>
              <w:top w:w="0" w:type="dxa"/>
              <w:left w:w="108" w:type="dxa"/>
              <w:bottom w:w="0" w:type="dxa"/>
              <w:right w:w="108" w:type="dxa"/>
            </w:tcMar>
            <w:vAlign w:val="center"/>
          </w:tcPr>
          <w:p w14:paraId="31178D55"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6F95D3C3" w14:textId="77777777" w:rsidR="00D00A65" w:rsidRPr="003A6986" w:rsidRDefault="00D00A65" w:rsidP="004B610B">
            <w:pPr>
              <w:pStyle w:val="Tabela1"/>
              <w:numPr>
                <w:ilvl w:val="0"/>
                <w:numId w:val="703"/>
              </w:numPr>
              <w:overflowPunct w:val="0"/>
              <w:autoSpaceDE w:val="0"/>
              <w:autoSpaceDN w:val="0"/>
              <w:adjustRightInd w:val="0"/>
              <w:ind w:left="454" w:hanging="227"/>
              <w:jc w:val="both"/>
              <w:rPr>
                <w:sz w:val="18"/>
                <w:szCs w:val="18"/>
              </w:rPr>
            </w:pPr>
            <w:r w:rsidRPr="003A6986">
              <w:rPr>
                <w:sz w:val="18"/>
                <w:szCs w:val="18"/>
                <w:lang w:eastAsia="en-US"/>
              </w:rPr>
              <w:t>raporty umożliwiają eksport danych do formatu HTML</w:t>
            </w:r>
          </w:p>
        </w:tc>
      </w:tr>
      <w:tr w:rsidR="00D00A65" w:rsidRPr="003A6986" w14:paraId="792359D7" w14:textId="77777777" w:rsidTr="004C02C4">
        <w:trPr>
          <w:trHeight w:val="20"/>
        </w:trPr>
        <w:tc>
          <w:tcPr>
            <w:tcW w:w="484" w:type="pct"/>
            <w:shd w:val="clear" w:color="auto" w:fill="auto"/>
            <w:tcMar>
              <w:top w:w="0" w:type="dxa"/>
              <w:left w:w="108" w:type="dxa"/>
              <w:bottom w:w="0" w:type="dxa"/>
              <w:right w:w="108" w:type="dxa"/>
            </w:tcMar>
            <w:vAlign w:val="center"/>
          </w:tcPr>
          <w:p w14:paraId="61F1D270"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1522F525" w14:textId="77777777" w:rsidR="00D00A65" w:rsidRPr="003A6986" w:rsidRDefault="00D00A65" w:rsidP="004B610B">
            <w:pPr>
              <w:pStyle w:val="Tabela1"/>
              <w:numPr>
                <w:ilvl w:val="0"/>
                <w:numId w:val="703"/>
              </w:numPr>
              <w:overflowPunct w:val="0"/>
              <w:autoSpaceDE w:val="0"/>
              <w:autoSpaceDN w:val="0"/>
              <w:adjustRightInd w:val="0"/>
              <w:ind w:left="454" w:hanging="227"/>
              <w:jc w:val="both"/>
              <w:rPr>
                <w:sz w:val="18"/>
                <w:szCs w:val="18"/>
              </w:rPr>
            </w:pPr>
            <w:r w:rsidRPr="003A6986">
              <w:rPr>
                <w:sz w:val="18"/>
                <w:szCs w:val="18"/>
                <w:lang w:eastAsia="en-US"/>
              </w:rPr>
              <w:t>w HIS jest możliwy podgląd wszystkich dostępnych raportów z jednego miejsca</w:t>
            </w:r>
          </w:p>
        </w:tc>
      </w:tr>
      <w:tr w:rsidR="00D00A65" w:rsidRPr="003A6986" w14:paraId="65A27958" w14:textId="77777777" w:rsidTr="004C02C4">
        <w:trPr>
          <w:trHeight w:val="20"/>
        </w:trPr>
        <w:tc>
          <w:tcPr>
            <w:tcW w:w="484" w:type="pct"/>
            <w:shd w:val="clear" w:color="auto" w:fill="auto"/>
            <w:tcMar>
              <w:top w:w="0" w:type="dxa"/>
              <w:left w:w="108" w:type="dxa"/>
              <w:bottom w:w="0" w:type="dxa"/>
              <w:right w:w="108" w:type="dxa"/>
            </w:tcMar>
            <w:vAlign w:val="center"/>
          </w:tcPr>
          <w:p w14:paraId="5C3A7F4B"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tcPr>
          <w:p w14:paraId="4B32598E" w14:textId="77777777" w:rsidR="00D00A65" w:rsidRPr="003A6986" w:rsidRDefault="00D00A65" w:rsidP="004B610B">
            <w:pPr>
              <w:pStyle w:val="Tabela1"/>
              <w:numPr>
                <w:ilvl w:val="0"/>
                <w:numId w:val="703"/>
              </w:numPr>
              <w:overflowPunct w:val="0"/>
              <w:autoSpaceDE w:val="0"/>
              <w:autoSpaceDN w:val="0"/>
              <w:adjustRightInd w:val="0"/>
              <w:ind w:left="454" w:hanging="227"/>
              <w:jc w:val="both"/>
              <w:rPr>
                <w:sz w:val="18"/>
                <w:szCs w:val="18"/>
              </w:rPr>
            </w:pPr>
            <w:r w:rsidRPr="003A6986">
              <w:rPr>
                <w:sz w:val="18"/>
                <w:szCs w:val="18"/>
                <w:lang w:eastAsia="en-US"/>
              </w:rPr>
              <w:t>każdej jednostce organizacyjnej można zdefiniować odrębny zakres raportów.</w:t>
            </w:r>
          </w:p>
        </w:tc>
      </w:tr>
      <w:tr w:rsidR="00D00A65" w:rsidRPr="003A6986" w14:paraId="5CDF2331" w14:textId="77777777" w:rsidTr="005A12F9">
        <w:trPr>
          <w:trHeight w:val="20"/>
        </w:trPr>
        <w:tc>
          <w:tcPr>
            <w:tcW w:w="5000" w:type="pct"/>
            <w:gridSpan w:val="2"/>
            <w:shd w:val="clear" w:color="auto" w:fill="A6A6A6" w:themeFill="background1" w:themeFillShade="A6"/>
            <w:tcMar>
              <w:top w:w="0" w:type="dxa"/>
              <w:left w:w="108" w:type="dxa"/>
              <w:bottom w:w="0" w:type="dxa"/>
              <w:right w:w="108" w:type="dxa"/>
            </w:tcMar>
            <w:vAlign w:val="center"/>
          </w:tcPr>
          <w:p w14:paraId="2516203A" w14:textId="77777777" w:rsidR="00D00A65" w:rsidRPr="003A6986" w:rsidRDefault="00D00A65" w:rsidP="004C02C4">
            <w:pPr>
              <w:pStyle w:val="Tabela1"/>
              <w:ind w:right="50"/>
              <w:jc w:val="both"/>
              <w:rPr>
                <w:b/>
                <w:sz w:val="18"/>
                <w:szCs w:val="18"/>
              </w:rPr>
            </w:pPr>
            <w:r w:rsidRPr="003A6986">
              <w:rPr>
                <w:b/>
                <w:sz w:val="18"/>
                <w:szCs w:val="18"/>
              </w:rPr>
              <w:t>WYMAGANIA OGÓLNE DLA ROZWIĄZAŃ MOBILNYCH</w:t>
            </w:r>
          </w:p>
        </w:tc>
      </w:tr>
      <w:tr w:rsidR="00D00A65" w:rsidRPr="003A6986" w14:paraId="7665D56A" w14:textId="77777777" w:rsidTr="004C02C4">
        <w:trPr>
          <w:trHeight w:val="20"/>
        </w:trPr>
        <w:tc>
          <w:tcPr>
            <w:tcW w:w="484" w:type="pct"/>
            <w:shd w:val="clear" w:color="auto" w:fill="auto"/>
            <w:tcMar>
              <w:top w:w="0" w:type="dxa"/>
              <w:left w:w="108" w:type="dxa"/>
              <w:bottom w:w="0" w:type="dxa"/>
              <w:right w:w="108" w:type="dxa"/>
            </w:tcMar>
            <w:vAlign w:val="center"/>
          </w:tcPr>
          <w:p w14:paraId="7755EBA2"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vAlign w:val="center"/>
          </w:tcPr>
          <w:p w14:paraId="363DA814" w14:textId="77777777" w:rsidR="00D00A65" w:rsidRPr="003A6986" w:rsidRDefault="00D00A65" w:rsidP="004C02C4">
            <w:pPr>
              <w:pStyle w:val="Tabela1"/>
              <w:ind w:right="50"/>
              <w:jc w:val="both"/>
              <w:rPr>
                <w:sz w:val="18"/>
                <w:szCs w:val="18"/>
              </w:rPr>
            </w:pPr>
            <w:r w:rsidRPr="003A6986">
              <w:rPr>
                <w:sz w:val="18"/>
                <w:szCs w:val="18"/>
                <w:lang w:eastAsia="en-US"/>
              </w:rPr>
              <w:t>Działanie na tabletach z system operacyjnym Google Android 4.0 lub nowszym.</w:t>
            </w:r>
          </w:p>
        </w:tc>
      </w:tr>
      <w:tr w:rsidR="00D00A65" w:rsidRPr="003A6986" w14:paraId="08CD993E" w14:textId="77777777" w:rsidTr="004C02C4">
        <w:trPr>
          <w:trHeight w:val="20"/>
        </w:trPr>
        <w:tc>
          <w:tcPr>
            <w:tcW w:w="484" w:type="pct"/>
            <w:shd w:val="clear" w:color="auto" w:fill="auto"/>
            <w:tcMar>
              <w:top w:w="0" w:type="dxa"/>
              <w:left w:w="108" w:type="dxa"/>
              <w:bottom w:w="0" w:type="dxa"/>
              <w:right w:w="108" w:type="dxa"/>
            </w:tcMar>
            <w:vAlign w:val="center"/>
          </w:tcPr>
          <w:p w14:paraId="3BB92EA8"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vAlign w:val="center"/>
          </w:tcPr>
          <w:p w14:paraId="4A3FB347" w14:textId="77777777" w:rsidR="00D00A65" w:rsidRPr="003A6986" w:rsidRDefault="00D00A65" w:rsidP="004C02C4">
            <w:pPr>
              <w:pStyle w:val="Tabela1"/>
              <w:ind w:right="50"/>
              <w:jc w:val="both"/>
              <w:rPr>
                <w:sz w:val="18"/>
                <w:szCs w:val="18"/>
              </w:rPr>
            </w:pPr>
            <w:r w:rsidRPr="003A6986">
              <w:rPr>
                <w:sz w:val="18"/>
                <w:szCs w:val="18"/>
                <w:lang w:eastAsia="en-US"/>
              </w:rPr>
              <w:t>Działanie na tabletach z ekranem 5.88 cali lub większym.</w:t>
            </w:r>
          </w:p>
        </w:tc>
      </w:tr>
      <w:tr w:rsidR="00D00A65" w:rsidRPr="003A6986" w14:paraId="064F8A87" w14:textId="77777777" w:rsidTr="004C02C4">
        <w:trPr>
          <w:trHeight w:val="20"/>
        </w:trPr>
        <w:tc>
          <w:tcPr>
            <w:tcW w:w="484" w:type="pct"/>
            <w:shd w:val="clear" w:color="auto" w:fill="auto"/>
            <w:tcMar>
              <w:top w:w="0" w:type="dxa"/>
              <w:left w:w="108" w:type="dxa"/>
              <w:bottom w:w="0" w:type="dxa"/>
              <w:right w:w="108" w:type="dxa"/>
            </w:tcMar>
            <w:vAlign w:val="center"/>
          </w:tcPr>
          <w:p w14:paraId="527C88F5"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vAlign w:val="center"/>
          </w:tcPr>
          <w:p w14:paraId="0E9F0A01" w14:textId="77777777" w:rsidR="00D00A65" w:rsidRPr="003A6986" w:rsidRDefault="00D00A65" w:rsidP="004C02C4">
            <w:pPr>
              <w:pStyle w:val="Tabela1"/>
              <w:ind w:right="50"/>
              <w:jc w:val="both"/>
              <w:rPr>
                <w:sz w:val="18"/>
                <w:szCs w:val="18"/>
              </w:rPr>
            </w:pPr>
            <w:r w:rsidRPr="003A6986">
              <w:rPr>
                <w:sz w:val="18"/>
                <w:szCs w:val="18"/>
                <w:lang w:eastAsia="en-US"/>
              </w:rPr>
              <w:t>Możliwość wyboru zestawu kolorów aplikacji z listy predefiniowanych zestawów.</w:t>
            </w:r>
          </w:p>
        </w:tc>
      </w:tr>
      <w:tr w:rsidR="00D00A65" w:rsidRPr="003A6986" w14:paraId="3B1D068B" w14:textId="77777777" w:rsidTr="004C02C4">
        <w:trPr>
          <w:trHeight w:val="20"/>
        </w:trPr>
        <w:tc>
          <w:tcPr>
            <w:tcW w:w="484" w:type="pct"/>
            <w:shd w:val="clear" w:color="auto" w:fill="auto"/>
            <w:tcMar>
              <w:top w:w="0" w:type="dxa"/>
              <w:left w:w="108" w:type="dxa"/>
              <w:bottom w:w="0" w:type="dxa"/>
              <w:right w:w="108" w:type="dxa"/>
            </w:tcMar>
            <w:vAlign w:val="center"/>
          </w:tcPr>
          <w:p w14:paraId="34821F6E"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vAlign w:val="center"/>
          </w:tcPr>
          <w:p w14:paraId="7EFC9640" w14:textId="77777777" w:rsidR="00D00A65" w:rsidRPr="003A6986" w:rsidRDefault="00D00A65" w:rsidP="004C02C4">
            <w:pPr>
              <w:pStyle w:val="Tabela1"/>
              <w:ind w:right="50"/>
              <w:jc w:val="both"/>
              <w:rPr>
                <w:sz w:val="18"/>
                <w:szCs w:val="18"/>
              </w:rPr>
            </w:pPr>
            <w:r w:rsidRPr="003A6986">
              <w:rPr>
                <w:sz w:val="18"/>
                <w:szCs w:val="18"/>
                <w:lang w:eastAsia="en-US"/>
              </w:rPr>
              <w:t>Możliwość wyboru rozmiaru czcionki w aplikacji z listy predefiniowanych rozmiarów.</w:t>
            </w:r>
          </w:p>
        </w:tc>
      </w:tr>
      <w:tr w:rsidR="00D00A65" w:rsidRPr="003A6986" w14:paraId="44CAEE84" w14:textId="77777777" w:rsidTr="004C02C4">
        <w:trPr>
          <w:trHeight w:val="20"/>
        </w:trPr>
        <w:tc>
          <w:tcPr>
            <w:tcW w:w="484" w:type="pct"/>
            <w:shd w:val="clear" w:color="auto" w:fill="auto"/>
            <w:tcMar>
              <w:top w:w="0" w:type="dxa"/>
              <w:left w:w="108" w:type="dxa"/>
              <w:bottom w:w="0" w:type="dxa"/>
              <w:right w:w="108" w:type="dxa"/>
            </w:tcMar>
            <w:vAlign w:val="center"/>
          </w:tcPr>
          <w:p w14:paraId="6390CE8C"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vAlign w:val="center"/>
          </w:tcPr>
          <w:p w14:paraId="4550B8B6" w14:textId="77777777" w:rsidR="00D00A65" w:rsidRPr="003A6986" w:rsidRDefault="00D00A65" w:rsidP="004C02C4">
            <w:pPr>
              <w:pStyle w:val="Tabela1"/>
              <w:ind w:right="50"/>
              <w:jc w:val="both"/>
              <w:rPr>
                <w:sz w:val="18"/>
                <w:szCs w:val="18"/>
              </w:rPr>
            </w:pPr>
            <w:r w:rsidRPr="003A6986">
              <w:rPr>
                <w:sz w:val="18"/>
                <w:szCs w:val="18"/>
                <w:lang w:eastAsia="en-US"/>
              </w:rPr>
              <w:t>Możliwość ograniczenia hasłem dostępu do konfiguracji aplikacji na urządzeniu mobilnym.</w:t>
            </w:r>
          </w:p>
        </w:tc>
      </w:tr>
      <w:tr w:rsidR="00D00A65" w:rsidRPr="003A6986" w14:paraId="7B3B01D5" w14:textId="77777777" w:rsidTr="004C02C4">
        <w:trPr>
          <w:trHeight w:val="20"/>
        </w:trPr>
        <w:tc>
          <w:tcPr>
            <w:tcW w:w="484" w:type="pct"/>
            <w:shd w:val="clear" w:color="auto" w:fill="auto"/>
            <w:tcMar>
              <w:top w:w="0" w:type="dxa"/>
              <w:left w:w="108" w:type="dxa"/>
              <w:bottom w:w="0" w:type="dxa"/>
              <w:right w:w="108" w:type="dxa"/>
            </w:tcMar>
            <w:vAlign w:val="center"/>
          </w:tcPr>
          <w:p w14:paraId="382D13F9"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vAlign w:val="center"/>
          </w:tcPr>
          <w:p w14:paraId="3463FF04" w14:textId="77777777" w:rsidR="00D00A65" w:rsidRPr="003A6986" w:rsidRDefault="00D00A65" w:rsidP="004C02C4">
            <w:pPr>
              <w:pStyle w:val="Tabela1"/>
              <w:ind w:right="50"/>
              <w:jc w:val="both"/>
              <w:rPr>
                <w:sz w:val="18"/>
                <w:szCs w:val="18"/>
              </w:rPr>
            </w:pPr>
            <w:r w:rsidRPr="003A6986">
              <w:rPr>
                <w:sz w:val="18"/>
                <w:szCs w:val="18"/>
                <w:lang w:eastAsia="en-US"/>
              </w:rPr>
              <w:t>Możliwość zalogowania do aplikacji z wykorzystaniem nazwy użytkownika i hasła.</w:t>
            </w:r>
          </w:p>
        </w:tc>
      </w:tr>
      <w:tr w:rsidR="00D00A65" w:rsidRPr="003A6986" w14:paraId="47319B95" w14:textId="77777777" w:rsidTr="004C02C4">
        <w:trPr>
          <w:trHeight w:val="20"/>
        </w:trPr>
        <w:tc>
          <w:tcPr>
            <w:tcW w:w="484" w:type="pct"/>
            <w:shd w:val="clear" w:color="auto" w:fill="auto"/>
            <w:tcMar>
              <w:top w:w="0" w:type="dxa"/>
              <w:left w:w="108" w:type="dxa"/>
              <w:bottom w:w="0" w:type="dxa"/>
              <w:right w:w="108" w:type="dxa"/>
            </w:tcMar>
            <w:vAlign w:val="center"/>
          </w:tcPr>
          <w:p w14:paraId="21C2503A"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vAlign w:val="center"/>
          </w:tcPr>
          <w:p w14:paraId="368C80AF" w14:textId="77777777" w:rsidR="00D00A65" w:rsidRPr="003A6986" w:rsidRDefault="00D00A65" w:rsidP="004C02C4">
            <w:pPr>
              <w:pStyle w:val="Tabela1"/>
              <w:ind w:right="50"/>
              <w:jc w:val="both"/>
              <w:rPr>
                <w:sz w:val="18"/>
                <w:szCs w:val="18"/>
              </w:rPr>
            </w:pPr>
            <w:r w:rsidRPr="003A6986">
              <w:rPr>
                <w:sz w:val="18"/>
                <w:szCs w:val="18"/>
                <w:lang w:eastAsia="en-US"/>
              </w:rPr>
              <w:t>Możliwość zalogowania do aplikacji z wykorzystaniem karty inteligentnej zgodnej z normą PKN-CEN/TS 15480-2.</w:t>
            </w:r>
          </w:p>
        </w:tc>
      </w:tr>
      <w:tr w:rsidR="00D00A65" w:rsidRPr="003A6986" w14:paraId="552C12C5" w14:textId="77777777" w:rsidTr="004C02C4">
        <w:trPr>
          <w:trHeight w:val="20"/>
        </w:trPr>
        <w:tc>
          <w:tcPr>
            <w:tcW w:w="484" w:type="pct"/>
            <w:shd w:val="clear" w:color="auto" w:fill="auto"/>
            <w:tcMar>
              <w:top w:w="0" w:type="dxa"/>
              <w:left w:w="108" w:type="dxa"/>
              <w:bottom w:w="0" w:type="dxa"/>
              <w:right w:w="108" w:type="dxa"/>
            </w:tcMar>
            <w:vAlign w:val="center"/>
          </w:tcPr>
          <w:p w14:paraId="552A6D15"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vAlign w:val="center"/>
          </w:tcPr>
          <w:p w14:paraId="57A7A32E" w14:textId="77777777" w:rsidR="00D00A65" w:rsidRPr="003A6986" w:rsidRDefault="00D00A65" w:rsidP="004C02C4">
            <w:pPr>
              <w:pStyle w:val="Tabela1"/>
              <w:ind w:right="50"/>
              <w:jc w:val="both"/>
              <w:rPr>
                <w:sz w:val="18"/>
                <w:szCs w:val="18"/>
              </w:rPr>
            </w:pPr>
            <w:r w:rsidRPr="003A6986">
              <w:rPr>
                <w:sz w:val="18"/>
                <w:szCs w:val="18"/>
                <w:lang w:eastAsia="en-US"/>
              </w:rPr>
              <w:t>Obsługa skanowania kodów kreskowych za pomocą czytnika kodów kreskowych wbudowanego w tablet.</w:t>
            </w:r>
          </w:p>
        </w:tc>
      </w:tr>
      <w:tr w:rsidR="00D00A65" w:rsidRPr="003A6986" w14:paraId="1E19C2F1" w14:textId="77777777" w:rsidTr="005A12F9">
        <w:trPr>
          <w:trHeight w:val="20"/>
        </w:trPr>
        <w:tc>
          <w:tcPr>
            <w:tcW w:w="5000" w:type="pct"/>
            <w:gridSpan w:val="2"/>
            <w:shd w:val="clear" w:color="auto" w:fill="A6A6A6" w:themeFill="background1" w:themeFillShade="A6"/>
            <w:tcMar>
              <w:top w:w="0" w:type="dxa"/>
              <w:left w:w="108" w:type="dxa"/>
              <w:bottom w:w="0" w:type="dxa"/>
              <w:right w:w="108" w:type="dxa"/>
            </w:tcMar>
            <w:vAlign w:val="center"/>
          </w:tcPr>
          <w:p w14:paraId="16D90176" w14:textId="77777777" w:rsidR="00D00A65" w:rsidRPr="003A6986" w:rsidRDefault="00D00A65" w:rsidP="004C02C4">
            <w:pPr>
              <w:pStyle w:val="Tabela1"/>
              <w:ind w:right="50"/>
              <w:jc w:val="both"/>
              <w:rPr>
                <w:sz w:val="18"/>
                <w:szCs w:val="18"/>
                <w:lang w:eastAsia="en-US"/>
              </w:rPr>
            </w:pPr>
            <w:r w:rsidRPr="003A6986">
              <w:rPr>
                <w:b/>
                <w:sz w:val="18"/>
                <w:szCs w:val="18"/>
              </w:rPr>
              <w:t>MOTOR BAZY DANYCH</w:t>
            </w:r>
          </w:p>
        </w:tc>
      </w:tr>
      <w:tr w:rsidR="00D00A65" w:rsidRPr="003A6986" w14:paraId="7E01C20C" w14:textId="77777777" w:rsidTr="004C02C4">
        <w:trPr>
          <w:cantSplit/>
          <w:trHeight w:val="20"/>
        </w:trPr>
        <w:tc>
          <w:tcPr>
            <w:tcW w:w="484" w:type="pct"/>
            <w:shd w:val="clear" w:color="auto" w:fill="auto"/>
            <w:tcMar>
              <w:top w:w="0" w:type="dxa"/>
              <w:left w:w="108" w:type="dxa"/>
              <w:bottom w:w="0" w:type="dxa"/>
              <w:right w:w="108" w:type="dxa"/>
            </w:tcMar>
            <w:vAlign w:val="center"/>
          </w:tcPr>
          <w:p w14:paraId="5D585E6E"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vAlign w:val="center"/>
          </w:tcPr>
          <w:p w14:paraId="222B9BB9" w14:textId="77777777" w:rsidR="00D00A65" w:rsidRPr="003A6986" w:rsidRDefault="00D00A65" w:rsidP="004C02C4">
            <w:pPr>
              <w:pStyle w:val="Tabela1"/>
              <w:ind w:right="50"/>
              <w:jc w:val="both"/>
              <w:rPr>
                <w:sz w:val="18"/>
                <w:szCs w:val="18"/>
                <w:lang w:eastAsia="en-US"/>
              </w:rPr>
            </w:pPr>
            <w:r w:rsidRPr="003A6986">
              <w:rPr>
                <w:sz w:val="18"/>
                <w:szCs w:val="18"/>
                <w:lang w:eastAsia="en-US"/>
              </w:rPr>
              <w:t>Motor bazy danych (RDBMS) musi być dostępny na platformy systemów operacyjnych: Windows, Linux, Unix.</w:t>
            </w:r>
          </w:p>
        </w:tc>
      </w:tr>
      <w:tr w:rsidR="00D00A65" w:rsidRPr="003A6986" w14:paraId="246D1F20" w14:textId="77777777" w:rsidTr="004C02C4">
        <w:trPr>
          <w:trHeight w:val="20"/>
        </w:trPr>
        <w:tc>
          <w:tcPr>
            <w:tcW w:w="484" w:type="pct"/>
            <w:shd w:val="clear" w:color="auto" w:fill="auto"/>
            <w:tcMar>
              <w:top w:w="0" w:type="dxa"/>
              <w:left w:w="108" w:type="dxa"/>
              <w:bottom w:w="0" w:type="dxa"/>
              <w:right w:w="108" w:type="dxa"/>
            </w:tcMar>
            <w:vAlign w:val="center"/>
          </w:tcPr>
          <w:p w14:paraId="247E4F41"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vAlign w:val="center"/>
          </w:tcPr>
          <w:p w14:paraId="1CB3450F" w14:textId="77777777" w:rsidR="00D00A65" w:rsidRPr="003A6986" w:rsidRDefault="00D00A65" w:rsidP="004C02C4">
            <w:pPr>
              <w:pStyle w:val="Tabela1"/>
              <w:ind w:right="50"/>
              <w:jc w:val="both"/>
              <w:rPr>
                <w:sz w:val="18"/>
                <w:szCs w:val="18"/>
                <w:lang w:eastAsia="en-US"/>
              </w:rPr>
            </w:pPr>
            <w:r w:rsidRPr="003A6986">
              <w:rPr>
                <w:sz w:val="18"/>
                <w:szCs w:val="18"/>
                <w:lang w:eastAsia="en-US"/>
              </w:rPr>
              <w:t>RDBMS zapewnia niezależność platformy systemowej dla oprogramowania klienckiego od platformy systemowej bazy danych.</w:t>
            </w:r>
          </w:p>
        </w:tc>
      </w:tr>
      <w:tr w:rsidR="00D00A65" w:rsidRPr="003A6986" w14:paraId="3CEC30D5" w14:textId="77777777" w:rsidTr="004C02C4">
        <w:trPr>
          <w:trHeight w:val="20"/>
        </w:trPr>
        <w:tc>
          <w:tcPr>
            <w:tcW w:w="484" w:type="pct"/>
            <w:shd w:val="clear" w:color="auto" w:fill="auto"/>
            <w:tcMar>
              <w:top w:w="0" w:type="dxa"/>
              <w:left w:w="108" w:type="dxa"/>
              <w:bottom w:w="0" w:type="dxa"/>
              <w:right w:w="108" w:type="dxa"/>
            </w:tcMar>
            <w:vAlign w:val="center"/>
          </w:tcPr>
          <w:p w14:paraId="094FDDD4"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vAlign w:val="center"/>
          </w:tcPr>
          <w:p w14:paraId="57FDC144" w14:textId="77777777" w:rsidR="00D00A65" w:rsidRPr="003A6986" w:rsidRDefault="00D00A65" w:rsidP="004C02C4">
            <w:pPr>
              <w:pStyle w:val="Tabela1"/>
              <w:ind w:right="50"/>
              <w:jc w:val="both"/>
              <w:rPr>
                <w:sz w:val="18"/>
                <w:szCs w:val="18"/>
                <w:lang w:eastAsia="en-US"/>
              </w:rPr>
            </w:pPr>
            <w:r w:rsidRPr="003A6986">
              <w:rPr>
                <w:sz w:val="18"/>
                <w:szCs w:val="18"/>
                <w:lang w:eastAsia="en-US"/>
              </w:rPr>
              <w:t>RDBMS posiada komercyjne wsparcie producenta. Nie dopuszcza się zastosowania RBD typu open-</w:t>
            </w:r>
            <w:proofErr w:type="spellStart"/>
            <w:r w:rsidRPr="003A6986">
              <w:rPr>
                <w:sz w:val="18"/>
                <w:szCs w:val="18"/>
                <w:lang w:eastAsia="en-US"/>
              </w:rPr>
              <w:t>source</w:t>
            </w:r>
            <w:proofErr w:type="spellEnd"/>
            <w:r w:rsidRPr="003A6986">
              <w:rPr>
                <w:sz w:val="18"/>
                <w:szCs w:val="18"/>
                <w:lang w:eastAsia="en-US"/>
              </w:rPr>
              <w:t>.</w:t>
            </w:r>
          </w:p>
        </w:tc>
      </w:tr>
      <w:tr w:rsidR="00D00A65" w:rsidRPr="003A6986" w14:paraId="3A367275" w14:textId="77777777" w:rsidTr="004C02C4">
        <w:trPr>
          <w:trHeight w:val="20"/>
        </w:trPr>
        <w:tc>
          <w:tcPr>
            <w:tcW w:w="484" w:type="pct"/>
            <w:shd w:val="clear" w:color="auto" w:fill="auto"/>
            <w:tcMar>
              <w:top w:w="0" w:type="dxa"/>
              <w:left w:w="108" w:type="dxa"/>
              <w:bottom w:w="0" w:type="dxa"/>
              <w:right w:w="108" w:type="dxa"/>
            </w:tcMar>
            <w:vAlign w:val="center"/>
          </w:tcPr>
          <w:p w14:paraId="4C1A4122"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vAlign w:val="center"/>
          </w:tcPr>
          <w:p w14:paraId="26418274" w14:textId="77777777" w:rsidR="00D00A65" w:rsidRPr="003A6986" w:rsidRDefault="00D00A65" w:rsidP="004C02C4">
            <w:pPr>
              <w:pStyle w:val="Tabela1"/>
              <w:ind w:right="50"/>
              <w:jc w:val="both"/>
              <w:rPr>
                <w:sz w:val="18"/>
                <w:szCs w:val="18"/>
                <w:lang w:eastAsia="en-US"/>
              </w:rPr>
            </w:pPr>
            <w:r w:rsidRPr="003A6986">
              <w:rPr>
                <w:sz w:val="18"/>
                <w:szCs w:val="18"/>
                <w:lang w:eastAsia="en-US"/>
              </w:rPr>
              <w:t>RDBMS umożliwia eksport i import danych z bazy danych w formacie tekstowym z uwzględnieniem polskiego standardu znaków.</w:t>
            </w:r>
          </w:p>
        </w:tc>
      </w:tr>
      <w:tr w:rsidR="00D00A65" w:rsidRPr="003A6986" w14:paraId="6C47E7F8" w14:textId="77777777" w:rsidTr="004C02C4">
        <w:trPr>
          <w:trHeight w:val="20"/>
        </w:trPr>
        <w:tc>
          <w:tcPr>
            <w:tcW w:w="484" w:type="pct"/>
            <w:shd w:val="clear" w:color="auto" w:fill="auto"/>
            <w:tcMar>
              <w:top w:w="0" w:type="dxa"/>
              <w:left w:w="108" w:type="dxa"/>
              <w:bottom w:w="0" w:type="dxa"/>
              <w:right w:w="108" w:type="dxa"/>
            </w:tcMar>
            <w:vAlign w:val="center"/>
          </w:tcPr>
          <w:p w14:paraId="55D1D5EF"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vAlign w:val="center"/>
          </w:tcPr>
          <w:p w14:paraId="6E090D16" w14:textId="77777777" w:rsidR="00D00A65" w:rsidRPr="003A6986" w:rsidRDefault="00D00A65" w:rsidP="004C02C4">
            <w:pPr>
              <w:pStyle w:val="Tabela1"/>
              <w:ind w:right="50"/>
              <w:jc w:val="both"/>
              <w:rPr>
                <w:sz w:val="18"/>
                <w:szCs w:val="18"/>
                <w:lang w:eastAsia="en-US"/>
              </w:rPr>
            </w:pPr>
            <w:r w:rsidRPr="003A6986">
              <w:rPr>
                <w:sz w:val="18"/>
                <w:szCs w:val="18"/>
                <w:lang w:eastAsia="en-US"/>
              </w:rPr>
              <w:t xml:space="preserve">Zamawiający wymaga utworzenia środowiska bazodanowego w postaci: baza produkcyjna w klastrze </w:t>
            </w:r>
            <w:proofErr w:type="spellStart"/>
            <w:r w:rsidRPr="003A6986">
              <w:rPr>
                <w:sz w:val="18"/>
                <w:szCs w:val="18"/>
                <w:lang w:eastAsia="en-US"/>
              </w:rPr>
              <w:t>active-active</w:t>
            </w:r>
            <w:proofErr w:type="spellEnd"/>
            <w:r w:rsidRPr="003A6986">
              <w:rPr>
                <w:sz w:val="18"/>
                <w:szCs w:val="18"/>
                <w:lang w:eastAsia="en-US"/>
              </w:rPr>
              <w:t xml:space="preserve"> lub </w:t>
            </w:r>
            <w:proofErr w:type="spellStart"/>
            <w:r w:rsidRPr="003A6986">
              <w:rPr>
                <w:sz w:val="18"/>
                <w:szCs w:val="18"/>
                <w:lang w:eastAsia="en-US"/>
              </w:rPr>
              <w:t>active-passive</w:t>
            </w:r>
            <w:proofErr w:type="spellEnd"/>
            <w:r w:rsidRPr="003A6986">
              <w:rPr>
                <w:sz w:val="18"/>
                <w:szCs w:val="18"/>
                <w:lang w:eastAsia="en-US"/>
              </w:rPr>
              <w:t xml:space="preserve"> wraz z replikacją asynchroniczna bazy produkcyjnej. Replikacja bazy danych musi być realizowana z użyciem wewnętrznych mechanizmów silnika bazodanowego. Funkcjonalność powinna zostać skonfigurowana w taki sposób aby zmiany wprowadzone w jednym węźle były automatycznie propagowane w drugim węźle środowiska a replikowane obiekty muszą być identyczne w obu węzłach.</w:t>
            </w:r>
          </w:p>
        </w:tc>
      </w:tr>
      <w:tr w:rsidR="00D00A65" w:rsidRPr="003A6986" w14:paraId="3FE18042" w14:textId="77777777" w:rsidTr="004C02C4">
        <w:trPr>
          <w:trHeight w:val="20"/>
        </w:trPr>
        <w:tc>
          <w:tcPr>
            <w:tcW w:w="484" w:type="pct"/>
            <w:shd w:val="clear" w:color="auto" w:fill="auto"/>
            <w:tcMar>
              <w:top w:w="0" w:type="dxa"/>
              <w:left w:w="108" w:type="dxa"/>
              <w:bottom w:w="0" w:type="dxa"/>
              <w:right w:w="108" w:type="dxa"/>
            </w:tcMar>
            <w:vAlign w:val="center"/>
          </w:tcPr>
          <w:p w14:paraId="1D9B135A"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vAlign w:val="center"/>
          </w:tcPr>
          <w:p w14:paraId="614219B8" w14:textId="77777777" w:rsidR="00D00A65" w:rsidRPr="003A6986" w:rsidRDefault="00D00A65" w:rsidP="004C02C4">
            <w:pPr>
              <w:pStyle w:val="Tabela1"/>
              <w:ind w:right="50"/>
              <w:jc w:val="both"/>
              <w:rPr>
                <w:sz w:val="18"/>
                <w:szCs w:val="18"/>
                <w:lang w:eastAsia="en-US"/>
              </w:rPr>
            </w:pPr>
            <w:r w:rsidRPr="003A6986">
              <w:rPr>
                <w:sz w:val="18"/>
                <w:szCs w:val="18"/>
                <w:lang w:eastAsia="en-US"/>
              </w:rPr>
              <w:t>Odtwarzanie musi  umożliwiać odzyskanie stanu danych z chwili wystąpienia awarii bądź cofnąć stan bazy danych do punktu w czasie. W przypadku odtwarzania do stanu z chwili wystąpienia awarii odtwarzaniu może podlegać cała baza danych bądź pojedyncze pliki danych</w:t>
            </w:r>
          </w:p>
        </w:tc>
      </w:tr>
      <w:tr w:rsidR="00D00A65" w:rsidRPr="003A6986" w14:paraId="1B78882B" w14:textId="77777777" w:rsidTr="004C02C4">
        <w:trPr>
          <w:trHeight w:val="20"/>
        </w:trPr>
        <w:tc>
          <w:tcPr>
            <w:tcW w:w="484" w:type="pct"/>
            <w:shd w:val="clear" w:color="auto" w:fill="auto"/>
            <w:tcMar>
              <w:top w:w="0" w:type="dxa"/>
              <w:left w:w="108" w:type="dxa"/>
              <w:bottom w:w="0" w:type="dxa"/>
              <w:right w:w="108" w:type="dxa"/>
            </w:tcMar>
            <w:vAlign w:val="center"/>
          </w:tcPr>
          <w:p w14:paraId="49024AB4"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vAlign w:val="center"/>
          </w:tcPr>
          <w:p w14:paraId="77F8B65A" w14:textId="77777777" w:rsidR="00D00A65" w:rsidRPr="003A6986" w:rsidRDefault="00D00A65" w:rsidP="004C02C4">
            <w:pPr>
              <w:pStyle w:val="Tabela1"/>
              <w:ind w:right="50"/>
              <w:jc w:val="both"/>
              <w:rPr>
                <w:sz w:val="18"/>
                <w:szCs w:val="18"/>
                <w:lang w:eastAsia="en-US"/>
              </w:rPr>
            </w:pPr>
            <w:r w:rsidRPr="003A6986">
              <w:rPr>
                <w:sz w:val="18"/>
                <w:szCs w:val="18"/>
                <w:lang w:eastAsia="en-US"/>
              </w:rPr>
              <w:t xml:space="preserve">Przeniesienie i </w:t>
            </w:r>
            <w:proofErr w:type="spellStart"/>
            <w:r w:rsidRPr="003A6986">
              <w:rPr>
                <w:sz w:val="18"/>
                <w:szCs w:val="18"/>
                <w:lang w:eastAsia="en-US"/>
              </w:rPr>
              <w:t>tuning</w:t>
            </w:r>
            <w:proofErr w:type="spellEnd"/>
            <w:r w:rsidRPr="003A6986">
              <w:rPr>
                <w:sz w:val="18"/>
                <w:szCs w:val="18"/>
                <w:lang w:eastAsia="en-US"/>
              </w:rPr>
              <w:t xml:space="preserve"> bazy danych  do nowego środowiska. Wymagane przeniesienie konfiguracji aktualnie działającego środowiska. W celu weryfikacji poprawności działania Zamawiający oczekuję przeprowadzenia testów działania klastra na podstawie kopi zapasowej udostępnionej przez Zamawiającego wraz wykonaniem dokumentacji powykonawczej. Wymagane jest przygotowanie diagramu wdrożenia wraz z dokumentacją i opisem zastosowanych procedur i wykorzystanych technologii na wypadek awarii. Powyższe usługi muszą zostać wykonane w sposób zapewniający po ich realizacji bezawaryjną pracę eksploatowanego przez Zamawiającego systemu HIS </w:t>
            </w:r>
          </w:p>
        </w:tc>
      </w:tr>
      <w:tr w:rsidR="00D00A65" w:rsidRPr="003A6986" w14:paraId="41DE094B" w14:textId="77777777" w:rsidTr="004C02C4">
        <w:trPr>
          <w:trHeight w:val="20"/>
        </w:trPr>
        <w:tc>
          <w:tcPr>
            <w:tcW w:w="484" w:type="pct"/>
            <w:shd w:val="clear" w:color="auto" w:fill="auto"/>
            <w:tcMar>
              <w:top w:w="0" w:type="dxa"/>
              <w:left w:w="108" w:type="dxa"/>
              <w:bottom w:w="0" w:type="dxa"/>
              <w:right w:w="108" w:type="dxa"/>
            </w:tcMar>
            <w:vAlign w:val="center"/>
          </w:tcPr>
          <w:p w14:paraId="7A0C9BA1"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vAlign w:val="center"/>
          </w:tcPr>
          <w:p w14:paraId="50BB70AA" w14:textId="77777777" w:rsidR="00D00A65" w:rsidRPr="003A6986" w:rsidRDefault="00D00A65" w:rsidP="004C02C4">
            <w:pPr>
              <w:pStyle w:val="Tabela1"/>
              <w:ind w:right="50"/>
              <w:jc w:val="both"/>
              <w:rPr>
                <w:sz w:val="18"/>
                <w:szCs w:val="18"/>
                <w:lang w:eastAsia="en-US"/>
              </w:rPr>
            </w:pPr>
            <w:r w:rsidRPr="003A6986">
              <w:rPr>
                <w:sz w:val="18"/>
                <w:szCs w:val="18"/>
                <w:lang w:eastAsia="en-US"/>
              </w:rPr>
              <w:t>Dostarczone licencje nie mogą ograniczać liczby użytkowników końcowych korzystających z oprogramowania ani liczby przetwarzanych lub przechowywanych dokumentów, plików, rekordów, żądań, etc. Licencje nie mogą być ograniczone czasowo.</w:t>
            </w:r>
          </w:p>
        </w:tc>
      </w:tr>
      <w:tr w:rsidR="00D00A65" w:rsidRPr="003A6986" w14:paraId="3015A513" w14:textId="77777777" w:rsidTr="004C02C4">
        <w:trPr>
          <w:trHeight w:val="20"/>
        </w:trPr>
        <w:tc>
          <w:tcPr>
            <w:tcW w:w="484" w:type="pct"/>
            <w:shd w:val="clear" w:color="auto" w:fill="auto"/>
            <w:tcMar>
              <w:top w:w="0" w:type="dxa"/>
              <w:left w:w="108" w:type="dxa"/>
              <w:bottom w:w="0" w:type="dxa"/>
              <w:right w:w="108" w:type="dxa"/>
            </w:tcMar>
            <w:vAlign w:val="center"/>
          </w:tcPr>
          <w:p w14:paraId="7E174C6C"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vAlign w:val="center"/>
          </w:tcPr>
          <w:p w14:paraId="5EDBC4B1" w14:textId="77777777" w:rsidR="00D00A65" w:rsidRPr="003A6986" w:rsidRDefault="00D00A65" w:rsidP="004C02C4">
            <w:pPr>
              <w:pStyle w:val="Tabela1"/>
              <w:ind w:right="50"/>
              <w:jc w:val="both"/>
              <w:rPr>
                <w:sz w:val="18"/>
                <w:szCs w:val="18"/>
                <w:lang w:eastAsia="en-US"/>
              </w:rPr>
            </w:pPr>
            <w:r w:rsidRPr="003A6986">
              <w:rPr>
                <w:sz w:val="18"/>
                <w:szCs w:val="18"/>
                <w:lang w:eastAsia="en-US"/>
              </w:rPr>
              <w:t>Dostępność narzędzi migracji baz danych pomiędzy platformami na poziomie fizycznym (kopiowanie / konwersja plików danych) oraz logicznym (narzędzia eksportu / importu), wymaganie nie musi zostać spełnione w przypadku dostarczenia oprogramowania działającego w oparciu o jedną bazę danych.</w:t>
            </w:r>
          </w:p>
        </w:tc>
      </w:tr>
      <w:tr w:rsidR="00D00A65" w:rsidRPr="003A6986" w14:paraId="55600E21" w14:textId="77777777" w:rsidTr="004C02C4">
        <w:trPr>
          <w:trHeight w:val="20"/>
        </w:trPr>
        <w:tc>
          <w:tcPr>
            <w:tcW w:w="484" w:type="pct"/>
            <w:shd w:val="clear" w:color="auto" w:fill="auto"/>
            <w:tcMar>
              <w:top w:w="0" w:type="dxa"/>
              <w:left w:w="108" w:type="dxa"/>
              <w:bottom w:w="0" w:type="dxa"/>
              <w:right w:w="108" w:type="dxa"/>
            </w:tcMar>
            <w:vAlign w:val="center"/>
          </w:tcPr>
          <w:p w14:paraId="496A9D86"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vAlign w:val="center"/>
          </w:tcPr>
          <w:p w14:paraId="1A29EC6F" w14:textId="77777777" w:rsidR="00D00A65" w:rsidRPr="003A6986" w:rsidRDefault="00D00A65" w:rsidP="004C02C4">
            <w:pPr>
              <w:pStyle w:val="Tabela1"/>
              <w:ind w:right="50"/>
              <w:jc w:val="both"/>
              <w:rPr>
                <w:sz w:val="18"/>
                <w:szCs w:val="18"/>
                <w:lang w:eastAsia="en-US"/>
              </w:rPr>
            </w:pPr>
            <w:r w:rsidRPr="003A6986">
              <w:rPr>
                <w:sz w:val="18"/>
                <w:szCs w:val="18"/>
                <w:lang w:eastAsia="en-US"/>
              </w:rPr>
              <w:t>RDBMS zapewnia wsparcie dla protokołu XA.</w:t>
            </w:r>
          </w:p>
        </w:tc>
      </w:tr>
      <w:tr w:rsidR="00D00A65" w:rsidRPr="003A6986" w14:paraId="355162AB" w14:textId="77777777" w:rsidTr="004C02C4">
        <w:trPr>
          <w:trHeight w:val="20"/>
        </w:trPr>
        <w:tc>
          <w:tcPr>
            <w:tcW w:w="484" w:type="pct"/>
            <w:shd w:val="clear" w:color="auto" w:fill="auto"/>
            <w:tcMar>
              <w:top w:w="0" w:type="dxa"/>
              <w:left w:w="108" w:type="dxa"/>
              <w:bottom w:w="0" w:type="dxa"/>
              <w:right w:w="108" w:type="dxa"/>
            </w:tcMar>
            <w:vAlign w:val="center"/>
          </w:tcPr>
          <w:p w14:paraId="610ADD7B"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vAlign w:val="center"/>
          </w:tcPr>
          <w:p w14:paraId="78DF9B2F" w14:textId="77777777" w:rsidR="00D00A65" w:rsidRPr="003A6986" w:rsidRDefault="00D00A65" w:rsidP="004C02C4">
            <w:pPr>
              <w:pStyle w:val="Tabela1"/>
              <w:ind w:right="50"/>
              <w:jc w:val="both"/>
              <w:rPr>
                <w:sz w:val="18"/>
                <w:szCs w:val="18"/>
                <w:lang w:eastAsia="en-US"/>
              </w:rPr>
            </w:pPr>
            <w:r w:rsidRPr="003A6986">
              <w:rPr>
                <w:sz w:val="18"/>
                <w:szCs w:val="18"/>
                <w:lang w:eastAsia="en-US"/>
              </w:rPr>
              <w:t>RDBMS zapewnia wsparcie dla standardu JDBC 3.0.</w:t>
            </w:r>
          </w:p>
        </w:tc>
      </w:tr>
      <w:tr w:rsidR="00D00A65" w:rsidRPr="003A6986" w14:paraId="0B79F797" w14:textId="77777777" w:rsidTr="004C02C4">
        <w:trPr>
          <w:trHeight w:val="20"/>
        </w:trPr>
        <w:tc>
          <w:tcPr>
            <w:tcW w:w="484" w:type="pct"/>
            <w:shd w:val="clear" w:color="auto" w:fill="auto"/>
            <w:tcMar>
              <w:top w:w="0" w:type="dxa"/>
              <w:left w:w="108" w:type="dxa"/>
              <w:bottom w:w="0" w:type="dxa"/>
              <w:right w:w="108" w:type="dxa"/>
            </w:tcMar>
            <w:vAlign w:val="center"/>
          </w:tcPr>
          <w:p w14:paraId="0E43190F"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vAlign w:val="center"/>
          </w:tcPr>
          <w:p w14:paraId="3F250D3F" w14:textId="77777777" w:rsidR="00D00A65" w:rsidRPr="003A6986" w:rsidRDefault="00D00A65" w:rsidP="004C02C4">
            <w:pPr>
              <w:pStyle w:val="Tabela1"/>
              <w:ind w:right="50"/>
              <w:jc w:val="both"/>
              <w:rPr>
                <w:sz w:val="18"/>
                <w:szCs w:val="18"/>
                <w:lang w:eastAsia="en-US"/>
              </w:rPr>
            </w:pPr>
            <w:r w:rsidRPr="003A6986">
              <w:rPr>
                <w:sz w:val="18"/>
                <w:szCs w:val="18"/>
                <w:lang w:eastAsia="en-US"/>
              </w:rPr>
              <w:t>RDBMS zapewnia zgodność ze standardem ANSI/ISO SQL 2003 lub nowszym.</w:t>
            </w:r>
          </w:p>
        </w:tc>
      </w:tr>
      <w:tr w:rsidR="00D00A65" w:rsidRPr="003A6986" w14:paraId="167BDD63" w14:textId="77777777" w:rsidTr="004C02C4">
        <w:trPr>
          <w:trHeight w:val="20"/>
        </w:trPr>
        <w:tc>
          <w:tcPr>
            <w:tcW w:w="484" w:type="pct"/>
            <w:shd w:val="clear" w:color="auto" w:fill="auto"/>
            <w:tcMar>
              <w:top w:w="0" w:type="dxa"/>
              <w:left w:w="108" w:type="dxa"/>
              <w:bottom w:w="0" w:type="dxa"/>
              <w:right w:w="108" w:type="dxa"/>
            </w:tcMar>
            <w:vAlign w:val="center"/>
          </w:tcPr>
          <w:p w14:paraId="611C1D31"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vAlign w:val="center"/>
          </w:tcPr>
          <w:p w14:paraId="0E98C9A1" w14:textId="77777777" w:rsidR="00D00A65" w:rsidRPr="003A6986" w:rsidRDefault="00D00A65" w:rsidP="004C02C4">
            <w:pPr>
              <w:pStyle w:val="Tabela1"/>
              <w:ind w:right="50"/>
              <w:jc w:val="both"/>
              <w:rPr>
                <w:sz w:val="18"/>
                <w:szCs w:val="18"/>
                <w:lang w:eastAsia="en-US"/>
              </w:rPr>
            </w:pPr>
            <w:r w:rsidRPr="003A6986">
              <w:rPr>
                <w:sz w:val="18"/>
                <w:szCs w:val="18"/>
                <w:lang w:eastAsia="en-US"/>
              </w:rPr>
              <w:t>RDBMS zapewnia obsługę wyrażeń regularnych zgodną ze standardem POSIX dostępna z poziomu języka SQL jak i procedur/funkcji składowanych w bazie danych.</w:t>
            </w:r>
          </w:p>
        </w:tc>
      </w:tr>
      <w:tr w:rsidR="00D00A65" w:rsidRPr="003A6986" w14:paraId="3244EC64" w14:textId="77777777" w:rsidTr="004C02C4">
        <w:trPr>
          <w:trHeight w:val="20"/>
        </w:trPr>
        <w:tc>
          <w:tcPr>
            <w:tcW w:w="484" w:type="pct"/>
            <w:shd w:val="clear" w:color="auto" w:fill="auto"/>
            <w:tcMar>
              <w:top w:w="0" w:type="dxa"/>
              <w:left w:w="108" w:type="dxa"/>
              <w:bottom w:w="0" w:type="dxa"/>
              <w:right w:w="108" w:type="dxa"/>
            </w:tcMar>
            <w:vAlign w:val="center"/>
          </w:tcPr>
          <w:p w14:paraId="28E8E5C6"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vAlign w:val="center"/>
          </w:tcPr>
          <w:p w14:paraId="09C3A95C" w14:textId="77777777" w:rsidR="00D00A65" w:rsidRPr="003A6986" w:rsidRDefault="00D00A65" w:rsidP="004C02C4">
            <w:pPr>
              <w:pStyle w:val="Tabela1"/>
              <w:ind w:right="50"/>
              <w:jc w:val="both"/>
              <w:rPr>
                <w:sz w:val="18"/>
                <w:szCs w:val="18"/>
                <w:lang w:eastAsia="en-US"/>
              </w:rPr>
            </w:pPr>
            <w:r w:rsidRPr="003A6986">
              <w:rPr>
                <w:sz w:val="18"/>
                <w:szCs w:val="18"/>
                <w:lang w:eastAsia="en-US"/>
              </w:rPr>
              <w:t>RDBMS posiada możliwość zagnieżdżania transakcji – uruchomienia niezależnej transakcji wewnątrz transakcji nadrzędnej.</w:t>
            </w:r>
          </w:p>
        </w:tc>
      </w:tr>
      <w:tr w:rsidR="00D00A65" w:rsidRPr="003A6986" w14:paraId="684F317A" w14:textId="77777777" w:rsidTr="004C02C4">
        <w:trPr>
          <w:trHeight w:val="20"/>
        </w:trPr>
        <w:tc>
          <w:tcPr>
            <w:tcW w:w="484" w:type="pct"/>
            <w:shd w:val="clear" w:color="auto" w:fill="auto"/>
            <w:tcMar>
              <w:top w:w="0" w:type="dxa"/>
              <w:left w:w="108" w:type="dxa"/>
              <w:bottom w:w="0" w:type="dxa"/>
              <w:right w:w="108" w:type="dxa"/>
            </w:tcMar>
            <w:vAlign w:val="center"/>
          </w:tcPr>
          <w:p w14:paraId="192D7420"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vAlign w:val="center"/>
          </w:tcPr>
          <w:p w14:paraId="7FCCA126" w14:textId="77777777" w:rsidR="00D00A65" w:rsidRPr="003A6986" w:rsidRDefault="00D00A65" w:rsidP="004C02C4">
            <w:pPr>
              <w:pStyle w:val="Tabela1"/>
              <w:ind w:right="50"/>
              <w:jc w:val="both"/>
              <w:rPr>
                <w:sz w:val="18"/>
                <w:szCs w:val="18"/>
                <w:lang w:eastAsia="en-US"/>
              </w:rPr>
            </w:pPr>
            <w:r w:rsidRPr="003A6986">
              <w:rPr>
                <w:sz w:val="18"/>
                <w:szCs w:val="18"/>
                <w:lang w:eastAsia="en-US"/>
              </w:rPr>
              <w:t xml:space="preserve">RDBMS umożliwia zmianę domyślnego trybu izolowania transakcji (Read </w:t>
            </w:r>
            <w:proofErr w:type="spellStart"/>
            <w:r w:rsidRPr="003A6986">
              <w:rPr>
                <w:sz w:val="18"/>
                <w:szCs w:val="18"/>
                <w:lang w:eastAsia="en-US"/>
              </w:rPr>
              <w:t>Commited</w:t>
            </w:r>
            <w:proofErr w:type="spellEnd"/>
            <w:r w:rsidRPr="003A6986">
              <w:rPr>
                <w:sz w:val="18"/>
                <w:szCs w:val="18"/>
                <w:lang w:eastAsia="en-US"/>
              </w:rPr>
              <w:t xml:space="preserve">) na inny (Read </w:t>
            </w:r>
            <w:proofErr w:type="spellStart"/>
            <w:r w:rsidRPr="003A6986">
              <w:rPr>
                <w:sz w:val="18"/>
                <w:szCs w:val="18"/>
                <w:lang w:eastAsia="en-US"/>
              </w:rPr>
              <w:t>Only</w:t>
            </w:r>
            <w:proofErr w:type="spellEnd"/>
            <w:r w:rsidRPr="003A6986">
              <w:rPr>
                <w:sz w:val="18"/>
                <w:szCs w:val="18"/>
                <w:lang w:eastAsia="en-US"/>
              </w:rPr>
              <w:t xml:space="preserve">, </w:t>
            </w:r>
            <w:proofErr w:type="spellStart"/>
            <w:r w:rsidRPr="003A6986">
              <w:rPr>
                <w:sz w:val="18"/>
                <w:szCs w:val="18"/>
                <w:lang w:eastAsia="en-US"/>
              </w:rPr>
              <w:t>Serializable</w:t>
            </w:r>
            <w:proofErr w:type="spellEnd"/>
            <w:r w:rsidRPr="003A6986">
              <w:rPr>
                <w:sz w:val="18"/>
                <w:szCs w:val="18"/>
                <w:lang w:eastAsia="en-US"/>
              </w:rPr>
              <w:t>) za pomocą komend serwera bazy danych.</w:t>
            </w:r>
          </w:p>
        </w:tc>
      </w:tr>
      <w:tr w:rsidR="00D00A65" w:rsidRPr="003A6986" w14:paraId="7FEF0D54" w14:textId="77777777" w:rsidTr="004C02C4">
        <w:trPr>
          <w:trHeight w:val="20"/>
        </w:trPr>
        <w:tc>
          <w:tcPr>
            <w:tcW w:w="484" w:type="pct"/>
            <w:shd w:val="clear" w:color="auto" w:fill="auto"/>
            <w:tcMar>
              <w:top w:w="0" w:type="dxa"/>
              <w:left w:w="108" w:type="dxa"/>
              <w:bottom w:w="0" w:type="dxa"/>
              <w:right w:w="108" w:type="dxa"/>
            </w:tcMar>
            <w:vAlign w:val="center"/>
          </w:tcPr>
          <w:p w14:paraId="412A0D22"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vAlign w:val="center"/>
          </w:tcPr>
          <w:p w14:paraId="054695D7" w14:textId="77777777" w:rsidR="00D00A65" w:rsidRPr="003A6986" w:rsidRDefault="00D00A65" w:rsidP="004C02C4">
            <w:pPr>
              <w:pStyle w:val="Tabela1"/>
              <w:ind w:right="50"/>
              <w:jc w:val="both"/>
              <w:rPr>
                <w:sz w:val="18"/>
                <w:szCs w:val="18"/>
                <w:lang w:eastAsia="en-US"/>
              </w:rPr>
            </w:pPr>
            <w:r w:rsidRPr="003A6986">
              <w:rPr>
                <w:sz w:val="18"/>
                <w:szCs w:val="18"/>
                <w:lang w:eastAsia="en-US"/>
              </w:rPr>
              <w:t xml:space="preserve">RDBMS umożliwia migrację bazy danych utrzymujących dane znakowe w 8-bitowej stronie kodowej do </w:t>
            </w:r>
            <w:proofErr w:type="spellStart"/>
            <w:r w:rsidRPr="003A6986">
              <w:rPr>
                <w:sz w:val="18"/>
                <w:szCs w:val="18"/>
                <w:lang w:eastAsia="en-US"/>
              </w:rPr>
              <w:t>Unicode</w:t>
            </w:r>
            <w:proofErr w:type="spellEnd"/>
            <w:r w:rsidRPr="003A6986">
              <w:rPr>
                <w:sz w:val="18"/>
                <w:szCs w:val="18"/>
                <w:lang w:eastAsia="en-US"/>
              </w:rPr>
              <w:t>.</w:t>
            </w:r>
          </w:p>
        </w:tc>
      </w:tr>
      <w:tr w:rsidR="00D00A65" w:rsidRPr="003A6986" w14:paraId="1377048A" w14:textId="77777777" w:rsidTr="004C02C4">
        <w:trPr>
          <w:trHeight w:val="20"/>
        </w:trPr>
        <w:tc>
          <w:tcPr>
            <w:tcW w:w="484" w:type="pct"/>
            <w:shd w:val="clear" w:color="auto" w:fill="auto"/>
            <w:tcMar>
              <w:top w:w="0" w:type="dxa"/>
              <w:left w:w="108" w:type="dxa"/>
              <w:bottom w:w="0" w:type="dxa"/>
              <w:right w:w="108" w:type="dxa"/>
            </w:tcMar>
            <w:vAlign w:val="center"/>
          </w:tcPr>
          <w:p w14:paraId="10DF4083"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vAlign w:val="center"/>
          </w:tcPr>
          <w:p w14:paraId="5FBA91C4" w14:textId="77777777" w:rsidR="00D00A65" w:rsidRPr="003A6986" w:rsidRDefault="00D00A65" w:rsidP="004C02C4">
            <w:pPr>
              <w:pStyle w:val="Tabela1"/>
              <w:ind w:right="50"/>
              <w:jc w:val="both"/>
              <w:rPr>
                <w:sz w:val="18"/>
                <w:szCs w:val="18"/>
                <w:lang w:eastAsia="en-US"/>
              </w:rPr>
            </w:pPr>
            <w:r w:rsidRPr="003A6986">
              <w:rPr>
                <w:sz w:val="18"/>
                <w:szCs w:val="18"/>
                <w:lang w:eastAsia="en-US"/>
              </w:rPr>
              <w:t>RDBMS umożliwia definiowanie w przestrzeni danych (plików) dla danych użytkownika obszarów o innym niż domyślny rozmiarze bloku.</w:t>
            </w:r>
          </w:p>
        </w:tc>
      </w:tr>
      <w:tr w:rsidR="00D00A65" w:rsidRPr="003A6986" w14:paraId="789CD456" w14:textId="77777777" w:rsidTr="004C02C4">
        <w:trPr>
          <w:trHeight w:val="20"/>
        </w:trPr>
        <w:tc>
          <w:tcPr>
            <w:tcW w:w="484" w:type="pct"/>
            <w:shd w:val="clear" w:color="auto" w:fill="auto"/>
            <w:tcMar>
              <w:top w:w="0" w:type="dxa"/>
              <w:left w:w="108" w:type="dxa"/>
              <w:bottom w:w="0" w:type="dxa"/>
              <w:right w:w="108" w:type="dxa"/>
            </w:tcMar>
            <w:vAlign w:val="center"/>
          </w:tcPr>
          <w:p w14:paraId="57F5F108"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vAlign w:val="center"/>
          </w:tcPr>
          <w:p w14:paraId="112CA403" w14:textId="77777777" w:rsidR="00D00A65" w:rsidRPr="003A6986" w:rsidRDefault="00D00A65" w:rsidP="004C02C4">
            <w:pPr>
              <w:pStyle w:val="Tabela1"/>
              <w:ind w:right="50"/>
              <w:jc w:val="both"/>
              <w:rPr>
                <w:sz w:val="18"/>
                <w:szCs w:val="18"/>
                <w:lang w:eastAsia="en-US"/>
              </w:rPr>
            </w:pPr>
            <w:r w:rsidRPr="003A6986">
              <w:rPr>
                <w:sz w:val="18"/>
                <w:szCs w:val="18"/>
                <w:lang w:eastAsia="en-US"/>
              </w:rPr>
              <w:t>RDBMS umożliwia budowanie indeksów o strukturze B-drzewa. Baza danych powinna umożliwiać założenie indeksu jednej lub większej liczbie kolumn tabeli, przy czym ograniczenie liczby kolumn na których założony jest 1 indeks nie powinno być mniejsze niż 16.</w:t>
            </w:r>
          </w:p>
        </w:tc>
      </w:tr>
      <w:tr w:rsidR="00D00A65" w:rsidRPr="003A6986" w14:paraId="2312ADED" w14:textId="77777777" w:rsidTr="004C02C4">
        <w:trPr>
          <w:trHeight w:val="20"/>
        </w:trPr>
        <w:tc>
          <w:tcPr>
            <w:tcW w:w="484" w:type="pct"/>
            <w:shd w:val="clear" w:color="auto" w:fill="auto"/>
            <w:tcMar>
              <w:top w:w="0" w:type="dxa"/>
              <w:left w:w="108" w:type="dxa"/>
              <w:bottom w:w="0" w:type="dxa"/>
              <w:right w:w="108" w:type="dxa"/>
            </w:tcMar>
            <w:vAlign w:val="center"/>
          </w:tcPr>
          <w:p w14:paraId="338AF1DC"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vAlign w:val="center"/>
          </w:tcPr>
          <w:p w14:paraId="746D6042" w14:textId="77777777" w:rsidR="00D00A65" w:rsidRPr="003A6986" w:rsidRDefault="00D00A65" w:rsidP="004C02C4">
            <w:pPr>
              <w:pStyle w:val="Tabela1"/>
              <w:ind w:right="50"/>
              <w:jc w:val="both"/>
              <w:rPr>
                <w:sz w:val="18"/>
                <w:szCs w:val="18"/>
                <w:lang w:eastAsia="en-US"/>
              </w:rPr>
            </w:pPr>
            <w:r w:rsidRPr="003A6986">
              <w:rPr>
                <w:sz w:val="18"/>
                <w:szCs w:val="18"/>
                <w:lang w:eastAsia="en-US"/>
              </w:rPr>
              <w:t xml:space="preserve">RDBMS umożliwia wykonywanie i katalogowanie kopii bezpieczeństwa bezpośrednio przez serwer bazy danych. Umożliwia zautomatyzowane usuwanie zbędnych kopii bezpieczeństwa przy zachowaniu odpowiedniej liczby kopii nadmiarowych - stosownie do założonej polityki nadmiarowości </w:t>
            </w:r>
            <w:proofErr w:type="spellStart"/>
            <w:r w:rsidRPr="003A6986">
              <w:rPr>
                <w:sz w:val="18"/>
                <w:szCs w:val="18"/>
                <w:lang w:eastAsia="en-US"/>
              </w:rPr>
              <w:t>backup'ów</w:t>
            </w:r>
            <w:proofErr w:type="spellEnd"/>
            <w:r w:rsidRPr="003A6986">
              <w:rPr>
                <w:sz w:val="18"/>
                <w:szCs w:val="18"/>
                <w:lang w:eastAsia="en-US"/>
              </w:rPr>
              <w:t>. Wykonywanie kopii bezpieczeństwa musi być możliwe w trybie offline oraz w trybie online(hot backup).</w:t>
            </w:r>
          </w:p>
        </w:tc>
      </w:tr>
      <w:tr w:rsidR="00D00A65" w:rsidRPr="003A6986" w14:paraId="11BCC810" w14:textId="77777777" w:rsidTr="004C02C4">
        <w:trPr>
          <w:trHeight w:val="20"/>
        </w:trPr>
        <w:tc>
          <w:tcPr>
            <w:tcW w:w="484" w:type="pct"/>
            <w:shd w:val="clear" w:color="auto" w:fill="auto"/>
            <w:tcMar>
              <w:top w:w="0" w:type="dxa"/>
              <w:left w:w="108" w:type="dxa"/>
              <w:bottom w:w="0" w:type="dxa"/>
              <w:right w:w="108" w:type="dxa"/>
            </w:tcMar>
            <w:vAlign w:val="center"/>
          </w:tcPr>
          <w:p w14:paraId="1EA730F2"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vAlign w:val="center"/>
          </w:tcPr>
          <w:p w14:paraId="0F0D7135" w14:textId="77777777" w:rsidR="00D00A65" w:rsidRPr="003A6986" w:rsidRDefault="00D00A65" w:rsidP="004C02C4">
            <w:pPr>
              <w:pStyle w:val="Tabela1"/>
              <w:ind w:right="50"/>
              <w:jc w:val="both"/>
              <w:rPr>
                <w:sz w:val="18"/>
                <w:szCs w:val="18"/>
                <w:lang w:eastAsia="en-US"/>
              </w:rPr>
            </w:pPr>
            <w:r w:rsidRPr="003A6986">
              <w:rPr>
                <w:sz w:val="18"/>
                <w:szCs w:val="18"/>
                <w:lang w:eastAsia="en-US"/>
              </w:rPr>
              <w:t>Przywileje użytkowników bazy danych powinny być określane za pomocą przywilejów systemowych (np. prawo do podłączenia się do bazy danych - czyli utworzenia sesji, prawo do tworzenia tabel itd.) oraz przywilejów dostępu do obiektów aplikacyjnych (np. odczytu / modyfikacji tabeli, wykonania procedury). Baza danych powinna umożliwiać nadawanie ww. przywilejów za pośrednictwem mechanizmu grup użytkowników / ról bazodanowych. W danej chwili użytkownik może mieć aktywny dowolny podzbiór nadanych ról bazodanowych.</w:t>
            </w:r>
          </w:p>
        </w:tc>
      </w:tr>
      <w:tr w:rsidR="00D00A65" w:rsidRPr="003A6986" w14:paraId="31AD28AE" w14:textId="77777777" w:rsidTr="004C02C4">
        <w:trPr>
          <w:trHeight w:val="20"/>
        </w:trPr>
        <w:tc>
          <w:tcPr>
            <w:tcW w:w="484" w:type="pct"/>
            <w:shd w:val="clear" w:color="auto" w:fill="auto"/>
            <w:tcMar>
              <w:top w:w="0" w:type="dxa"/>
              <w:left w:w="108" w:type="dxa"/>
              <w:bottom w:w="0" w:type="dxa"/>
              <w:right w:w="108" w:type="dxa"/>
            </w:tcMar>
            <w:vAlign w:val="center"/>
          </w:tcPr>
          <w:p w14:paraId="1253BE12"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vAlign w:val="center"/>
          </w:tcPr>
          <w:p w14:paraId="31AF6B1E" w14:textId="77777777" w:rsidR="00D00A65" w:rsidRPr="003A6986" w:rsidRDefault="00D00A65" w:rsidP="004C02C4">
            <w:pPr>
              <w:pStyle w:val="Tabela1"/>
              <w:ind w:right="50"/>
              <w:jc w:val="both"/>
              <w:rPr>
                <w:sz w:val="18"/>
                <w:szCs w:val="18"/>
                <w:lang w:eastAsia="en-US"/>
              </w:rPr>
            </w:pPr>
            <w:r w:rsidRPr="003A6986">
              <w:rPr>
                <w:sz w:val="18"/>
                <w:szCs w:val="18"/>
                <w:lang w:eastAsia="en-US"/>
              </w:rPr>
              <w:t xml:space="preserve">RDBMS umożliwia budowanie widoków zmaterializowanych odzwierciedlających stan danych </w:t>
            </w:r>
            <w:r w:rsidRPr="003A6986">
              <w:rPr>
                <w:sz w:val="18"/>
                <w:szCs w:val="18"/>
                <w:lang w:eastAsia="en-US"/>
              </w:rPr>
              <w:lastRenderedPageBreak/>
              <w:t>zdefiniowanych przez zapytanie SQL. Widok zmaterializowany przechowuje rezultat zapytania, którego aktualizacja odbywa się w jednej z dostępnych strategii – na żądanie, okresowo bądź po każdym zatwierdzeniu transakcji modyfikującej tabele, na której oparty jest widok zmaterializowany.</w:t>
            </w:r>
          </w:p>
        </w:tc>
      </w:tr>
      <w:tr w:rsidR="00D00A65" w:rsidRPr="003A6986" w14:paraId="57F70189" w14:textId="77777777" w:rsidTr="004C02C4">
        <w:trPr>
          <w:trHeight w:val="20"/>
        </w:trPr>
        <w:tc>
          <w:tcPr>
            <w:tcW w:w="484" w:type="pct"/>
            <w:shd w:val="clear" w:color="auto" w:fill="auto"/>
            <w:tcMar>
              <w:top w:w="0" w:type="dxa"/>
              <w:left w:w="108" w:type="dxa"/>
              <w:bottom w:w="0" w:type="dxa"/>
              <w:right w:w="108" w:type="dxa"/>
            </w:tcMar>
            <w:vAlign w:val="center"/>
          </w:tcPr>
          <w:p w14:paraId="5AFE5953"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vAlign w:val="center"/>
          </w:tcPr>
          <w:p w14:paraId="6AB5B53E" w14:textId="77777777" w:rsidR="00D00A65" w:rsidRPr="003A6986" w:rsidRDefault="00D00A65" w:rsidP="004C02C4">
            <w:pPr>
              <w:pStyle w:val="Tabela1"/>
              <w:ind w:right="50"/>
              <w:jc w:val="both"/>
              <w:rPr>
                <w:sz w:val="18"/>
                <w:szCs w:val="18"/>
                <w:lang w:eastAsia="en-US"/>
              </w:rPr>
            </w:pPr>
            <w:r w:rsidRPr="003A6986">
              <w:rPr>
                <w:sz w:val="18"/>
                <w:szCs w:val="18"/>
                <w:lang w:eastAsia="en-US"/>
              </w:rPr>
              <w:t>RDBMS powinien umożliwiać wskazywanie optymalizatorowi SQL preferowanych metod optymalizacji na poziomie konfiguracji parametrów pracy serwera bazy danych oraz dla wybranych zapytań. Powinna istnieć możliwość umieszczania wskazówek dla optymalizatora w wybranych instrukcjach SQL.</w:t>
            </w:r>
          </w:p>
        </w:tc>
      </w:tr>
      <w:tr w:rsidR="00D00A65" w:rsidRPr="003A6986" w14:paraId="30ED2AA8" w14:textId="77777777" w:rsidTr="004C02C4">
        <w:trPr>
          <w:trHeight w:val="20"/>
        </w:trPr>
        <w:tc>
          <w:tcPr>
            <w:tcW w:w="484" w:type="pct"/>
            <w:shd w:val="clear" w:color="auto" w:fill="auto"/>
            <w:tcMar>
              <w:top w:w="0" w:type="dxa"/>
              <w:left w:w="108" w:type="dxa"/>
              <w:bottom w:w="0" w:type="dxa"/>
              <w:right w:w="108" w:type="dxa"/>
            </w:tcMar>
            <w:vAlign w:val="center"/>
          </w:tcPr>
          <w:p w14:paraId="3A02C1D5" w14:textId="77777777" w:rsidR="00D00A65" w:rsidRPr="003A6986" w:rsidRDefault="00D00A65" w:rsidP="004B610B">
            <w:pPr>
              <w:numPr>
                <w:ilvl w:val="0"/>
                <w:numId w:val="702"/>
              </w:numPr>
              <w:suppressAutoHyphens/>
              <w:autoSpaceDN w:val="0"/>
              <w:spacing w:line="276" w:lineRule="auto"/>
              <w:jc w:val="center"/>
              <w:textAlignment w:val="baseline"/>
              <w:rPr>
                <w:rFonts w:ascii="Times New Roman" w:hAnsi="Times New Roman"/>
                <w:sz w:val="18"/>
                <w:szCs w:val="18"/>
                <w:lang w:eastAsia="en-US"/>
              </w:rPr>
            </w:pPr>
          </w:p>
        </w:tc>
        <w:tc>
          <w:tcPr>
            <w:tcW w:w="4516" w:type="pct"/>
            <w:shd w:val="clear" w:color="auto" w:fill="auto"/>
            <w:tcMar>
              <w:top w:w="0" w:type="dxa"/>
              <w:left w:w="108" w:type="dxa"/>
              <w:bottom w:w="0" w:type="dxa"/>
              <w:right w:w="108" w:type="dxa"/>
            </w:tcMar>
            <w:vAlign w:val="center"/>
          </w:tcPr>
          <w:p w14:paraId="16D2D2C9" w14:textId="77777777" w:rsidR="00D00A65" w:rsidRPr="003A6986" w:rsidRDefault="00D00A65" w:rsidP="004C02C4">
            <w:pPr>
              <w:pStyle w:val="Tabela1"/>
              <w:ind w:right="50"/>
              <w:jc w:val="both"/>
              <w:rPr>
                <w:sz w:val="18"/>
                <w:szCs w:val="18"/>
                <w:lang w:eastAsia="en-US"/>
              </w:rPr>
            </w:pPr>
            <w:r w:rsidRPr="003A6986">
              <w:rPr>
                <w:sz w:val="18"/>
                <w:szCs w:val="18"/>
                <w:lang w:eastAsia="en-US"/>
              </w:rPr>
              <w:t>RDBMS musi mieć możliwość rozbudowy do wersji wspierającej możliwość synchronicznej replikacji danych w dwóch niezależnych centrach danych.</w:t>
            </w:r>
          </w:p>
        </w:tc>
      </w:tr>
    </w:tbl>
    <w:p w14:paraId="158A4D5E" w14:textId="77777777" w:rsidR="00D00A65" w:rsidRPr="003A6986" w:rsidRDefault="00D00A65" w:rsidP="00D00A65">
      <w:pPr>
        <w:rPr>
          <w:rFonts w:ascii="Times New Roman" w:hAnsi="Times New Roman"/>
          <w:sz w:val="18"/>
          <w:szCs w:val="18"/>
        </w:rPr>
      </w:pPr>
    </w:p>
    <w:p w14:paraId="75C6DCEC" w14:textId="77777777" w:rsidR="00D00A65" w:rsidRPr="003A6986" w:rsidRDefault="00D00A65" w:rsidP="005A12F9">
      <w:pPr>
        <w:pStyle w:val="Nagwek2"/>
        <w:numPr>
          <w:ilvl w:val="0"/>
          <w:numId w:val="23"/>
        </w:numPr>
        <w:pBdr>
          <w:top w:val="single" w:sz="4" w:space="1" w:color="auto"/>
          <w:left w:val="single" w:sz="4" w:space="4" w:color="auto"/>
          <w:bottom w:val="single" w:sz="4" w:space="1" w:color="auto"/>
          <w:right w:val="single" w:sz="4" w:space="4" w:color="auto"/>
        </w:pBdr>
        <w:shd w:val="clear" w:color="auto" w:fill="A6A6A6" w:themeFill="background1" w:themeFillShade="A6"/>
        <w:ind w:left="709"/>
        <w:rPr>
          <w:rFonts w:ascii="Times New Roman" w:hAnsi="Times New Roman" w:cs="Times New Roman"/>
          <w:b/>
          <w:color w:val="auto"/>
          <w:sz w:val="24"/>
        </w:rPr>
      </w:pPr>
      <w:r w:rsidRPr="003A6986">
        <w:rPr>
          <w:rFonts w:ascii="Times New Roman" w:hAnsi="Times New Roman" w:cs="Times New Roman"/>
          <w:b/>
          <w:color w:val="auto"/>
          <w:sz w:val="24"/>
        </w:rPr>
        <w:t>RUCH CHIORYCH</w:t>
      </w:r>
    </w:p>
    <w:p w14:paraId="69163867" w14:textId="77777777" w:rsidR="00D00A65" w:rsidRPr="003A6986" w:rsidRDefault="00D00A65" w:rsidP="005A12F9">
      <w:pPr>
        <w:shd w:val="clear" w:color="auto" w:fill="FFFFFF" w:themeFill="background1"/>
        <w:rPr>
          <w:rFonts w:ascii="Times New Roman" w:hAnsi="Times New Roman"/>
          <w:sz w:val="18"/>
          <w:szCs w:val="18"/>
        </w:rPr>
      </w:pPr>
    </w:p>
    <w:tbl>
      <w:tblPr>
        <w:tblStyle w:val="TableNormal"/>
        <w:tblW w:w="8807"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22"/>
        <w:gridCol w:w="7955"/>
      </w:tblGrid>
      <w:tr w:rsidR="00D00A65" w:rsidRPr="003A6986" w14:paraId="68B547BB" w14:textId="77777777" w:rsidTr="005A12F9">
        <w:trPr>
          <w:trHeight w:val="236"/>
        </w:trPr>
        <w:tc>
          <w:tcPr>
            <w:tcW w:w="830" w:type="dxa"/>
            <w:shd w:val="clear" w:color="auto" w:fill="A6A6A6" w:themeFill="background1" w:themeFillShade="A6"/>
          </w:tcPr>
          <w:p w14:paraId="147EAC33" w14:textId="77777777" w:rsidR="00D00A65" w:rsidRPr="003A6986" w:rsidRDefault="00D00A65" w:rsidP="005A12F9">
            <w:pPr>
              <w:pStyle w:val="TableParagraph"/>
              <w:shd w:val="clear" w:color="auto" w:fill="A6A6A6" w:themeFill="background1" w:themeFillShade="A6"/>
              <w:spacing w:before="1"/>
              <w:ind w:left="166"/>
              <w:rPr>
                <w:rFonts w:ascii="Times New Roman" w:hAnsi="Times New Roman" w:cs="Times New Roman"/>
                <w:b/>
                <w:sz w:val="18"/>
                <w:szCs w:val="18"/>
                <w:lang w:val="pl-PL"/>
              </w:rPr>
            </w:pPr>
            <w:r>
              <w:rPr>
                <w:rFonts w:ascii="Times New Roman" w:hAnsi="Times New Roman" w:cs="Times New Roman"/>
                <w:b/>
                <w:sz w:val="18"/>
                <w:szCs w:val="18"/>
                <w:lang w:val="pl-PL"/>
              </w:rPr>
              <w:t>Lp.</w:t>
            </w:r>
          </w:p>
        </w:tc>
        <w:tc>
          <w:tcPr>
            <w:tcW w:w="7977" w:type="dxa"/>
            <w:gridSpan w:val="2"/>
            <w:shd w:val="clear" w:color="auto" w:fill="A6A6A6" w:themeFill="background1" w:themeFillShade="A6"/>
          </w:tcPr>
          <w:p w14:paraId="5AA0DFC4" w14:textId="77777777" w:rsidR="00D00A65" w:rsidRPr="003A6986" w:rsidRDefault="00D00A65" w:rsidP="005A12F9">
            <w:pPr>
              <w:pStyle w:val="TableParagraph"/>
              <w:shd w:val="clear" w:color="auto" w:fill="A6A6A6" w:themeFill="background1" w:themeFillShade="A6"/>
              <w:spacing w:before="1"/>
              <w:ind w:left="166"/>
              <w:rPr>
                <w:rFonts w:ascii="Times New Roman" w:hAnsi="Times New Roman" w:cs="Times New Roman"/>
                <w:b/>
                <w:sz w:val="18"/>
                <w:szCs w:val="18"/>
              </w:rPr>
            </w:pPr>
            <w:r w:rsidRPr="003A6986">
              <w:rPr>
                <w:rFonts w:ascii="Times New Roman" w:hAnsi="Times New Roman" w:cs="Times New Roman"/>
                <w:b/>
                <w:sz w:val="18"/>
                <w:szCs w:val="18"/>
                <w:lang w:val="pl-PL"/>
              </w:rPr>
              <w:t>IZBA PRZYJĘĆ</w:t>
            </w:r>
          </w:p>
        </w:tc>
      </w:tr>
      <w:tr w:rsidR="00D00A65" w:rsidRPr="003A6986" w14:paraId="7C31DF71" w14:textId="77777777" w:rsidTr="004C02C4">
        <w:trPr>
          <w:trHeight w:val="227"/>
        </w:trPr>
        <w:tc>
          <w:tcPr>
            <w:tcW w:w="852" w:type="dxa"/>
            <w:gridSpan w:val="2"/>
          </w:tcPr>
          <w:p w14:paraId="0D8DAF7F" w14:textId="77777777" w:rsidR="00D00A65" w:rsidRPr="003A6986" w:rsidRDefault="00D00A65" w:rsidP="004C02C4">
            <w:pPr>
              <w:pStyle w:val="TableParagraph"/>
              <w:ind w:left="720" w:right="-63"/>
              <w:jc w:val="center"/>
              <w:rPr>
                <w:rFonts w:ascii="Times New Roman" w:hAnsi="Times New Roman" w:cs="Times New Roman"/>
                <w:sz w:val="18"/>
                <w:szCs w:val="18"/>
                <w:lang w:val="pl-PL"/>
              </w:rPr>
            </w:pPr>
          </w:p>
        </w:tc>
        <w:tc>
          <w:tcPr>
            <w:tcW w:w="7955" w:type="dxa"/>
          </w:tcPr>
          <w:p w14:paraId="0F925775" w14:textId="77777777" w:rsidR="00D00A65" w:rsidRPr="003A6986" w:rsidRDefault="00D00A65" w:rsidP="004C02C4">
            <w:pPr>
              <w:pStyle w:val="TableParagraph"/>
              <w:spacing w:line="268" w:lineRule="exact"/>
              <w:ind w:left="108"/>
              <w:rPr>
                <w:rFonts w:ascii="Times New Roman" w:hAnsi="Times New Roman" w:cs="Times New Roman"/>
                <w:sz w:val="18"/>
                <w:szCs w:val="18"/>
                <w:lang w:val="pl-PL"/>
              </w:rPr>
            </w:pPr>
            <w:r w:rsidRPr="003A6986">
              <w:rPr>
                <w:rFonts w:ascii="Times New Roman" w:hAnsi="Times New Roman" w:cs="Times New Roman"/>
                <w:sz w:val="18"/>
                <w:szCs w:val="18"/>
                <w:lang w:val="pl-PL"/>
              </w:rPr>
              <w:t>Ewidencja danych pacjenta podczas rejestracji:</w:t>
            </w:r>
          </w:p>
        </w:tc>
      </w:tr>
      <w:tr w:rsidR="00D00A65" w:rsidRPr="003A6986" w14:paraId="1CADCD4A" w14:textId="77777777" w:rsidTr="004C02C4">
        <w:trPr>
          <w:trHeight w:val="227"/>
        </w:trPr>
        <w:tc>
          <w:tcPr>
            <w:tcW w:w="852" w:type="dxa"/>
            <w:gridSpan w:val="2"/>
          </w:tcPr>
          <w:p w14:paraId="2055FE3E" w14:textId="77777777" w:rsidR="00D00A65" w:rsidRPr="003A6986" w:rsidRDefault="00D00A65" w:rsidP="004B610B">
            <w:pPr>
              <w:pStyle w:val="TableParagraph"/>
              <w:numPr>
                <w:ilvl w:val="0"/>
                <w:numId w:val="26"/>
              </w:numPr>
              <w:autoSpaceDE w:val="0"/>
              <w:autoSpaceDN w:val="0"/>
              <w:jc w:val="center"/>
              <w:rPr>
                <w:rFonts w:ascii="Times New Roman" w:hAnsi="Times New Roman" w:cs="Times New Roman"/>
                <w:sz w:val="18"/>
                <w:szCs w:val="18"/>
                <w:lang w:val="pl-PL"/>
              </w:rPr>
            </w:pPr>
          </w:p>
        </w:tc>
        <w:tc>
          <w:tcPr>
            <w:tcW w:w="7955" w:type="dxa"/>
          </w:tcPr>
          <w:p w14:paraId="1E0764AC" w14:textId="4D1C9713" w:rsidR="00D00A65" w:rsidRPr="003A6986" w:rsidRDefault="005A12F9" w:rsidP="004B610B">
            <w:pPr>
              <w:pStyle w:val="TableParagraph"/>
              <w:numPr>
                <w:ilvl w:val="0"/>
                <w:numId w:val="25"/>
              </w:numPr>
              <w:tabs>
                <w:tab w:val="left" w:pos="940"/>
                <w:tab w:val="left" w:pos="941"/>
              </w:tabs>
              <w:autoSpaceDE w:val="0"/>
              <w:autoSpaceDN w:val="0"/>
              <w:spacing w:line="238"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D</w:t>
            </w:r>
            <w:r w:rsidR="00D00A65" w:rsidRPr="003A6986">
              <w:rPr>
                <w:rFonts w:ascii="Times New Roman" w:hAnsi="Times New Roman" w:cs="Times New Roman"/>
                <w:sz w:val="18"/>
                <w:szCs w:val="18"/>
                <w:lang w:val="pl-PL"/>
              </w:rPr>
              <w:t>ane</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osobowe,</w:t>
            </w:r>
          </w:p>
        </w:tc>
      </w:tr>
      <w:tr w:rsidR="00D00A65" w:rsidRPr="003A6986" w14:paraId="5A8D9F94" w14:textId="77777777" w:rsidTr="004C02C4">
        <w:trPr>
          <w:trHeight w:val="227"/>
        </w:trPr>
        <w:tc>
          <w:tcPr>
            <w:tcW w:w="852" w:type="dxa"/>
            <w:gridSpan w:val="2"/>
          </w:tcPr>
          <w:p w14:paraId="52A94934" w14:textId="77777777" w:rsidR="00D00A65" w:rsidRPr="003A6986" w:rsidRDefault="00D00A65" w:rsidP="004B610B">
            <w:pPr>
              <w:pStyle w:val="TableParagraph"/>
              <w:numPr>
                <w:ilvl w:val="0"/>
                <w:numId w:val="26"/>
              </w:numPr>
              <w:autoSpaceDE w:val="0"/>
              <w:autoSpaceDN w:val="0"/>
              <w:jc w:val="center"/>
              <w:rPr>
                <w:rFonts w:ascii="Times New Roman" w:hAnsi="Times New Roman" w:cs="Times New Roman"/>
                <w:sz w:val="18"/>
                <w:szCs w:val="18"/>
                <w:lang w:val="pl-PL"/>
              </w:rPr>
            </w:pPr>
          </w:p>
        </w:tc>
        <w:tc>
          <w:tcPr>
            <w:tcW w:w="7955" w:type="dxa"/>
          </w:tcPr>
          <w:p w14:paraId="436A2802" w14:textId="5CDC80DA" w:rsidR="00D00A65" w:rsidRPr="003A6986" w:rsidRDefault="00D00A65" w:rsidP="004B610B">
            <w:pPr>
              <w:pStyle w:val="TableParagraph"/>
              <w:numPr>
                <w:ilvl w:val="0"/>
                <w:numId w:val="25"/>
              </w:numPr>
              <w:tabs>
                <w:tab w:val="left" w:pos="940"/>
                <w:tab w:val="left" w:pos="941"/>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dane adresowe (stałe i tymczasowe miejsce</w:t>
            </w:r>
            <w:r w:rsidR="005A12F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zamieszkania),</w:t>
            </w:r>
          </w:p>
        </w:tc>
      </w:tr>
      <w:tr w:rsidR="00D00A65" w:rsidRPr="003A6986" w14:paraId="653743E0" w14:textId="77777777" w:rsidTr="004C02C4">
        <w:trPr>
          <w:trHeight w:val="227"/>
        </w:trPr>
        <w:tc>
          <w:tcPr>
            <w:tcW w:w="852" w:type="dxa"/>
            <w:gridSpan w:val="2"/>
          </w:tcPr>
          <w:p w14:paraId="062FDC37" w14:textId="77777777" w:rsidR="00D00A65" w:rsidRPr="003A6986" w:rsidRDefault="00D00A65" w:rsidP="004B610B">
            <w:pPr>
              <w:pStyle w:val="TableParagraph"/>
              <w:numPr>
                <w:ilvl w:val="0"/>
                <w:numId w:val="26"/>
              </w:numPr>
              <w:autoSpaceDE w:val="0"/>
              <w:autoSpaceDN w:val="0"/>
              <w:jc w:val="center"/>
              <w:rPr>
                <w:rFonts w:ascii="Times New Roman" w:hAnsi="Times New Roman" w:cs="Times New Roman"/>
                <w:sz w:val="18"/>
                <w:szCs w:val="18"/>
                <w:lang w:val="pl-PL"/>
              </w:rPr>
            </w:pPr>
          </w:p>
        </w:tc>
        <w:tc>
          <w:tcPr>
            <w:tcW w:w="7955" w:type="dxa"/>
          </w:tcPr>
          <w:p w14:paraId="751FEF96" w14:textId="124819F1" w:rsidR="00D00A65" w:rsidRPr="003A6986" w:rsidRDefault="00D00A65" w:rsidP="004B610B">
            <w:pPr>
              <w:pStyle w:val="TableParagraph"/>
              <w:numPr>
                <w:ilvl w:val="0"/>
                <w:numId w:val="25"/>
              </w:numPr>
              <w:tabs>
                <w:tab w:val="left" w:pos="940"/>
                <w:tab w:val="left" w:pos="941"/>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dane kontaktowe (definiowalna lista</w:t>
            </w:r>
            <w:r w:rsidR="005A12F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danych),</w:t>
            </w:r>
          </w:p>
        </w:tc>
      </w:tr>
      <w:tr w:rsidR="00D00A65" w:rsidRPr="003A6986" w14:paraId="369DC584" w14:textId="77777777" w:rsidTr="004C02C4">
        <w:trPr>
          <w:trHeight w:val="227"/>
        </w:trPr>
        <w:tc>
          <w:tcPr>
            <w:tcW w:w="852" w:type="dxa"/>
            <w:gridSpan w:val="2"/>
          </w:tcPr>
          <w:p w14:paraId="1433E848" w14:textId="77777777" w:rsidR="00D00A65" w:rsidRPr="003A6986" w:rsidRDefault="00D00A65" w:rsidP="004B610B">
            <w:pPr>
              <w:pStyle w:val="TableParagraph"/>
              <w:numPr>
                <w:ilvl w:val="0"/>
                <w:numId w:val="26"/>
              </w:numPr>
              <w:autoSpaceDE w:val="0"/>
              <w:autoSpaceDN w:val="0"/>
              <w:jc w:val="center"/>
              <w:rPr>
                <w:rFonts w:ascii="Times New Roman" w:hAnsi="Times New Roman" w:cs="Times New Roman"/>
                <w:sz w:val="18"/>
                <w:szCs w:val="18"/>
                <w:lang w:val="pl-PL"/>
              </w:rPr>
            </w:pPr>
          </w:p>
        </w:tc>
        <w:tc>
          <w:tcPr>
            <w:tcW w:w="7955" w:type="dxa"/>
          </w:tcPr>
          <w:p w14:paraId="2662C7F5" w14:textId="12D926AC" w:rsidR="00D00A65" w:rsidRPr="003A6986" w:rsidRDefault="005A12F9" w:rsidP="004B610B">
            <w:pPr>
              <w:pStyle w:val="TableParagraph"/>
              <w:numPr>
                <w:ilvl w:val="0"/>
                <w:numId w:val="25"/>
              </w:numPr>
              <w:tabs>
                <w:tab w:val="left" w:pos="940"/>
                <w:tab w:val="left" w:pos="941"/>
              </w:tabs>
              <w:autoSpaceDE w:val="0"/>
              <w:autoSpaceDN w:val="0"/>
              <w:spacing w:before="2"/>
              <w:rPr>
                <w:rFonts w:ascii="Times New Roman" w:hAnsi="Times New Roman" w:cs="Times New Roman"/>
                <w:sz w:val="18"/>
                <w:szCs w:val="18"/>
                <w:lang w:val="pl-PL"/>
              </w:rPr>
            </w:pPr>
            <w:r w:rsidRPr="003A6986">
              <w:rPr>
                <w:rFonts w:ascii="Times New Roman" w:hAnsi="Times New Roman" w:cs="Times New Roman"/>
                <w:sz w:val="18"/>
                <w:szCs w:val="18"/>
                <w:lang w:val="pl-PL"/>
              </w:rPr>
              <w:t>D</w:t>
            </w:r>
            <w:r w:rsidR="00D00A65" w:rsidRPr="003A6986">
              <w:rPr>
                <w:rFonts w:ascii="Times New Roman" w:hAnsi="Times New Roman" w:cs="Times New Roman"/>
                <w:sz w:val="18"/>
                <w:szCs w:val="18"/>
                <w:lang w:val="pl-PL"/>
              </w:rPr>
              <w:t>ane</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i</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uprawnienia</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opiekunów</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oraz</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innych</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osób</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uprawnionych</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do</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otrzymywania</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informacji na temat stanu zdrowia pacjenta,</w:t>
            </w:r>
          </w:p>
        </w:tc>
      </w:tr>
      <w:tr w:rsidR="00D00A65" w:rsidRPr="003A6986" w14:paraId="3735EA65" w14:textId="77777777" w:rsidTr="004C02C4">
        <w:trPr>
          <w:trHeight w:val="227"/>
        </w:trPr>
        <w:tc>
          <w:tcPr>
            <w:tcW w:w="852" w:type="dxa"/>
            <w:gridSpan w:val="2"/>
          </w:tcPr>
          <w:p w14:paraId="5DAF25AE" w14:textId="77777777" w:rsidR="00D00A65" w:rsidRPr="003A6986" w:rsidRDefault="00D00A65" w:rsidP="004B610B">
            <w:pPr>
              <w:pStyle w:val="TableParagraph"/>
              <w:numPr>
                <w:ilvl w:val="0"/>
                <w:numId w:val="26"/>
              </w:numPr>
              <w:autoSpaceDE w:val="0"/>
              <w:autoSpaceDN w:val="0"/>
              <w:jc w:val="center"/>
              <w:rPr>
                <w:rFonts w:ascii="Times New Roman" w:hAnsi="Times New Roman" w:cs="Times New Roman"/>
                <w:sz w:val="18"/>
                <w:szCs w:val="18"/>
                <w:lang w:val="pl-PL"/>
              </w:rPr>
            </w:pPr>
          </w:p>
        </w:tc>
        <w:tc>
          <w:tcPr>
            <w:tcW w:w="7955" w:type="dxa"/>
          </w:tcPr>
          <w:p w14:paraId="23455E0D" w14:textId="77777777" w:rsidR="00D00A65" w:rsidRPr="003A6986" w:rsidRDefault="00D00A65" w:rsidP="004B610B">
            <w:pPr>
              <w:pStyle w:val="TableParagraph"/>
              <w:numPr>
                <w:ilvl w:val="0"/>
                <w:numId w:val="25"/>
              </w:numPr>
              <w:tabs>
                <w:tab w:val="left" w:pos="940"/>
                <w:tab w:val="left" w:pos="941"/>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daneorodzajuinumerzedokumentuuprawniającegodoświadczeń(ewidencjauprawnień podstawowych oraz dodatkowych),</w:t>
            </w:r>
          </w:p>
        </w:tc>
      </w:tr>
      <w:tr w:rsidR="00D00A65" w:rsidRPr="003A6986" w14:paraId="54ED524F" w14:textId="77777777" w:rsidTr="004C02C4">
        <w:trPr>
          <w:trHeight w:val="227"/>
        </w:trPr>
        <w:tc>
          <w:tcPr>
            <w:tcW w:w="852" w:type="dxa"/>
            <w:gridSpan w:val="2"/>
          </w:tcPr>
          <w:p w14:paraId="2A6DFE15" w14:textId="77777777" w:rsidR="00D00A65" w:rsidRPr="003A6986" w:rsidRDefault="00D00A65" w:rsidP="004B610B">
            <w:pPr>
              <w:pStyle w:val="TableParagraph"/>
              <w:numPr>
                <w:ilvl w:val="0"/>
                <w:numId w:val="26"/>
              </w:numPr>
              <w:autoSpaceDE w:val="0"/>
              <w:autoSpaceDN w:val="0"/>
              <w:jc w:val="center"/>
              <w:rPr>
                <w:rFonts w:ascii="Times New Roman" w:hAnsi="Times New Roman" w:cs="Times New Roman"/>
                <w:sz w:val="18"/>
                <w:szCs w:val="18"/>
                <w:lang w:val="pl-PL"/>
              </w:rPr>
            </w:pPr>
          </w:p>
        </w:tc>
        <w:tc>
          <w:tcPr>
            <w:tcW w:w="7955" w:type="dxa"/>
          </w:tcPr>
          <w:p w14:paraId="58B939DA" w14:textId="2FAD5CDE" w:rsidR="00D00A65" w:rsidRPr="003A6986" w:rsidRDefault="00D00A65" w:rsidP="004B610B">
            <w:pPr>
              <w:pStyle w:val="TableParagraph"/>
              <w:numPr>
                <w:ilvl w:val="0"/>
                <w:numId w:val="25"/>
              </w:numPr>
              <w:tabs>
                <w:tab w:val="left" w:pos="940"/>
                <w:tab w:val="left" w:pos="941"/>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dane o</w:t>
            </w:r>
            <w:r w:rsidR="005A12F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zatrudnieniu,</w:t>
            </w:r>
          </w:p>
        </w:tc>
      </w:tr>
      <w:tr w:rsidR="00D00A65" w:rsidRPr="003A6986" w14:paraId="4226E779" w14:textId="77777777" w:rsidTr="004C02C4">
        <w:trPr>
          <w:trHeight w:val="227"/>
        </w:trPr>
        <w:tc>
          <w:tcPr>
            <w:tcW w:w="852" w:type="dxa"/>
            <w:gridSpan w:val="2"/>
          </w:tcPr>
          <w:p w14:paraId="2F7B930B" w14:textId="77777777" w:rsidR="00D00A65" w:rsidRPr="003A6986" w:rsidRDefault="00D00A65" w:rsidP="004B610B">
            <w:pPr>
              <w:pStyle w:val="TableParagraph"/>
              <w:numPr>
                <w:ilvl w:val="0"/>
                <w:numId w:val="26"/>
              </w:numPr>
              <w:autoSpaceDE w:val="0"/>
              <w:autoSpaceDN w:val="0"/>
              <w:jc w:val="center"/>
              <w:rPr>
                <w:rFonts w:ascii="Times New Roman" w:hAnsi="Times New Roman" w:cs="Times New Roman"/>
                <w:sz w:val="18"/>
                <w:szCs w:val="18"/>
                <w:lang w:val="pl-PL"/>
              </w:rPr>
            </w:pPr>
          </w:p>
        </w:tc>
        <w:tc>
          <w:tcPr>
            <w:tcW w:w="7955" w:type="dxa"/>
          </w:tcPr>
          <w:p w14:paraId="32C4C784" w14:textId="28D075F5" w:rsidR="00D00A65" w:rsidRPr="003A6986" w:rsidRDefault="00D00A65" w:rsidP="004B610B">
            <w:pPr>
              <w:pStyle w:val="TableParagraph"/>
              <w:numPr>
                <w:ilvl w:val="0"/>
                <w:numId w:val="25"/>
              </w:numPr>
              <w:tabs>
                <w:tab w:val="left" w:pos="940"/>
                <w:tab w:val="left" w:pos="941"/>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przynależność do oddziału</w:t>
            </w:r>
            <w:r w:rsidR="005A12F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NFZ,</w:t>
            </w:r>
          </w:p>
        </w:tc>
      </w:tr>
      <w:tr w:rsidR="00D00A65" w:rsidRPr="003A6986" w14:paraId="4F15352B" w14:textId="77777777" w:rsidTr="004C02C4">
        <w:trPr>
          <w:trHeight w:val="227"/>
        </w:trPr>
        <w:tc>
          <w:tcPr>
            <w:tcW w:w="852" w:type="dxa"/>
            <w:gridSpan w:val="2"/>
          </w:tcPr>
          <w:p w14:paraId="698AE299" w14:textId="77777777" w:rsidR="00D00A65" w:rsidRPr="003A6986" w:rsidRDefault="00D00A65" w:rsidP="004B610B">
            <w:pPr>
              <w:pStyle w:val="TableParagraph"/>
              <w:numPr>
                <w:ilvl w:val="0"/>
                <w:numId w:val="26"/>
              </w:numPr>
              <w:autoSpaceDE w:val="0"/>
              <w:autoSpaceDN w:val="0"/>
              <w:jc w:val="center"/>
              <w:rPr>
                <w:rFonts w:ascii="Times New Roman" w:hAnsi="Times New Roman" w:cs="Times New Roman"/>
                <w:sz w:val="18"/>
                <w:szCs w:val="18"/>
                <w:lang w:val="pl-PL"/>
              </w:rPr>
            </w:pPr>
          </w:p>
        </w:tc>
        <w:tc>
          <w:tcPr>
            <w:tcW w:w="7955" w:type="dxa"/>
          </w:tcPr>
          <w:p w14:paraId="1023F907" w14:textId="77777777" w:rsidR="00D00A65" w:rsidRPr="003A6986" w:rsidRDefault="00D00A65" w:rsidP="004C02C4">
            <w:pPr>
              <w:pStyle w:val="TableParagraph"/>
              <w:spacing w:line="268" w:lineRule="exact"/>
              <w:ind w:left="211"/>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definiowania danych wymaganych przy zakładaniu kartoteki pacjenta.</w:t>
            </w:r>
          </w:p>
        </w:tc>
      </w:tr>
      <w:tr w:rsidR="00D00A65" w:rsidRPr="003A6986" w14:paraId="68BACD2D" w14:textId="77777777" w:rsidTr="004C02C4">
        <w:trPr>
          <w:trHeight w:val="227"/>
        </w:trPr>
        <w:tc>
          <w:tcPr>
            <w:tcW w:w="852" w:type="dxa"/>
            <w:gridSpan w:val="2"/>
          </w:tcPr>
          <w:p w14:paraId="7BA5923A" w14:textId="77777777" w:rsidR="00D00A65" w:rsidRPr="003A6986" w:rsidRDefault="00D00A65" w:rsidP="004B610B">
            <w:pPr>
              <w:pStyle w:val="TableParagraph"/>
              <w:numPr>
                <w:ilvl w:val="0"/>
                <w:numId w:val="26"/>
              </w:numPr>
              <w:autoSpaceDE w:val="0"/>
              <w:autoSpaceDN w:val="0"/>
              <w:jc w:val="center"/>
              <w:rPr>
                <w:rFonts w:ascii="Times New Roman" w:hAnsi="Times New Roman" w:cs="Times New Roman"/>
                <w:sz w:val="18"/>
                <w:szCs w:val="18"/>
                <w:lang w:val="pl-PL"/>
              </w:rPr>
            </w:pPr>
          </w:p>
        </w:tc>
        <w:tc>
          <w:tcPr>
            <w:tcW w:w="7955" w:type="dxa"/>
          </w:tcPr>
          <w:p w14:paraId="19E7B295"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System umożliwia Elektroniczną Weryfikację Uprawnień Świadczeniobiorców.</w:t>
            </w:r>
          </w:p>
        </w:tc>
      </w:tr>
      <w:tr w:rsidR="00D00A65" w:rsidRPr="003A6986" w14:paraId="2108163F" w14:textId="77777777" w:rsidTr="004C02C4">
        <w:trPr>
          <w:trHeight w:val="227"/>
        </w:trPr>
        <w:tc>
          <w:tcPr>
            <w:tcW w:w="852" w:type="dxa"/>
            <w:gridSpan w:val="2"/>
          </w:tcPr>
          <w:p w14:paraId="615E2963" w14:textId="77777777" w:rsidR="00D00A65" w:rsidRPr="003A6986" w:rsidRDefault="00D00A65" w:rsidP="004B610B">
            <w:pPr>
              <w:pStyle w:val="TableParagraph"/>
              <w:numPr>
                <w:ilvl w:val="0"/>
                <w:numId w:val="26"/>
              </w:numPr>
              <w:autoSpaceDE w:val="0"/>
              <w:autoSpaceDN w:val="0"/>
              <w:jc w:val="center"/>
              <w:rPr>
                <w:rFonts w:ascii="Times New Roman" w:hAnsi="Times New Roman" w:cs="Times New Roman"/>
                <w:sz w:val="18"/>
                <w:szCs w:val="18"/>
                <w:lang w:val="pl-PL"/>
              </w:rPr>
            </w:pPr>
          </w:p>
        </w:tc>
        <w:tc>
          <w:tcPr>
            <w:tcW w:w="7955" w:type="dxa"/>
          </w:tcPr>
          <w:p w14:paraId="7466A656" w14:textId="604A1284" w:rsidR="00D00A65" w:rsidRPr="003A6986" w:rsidRDefault="00D00A65" w:rsidP="004C02C4">
            <w:pPr>
              <w:pStyle w:val="TableParagraph"/>
              <w:spacing w:before="2"/>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System   umożliwia   ewidencjonowanie   i   wydruk   oświadczeń   pacjenta/opiekuna   prawnego</w:t>
            </w:r>
            <w:r w:rsidR="005A12F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potwierdzających   uprawnienie   do   świadczeń   opieki   zdrowotnej   finansowanych ze  środków publicznych</w:t>
            </w:r>
          </w:p>
        </w:tc>
      </w:tr>
      <w:tr w:rsidR="00D00A65" w:rsidRPr="003A6986" w14:paraId="4DB78939" w14:textId="77777777" w:rsidTr="004C02C4">
        <w:trPr>
          <w:trHeight w:val="227"/>
        </w:trPr>
        <w:tc>
          <w:tcPr>
            <w:tcW w:w="852" w:type="dxa"/>
            <w:gridSpan w:val="2"/>
          </w:tcPr>
          <w:p w14:paraId="4E4A4308" w14:textId="77777777" w:rsidR="00D00A65" w:rsidRPr="003A6986" w:rsidRDefault="00D00A65" w:rsidP="004B610B">
            <w:pPr>
              <w:pStyle w:val="TableParagraph"/>
              <w:numPr>
                <w:ilvl w:val="0"/>
                <w:numId w:val="26"/>
              </w:numPr>
              <w:autoSpaceDE w:val="0"/>
              <w:autoSpaceDN w:val="0"/>
              <w:jc w:val="center"/>
              <w:rPr>
                <w:rFonts w:ascii="Times New Roman" w:hAnsi="Times New Roman" w:cs="Times New Roman"/>
                <w:sz w:val="18"/>
                <w:szCs w:val="18"/>
                <w:lang w:val="pl-PL"/>
              </w:rPr>
            </w:pPr>
          </w:p>
        </w:tc>
        <w:tc>
          <w:tcPr>
            <w:tcW w:w="7955" w:type="dxa"/>
          </w:tcPr>
          <w:p w14:paraId="11FA6313" w14:textId="77777777" w:rsidR="00D00A65" w:rsidRPr="003A6986" w:rsidRDefault="00D00A65" w:rsidP="004C02C4">
            <w:pPr>
              <w:pStyle w:val="TableParagraph"/>
              <w:spacing w:line="268" w:lineRule="exact"/>
              <w:ind w:left="211"/>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wglądu do archiwalnych wersji danych osobowych pacjenta.</w:t>
            </w:r>
          </w:p>
        </w:tc>
      </w:tr>
      <w:tr w:rsidR="00D00A65" w:rsidRPr="003A6986" w14:paraId="0F9A0450" w14:textId="77777777" w:rsidTr="004C02C4">
        <w:trPr>
          <w:trHeight w:val="227"/>
        </w:trPr>
        <w:tc>
          <w:tcPr>
            <w:tcW w:w="852" w:type="dxa"/>
            <w:gridSpan w:val="2"/>
          </w:tcPr>
          <w:p w14:paraId="151827D3" w14:textId="77777777" w:rsidR="00D00A65" w:rsidRPr="003A6986" w:rsidRDefault="00D00A65" w:rsidP="004B610B">
            <w:pPr>
              <w:pStyle w:val="TableParagraph"/>
              <w:numPr>
                <w:ilvl w:val="0"/>
                <w:numId w:val="26"/>
              </w:numPr>
              <w:autoSpaceDE w:val="0"/>
              <w:autoSpaceDN w:val="0"/>
              <w:jc w:val="center"/>
              <w:rPr>
                <w:rFonts w:ascii="Times New Roman" w:hAnsi="Times New Roman" w:cs="Times New Roman"/>
                <w:sz w:val="18"/>
                <w:szCs w:val="18"/>
                <w:lang w:val="pl-PL"/>
              </w:rPr>
            </w:pPr>
          </w:p>
        </w:tc>
        <w:tc>
          <w:tcPr>
            <w:tcW w:w="7955" w:type="dxa"/>
          </w:tcPr>
          <w:p w14:paraId="5ABC9481" w14:textId="77777777" w:rsidR="00D00A65" w:rsidRPr="003A6986" w:rsidRDefault="00D00A65" w:rsidP="004C02C4">
            <w:pPr>
              <w:pStyle w:val="TableParagraph"/>
              <w:spacing w:line="268" w:lineRule="exact"/>
              <w:ind w:left="211"/>
              <w:rPr>
                <w:rFonts w:ascii="Times New Roman" w:hAnsi="Times New Roman" w:cs="Times New Roman"/>
                <w:sz w:val="18"/>
                <w:szCs w:val="18"/>
                <w:lang w:val="pl-PL"/>
              </w:rPr>
            </w:pPr>
            <w:r w:rsidRPr="003A6986">
              <w:rPr>
                <w:rFonts w:ascii="Times New Roman" w:hAnsi="Times New Roman" w:cs="Times New Roman"/>
                <w:sz w:val="18"/>
                <w:szCs w:val="18"/>
                <w:lang w:val="pl-PL"/>
              </w:rPr>
              <w:t>System weryfikuje poprawność numeru PESEL.</w:t>
            </w:r>
          </w:p>
        </w:tc>
      </w:tr>
      <w:tr w:rsidR="00D00A65" w:rsidRPr="003A6986" w14:paraId="6B3538C3" w14:textId="77777777" w:rsidTr="004C02C4">
        <w:trPr>
          <w:trHeight w:val="227"/>
        </w:trPr>
        <w:tc>
          <w:tcPr>
            <w:tcW w:w="852" w:type="dxa"/>
            <w:gridSpan w:val="2"/>
          </w:tcPr>
          <w:p w14:paraId="22A436AC" w14:textId="77777777" w:rsidR="00D00A65" w:rsidRPr="003A6986" w:rsidRDefault="00D00A65" w:rsidP="004B610B">
            <w:pPr>
              <w:pStyle w:val="TableParagraph"/>
              <w:numPr>
                <w:ilvl w:val="0"/>
                <w:numId w:val="26"/>
              </w:numPr>
              <w:autoSpaceDE w:val="0"/>
              <w:autoSpaceDN w:val="0"/>
              <w:jc w:val="center"/>
              <w:rPr>
                <w:rFonts w:ascii="Times New Roman" w:hAnsi="Times New Roman" w:cs="Times New Roman"/>
                <w:sz w:val="18"/>
                <w:szCs w:val="18"/>
                <w:lang w:val="pl-PL"/>
              </w:rPr>
            </w:pPr>
          </w:p>
        </w:tc>
        <w:tc>
          <w:tcPr>
            <w:tcW w:w="7955" w:type="dxa"/>
          </w:tcPr>
          <w:p w14:paraId="10D23483" w14:textId="77777777" w:rsidR="00D00A65" w:rsidRPr="003A6986" w:rsidRDefault="00D00A65" w:rsidP="004C02C4">
            <w:pPr>
              <w:pStyle w:val="TableParagraph"/>
              <w:spacing w:line="268" w:lineRule="exact"/>
              <w:ind w:left="211"/>
              <w:rPr>
                <w:rFonts w:ascii="Times New Roman" w:hAnsi="Times New Roman" w:cs="Times New Roman"/>
                <w:sz w:val="18"/>
                <w:szCs w:val="18"/>
                <w:lang w:val="pl-PL"/>
              </w:rPr>
            </w:pPr>
            <w:r w:rsidRPr="003A6986">
              <w:rPr>
                <w:rFonts w:ascii="Times New Roman" w:hAnsi="Times New Roman" w:cs="Times New Roman"/>
                <w:sz w:val="18"/>
                <w:szCs w:val="18"/>
                <w:lang w:val="pl-PL"/>
              </w:rPr>
              <w:t>System umożliwia przyjęcie pacjenta NN.</w:t>
            </w:r>
          </w:p>
        </w:tc>
      </w:tr>
      <w:tr w:rsidR="00D00A65" w:rsidRPr="003A6986" w14:paraId="4AA41FF0" w14:textId="77777777" w:rsidTr="004C02C4">
        <w:trPr>
          <w:trHeight w:val="227"/>
        </w:trPr>
        <w:tc>
          <w:tcPr>
            <w:tcW w:w="852" w:type="dxa"/>
            <w:gridSpan w:val="2"/>
          </w:tcPr>
          <w:p w14:paraId="73CF935D" w14:textId="77777777" w:rsidR="00D00A65" w:rsidRPr="003A6986" w:rsidRDefault="00D00A65" w:rsidP="004B610B">
            <w:pPr>
              <w:pStyle w:val="TableParagraph"/>
              <w:numPr>
                <w:ilvl w:val="0"/>
                <w:numId w:val="26"/>
              </w:numPr>
              <w:autoSpaceDE w:val="0"/>
              <w:autoSpaceDN w:val="0"/>
              <w:jc w:val="center"/>
              <w:rPr>
                <w:rFonts w:ascii="Times New Roman" w:hAnsi="Times New Roman" w:cs="Times New Roman"/>
                <w:sz w:val="18"/>
                <w:szCs w:val="18"/>
                <w:lang w:val="pl-PL"/>
              </w:rPr>
            </w:pPr>
          </w:p>
        </w:tc>
        <w:tc>
          <w:tcPr>
            <w:tcW w:w="7955" w:type="dxa"/>
          </w:tcPr>
          <w:p w14:paraId="7D5540CE" w14:textId="14B53BFB" w:rsidR="00D00A65" w:rsidRPr="003A6986" w:rsidRDefault="00D00A65" w:rsidP="004C02C4">
            <w:pPr>
              <w:pStyle w:val="TableParagraph"/>
              <w:spacing w:line="268" w:lineRule="exact"/>
              <w:ind w:left="211"/>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ewidencji specyficznych danych dotyczących pacjentów z krajów Unii Europejskiej</w:t>
            </w:r>
            <w:r w:rsidR="005A12F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przyjmowanych w ramach przepisów o koordynacji.</w:t>
            </w:r>
          </w:p>
        </w:tc>
      </w:tr>
      <w:tr w:rsidR="00D00A65" w:rsidRPr="003A6986" w14:paraId="26B9D31F" w14:textId="77777777" w:rsidTr="004C02C4">
        <w:trPr>
          <w:trHeight w:val="227"/>
        </w:trPr>
        <w:tc>
          <w:tcPr>
            <w:tcW w:w="852" w:type="dxa"/>
            <w:gridSpan w:val="2"/>
          </w:tcPr>
          <w:p w14:paraId="156A12D5" w14:textId="77777777" w:rsidR="00D00A65" w:rsidRPr="003A6986" w:rsidRDefault="00D00A65" w:rsidP="004B610B">
            <w:pPr>
              <w:pStyle w:val="TableParagraph"/>
              <w:numPr>
                <w:ilvl w:val="0"/>
                <w:numId w:val="26"/>
              </w:numPr>
              <w:autoSpaceDE w:val="0"/>
              <w:autoSpaceDN w:val="0"/>
              <w:jc w:val="center"/>
              <w:rPr>
                <w:rFonts w:ascii="Times New Roman" w:hAnsi="Times New Roman" w:cs="Times New Roman"/>
                <w:sz w:val="18"/>
                <w:szCs w:val="18"/>
                <w:lang w:val="pl-PL"/>
              </w:rPr>
            </w:pPr>
          </w:p>
        </w:tc>
        <w:tc>
          <w:tcPr>
            <w:tcW w:w="7955" w:type="dxa"/>
          </w:tcPr>
          <w:p w14:paraId="21612449" w14:textId="07CAC07D"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rejestracji danych pacjenta przyjmowanego na podstawie decyzji wydanej przez</w:t>
            </w:r>
            <w:r w:rsidR="005A12F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wójta/burmistrza.</w:t>
            </w:r>
          </w:p>
        </w:tc>
      </w:tr>
      <w:tr w:rsidR="00D00A65" w:rsidRPr="003A6986" w14:paraId="74A374FB" w14:textId="77777777" w:rsidTr="004C02C4">
        <w:trPr>
          <w:trHeight w:val="227"/>
        </w:trPr>
        <w:tc>
          <w:tcPr>
            <w:tcW w:w="852" w:type="dxa"/>
            <w:gridSpan w:val="2"/>
          </w:tcPr>
          <w:p w14:paraId="41E5147E" w14:textId="77777777" w:rsidR="00D00A65" w:rsidRPr="003A6986" w:rsidRDefault="00D00A65" w:rsidP="004B610B">
            <w:pPr>
              <w:pStyle w:val="TableParagraph"/>
              <w:numPr>
                <w:ilvl w:val="0"/>
                <w:numId w:val="26"/>
              </w:numPr>
              <w:autoSpaceDE w:val="0"/>
              <w:autoSpaceDN w:val="0"/>
              <w:jc w:val="center"/>
              <w:rPr>
                <w:rFonts w:ascii="Times New Roman" w:hAnsi="Times New Roman" w:cs="Times New Roman"/>
                <w:sz w:val="18"/>
                <w:szCs w:val="18"/>
                <w:lang w:val="pl-PL"/>
              </w:rPr>
            </w:pPr>
          </w:p>
        </w:tc>
        <w:tc>
          <w:tcPr>
            <w:tcW w:w="7955" w:type="dxa"/>
          </w:tcPr>
          <w:p w14:paraId="0C500383"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wprowadzenia informacji o trybie przyjęcia i o wyrażeniu zgody pacjenta na leczenie.</w:t>
            </w:r>
          </w:p>
        </w:tc>
      </w:tr>
      <w:tr w:rsidR="00D00A65" w:rsidRPr="003A6986" w14:paraId="304AC7EF" w14:textId="77777777" w:rsidTr="004C02C4">
        <w:trPr>
          <w:trHeight w:val="227"/>
        </w:trPr>
        <w:tc>
          <w:tcPr>
            <w:tcW w:w="852" w:type="dxa"/>
            <w:gridSpan w:val="2"/>
          </w:tcPr>
          <w:p w14:paraId="3DCBAA75" w14:textId="77777777" w:rsidR="00D00A65" w:rsidRPr="003A6986" w:rsidRDefault="00D00A65" w:rsidP="004B610B">
            <w:pPr>
              <w:pStyle w:val="TableParagraph"/>
              <w:numPr>
                <w:ilvl w:val="0"/>
                <w:numId w:val="26"/>
              </w:numPr>
              <w:autoSpaceDE w:val="0"/>
              <w:autoSpaceDN w:val="0"/>
              <w:jc w:val="center"/>
              <w:rPr>
                <w:rFonts w:ascii="Times New Roman" w:hAnsi="Times New Roman" w:cs="Times New Roman"/>
                <w:sz w:val="18"/>
                <w:szCs w:val="18"/>
                <w:lang w:val="pl-PL"/>
              </w:rPr>
            </w:pPr>
          </w:p>
        </w:tc>
        <w:tc>
          <w:tcPr>
            <w:tcW w:w="7955" w:type="dxa"/>
          </w:tcPr>
          <w:p w14:paraId="49572C49" w14:textId="084726A6"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W przypadku braku zgody pacjenta na leczenie możliwość ewidencji podstawy przymusowego</w:t>
            </w:r>
            <w:r w:rsidR="005A12F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przyjęcia.</w:t>
            </w:r>
          </w:p>
        </w:tc>
      </w:tr>
      <w:tr w:rsidR="00D00A65" w:rsidRPr="003A6986" w14:paraId="45B18FA8" w14:textId="77777777" w:rsidTr="004C02C4">
        <w:trPr>
          <w:trHeight w:val="227"/>
        </w:trPr>
        <w:tc>
          <w:tcPr>
            <w:tcW w:w="852" w:type="dxa"/>
            <w:gridSpan w:val="2"/>
          </w:tcPr>
          <w:p w14:paraId="3FE4E661" w14:textId="77777777" w:rsidR="00D00A65" w:rsidRPr="003A6986" w:rsidRDefault="00D00A65" w:rsidP="004C02C4">
            <w:pPr>
              <w:pStyle w:val="TableParagraph"/>
              <w:ind w:left="720"/>
              <w:jc w:val="center"/>
              <w:rPr>
                <w:rFonts w:ascii="Times New Roman" w:hAnsi="Times New Roman" w:cs="Times New Roman"/>
                <w:sz w:val="18"/>
                <w:szCs w:val="18"/>
                <w:lang w:val="pl-PL"/>
              </w:rPr>
            </w:pPr>
          </w:p>
        </w:tc>
        <w:tc>
          <w:tcPr>
            <w:tcW w:w="7955" w:type="dxa"/>
          </w:tcPr>
          <w:p w14:paraId="4B66E6D0"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Możliwe tryby przyjęcia:</w:t>
            </w:r>
          </w:p>
        </w:tc>
      </w:tr>
      <w:tr w:rsidR="00D00A65" w:rsidRPr="003A6986" w14:paraId="1ACAEA7A" w14:textId="77777777" w:rsidTr="004C02C4">
        <w:trPr>
          <w:trHeight w:val="227"/>
        </w:trPr>
        <w:tc>
          <w:tcPr>
            <w:tcW w:w="852" w:type="dxa"/>
            <w:gridSpan w:val="2"/>
          </w:tcPr>
          <w:p w14:paraId="47E0EE8E" w14:textId="77777777" w:rsidR="00D00A65" w:rsidRPr="003A6986" w:rsidRDefault="00D00A65" w:rsidP="004B610B">
            <w:pPr>
              <w:pStyle w:val="TableParagraph"/>
              <w:numPr>
                <w:ilvl w:val="0"/>
                <w:numId w:val="26"/>
              </w:numPr>
              <w:autoSpaceDE w:val="0"/>
              <w:autoSpaceDN w:val="0"/>
              <w:jc w:val="center"/>
              <w:rPr>
                <w:rFonts w:ascii="Times New Roman" w:hAnsi="Times New Roman" w:cs="Times New Roman"/>
                <w:sz w:val="18"/>
                <w:szCs w:val="18"/>
                <w:lang w:val="pl-PL"/>
              </w:rPr>
            </w:pPr>
          </w:p>
        </w:tc>
        <w:tc>
          <w:tcPr>
            <w:tcW w:w="7955" w:type="dxa"/>
          </w:tcPr>
          <w:p w14:paraId="1B2CA537" w14:textId="7A8107BA" w:rsidR="00D00A65" w:rsidRPr="003A6986" w:rsidRDefault="00D00A65" w:rsidP="004B610B">
            <w:pPr>
              <w:pStyle w:val="TableParagraph"/>
              <w:numPr>
                <w:ilvl w:val="0"/>
                <w:numId w:val="27"/>
              </w:numPr>
              <w:autoSpaceDE w:val="0"/>
              <w:autoSpaceDN w:val="0"/>
              <w:spacing w:line="268"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przyjęcie w trybie</w:t>
            </w:r>
            <w:r w:rsidR="005A12F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nagłym,</w:t>
            </w:r>
          </w:p>
        </w:tc>
      </w:tr>
      <w:tr w:rsidR="00D00A65" w:rsidRPr="003A6986" w14:paraId="60639594" w14:textId="77777777" w:rsidTr="004C02C4">
        <w:trPr>
          <w:trHeight w:val="227"/>
        </w:trPr>
        <w:tc>
          <w:tcPr>
            <w:tcW w:w="852" w:type="dxa"/>
            <w:gridSpan w:val="2"/>
          </w:tcPr>
          <w:p w14:paraId="75920656" w14:textId="77777777" w:rsidR="00D00A65" w:rsidRPr="003A6986" w:rsidRDefault="00D00A65" w:rsidP="004B610B">
            <w:pPr>
              <w:pStyle w:val="TableParagraph"/>
              <w:numPr>
                <w:ilvl w:val="0"/>
                <w:numId w:val="26"/>
              </w:numPr>
              <w:autoSpaceDE w:val="0"/>
              <w:autoSpaceDN w:val="0"/>
              <w:jc w:val="center"/>
              <w:rPr>
                <w:rFonts w:ascii="Times New Roman" w:hAnsi="Times New Roman" w:cs="Times New Roman"/>
                <w:sz w:val="18"/>
                <w:szCs w:val="18"/>
                <w:lang w:val="pl-PL"/>
              </w:rPr>
            </w:pPr>
          </w:p>
        </w:tc>
        <w:tc>
          <w:tcPr>
            <w:tcW w:w="7955" w:type="dxa"/>
          </w:tcPr>
          <w:p w14:paraId="7E09FE09" w14:textId="43126095" w:rsidR="00D00A65" w:rsidRPr="003A6986" w:rsidRDefault="00D00A65" w:rsidP="004B610B">
            <w:pPr>
              <w:pStyle w:val="TableParagraph"/>
              <w:numPr>
                <w:ilvl w:val="0"/>
                <w:numId w:val="27"/>
              </w:numPr>
              <w:autoSpaceDE w:val="0"/>
              <w:autoSpaceDN w:val="0"/>
              <w:spacing w:line="268"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przyjęcie planowe na podstawie</w:t>
            </w:r>
            <w:r w:rsidR="005A12F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skierowania,</w:t>
            </w:r>
          </w:p>
        </w:tc>
      </w:tr>
      <w:tr w:rsidR="00D00A65" w:rsidRPr="003A6986" w14:paraId="645DF016" w14:textId="77777777" w:rsidTr="004C02C4">
        <w:trPr>
          <w:trHeight w:val="227"/>
        </w:trPr>
        <w:tc>
          <w:tcPr>
            <w:tcW w:w="852" w:type="dxa"/>
            <w:gridSpan w:val="2"/>
          </w:tcPr>
          <w:p w14:paraId="676E47C6" w14:textId="77777777" w:rsidR="00D00A65" w:rsidRPr="003A6986" w:rsidRDefault="00D00A65" w:rsidP="004B610B">
            <w:pPr>
              <w:pStyle w:val="TableParagraph"/>
              <w:numPr>
                <w:ilvl w:val="0"/>
                <w:numId w:val="26"/>
              </w:numPr>
              <w:autoSpaceDE w:val="0"/>
              <w:autoSpaceDN w:val="0"/>
              <w:jc w:val="center"/>
              <w:rPr>
                <w:rFonts w:ascii="Times New Roman" w:hAnsi="Times New Roman" w:cs="Times New Roman"/>
                <w:sz w:val="18"/>
                <w:szCs w:val="18"/>
                <w:lang w:val="pl-PL"/>
              </w:rPr>
            </w:pPr>
          </w:p>
        </w:tc>
        <w:tc>
          <w:tcPr>
            <w:tcW w:w="7955" w:type="dxa"/>
          </w:tcPr>
          <w:p w14:paraId="0CC45E2F" w14:textId="14ED0A5E" w:rsidR="00D00A65" w:rsidRPr="003A6986" w:rsidRDefault="00D00A65" w:rsidP="004B610B">
            <w:pPr>
              <w:pStyle w:val="TableParagraph"/>
              <w:numPr>
                <w:ilvl w:val="0"/>
                <w:numId w:val="27"/>
              </w:numPr>
              <w:tabs>
                <w:tab w:val="left" w:pos="940"/>
                <w:tab w:val="left" w:pos="941"/>
              </w:tabs>
              <w:autoSpaceDE w:val="0"/>
              <w:autoSpaceDN w:val="0"/>
              <w:spacing w:before="2"/>
              <w:rPr>
                <w:rFonts w:ascii="Times New Roman" w:hAnsi="Times New Roman" w:cs="Times New Roman"/>
                <w:sz w:val="18"/>
                <w:szCs w:val="18"/>
                <w:lang w:val="pl-PL"/>
              </w:rPr>
            </w:pPr>
            <w:r w:rsidRPr="003A6986">
              <w:rPr>
                <w:rFonts w:ascii="Times New Roman" w:hAnsi="Times New Roman" w:cs="Times New Roman"/>
                <w:sz w:val="18"/>
                <w:szCs w:val="18"/>
                <w:lang w:val="pl-PL"/>
              </w:rPr>
              <w:t>przyjęcie planowe w przypadkach, w których skierowanie nie jest wymagane zgodnie z</w:t>
            </w:r>
            <w:r w:rsidR="005A12F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art. 57 ust. 2 ustawy o świadczeniach opieki zdrowotnej finansowanych ze środków</w:t>
            </w:r>
            <w:r w:rsidR="005A12F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publicznych,</w:t>
            </w:r>
          </w:p>
        </w:tc>
      </w:tr>
      <w:tr w:rsidR="00D00A65" w:rsidRPr="003A6986" w14:paraId="64D246A3" w14:textId="77777777" w:rsidTr="004C02C4">
        <w:trPr>
          <w:trHeight w:val="227"/>
        </w:trPr>
        <w:tc>
          <w:tcPr>
            <w:tcW w:w="852" w:type="dxa"/>
            <w:gridSpan w:val="2"/>
          </w:tcPr>
          <w:p w14:paraId="02D072FB" w14:textId="77777777" w:rsidR="00D00A65" w:rsidRPr="003A6986" w:rsidRDefault="00D00A65" w:rsidP="004B610B">
            <w:pPr>
              <w:pStyle w:val="TableParagraph"/>
              <w:numPr>
                <w:ilvl w:val="0"/>
                <w:numId w:val="26"/>
              </w:numPr>
              <w:autoSpaceDE w:val="0"/>
              <w:autoSpaceDN w:val="0"/>
              <w:jc w:val="center"/>
              <w:rPr>
                <w:rFonts w:ascii="Times New Roman" w:hAnsi="Times New Roman" w:cs="Times New Roman"/>
                <w:sz w:val="18"/>
                <w:szCs w:val="18"/>
                <w:lang w:val="pl-PL"/>
              </w:rPr>
            </w:pPr>
          </w:p>
        </w:tc>
        <w:tc>
          <w:tcPr>
            <w:tcW w:w="7955" w:type="dxa"/>
          </w:tcPr>
          <w:p w14:paraId="11D7CBBF" w14:textId="77777777" w:rsidR="00D00A65" w:rsidRPr="003A6986" w:rsidRDefault="00D00A65" w:rsidP="004B610B">
            <w:pPr>
              <w:pStyle w:val="TableParagraph"/>
              <w:numPr>
                <w:ilvl w:val="0"/>
                <w:numId w:val="27"/>
              </w:numPr>
              <w:tabs>
                <w:tab w:val="left" w:pos="941"/>
              </w:tabs>
              <w:autoSpaceDE w:val="0"/>
              <w:autoSpaceDN w:val="0"/>
              <w:spacing w:line="276" w:lineRule="auto"/>
              <w:ind w:right="143"/>
              <w:jc w:val="both"/>
              <w:rPr>
                <w:rFonts w:ascii="Times New Roman" w:hAnsi="Times New Roman" w:cs="Times New Roman"/>
                <w:sz w:val="18"/>
                <w:szCs w:val="18"/>
                <w:lang w:val="pl-PL"/>
              </w:rPr>
            </w:pPr>
            <w:r w:rsidRPr="003A6986">
              <w:rPr>
                <w:rFonts w:ascii="Times New Roman" w:hAnsi="Times New Roman" w:cs="Times New Roman"/>
                <w:sz w:val="18"/>
                <w:szCs w:val="18"/>
                <w:lang w:val="pl-PL"/>
              </w:rPr>
              <w:t>przyjęcie przymusowe - przyjęcie w związku z realizacją ustawowego obowiązku poddania się leczeniu, określonego w art. 21 ustawy z dnia 19 sierpnia 1994 r. o ochronie zdrowia psychicznego (Dz. U. z 2011 r. Nr 231, poz. 1375), art. 95a ustawy z dnia 6 czerwca 1997r.</w:t>
            </w:r>
          </w:p>
          <w:p w14:paraId="1EB01996" w14:textId="77777777" w:rsidR="00D00A65" w:rsidRPr="003A6986" w:rsidRDefault="00D00A65" w:rsidP="004C02C4">
            <w:pPr>
              <w:pStyle w:val="TableParagraph"/>
              <w:tabs>
                <w:tab w:val="left" w:pos="941"/>
              </w:tabs>
              <w:spacing w:line="276" w:lineRule="auto"/>
              <w:ind w:left="720" w:right="143"/>
              <w:jc w:val="both"/>
              <w:rPr>
                <w:rFonts w:ascii="Times New Roman" w:hAnsi="Times New Roman" w:cs="Times New Roman"/>
                <w:sz w:val="18"/>
                <w:szCs w:val="18"/>
                <w:lang w:val="pl-PL"/>
              </w:rPr>
            </w:pPr>
            <w:r w:rsidRPr="003A6986">
              <w:rPr>
                <w:rFonts w:ascii="Times New Roman" w:hAnsi="Times New Roman" w:cs="Times New Roman"/>
                <w:sz w:val="18"/>
                <w:szCs w:val="18"/>
                <w:lang w:val="pl-PL"/>
              </w:rPr>
              <w:t xml:space="preserve">- Kodeks karny (Dz. U. Nr 88, poz. 553, z </w:t>
            </w:r>
            <w:proofErr w:type="spellStart"/>
            <w:r w:rsidRPr="003A6986">
              <w:rPr>
                <w:rFonts w:ascii="Times New Roman" w:hAnsi="Times New Roman" w:cs="Times New Roman"/>
                <w:sz w:val="18"/>
                <w:szCs w:val="18"/>
                <w:lang w:val="pl-PL"/>
              </w:rPr>
              <w:t>późn</w:t>
            </w:r>
            <w:proofErr w:type="spellEnd"/>
            <w:r w:rsidRPr="003A6986">
              <w:rPr>
                <w:rFonts w:ascii="Times New Roman" w:hAnsi="Times New Roman" w:cs="Times New Roman"/>
                <w:sz w:val="18"/>
                <w:szCs w:val="18"/>
                <w:lang w:val="pl-PL"/>
              </w:rPr>
              <w:t xml:space="preserve">. zm.), art. 202 ustawy z dnia 6 czerwca 1997 r. - Kodeks postępowania karnego (Dz. U. Nr 89, poz. 555, z </w:t>
            </w:r>
            <w:proofErr w:type="spellStart"/>
            <w:r w:rsidRPr="003A6986">
              <w:rPr>
                <w:rFonts w:ascii="Times New Roman" w:hAnsi="Times New Roman" w:cs="Times New Roman"/>
                <w:sz w:val="18"/>
                <w:szCs w:val="18"/>
                <w:lang w:val="pl-PL"/>
              </w:rPr>
              <w:t>późn</w:t>
            </w:r>
            <w:proofErr w:type="spellEnd"/>
            <w:r w:rsidRPr="003A6986">
              <w:rPr>
                <w:rFonts w:ascii="Times New Roman" w:hAnsi="Times New Roman" w:cs="Times New Roman"/>
                <w:sz w:val="18"/>
                <w:szCs w:val="18"/>
                <w:lang w:val="pl-PL"/>
              </w:rPr>
              <w:t>. zm.), art. 25a § 1 ustawy z dnia 26 października 1982 r. o postępowaniu w sprawach nieletnich (Dz. U. z 2014 r. poz. 382) oraz art. 16 ust. 1 ustawy z dnia z dnia 22 listopada 2013 r. o postępowaniu wobec osób z zaburzeniami psychicznymi stwarzających zagrożenie życia, zdrowia lub wolności seksualnej innych osób (Dz. U. z 2014 r. poz. 24).,</w:t>
            </w:r>
          </w:p>
        </w:tc>
      </w:tr>
      <w:tr w:rsidR="00D00A65" w:rsidRPr="003A6986" w14:paraId="069DA488" w14:textId="77777777" w:rsidTr="004C02C4">
        <w:trPr>
          <w:trHeight w:val="227"/>
        </w:trPr>
        <w:tc>
          <w:tcPr>
            <w:tcW w:w="852" w:type="dxa"/>
            <w:gridSpan w:val="2"/>
          </w:tcPr>
          <w:p w14:paraId="71ECCF6D" w14:textId="77777777" w:rsidR="00D00A65" w:rsidRPr="003A6986" w:rsidRDefault="00D00A65" w:rsidP="004B610B">
            <w:pPr>
              <w:pStyle w:val="TableParagraph"/>
              <w:numPr>
                <w:ilvl w:val="0"/>
                <w:numId w:val="26"/>
              </w:numPr>
              <w:autoSpaceDE w:val="0"/>
              <w:autoSpaceDN w:val="0"/>
              <w:jc w:val="center"/>
              <w:rPr>
                <w:rFonts w:ascii="Times New Roman" w:hAnsi="Times New Roman" w:cs="Times New Roman"/>
                <w:sz w:val="18"/>
                <w:szCs w:val="18"/>
                <w:lang w:val="pl-PL"/>
              </w:rPr>
            </w:pPr>
          </w:p>
        </w:tc>
        <w:tc>
          <w:tcPr>
            <w:tcW w:w="7955" w:type="dxa"/>
          </w:tcPr>
          <w:p w14:paraId="24DE7E3D" w14:textId="64B38267" w:rsidR="00D00A65" w:rsidRPr="003A6986" w:rsidRDefault="00D00A65" w:rsidP="004B610B">
            <w:pPr>
              <w:pStyle w:val="TableParagraph"/>
              <w:numPr>
                <w:ilvl w:val="0"/>
                <w:numId w:val="27"/>
              </w:numPr>
              <w:tabs>
                <w:tab w:val="left" w:pos="940"/>
                <w:tab w:val="left" w:pos="941"/>
              </w:tabs>
              <w:autoSpaceDE w:val="0"/>
              <w:autoSpaceDN w:val="0"/>
              <w:spacing w:line="273" w:lineRule="auto"/>
              <w:ind w:right="145"/>
              <w:rPr>
                <w:rFonts w:ascii="Times New Roman" w:hAnsi="Times New Roman" w:cs="Times New Roman"/>
                <w:sz w:val="18"/>
                <w:szCs w:val="18"/>
                <w:lang w:val="pl-PL"/>
              </w:rPr>
            </w:pPr>
            <w:r w:rsidRPr="003A6986">
              <w:rPr>
                <w:rFonts w:ascii="Times New Roman" w:hAnsi="Times New Roman" w:cs="Times New Roman"/>
                <w:sz w:val="18"/>
                <w:szCs w:val="18"/>
                <w:lang w:val="pl-PL"/>
              </w:rPr>
              <w:t>przyjęcie planowe na podstawie skierowania osoby, która skorzystała ze świadczeń opieki zdrowotnej poza kolejnością, zgodnie z uprawnieniami przysługującymi jej na</w:t>
            </w:r>
            <w:r w:rsidR="005A12F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podstawie ustawy,</w:t>
            </w:r>
          </w:p>
        </w:tc>
      </w:tr>
      <w:tr w:rsidR="00D00A65" w:rsidRPr="003A6986" w14:paraId="5B2E7A70" w14:textId="77777777" w:rsidTr="004C02C4">
        <w:trPr>
          <w:trHeight w:val="227"/>
        </w:trPr>
        <w:tc>
          <w:tcPr>
            <w:tcW w:w="852" w:type="dxa"/>
            <w:gridSpan w:val="2"/>
          </w:tcPr>
          <w:p w14:paraId="68BDBBFD" w14:textId="77777777" w:rsidR="00D00A65" w:rsidRPr="003A6986" w:rsidRDefault="00D00A65" w:rsidP="004B610B">
            <w:pPr>
              <w:pStyle w:val="TableParagraph"/>
              <w:numPr>
                <w:ilvl w:val="0"/>
                <w:numId w:val="26"/>
              </w:numPr>
              <w:autoSpaceDE w:val="0"/>
              <w:autoSpaceDN w:val="0"/>
              <w:jc w:val="center"/>
              <w:rPr>
                <w:rFonts w:ascii="Times New Roman" w:hAnsi="Times New Roman" w:cs="Times New Roman"/>
                <w:sz w:val="18"/>
                <w:szCs w:val="18"/>
                <w:lang w:val="pl-PL"/>
              </w:rPr>
            </w:pPr>
          </w:p>
        </w:tc>
        <w:tc>
          <w:tcPr>
            <w:tcW w:w="7955" w:type="dxa"/>
          </w:tcPr>
          <w:p w14:paraId="51E1B6CB" w14:textId="559E837B" w:rsidR="00D00A65" w:rsidRPr="003A6986" w:rsidRDefault="00D00A65" w:rsidP="004B610B">
            <w:pPr>
              <w:pStyle w:val="TableParagraph"/>
              <w:numPr>
                <w:ilvl w:val="0"/>
                <w:numId w:val="27"/>
              </w:numPr>
              <w:tabs>
                <w:tab w:val="left" w:pos="940"/>
                <w:tab w:val="left" w:pos="941"/>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przyjęcie planowe w przypadkach, w których skierowanie nie jest wymagane zgodnie z</w:t>
            </w:r>
            <w:r w:rsidR="005A12F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art. 57 ust. 2 ustawy, osoby, która skorzystała ze świadczeń opieki zdrowotnej poza kolejnością, zgodnie z uprawnieniami przysługującymi jej na podstawie ustawy,</w:t>
            </w:r>
          </w:p>
        </w:tc>
      </w:tr>
      <w:tr w:rsidR="00D00A65" w:rsidRPr="003A6986" w14:paraId="666FEB5F" w14:textId="77777777" w:rsidTr="004C02C4">
        <w:trPr>
          <w:trHeight w:val="227"/>
        </w:trPr>
        <w:tc>
          <w:tcPr>
            <w:tcW w:w="852" w:type="dxa"/>
            <w:gridSpan w:val="2"/>
          </w:tcPr>
          <w:p w14:paraId="211BFBB9" w14:textId="77777777" w:rsidR="00D00A65" w:rsidRPr="003A6986" w:rsidRDefault="00D00A65" w:rsidP="004B610B">
            <w:pPr>
              <w:pStyle w:val="TableParagraph"/>
              <w:numPr>
                <w:ilvl w:val="0"/>
                <w:numId w:val="26"/>
              </w:numPr>
              <w:autoSpaceDE w:val="0"/>
              <w:autoSpaceDN w:val="0"/>
              <w:jc w:val="center"/>
              <w:rPr>
                <w:rFonts w:ascii="Times New Roman" w:hAnsi="Times New Roman" w:cs="Times New Roman"/>
                <w:sz w:val="18"/>
                <w:szCs w:val="18"/>
                <w:lang w:val="pl-PL"/>
              </w:rPr>
            </w:pPr>
          </w:p>
        </w:tc>
        <w:tc>
          <w:tcPr>
            <w:tcW w:w="7955" w:type="dxa"/>
          </w:tcPr>
          <w:p w14:paraId="4994A44D" w14:textId="77777777" w:rsidR="00D00A65" w:rsidRPr="003A6986" w:rsidRDefault="00D00A65" w:rsidP="004B610B">
            <w:pPr>
              <w:pStyle w:val="TableParagraph"/>
              <w:numPr>
                <w:ilvl w:val="0"/>
                <w:numId w:val="27"/>
              </w:numPr>
              <w:tabs>
                <w:tab w:val="left" w:pos="941"/>
              </w:tabs>
              <w:autoSpaceDE w:val="0"/>
              <w:autoSpaceDN w:val="0"/>
              <w:spacing w:line="276" w:lineRule="auto"/>
              <w:ind w:right="144"/>
              <w:jc w:val="both"/>
              <w:rPr>
                <w:rFonts w:ascii="Times New Roman" w:hAnsi="Times New Roman" w:cs="Times New Roman"/>
                <w:sz w:val="18"/>
                <w:szCs w:val="18"/>
                <w:lang w:val="pl-PL"/>
              </w:rPr>
            </w:pPr>
            <w:r w:rsidRPr="003A6986">
              <w:rPr>
                <w:rFonts w:ascii="Times New Roman" w:hAnsi="Times New Roman" w:cs="Times New Roman"/>
                <w:sz w:val="18"/>
                <w:szCs w:val="18"/>
                <w:lang w:val="pl-PL"/>
              </w:rPr>
              <w:t xml:space="preserve">przyjęcie bez skierowania osoby podlegającej obowiązkowemu leczeniu - przyjęcie w związku z </w:t>
            </w:r>
            <w:r w:rsidRPr="003A6986">
              <w:rPr>
                <w:rFonts w:ascii="Times New Roman" w:hAnsi="Times New Roman" w:cs="Times New Roman"/>
                <w:sz w:val="18"/>
                <w:szCs w:val="18"/>
                <w:lang w:val="pl-PL"/>
              </w:rPr>
              <w:lastRenderedPageBreak/>
              <w:t xml:space="preserve">realizacją ustawowego obowiązku poddania się leczeniu, określonego w art. 40 ust. 1 ustawy z dnia 5 grudnia 2008 r. o zapobieganiu oraz zwalczaniu zakażeń i chorób zakaźnych u ludzi(Dz. U. z 2013 r. poz. 947, z </w:t>
            </w:r>
            <w:proofErr w:type="spellStart"/>
            <w:r w:rsidRPr="003A6986">
              <w:rPr>
                <w:rFonts w:ascii="Times New Roman" w:hAnsi="Times New Roman" w:cs="Times New Roman"/>
                <w:sz w:val="18"/>
                <w:szCs w:val="18"/>
                <w:lang w:val="pl-PL"/>
              </w:rPr>
              <w:t>późn</w:t>
            </w:r>
            <w:proofErr w:type="spellEnd"/>
            <w:r w:rsidRPr="003A6986">
              <w:rPr>
                <w:rFonts w:ascii="Times New Roman" w:hAnsi="Times New Roman" w:cs="Times New Roman"/>
                <w:sz w:val="18"/>
                <w:szCs w:val="18"/>
                <w:lang w:val="pl-PL"/>
              </w:rPr>
              <w:t xml:space="preserve">. zm.), art. 26 ustawy z dnia 26 października 1982 r. o wychowaniu w trzeźwości i przeciwdziałaniu alkoholizmowi (Dz. U. z 2012 r. poz. 1356, z </w:t>
            </w:r>
            <w:proofErr w:type="spellStart"/>
            <w:r w:rsidRPr="003A6986">
              <w:rPr>
                <w:rFonts w:ascii="Times New Roman" w:hAnsi="Times New Roman" w:cs="Times New Roman"/>
                <w:sz w:val="18"/>
                <w:szCs w:val="18"/>
                <w:lang w:val="pl-PL"/>
              </w:rPr>
              <w:t>późn</w:t>
            </w:r>
            <w:proofErr w:type="spellEnd"/>
            <w:r w:rsidRPr="003A6986">
              <w:rPr>
                <w:rFonts w:ascii="Times New Roman" w:hAnsi="Times New Roman" w:cs="Times New Roman"/>
                <w:sz w:val="18"/>
                <w:szCs w:val="18"/>
                <w:lang w:val="pl-PL"/>
              </w:rPr>
              <w:t>. zm.) oraz art. 71 ust. 1 ustawy z dnia 29 lipca 2005r. o przeciwdziałaniu narkomanii (Dz. U. z 2012 r. poz. 124),</w:t>
            </w:r>
          </w:p>
        </w:tc>
      </w:tr>
      <w:tr w:rsidR="00D00A65" w:rsidRPr="003A6986" w14:paraId="2CEB9114" w14:textId="77777777" w:rsidTr="004C02C4">
        <w:trPr>
          <w:trHeight w:val="227"/>
        </w:trPr>
        <w:tc>
          <w:tcPr>
            <w:tcW w:w="852" w:type="dxa"/>
            <w:gridSpan w:val="2"/>
          </w:tcPr>
          <w:p w14:paraId="6EA58DB3" w14:textId="77777777" w:rsidR="00D00A65" w:rsidRPr="003A6986" w:rsidRDefault="00D00A65" w:rsidP="004B610B">
            <w:pPr>
              <w:pStyle w:val="TableParagraph"/>
              <w:numPr>
                <w:ilvl w:val="0"/>
                <w:numId w:val="26"/>
              </w:numPr>
              <w:autoSpaceDE w:val="0"/>
              <w:autoSpaceDN w:val="0"/>
              <w:jc w:val="center"/>
              <w:rPr>
                <w:rFonts w:ascii="Times New Roman" w:hAnsi="Times New Roman" w:cs="Times New Roman"/>
                <w:sz w:val="18"/>
                <w:szCs w:val="18"/>
                <w:lang w:val="pl-PL"/>
              </w:rPr>
            </w:pPr>
          </w:p>
        </w:tc>
        <w:tc>
          <w:tcPr>
            <w:tcW w:w="7955" w:type="dxa"/>
          </w:tcPr>
          <w:p w14:paraId="603A0556" w14:textId="616D25B6" w:rsidR="00D00A65" w:rsidRPr="003A6986" w:rsidRDefault="005A12F9" w:rsidP="004B610B">
            <w:pPr>
              <w:pStyle w:val="TableParagraph"/>
              <w:numPr>
                <w:ilvl w:val="0"/>
                <w:numId w:val="27"/>
              </w:numPr>
              <w:tabs>
                <w:tab w:val="left" w:pos="940"/>
                <w:tab w:val="left" w:pos="941"/>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P</w:t>
            </w:r>
            <w:r w:rsidR="00D00A65" w:rsidRPr="003A6986">
              <w:rPr>
                <w:rFonts w:ascii="Times New Roman" w:hAnsi="Times New Roman" w:cs="Times New Roman"/>
                <w:sz w:val="18"/>
                <w:szCs w:val="18"/>
                <w:lang w:val="pl-PL"/>
              </w:rPr>
              <w:t>rzyjęcie</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na</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podstawie</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skierowania</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osoby</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podlegającej</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obowiązkowemu</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leczeniu- przyjęcie w związku z realizacją ustawowego obowiązku poddania się leczeniu, określonego w art. 40 ust. 1 ustawy z dnia 5 grudnia 2008 r. o zapobieganiu oraz zwalczaniu zakażeń i chorób zakaźnych u ludzi, art. 26 ustawy z dnia 26 października 1982 r. o wychowaniu w trzeźwości i przeciwdziałaniu alkoholizmowi oraz art. 71 ust. 1 ustawy z dnia 29 lipca 2005 r. o przeciwdziałaniu narkomanii,</w:t>
            </w:r>
          </w:p>
        </w:tc>
      </w:tr>
      <w:tr w:rsidR="00D00A65" w:rsidRPr="003A6986" w14:paraId="5902F21F" w14:textId="77777777" w:rsidTr="004C02C4">
        <w:trPr>
          <w:trHeight w:val="227"/>
        </w:trPr>
        <w:tc>
          <w:tcPr>
            <w:tcW w:w="852" w:type="dxa"/>
            <w:gridSpan w:val="2"/>
          </w:tcPr>
          <w:p w14:paraId="64298820" w14:textId="77777777" w:rsidR="00D00A65" w:rsidRPr="003A6986" w:rsidRDefault="00D00A65" w:rsidP="004B610B">
            <w:pPr>
              <w:pStyle w:val="TableParagraph"/>
              <w:numPr>
                <w:ilvl w:val="0"/>
                <w:numId w:val="26"/>
              </w:numPr>
              <w:autoSpaceDE w:val="0"/>
              <w:autoSpaceDN w:val="0"/>
              <w:jc w:val="center"/>
              <w:rPr>
                <w:rFonts w:ascii="Times New Roman" w:hAnsi="Times New Roman" w:cs="Times New Roman"/>
                <w:sz w:val="18"/>
                <w:szCs w:val="18"/>
                <w:lang w:val="pl-PL"/>
              </w:rPr>
            </w:pPr>
          </w:p>
        </w:tc>
        <w:tc>
          <w:tcPr>
            <w:tcW w:w="7955" w:type="dxa"/>
          </w:tcPr>
          <w:p w14:paraId="285827FE" w14:textId="334C9D8C" w:rsidR="00D00A65" w:rsidRPr="003A6986" w:rsidRDefault="00D00A65" w:rsidP="004B610B">
            <w:pPr>
              <w:pStyle w:val="TableParagraph"/>
              <w:numPr>
                <w:ilvl w:val="0"/>
                <w:numId w:val="27"/>
              </w:numPr>
              <w:tabs>
                <w:tab w:val="left" w:pos="940"/>
                <w:tab w:val="left" w:pos="941"/>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przyjęcie w celu wykonania świadczenia zgodnie z planem leczenia osoby, która</w:t>
            </w:r>
            <w:r w:rsidR="005A12F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wymaga okresowego, w ściśle ustalonych terminach, wykonywania kolejnych etapów świadczenia,</w:t>
            </w:r>
          </w:p>
        </w:tc>
      </w:tr>
      <w:tr w:rsidR="00D00A65" w:rsidRPr="003A6986" w14:paraId="3A6BFE7A" w14:textId="77777777" w:rsidTr="004C02C4">
        <w:trPr>
          <w:trHeight w:val="227"/>
        </w:trPr>
        <w:tc>
          <w:tcPr>
            <w:tcW w:w="852" w:type="dxa"/>
            <w:gridSpan w:val="2"/>
          </w:tcPr>
          <w:p w14:paraId="610F679A" w14:textId="77777777" w:rsidR="00D00A65" w:rsidRPr="003A6986" w:rsidRDefault="00D00A65" w:rsidP="004B610B">
            <w:pPr>
              <w:pStyle w:val="TableParagraph"/>
              <w:numPr>
                <w:ilvl w:val="0"/>
                <w:numId w:val="26"/>
              </w:numPr>
              <w:autoSpaceDE w:val="0"/>
              <w:autoSpaceDN w:val="0"/>
              <w:jc w:val="center"/>
              <w:rPr>
                <w:rFonts w:ascii="Times New Roman" w:hAnsi="Times New Roman" w:cs="Times New Roman"/>
                <w:sz w:val="18"/>
                <w:szCs w:val="18"/>
                <w:lang w:val="pl-PL"/>
              </w:rPr>
            </w:pPr>
          </w:p>
        </w:tc>
        <w:tc>
          <w:tcPr>
            <w:tcW w:w="7955" w:type="dxa"/>
          </w:tcPr>
          <w:p w14:paraId="27065EB5" w14:textId="1D44C2F4" w:rsidR="00D00A65" w:rsidRPr="003A6986" w:rsidRDefault="00D00A65" w:rsidP="004B610B">
            <w:pPr>
              <w:pStyle w:val="TableParagraph"/>
              <w:numPr>
                <w:ilvl w:val="0"/>
                <w:numId w:val="27"/>
              </w:numPr>
              <w:autoSpaceDE w:val="0"/>
              <w:autoSpaceDN w:val="0"/>
              <w:spacing w:line="268"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przyjęcie na podstawie karty diagnostyki i leczenia</w:t>
            </w:r>
            <w:r w:rsidR="005A12F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onkologicznego.</w:t>
            </w:r>
          </w:p>
        </w:tc>
      </w:tr>
      <w:tr w:rsidR="00D00A65" w:rsidRPr="003A6986" w14:paraId="6B7E1FF2" w14:textId="77777777" w:rsidTr="004C02C4">
        <w:trPr>
          <w:trHeight w:val="227"/>
        </w:trPr>
        <w:tc>
          <w:tcPr>
            <w:tcW w:w="852" w:type="dxa"/>
            <w:gridSpan w:val="2"/>
          </w:tcPr>
          <w:p w14:paraId="5C0E550D" w14:textId="77777777" w:rsidR="00D00A65" w:rsidRPr="003A6986" w:rsidRDefault="00D00A65" w:rsidP="004B610B">
            <w:pPr>
              <w:pStyle w:val="TableParagraph"/>
              <w:numPr>
                <w:ilvl w:val="0"/>
                <w:numId w:val="26"/>
              </w:numPr>
              <w:autoSpaceDE w:val="0"/>
              <w:autoSpaceDN w:val="0"/>
              <w:jc w:val="center"/>
              <w:rPr>
                <w:rFonts w:ascii="Times New Roman" w:hAnsi="Times New Roman" w:cs="Times New Roman"/>
                <w:sz w:val="18"/>
                <w:szCs w:val="18"/>
                <w:lang w:val="pl-PL"/>
              </w:rPr>
            </w:pPr>
          </w:p>
        </w:tc>
        <w:tc>
          <w:tcPr>
            <w:tcW w:w="7955" w:type="dxa"/>
          </w:tcPr>
          <w:p w14:paraId="2CE1BF8C" w14:textId="47EF1A73"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Prowadzenie rejestru (skorowidza) pacjenta z możliwością przeglądu danych archiwalnych z</w:t>
            </w:r>
            <w:r w:rsidR="005A12F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poszczególnych pobytów w szpitalu (rejestr pobytów).</w:t>
            </w:r>
          </w:p>
        </w:tc>
      </w:tr>
      <w:tr w:rsidR="00D00A65" w:rsidRPr="003A6986" w14:paraId="4234B9B1" w14:textId="77777777" w:rsidTr="004C02C4">
        <w:trPr>
          <w:trHeight w:val="227"/>
        </w:trPr>
        <w:tc>
          <w:tcPr>
            <w:tcW w:w="852" w:type="dxa"/>
            <w:gridSpan w:val="2"/>
          </w:tcPr>
          <w:p w14:paraId="609C68B2" w14:textId="77777777" w:rsidR="00D00A65" w:rsidRPr="003A6986" w:rsidRDefault="00D00A65" w:rsidP="004C02C4">
            <w:pPr>
              <w:pStyle w:val="TableParagraph"/>
              <w:ind w:left="720"/>
              <w:jc w:val="center"/>
              <w:rPr>
                <w:rFonts w:ascii="Times New Roman" w:hAnsi="Times New Roman" w:cs="Times New Roman"/>
                <w:sz w:val="18"/>
                <w:szCs w:val="18"/>
                <w:lang w:val="pl-PL"/>
              </w:rPr>
            </w:pPr>
          </w:p>
        </w:tc>
        <w:tc>
          <w:tcPr>
            <w:tcW w:w="7955" w:type="dxa"/>
          </w:tcPr>
          <w:p w14:paraId="6B695026"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Podgląd listy pacjentów wg następujących kryteriów:</w:t>
            </w:r>
          </w:p>
        </w:tc>
      </w:tr>
      <w:tr w:rsidR="00D00A65" w:rsidRPr="003A6986" w14:paraId="6A55CF48" w14:textId="77777777" w:rsidTr="004C02C4">
        <w:trPr>
          <w:trHeight w:val="227"/>
        </w:trPr>
        <w:tc>
          <w:tcPr>
            <w:tcW w:w="852" w:type="dxa"/>
            <w:gridSpan w:val="2"/>
          </w:tcPr>
          <w:p w14:paraId="7BC486C0" w14:textId="77777777" w:rsidR="00D00A65" w:rsidRPr="003A6986" w:rsidRDefault="00D00A65" w:rsidP="004B610B">
            <w:pPr>
              <w:pStyle w:val="TableParagraph"/>
              <w:numPr>
                <w:ilvl w:val="0"/>
                <w:numId w:val="26"/>
              </w:numPr>
              <w:autoSpaceDE w:val="0"/>
              <w:autoSpaceDN w:val="0"/>
              <w:jc w:val="center"/>
              <w:rPr>
                <w:rFonts w:ascii="Times New Roman" w:hAnsi="Times New Roman" w:cs="Times New Roman"/>
                <w:sz w:val="18"/>
                <w:szCs w:val="18"/>
                <w:lang w:val="pl-PL"/>
              </w:rPr>
            </w:pPr>
          </w:p>
        </w:tc>
        <w:tc>
          <w:tcPr>
            <w:tcW w:w="7955" w:type="dxa"/>
          </w:tcPr>
          <w:p w14:paraId="3D727095" w14:textId="3AD68FB6" w:rsidR="00D00A65" w:rsidRPr="003A6986" w:rsidRDefault="00D00A65" w:rsidP="004B610B">
            <w:pPr>
              <w:pStyle w:val="TableParagraph"/>
              <w:numPr>
                <w:ilvl w:val="0"/>
                <w:numId w:val="28"/>
              </w:numPr>
              <w:autoSpaceDE w:val="0"/>
              <w:autoSpaceDN w:val="0"/>
              <w:spacing w:line="268"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w Izbie</w:t>
            </w:r>
            <w:r w:rsidR="005A12F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Przyjęć,</w:t>
            </w:r>
          </w:p>
        </w:tc>
      </w:tr>
      <w:tr w:rsidR="00D00A65" w:rsidRPr="003A6986" w14:paraId="0C3EE9C8" w14:textId="77777777" w:rsidTr="004C02C4">
        <w:trPr>
          <w:trHeight w:val="227"/>
        </w:trPr>
        <w:tc>
          <w:tcPr>
            <w:tcW w:w="852" w:type="dxa"/>
            <w:gridSpan w:val="2"/>
          </w:tcPr>
          <w:p w14:paraId="78FDDE1C" w14:textId="77777777" w:rsidR="00D00A65" w:rsidRPr="003A6986" w:rsidRDefault="00D00A65" w:rsidP="004B610B">
            <w:pPr>
              <w:pStyle w:val="TableParagraph"/>
              <w:numPr>
                <w:ilvl w:val="0"/>
                <w:numId w:val="26"/>
              </w:numPr>
              <w:autoSpaceDE w:val="0"/>
              <w:autoSpaceDN w:val="0"/>
              <w:jc w:val="center"/>
              <w:rPr>
                <w:rFonts w:ascii="Times New Roman" w:hAnsi="Times New Roman" w:cs="Times New Roman"/>
                <w:sz w:val="18"/>
                <w:szCs w:val="18"/>
                <w:lang w:val="pl-PL"/>
              </w:rPr>
            </w:pPr>
          </w:p>
        </w:tc>
        <w:tc>
          <w:tcPr>
            <w:tcW w:w="7955" w:type="dxa"/>
          </w:tcPr>
          <w:p w14:paraId="3E3EDA06" w14:textId="29BD2796" w:rsidR="00D00A65" w:rsidRPr="003A6986" w:rsidRDefault="005A12F9" w:rsidP="004B610B">
            <w:pPr>
              <w:pStyle w:val="TableParagraph"/>
              <w:numPr>
                <w:ilvl w:val="0"/>
                <w:numId w:val="28"/>
              </w:numPr>
              <w:autoSpaceDE w:val="0"/>
              <w:autoSpaceDN w:val="0"/>
              <w:spacing w:line="268"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N</w:t>
            </w:r>
            <w:r w:rsidR="00D00A65" w:rsidRPr="003A6986">
              <w:rPr>
                <w:rFonts w:ascii="Times New Roman" w:hAnsi="Times New Roman" w:cs="Times New Roman"/>
                <w:sz w:val="18"/>
                <w:szCs w:val="18"/>
                <w:lang w:val="pl-PL"/>
              </w:rPr>
              <w:t>a</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oddziale,</w:t>
            </w:r>
          </w:p>
        </w:tc>
      </w:tr>
      <w:tr w:rsidR="00D00A65" w:rsidRPr="003A6986" w14:paraId="0BD06766" w14:textId="77777777" w:rsidTr="004C02C4">
        <w:trPr>
          <w:trHeight w:val="227"/>
        </w:trPr>
        <w:tc>
          <w:tcPr>
            <w:tcW w:w="852" w:type="dxa"/>
            <w:gridSpan w:val="2"/>
          </w:tcPr>
          <w:p w14:paraId="649B49B6" w14:textId="77777777" w:rsidR="00D00A65" w:rsidRPr="003A6986" w:rsidRDefault="00D00A65" w:rsidP="004B610B">
            <w:pPr>
              <w:pStyle w:val="TableParagraph"/>
              <w:numPr>
                <w:ilvl w:val="0"/>
                <w:numId w:val="26"/>
              </w:numPr>
              <w:autoSpaceDE w:val="0"/>
              <w:autoSpaceDN w:val="0"/>
              <w:jc w:val="center"/>
              <w:rPr>
                <w:rFonts w:ascii="Times New Roman" w:hAnsi="Times New Roman" w:cs="Times New Roman"/>
                <w:sz w:val="18"/>
                <w:szCs w:val="18"/>
                <w:lang w:val="pl-PL"/>
              </w:rPr>
            </w:pPr>
          </w:p>
        </w:tc>
        <w:tc>
          <w:tcPr>
            <w:tcW w:w="7955" w:type="dxa"/>
          </w:tcPr>
          <w:p w14:paraId="3467C3D4" w14:textId="008250F7" w:rsidR="00D00A65" w:rsidRPr="003A6986" w:rsidRDefault="005A12F9" w:rsidP="004B610B">
            <w:pPr>
              <w:pStyle w:val="TableParagraph"/>
              <w:numPr>
                <w:ilvl w:val="0"/>
                <w:numId w:val="28"/>
              </w:numPr>
              <w:autoSpaceDE w:val="0"/>
              <w:autoSpaceDN w:val="0"/>
              <w:spacing w:line="268"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W</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kolejce,</w:t>
            </w:r>
          </w:p>
        </w:tc>
      </w:tr>
      <w:tr w:rsidR="00D00A65" w:rsidRPr="003A6986" w14:paraId="584B29BE" w14:textId="77777777" w:rsidTr="004C02C4">
        <w:trPr>
          <w:trHeight w:val="227"/>
        </w:trPr>
        <w:tc>
          <w:tcPr>
            <w:tcW w:w="852" w:type="dxa"/>
            <w:gridSpan w:val="2"/>
          </w:tcPr>
          <w:p w14:paraId="551B5D30" w14:textId="77777777" w:rsidR="00D00A65" w:rsidRPr="003A6986" w:rsidRDefault="00D00A65" w:rsidP="004B610B">
            <w:pPr>
              <w:pStyle w:val="TableParagraph"/>
              <w:numPr>
                <w:ilvl w:val="0"/>
                <w:numId w:val="26"/>
              </w:numPr>
              <w:autoSpaceDE w:val="0"/>
              <w:autoSpaceDN w:val="0"/>
              <w:jc w:val="center"/>
              <w:rPr>
                <w:rFonts w:ascii="Times New Roman" w:hAnsi="Times New Roman" w:cs="Times New Roman"/>
                <w:sz w:val="18"/>
                <w:szCs w:val="18"/>
                <w:lang w:val="pl-PL"/>
              </w:rPr>
            </w:pPr>
          </w:p>
        </w:tc>
        <w:tc>
          <w:tcPr>
            <w:tcW w:w="7955" w:type="dxa"/>
          </w:tcPr>
          <w:p w14:paraId="15D2EFEE" w14:textId="2FD99D63" w:rsidR="00D00A65" w:rsidRPr="003A6986" w:rsidRDefault="005A12F9" w:rsidP="004B610B">
            <w:pPr>
              <w:pStyle w:val="TableParagraph"/>
              <w:numPr>
                <w:ilvl w:val="0"/>
                <w:numId w:val="28"/>
              </w:numPr>
              <w:autoSpaceDE w:val="0"/>
              <w:autoSpaceDN w:val="0"/>
              <w:spacing w:line="268"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N</w:t>
            </w:r>
            <w:r w:rsidR="00D00A65" w:rsidRPr="003A6986">
              <w:rPr>
                <w:rFonts w:ascii="Times New Roman" w:hAnsi="Times New Roman" w:cs="Times New Roman"/>
                <w:sz w:val="18"/>
                <w:szCs w:val="18"/>
                <w:lang w:val="pl-PL"/>
              </w:rPr>
              <w:t>owi</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pacjenci,</w:t>
            </w:r>
          </w:p>
        </w:tc>
      </w:tr>
      <w:tr w:rsidR="00D00A65" w:rsidRPr="003A6986" w14:paraId="27129CD3" w14:textId="77777777" w:rsidTr="004C02C4">
        <w:trPr>
          <w:trHeight w:val="227"/>
        </w:trPr>
        <w:tc>
          <w:tcPr>
            <w:tcW w:w="852" w:type="dxa"/>
            <w:gridSpan w:val="2"/>
          </w:tcPr>
          <w:p w14:paraId="568D4546" w14:textId="77777777" w:rsidR="00D00A65" w:rsidRPr="003A6986" w:rsidRDefault="00D00A65" w:rsidP="004B610B">
            <w:pPr>
              <w:pStyle w:val="TableParagraph"/>
              <w:numPr>
                <w:ilvl w:val="0"/>
                <w:numId w:val="26"/>
              </w:numPr>
              <w:autoSpaceDE w:val="0"/>
              <w:autoSpaceDN w:val="0"/>
              <w:jc w:val="center"/>
              <w:rPr>
                <w:rFonts w:ascii="Times New Roman" w:hAnsi="Times New Roman" w:cs="Times New Roman"/>
                <w:sz w:val="18"/>
                <w:szCs w:val="18"/>
                <w:lang w:val="pl-PL"/>
              </w:rPr>
            </w:pPr>
          </w:p>
        </w:tc>
        <w:tc>
          <w:tcPr>
            <w:tcW w:w="7955" w:type="dxa"/>
          </w:tcPr>
          <w:p w14:paraId="04A773D0" w14:textId="3A737641" w:rsidR="00D00A65" w:rsidRPr="003A6986" w:rsidRDefault="005A12F9" w:rsidP="004B610B">
            <w:pPr>
              <w:pStyle w:val="TableParagraph"/>
              <w:numPr>
                <w:ilvl w:val="0"/>
                <w:numId w:val="28"/>
              </w:numPr>
              <w:autoSpaceDE w:val="0"/>
              <w:autoSpaceDN w:val="0"/>
              <w:spacing w:line="268"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W</w:t>
            </w:r>
            <w:r w:rsidR="00D00A65" w:rsidRPr="003A6986">
              <w:rPr>
                <w:rFonts w:ascii="Times New Roman" w:hAnsi="Times New Roman" w:cs="Times New Roman"/>
                <w:sz w:val="18"/>
                <w:szCs w:val="18"/>
                <w:lang w:val="pl-PL"/>
              </w:rPr>
              <w:t>ypisani</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pacjenci,</w:t>
            </w:r>
          </w:p>
        </w:tc>
      </w:tr>
      <w:tr w:rsidR="00D00A65" w:rsidRPr="003A6986" w14:paraId="67D5C0DA" w14:textId="77777777" w:rsidTr="004C02C4">
        <w:trPr>
          <w:trHeight w:val="227"/>
        </w:trPr>
        <w:tc>
          <w:tcPr>
            <w:tcW w:w="852" w:type="dxa"/>
            <w:gridSpan w:val="2"/>
          </w:tcPr>
          <w:p w14:paraId="10170F37" w14:textId="77777777" w:rsidR="00D00A65" w:rsidRPr="003A6986" w:rsidRDefault="00D00A65" w:rsidP="004B610B">
            <w:pPr>
              <w:pStyle w:val="TableParagraph"/>
              <w:numPr>
                <w:ilvl w:val="0"/>
                <w:numId w:val="26"/>
              </w:numPr>
              <w:autoSpaceDE w:val="0"/>
              <w:autoSpaceDN w:val="0"/>
              <w:jc w:val="center"/>
              <w:rPr>
                <w:rFonts w:ascii="Times New Roman" w:hAnsi="Times New Roman" w:cs="Times New Roman"/>
                <w:sz w:val="18"/>
                <w:szCs w:val="18"/>
                <w:lang w:val="pl-PL"/>
              </w:rPr>
            </w:pPr>
          </w:p>
        </w:tc>
        <w:tc>
          <w:tcPr>
            <w:tcW w:w="7955" w:type="dxa"/>
          </w:tcPr>
          <w:p w14:paraId="5FAF6C2C" w14:textId="77777777" w:rsidR="00D00A65" w:rsidRPr="003A6986" w:rsidRDefault="00D00A65" w:rsidP="004B610B">
            <w:pPr>
              <w:pStyle w:val="TableParagraph"/>
              <w:numPr>
                <w:ilvl w:val="0"/>
                <w:numId w:val="28"/>
              </w:numPr>
              <w:autoSpaceDE w:val="0"/>
              <w:autoSpaceDN w:val="0"/>
              <w:spacing w:line="268"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wszyscy.</w:t>
            </w:r>
          </w:p>
        </w:tc>
      </w:tr>
      <w:tr w:rsidR="00D00A65" w:rsidRPr="003A6986" w14:paraId="3BC70C39" w14:textId="77777777" w:rsidTr="004C02C4">
        <w:trPr>
          <w:trHeight w:val="227"/>
        </w:trPr>
        <w:tc>
          <w:tcPr>
            <w:tcW w:w="852" w:type="dxa"/>
            <w:gridSpan w:val="2"/>
          </w:tcPr>
          <w:p w14:paraId="0E54687B" w14:textId="77777777" w:rsidR="00D00A65" w:rsidRPr="003A6986" w:rsidRDefault="00D00A65" w:rsidP="004B610B">
            <w:pPr>
              <w:pStyle w:val="TableParagraph"/>
              <w:numPr>
                <w:ilvl w:val="0"/>
                <w:numId w:val="26"/>
              </w:numPr>
              <w:autoSpaceDE w:val="0"/>
              <w:autoSpaceDN w:val="0"/>
              <w:jc w:val="center"/>
              <w:rPr>
                <w:rFonts w:ascii="Times New Roman" w:hAnsi="Times New Roman" w:cs="Times New Roman"/>
                <w:sz w:val="18"/>
                <w:szCs w:val="18"/>
                <w:lang w:val="pl-PL"/>
              </w:rPr>
            </w:pPr>
          </w:p>
        </w:tc>
        <w:tc>
          <w:tcPr>
            <w:tcW w:w="7955" w:type="dxa"/>
          </w:tcPr>
          <w:p w14:paraId="5738DEC5" w14:textId="7A8C7E71"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Analiza danych nowego pacjenta podczas wprowadzania – mechanizmy weryfikujące unikalność</w:t>
            </w:r>
            <w:r w:rsidR="005A12F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danych (np. PESEL).</w:t>
            </w:r>
          </w:p>
        </w:tc>
      </w:tr>
      <w:tr w:rsidR="00D00A65" w:rsidRPr="003A6986" w14:paraId="7E221914" w14:textId="77777777" w:rsidTr="00C066F4">
        <w:trPr>
          <w:trHeight w:val="227"/>
        </w:trPr>
        <w:tc>
          <w:tcPr>
            <w:tcW w:w="852" w:type="dxa"/>
            <w:gridSpan w:val="2"/>
          </w:tcPr>
          <w:p w14:paraId="5E2CCCAF" w14:textId="77777777" w:rsidR="00D00A65" w:rsidRPr="003A6986" w:rsidRDefault="00D00A65" w:rsidP="004C02C4">
            <w:pPr>
              <w:pStyle w:val="TableParagraph"/>
              <w:ind w:left="0"/>
              <w:jc w:val="center"/>
              <w:rPr>
                <w:rFonts w:ascii="Times New Roman" w:hAnsi="Times New Roman" w:cs="Times New Roman"/>
                <w:sz w:val="18"/>
                <w:szCs w:val="18"/>
                <w:lang w:val="pl-PL"/>
              </w:rPr>
            </w:pPr>
          </w:p>
        </w:tc>
        <w:tc>
          <w:tcPr>
            <w:tcW w:w="7955" w:type="dxa"/>
            <w:shd w:val="clear" w:color="auto" w:fill="A6A6A6" w:themeFill="background1" w:themeFillShade="A6"/>
          </w:tcPr>
          <w:p w14:paraId="77B53794" w14:textId="77777777" w:rsidR="00D00A65" w:rsidRPr="00C066F4" w:rsidRDefault="00D00A65" w:rsidP="004C02C4">
            <w:pPr>
              <w:pStyle w:val="TableParagraph"/>
              <w:spacing w:line="268" w:lineRule="exact"/>
              <w:ind w:left="220"/>
              <w:rPr>
                <w:rFonts w:ascii="Times New Roman" w:hAnsi="Times New Roman" w:cs="Times New Roman"/>
                <w:b/>
                <w:iCs/>
                <w:sz w:val="18"/>
                <w:szCs w:val="18"/>
                <w:lang w:val="pl-PL"/>
              </w:rPr>
            </w:pPr>
            <w:r w:rsidRPr="00C066F4">
              <w:rPr>
                <w:rFonts w:ascii="Times New Roman" w:hAnsi="Times New Roman" w:cs="Times New Roman"/>
                <w:b/>
                <w:iCs/>
                <w:sz w:val="18"/>
                <w:szCs w:val="18"/>
                <w:lang w:val="pl-PL"/>
              </w:rPr>
              <w:t>Rejestracja pobytu pacjenta w Izbie Przyjęć:</w:t>
            </w:r>
          </w:p>
        </w:tc>
      </w:tr>
      <w:tr w:rsidR="00D00A65" w:rsidRPr="003A6986" w14:paraId="1458A74C" w14:textId="77777777" w:rsidTr="004C02C4">
        <w:trPr>
          <w:trHeight w:val="227"/>
        </w:trPr>
        <w:tc>
          <w:tcPr>
            <w:tcW w:w="852" w:type="dxa"/>
            <w:gridSpan w:val="2"/>
          </w:tcPr>
          <w:p w14:paraId="7D291F41" w14:textId="77777777" w:rsidR="00D00A65" w:rsidRPr="003A6986" w:rsidRDefault="00D00A65" w:rsidP="004B610B">
            <w:pPr>
              <w:pStyle w:val="TableParagraph"/>
              <w:numPr>
                <w:ilvl w:val="0"/>
                <w:numId w:val="26"/>
              </w:numPr>
              <w:autoSpaceDE w:val="0"/>
              <w:autoSpaceDN w:val="0"/>
              <w:jc w:val="center"/>
              <w:rPr>
                <w:rFonts w:ascii="Times New Roman" w:hAnsi="Times New Roman" w:cs="Times New Roman"/>
                <w:sz w:val="18"/>
                <w:szCs w:val="18"/>
                <w:lang w:val="pl-PL"/>
              </w:rPr>
            </w:pPr>
          </w:p>
        </w:tc>
        <w:tc>
          <w:tcPr>
            <w:tcW w:w="7955" w:type="dxa"/>
          </w:tcPr>
          <w:p w14:paraId="2DA0FEB8" w14:textId="77777777" w:rsidR="00D00A65" w:rsidRPr="003A6986" w:rsidRDefault="00D00A65" w:rsidP="004B610B">
            <w:pPr>
              <w:pStyle w:val="TableParagraph"/>
              <w:numPr>
                <w:ilvl w:val="0"/>
                <w:numId w:val="29"/>
              </w:numPr>
              <w:autoSpaceDE w:val="0"/>
              <w:autoSpaceDN w:val="0"/>
              <w:spacing w:line="268"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wprowadzenie danych o rozpoznaniu z wykorzystaniem słownikaICD10,</w:t>
            </w:r>
          </w:p>
        </w:tc>
      </w:tr>
      <w:tr w:rsidR="00D00A65" w:rsidRPr="003A6986" w14:paraId="0C6ED233" w14:textId="77777777" w:rsidTr="004C02C4">
        <w:trPr>
          <w:trHeight w:val="227"/>
        </w:trPr>
        <w:tc>
          <w:tcPr>
            <w:tcW w:w="852" w:type="dxa"/>
            <w:gridSpan w:val="2"/>
          </w:tcPr>
          <w:p w14:paraId="2816C8E8" w14:textId="77777777" w:rsidR="00D00A65" w:rsidRPr="003A6986" w:rsidRDefault="00D00A65" w:rsidP="004B610B">
            <w:pPr>
              <w:pStyle w:val="TableParagraph"/>
              <w:numPr>
                <w:ilvl w:val="0"/>
                <w:numId w:val="26"/>
              </w:numPr>
              <w:autoSpaceDE w:val="0"/>
              <w:autoSpaceDN w:val="0"/>
              <w:jc w:val="center"/>
              <w:rPr>
                <w:rFonts w:ascii="Times New Roman" w:hAnsi="Times New Roman" w:cs="Times New Roman"/>
                <w:sz w:val="18"/>
                <w:szCs w:val="18"/>
                <w:lang w:val="pl-PL"/>
              </w:rPr>
            </w:pPr>
          </w:p>
        </w:tc>
        <w:tc>
          <w:tcPr>
            <w:tcW w:w="7955" w:type="dxa"/>
          </w:tcPr>
          <w:p w14:paraId="0D262BE6" w14:textId="7ADBA54A" w:rsidR="00D00A65" w:rsidRPr="003A6986" w:rsidRDefault="00D00A65" w:rsidP="004B610B">
            <w:pPr>
              <w:pStyle w:val="TableParagraph"/>
              <w:numPr>
                <w:ilvl w:val="0"/>
                <w:numId w:val="29"/>
              </w:numPr>
              <w:autoSpaceDE w:val="0"/>
              <w:autoSpaceDN w:val="0"/>
              <w:spacing w:line="268"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wprowadzenie danych ze</w:t>
            </w:r>
            <w:r w:rsidR="005A12F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skierowania,</w:t>
            </w:r>
          </w:p>
        </w:tc>
      </w:tr>
      <w:tr w:rsidR="00D00A65" w:rsidRPr="003A6986" w14:paraId="6E4393DB" w14:textId="77777777" w:rsidTr="004C02C4">
        <w:trPr>
          <w:trHeight w:val="227"/>
        </w:trPr>
        <w:tc>
          <w:tcPr>
            <w:tcW w:w="852" w:type="dxa"/>
            <w:gridSpan w:val="2"/>
          </w:tcPr>
          <w:p w14:paraId="1282B87C" w14:textId="77777777" w:rsidR="00D00A65" w:rsidRPr="003A6986" w:rsidRDefault="00D00A65" w:rsidP="004B610B">
            <w:pPr>
              <w:pStyle w:val="TableParagraph"/>
              <w:numPr>
                <w:ilvl w:val="0"/>
                <w:numId w:val="26"/>
              </w:numPr>
              <w:autoSpaceDE w:val="0"/>
              <w:autoSpaceDN w:val="0"/>
              <w:jc w:val="center"/>
              <w:rPr>
                <w:rFonts w:ascii="Times New Roman" w:hAnsi="Times New Roman" w:cs="Times New Roman"/>
                <w:sz w:val="18"/>
                <w:szCs w:val="18"/>
                <w:lang w:val="pl-PL"/>
              </w:rPr>
            </w:pPr>
          </w:p>
        </w:tc>
        <w:tc>
          <w:tcPr>
            <w:tcW w:w="7955" w:type="dxa"/>
          </w:tcPr>
          <w:p w14:paraId="3BEC2B3D" w14:textId="57610BFB" w:rsidR="00D00A65" w:rsidRPr="003A6986" w:rsidRDefault="00D00A65" w:rsidP="004B610B">
            <w:pPr>
              <w:pStyle w:val="TableParagraph"/>
              <w:numPr>
                <w:ilvl w:val="0"/>
                <w:numId w:val="29"/>
              </w:numPr>
              <w:autoSpaceDE w:val="0"/>
              <w:autoSpaceDN w:val="0"/>
              <w:spacing w:line="268"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wprowadzenie danych</w:t>
            </w:r>
            <w:r w:rsidR="005A12F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płatnika.</w:t>
            </w:r>
          </w:p>
        </w:tc>
      </w:tr>
      <w:tr w:rsidR="00D00A65" w:rsidRPr="003A6986" w14:paraId="24C913DD" w14:textId="77777777" w:rsidTr="004C02C4">
        <w:trPr>
          <w:trHeight w:val="227"/>
        </w:trPr>
        <w:tc>
          <w:tcPr>
            <w:tcW w:w="852" w:type="dxa"/>
            <w:gridSpan w:val="2"/>
          </w:tcPr>
          <w:p w14:paraId="318C2A73" w14:textId="77777777" w:rsidR="00D00A65" w:rsidRPr="003A6986" w:rsidRDefault="00D00A65" w:rsidP="004B610B">
            <w:pPr>
              <w:pStyle w:val="TableParagraph"/>
              <w:numPr>
                <w:ilvl w:val="0"/>
                <w:numId w:val="26"/>
              </w:numPr>
              <w:autoSpaceDE w:val="0"/>
              <w:autoSpaceDN w:val="0"/>
              <w:jc w:val="center"/>
              <w:rPr>
                <w:rFonts w:ascii="Times New Roman" w:hAnsi="Times New Roman" w:cs="Times New Roman"/>
                <w:sz w:val="18"/>
                <w:szCs w:val="18"/>
                <w:lang w:val="pl-PL"/>
              </w:rPr>
            </w:pPr>
          </w:p>
        </w:tc>
        <w:tc>
          <w:tcPr>
            <w:tcW w:w="7955" w:type="dxa"/>
          </w:tcPr>
          <w:p w14:paraId="69455B36"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określenia czy świadczenie jest świadczeniem ratującym zdrowie lub życie pacjenta.</w:t>
            </w:r>
          </w:p>
        </w:tc>
      </w:tr>
      <w:tr w:rsidR="00D00A65" w:rsidRPr="003A6986" w14:paraId="4919CA67" w14:textId="77777777" w:rsidTr="004C02C4">
        <w:trPr>
          <w:trHeight w:val="227"/>
        </w:trPr>
        <w:tc>
          <w:tcPr>
            <w:tcW w:w="852" w:type="dxa"/>
            <w:gridSpan w:val="2"/>
          </w:tcPr>
          <w:p w14:paraId="510BD8AE" w14:textId="77777777" w:rsidR="00D00A65" w:rsidRPr="003A6986" w:rsidRDefault="00D00A65" w:rsidP="004B610B">
            <w:pPr>
              <w:pStyle w:val="TableParagraph"/>
              <w:numPr>
                <w:ilvl w:val="0"/>
                <w:numId w:val="26"/>
              </w:numPr>
              <w:autoSpaceDE w:val="0"/>
              <w:autoSpaceDN w:val="0"/>
              <w:jc w:val="center"/>
              <w:rPr>
                <w:rFonts w:ascii="Times New Roman" w:hAnsi="Times New Roman" w:cs="Times New Roman"/>
                <w:sz w:val="18"/>
                <w:szCs w:val="18"/>
                <w:lang w:val="pl-PL"/>
              </w:rPr>
            </w:pPr>
          </w:p>
        </w:tc>
        <w:tc>
          <w:tcPr>
            <w:tcW w:w="7955" w:type="dxa"/>
          </w:tcPr>
          <w:p w14:paraId="4E846B6B"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ewidencji godziny przyjęcia pacjenta oraz godziny zakończenia obsługi.</w:t>
            </w:r>
          </w:p>
        </w:tc>
      </w:tr>
      <w:tr w:rsidR="00D00A65" w:rsidRPr="003A6986" w14:paraId="129A8BC1" w14:textId="77777777" w:rsidTr="004C02C4">
        <w:trPr>
          <w:trHeight w:val="227"/>
        </w:trPr>
        <w:tc>
          <w:tcPr>
            <w:tcW w:w="852" w:type="dxa"/>
            <w:gridSpan w:val="2"/>
          </w:tcPr>
          <w:p w14:paraId="7D76A5C9" w14:textId="77777777" w:rsidR="00D00A65" w:rsidRPr="003A6986" w:rsidRDefault="00D00A65" w:rsidP="004B610B">
            <w:pPr>
              <w:pStyle w:val="TableParagraph"/>
              <w:numPr>
                <w:ilvl w:val="0"/>
                <w:numId w:val="26"/>
              </w:numPr>
              <w:autoSpaceDE w:val="0"/>
              <w:autoSpaceDN w:val="0"/>
              <w:jc w:val="center"/>
              <w:rPr>
                <w:rFonts w:ascii="Times New Roman" w:hAnsi="Times New Roman" w:cs="Times New Roman"/>
                <w:sz w:val="18"/>
                <w:szCs w:val="18"/>
                <w:lang w:val="pl-PL"/>
              </w:rPr>
            </w:pPr>
          </w:p>
        </w:tc>
        <w:tc>
          <w:tcPr>
            <w:tcW w:w="7955" w:type="dxa"/>
          </w:tcPr>
          <w:p w14:paraId="4BC2FE17"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blokadę dokonania ponownego przyjęcia pacjenta przebywającego już w szpitalu.</w:t>
            </w:r>
          </w:p>
        </w:tc>
      </w:tr>
      <w:tr w:rsidR="00D00A65" w:rsidRPr="003A6986" w14:paraId="30FC3524" w14:textId="77777777" w:rsidTr="004C02C4">
        <w:trPr>
          <w:trHeight w:val="227"/>
        </w:trPr>
        <w:tc>
          <w:tcPr>
            <w:tcW w:w="852" w:type="dxa"/>
            <w:gridSpan w:val="2"/>
          </w:tcPr>
          <w:p w14:paraId="4DF024F5" w14:textId="77777777" w:rsidR="00D00A65" w:rsidRPr="003A6986" w:rsidRDefault="00D00A65" w:rsidP="004B610B">
            <w:pPr>
              <w:pStyle w:val="TableParagraph"/>
              <w:numPr>
                <w:ilvl w:val="0"/>
                <w:numId w:val="26"/>
              </w:numPr>
              <w:autoSpaceDE w:val="0"/>
              <w:autoSpaceDN w:val="0"/>
              <w:jc w:val="center"/>
              <w:rPr>
                <w:rFonts w:ascii="Times New Roman" w:hAnsi="Times New Roman" w:cs="Times New Roman"/>
                <w:sz w:val="18"/>
                <w:szCs w:val="18"/>
                <w:lang w:val="pl-PL"/>
              </w:rPr>
            </w:pPr>
          </w:p>
        </w:tc>
        <w:tc>
          <w:tcPr>
            <w:tcW w:w="7955" w:type="dxa"/>
          </w:tcPr>
          <w:p w14:paraId="10C6AD8A"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zdefiniowanie czy i dla jakich oddziałów dostępne jest dokonanie ponownego przyjęcia pacjenta przebywającego już w szpitalu.</w:t>
            </w:r>
          </w:p>
        </w:tc>
      </w:tr>
      <w:tr w:rsidR="00D00A65" w:rsidRPr="003A6986" w14:paraId="06B561D9" w14:textId="77777777" w:rsidTr="004C02C4">
        <w:trPr>
          <w:trHeight w:val="227"/>
        </w:trPr>
        <w:tc>
          <w:tcPr>
            <w:tcW w:w="852" w:type="dxa"/>
            <w:gridSpan w:val="2"/>
          </w:tcPr>
          <w:p w14:paraId="568F6DC9" w14:textId="77777777" w:rsidR="00D00A65" w:rsidRPr="003A6986" w:rsidRDefault="00D00A65" w:rsidP="004B610B">
            <w:pPr>
              <w:pStyle w:val="TableParagraph"/>
              <w:numPr>
                <w:ilvl w:val="0"/>
                <w:numId w:val="26"/>
              </w:numPr>
              <w:autoSpaceDE w:val="0"/>
              <w:autoSpaceDN w:val="0"/>
              <w:jc w:val="center"/>
              <w:rPr>
                <w:rFonts w:ascii="Times New Roman" w:hAnsi="Times New Roman" w:cs="Times New Roman"/>
                <w:sz w:val="18"/>
                <w:szCs w:val="18"/>
                <w:lang w:val="pl-PL"/>
              </w:rPr>
            </w:pPr>
          </w:p>
        </w:tc>
        <w:tc>
          <w:tcPr>
            <w:tcW w:w="7955" w:type="dxa"/>
          </w:tcPr>
          <w:p w14:paraId="57738B57"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Ewidencja wykonanych procedur medycznych.</w:t>
            </w:r>
          </w:p>
        </w:tc>
      </w:tr>
      <w:tr w:rsidR="00D00A65" w:rsidRPr="003A6986" w14:paraId="0E34B648" w14:textId="77777777" w:rsidTr="004C02C4">
        <w:trPr>
          <w:trHeight w:val="227"/>
        </w:trPr>
        <w:tc>
          <w:tcPr>
            <w:tcW w:w="852" w:type="dxa"/>
            <w:gridSpan w:val="2"/>
          </w:tcPr>
          <w:p w14:paraId="7777821E" w14:textId="77777777" w:rsidR="00D00A65" w:rsidRPr="003A6986" w:rsidRDefault="00D00A65" w:rsidP="004B610B">
            <w:pPr>
              <w:pStyle w:val="TableParagraph"/>
              <w:numPr>
                <w:ilvl w:val="0"/>
                <w:numId w:val="26"/>
              </w:numPr>
              <w:autoSpaceDE w:val="0"/>
              <w:autoSpaceDN w:val="0"/>
              <w:jc w:val="center"/>
              <w:rPr>
                <w:rFonts w:ascii="Times New Roman" w:hAnsi="Times New Roman" w:cs="Times New Roman"/>
                <w:sz w:val="18"/>
                <w:szCs w:val="18"/>
                <w:lang w:val="pl-PL"/>
              </w:rPr>
            </w:pPr>
          </w:p>
        </w:tc>
        <w:tc>
          <w:tcPr>
            <w:tcW w:w="7955" w:type="dxa"/>
          </w:tcPr>
          <w:p w14:paraId="3EC7B342"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Ewidencja produktów zgodnie z NFZ.</w:t>
            </w:r>
          </w:p>
        </w:tc>
      </w:tr>
      <w:tr w:rsidR="00D00A65" w:rsidRPr="003A6986" w14:paraId="5B669458" w14:textId="77777777" w:rsidTr="004C02C4">
        <w:trPr>
          <w:trHeight w:val="227"/>
        </w:trPr>
        <w:tc>
          <w:tcPr>
            <w:tcW w:w="852" w:type="dxa"/>
            <w:gridSpan w:val="2"/>
          </w:tcPr>
          <w:p w14:paraId="1741B0B1" w14:textId="77777777" w:rsidR="00D00A65" w:rsidRPr="003A6986" w:rsidRDefault="00D00A65" w:rsidP="004B610B">
            <w:pPr>
              <w:pStyle w:val="TableParagraph"/>
              <w:numPr>
                <w:ilvl w:val="0"/>
                <w:numId w:val="26"/>
              </w:numPr>
              <w:autoSpaceDE w:val="0"/>
              <w:autoSpaceDN w:val="0"/>
              <w:jc w:val="center"/>
              <w:rPr>
                <w:rFonts w:ascii="Times New Roman" w:hAnsi="Times New Roman" w:cs="Times New Roman"/>
                <w:sz w:val="18"/>
                <w:szCs w:val="18"/>
                <w:lang w:val="pl-PL"/>
              </w:rPr>
            </w:pPr>
          </w:p>
        </w:tc>
        <w:tc>
          <w:tcPr>
            <w:tcW w:w="7955" w:type="dxa"/>
          </w:tcPr>
          <w:p w14:paraId="4E24232F"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Ewidencja zużytych środków farmaceutycznych i innych środków dostępnych w apteczce jednostki.</w:t>
            </w:r>
          </w:p>
        </w:tc>
      </w:tr>
      <w:tr w:rsidR="00D00A65" w:rsidRPr="003A6986" w14:paraId="75BF72B0" w14:textId="77777777" w:rsidTr="004C02C4">
        <w:trPr>
          <w:trHeight w:val="227"/>
        </w:trPr>
        <w:tc>
          <w:tcPr>
            <w:tcW w:w="852" w:type="dxa"/>
            <w:gridSpan w:val="2"/>
          </w:tcPr>
          <w:p w14:paraId="0955DEBF" w14:textId="77777777" w:rsidR="00D00A65" w:rsidRPr="003A6986" w:rsidRDefault="00D00A65" w:rsidP="004B610B">
            <w:pPr>
              <w:pStyle w:val="TableParagraph"/>
              <w:numPr>
                <w:ilvl w:val="0"/>
                <w:numId w:val="26"/>
              </w:numPr>
              <w:autoSpaceDE w:val="0"/>
              <w:autoSpaceDN w:val="0"/>
              <w:jc w:val="center"/>
              <w:rPr>
                <w:rFonts w:ascii="Times New Roman" w:hAnsi="Times New Roman" w:cs="Times New Roman"/>
                <w:sz w:val="18"/>
                <w:szCs w:val="18"/>
                <w:lang w:val="pl-PL"/>
              </w:rPr>
            </w:pPr>
          </w:p>
        </w:tc>
        <w:tc>
          <w:tcPr>
            <w:tcW w:w="7955" w:type="dxa"/>
          </w:tcPr>
          <w:p w14:paraId="3E4EF2A5"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Blokowanie zamknięcia wizyty pacjenta w przypadku braku Karty Zgłoszenia Choroby Psychicznej/Nowotworowej/ Zakaźnej, jeśli pacjentowi zaewidencjonowano takowe rozpoznanie.</w:t>
            </w:r>
          </w:p>
        </w:tc>
      </w:tr>
      <w:tr w:rsidR="00D00A65" w:rsidRPr="003A6986" w14:paraId="60EE523D" w14:textId="77777777" w:rsidTr="004C02C4">
        <w:trPr>
          <w:trHeight w:val="227"/>
        </w:trPr>
        <w:tc>
          <w:tcPr>
            <w:tcW w:w="852" w:type="dxa"/>
            <w:gridSpan w:val="2"/>
          </w:tcPr>
          <w:p w14:paraId="4C9FC678" w14:textId="77777777" w:rsidR="00D00A65" w:rsidRPr="003A6986" w:rsidRDefault="00D00A65" w:rsidP="004B610B">
            <w:pPr>
              <w:pStyle w:val="TableParagraph"/>
              <w:numPr>
                <w:ilvl w:val="0"/>
                <w:numId w:val="26"/>
              </w:numPr>
              <w:autoSpaceDE w:val="0"/>
              <w:autoSpaceDN w:val="0"/>
              <w:jc w:val="center"/>
              <w:rPr>
                <w:rFonts w:ascii="Times New Roman" w:hAnsi="Times New Roman" w:cs="Times New Roman"/>
                <w:sz w:val="18"/>
                <w:szCs w:val="18"/>
                <w:lang w:val="pl-PL"/>
              </w:rPr>
            </w:pPr>
          </w:p>
        </w:tc>
        <w:tc>
          <w:tcPr>
            <w:tcW w:w="7955" w:type="dxa"/>
          </w:tcPr>
          <w:p w14:paraId="288DBF3D"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definiowania przez administratora minimalnego zbioru danych, który musi być uzupełniony przed zamknięciem wizyty pacjenta.</w:t>
            </w:r>
          </w:p>
        </w:tc>
      </w:tr>
      <w:tr w:rsidR="00D00A65" w:rsidRPr="003A6986" w14:paraId="5FE368A7" w14:textId="77777777" w:rsidTr="004C02C4">
        <w:trPr>
          <w:trHeight w:val="227"/>
        </w:trPr>
        <w:tc>
          <w:tcPr>
            <w:tcW w:w="852" w:type="dxa"/>
            <w:gridSpan w:val="2"/>
          </w:tcPr>
          <w:p w14:paraId="31D5C826" w14:textId="77777777" w:rsidR="00D00A65" w:rsidRPr="003A6986" w:rsidRDefault="00D00A65" w:rsidP="004B610B">
            <w:pPr>
              <w:pStyle w:val="TableParagraph"/>
              <w:numPr>
                <w:ilvl w:val="0"/>
                <w:numId w:val="26"/>
              </w:numPr>
              <w:autoSpaceDE w:val="0"/>
              <w:autoSpaceDN w:val="0"/>
              <w:jc w:val="center"/>
              <w:rPr>
                <w:rFonts w:ascii="Times New Roman" w:hAnsi="Times New Roman" w:cs="Times New Roman"/>
                <w:sz w:val="18"/>
                <w:szCs w:val="18"/>
                <w:lang w:val="pl-PL"/>
              </w:rPr>
            </w:pPr>
          </w:p>
        </w:tc>
        <w:tc>
          <w:tcPr>
            <w:tcW w:w="7955" w:type="dxa"/>
          </w:tcPr>
          <w:p w14:paraId="716C3969" w14:textId="77777777" w:rsidR="00D00A65" w:rsidRPr="003A6986" w:rsidRDefault="00D00A65" w:rsidP="004C02C4">
            <w:pPr>
              <w:pStyle w:val="TableParagraph"/>
              <w:spacing w:line="268" w:lineRule="exact"/>
              <w:ind w:left="220"/>
              <w:rPr>
                <w:rFonts w:ascii="Times New Roman" w:hAnsi="Times New Roman" w:cs="Times New Roman"/>
                <w:color w:val="FF0000"/>
                <w:sz w:val="18"/>
                <w:szCs w:val="18"/>
                <w:lang w:val="pl-PL"/>
              </w:rPr>
            </w:pPr>
            <w:r w:rsidRPr="003A6986">
              <w:rPr>
                <w:rFonts w:ascii="Times New Roman" w:hAnsi="Times New Roman" w:cs="Times New Roman"/>
                <w:sz w:val="18"/>
                <w:szCs w:val="18"/>
                <w:lang w:val="pl-PL"/>
              </w:rPr>
              <w:t>Moduł</w:t>
            </w:r>
            <w:r w:rsidRPr="003A6986">
              <w:rPr>
                <w:rFonts w:ascii="Times New Roman" w:hAnsi="Times New Roman" w:cs="Times New Roman"/>
                <w:sz w:val="18"/>
                <w:szCs w:val="18"/>
                <w:lang w:val="pl-PL" w:eastAsia="en-US"/>
              </w:rPr>
              <w:t xml:space="preserve"> jest wyposażony w możliwość oznaczania kolorami poszczególnych pól ekranu w celu zwrócenia uwagi na dane istotne </w:t>
            </w:r>
            <w:r w:rsidRPr="003A6986">
              <w:rPr>
                <w:rFonts w:ascii="Times New Roman" w:hAnsi="Times New Roman" w:cs="Times New Roman"/>
                <w:sz w:val="18"/>
                <w:szCs w:val="18"/>
                <w:lang w:val="pl-PL"/>
              </w:rPr>
              <w:t>z punktu widzenia organizacji pracy danego podmiotu, np. pacjent ubezwłasnowolniony, pacjent bez podpisanej zgody na leczenie.</w:t>
            </w:r>
          </w:p>
        </w:tc>
      </w:tr>
      <w:tr w:rsidR="00D00A65" w:rsidRPr="003A6986" w14:paraId="6E390CB5" w14:textId="77777777" w:rsidTr="004C02C4">
        <w:trPr>
          <w:trHeight w:val="227"/>
        </w:trPr>
        <w:tc>
          <w:tcPr>
            <w:tcW w:w="852" w:type="dxa"/>
            <w:gridSpan w:val="2"/>
          </w:tcPr>
          <w:p w14:paraId="3232C415" w14:textId="77777777" w:rsidR="00D00A65" w:rsidRPr="003A6986" w:rsidRDefault="00D00A65" w:rsidP="004C02C4">
            <w:pPr>
              <w:pStyle w:val="TableParagraph"/>
              <w:ind w:left="0"/>
              <w:jc w:val="center"/>
              <w:rPr>
                <w:rFonts w:ascii="Times New Roman" w:hAnsi="Times New Roman" w:cs="Times New Roman"/>
                <w:sz w:val="18"/>
                <w:szCs w:val="18"/>
                <w:lang w:val="pl-PL"/>
              </w:rPr>
            </w:pPr>
          </w:p>
        </w:tc>
        <w:tc>
          <w:tcPr>
            <w:tcW w:w="7955" w:type="dxa"/>
          </w:tcPr>
          <w:p w14:paraId="6099254E"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Rejestracja opuszczenia Izby Przyjęć przez pacjenta w jednym z trybów:</w:t>
            </w:r>
          </w:p>
        </w:tc>
      </w:tr>
      <w:tr w:rsidR="00D00A65" w:rsidRPr="003A6986" w14:paraId="275D9AEE" w14:textId="77777777" w:rsidTr="004C02C4">
        <w:trPr>
          <w:trHeight w:val="227"/>
        </w:trPr>
        <w:tc>
          <w:tcPr>
            <w:tcW w:w="852" w:type="dxa"/>
            <w:gridSpan w:val="2"/>
          </w:tcPr>
          <w:p w14:paraId="1DA960C2" w14:textId="77777777" w:rsidR="00D00A65" w:rsidRPr="003A6986" w:rsidRDefault="00D00A65" w:rsidP="004B610B">
            <w:pPr>
              <w:pStyle w:val="TableParagraph"/>
              <w:numPr>
                <w:ilvl w:val="0"/>
                <w:numId w:val="26"/>
              </w:numPr>
              <w:autoSpaceDE w:val="0"/>
              <w:autoSpaceDN w:val="0"/>
              <w:jc w:val="center"/>
              <w:rPr>
                <w:rFonts w:ascii="Times New Roman" w:hAnsi="Times New Roman" w:cs="Times New Roman"/>
                <w:sz w:val="18"/>
                <w:szCs w:val="18"/>
                <w:lang w:val="pl-PL"/>
              </w:rPr>
            </w:pPr>
          </w:p>
        </w:tc>
        <w:tc>
          <w:tcPr>
            <w:tcW w:w="7955" w:type="dxa"/>
          </w:tcPr>
          <w:p w14:paraId="05F1C6A0" w14:textId="41157F04" w:rsidR="00D00A65" w:rsidRPr="003A6986" w:rsidRDefault="00D00A65" w:rsidP="004B610B">
            <w:pPr>
              <w:pStyle w:val="TableParagraph"/>
              <w:numPr>
                <w:ilvl w:val="0"/>
                <w:numId w:val="30"/>
              </w:numPr>
              <w:autoSpaceDE w:val="0"/>
              <w:autoSpaceDN w:val="0"/>
              <w:spacing w:line="268"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odmowa przyjęcia do szpitala – wpis do Księgi Odmów i Porad</w:t>
            </w:r>
            <w:r w:rsidR="005A12F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Ambulatoryjnych,</w:t>
            </w:r>
          </w:p>
        </w:tc>
      </w:tr>
      <w:tr w:rsidR="00D00A65" w:rsidRPr="003A6986" w14:paraId="16D0C3C9" w14:textId="77777777" w:rsidTr="004C02C4">
        <w:trPr>
          <w:trHeight w:val="227"/>
        </w:trPr>
        <w:tc>
          <w:tcPr>
            <w:tcW w:w="852" w:type="dxa"/>
            <w:gridSpan w:val="2"/>
          </w:tcPr>
          <w:p w14:paraId="4D0D55C8" w14:textId="77777777" w:rsidR="00D00A65" w:rsidRPr="003A6986" w:rsidRDefault="00D00A65" w:rsidP="004B610B">
            <w:pPr>
              <w:pStyle w:val="TableParagraph"/>
              <w:numPr>
                <w:ilvl w:val="0"/>
                <w:numId w:val="26"/>
              </w:numPr>
              <w:autoSpaceDE w:val="0"/>
              <w:autoSpaceDN w:val="0"/>
              <w:jc w:val="center"/>
              <w:rPr>
                <w:rFonts w:ascii="Times New Roman" w:hAnsi="Times New Roman" w:cs="Times New Roman"/>
                <w:sz w:val="18"/>
                <w:szCs w:val="18"/>
                <w:lang w:val="pl-PL"/>
              </w:rPr>
            </w:pPr>
          </w:p>
        </w:tc>
        <w:tc>
          <w:tcPr>
            <w:tcW w:w="7955" w:type="dxa"/>
          </w:tcPr>
          <w:p w14:paraId="13A0B1C6" w14:textId="71FFB499" w:rsidR="00D00A65" w:rsidRPr="003A6986" w:rsidRDefault="00D00A65" w:rsidP="004B610B">
            <w:pPr>
              <w:pStyle w:val="TableParagraph"/>
              <w:numPr>
                <w:ilvl w:val="0"/>
                <w:numId w:val="30"/>
              </w:numPr>
              <w:tabs>
                <w:tab w:val="left" w:pos="940"/>
                <w:tab w:val="left" w:pos="941"/>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zaplanowanie późniejszego terminu przyjęcia i odnotowanie skierowania pacjenta</w:t>
            </w:r>
            <w:r w:rsidR="005A12F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do</w:t>
            </w:r>
            <w:r w:rsidR="00C066F4">
              <w:rPr>
                <w:rFonts w:ascii="Times New Roman" w:hAnsi="Times New Roman" w:cs="Times New Roman"/>
                <w:sz w:val="18"/>
                <w:szCs w:val="18"/>
                <w:lang w:val="pl-PL"/>
              </w:rPr>
              <w:t xml:space="preserve"> </w:t>
            </w:r>
            <w:r w:rsidR="005A12F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kolejki oczekujących – wpis do Księgi Oczekujących,</w:t>
            </w:r>
          </w:p>
        </w:tc>
      </w:tr>
      <w:tr w:rsidR="00D00A65" w:rsidRPr="003A6986" w14:paraId="4DAB98E5" w14:textId="77777777" w:rsidTr="004C02C4">
        <w:trPr>
          <w:trHeight w:val="227"/>
        </w:trPr>
        <w:tc>
          <w:tcPr>
            <w:tcW w:w="852" w:type="dxa"/>
            <w:gridSpan w:val="2"/>
          </w:tcPr>
          <w:p w14:paraId="61F3BB1A" w14:textId="77777777" w:rsidR="00D00A65" w:rsidRPr="003A6986" w:rsidRDefault="00D00A65" w:rsidP="004B610B">
            <w:pPr>
              <w:pStyle w:val="TableParagraph"/>
              <w:numPr>
                <w:ilvl w:val="0"/>
                <w:numId w:val="26"/>
              </w:numPr>
              <w:autoSpaceDE w:val="0"/>
              <w:autoSpaceDN w:val="0"/>
              <w:jc w:val="center"/>
              <w:rPr>
                <w:rFonts w:ascii="Times New Roman" w:hAnsi="Times New Roman" w:cs="Times New Roman"/>
                <w:sz w:val="18"/>
                <w:szCs w:val="18"/>
                <w:lang w:val="pl-PL"/>
              </w:rPr>
            </w:pPr>
          </w:p>
        </w:tc>
        <w:tc>
          <w:tcPr>
            <w:tcW w:w="7955" w:type="dxa"/>
          </w:tcPr>
          <w:p w14:paraId="5E5DC06A" w14:textId="70B68654" w:rsidR="00D00A65" w:rsidRPr="003A6986" w:rsidRDefault="00D00A65" w:rsidP="004B610B">
            <w:pPr>
              <w:pStyle w:val="TableParagraph"/>
              <w:numPr>
                <w:ilvl w:val="0"/>
                <w:numId w:val="30"/>
              </w:numPr>
              <w:autoSpaceDE w:val="0"/>
              <w:autoSpaceDN w:val="0"/>
              <w:spacing w:line="268"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skierowanie na oddział (ustalenie trybu przyjęcia, oddziału) – wpis do Księgi</w:t>
            </w:r>
            <w:r w:rsidR="005A12F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Głównej,</w:t>
            </w:r>
          </w:p>
        </w:tc>
      </w:tr>
      <w:tr w:rsidR="00D00A65" w:rsidRPr="003A6986" w14:paraId="659A8E97" w14:textId="77777777" w:rsidTr="004C02C4">
        <w:trPr>
          <w:trHeight w:val="227"/>
        </w:trPr>
        <w:tc>
          <w:tcPr>
            <w:tcW w:w="852" w:type="dxa"/>
            <w:gridSpan w:val="2"/>
          </w:tcPr>
          <w:p w14:paraId="4B1562BB" w14:textId="77777777" w:rsidR="00D00A65" w:rsidRPr="003A6986" w:rsidRDefault="00D00A65" w:rsidP="004B610B">
            <w:pPr>
              <w:pStyle w:val="TableParagraph"/>
              <w:numPr>
                <w:ilvl w:val="0"/>
                <w:numId w:val="26"/>
              </w:numPr>
              <w:autoSpaceDE w:val="0"/>
              <w:autoSpaceDN w:val="0"/>
              <w:jc w:val="center"/>
              <w:rPr>
                <w:rFonts w:ascii="Times New Roman" w:hAnsi="Times New Roman" w:cs="Times New Roman"/>
                <w:sz w:val="18"/>
                <w:szCs w:val="18"/>
                <w:lang w:val="pl-PL"/>
              </w:rPr>
            </w:pPr>
          </w:p>
        </w:tc>
        <w:tc>
          <w:tcPr>
            <w:tcW w:w="7955" w:type="dxa"/>
          </w:tcPr>
          <w:p w14:paraId="0E797C19" w14:textId="547DE7BF" w:rsidR="00D00A65" w:rsidRPr="003A6986" w:rsidRDefault="00D00A65" w:rsidP="004B610B">
            <w:pPr>
              <w:pStyle w:val="TableParagraph"/>
              <w:numPr>
                <w:ilvl w:val="0"/>
                <w:numId w:val="30"/>
              </w:numPr>
              <w:autoSpaceDE w:val="0"/>
              <w:autoSpaceDN w:val="0"/>
              <w:spacing w:line="268"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odnotowanie zgonu pacjenta w Izbie Przyjęć – wpis do Księgi</w:t>
            </w:r>
            <w:r w:rsidR="005A12F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Zgonów,</w:t>
            </w:r>
          </w:p>
        </w:tc>
      </w:tr>
      <w:tr w:rsidR="00D00A65" w:rsidRPr="003A6986" w14:paraId="4AB977DC" w14:textId="77777777" w:rsidTr="004C02C4">
        <w:trPr>
          <w:trHeight w:val="227"/>
        </w:trPr>
        <w:tc>
          <w:tcPr>
            <w:tcW w:w="852" w:type="dxa"/>
            <w:gridSpan w:val="2"/>
          </w:tcPr>
          <w:p w14:paraId="755D29F1" w14:textId="77777777" w:rsidR="00D00A65" w:rsidRPr="003A6986" w:rsidRDefault="00D00A65" w:rsidP="004B610B">
            <w:pPr>
              <w:pStyle w:val="TableParagraph"/>
              <w:numPr>
                <w:ilvl w:val="0"/>
                <w:numId w:val="26"/>
              </w:numPr>
              <w:autoSpaceDE w:val="0"/>
              <w:autoSpaceDN w:val="0"/>
              <w:jc w:val="center"/>
              <w:rPr>
                <w:rFonts w:ascii="Times New Roman" w:hAnsi="Times New Roman" w:cs="Times New Roman"/>
                <w:sz w:val="18"/>
                <w:szCs w:val="18"/>
                <w:lang w:val="pl-PL"/>
              </w:rPr>
            </w:pPr>
          </w:p>
        </w:tc>
        <w:tc>
          <w:tcPr>
            <w:tcW w:w="7955" w:type="dxa"/>
          </w:tcPr>
          <w:p w14:paraId="121F02C2" w14:textId="7D306738" w:rsidR="00D00A65" w:rsidRPr="003A6986" w:rsidRDefault="00D00A65" w:rsidP="004B610B">
            <w:pPr>
              <w:pStyle w:val="TableParagraph"/>
              <w:numPr>
                <w:ilvl w:val="0"/>
                <w:numId w:val="30"/>
              </w:numPr>
              <w:autoSpaceDE w:val="0"/>
              <w:autoSpaceDN w:val="0"/>
              <w:spacing w:line="268"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udzielenie pomocy doraźnej– wpis do Księgi Odmów i Porad</w:t>
            </w:r>
            <w:r w:rsidR="005A12F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Ambulatoryjnych.</w:t>
            </w:r>
          </w:p>
        </w:tc>
      </w:tr>
      <w:tr w:rsidR="00D00A65" w:rsidRPr="003A6986" w14:paraId="39AD8578" w14:textId="77777777" w:rsidTr="004C02C4">
        <w:trPr>
          <w:trHeight w:val="227"/>
        </w:trPr>
        <w:tc>
          <w:tcPr>
            <w:tcW w:w="852" w:type="dxa"/>
            <w:gridSpan w:val="2"/>
          </w:tcPr>
          <w:p w14:paraId="48381348" w14:textId="77777777" w:rsidR="00D00A65" w:rsidRPr="003A6986" w:rsidRDefault="00D00A65" w:rsidP="004C02C4">
            <w:pPr>
              <w:pStyle w:val="TableParagraph"/>
              <w:ind w:left="0"/>
              <w:jc w:val="center"/>
              <w:rPr>
                <w:rFonts w:ascii="Times New Roman" w:hAnsi="Times New Roman" w:cs="Times New Roman"/>
                <w:sz w:val="18"/>
                <w:szCs w:val="18"/>
                <w:lang w:val="pl-PL"/>
              </w:rPr>
            </w:pPr>
          </w:p>
        </w:tc>
        <w:tc>
          <w:tcPr>
            <w:tcW w:w="7955" w:type="dxa"/>
          </w:tcPr>
          <w:p w14:paraId="2A487B43"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Obsługa kart diagnostyki i leczenia onkologicznego (</w:t>
            </w:r>
            <w:proofErr w:type="spellStart"/>
            <w:r w:rsidRPr="003A6986">
              <w:rPr>
                <w:rFonts w:ascii="Times New Roman" w:hAnsi="Times New Roman" w:cs="Times New Roman"/>
                <w:sz w:val="18"/>
                <w:szCs w:val="18"/>
                <w:lang w:val="pl-PL"/>
              </w:rPr>
              <w:t>DiLO</w:t>
            </w:r>
            <w:proofErr w:type="spellEnd"/>
            <w:r w:rsidRPr="003A6986">
              <w:rPr>
                <w:rFonts w:ascii="Times New Roman" w:hAnsi="Times New Roman" w:cs="Times New Roman"/>
                <w:sz w:val="18"/>
                <w:szCs w:val="18"/>
                <w:lang w:val="pl-PL"/>
              </w:rPr>
              <w:t>):</w:t>
            </w:r>
          </w:p>
        </w:tc>
      </w:tr>
      <w:tr w:rsidR="00D00A65" w:rsidRPr="003A6986" w14:paraId="2CE9B665" w14:textId="77777777" w:rsidTr="004C02C4">
        <w:trPr>
          <w:trHeight w:val="227"/>
        </w:trPr>
        <w:tc>
          <w:tcPr>
            <w:tcW w:w="852" w:type="dxa"/>
            <w:gridSpan w:val="2"/>
          </w:tcPr>
          <w:p w14:paraId="50E6150C" w14:textId="77777777" w:rsidR="00D00A65" w:rsidRPr="003A6986" w:rsidRDefault="00D00A65" w:rsidP="004B610B">
            <w:pPr>
              <w:pStyle w:val="TableParagraph"/>
              <w:numPr>
                <w:ilvl w:val="0"/>
                <w:numId w:val="26"/>
              </w:numPr>
              <w:autoSpaceDE w:val="0"/>
              <w:autoSpaceDN w:val="0"/>
              <w:jc w:val="center"/>
              <w:rPr>
                <w:rFonts w:ascii="Times New Roman" w:hAnsi="Times New Roman" w:cs="Times New Roman"/>
                <w:sz w:val="18"/>
                <w:szCs w:val="18"/>
                <w:lang w:val="pl-PL"/>
              </w:rPr>
            </w:pPr>
          </w:p>
        </w:tc>
        <w:tc>
          <w:tcPr>
            <w:tcW w:w="7955" w:type="dxa"/>
          </w:tcPr>
          <w:p w14:paraId="25C26000" w14:textId="44F4D192" w:rsidR="00D00A65" w:rsidRPr="003A6986" w:rsidRDefault="00D00A65" w:rsidP="004B610B">
            <w:pPr>
              <w:pStyle w:val="TableParagraph"/>
              <w:numPr>
                <w:ilvl w:val="0"/>
                <w:numId w:val="31"/>
              </w:numPr>
              <w:autoSpaceDE w:val="0"/>
              <w:autoSpaceDN w:val="0"/>
              <w:spacing w:line="268"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przyjęcia pacjenta na podstawie karty</w:t>
            </w:r>
            <w:r w:rsidR="005A12F9">
              <w:rPr>
                <w:rFonts w:ascii="Times New Roman" w:hAnsi="Times New Roman" w:cs="Times New Roman"/>
                <w:sz w:val="18"/>
                <w:szCs w:val="18"/>
                <w:lang w:val="pl-PL"/>
              </w:rPr>
              <w:t xml:space="preserve"> </w:t>
            </w:r>
            <w:proofErr w:type="spellStart"/>
            <w:r w:rsidRPr="003A6986">
              <w:rPr>
                <w:rFonts w:ascii="Times New Roman" w:hAnsi="Times New Roman" w:cs="Times New Roman"/>
                <w:sz w:val="18"/>
                <w:szCs w:val="18"/>
                <w:lang w:val="pl-PL"/>
              </w:rPr>
              <w:t>DiLO</w:t>
            </w:r>
            <w:proofErr w:type="spellEnd"/>
            <w:r w:rsidRPr="003A6986">
              <w:rPr>
                <w:rFonts w:ascii="Times New Roman" w:hAnsi="Times New Roman" w:cs="Times New Roman"/>
                <w:sz w:val="18"/>
                <w:szCs w:val="18"/>
                <w:lang w:val="pl-PL"/>
              </w:rPr>
              <w:t>,</w:t>
            </w:r>
          </w:p>
        </w:tc>
      </w:tr>
      <w:tr w:rsidR="00D00A65" w:rsidRPr="003A6986" w14:paraId="7263D540" w14:textId="77777777" w:rsidTr="004C02C4">
        <w:trPr>
          <w:trHeight w:val="227"/>
        </w:trPr>
        <w:tc>
          <w:tcPr>
            <w:tcW w:w="852" w:type="dxa"/>
            <w:gridSpan w:val="2"/>
          </w:tcPr>
          <w:p w14:paraId="1D0704BB" w14:textId="77777777" w:rsidR="00D00A65" w:rsidRPr="003A6986" w:rsidRDefault="00D00A65" w:rsidP="004B610B">
            <w:pPr>
              <w:pStyle w:val="TableParagraph"/>
              <w:numPr>
                <w:ilvl w:val="0"/>
                <w:numId w:val="26"/>
              </w:numPr>
              <w:autoSpaceDE w:val="0"/>
              <w:autoSpaceDN w:val="0"/>
              <w:jc w:val="center"/>
              <w:rPr>
                <w:rFonts w:ascii="Times New Roman" w:hAnsi="Times New Roman" w:cs="Times New Roman"/>
                <w:sz w:val="18"/>
                <w:szCs w:val="18"/>
                <w:lang w:val="pl-PL"/>
              </w:rPr>
            </w:pPr>
          </w:p>
        </w:tc>
        <w:tc>
          <w:tcPr>
            <w:tcW w:w="7955" w:type="dxa"/>
          </w:tcPr>
          <w:p w14:paraId="314D2AB7" w14:textId="7F189C30" w:rsidR="00D00A65" w:rsidRPr="003A6986" w:rsidRDefault="00D00A65" w:rsidP="004B610B">
            <w:pPr>
              <w:pStyle w:val="TableParagraph"/>
              <w:numPr>
                <w:ilvl w:val="0"/>
                <w:numId w:val="31"/>
              </w:numPr>
              <w:tabs>
                <w:tab w:val="left" w:pos="940"/>
                <w:tab w:val="left" w:pos="941"/>
              </w:tabs>
              <w:autoSpaceDE w:val="0"/>
              <w:autoSpaceDN w:val="0"/>
              <w:spacing w:before="2"/>
              <w:rPr>
                <w:rFonts w:ascii="Times New Roman" w:hAnsi="Times New Roman" w:cs="Times New Roman"/>
                <w:sz w:val="18"/>
                <w:szCs w:val="18"/>
                <w:lang w:val="pl-PL"/>
              </w:rPr>
            </w:pPr>
            <w:r w:rsidRPr="003A6986">
              <w:rPr>
                <w:rFonts w:ascii="Times New Roman" w:hAnsi="Times New Roman" w:cs="Times New Roman"/>
                <w:sz w:val="18"/>
                <w:szCs w:val="18"/>
                <w:lang w:val="pl-PL"/>
              </w:rPr>
              <w:t>weryfikacja zgodności danych oraz kompletu danych niezbędnych do przyjęcia pacjenta</w:t>
            </w:r>
            <w:r w:rsidR="005A12F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na</w:t>
            </w:r>
          </w:p>
          <w:p w14:paraId="786C6B78" w14:textId="77777777" w:rsidR="00D00A65" w:rsidRPr="003A6986" w:rsidRDefault="00D00A65" w:rsidP="004B610B">
            <w:pPr>
              <w:pStyle w:val="TableParagraph"/>
              <w:numPr>
                <w:ilvl w:val="0"/>
                <w:numId w:val="31"/>
              </w:numPr>
              <w:autoSpaceDE w:val="0"/>
              <w:autoSpaceDN w:val="0"/>
              <w:spacing w:line="268"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 xml:space="preserve">podstawie karty </w:t>
            </w:r>
            <w:proofErr w:type="spellStart"/>
            <w:r w:rsidRPr="003A6986">
              <w:rPr>
                <w:rFonts w:ascii="Times New Roman" w:hAnsi="Times New Roman" w:cs="Times New Roman"/>
                <w:sz w:val="18"/>
                <w:szCs w:val="18"/>
                <w:lang w:val="pl-PL"/>
              </w:rPr>
              <w:t>DiLO</w:t>
            </w:r>
            <w:proofErr w:type="spellEnd"/>
            <w:r w:rsidRPr="003A6986">
              <w:rPr>
                <w:rFonts w:ascii="Times New Roman" w:hAnsi="Times New Roman" w:cs="Times New Roman"/>
                <w:sz w:val="18"/>
                <w:szCs w:val="18"/>
                <w:lang w:val="pl-PL"/>
              </w:rPr>
              <w:t>, w tym tryb przyjęcia, numer karty, etap realizacji karty,</w:t>
            </w:r>
          </w:p>
        </w:tc>
      </w:tr>
      <w:tr w:rsidR="00D00A65" w:rsidRPr="003A6986" w14:paraId="756DFC6A" w14:textId="77777777" w:rsidTr="004C02C4">
        <w:trPr>
          <w:trHeight w:val="227"/>
        </w:trPr>
        <w:tc>
          <w:tcPr>
            <w:tcW w:w="852" w:type="dxa"/>
            <w:gridSpan w:val="2"/>
          </w:tcPr>
          <w:p w14:paraId="7AF8DF6C" w14:textId="77777777" w:rsidR="00D00A65" w:rsidRPr="003A6986" w:rsidRDefault="00D00A65" w:rsidP="004B610B">
            <w:pPr>
              <w:pStyle w:val="TableParagraph"/>
              <w:numPr>
                <w:ilvl w:val="0"/>
                <w:numId w:val="26"/>
              </w:numPr>
              <w:autoSpaceDE w:val="0"/>
              <w:autoSpaceDN w:val="0"/>
              <w:jc w:val="center"/>
              <w:rPr>
                <w:rFonts w:ascii="Times New Roman" w:hAnsi="Times New Roman" w:cs="Times New Roman"/>
                <w:sz w:val="18"/>
                <w:szCs w:val="18"/>
                <w:lang w:val="pl-PL"/>
              </w:rPr>
            </w:pPr>
          </w:p>
        </w:tc>
        <w:tc>
          <w:tcPr>
            <w:tcW w:w="7955" w:type="dxa"/>
          </w:tcPr>
          <w:p w14:paraId="38A03715" w14:textId="6E2CC895" w:rsidR="00D00A65" w:rsidRPr="003A6986" w:rsidRDefault="00D00A65" w:rsidP="004B610B">
            <w:pPr>
              <w:pStyle w:val="TableParagraph"/>
              <w:numPr>
                <w:ilvl w:val="0"/>
                <w:numId w:val="31"/>
              </w:numPr>
              <w:autoSpaceDE w:val="0"/>
              <w:autoSpaceDN w:val="0"/>
              <w:spacing w:line="268"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 xml:space="preserve">możliwość założenia karty </w:t>
            </w:r>
            <w:proofErr w:type="spellStart"/>
            <w:r w:rsidRPr="003A6986">
              <w:rPr>
                <w:rFonts w:ascii="Times New Roman" w:hAnsi="Times New Roman" w:cs="Times New Roman"/>
                <w:sz w:val="18"/>
                <w:szCs w:val="18"/>
                <w:lang w:val="pl-PL"/>
              </w:rPr>
              <w:t>DiLO</w:t>
            </w:r>
            <w:proofErr w:type="spellEnd"/>
            <w:r w:rsidRPr="003A6986">
              <w:rPr>
                <w:rFonts w:ascii="Times New Roman" w:hAnsi="Times New Roman" w:cs="Times New Roman"/>
                <w:sz w:val="18"/>
                <w:szCs w:val="18"/>
                <w:lang w:val="pl-PL"/>
              </w:rPr>
              <w:t xml:space="preserve"> w trakcie trwania</w:t>
            </w:r>
            <w:r w:rsidR="005A12F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świadczenia,</w:t>
            </w:r>
          </w:p>
        </w:tc>
      </w:tr>
      <w:tr w:rsidR="00D00A65" w:rsidRPr="003A6986" w14:paraId="73A90537" w14:textId="77777777" w:rsidTr="004C02C4">
        <w:trPr>
          <w:trHeight w:val="227"/>
        </w:trPr>
        <w:tc>
          <w:tcPr>
            <w:tcW w:w="852" w:type="dxa"/>
            <w:gridSpan w:val="2"/>
          </w:tcPr>
          <w:p w14:paraId="17795BE8" w14:textId="77777777" w:rsidR="00D00A65" w:rsidRPr="003A6986" w:rsidRDefault="00D00A65" w:rsidP="004B610B">
            <w:pPr>
              <w:pStyle w:val="TableParagraph"/>
              <w:numPr>
                <w:ilvl w:val="0"/>
                <w:numId w:val="26"/>
              </w:numPr>
              <w:autoSpaceDE w:val="0"/>
              <w:autoSpaceDN w:val="0"/>
              <w:jc w:val="center"/>
              <w:rPr>
                <w:rFonts w:ascii="Times New Roman" w:hAnsi="Times New Roman" w:cs="Times New Roman"/>
                <w:sz w:val="18"/>
                <w:szCs w:val="18"/>
                <w:lang w:val="pl-PL"/>
              </w:rPr>
            </w:pPr>
          </w:p>
        </w:tc>
        <w:tc>
          <w:tcPr>
            <w:tcW w:w="7955" w:type="dxa"/>
          </w:tcPr>
          <w:p w14:paraId="25C78E40" w14:textId="77777777" w:rsidR="00D00A65" w:rsidRPr="003A6986" w:rsidRDefault="00D00A65" w:rsidP="004B610B">
            <w:pPr>
              <w:pStyle w:val="TableParagraph"/>
              <w:numPr>
                <w:ilvl w:val="0"/>
                <w:numId w:val="31"/>
              </w:numPr>
              <w:tabs>
                <w:tab w:val="left" w:pos="940"/>
                <w:tab w:val="left" w:pos="941"/>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możliwośćzałożeniakolejnejkartyDiLOpacjentadladrugiejgrupyrozpoznańbezkonieczności zamykania aktywnej karty,</w:t>
            </w:r>
          </w:p>
        </w:tc>
      </w:tr>
      <w:tr w:rsidR="00D00A65" w:rsidRPr="003A6986" w14:paraId="3F8861DA" w14:textId="77777777" w:rsidTr="004C02C4">
        <w:trPr>
          <w:trHeight w:val="227"/>
        </w:trPr>
        <w:tc>
          <w:tcPr>
            <w:tcW w:w="852" w:type="dxa"/>
            <w:gridSpan w:val="2"/>
          </w:tcPr>
          <w:p w14:paraId="3639F243" w14:textId="77777777" w:rsidR="00D00A65" w:rsidRPr="003A6986" w:rsidRDefault="00D00A65" w:rsidP="004B610B">
            <w:pPr>
              <w:pStyle w:val="TableParagraph"/>
              <w:numPr>
                <w:ilvl w:val="0"/>
                <w:numId w:val="26"/>
              </w:numPr>
              <w:autoSpaceDE w:val="0"/>
              <w:autoSpaceDN w:val="0"/>
              <w:jc w:val="center"/>
              <w:rPr>
                <w:rFonts w:ascii="Times New Roman" w:hAnsi="Times New Roman" w:cs="Times New Roman"/>
                <w:sz w:val="18"/>
                <w:szCs w:val="18"/>
                <w:lang w:val="pl-PL"/>
              </w:rPr>
            </w:pPr>
          </w:p>
        </w:tc>
        <w:tc>
          <w:tcPr>
            <w:tcW w:w="7955" w:type="dxa"/>
          </w:tcPr>
          <w:p w14:paraId="680FC1BD" w14:textId="4717F2BE" w:rsidR="00D00A65" w:rsidRPr="003A6986" w:rsidRDefault="00D00A65" w:rsidP="004B610B">
            <w:pPr>
              <w:pStyle w:val="TableParagraph"/>
              <w:numPr>
                <w:ilvl w:val="0"/>
                <w:numId w:val="31"/>
              </w:numPr>
              <w:autoSpaceDE w:val="0"/>
              <w:autoSpaceDN w:val="0"/>
              <w:spacing w:line="268"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 xml:space="preserve">możliwość zablokowania zakładania kilku aktywnych kart </w:t>
            </w:r>
            <w:proofErr w:type="spellStart"/>
            <w:r w:rsidRPr="003A6986">
              <w:rPr>
                <w:rFonts w:ascii="Times New Roman" w:hAnsi="Times New Roman" w:cs="Times New Roman"/>
                <w:sz w:val="18"/>
                <w:szCs w:val="18"/>
                <w:lang w:val="pl-PL"/>
              </w:rPr>
              <w:t>DiLO</w:t>
            </w:r>
            <w:proofErr w:type="spellEnd"/>
            <w:r w:rsidRPr="003A6986">
              <w:rPr>
                <w:rFonts w:ascii="Times New Roman" w:hAnsi="Times New Roman" w:cs="Times New Roman"/>
                <w:sz w:val="18"/>
                <w:szCs w:val="18"/>
                <w:lang w:val="pl-PL"/>
              </w:rPr>
              <w:t xml:space="preserve"> dla</w:t>
            </w:r>
            <w:r w:rsidR="005A12F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pacjenta,</w:t>
            </w:r>
          </w:p>
        </w:tc>
      </w:tr>
      <w:tr w:rsidR="00D00A65" w:rsidRPr="003A6986" w14:paraId="51A47D26" w14:textId="77777777" w:rsidTr="004C02C4">
        <w:trPr>
          <w:trHeight w:val="227"/>
        </w:trPr>
        <w:tc>
          <w:tcPr>
            <w:tcW w:w="852" w:type="dxa"/>
            <w:gridSpan w:val="2"/>
          </w:tcPr>
          <w:p w14:paraId="6E1EBB23" w14:textId="77777777" w:rsidR="00D00A65" w:rsidRPr="003A6986" w:rsidRDefault="00D00A65" w:rsidP="004B610B">
            <w:pPr>
              <w:pStyle w:val="TableParagraph"/>
              <w:numPr>
                <w:ilvl w:val="0"/>
                <w:numId w:val="26"/>
              </w:numPr>
              <w:autoSpaceDE w:val="0"/>
              <w:autoSpaceDN w:val="0"/>
              <w:jc w:val="center"/>
              <w:rPr>
                <w:rFonts w:ascii="Times New Roman" w:hAnsi="Times New Roman" w:cs="Times New Roman"/>
                <w:sz w:val="18"/>
                <w:szCs w:val="18"/>
                <w:lang w:val="pl-PL"/>
              </w:rPr>
            </w:pPr>
          </w:p>
        </w:tc>
        <w:tc>
          <w:tcPr>
            <w:tcW w:w="7955" w:type="dxa"/>
          </w:tcPr>
          <w:p w14:paraId="2BFE30D7" w14:textId="262D5A7B" w:rsidR="00D00A65" w:rsidRPr="003A6986" w:rsidRDefault="00D00A65" w:rsidP="004B610B">
            <w:pPr>
              <w:pStyle w:val="TableParagraph"/>
              <w:numPr>
                <w:ilvl w:val="0"/>
                <w:numId w:val="31"/>
              </w:numPr>
              <w:tabs>
                <w:tab w:val="left" w:pos="940"/>
                <w:tab w:val="left" w:pos="941"/>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 xml:space="preserve">możliwość wydruku karty </w:t>
            </w:r>
            <w:proofErr w:type="spellStart"/>
            <w:r w:rsidRPr="003A6986">
              <w:rPr>
                <w:rFonts w:ascii="Times New Roman" w:hAnsi="Times New Roman" w:cs="Times New Roman"/>
                <w:sz w:val="18"/>
                <w:szCs w:val="18"/>
                <w:lang w:val="pl-PL"/>
              </w:rPr>
              <w:t>DiLO</w:t>
            </w:r>
            <w:proofErr w:type="spellEnd"/>
            <w:r w:rsidRPr="003A6986">
              <w:rPr>
                <w:rFonts w:ascii="Times New Roman" w:hAnsi="Times New Roman" w:cs="Times New Roman"/>
                <w:sz w:val="18"/>
                <w:szCs w:val="18"/>
                <w:lang w:val="pl-PL"/>
              </w:rPr>
              <w:t xml:space="preserve"> w wybranym trybie: tylko strony dot. obsługiwanego</w:t>
            </w:r>
            <w:r w:rsidR="005A12F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etapu</w:t>
            </w:r>
            <w:r w:rsidR="005A12F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karty, wszystkie strony, objaśnienia,</w:t>
            </w:r>
          </w:p>
        </w:tc>
      </w:tr>
      <w:tr w:rsidR="00D00A65" w:rsidRPr="003A6986" w14:paraId="134AC85A" w14:textId="77777777" w:rsidTr="004C02C4">
        <w:trPr>
          <w:trHeight w:val="227"/>
        </w:trPr>
        <w:tc>
          <w:tcPr>
            <w:tcW w:w="852" w:type="dxa"/>
            <w:gridSpan w:val="2"/>
          </w:tcPr>
          <w:p w14:paraId="2E61FADD" w14:textId="77777777" w:rsidR="00D00A65" w:rsidRPr="003A6986" w:rsidRDefault="00D00A65" w:rsidP="004B610B">
            <w:pPr>
              <w:pStyle w:val="TableParagraph"/>
              <w:numPr>
                <w:ilvl w:val="0"/>
                <w:numId w:val="26"/>
              </w:numPr>
              <w:autoSpaceDE w:val="0"/>
              <w:autoSpaceDN w:val="0"/>
              <w:jc w:val="center"/>
              <w:rPr>
                <w:rFonts w:ascii="Times New Roman" w:hAnsi="Times New Roman" w:cs="Times New Roman"/>
                <w:sz w:val="18"/>
                <w:szCs w:val="18"/>
                <w:lang w:val="pl-PL"/>
              </w:rPr>
            </w:pPr>
          </w:p>
        </w:tc>
        <w:tc>
          <w:tcPr>
            <w:tcW w:w="7955" w:type="dxa"/>
          </w:tcPr>
          <w:p w14:paraId="7FE1C4E0" w14:textId="34F4E159" w:rsidR="00D00A65" w:rsidRPr="003A6986" w:rsidRDefault="00D00A65" w:rsidP="004B610B">
            <w:pPr>
              <w:pStyle w:val="TableParagraph"/>
              <w:numPr>
                <w:ilvl w:val="0"/>
                <w:numId w:val="31"/>
              </w:numPr>
              <w:autoSpaceDE w:val="0"/>
              <w:autoSpaceDN w:val="0"/>
              <w:spacing w:line="268"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 xml:space="preserve">możliwość realizacji kilku etapów karty </w:t>
            </w:r>
            <w:proofErr w:type="spellStart"/>
            <w:r w:rsidRPr="003A6986">
              <w:rPr>
                <w:rFonts w:ascii="Times New Roman" w:hAnsi="Times New Roman" w:cs="Times New Roman"/>
                <w:sz w:val="18"/>
                <w:szCs w:val="18"/>
                <w:lang w:val="pl-PL"/>
              </w:rPr>
              <w:t>DiLO</w:t>
            </w:r>
            <w:proofErr w:type="spellEnd"/>
            <w:r w:rsidRPr="003A6986">
              <w:rPr>
                <w:rFonts w:ascii="Times New Roman" w:hAnsi="Times New Roman" w:cs="Times New Roman"/>
                <w:sz w:val="18"/>
                <w:szCs w:val="18"/>
                <w:lang w:val="pl-PL"/>
              </w:rPr>
              <w:t xml:space="preserve"> podczas jednego</w:t>
            </w:r>
            <w:r w:rsidR="005A12F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świadczenia,</w:t>
            </w:r>
          </w:p>
        </w:tc>
      </w:tr>
      <w:tr w:rsidR="00D00A65" w:rsidRPr="003A6986" w14:paraId="64024EFE" w14:textId="77777777" w:rsidTr="004C02C4">
        <w:trPr>
          <w:trHeight w:val="227"/>
        </w:trPr>
        <w:tc>
          <w:tcPr>
            <w:tcW w:w="852" w:type="dxa"/>
            <w:gridSpan w:val="2"/>
          </w:tcPr>
          <w:p w14:paraId="36F4EBA7" w14:textId="77777777" w:rsidR="00D00A65" w:rsidRPr="003A6986" w:rsidRDefault="00D00A65" w:rsidP="004B610B">
            <w:pPr>
              <w:pStyle w:val="TableParagraph"/>
              <w:numPr>
                <w:ilvl w:val="0"/>
                <w:numId w:val="26"/>
              </w:numPr>
              <w:autoSpaceDE w:val="0"/>
              <w:autoSpaceDN w:val="0"/>
              <w:jc w:val="center"/>
              <w:rPr>
                <w:rFonts w:ascii="Times New Roman" w:hAnsi="Times New Roman" w:cs="Times New Roman"/>
                <w:sz w:val="18"/>
                <w:szCs w:val="18"/>
                <w:lang w:val="pl-PL"/>
              </w:rPr>
            </w:pPr>
          </w:p>
        </w:tc>
        <w:tc>
          <w:tcPr>
            <w:tcW w:w="7955" w:type="dxa"/>
          </w:tcPr>
          <w:p w14:paraId="6D014007" w14:textId="3175E3CE" w:rsidR="00D00A65" w:rsidRPr="003A6986" w:rsidRDefault="00D00A65" w:rsidP="004B610B">
            <w:pPr>
              <w:pStyle w:val="TableParagraph"/>
              <w:numPr>
                <w:ilvl w:val="0"/>
                <w:numId w:val="31"/>
              </w:numPr>
              <w:autoSpaceDE w:val="0"/>
              <w:autoSpaceDN w:val="0"/>
              <w:spacing w:line="268"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 xml:space="preserve">możliwość zamknięcia karty </w:t>
            </w:r>
            <w:proofErr w:type="spellStart"/>
            <w:r w:rsidRPr="003A6986">
              <w:rPr>
                <w:rFonts w:ascii="Times New Roman" w:hAnsi="Times New Roman" w:cs="Times New Roman"/>
                <w:sz w:val="18"/>
                <w:szCs w:val="18"/>
                <w:lang w:val="pl-PL"/>
              </w:rPr>
              <w:t>DiLO</w:t>
            </w:r>
            <w:proofErr w:type="spellEnd"/>
            <w:r w:rsidRPr="003A6986">
              <w:rPr>
                <w:rFonts w:ascii="Times New Roman" w:hAnsi="Times New Roman" w:cs="Times New Roman"/>
                <w:sz w:val="18"/>
                <w:szCs w:val="18"/>
                <w:lang w:val="pl-PL"/>
              </w:rPr>
              <w:t xml:space="preserve"> podczas realizacji</w:t>
            </w:r>
            <w:r w:rsidR="005A12F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świadczenia,</w:t>
            </w:r>
          </w:p>
        </w:tc>
      </w:tr>
      <w:tr w:rsidR="00D00A65" w:rsidRPr="003A6986" w14:paraId="1CD2C34F" w14:textId="77777777" w:rsidTr="004C02C4">
        <w:trPr>
          <w:trHeight w:val="227"/>
        </w:trPr>
        <w:tc>
          <w:tcPr>
            <w:tcW w:w="852" w:type="dxa"/>
            <w:gridSpan w:val="2"/>
          </w:tcPr>
          <w:p w14:paraId="479D4941" w14:textId="77777777" w:rsidR="00D00A65" w:rsidRPr="003A6986" w:rsidRDefault="00D00A65" w:rsidP="004B610B">
            <w:pPr>
              <w:pStyle w:val="TableParagraph"/>
              <w:numPr>
                <w:ilvl w:val="0"/>
                <w:numId w:val="26"/>
              </w:numPr>
              <w:autoSpaceDE w:val="0"/>
              <w:autoSpaceDN w:val="0"/>
              <w:jc w:val="center"/>
              <w:rPr>
                <w:rFonts w:ascii="Times New Roman" w:hAnsi="Times New Roman" w:cs="Times New Roman"/>
                <w:sz w:val="18"/>
                <w:szCs w:val="18"/>
                <w:lang w:val="pl-PL"/>
              </w:rPr>
            </w:pPr>
          </w:p>
        </w:tc>
        <w:tc>
          <w:tcPr>
            <w:tcW w:w="7955" w:type="dxa"/>
          </w:tcPr>
          <w:p w14:paraId="78101A6D" w14:textId="12B132D3" w:rsidR="00D00A65" w:rsidRPr="003A6986" w:rsidRDefault="00D00A65" w:rsidP="004B610B">
            <w:pPr>
              <w:pStyle w:val="TableParagraph"/>
              <w:numPr>
                <w:ilvl w:val="0"/>
                <w:numId w:val="31"/>
              </w:numPr>
              <w:autoSpaceDE w:val="0"/>
              <w:autoSpaceDN w:val="0"/>
              <w:spacing w:line="268"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anulowania wprowadzonej karty</w:t>
            </w:r>
            <w:r w:rsidR="005A12F9">
              <w:rPr>
                <w:rFonts w:ascii="Times New Roman" w:hAnsi="Times New Roman" w:cs="Times New Roman"/>
                <w:sz w:val="18"/>
                <w:szCs w:val="18"/>
                <w:lang w:val="pl-PL"/>
              </w:rPr>
              <w:t xml:space="preserve"> </w:t>
            </w:r>
            <w:proofErr w:type="spellStart"/>
            <w:r w:rsidRPr="003A6986">
              <w:rPr>
                <w:rFonts w:ascii="Times New Roman" w:hAnsi="Times New Roman" w:cs="Times New Roman"/>
                <w:sz w:val="18"/>
                <w:szCs w:val="18"/>
                <w:lang w:val="pl-PL"/>
              </w:rPr>
              <w:t>DiLO</w:t>
            </w:r>
            <w:proofErr w:type="spellEnd"/>
            <w:r w:rsidRPr="003A6986">
              <w:rPr>
                <w:rFonts w:ascii="Times New Roman" w:hAnsi="Times New Roman" w:cs="Times New Roman"/>
                <w:sz w:val="18"/>
                <w:szCs w:val="18"/>
                <w:lang w:val="pl-PL"/>
              </w:rPr>
              <w:t>,</w:t>
            </w:r>
          </w:p>
        </w:tc>
      </w:tr>
      <w:tr w:rsidR="00D00A65" w:rsidRPr="003A6986" w14:paraId="04BDE855" w14:textId="77777777" w:rsidTr="004C02C4">
        <w:trPr>
          <w:trHeight w:val="227"/>
        </w:trPr>
        <w:tc>
          <w:tcPr>
            <w:tcW w:w="852" w:type="dxa"/>
            <w:gridSpan w:val="2"/>
          </w:tcPr>
          <w:p w14:paraId="5C9B5CFA" w14:textId="77777777" w:rsidR="00D00A65" w:rsidRPr="003A6986" w:rsidRDefault="00D00A65" w:rsidP="004B610B">
            <w:pPr>
              <w:pStyle w:val="TableParagraph"/>
              <w:numPr>
                <w:ilvl w:val="0"/>
                <w:numId w:val="26"/>
              </w:numPr>
              <w:autoSpaceDE w:val="0"/>
              <w:autoSpaceDN w:val="0"/>
              <w:jc w:val="center"/>
              <w:rPr>
                <w:rFonts w:ascii="Times New Roman" w:hAnsi="Times New Roman" w:cs="Times New Roman"/>
                <w:sz w:val="18"/>
                <w:szCs w:val="18"/>
                <w:lang w:val="pl-PL"/>
              </w:rPr>
            </w:pPr>
          </w:p>
        </w:tc>
        <w:tc>
          <w:tcPr>
            <w:tcW w:w="7955" w:type="dxa"/>
          </w:tcPr>
          <w:p w14:paraId="4F4AD443" w14:textId="77777777" w:rsidR="00D00A65" w:rsidRPr="003A6986" w:rsidRDefault="00D00A65" w:rsidP="004B610B">
            <w:pPr>
              <w:pStyle w:val="TableParagraph"/>
              <w:numPr>
                <w:ilvl w:val="0"/>
                <w:numId w:val="31"/>
              </w:numPr>
              <w:tabs>
                <w:tab w:val="left" w:pos="940"/>
                <w:tab w:val="left" w:pos="941"/>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możliwośćusunięciainformacjiorealizacjietapukartyDiLOwramachświadczeniabezkonieczności usuwania całej karty,</w:t>
            </w:r>
          </w:p>
        </w:tc>
      </w:tr>
      <w:tr w:rsidR="00D00A65" w:rsidRPr="003A6986" w14:paraId="57C954E7" w14:textId="77777777" w:rsidTr="004C02C4">
        <w:trPr>
          <w:trHeight w:val="227"/>
        </w:trPr>
        <w:tc>
          <w:tcPr>
            <w:tcW w:w="852" w:type="dxa"/>
            <w:gridSpan w:val="2"/>
          </w:tcPr>
          <w:p w14:paraId="0486BE21" w14:textId="77777777" w:rsidR="00D00A65" w:rsidRPr="003A6986" w:rsidRDefault="00D00A65" w:rsidP="004B610B">
            <w:pPr>
              <w:pStyle w:val="TableParagraph"/>
              <w:numPr>
                <w:ilvl w:val="0"/>
                <w:numId w:val="26"/>
              </w:numPr>
              <w:autoSpaceDE w:val="0"/>
              <w:autoSpaceDN w:val="0"/>
              <w:jc w:val="center"/>
              <w:rPr>
                <w:rFonts w:ascii="Times New Roman" w:hAnsi="Times New Roman" w:cs="Times New Roman"/>
                <w:sz w:val="18"/>
                <w:szCs w:val="18"/>
                <w:lang w:val="pl-PL"/>
              </w:rPr>
            </w:pPr>
          </w:p>
        </w:tc>
        <w:tc>
          <w:tcPr>
            <w:tcW w:w="7955" w:type="dxa"/>
          </w:tcPr>
          <w:p w14:paraId="4038A2C6" w14:textId="77777777" w:rsidR="00D00A65" w:rsidRPr="003A6986" w:rsidRDefault="00D00A65" w:rsidP="004B610B">
            <w:pPr>
              <w:pStyle w:val="TableParagraph"/>
              <w:numPr>
                <w:ilvl w:val="0"/>
                <w:numId w:val="31"/>
              </w:numPr>
              <w:tabs>
                <w:tab w:val="left" w:pos="940"/>
                <w:tab w:val="left" w:pos="941"/>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 xml:space="preserve">podglądlistyświadczeń,wramachktórychnastępujerealizacjakolejnychetapówobsługikarty </w:t>
            </w:r>
            <w:proofErr w:type="spellStart"/>
            <w:r w:rsidRPr="003A6986">
              <w:rPr>
                <w:rFonts w:ascii="Times New Roman" w:hAnsi="Times New Roman" w:cs="Times New Roman"/>
                <w:sz w:val="18"/>
                <w:szCs w:val="18"/>
                <w:lang w:val="pl-PL"/>
              </w:rPr>
              <w:t>DiLO</w:t>
            </w:r>
            <w:proofErr w:type="spellEnd"/>
            <w:r w:rsidRPr="003A6986">
              <w:rPr>
                <w:rFonts w:ascii="Times New Roman" w:hAnsi="Times New Roman" w:cs="Times New Roman"/>
                <w:sz w:val="18"/>
                <w:szCs w:val="18"/>
                <w:lang w:val="pl-PL"/>
              </w:rPr>
              <w:t>.</w:t>
            </w:r>
          </w:p>
        </w:tc>
      </w:tr>
      <w:tr w:rsidR="00D00A65" w:rsidRPr="003A6986" w14:paraId="2D13950C" w14:textId="77777777" w:rsidTr="004C02C4">
        <w:trPr>
          <w:trHeight w:val="227"/>
        </w:trPr>
        <w:tc>
          <w:tcPr>
            <w:tcW w:w="852" w:type="dxa"/>
            <w:gridSpan w:val="2"/>
          </w:tcPr>
          <w:p w14:paraId="61CB0CFD" w14:textId="77777777" w:rsidR="00D00A65" w:rsidRPr="003A6986" w:rsidRDefault="00D00A65" w:rsidP="004B610B">
            <w:pPr>
              <w:pStyle w:val="TableParagraph"/>
              <w:numPr>
                <w:ilvl w:val="0"/>
                <w:numId w:val="26"/>
              </w:numPr>
              <w:autoSpaceDE w:val="0"/>
              <w:autoSpaceDN w:val="0"/>
              <w:jc w:val="center"/>
              <w:rPr>
                <w:rFonts w:ascii="Times New Roman" w:hAnsi="Times New Roman" w:cs="Times New Roman"/>
                <w:sz w:val="18"/>
                <w:szCs w:val="18"/>
                <w:lang w:val="pl-PL"/>
              </w:rPr>
            </w:pPr>
          </w:p>
        </w:tc>
        <w:tc>
          <w:tcPr>
            <w:tcW w:w="7955" w:type="dxa"/>
          </w:tcPr>
          <w:p w14:paraId="45BE3567"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Przegląd ksiąg: Księga Główna, Oczekujących, Odmów i Porad Ambulatoryjnych, Zgonów.</w:t>
            </w:r>
          </w:p>
        </w:tc>
      </w:tr>
      <w:tr w:rsidR="00D00A65" w:rsidRPr="003A6986" w14:paraId="62E59C16" w14:textId="77777777" w:rsidTr="004C02C4">
        <w:trPr>
          <w:trHeight w:val="227"/>
        </w:trPr>
        <w:tc>
          <w:tcPr>
            <w:tcW w:w="852" w:type="dxa"/>
            <w:gridSpan w:val="2"/>
          </w:tcPr>
          <w:p w14:paraId="6349C506" w14:textId="77777777" w:rsidR="00D00A65" w:rsidRPr="003A6986" w:rsidRDefault="00D00A65" w:rsidP="004B610B">
            <w:pPr>
              <w:pStyle w:val="TableParagraph"/>
              <w:numPr>
                <w:ilvl w:val="0"/>
                <w:numId w:val="26"/>
              </w:numPr>
              <w:autoSpaceDE w:val="0"/>
              <w:autoSpaceDN w:val="0"/>
              <w:jc w:val="center"/>
              <w:rPr>
                <w:rFonts w:ascii="Times New Roman" w:hAnsi="Times New Roman" w:cs="Times New Roman"/>
                <w:sz w:val="18"/>
                <w:szCs w:val="18"/>
                <w:lang w:val="pl-PL"/>
              </w:rPr>
            </w:pPr>
          </w:p>
        </w:tc>
        <w:tc>
          <w:tcPr>
            <w:tcW w:w="7955" w:type="dxa"/>
          </w:tcPr>
          <w:p w14:paraId="201864F4"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Wydruk danych z wymienionych powyżej ksiąg.</w:t>
            </w:r>
          </w:p>
        </w:tc>
      </w:tr>
      <w:tr w:rsidR="00D00A65" w:rsidRPr="003A6986" w14:paraId="1B073EEF" w14:textId="77777777" w:rsidTr="004C02C4">
        <w:trPr>
          <w:trHeight w:val="227"/>
        </w:trPr>
        <w:tc>
          <w:tcPr>
            <w:tcW w:w="852" w:type="dxa"/>
            <w:gridSpan w:val="2"/>
          </w:tcPr>
          <w:p w14:paraId="1DA1E1B8" w14:textId="77777777" w:rsidR="00D00A65" w:rsidRPr="003A6986" w:rsidRDefault="00D00A65" w:rsidP="004B610B">
            <w:pPr>
              <w:pStyle w:val="TableParagraph"/>
              <w:numPr>
                <w:ilvl w:val="0"/>
                <w:numId w:val="26"/>
              </w:numPr>
              <w:autoSpaceDE w:val="0"/>
              <w:autoSpaceDN w:val="0"/>
              <w:jc w:val="center"/>
              <w:rPr>
                <w:rFonts w:ascii="Times New Roman" w:hAnsi="Times New Roman" w:cs="Times New Roman"/>
                <w:sz w:val="18"/>
                <w:szCs w:val="18"/>
                <w:lang w:val="pl-PL"/>
              </w:rPr>
            </w:pPr>
          </w:p>
        </w:tc>
        <w:tc>
          <w:tcPr>
            <w:tcW w:w="7955" w:type="dxa"/>
          </w:tcPr>
          <w:p w14:paraId="665D0EA2"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Wydruk 1-ej strony historii choroby nowoprzyjętego pacjenta wg standardowych, dostępnych w systemie wzorów historii choroby.</w:t>
            </w:r>
          </w:p>
        </w:tc>
      </w:tr>
      <w:tr w:rsidR="00D00A65" w:rsidRPr="003A6986" w14:paraId="4AB90B5D" w14:textId="77777777" w:rsidTr="004C02C4">
        <w:trPr>
          <w:trHeight w:val="227"/>
        </w:trPr>
        <w:tc>
          <w:tcPr>
            <w:tcW w:w="852" w:type="dxa"/>
            <w:gridSpan w:val="2"/>
          </w:tcPr>
          <w:p w14:paraId="000627C0" w14:textId="77777777" w:rsidR="00D00A65" w:rsidRPr="003A6986" w:rsidRDefault="00D00A65" w:rsidP="004B610B">
            <w:pPr>
              <w:pStyle w:val="TableParagraph"/>
              <w:numPr>
                <w:ilvl w:val="0"/>
                <w:numId w:val="26"/>
              </w:numPr>
              <w:autoSpaceDE w:val="0"/>
              <w:autoSpaceDN w:val="0"/>
              <w:jc w:val="center"/>
              <w:rPr>
                <w:rFonts w:ascii="Times New Roman" w:hAnsi="Times New Roman" w:cs="Times New Roman"/>
                <w:sz w:val="18"/>
                <w:szCs w:val="18"/>
                <w:lang w:val="pl-PL"/>
              </w:rPr>
            </w:pPr>
          </w:p>
        </w:tc>
        <w:tc>
          <w:tcPr>
            <w:tcW w:w="7955" w:type="dxa"/>
          </w:tcPr>
          <w:p w14:paraId="072FAAD3"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wydruku podstawowych dokumentów (karta informacyjna Izby Przyjęć, karta odmowy przyjęcia do szpitala) z zakresu danych gromadzonych w systemie wg wzorów standardowo dostępnych w systemie.</w:t>
            </w:r>
          </w:p>
        </w:tc>
      </w:tr>
      <w:tr w:rsidR="00D00A65" w:rsidRPr="003A6986" w14:paraId="0676EB21" w14:textId="77777777" w:rsidTr="004C02C4">
        <w:trPr>
          <w:trHeight w:val="227"/>
        </w:trPr>
        <w:tc>
          <w:tcPr>
            <w:tcW w:w="852" w:type="dxa"/>
            <w:gridSpan w:val="2"/>
          </w:tcPr>
          <w:p w14:paraId="37F5C473" w14:textId="77777777" w:rsidR="00D00A65" w:rsidRPr="003A6986" w:rsidRDefault="00D00A65" w:rsidP="004B610B">
            <w:pPr>
              <w:pStyle w:val="TableParagraph"/>
              <w:numPr>
                <w:ilvl w:val="0"/>
                <w:numId w:val="26"/>
              </w:numPr>
              <w:autoSpaceDE w:val="0"/>
              <w:autoSpaceDN w:val="0"/>
              <w:jc w:val="center"/>
              <w:rPr>
                <w:rFonts w:ascii="Times New Roman" w:hAnsi="Times New Roman" w:cs="Times New Roman"/>
                <w:sz w:val="18"/>
                <w:szCs w:val="18"/>
                <w:lang w:val="pl-PL"/>
              </w:rPr>
            </w:pPr>
          </w:p>
        </w:tc>
        <w:tc>
          <w:tcPr>
            <w:tcW w:w="7955" w:type="dxa"/>
          </w:tcPr>
          <w:p w14:paraId="6A7E32FC"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przeglądu danych archiwalnych o pacjentach przebywających w przeszłości w Izbie Przyjęć.</w:t>
            </w:r>
          </w:p>
        </w:tc>
      </w:tr>
      <w:tr w:rsidR="00D00A65" w:rsidRPr="003A6986" w14:paraId="620EE940" w14:textId="77777777" w:rsidTr="004C02C4">
        <w:trPr>
          <w:trHeight w:val="227"/>
        </w:trPr>
        <w:tc>
          <w:tcPr>
            <w:tcW w:w="852" w:type="dxa"/>
            <w:gridSpan w:val="2"/>
          </w:tcPr>
          <w:p w14:paraId="1B2714F3" w14:textId="77777777" w:rsidR="00D00A65" w:rsidRPr="003A6986" w:rsidRDefault="00D00A65" w:rsidP="004B610B">
            <w:pPr>
              <w:pStyle w:val="TableParagraph"/>
              <w:numPr>
                <w:ilvl w:val="0"/>
                <w:numId w:val="26"/>
              </w:numPr>
              <w:autoSpaceDE w:val="0"/>
              <w:autoSpaceDN w:val="0"/>
              <w:jc w:val="center"/>
              <w:rPr>
                <w:rFonts w:ascii="Times New Roman" w:hAnsi="Times New Roman" w:cs="Times New Roman"/>
                <w:sz w:val="18"/>
                <w:szCs w:val="18"/>
                <w:lang w:val="pl-PL"/>
              </w:rPr>
            </w:pPr>
          </w:p>
        </w:tc>
        <w:tc>
          <w:tcPr>
            <w:tcW w:w="7955" w:type="dxa"/>
          </w:tcPr>
          <w:p w14:paraId="455B7E73"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odnotowania zgonu pacjenta poza szpitalem, skutkującego zmianą statusu pacjenta na uniemożliwiający ewidencjonowanie nowych zdarzeń w systemie, minimum w zakresie przyjmowania do szpitala/poradni, ewidencji skierowań do diagnostyki, wystawiania recept.</w:t>
            </w:r>
          </w:p>
        </w:tc>
      </w:tr>
      <w:tr w:rsidR="00D00A65" w:rsidRPr="003A6986" w14:paraId="1F85FAAB" w14:textId="77777777" w:rsidTr="004C02C4">
        <w:trPr>
          <w:trHeight w:val="227"/>
        </w:trPr>
        <w:tc>
          <w:tcPr>
            <w:tcW w:w="852" w:type="dxa"/>
            <w:gridSpan w:val="2"/>
          </w:tcPr>
          <w:p w14:paraId="71173688" w14:textId="77777777" w:rsidR="00D00A65" w:rsidRPr="003A6986" w:rsidRDefault="00D00A65" w:rsidP="004B610B">
            <w:pPr>
              <w:pStyle w:val="TableParagraph"/>
              <w:numPr>
                <w:ilvl w:val="0"/>
                <w:numId w:val="26"/>
              </w:numPr>
              <w:autoSpaceDE w:val="0"/>
              <w:autoSpaceDN w:val="0"/>
              <w:jc w:val="center"/>
              <w:rPr>
                <w:rFonts w:ascii="Times New Roman" w:hAnsi="Times New Roman" w:cs="Times New Roman"/>
                <w:sz w:val="18"/>
                <w:szCs w:val="18"/>
                <w:lang w:val="pl-PL"/>
              </w:rPr>
            </w:pPr>
          </w:p>
        </w:tc>
        <w:tc>
          <w:tcPr>
            <w:tcW w:w="7955" w:type="dxa"/>
          </w:tcPr>
          <w:p w14:paraId="2293EA08"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definiowania przez administratora zestawu pól obowiązkowych, które muszą zostać wypełnione podczas ewidencji danych pacjenta.</w:t>
            </w:r>
          </w:p>
        </w:tc>
      </w:tr>
      <w:tr w:rsidR="00D00A65" w:rsidRPr="003A6986" w14:paraId="56D9C710" w14:textId="77777777" w:rsidTr="004C02C4">
        <w:trPr>
          <w:trHeight w:val="227"/>
        </w:trPr>
        <w:tc>
          <w:tcPr>
            <w:tcW w:w="852" w:type="dxa"/>
            <w:gridSpan w:val="2"/>
          </w:tcPr>
          <w:p w14:paraId="71EE29B7" w14:textId="77777777" w:rsidR="00D00A65" w:rsidRPr="003A6986" w:rsidRDefault="00D00A65" w:rsidP="004C02C4">
            <w:pPr>
              <w:pStyle w:val="TableParagraph"/>
              <w:jc w:val="center"/>
              <w:rPr>
                <w:rFonts w:ascii="Times New Roman" w:hAnsi="Times New Roman" w:cs="Times New Roman"/>
                <w:sz w:val="18"/>
                <w:szCs w:val="18"/>
                <w:lang w:val="pl-PL"/>
              </w:rPr>
            </w:pPr>
          </w:p>
        </w:tc>
        <w:tc>
          <w:tcPr>
            <w:tcW w:w="7955" w:type="dxa"/>
          </w:tcPr>
          <w:p w14:paraId="58C34924"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wydruku raportu zawierającego informacje o:</w:t>
            </w:r>
          </w:p>
        </w:tc>
      </w:tr>
      <w:tr w:rsidR="00D00A65" w:rsidRPr="003A6986" w14:paraId="32B3CFC8" w14:textId="77777777" w:rsidTr="004C02C4">
        <w:trPr>
          <w:trHeight w:val="227"/>
        </w:trPr>
        <w:tc>
          <w:tcPr>
            <w:tcW w:w="852" w:type="dxa"/>
            <w:gridSpan w:val="2"/>
          </w:tcPr>
          <w:p w14:paraId="7BB69A9C" w14:textId="77777777" w:rsidR="00D00A65" w:rsidRPr="003A6986" w:rsidRDefault="00D00A65" w:rsidP="004B610B">
            <w:pPr>
              <w:pStyle w:val="TableParagraph"/>
              <w:numPr>
                <w:ilvl w:val="0"/>
                <w:numId w:val="26"/>
              </w:numPr>
              <w:autoSpaceDE w:val="0"/>
              <w:autoSpaceDN w:val="0"/>
              <w:jc w:val="center"/>
              <w:rPr>
                <w:rFonts w:ascii="Times New Roman" w:hAnsi="Times New Roman" w:cs="Times New Roman"/>
                <w:sz w:val="18"/>
                <w:szCs w:val="18"/>
                <w:lang w:val="pl-PL"/>
              </w:rPr>
            </w:pPr>
          </w:p>
        </w:tc>
        <w:tc>
          <w:tcPr>
            <w:tcW w:w="7955" w:type="dxa"/>
          </w:tcPr>
          <w:p w14:paraId="27563ECC" w14:textId="32F78C17" w:rsidR="00D00A65" w:rsidRPr="003A6986" w:rsidRDefault="00D00A65" w:rsidP="004B610B">
            <w:pPr>
              <w:pStyle w:val="TableParagraph"/>
              <w:numPr>
                <w:ilvl w:val="0"/>
                <w:numId w:val="32"/>
              </w:numPr>
              <w:autoSpaceDE w:val="0"/>
              <w:autoSpaceDN w:val="0"/>
              <w:spacing w:line="268"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dacie pierwszego wprowadzenia danych pacjenta do</w:t>
            </w:r>
            <w:r w:rsidR="005A12F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systemu,</w:t>
            </w:r>
          </w:p>
        </w:tc>
      </w:tr>
      <w:tr w:rsidR="00D00A65" w:rsidRPr="003A6986" w14:paraId="5810F0E2" w14:textId="77777777" w:rsidTr="004C02C4">
        <w:trPr>
          <w:trHeight w:val="227"/>
        </w:trPr>
        <w:tc>
          <w:tcPr>
            <w:tcW w:w="852" w:type="dxa"/>
            <w:gridSpan w:val="2"/>
          </w:tcPr>
          <w:p w14:paraId="373703EC" w14:textId="77777777" w:rsidR="00D00A65" w:rsidRPr="003A6986" w:rsidRDefault="00D00A65" w:rsidP="004B610B">
            <w:pPr>
              <w:pStyle w:val="TableParagraph"/>
              <w:numPr>
                <w:ilvl w:val="0"/>
                <w:numId w:val="26"/>
              </w:numPr>
              <w:autoSpaceDE w:val="0"/>
              <w:autoSpaceDN w:val="0"/>
              <w:jc w:val="center"/>
              <w:rPr>
                <w:rFonts w:ascii="Times New Roman" w:hAnsi="Times New Roman" w:cs="Times New Roman"/>
                <w:sz w:val="18"/>
                <w:szCs w:val="18"/>
                <w:lang w:val="pl-PL"/>
              </w:rPr>
            </w:pPr>
          </w:p>
        </w:tc>
        <w:tc>
          <w:tcPr>
            <w:tcW w:w="7955" w:type="dxa"/>
          </w:tcPr>
          <w:p w14:paraId="549E4D86" w14:textId="5DC6141D" w:rsidR="00D00A65" w:rsidRPr="003A6986" w:rsidRDefault="00D00A65" w:rsidP="004B610B">
            <w:pPr>
              <w:pStyle w:val="TableParagraph"/>
              <w:numPr>
                <w:ilvl w:val="0"/>
                <w:numId w:val="32"/>
              </w:numPr>
              <w:autoSpaceDE w:val="0"/>
              <w:autoSpaceDN w:val="0"/>
              <w:spacing w:line="268"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identyfikatorze użytkownika wprowadzającego dane osobowe do</w:t>
            </w:r>
            <w:r w:rsidR="005A12F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systemu,</w:t>
            </w:r>
          </w:p>
        </w:tc>
      </w:tr>
      <w:tr w:rsidR="00D00A65" w:rsidRPr="003A6986" w14:paraId="6E43D28B" w14:textId="77777777" w:rsidTr="004C02C4">
        <w:trPr>
          <w:trHeight w:val="227"/>
        </w:trPr>
        <w:tc>
          <w:tcPr>
            <w:tcW w:w="852" w:type="dxa"/>
            <w:gridSpan w:val="2"/>
          </w:tcPr>
          <w:p w14:paraId="1CF5FAD3" w14:textId="77777777" w:rsidR="00D00A65" w:rsidRPr="003A6986" w:rsidRDefault="00D00A65" w:rsidP="004B610B">
            <w:pPr>
              <w:pStyle w:val="TableParagraph"/>
              <w:numPr>
                <w:ilvl w:val="0"/>
                <w:numId w:val="26"/>
              </w:numPr>
              <w:autoSpaceDE w:val="0"/>
              <w:autoSpaceDN w:val="0"/>
              <w:jc w:val="center"/>
              <w:rPr>
                <w:rFonts w:ascii="Times New Roman" w:hAnsi="Times New Roman" w:cs="Times New Roman"/>
                <w:sz w:val="18"/>
                <w:szCs w:val="18"/>
                <w:lang w:val="pl-PL"/>
              </w:rPr>
            </w:pPr>
          </w:p>
        </w:tc>
        <w:tc>
          <w:tcPr>
            <w:tcW w:w="7955" w:type="dxa"/>
          </w:tcPr>
          <w:p w14:paraId="23A439A2" w14:textId="12FE7A80" w:rsidR="00D00A65" w:rsidRPr="003A6986" w:rsidRDefault="00D00A65" w:rsidP="004B610B">
            <w:pPr>
              <w:pStyle w:val="TableParagraph"/>
              <w:numPr>
                <w:ilvl w:val="0"/>
                <w:numId w:val="32"/>
              </w:numPr>
              <w:autoSpaceDE w:val="0"/>
              <w:autoSpaceDN w:val="0"/>
              <w:spacing w:line="268"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źródle danych, w przypadku zbierania danych nie od osoby, której one</w:t>
            </w:r>
            <w:r w:rsidR="005A12F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dotyczą,</w:t>
            </w:r>
          </w:p>
        </w:tc>
      </w:tr>
      <w:tr w:rsidR="00D00A65" w:rsidRPr="003A6986" w14:paraId="00ECA5B5" w14:textId="77777777" w:rsidTr="004C02C4">
        <w:trPr>
          <w:trHeight w:val="227"/>
        </w:trPr>
        <w:tc>
          <w:tcPr>
            <w:tcW w:w="852" w:type="dxa"/>
            <w:gridSpan w:val="2"/>
          </w:tcPr>
          <w:p w14:paraId="3AF0FE68" w14:textId="77777777" w:rsidR="00D00A65" w:rsidRPr="003A6986" w:rsidRDefault="00D00A65" w:rsidP="004B610B">
            <w:pPr>
              <w:pStyle w:val="TableParagraph"/>
              <w:numPr>
                <w:ilvl w:val="0"/>
                <w:numId w:val="26"/>
              </w:numPr>
              <w:autoSpaceDE w:val="0"/>
              <w:autoSpaceDN w:val="0"/>
              <w:jc w:val="center"/>
              <w:rPr>
                <w:rFonts w:ascii="Times New Roman" w:hAnsi="Times New Roman" w:cs="Times New Roman"/>
                <w:sz w:val="18"/>
                <w:szCs w:val="18"/>
                <w:lang w:val="pl-PL"/>
              </w:rPr>
            </w:pPr>
          </w:p>
        </w:tc>
        <w:tc>
          <w:tcPr>
            <w:tcW w:w="7955" w:type="dxa"/>
          </w:tcPr>
          <w:p w14:paraId="4A5CA270" w14:textId="47AE2B6F" w:rsidR="00D00A65" w:rsidRPr="003A6986" w:rsidRDefault="00D00A65" w:rsidP="004B610B">
            <w:pPr>
              <w:pStyle w:val="TableParagraph"/>
              <w:numPr>
                <w:ilvl w:val="0"/>
                <w:numId w:val="32"/>
              </w:numPr>
              <w:tabs>
                <w:tab w:val="left" w:pos="940"/>
                <w:tab w:val="left" w:pos="941"/>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informacji o odbiorcach danych (w przypadku skierowania na badania</w:t>
            </w:r>
            <w:r w:rsidR="005A12F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diagnostyczne,</w:t>
            </w:r>
          </w:p>
          <w:p w14:paraId="5ED0878A" w14:textId="77777777" w:rsidR="00D00A65" w:rsidRPr="003A6986" w:rsidRDefault="00D00A65" w:rsidP="004B610B">
            <w:pPr>
              <w:pStyle w:val="TableParagraph"/>
              <w:numPr>
                <w:ilvl w:val="0"/>
                <w:numId w:val="32"/>
              </w:numPr>
              <w:autoSpaceDE w:val="0"/>
              <w:autoSpaceDN w:val="0"/>
              <w:spacing w:line="268"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laboratoryjne do innych podmiotów) z uwzględnieniem celu, zakresu i daty udostępnienia).</w:t>
            </w:r>
          </w:p>
        </w:tc>
      </w:tr>
      <w:tr w:rsidR="00D00A65" w:rsidRPr="003A6986" w14:paraId="356000A8" w14:textId="77777777" w:rsidTr="004C02C4">
        <w:trPr>
          <w:trHeight w:val="227"/>
        </w:trPr>
        <w:tc>
          <w:tcPr>
            <w:tcW w:w="852" w:type="dxa"/>
            <w:gridSpan w:val="2"/>
          </w:tcPr>
          <w:p w14:paraId="119DCBCD" w14:textId="77777777" w:rsidR="00D00A65" w:rsidRPr="003A6986" w:rsidRDefault="00D00A65" w:rsidP="004B610B">
            <w:pPr>
              <w:pStyle w:val="TableParagraph"/>
              <w:numPr>
                <w:ilvl w:val="0"/>
                <w:numId w:val="26"/>
              </w:numPr>
              <w:autoSpaceDE w:val="0"/>
              <w:autoSpaceDN w:val="0"/>
              <w:jc w:val="center"/>
              <w:rPr>
                <w:rFonts w:ascii="Times New Roman" w:hAnsi="Times New Roman" w:cs="Times New Roman"/>
                <w:sz w:val="18"/>
                <w:szCs w:val="18"/>
                <w:lang w:val="pl-PL"/>
              </w:rPr>
            </w:pPr>
          </w:p>
        </w:tc>
        <w:tc>
          <w:tcPr>
            <w:tcW w:w="7955" w:type="dxa"/>
          </w:tcPr>
          <w:p w14:paraId="6DA0300B"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Współpraca z czytnikami kodów kreskowych, w zakresie co najmniej identyfikacji pacjenta po kodzie zamieszczonym na dokumentacji medycznej oraz pracownika po identyfikatorze osobowym.</w:t>
            </w:r>
          </w:p>
        </w:tc>
      </w:tr>
      <w:tr w:rsidR="00D00A65" w:rsidRPr="003A6986" w14:paraId="655DA53F" w14:textId="77777777" w:rsidTr="004C02C4">
        <w:trPr>
          <w:trHeight w:val="227"/>
        </w:trPr>
        <w:tc>
          <w:tcPr>
            <w:tcW w:w="852" w:type="dxa"/>
            <w:gridSpan w:val="2"/>
          </w:tcPr>
          <w:p w14:paraId="3F06096B" w14:textId="77777777" w:rsidR="00D00A65" w:rsidRPr="003A6986" w:rsidRDefault="00D00A65" w:rsidP="004B610B">
            <w:pPr>
              <w:pStyle w:val="TableParagraph"/>
              <w:numPr>
                <w:ilvl w:val="0"/>
                <w:numId w:val="26"/>
              </w:numPr>
              <w:autoSpaceDE w:val="0"/>
              <w:autoSpaceDN w:val="0"/>
              <w:jc w:val="center"/>
              <w:rPr>
                <w:rFonts w:ascii="Times New Roman" w:hAnsi="Times New Roman" w:cs="Times New Roman"/>
                <w:sz w:val="18"/>
                <w:szCs w:val="18"/>
                <w:lang w:val="pl-PL"/>
              </w:rPr>
            </w:pPr>
          </w:p>
        </w:tc>
        <w:tc>
          <w:tcPr>
            <w:tcW w:w="7955" w:type="dxa"/>
          </w:tcPr>
          <w:p w14:paraId="65A42649"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Współpraca z czytnikami dowodów osobistych w zakresie co najmniej odczytywania danych pacjenta: nazwisko, imię, PESEL, nr dowodu osobistego</w:t>
            </w:r>
          </w:p>
        </w:tc>
      </w:tr>
      <w:tr w:rsidR="00D00A65" w:rsidRPr="003A6986" w14:paraId="0B22F847" w14:textId="77777777" w:rsidTr="004C02C4">
        <w:trPr>
          <w:trHeight w:val="227"/>
        </w:trPr>
        <w:tc>
          <w:tcPr>
            <w:tcW w:w="852" w:type="dxa"/>
            <w:gridSpan w:val="2"/>
          </w:tcPr>
          <w:p w14:paraId="54993CD9" w14:textId="77777777" w:rsidR="00D00A65" w:rsidRPr="003A6986" w:rsidRDefault="00D00A65" w:rsidP="004C02C4">
            <w:pPr>
              <w:pStyle w:val="TableParagraph"/>
              <w:jc w:val="center"/>
              <w:rPr>
                <w:rFonts w:ascii="Times New Roman" w:hAnsi="Times New Roman" w:cs="Times New Roman"/>
                <w:sz w:val="18"/>
                <w:szCs w:val="18"/>
                <w:lang w:val="pl-PL"/>
              </w:rPr>
            </w:pPr>
          </w:p>
        </w:tc>
        <w:tc>
          <w:tcPr>
            <w:tcW w:w="7955" w:type="dxa"/>
          </w:tcPr>
          <w:p w14:paraId="15C03E4E"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generowanie zestawień:</w:t>
            </w:r>
          </w:p>
        </w:tc>
      </w:tr>
      <w:tr w:rsidR="00D00A65" w:rsidRPr="003A6986" w14:paraId="477EC3CC" w14:textId="77777777" w:rsidTr="004C02C4">
        <w:trPr>
          <w:trHeight w:val="227"/>
        </w:trPr>
        <w:tc>
          <w:tcPr>
            <w:tcW w:w="852" w:type="dxa"/>
            <w:gridSpan w:val="2"/>
          </w:tcPr>
          <w:p w14:paraId="579B6946" w14:textId="77777777" w:rsidR="00D00A65" w:rsidRPr="003A6986" w:rsidRDefault="00D00A65" w:rsidP="004B610B">
            <w:pPr>
              <w:pStyle w:val="TableParagraph"/>
              <w:numPr>
                <w:ilvl w:val="0"/>
                <w:numId w:val="26"/>
              </w:numPr>
              <w:autoSpaceDE w:val="0"/>
              <w:autoSpaceDN w:val="0"/>
              <w:jc w:val="center"/>
              <w:rPr>
                <w:rFonts w:ascii="Times New Roman" w:hAnsi="Times New Roman" w:cs="Times New Roman"/>
                <w:sz w:val="18"/>
                <w:szCs w:val="18"/>
                <w:lang w:val="pl-PL"/>
              </w:rPr>
            </w:pPr>
          </w:p>
        </w:tc>
        <w:tc>
          <w:tcPr>
            <w:tcW w:w="7955" w:type="dxa"/>
          </w:tcPr>
          <w:p w14:paraId="00228617" w14:textId="6ECA86A3" w:rsidR="00D00A65" w:rsidRPr="003A6986" w:rsidRDefault="00C066F4" w:rsidP="004B610B">
            <w:pPr>
              <w:pStyle w:val="TableParagraph"/>
              <w:numPr>
                <w:ilvl w:val="0"/>
                <w:numId w:val="33"/>
              </w:numPr>
              <w:tabs>
                <w:tab w:val="left" w:pos="940"/>
                <w:tab w:val="left" w:pos="941"/>
              </w:tabs>
              <w:autoSpaceDE w:val="0"/>
              <w:autoSpaceDN w:val="0"/>
              <w:spacing w:line="238"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W</w:t>
            </w:r>
            <w:r w:rsidR="00D00A65" w:rsidRPr="003A6986">
              <w:rPr>
                <w:rFonts w:ascii="Times New Roman" w:hAnsi="Times New Roman" w:cs="Times New Roman"/>
                <w:sz w:val="18"/>
                <w:szCs w:val="18"/>
                <w:lang w:val="pl-PL"/>
              </w:rPr>
              <w:t>izyty</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w</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Izbie</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Przyjęć</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(zestawienie</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wszystkich</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wizyt</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w</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danym</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okresie</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wg</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decyzji</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dot. procesu leczenia),</w:t>
            </w:r>
          </w:p>
        </w:tc>
      </w:tr>
      <w:tr w:rsidR="00D00A65" w:rsidRPr="003A6986" w14:paraId="2611A28A" w14:textId="77777777" w:rsidTr="004C02C4">
        <w:trPr>
          <w:trHeight w:val="227"/>
        </w:trPr>
        <w:tc>
          <w:tcPr>
            <w:tcW w:w="852" w:type="dxa"/>
            <w:gridSpan w:val="2"/>
          </w:tcPr>
          <w:p w14:paraId="652A3FBA" w14:textId="77777777" w:rsidR="00D00A65" w:rsidRPr="003A6986" w:rsidRDefault="00D00A65" w:rsidP="004B610B">
            <w:pPr>
              <w:pStyle w:val="TableParagraph"/>
              <w:numPr>
                <w:ilvl w:val="0"/>
                <w:numId w:val="26"/>
              </w:numPr>
              <w:autoSpaceDE w:val="0"/>
              <w:autoSpaceDN w:val="0"/>
              <w:jc w:val="center"/>
              <w:rPr>
                <w:rFonts w:ascii="Times New Roman" w:hAnsi="Times New Roman" w:cs="Times New Roman"/>
                <w:sz w:val="18"/>
                <w:szCs w:val="18"/>
                <w:lang w:val="pl-PL"/>
              </w:rPr>
            </w:pPr>
          </w:p>
        </w:tc>
        <w:tc>
          <w:tcPr>
            <w:tcW w:w="7955" w:type="dxa"/>
          </w:tcPr>
          <w:p w14:paraId="20DBA9E6" w14:textId="7FC51E3B" w:rsidR="00D00A65" w:rsidRPr="003A6986" w:rsidRDefault="00D00A65" w:rsidP="004B610B">
            <w:pPr>
              <w:pStyle w:val="TableParagraph"/>
              <w:numPr>
                <w:ilvl w:val="0"/>
                <w:numId w:val="33"/>
              </w:numPr>
              <w:autoSpaceDE w:val="0"/>
              <w:autoSpaceDN w:val="0"/>
              <w:spacing w:line="268"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zestawienie wykonania produktów NFZ dotyczących danej</w:t>
            </w:r>
            <w:r w:rsidR="005A12F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wizyty,</w:t>
            </w:r>
          </w:p>
        </w:tc>
      </w:tr>
      <w:tr w:rsidR="00D00A65" w:rsidRPr="003A6986" w14:paraId="1244ADD8" w14:textId="77777777" w:rsidTr="004C02C4">
        <w:trPr>
          <w:trHeight w:val="227"/>
        </w:trPr>
        <w:tc>
          <w:tcPr>
            <w:tcW w:w="852" w:type="dxa"/>
            <w:gridSpan w:val="2"/>
          </w:tcPr>
          <w:p w14:paraId="0D9554A3" w14:textId="77777777" w:rsidR="00D00A65" w:rsidRPr="003A6986" w:rsidRDefault="00D00A65" w:rsidP="004B610B">
            <w:pPr>
              <w:pStyle w:val="TableParagraph"/>
              <w:numPr>
                <w:ilvl w:val="0"/>
                <w:numId w:val="26"/>
              </w:numPr>
              <w:autoSpaceDE w:val="0"/>
              <w:autoSpaceDN w:val="0"/>
              <w:jc w:val="center"/>
              <w:rPr>
                <w:rFonts w:ascii="Times New Roman" w:hAnsi="Times New Roman" w:cs="Times New Roman"/>
                <w:sz w:val="18"/>
                <w:szCs w:val="18"/>
                <w:lang w:val="pl-PL"/>
              </w:rPr>
            </w:pPr>
          </w:p>
        </w:tc>
        <w:tc>
          <w:tcPr>
            <w:tcW w:w="7955" w:type="dxa"/>
          </w:tcPr>
          <w:p w14:paraId="34DCB626" w14:textId="00F5752B" w:rsidR="00D00A65" w:rsidRPr="003A6986" w:rsidRDefault="00C066F4" w:rsidP="004B610B">
            <w:pPr>
              <w:pStyle w:val="TableParagraph"/>
              <w:numPr>
                <w:ilvl w:val="0"/>
                <w:numId w:val="33"/>
              </w:numPr>
              <w:tabs>
                <w:tab w:val="left" w:pos="940"/>
                <w:tab w:val="left" w:pos="941"/>
              </w:tabs>
              <w:autoSpaceDE w:val="0"/>
              <w:autoSpaceDN w:val="0"/>
              <w:spacing w:before="2"/>
              <w:rPr>
                <w:rFonts w:ascii="Times New Roman" w:hAnsi="Times New Roman" w:cs="Times New Roman"/>
                <w:sz w:val="18"/>
                <w:szCs w:val="18"/>
                <w:lang w:val="pl-PL"/>
              </w:rPr>
            </w:pPr>
            <w:r w:rsidRPr="003A6986">
              <w:rPr>
                <w:rFonts w:ascii="Times New Roman" w:hAnsi="Times New Roman" w:cs="Times New Roman"/>
                <w:sz w:val="18"/>
                <w:szCs w:val="18"/>
                <w:lang w:val="pl-PL"/>
              </w:rPr>
              <w:t>Z</w:t>
            </w:r>
            <w:r w:rsidR="00D00A65" w:rsidRPr="003A6986">
              <w:rPr>
                <w:rFonts w:ascii="Times New Roman" w:hAnsi="Times New Roman" w:cs="Times New Roman"/>
                <w:sz w:val="18"/>
                <w:szCs w:val="18"/>
                <w:lang w:val="pl-PL"/>
              </w:rPr>
              <w:t>estawienie</w:t>
            </w:r>
            <w:r>
              <w:rPr>
                <w:rFonts w:ascii="Times New Roman" w:hAnsi="Times New Roman" w:cs="Times New Roman"/>
                <w:sz w:val="18"/>
                <w:szCs w:val="18"/>
                <w:lang w:val="pl-PL"/>
              </w:rPr>
              <w:t xml:space="preserve"> </w:t>
            </w:r>
            <w:proofErr w:type="spellStart"/>
            <w:r w:rsidR="00D00A65" w:rsidRPr="003A6986">
              <w:rPr>
                <w:rFonts w:ascii="Times New Roman" w:hAnsi="Times New Roman" w:cs="Times New Roman"/>
                <w:sz w:val="18"/>
                <w:szCs w:val="18"/>
                <w:lang w:val="pl-PL"/>
              </w:rPr>
              <w:t>rozpoznań</w:t>
            </w:r>
            <w:proofErr w:type="spellEnd"/>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określonych</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u</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pacjentów</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(zestawienie</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zarówno</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dla</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 xml:space="preserve">konkretnych </w:t>
            </w:r>
            <w:proofErr w:type="spellStart"/>
            <w:r w:rsidR="00D00A65" w:rsidRPr="003A6986">
              <w:rPr>
                <w:rFonts w:ascii="Times New Roman" w:hAnsi="Times New Roman" w:cs="Times New Roman"/>
                <w:sz w:val="18"/>
                <w:szCs w:val="18"/>
                <w:lang w:val="pl-PL"/>
              </w:rPr>
              <w:t>rozpoznań</w:t>
            </w:r>
            <w:proofErr w:type="spellEnd"/>
            <w:r w:rsidR="00D00A65" w:rsidRPr="003A6986">
              <w:rPr>
                <w:rFonts w:ascii="Times New Roman" w:hAnsi="Times New Roman" w:cs="Times New Roman"/>
                <w:sz w:val="18"/>
                <w:szCs w:val="18"/>
                <w:lang w:val="pl-PL"/>
              </w:rPr>
              <w:t xml:space="preserve"> jak i dla wszystkich wg płatnika, województwa, okresu),</w:t>
            </w:r>
          </w:p>
        </w:tc>
      </w:tr>
      <w:tr w:rsidR="00D00A65" w:rsidRPr="003A6986" w14:paraId="1DBDFF41" w14:textId="77777777" w:rsidTr="004C02C4">
        <w:trPr>
          <w:trHeight w:val="227"/>
        </w:trPr>
        <w:tc>
          <w:tcPr>
            <w:tcW w:w="852" w:type="dxa"/>
            <w:gridSpan w:val="2"/>
          </w:tcPr>
          <w:p w14:paraId="6FCDE95E" w14:textId="77777777" w:rsidR="00D00A65" w:rsidRPr="003A6986" w:rsidRDefault="00D00A65" w:rsidP="004B610B">
            <w:pPr>
              <w:pStyle w:val="TableParagraph"/>
              <w:numPr>
                <w:ilvl w:val="0"/>
                <w:numId w:val="26"/>
              </w:numPr>
              <w:autoSpaceDE w:val="0"/>
              <w:autoSpaceDN w:val="0"/>
              <w:jc w:val="center"/>
              <w:rPr>
                <w:rFonts w:ascii="Times New Roman" w:hAnsi="Times New Roman" w:cs="Times New Roman"/>
                <w:sz w:val="18"/>
                <w:szCs w:val="18"/>
                <w:lang w:val="pl-PL"/>
              </w:rPr>
            </w:pPr>
          </w:p>
        </w:tc>
        <w:tc>
          <w:tcPr>
            <w:tcW w:w="7955" w:type="dxa"/>
          </w:tcPr>
          <w:p w14:paraId="497EBA4D" w14:textId="4825C6A1" w:rsidR="00D00A65" w:rsidRPr="003A6986" w:rsidRDefault="00D00A65" w:rsidP="004B610B">
            <w:pPr>
              <w:pStyle w:val="TableParagraph"/>
              <w:numPr>
                <w:ilvl w:val="0"/>
                <w:numId w:val="33"/>
              </w:numPr>
              <w:autoSpaceDE w:val="0"/>
              <w:autoSpaceDN w:val="0"/>
              <w:spacing w:line="268"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zestawienie bieżących przyjęć w Izbie</w:t>
            </w:r>
            <w:r w:rsidR="005A12F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Przyjęć.</w:t>
            </w:r>
          </w:p>
        </w:tc>
      </w:tr>
      <w:tr w:rsidR="00D00A65" w:rsidRPr="003A6986" w14:paraId="4CED0236" w14:textId="77777777" w:rsidTr="004C02C4">
        <w:trPr>
          <w:trHeight w:val="227"/>
        </w:trPr>
        <w:tc>
          <w:tcPr>
            <w:tcW w:w="852" w:type="dxa"/>
            <w:gridSpan w:val="2"/>
          </w:tcPr>
          <w:p w14:paraId="1CF62DF1" w14:textId="77777777" w:rsidR="00D00A65" w:rsidRPr="003A6986" w:rsidRDefault="00D00A65" w:rsidP="004B610B">
            <w:pPr>
              <w:pStyle w:val="TableParagraph"/>
              <w:numPr>
                <w:ilvl w:val="0"/>
                <w:numId w:val="26"/>
              </w:numPr>
              <w:autoSpaceDE w:val="0"/>
              <w:autoSpaceDN w:val="0"/>
              <w:jc w:val="center"/>
              <w:rPr>
                <w:rFonts w:ascii="Times New Roman" w:hAnsi="Times New Roman" w:cs="Times New Roman"/>
                <w:sz w:val="18"/>
                <w:szCs w:val="18"/>
                <w:lang w:val="pl-PL"/>
              </w:rPr>
            </w:pPr>
          </w:p>
        </w:tc>
        <w:tc>
          <w:tcPr>
            <w:tcW w:w="7955" w:type="dxa"/>
          </w:tcPr>
          <w:p w14:paraId="2B4D3B69"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HIS umożliwia skanowanie dokumentacji medycznej do rekordu pacjenta bezpośrednio z pulpitu urządzenia skanującego zintegrowanego z HIS.</w:t>
            </w:r>
          </w:p>
        </w:tc>
      </w:tr>
    </w:tbl>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850"/>
        <w:gridCol w:w="7938"/>
      </w:tblGrid>
      <w:tr w:rsidR="00D00A65" w:rsidRPr="003A6986" w14:paraId="6C7234C7" w14:textId="77777777" w:rsidTr="005A12F9">
        <w:trPr>
          <w:trHeight w:val="227"/>
        </w:trPr>
        <w:tc>
          <w:tcPr>
            <w:tcW w:w="8788" w:type="dxa"/>
            <w:gridSpan w:val="2"/>
            <w:shd w:val="clear" w:color="auto" w:fill="A6A6A6" w:themeFill="background1" w:themeFillShade="A6"/>
            <w:vAlign w:val="center"/>
          </w:tcPr>
          <w:p w14:paraId="3B7AAE01" w14:textId="77777777" w:rsidR="00D00A65" w:rsidRPr="003A6986" w:rsidRDefault="00D00A65" w:rsidP="004C02C4">
            <w:pPr>
              <w:pStyle w:val="Tabela1"/>
              <w:spacing w:before="0" w:after="0"/>
              <w:ind w:left="0"/>
              <w:rPr>
                <w:b/>
                <w:bCs/>
                <w:sz w:val="18"/>
                <w:szCs w:val="18"/>
              </w:rPr>
            </w:pPr>
            <w:r w:rsidRPr="003A6986">
              <w:rPr>
                <w:b/>
                <w:bCs/>
                <w:sz w:val="18"/>
                <w:szCs w:val="18"/>
              </w:rPr>
              <w:t xml:space="preserve">ODDZIAŁ </w:t>
            </w:r>
          </w:p>
        </w:tc>
      </w:tr>
      <w:tr w:rsidR="00D00A65" w:rsidRPr="003A6986" w14:paraId="0CF5D6B6" w14:textId="77777777" w:rsidTr="004C02C4">
        <w:trPr>
          <w:trHeight w:val="227"/>
        </w:trPr>
        <w:tc>
          <w:tcPr>
            <w:tcW w:w="850" w:type="dxa"/>
            <w:shd w:val="clear" w:color="auto" w:fill="auto"/>
            <w:vAlign w:val="center"/>
          </w:tcPr>
          <w:p w14:paraId="745F9D04"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1317A3DB" w14:textId="77777777" w:rsidR="00D00A65" w:rsidRPr="003A6986" w:rsidRDefault="00D00A65" w:rsidP="004C02C4">
            <w:pPr>
              <w:pStyle w:val="Tabela1"/>
              <w:spacing w:before="0" w:after="0"/>
              <w:ind w:right="50"/>
              <w:rPr>
                <w:sz w:val="18"/>
                <w:szCs w:val="18"/>
              </w:rPr>
            </w:pPr>
            <w:r w:rsidRPr="003A6986">
              <w:rPr>
                <w:sz w:val="18"/>
                <w:szCs w:val="18"/>
              </w:rPr>
              <w:t>Obsługa oddziałów, pododdziałów, wspólnych książek oddziałowych dla kilku pododdziałów.</w:t>
            </w:r>
          </w:p>
        </w:tc>
      </w:tr>
      <w:tr w:rsidR="00D00A65" w:rsidRPr="003A6986" w14:paraId="0F6B77F7" w14:textId="77777777" w:rsidTr="004C02C4">
        <w:trPr>
          <w:trHeight w:val="227"/>
        </w:trPr>
        <w:tc>
          <w:tcPr>
            <w:tcW w:w="850" w:type="dxa"/>
            <w:shd w:val="clear" w:color="auto" w:fill="auto"/>
            <w:vAlign w:val="center"/>
          </w:tcPr>
          <w:p w14:paraId="4E3AC8E7" w14:textId="77777777" w:rsidR="00D00A65" w:rsidRPr="003A6986" w:rsidRDefault="00D00A65" w:rsidP="004B610B">
            <w:pPr>
              <w:pStyle w:val="Tekstkomentarza"/>
              <w:numPr>
                <w:ilvl w:val="0"/>
                <w:numId w:val="26"/>
              </w:numPr>
              <w:rPr>
                <w:rFonts w:ascii="Times New Roman" w:hAnsi="Times New Roman"/>
                <w:sz w:val="18"/>
                <w:szCs w:val="18"/>
              </w:rPr>
            </w:pPr>
          </w:p>
        </w:tc>
        <w:tc>
          <w:tcPr>
            <w:tcW w:w="7938" w:type="dxa"/>
            <w:shd w:val="clear" w:color="auto" w:fill="auto"/>
            <w:vAlign w:val="center"/>
          </w:tcPr>
          <w:p w14:paraId="403A1604" w14:textId="77777777" w:rsidR="00D00A65" w:rsidRPr="003A6986" w:rsidRDefault="00D00A65" w:rsidP="004C02C4">
            <w:pPr>
              <w:pStyle w:val="Tabela1"/>
              <w:spacing w:before="0" w:after="0"/>
              <w:ind w:right="50"/>
              <w:rPr>
                <w:sz w:val="18"/>
                <w:szCs w:val="18"/>
              </w:rPr>
            </w:pPr>
            <w:r w:rsidRPr="003A6986">
              <w:rPr>
                <w:sz w:val="18"/>
                <w:szCs w:val="18"/>
              </w:rPr>
              <w:t>System umożliwia Elektroniczną Weryfikację Uprawnień Świadczeniobiorców.</w:t>
            </w:r>
          </w:p>
        </w:tc>
      </w:tr>
      <w:tr w:rsidR="00D00A65" w:rsidRPr="003A6986" w14:paraId="1E21EC1D" w14:textId="77777777" w:rsidTr="004C02C4">
        <w:trPr>
          <w:trHeight w:val="227"/>
        </w:trPr>
        <w:tc>
          <w:tcPr>
            <w:tcW w:w="850" w:type="dxa"/>
            <w:shd w:val="clear" w:color="auto" w:fill="auto"/>
            <w:vAlign w:val="center"/>
          </w:tcPr>
          <w:p w14:paraId="28E5F069" w14:textId="77777777" w:rsidR="00D00A65" w:rsidRPr="003A6986" w:rsidRDefault="00D00A65" w:rsidP="004B610B">
            <w:pPr>
              <w:pStyle w:val="Tekstkomentarza"/>
              <w:numPr>
                <w:ilvl w:val="0"/>
                <w:numId w:val="26"/>
              </w:numPr>
              <w:rPr>
                <w:rFonts w:ascii="Times New Roman" w:hAnsi="Times New Roman"/>
                <w:sz w:val="18"/>
                <w:szCs w:val="18"/>
              </w:rPr>
            </w:pPr>
          </w:p>
        </w:tc>
        <w:tc>
          <w:tcPr>
            <w:tcW w:w="7938" w:type="dxa"/>
            <w:shd w:val="clear" w:color="auto" w:fill="auto"/>
            <w:vAlign w:val="center"/>
          </w:tcPr>
          <w:p w14:paraId="1844B008" w14:textId="77777777" w:rsidR="00D00A65" w:rsidRPr="003A6986" w:rsidRDefault="00D00A65" w:rsidP="004C02C4">
            <w:pPr>
              <w:pStyle w:val="Tabela1"/>
              <w:spacing w:before="0" w:after="0"/>
              <w:ind w:right="50"/>
              <w:rPr>
                <w:sz w:val="18"/>
                <w:szCs w:val="18"/>
              </w:rPr>
            </w:pPr>
            <w:r w:rsidRPr="003A6986">
              <w:rPr>
                <w:sz w:val="18"/>
                <w:szCs w:val="18"/>
              </w:rPr>
              <w:t>System umożliwia ewidencjonowanie i wydruk oświadczeń pacjenta/opiekuna prawnego potwierdzających uprawnienie do świadczeń opieki zdrowotnej finansowanych ze środków publicznych.</w:t>
            </w:r>
          </w:p>
        </w:tc>
      </w:tr>
      <w:tr w:rsidR="00D00A65" w:rsidRPr="003A6986" w14:paraId="638BD651" w14:textId="77777777" w:rsidTr="004C02C4">
        <w:trPr>
          <w:trHeight w:val="227"/>
        </w:trPr>
        <w:tc>
          <w:tcPr>
            <w:tcW w:w="850" w:type="dxa"/>
            <w:shd w:val="clear" w:color="auto" w:fill="auto"/>
            <w:vAlign w:val="center"/>
          </w:tcPr>
          <w:p w14:paraId="166BD9C6" w14:textId="77777777" w:rsidR="00D00A65" w:rsidRPr="003A6986" w:rsidRDefault="00D00A65" w:rsidP="004C02C4">
            <w:pPr>
              <w:pStyle w:val="Tekstkomentarza"/>
              <w:rPr>
                <w:rFonts w:ascii="Times New Roman" w:hAnsi="Times New Roman"/>
                <w:sz w:val="18"/>
                <w:szCs w:val="18"/>
              </w:rPr>
            </w:pPr>
          </w:p>
        </w:tc>
        <w:tc>
          <w:tcPr>
            <w:tcW w:w="7938" w:type="dxa"/>
            <w:shd w:val="clear" w:color="auto" w:fill="auto"/>
            <w:vAlign w:val="center"/>
          </w:tcPr>
          <w:p w14:paraId="428E2E1D" w14:textId="77777777" w:rsidR="00D00A65" w:rsidRPr="003A6986" w:rsidRDefault="00D00A65" w:rsidP="004C02C4">
            <w:pPr>
              <w:pStyle w:val="Tabela1"/>
              <w:spacing w:before="0" w:after="0"/>
              <w:ind w:right="50"/>
              <w:rPr>
                <w:sz w:val="18"/>
                <w:szCs w:val="18"/>
              </w:rPr>
            </w:pPr>
            <w:r w:rsidRPr="003A6986">
              <w:rPr>
                <w:sz w:val="18"/>
                <w:szCs w:val="18"/>
              </w:rPr>
              <w:t>Obsługa listy pacjentów Oddziału:</w:t>
            </w:r>
          </w:p>
        </w:tc>
      </w:tr>
      <w:tr w:rsidR="00D00A65" w:rsidRPr="003A6986" w14:paraId="01BC449D" w14:textId="77777777" w:rsidTr="004C02C4">
        <w:trPr>
          <w:trHeight w:val="227"/>
        </w:trPr>
        <w:tc>
          <w:tcPr>
            <w:tcW w:w="850" w:type="dxa"/>
            <w:shd w:val="clear" w:color="auto" w:fill="auto"/>
            <w:vAlign w:val="center"/>
          </w:tcPr>
          <w:p w14:paraId="06A9BBB8" w14:textId="77777777" w:rsidR="00D00A65" w:rsidRPr="003A6986" w:rsidRDefault="00D00A65" w:rsidP="004B610B">
            <w:pPr>
              <w:pStyle w:val="Tekstkomentarza"/>
              <w:numPr>
                <w:ilvl w:val="0"/>
                <w:numId w:val="26"/>
              </w:numPr>
              <w:jc w:val="center"/>
              <w:rPr>
                <w:rFonts w:ascii="Times New Roman" w:hAnsi="Times New Roman"/>
                <w:sz w:val="18"/>
                <w:szCs w:val="18"/>
              </w:rPr>
            </w:pPr>
          </w:p>
        </w:tc>
        <w:tc>
          <w:tcPr>
            <w:tcW w:w="7938" w:type="dxa"/>
            <w:shd w:val="clear" w:color="auto" w:fill="auto"/>
            <w:vAlign w:val="center"/>
          </w:tcPr>
          <w:p w14:paraId="3893309A" w14:textId="77777777" w:rsidR="00D00A65" w:rsidRPr="003A6986" w:rsidRDefault="00D00A65" w:rsidP="004B610B">
            <w:pPr>
              <w:pStyle w:val="Tabela1"/>
              <w:numPr>
                <w:ilvl w:val="0"/>
                <w:numId w:val="691"/>
              </w:numPr>
              <w:overflowPunct w:val="0"/>
              <w:autoSpaceDE w:val="0"/>
              <w:autoSpaceDN w:val="0"/>
              <w:adjustRightInd w:val="0"/>
              <w:spacing w:before="0" w:after="0"/>
              <w:ind w:left="624" w:right="50"/>
              <w:textAlignment w:val="auto"/>
              <w:rPr>
                <w:sz w:val="18"/>
                <w:szCs w:val="18"/>
                <w:lang w:eastAsia="en-US"/>
              </w:rPr>
            </w:pPr>
            <w:r w:rsidRPr="003A6986">
              <w:rPr>
                <w:sz w:val="18"/>
                <w:szCs w:val="18"/>
                <w:lang w:eastAsia="en-US"/>
              </w:rPr>
              <w:t>wyszukiwanie pacjentów na liście minimum według: imię, nazwisko, PESEL, nr księgi głównej, nr księgi oddziałowej, data urodzenia, data przyjęcia na oddział, data wypisu z oddziału, sala, łóżko, lekarz prowadzący, rodzaj diety.</w:t>
            </w:r>
          </w:p>
        </w:tc>
      </w:tr>
      <w:tr w:rsidR="00D00A65" w:rsidRPr="003A6986" w14:paraId="6CA1EB66" w14:textId="77777777" w:rsidTr="004C02C4">
        <w:trPr>
          <w:trHeight w:val="227"/>
        </w:trPr>
        <w:tc>
          <w:tcPr>
            <w:tcW w:w="850" w:type="dxa"/>
            <w:shd w:val="clear" w:color="auto" w:fill="auto"/>
            <w:vAlign w:val="center"/>
          </w:tcPr>
          <w:p w14:paraId="2EA0E525" w14:textId="77777777" w:rsidR="00D00A65" w:rsidRPr="003A6986" w:rsidRDefault="00D00A65" w:rsidP="004B610B">
            <w:pPr>
              <w:pStyle w:val="Tekstkomentarza"/>
              <w:numPr>
                <w:ilvl w:val="0"/>
                <w:numId w:val="26"/>
              </w:numPr>
              <w:jc w:val="center"/>
              <w:rPr>
                <w:rFonts w:ascii="Times New Roman" w:hAnsi="Times New Roman"/>
                <w:sz w:val="18"/>
                <w:szCs w:val="18"/>
              </w:rPr>
            </w:pPr>
          </w:p>
        </w:tc>
        <w:tc>
          <w:tcPr>
            <w:tcW w:w="7938" w:type="dxa"/>
            <w:shd w:val="clear" w:color="auto" w:fill="auto"/>
            <w:vAlign w:val="center"/>
          </w:tcPr>
          <w:p w14:paraId="6D83996D" w14:textId="77777777" w:rsidR="00D00A65" w:rsidRPr="003A6986" w:rsidRDefault="00D00A65" w:rsidP="004B610B">
            <w:pPr>
              <w:pStyle w:val="Tabela1"/>
              <w:numPr>
                <w:ilvl w:val="0"/>
                <w:numId w:val="691"/>
              </w:numPr>
              <w:overflowPunct w:val="0"/>
              <w:autoSpaceDE w:val="0"/>
              <w:autoSpaceDN w:val="0"/>
              <w:adjustRightInd w:val="0"/>
              <w:spacing w:before="0" w:after="0"/>
              <w:ind w:left="624" w:right="50"/>
              <w:textAlignment w:val="auto"/>
              <w:rPr>
                <w:sz w:val="18"/>
                <w:szCs w:val="18"/>
                <w:lang w:eastAsia="en-US"/>
              </w:rPr>
            </w:pPr>
            <w:r w:rsidRPr="003A6986">
              <w:rPr>
                <w:sz w:val="18"/>
                <w:szCs w:val="18"/>
                <w:lang w:eastAsia="en-US"/>
              </w:rPr>
              <w:t>wyszukiwanie pacjentów na podstawie kodu kreskowego z opaski identyfikacyjnej pacjenta z wykorzystaniem czytnika kodów kreskowych.</w:t>
            </w:r>
          </w:p>
        </w:tc>
      </w:tr>
      <w:tr w:rsidR="00D00A65" w:rsidRPr="003A6986" w14:paraId="2069C4FD" w14:textId="77777777" w:rsidTr="004C02C4">
        <w:trPr>
          <w:trHeight w:val="227"/>
        </w:trPr>
        <w:tc>
          <w:tcPr>
            <w:tcW w:w="850" w:type="dxa"/>
            <w:shd w:val="clear" w:color="auto" w:fill="auto"/>
            <w:vAlign w:val="center"/>
          </w:tcPr>
          <w:p w14:paraId="1AD08B30" w14:textId="77777777" w:rsidR="00D00A65" w:rsidRPr="003A6986" w:rsidRDefault="00D00A65" w:rsidP="004B610B">
            <w:pPr>
              <w:pStyle w:val="Tekstkomentarza"/>
              <w:numPr>
                <w:ilvl w:val="0"/>
                <w:numId w:val="26"/>
              </w:numPr>
              <w:jc w:val="center"/>
              <w:rPr>
                <w:rFonts w:ascii="Times New Roman" w:hAnsi="Times New Roman"/>
                <w:sz w:val="18"/>
                <w:szCs w:val="18"/>
              </w:rPr>
            </w:pPr>
          </w:p>
        </w:tc>
        <w:tc>
          <w:tcPr>
            <w:tcW w:w="7938" w:type="dxa"/>
            <w:shd w:val="clear" w:color="auto" w:fill="auto"/>
            <w:vAlign w:val="center"/>
          </w:tcPr>
          <w:p w14:paraId="4D786FE7" w14:textId="77777777" w:rsidR="00D00A65" w:rsidRPr="003A6986" w:rsidRDefault="00D00A65" w:rsidP="004B610B">
            <w:pPr>
              <w:pStyle w:val="Tabela1"/>
              <w:numPr>
                <w:ilvl w:val="0"/>
                <w:numId w:val="691"/>
              </w:numPr>
              <w:overflowPunct w:val="0"/>
              <w:autoSpaceDE w:val="0"/>
              <w:autoSpaceDN w:val="0"/>
              <w:adjustRightInd w:val="0"/>
              <w:spacing w:before="0" w:after="0"/>
              <w:ind w:left="624" w:right="50"/>
              <w:textAlignment w:val="auto"/>
              <w:rPr>
                <w:sz w:val="18"/>
                <w:szCs w:val="18"/>
                <w:lang w:eastAsia="en-US"/>
              </w:rPr>
            </w:pPr>
            <w:r w:rsidRPr="003A6986">
              <w:rPr>
                <w:sz w:val="18"/>
                <w:szCs w:val="18"/>
              </w:rPr>
              <w:t>sortowanie listy pacjentów na Oddziale według kryteriów wybranych przez użytkownika (minimum: nazwisko, numer księgi oddziałowej, numer księgi głównej, data przyjęcia, data wypisu).</w:t>
            </w:r>
          </w:p>
        </w:tc>
      </w:tr>
      <w:tr w:rsidR="00D00A65" w:rsidRPr="003A6986" w14:paraId="5697A1C6" w14:textId="77777777" w:rsidTr="004C02C4">
        <w:trPr>
          <w:trHeight w:val="227"/>
        </w:trPr>
        <w:tc>
          <w:tcPr>
            <w:tcW w:w="850" w:type="dxa"/>
            <w:shd w:val="clear" w:color="auto" w:fill="auto"/>
            <w:vAlign w:val="center"/>
          </w:tcPr>
          <w:p w14:paraId="14B6F01C" w14:textId="77777777" w:rsidR="00D00A65" w:rsidRPr="003A6986" w:rsidRDefault="00D00A65" w:rsidP="004B610B">
            <w:pPr>
              <w:pStyle w:val="Tekstkomentarza"/>
              <w:numPr>
                <w:ilvl w:val="0"/>
                <w:numId w:val="26"/>
              </w:numPr>
              <w:jc w:val="center"/>
              <w:rPr>
                <w:rFonts w:ascii="Times New Roman" w:hAnsi="Times New Roman"/>
                <w:sz w:val="18"/>
                <w:szCs w:val="18"/>
              </w:rPr>
            </w:pPr>
          </w:p>
        </w:tc>
        <w:tc>
          <w:tcPr>
            <w:tcW w:w="7938" w:type="dxa"/>
            <w:shd w:val="clear" w:color="auto" w:fill="auto"/>
            <w:vAlign w:val="center"/>
          </w:tcPr>
          <w:p w14:paraId="49261F9D" w14:textId="77777777" w:rsidR="00D00A65" w:rsidRPr="003A6986" w:rsidRDefault="00D00A65" w:rsidP="004C02C4">
            <w:pPr>
              <w:pStyle w:val="Tabela1"/>
              <w:spacing w:before="0" w:after="0"/>
              <w:ind w:right="50"/>
              <w:rPr>
                <w:sz w:val="18"/>
                <w:szCs w:val="18"/>
              </w:rPr>
            </w:pPr>
            <w:r w:rsidRPr="003A6986">
              <w:rPr>
                <w:sz w:val="18"/>
                <w:szCs w:val="18"/>
              </w:rPr>
              <w:t>Możliwość przeglądu listy pacjentów obecnie przebywających na oddziale jak i wypisanych pacjentów z oddziału.</w:t>
            </w:r>
          </w:p>
        </w:tc>
      </w:tr>
      <w:tr w:rsidR="00D00A65" w:rsidRPr="003A6986" w14:paraId="3471A94C" w14:textId="77777777" w:rsidTr="004C02C4">
        <w:trPr>
          <w:trHeight w:val="227"/>
        </w:trPr>
        <w:tc>
          <w:tcPr>
            <w:tcW w:w="850" w:type="dxa"/>
            <w:shd w:val="clear" w:color="auto" w:fill="auto"/>
            <w:vAlign w:val="center"/>
          </w:tcPr>
          <w:p w14:paraId="12261DAC" w14:textId="77777777" w:rsidR="00D00A65" w:rsidRPr="003A6986" w:rsidRDefault="00D00A65" w:rsidP="004B610B">
            <w:pPr>
              <w:pStyle w:val="Tekstkomentarza"/>
              <w:numPr>
                <w:ilvl w:val="0"/>
                <w:numId w:val="26"/>
              </w:numPr>
              <w:jc w:val="center"/>
              <w:rPr>
                <w:rFonts w:ascii="Times New Roman" w:hAnsi="Times New Roman"/>
                <w:sz w:val="18"/>
                <w:szCs w:val="18"/>
              </w:rPr>
            </w:pPr>
          </w:p>
        </w:tc>
        <w:tc>
          <w:tcPr>
            <w:tcW w:w="7938" w:type="dxa"/>
            <w:shd w:val="clear" w:color="auto" w:fill="auto"/>
            <w:vAlign w:val="center"/>
          </w:tcPr>
          <w:p w14:paraId="5B4D02CF" w14:textId="77777777" w:rsidR="00D00A65" w:rsidRPr="003A6986" w:rsidRDefault="00D00A65" w:rsidP="004C02C4">
            <w:pPr>
              <w:pStyle w:val="Tabela1"/>
              <w:spacing w:before="0" w:after="0"/>
              <w:ind w:right="50"/>
              <w:rPr>
                <w:sz w:val="18"/>
                <w:szCs w:val="18"/>
              </w:rPr>
            </w:pPr>
            <w:r w:rsidRPr="003A6986">
              <w:rPr>
                <w:sz w:val="18"/>
                <w:szCs w:val="18"/>
              </w:rPr>
              <w:t>Moduł daje możliwość definiowania dodatkowych filtrów wyszukiwania pacjentów na liście pacjentów.</w:t>
            </w:r>
          </w:p>
        </w:tc>
      </w:tr>
      <w:tr w:rsidR="00D00A65" w:rsidRPr="003A6986" w14:paraId="02E304CD" w14:textId="77777777" w:rsidTr="004C02C4">
        <w:trPr>
          <w:trHeight w:val="227"/>
        </w:trPr>
        <w:tc>
          <w:tcPr>
            <w:tcW w:w="850" w:type="dxa"/>
            <w:shd w:val="clear" w:color="auto" w:fill="auto"/>
            <w:vAlign w:val="center"/>
          </w:tcPr>
          <w:p w14:paraId="0778AA3F" w14:textId="77777777" w:rsidR="00D00A65" w:rsidRPr="003A6986" w:rsidRDefault="00D00A65" w:rsidP="004B610B">
            <w:pPr>
              <w:pStyle w:val="Tekstkomentarza"/>
              <w:numPr>
                <w:ilvl w:val="0"/>
                <w:numId w:val="26"/>
              </w:numPr>
              <w:jc w:val="center"/>
              <w:rPr>
                <w:rFonts w:ascii="Times New Roman" w:hAnsi="Times New Roman"/>
                <w:sz w:val="18"/>
                <w:szCs w:val="18"/>
              </w:rPr>
            </w:pPr>
          </w:p>
        </w:tc>
        <w:tc>
          <w:tcPr>
            <w:tcW w:w="7938" w:type="dxa"/>
            <w:shd w:val="clear" w:color="auto" w:fill="auto"/>
            <w:vAlign w:val="center"/>
          </w:tcPr>
          <w:p w14:paraId="3B27DA00" w14:textId="77777777" w:rsidR="00D00A65" w:rsidRPr="003A6986" w:rsidRDefault="00D00A65" w:rsidP="004C02C4">
            <w:pPr>
              <w:pStyle w:val="Tabela1"/>
              <w:spacing w:before="0" w:after="0"/>
              <w:ind w:right="50"/>
              <w:rPr>
                <w:sz w:val="18"/>
                <w:szCs w:val="18"/>
                <w:lang w:eastAsia="en-US"/>
              </w:rPr>
            </w:pPr>
            <w:r w:rsidRPr="003A6986">
              <w:rPr>
                <w:sz w:val="18"/>
                <w:szCs w:val="18"/>
              </w:rPr>
              <w:t>Moduł</w:t>
            </w:r>
            <w:r w:rsidRPr="003A6986">
              <w:rPr>
                <w:sz w:val="18"/>
                <w:szCs w:val="18"/>
                <w:lang w:eastAsia="en-US"/>
              </w:rPr>
              <w:t xml:space="preserve"> jest wyposażony w możliwość oznaczania kolorami poszczególnych pól ekranu w celu zwrócenia uwagi na dane istotne </w:t>
            </w:r>
            <w:r w:rsidRPr="003A6986">
              <w:rPr>
                <w:sz w:val="18"/>
                <w:szCs w:val="18"/>
              </w:rPr>
              <w:t>z punktu widzenia organizacji pracy danego podmiotu, np. pacjent gorączkujący, pacjent z zakażeniem szpitalnym, pacjent z oczekiwaniem na wyniki do zleconych badań.</w:t>
            </w:r>
          </w:p>
        </w:tc>
      </w:tr>
      <w:tr w:rsidR="00D00A65" w:rsidRPr="003A6986" w14:paraId="660C12BE" w14:textId="77777777" w:rsidTr="004C02C4">
        <w:trPr>
          <w:trHeight w:val="227"/>
        </w:trPr>
        <w:tc>
          <w:tcPr>
            <w:tcW w:w="850" w:type="dxa"/>
            <w:shd w:val="clear" w:color="auto" w:fill="auto"/>
            <w:vAlign w:val="center"/>
          </w:tcPr>
          <w:p w14:paraId="5A3BD4EF" w14:textId="77777777" w:rsidR="00D00A65" w:rsidRPr="003A6986" w:rsidRDefault="00D00A65" w:rsidP="004C02C4">
            <w:pPr>
              <w:pStyle w:val="Tekstkomentarza"/>
              <w:jc w:val="center"/>
              <w:rPr>
                <w:rFonts w:ascii="Times New Roman" w:hAnsi="Times New Roman"/>
                <w:sz w:val="18"/>
                <w:szCs w:val="18"/>
              </w:rPr>
            </w:pPr>
          </w:p>
        </w:tc>
        <w:tc>
          <w:tcPr>
            <w:tcW w:w="7938" w:type="dxa"/>
            <w:shd w:val="clear" w:color="auto" w:fill="auto"/>
            <w:vAlign w:val="center"/>
          </w:tcPr>
          <w:p w14:paraId="4464B1F6" w14:textId="77777777" w:rsidR="00D00A65" w:rsidRPr="003A6986" w:rsidRDefault="00D00A65" w:rsidP="004C02C4">
            <w:pPr>
              <w:pStyle w:val="Tabela1"/>
              <w:spacing w:before="0" w:after="0"/>
              <w:ind w:right="50"/>
              <w:rPr>
                <w:sz w:val="18"/>
                <w:szCs w:val="18"/>
              </w:rPr>
            </w:pPr>
            <w:r w:rsidRPr="003A6986">
              <w:rPr>
                <w:sz w:val="18"/>
                <w:szCs w:val="18"/>
              </w:rPr>
              <w:t>Możliwość wydruku opasek identyfikacyjnych:</w:t>
            </w:r>
          </w:p>
        </w:tc>
      </w:tr>
      <w:tr w:rsidR="00D00A65" w:rsidRPr="003A6986" w14:paraId="2B36800C" w14:textId="77777777" w:rsidTr="004C02C4">
        <w:trPr>
          <w:trHeight w:val="227"/>
        </w:trPr>
        <w:tc>
          <w:tcPr>
            <w:tcW w:w="850" w:type="dxa"/>
            <w:shd w:val="clear" w:color="auto" w:fill="auto"/>
            <w:vAlign w:val="center"/>
          </w:tcPr>
          <w:p w14:paraId="7837DDD5" w14:textId="77777777" w:rsidR="00D00A65" w:rsidRPr="003A6986" w:rsidRDefault="00D00A65" w:rsidP="004B610B">
            <w:pPr>
              <w:pStyle w:val="Tekstkomentarza"/>
              <w:numPr>
                <w:ilvl w:val="0"/>
                <w:numId w:val="26"/>
              </w:numPr>
              <w:jc w:val="center"/>
              <w:rPr>
                <w:rFonts w:ascii="Times New Roman" w:hAnsi="Times New Roman"/>
                <w:sz w:val="18"/>
                <w:szCs w:val="18"/>
              </w:rPr>
            </w:pPr>
          </w:p>
        </w:tc>
        <w:tc>
          <w:tcPr>
            <w:tcW w:w="7938" w:type="dxa"/>
            <w:shd w:val="clear" w:color="auto" w:fill="auto"/>
            <w:vAlign w:val="center"/>
          </w:tcPr>
          <w:p w14:paraId="12463A47" w14:textId="77777777" w:rsidR="00D00A65" w:rsidRPr="003A6986" w:rsidRDefault="00D00A65" w:rsidP="004B610B">
            <w:pPr>
              <w:pStyle w:val="Tabela1"/>
              <w:numPr>
                <w:ilvl w:val="0"/>
                <w:numId w:val="691"/>
              </w:numPr>
              <w:overflowPunct w:val="0"/>
              <w:autoSpaceDE w:val="0"/>
              <w:autoSpaceDN w:val="0"/>
              <w:adjustRightInd w:val="0"/>
              <w:spacing w:before="0" w:after="0"/>
              <w:ind w:left="624" w:right="50"/>
              <w:textAlignment w:val="auto"/>
              <w:rPr>
                <w:sz w:val="18"/>
                <w:szCs w:val="18"/>
                <w:lang w:eastAsia="en-US"/>
              </w:rPr>
            </w:pPr>
            <w:r w:rsidRPr="003A6986">
              <w:rPr>
                <w:sz w:val="18"/>
                <w:szCs w:val="18"/>
                <w:lang w:eastAsia="en-US"/>
              </w:rPr>
              <w:t>dla pacjentów dorosłych,</w:t>
            </w:r>
          </w:p>
        </w:tc>
      </w:tr>
      <w:tr w:rsidR="00D00A65" w:rsidRPr="003A6986" w14:paraId="1AF96F97" w14:textId="77777777" w:rsidTr="004C02C4">
        <w:trPr>
          <w:trHeight w:val="227"/>
        </w:trPr>
        <w:tc>
          <w:tcPr>
            <w:tcW w:w="850" w:type="dxa"/>
            <w:shd w:val="clear" w:color="auto" w:fill="auto"/>
            <w:vAlign w:val="center"/>
          </w:tcPr>
          <w:p w14:paraId="64DB266C" w14:textId="77777777" w:rsidR="00D00A65" w:rsidRPr="003A6986" w:rsidRDefault="00D00A65" w:rsidP="004B610B">
            <w:pPr>
              <w:pStyle w:val="Tekstkomentarza"/>
              <w:numPr>
                <w:ilvl w:val="0"/>
                <w:numId w:val="26"/>
              </w:numPr>
              <w:jc w:val="center"/>
              <w:rPr>
                <w:rFonts w:ascii="Times New Roman" w:hAnsi="Times New Roman"/>
                <w:sz w:val="18"/>
                <w:szCs w:val="18"/>
              </w:rPr>
            </w:pPr>
          </w:p>
        </w:tc>
        <w:tc>
          <w:tcPr>
            <w:tcW w:w="7938" w:type="dxa"/>
            <w:shd w:val="clear" w:color="auto" w:fill="auto"/>
            <w:vAlign w:val="center"/>
          </w:tcPr>
          <w:p w14:paraId="465DE3D0" w14:textId="77777777" w:rsidR="00D00A65" w:rsidRPr="003A6986" w:rsidRDefault="00D00A65" w:rsidP="004B610B">
            <w:pPr>
              <w:pStyle w:val="Tabela1"/>
              <w:numPr>
                <w:ilvl w:val="0"/>
                <w:numId w:val="691"/>
              </w:numPr>
              <w:overflowPunct w:val="0"/>
              <w:autoSpaceDE w:val="0"/>
              <w:autoSpaceDN w:val="0"/>
              <w:adjustRightInd w:val="0"/>
              <w:spacing w:before="0" w:after="0"/>
              <w:ind w:left="624" w:right="50"/>
              <w:textAlignment w:val="auto"/>
              <w:rPr>
                <w:sz w:val="18"/>
                <w:szCs w:val="18"/>
                <w:lang w:eastAsia="en-US"/>
              </w:rPr>
            </w:pPr>
            <w:r w:rsidRPr="003A6986">
              <w:rPr>
                <w:sz w:val="18"/>
                <w:szCs w:val="18"/>
                <w:lang w:eastAsia="en-US"/>
              </w:rPr>
              <w:t>dla dzieci.</w:t>
            </w:r>
          </w:p>
        </w:tc>
      </w:tr>
      <w:tr w:rsidR="00D00A65" w:rsidRPr="003A6986" w14:paraId="6F288F16" w14:textId="77777777" w:rsidTr="004C02C4">
        <w:trPr>
          <w:trHeight w:val="227"/>
        </w:trPr>
        <w:tc>
          <w:tcPr>
            <w:tcW w:w="850" w:type="dxa"/>
            <w:shd w:val="clear" w:color="auto" w:fill="auto"/>
            <w:vAlign w:val="center"/>
          </w:tcPr>
          <w:p w14:paraId="6E3AC334" w14:textId="77777777" w:rsidR="00D00A65" w:rsidRPr="003A6986" w:rsidRDefault="00D00A65" w:rsidP="004B610B">
            <w:pPr>
              <w:pStyle w:val="Tekstkomentarza"/>
              <w:numPr>
                <w:ilvl w:val="0"/>
                <w:numId w:val="26"/>
              </w:numPr>
              <w:jc w:val="center"/>
              <w:rPr>
                <w:rFonts w:ascii="Times New Roman" w:hAnsi="Times New Roman"/>
                <w:sz w:val="18"/>
                <w:szCs w:val="18"/>
              </w:rPr>
            </w:pPr>
          </w:p>
        </w:tc>
        <w:tc>
          <w:tcPr>
            <w:tcW w:w="7938" w:type="dxa"/>
            <w:shd w:val="clear" w:color="auto" w:fill="auto"/>
            <w:vAlign w:val="center"/>
          </w:tcPr>
          <w:p w14:paraId="5F5F8971" w14:textId="77777777" w:rsidR="00D00A65" w:rsidRPr="003A6986" w:rsidRDefault="00D00A65" w:rsidP="004C02C4">
            <w:pPr>
              <w:pStyle w:val="Tabela1"/>
              <w:spacing w:before="0" w:after="0"/>
              <w:ind w:right="50"/>
              <w:rPr>
                <w:sz w:val="18"/>
                <w:szCs w:val="18"/>
              </w:rPr>
            </w:pPr>
            <w:r w:rsidRPr="003A6986">
              <w:rPr>
                <w:sz w:val="18"/>
                <w:szCs w:val="18"/>
              </w:rPr>
              <w:t>Możliwość wydruku identyfikatora ze zdjęciem dla dziecka, które nie ukończyło 6 r.ż. w przypadku, gdy założenie opaski identyfikacyjnej dziecku jest niemożliwe.</w:t>
            </w:r>
          </w:p>
        </w:tc>
      </w:tr>
      <w:tr w:rsidR="00D00A65" w:rsidRPr="003A6986" w14:paraId="0888E40C" w14:textId="77777777" w:rsidTr="004C02C4">
        <w:trPr>
          <w:trHeight w:val="227"/>
        </w:trPr>
        <w:tc>
          <w:tcPr>
            <w:tcW w:w="850" w:type="dxa"/>
            <w:shd w:val="clear" w:color="auto" w:fill="auto"/>
            <w:vAlign w:val="center"/>
          </w:tcPr>
          <w:p w14:paraId="0206336F" w14:textId="77777777" w:rsidR="00D00A65" w:rsidRPr="003A6986" w:rsidRDefault="00D00A65" w:rsidP="004C02C4">
            <w:pPr>
              <w:pStyle w:val="Tekstkomentarza"/>
              <w:rPr>
                <w:rFonts w:ascii="Times New Roman" w:hAnsi="Times New Roman"/>
                <w:sz w:val="18"/>
                <w:szCs w:val="18"/>
              </w:rPr>
            </w:pPr>
          </w:p>
        </w:tc>
        <w:tc>
          <w:tcPr>
            <w:tcW w:w="7938" w:type="dxa"/>
            <w:shd w:val="clear" w:color="auto" w:fill="auto"/>
            <w:vAlign w:val="center"/>
          </w:tcPr>
          <w:p w14:paraId="42EFE74A" w14:textId="77777777" w:rsidR="00D00A65" w:rsidRPr="003A6986" w:rsidRDefault="00D00A65" w:rsidP="004C02C4">
            <w:pPr>
              <w:pStyle w:val="Tabela1"/>
              <w:spacing w:before="0" w:after="0"/>
              <w:ind w:right="50"/>
              <w:rPr>
                <w:sz w:val="18"/>
                <w:szCs w:val="18"/>
              </w:rPr>
            </w:pPr>
            <w:r w:rsidRPr="003A6986">
              <w:rPr>
                <w:sz w:val="18"/>
                <w:szCs w:val="18"/>
              </w:rPr>
              <w:t>Potwierdzenie przyjęcia na Oddział:</w:t>
            </w:r>
          </w:p>
        </w:tc>
      </w:tr>
      <w:tr w:rsidR="00D00A65" w:rsidRPr="003A6986" w14:paraId="5E84D127" w14:textId="77777777" w:rsidTr="004C02C4">
        <w:trPr>
          <w:trHeight w:val="227"/>
        </w:trPr>
        <w:tc>
          <w:tcPr>
            <w:tcW w:w="850" w:type="dxa"/>
            <w:shd w:val="clear" w:color="auto" w:fill="auto"/>
            <w:vAlign w:val="center"/>
          </w:tcPr>
          <w:p w14:paraId="06A14288" w14:textId="77777777" w:rsidR="00D00A65" w:rsidRPr="003A6986" w:rsidRDefault="00D00A65" w:rsidP="004B610B">
            <w:pPr>
              <w:pStyle w:val="Tekstkomentarza"/>
              <w:numPr>
                <w:ilvl w:val="0"/>
                <w:numId w:val="26"/>
              </w:numPr>
              <w:jc w:val="center"/>
              <w:rPr>
                <w:rFonts w:ascii="Times New Roman" w:hAnsi="Times New Roman"/>
                <w:sz w:val="18"/>
                <w:szCs w:val="18"/>
              </w:rPr>
            </w:pPr>
          </w:p>
        </w:tc>
        <w:tc>
          <w:tcPr>
            <w:tcW w:w="7938" w:type="dxa"/>
            <w:shd w:val="clear" w:color="auto" w:fill="auto"/>
            <w:vAlign w:val="center"/>
          </w:tcPr>
          <w:p w14:paraId="73820849" w14:textId="77777777" w:rsidR="00D00A65" w:rsidRPr="003A6986" w:rsidRDefault="00D00A65" w:rsidP="004B610B">
            <w:pPr>
              <w:pStyle w:val="Tabela1"/>
              <w:numPr>
                <w:ilvl w:val="0"/>
                <w:numId w:val="691"/>
              </w:numPr>
              <w:overflowPunct w:val="0"/>
              <w:autoSpaceDE w:val="0"/>
              <w:autoSpaceDN w:val="0"/>
              <w:adjustRightInd w:val="0"/>
              <w:spacing w:before="0" w:after="0"/>
              <w:ind w:left="624" w:right="50"/>
              <w:textAlignment w:val="auto"/>
              <w:rPr>
                <w:sz w:val="18"/>
                <w:szCs w:val="18"/>
                <w:lang w:eastAsia="en-US"/>
              </w:rPr>
            </w:pPr>
            <w:r w:rsidRPr="003A6986">
              <w:rPr>
                <w:sz w:val="18"/>
                <w:szCs w:val="18"/>
                <w:lang w:eastAsia="en-US"/>
              </w:rPr>
              <w:t>nadanie numeru Księgi Oddziałowej – automatycznie z możliwością modyfikacji numeru,</w:t>
            </w:r>
          </w:p>
        </w:tc>
      </w:tr>
      <w:tr w:rsidR="00D00A65" w:rsidRPr="003A6986" w14:paraId="54022E84" w14:textId="77777777" w:rsidTr="004C02C4">
        <w:trPr>
          <w:trHeight w:val="227"/>
        </w:trPr>
        <w:tc>
          <w:tcPr>
            <w:tcW w:w="850" w:type="dxa"/>
            <w:shd w:val="clear" w:color="auto" w:fill="auto"/>
            <w:vAlign w:val="center"/>
          </w:tcPr>
          <w:p w14:paraId="2858B018" w14:textId="77777777" w:rsidR="00D00A65" w:rsidRPr="003A6986" w:rsidRDefault="00D00A65" w:rsidP="004B610B">
            <w:pPr>
              <w:pStyle w:val="Tekstkomentarza"/>
              <w:numPr>
                <w:ilvl w:val="0"/>
                <w:numId w:val="26"/>
              </w:numPr>
              <w:jc w:val="center"/>
              <w:rPr>
                <w:rFonts w:ascii="Times New Roman" w:hAnsi="Times New Roman"/>
                <w:sz w:val="18"/>
                <w:szCs w:val="18"/>
              </w:rPr>
            </w:pPr>
          </w:p>
        </w:tc>
        <w:tc>
          <w:tcPr>
            <w:tcW w:w="7938" w:type="dxa"/>
            <w:shd w:val="clear" w:color="auto" w:fill="auto"/>
            <w:vAlign w:val="center"/>
          </w:tcPr>
          <w:p w14:paraId="6D6843E9" w14:textId="77777777" w:rsidR="00D00A65" w:rsidRPr="003A6986" w:rsidRDefault="00D00A65" w:rsidP="004B610B">
            <w:pPr>
              <w:pStyle w:val="Tabela1"/>
              <w:numPr>
                <w:ilvl w:val="0"/>
                <w:numId w:val="691"/>
              </w:numPr>
              <w:overflowPunct w:val="0"/>
              <w:autoSpaceDE w:val="0"/>
              <w:autoSpaceDN w:val="0"/>
              <w:adjustRightInd w:val="0"/>
              <w:spacing w:before="0" w:after="0"/>
              <w:ind w:left="624" w:right="50"/>
              <w:textAlignment w:val="auto"/>
              <w:rPr>
                <w:sz w:val="18"/>
                <w:szCs w:val="18"/>
                <w:lang w:eastAsia="en-US"/>
              </w:rPr>
            </w:pPr>
            <w:r w:rsidRPr="003A6986">
              <w:rPr>
                <w:sz w:val="18"/>
                <w:szCs w:val="18"/>
                <w:lang w:eastAsia="en-US"/>
              </w:rPr>
              <w:t>wprowadzenie danych lekarza prowadzącego.</w:t>
            </w:r>
          </w:p>
        </w:tc>
      </w:tr>
      <w:tr w:rsidR="00D00A65" w:rsidRPr="003A6986" w14:paraId="4AE2A26A" w14:textId="77777777" w:rsidTr="004C02C4">
        <w:trPr>
          <w:trHeight w:val="227"/>
        </w:trPr>
        <w:tc>
          <w:tcPr>
            <w:tcW w:w="850" w:type="dxa"/>
            <w:shd w:val="clear" w:color="auto" w:fill="auto"/>
            <w:vAlign w:val="center"/>
          </w:tcPr>
          <w:p w14:paraId="72BF54F1" w14:textId="77777777" w:rsidR="00D00A65" w:rsidRPr="003A6986" w:rsidRDefault="00D00A65" w:rsidP="004B610B">
            <w:pPr>
              <w:pStyle w:val="Tekstkomentarza"/>
              <w:numPr>
                <w:ilvl w:val="0"/>
                <w:numId w:val="26"/>
              </w:numPr>
              <w:jc w:val="center"/>
              <w:rPr>
                <w:rFonts w:ascii="Times New Roman" w:hAnsi="Times New Roman"/>
                <w:sz w:val="18"/>
                <w:szCs w:val="18"/>
              </w:rPr>
            </w:pPr>
          </w:p>
        </w:tc>
        <w:tc>
          <w:tcPr>
            <w:tcW w:w="7938" w:type="dxa"/>
            <w:shd w:val="clear" w:color="auto" w:fill="auto"/>
            <w:vAlign w:val="center"/>
          </w:tcPr>
          <w:p w14:paraId="312A9D55" w14:textId="77777777" w:rsidR="00D00A65" w:rsidRPr="003A6986" w:rsidRDefault="00D00A65" w:rsidP="004B610B">
            <w:pPr>
              <w:pStyle w:val="Tabela1"/>
              <w:numPr>
                <w:ilvl w:val="0"/>
                <w:numId w:val="691"/>
              </w:numPr>
              <w:overflowPunct w:val="0"/>
              <w:autoSpaceDE w:val="0"/>
              <w:autoSpaceDN w:val="0"/>
              <w:adjustRightInd w:val="0"/>
              <w:spacing w:before="0" w:after="0"/>
              <w:ind w:left="624" w:right="50"/>
              <w:textAlignment w:val="auto"/>
              <w:rPr>
                <w:sz w:val="18"/>
                <w:szCs w:val="18"/>
                <w:lang w:eastAsia="en-US"/>
              </w:rPr>
            </w:pPr>
            <w:r w:rsidRPr="003A6986">
              <w:rPr>
                <w:sz w:val="18"/>
                <w:szCs w:val="18"/>
                <w:lang w:eastAsia="en-US"/>
              </w:rPr>
              <w:t>przypisanie pacjentowi diety,</w:t>
            </w:r>
          </w:p>
        </w:tc>
      </w:tr>
      <w:tr w:rsidR="00D00A65" w:rsidRPr="003A6986" w14:paraId="14C56192" w14:textId="77777777" w:rsidTr="004C02C4">
        <w:trPr>
          <w:trHeight w:val="227"/>
        </w:trPr>
        <w:tc>
          <w:tcPr>
            <w:tcW w:w="850" w:type="dxa"/>
            <w:shd w:val="clear" w:color="auto" w:fill="auto"/>
            <w:vAlign w:val="center"/>
          </w:tcPr>
          <w:p w14:paraId="737DA2DB" w14:textId="77777777" w:rsidR="00D00A65" w:rsidRPr="003A6986" w:rsidRDefault="00D00A65" w:rsidP="004B610B">
            <w:pPr>
              <w:pStyle w:val="Tekstkomentarza"/>
              <w:numPr>
                <w:ilvl w:val="0"/>
                <w:numId w:val="26"/>
              </w:numPr>
              <w:jc w:val="center"/>
              <w:rPr>
                <w:rFonts w:ascii="Times New Roman" w:hAnsi="Times New Roman"/>
                <w:sz w:val="18"/>
                <w:szCs w:val="18"/>
              </w:rPr>
            </w:pPr>
          </w:p>
        </w:tc>
        <w:tc>
          <w:tcPr>
            <w:tcW w:w="7938" w:type="dxa"/>
            <w:shd w:val="clear" w:color="auto" w:fill="auto"/>
            <w:vAlign w:val="center"/>
          </w:tcPr>
          <w:p w14:paraId="35DDB068" w14:textId="77777777" w:rsidR="00D00A65" w:rsidRPr="003A6986" w:rsidRDefault="00D00A65" w:rsidP="004B610B">
            <w:pPr>
              <w:pStyle w:val="Tabela1"/>
              <w:numPr>
                <w:ilvl w:val="0"/>
                <w:numId w:val="691"/>
              </w:numPr>
              <w:overflowPunct w:val="0"/>
              <w:autoSpaceDE w:val="0"/>
              <w:autoSpaceDN w:val="0"/>
              <w:adjustRightInd w:val="0"/>
              <w:spacing w:before="0" w:after="0"/>
              <w:ind w:left="624" w:right="50"/>
              <w:textAlignment w:val="auto"/>
              <w:rPr>
                <w:sz w:val="18"/>
                <w:szCs w:val="18"/>
                <w:lang w:eastAsia="en-US"/>
              </w:rPr>
            </w:pPr>
            <w:r w:rsidRPr="003A6986">
              <w:rPr>
                <w:sz w:val="18"/>
                <w:szCs w:val="18"/>
                <w:lang w:eastAsia="en-US"/>
              </w:rPr>
              <w:t>przydzielenie pacjentowi łóżka,</w:t>
            </w:r>
          </w:p>
        </w:tc>
      </w:tr>
      <w:tr w:rsidR="00D00A65" w:rsidRPr="003A6986" w14:paraId="0A89770E" w14:textId="77777777" w:rsidTr="004C02C4">
        <w:trPr>
          <w:trHeight w:val="227"/>
        </w:trPr>
        <w:tc>
          <w:tcPr>
            <w:tcW w:w="850" w:type="dxa"/>
            <w:shd w:val="clear" w:color="auto" w:fill="auto"/>
            <w:vAlign w:val="center"/>
          </w:tcPr>
          <w:p w14:paraId="733CE511" w14:textId="77777777" w:rsidR="00D00A65" w:rsidRPr="003A6986" w:rsidRDefault="00D00A65" w:rsidP="004B610B">
            <w:pPr>
              <w:pStyle w:val="Tekstkomentarza"/>
              <w:numPr>
                <w:ilvl w:val="0"/>
                <w:numId w:val="26"/>
              </w:numPr>
              <w:jc w:val="center"/>
              <w:rPr>
                <w:rFonts w:ascii="Times New Roman" w:hAnsi="Times New Roman"/>
                <w:sz w:val="18"/>
                <w:szCs w:val="18"/>
              </w:rPr>
            </w:pPr>
          </w:p>
        </w:tc>
        <w:tc>
          <w:tcPr>
            <w:tcW w:w="7938" w:type="dxa"/>
            <w:shd w:val="clear" w:color="auto" w:fill="auto"/>
            <w:vAlign w:val="center"/>
          </w:tcPr>
          <w:p w14:paraId="022CC4E0" w14:textId="77777777" w:rsidR="00D00A65" w:rsidRPr="003A6986" w:rsidRDefault="00D00A65" w:rsidP="004B610B">
            <w:pPr>
              <w:pStyle w:val="Tabela1"/>
              <w:numPr>
                <w:ilvl w:val="0"/>
                <w:numId w:val="691"/>
              </w:numPr>
              <w:overflowPunct w:val="0"/>
              <w:autoSpaceDE w:val="0"/>
              <w:autoSpaceDN w:val="0"/>
              <w:adjustRightInd w:val="0"/>
              <w:spacing w:before="0" w:after="0"/>
              <w:ind w:left="624" w:right="50"/>
              <w:textAlignment w:val="auto"/>
              <w:rPr>
                <w:sz w:val="18"/>
                <w:szCs w:val="18"/>
                <w:lang w:eastAsia="en-US"/>
              </w:rPr>
            </w:pPr>
            <w:r w:rsidRPr="003A6986">
              <w:rPr>
                <w:sz w:val="18"/>
                <w:szCs w:val="18"/>
                <w:lang w:eastAsia="en-US"/>
              </w:rPr>
              <w:t>możliwość modyfikacji danych płatnika,</w:t>
            </w:r>
          </w:p>
        </w:tc>
      </w:tr>
      <w:tr w:rsidR="00D00A65" w:rsidRPr="003A6986" w14:paraId="793F7F46" w14:textId="77777777" w:rsidTr="004C02C4">
        <w:trPr>
          <w:trHeight w:val="227"/>
        </w:trPr>
        <w:tc>
          <w:tcPr>
            <w:tcW w:w="850" w:type="dxa"/>
            <w:shd w:val="clear" w:color="auto" w:fill="auto"/>
            <w:vAlign w:val="center"/>
          </w:tcPr>
          <w:p w14:paraId="56A917F9" w14:textId="77777777" w:rsidR="00D00A65" w:rsidRPr="003A6986" w:rsidRDefault="00D00A65" w:rsidP="004B610B">
            <w:pPr>
              <w:pStyle w:val="Tekstkomentarza"/>
              <w:numPr>
                <w:ilvl w:val="0"/>
                <w:numId w:val="26"/>
              </w:numPr>
              <w:jc w:val="center"/>
              <w:rPr>
                <w:rFonts w:ascii="Times New Roman" w:hAnsi="Times New Roman"/>
                <w:sz w:val="18"/>
                <w:szCs w:val="18"/>
              </w:rPr>
            </w:pPr>
          </w:p>
        </w:tc>
        <w:tc>
          <w:tcPr>
            <w:tcW w:w="7938" w:type="dxa"/>
            <w:shd w:val="clear" w:color="auto" w:fill="auto"/>
            <w:vAlign w:val="center"/>
          </w:tcPr>
          <w:p w14:paraId="30098BA8" w14:textId="77777777" w:rsidR="00D00A65" w:rsidRPr="003A6986" w:rsidRDefault="00D00A65" w:rsidP="004B610B">
            <w:pPr>
              <w:pStyle w:val="Tabela1"/>
              <w:numPr>
                <w:ilvl w:val="0"/>
                <w:numId w:val="691"/>
              </w:numPr>
              <w:overflowPunct w:val="0"/>
              <w:autoSpaceDE w:val="0"/>
              <w:autoSpaceDN w:val="0"/>
              <w:adjustRightInd w:val="0"/>
              <w:spacing w:before="0" w:after="0"/>
              <w:ind w:left="624" w:right="50"/>
              <w:textAlignment w:val="auto"/>
              <w:rPr>
                <w:sz w:val="18"/>
                <w:szCs w:val="18"/>
                <w:lang w:eastAsia="en-US"/>
              </w:rPr>
            </w:pPr>
            <w:r w:rsidRPr="003A6986">
              <w:rPr>
                <w:sz w:val="18"/>
                <w:szCs w:val="18"/>
                <w:lang w:eastAsia="en-US"/>
              </w:rPr>
              <w:t xml:space="preserve">wprowadzenie danych o rodzaju hospitalizacji dla celów statystycznych, np. hospitalizacja całodobowa z zabiegiem operacyjnym, hospitalizacja dzienna bez zabiegów i badań laboratoryjnych itp. </w:t>
            </w:r>
          </w:p>
        </w:tc>
      </w:tr>
      <w:tr w:rsidR="00D00A65" w:rsidRPr="003A6986" w14:paraId="7D983EDA" w14:textId="77777777" w:rsidTr="004C02C4">
        <w:trPr>
          <w:trHeight w:val="227"/>
        </w:trPr>
        <w:tc>
          <w:tcPr>
            <w:tcW w:w="850" w:type="dxa"/>
            <w:shd w:val="clear" w:color="auto" w:fill="auto"/>
            <w:vAlign w:val="center"/>
          </w:tcPr>
          <w:p w14:paraId="14029911" w14:textId="77777777" w:rsidR="00D00A65" w:rsidRPr="003A6986" w:rsidRDefault="00D00A65" w:rsidP="004C02C4">
            <w:pPr>
              <w:pStyle w:val="Tekstkomentarza"/>
              <w:rPr>
                <w:rFonts w:ascii="Times New Roman" w:hAnsi="Times New Roman"/>
                <w:sz w:val="18"/>
                <w:szCs w:val="18"/>
              </w:rPr>
            </w:pPr>
          </w:p>
        </w:tc>
        <w:tc>
          <w:tcPr>
            <w:tcW w:w="7938" w:type="dxa"/>
            <w:shd w:val="clear" w:color="auto" w:fill="auto"/>
            <w:vAlign w:val="center"/>
          </w:tcPr>
          <w:p w14:paraId="42B6E5BC" w14:textId="77777777" w:rsidR="00D00A65" w:rsidRPr="003A6986" w:rsidRDefault="00D00A65" w:rsidP="004C02C4">
            <w:pPr>
              <w:pStyle w:val="Tabela1"/>
              <w:spacing w:before="0" w:after="0"/>
              <w:ind w:right="50"/>
              <w:rPr>
                <w:sz w:val="18"/>
                <w:szCs w:val="18"/>
              </w:rPr>
            </w:pPr>
            <w:r w:rsidRPr="003A6986">
              <w:rPr>
                <w:sz w:val="18"/>
                <w:szCs w:val="18"/>
              </w:rPr>
              <w:t>Rejestracja przyjęcia pacjenta na Oddział w jednym z trybów:</w:t>
            </w:r>
          </w:p>
        </w:tc>
      </w:tr>
      <w:tr w:rsidR="00D00A65" w:rsidRPr="003A6986" w14:paraId="1EC9CC0B" w14:textId="77777777" w:rsidTr="004C02C4">
        <w:trPr>
          <w:trHeight w:val="227"/>
        </w:trPr>
        <w:tc>
          <w:tcPr>
            <w:tcW w:w="850" w:type="dxa"/>
            <w:shd w:val="clear" w:color="auto" w:fill="auto"/>
            <w:vAlign w:val="center"/>
          </w:tcPr>
          <w:p w14:paraId="54B01E11" w14:textId="77777777" w:rsidR="00D00A65" w:rsidRPr="003A6986" w:rsidRDefault="00D00A65" w:rsidP="004B610B">
            <w:pPr>
              <w:pStyle w:val="Tekstkomentarza"/>
              <w:numPr>
                <w:ilvl w:val="0"/>
                <w:numId w:val="26"/>
              </w:numPr>
              <w:jc w:val="center"/>
              <w:rPr>
                <w:rFonts w:ascii="Times New Roman" w:hAnsi="Times New Roman"/>
                <w:sz w:val="18"/>
                <w:szCs w:val="18"/>
              </w:rPr>
            </w:pPr>
          </w:p>
        </w:tc>
        <w:tc>
          <w:tcPr>
            <w:tcW w:w="7938" w:type="dxa"/>
            <w:shd w:val="clear" w:color="auto" w:fill="auto"/>
            <w:vAlign w:val="center"/>
          </w:tcPr>
          <w:p w14:paraId="037E492C" w14:textId="77777777" w:rsidR="00D00A65" w:rsidRPr="003A6986" w:rsidRDefault="00D00A65" w:rsidP="004B610B">
            <w:pPr>
              <w:pStyle w:val="Tabela1"/>
              <w:numPr>
                <w:ilvl w:val="0"/>
                <w:numId w:val="691"/>
              </w:numPr>
              <w:overflowPunct w:val="0"/>
              <w:autoSpaceDE w:val="0"/>
              <w:autoSpaceDN w:val="0"/>
              <w:adjustRightInd w:val="0"/>
              <w:spacing w:before="0" w:after="0"/>
              <w:ind w:left="624" w:right="50"/>
              <w:textAlignment w:val="auto"/>
              <w:rPr>
                <w:sz w:val="18"/>
                <w:szCs w:val="18"/>
                <w:lang w:eastAsia="en-US"/>
              </w:rPr>
            </w:pPr>
            <w:r w:rsidRPr="003A6986">
              <w:rPr>
                <w:sz w:val="18"/>
                <w:szCs w:val="18"/>
                <w:lang w:eastAsia="en-US"/>
              </w:rPr>
              <w:t>przyjęcie pacjenta w trybie nagłym w wyniku przekazania przez zespół ratownictwa medycznego,</w:t>
            </w:r>
          </w:p>
        </w:tc>
      </w:tr>
      <w:tr w:rsidR="00D00A65" w:rsidRPr="003A6986" w14:paraId="31A601F1" w14:textId="77777777" w:rsidTr="004C02C4">
        <w:trPr>
          <w:trHeight w:val="227"/>
        </w:trPr>
        <w:tc>
          <w:tcPr>
            <w:tcW w:w="850" w:type="dxa"/>
            <w:shd w:val="clear" w:color="auto" w:fill="auto"/>
            <w:vAlign w:val="center"/>
          </w:tcPr>
          <w:p w14:paraId="3EA5782B" w14:textId="77777777" w:rsidR="00D00A65" w:rsidRPr="003A6986" w:rsidRDefault="00D00A65" w:rsidP="004B610B">
            <w:pPr>
              <w:pStyle w:val="Tekstkomentarza"/>
              <w:numPr>
                <w:ilvl w:val="0"/>
                <w:numId w:val="26"/>
              </w:numPr>
              <w:jc w:val="center"/>
              <w:rPr>
                <w:rFonts w:ascii="Times New Roman" w:hAnsi="Times New Roman"/>
                <w:sz w:val="18"/>
                <w:szCs w:val="18"/>
              </w:rPr>
            </w:pPr>
          </w:p>
        </w:tc>
        <w:tc>
          <w:tcPr>
            <w:tcW w:w="7938" w:type="dxa"/>
            <w:shd w:val="clear" w:color="auto" w:fill="auto"/>
            <w:vAlign w:val="center"/>
          </w:tcPr>
          <w:p w14:paraId="6CFFEFF9" w14:textId="77777777" w:rsidR="00D00A65" w:rsidRPr="003A6986" w:rsidRDefault="00D00A65" w:rsidP="004B610B">
            <w:pPr>
              <w:pStyle w:val="Tabela1"/>
              <w:numPr>
                <w:ilvl w:val="0"/>
                <w:numId w:val="691"/>
              </w:numPr>
              <w:overflowPunct w:val="0"/>
              <w:autoSpaceDE w:val="0"/>
              <w:autoSpaceDN w:val="0"/>
              <w:adjustRightInd w:val="0"/>
              <w:spacing w:before="0" w:after="0"/>
              <w:ind w:left="624" w:right="50"/>
              <w:textAlignment w:val="auto"/>
              <w:rPr>
                <w:sz w:val="18"/>
                <w:szCs w:val="18"/>
                <w:lang w:eastAsia="en-US"/>
              </w:rPr>
            </w:pPr>
            <w:r w:rsidRPr="003A6986">
              <w:rPr>
                <w:sz w:val="18"/>
                <w:szCs w:val="18"/>
                <w:lang w:eastAsia="en-US"/>
              </w:rPr>
              <w:t>przyjęcie w trybie nagłym – inne przypadki,</w:t>
            </w:r>
          </w:p>
        </w:tc>
      </w:tr>
      <w:tr w:rsidR="00D00A65" w:rsidRPr="003A6986" w14:paraId="0CB4648D" w14:textId="77777777" w:rsidTr="004C02C4">
        <w:trPr>
          <w:trHeight w:val="227"/>
        </w:trPr>
        <w:tc>
          <w:tcPr>
            <w:tcW w:w="850" w:type="dxa"/>
            <w:shd w:val="clear" w:color="auto" w:fill="auto"/>
            <w:vAlign w:val="center"/>
          </w:tcPr>
          <w:p w14:paraId="48A55656" w14:textId="77777777" w:rsidR="00D00A65" w:rsidRPr="003A6986" w:rsidRDefault="00D00A65" w:rsidP="004B610B">
            <w:pPr>
              <w:pStyle w:val="Tekstkomentarza"/>
              <w:numPr>
                <w:ilvl w:val="0"/>
                <w:numId w:val="26"/>
              </w:numPr>
              <w:jc w:val="center"/>
              <w:rPr>
                <w:rFonts w:ascii="Times New Roman" w:hAnsi="Times New Roman"/>
                <w:sz w:val="18"/>
                <w:szCs w:val="18"/>
              </w:rPr>
            </w:pPr>
          </w:p>
        </w:tc>
        <w:tc>
          <w:tcPr>
            <w:tcW w:w="7938" w:type="dxa"/>
            <w:shd w:val="clear" w:color="auto" w:fill="auto"/>
            <w:vAlign w:val="center"/>
          </w:tcPr>
          <w:p w14:paraId="09EE0EA4" w14:textId="77777777" w:rsidR="00D00A65" w:rsidRPr="003A6986" w:rsidRDefault="00D00A65" w:rsidP="004B610B">
            <w:pPr>
              <w:pStyle w:val="Tabela1"/>
              <w:numPr>
                <w:ilvl w:val="0"/>
                <w:numId w:val="691"/>
              </w:numPr>
              <w:overflowPunct w:val="0"/>
              <w:autoSpaceDE w:val="0"/>
              <w:autoSpaceDN w:val="0"/>
              <w:adjustRightInd w:val="0"/>
              <w:spacing w:before="0" w:after="0"/>
              <w:ind w:left="624" w:right="50"/>
              <w:textAlignment w:val="auto"/>
              <w:rPr>
                <w:sz w:val="18"/>
                <w:szCs w:val="18"/>
                <w:lang w:eastAsia="en-US"/>
              </w:rPr>
            </w:pPr>
            <w:r w:rsidRPr="003A6986">
              <w:rPr>
                <w:sz w:val="18"/>
                <w:szCs w:val="18"/>
                <w:lang w:eastAsia="en-US"/>
              </w:rPr>
              <w:t>przyjęcie noworodka w wyniku porodu w tym Szpitalu,</w:t>
            </w:r>
          </w:p>
        </w:tc>
      </w:tr>
      <w:tr w:rsidR="00D00A65" w:rsidRPr="003A6986" w14:paraId="22BF513A" w14:textId="77777777" w:rsidTr="004C02C4">
        <w:trPr>
          <w:trHeight w:val="227"/>
        </w:trPr>
        <w:tc>
          <w:tcPr>
            <w:tcW w:w="850" w:type="dxa"/>
            <w:shd w:val="clear" w:color="auto" w:fill="auto"/>
            <w:vAlign w:val="center"/>
          </w:tcPr>
          <w:p w14:paraId="7F8226D2" w14:textId="77777777" w:rsidR="00D00A65" w:rsidRPr="003A6986" w:rsidRDefault="00D00A65" w:rsidP="004B610B">
            <w:pPr>
              <w:pStyle w:val="Tekstkomentarza"/>
              <w:numPr>
                <w:ilvl w:val="0"/>
                <w:numId w:val="26"/>
              </w:numPr>
              <w:jc w:val="center"/>
              <w:rPr>
                <w:rFonts w:ascii="Times New Roman" w:hAnsi="Times New Roman"/>
                <w:sz w:val="18"/>
                <w:szCs w:val="18"/>
              </w:rPr>
            </w:pPr>
          </w:p>
        </w:tc>
        <w:tc>
          <w:tcPr>
            <w:tcW w:w="7938" w:type="dxa"/>
            <w:shd w:val="clear" w:color="auto" w:fill="auto"/>
            <w:vAlign w:val="center"/>
          </w:tcPr>
          <w:p w14:paraId="3F184FEF" w14:textId="77777777" w:rsidR="00D00A65" w:rsidRPr="003A6986" w:rsidRDefault="00D00A65" w:rsidP="004B610B">
            <w:pPr>
              <w:pStyle w:val="Tabela1"/>
              <w:numPr>
                <w:ilvl w:val="0"/>
                <w:numId w:val="691"/>
              </w:numPr>
              <w:overflowPunct w:val="0"/>
              <w:autoSpaceDE w:val="0"/>
              <w:autoSpaceDN w:val="0"/>
              <w:adjustRightInd w:val="0"/>
              <w:spacing w:before="0" w:after="0"/>
              <w:ind w:left="624" w:right="50"/>
              <w:textAlignment w:val="auto"/>
              <w:rPr>
                <w:sz w:val="18"/>
                <w:szCs w:val="18"/>
                <w:lang w:eastAsia="en-US"/>
              </w:rPr>
            </w:pPr>
            <w:r w:rsidRPr="003A6986">
              <w:rPr>
                <w:sz w:val="18"/>
                <w:szCs w:val="18"/>
                <w:lang w:eastAsia="en-US"/>
              </w:rPr>
              <w:t>przyjęcie planowane na podstawie skierowania,</w:t>
            </w:r>
          </w:p>
        </w:tc>
      </w:tr>
      <w:tr w:rsidR="00D00A65" w:rsidRPr="003A6986" w14:paraId="0CB8DE44" w14:textId="77777777" w:rsidTr="004C02C4">
        <w:trPr>
          <w:trHeight w:val="227"/>
        </w:trPr>
        <w:tc>
          <w:tcPr>
            <w:tcW w:w="850" w:type="dxa"/>
            <w:shd w:val="clear" w:color="auto" w:fill="auto"/>
            <w:vAlign w:val="center"/>
          </w:tcPr>
          <w:p w14:paraId="209BE9E6" w14:textId="77777777" w:rsidR="00D00A65" w:rsidRPr="003A6986" w:rsidRDefault="00D00A65" w:rsidP="004B610B">
            <w:pPr>
              <w:pStyle w:val="Tekstkomentarza"/>
              <w:numPr>
                <w:ilvl w:val="0"/>
                <w:numId w:val="26"/>
              </w:numPr>
              <w:jc w:val="center"/>
              <w:rPr>
                <w:rFonts w:ascii="Times New Roman" w:hAnsi="Times New Roman"/>
                <w:sz w:val="18"/>
                <w:szCs w:val="18"/>
              </w:rPr>
            </w:pPr>
          </w:p>
        </w:tc>
        <w:tc>
          <w:tcPr>
            <w:tcW w:w="7938" w:type="dxa"/>
            <w:shd w:val="clear" w:color="auto" w:fill="auto"/>
            <w:vAlign w:val="center"/>
          </w:tcPr>
          <w:p w14:paraId="1868EF81" w14:textId="77777777" w:rsidR="00D00A65" w:rsidRPr="003A6986" w:rsidRDefault="00D00A65" w:rsidP="004B610B">
            <w:pPr>
              <w:pStyle w:val="Tabela1"/>
              <w:numPr>
                <w:ilvl w:val="0"/>
                <w:numId w:val="691"/>
              </w:numPr>
              <w:overflowPunct w:val="0"/>
              <w:autoSpaceDE w:val="0"/>
              <w:autoSpaceDN w:val="0"/>
              <w:adjustRightInd w:val="0"/>
              <w:spacing w:before="0" w:after="0"/>
              <w:ind w:left="624" w:right="50"/>
              <w:textAlignment w:val="auto"/>
              <w:rPr>
                <w:sz w:val="18"/>
                <w:szCs w:val="18"/>
                <w:lang w:eastAsia="en-US"/>
              </w:rPr>
            </w:pPr>
            <w:r w:rsidRPr="003A6986">
              <w:rPr>
                <w:sz w:val="18"/>
                <w:szCs w:val="18"/>
                <w:lang w:eastAsia="en-US"/>
              </w:rPr>
              <w:t>przyjęcie planowe osoby, która skorzystała ze świadczeń opieki zdrowotnej poza kolejnością, zgodnie z uprawnieniami przysługującymi jej na podstawie ustawy,</w:t>
            </w:r>
          </w:p>
        </w:tc>
      </w:tr>
      <w:tr w:rsidR="00D00A65" w:rsidRPr="003A6986" w14:paraId="5E7AB435" w14:textId="77777777" w:rsidTr="004C02C4">
        <w:trPr>
          <w:trHeight w:val="227"/>
        </w:trPr>
        <w:tc>
          <w:tcPr>
            <w:tcW w:w="850" w:type="dxa"/>
            <w:shd w:val="clear" w:color="auto" w:fill="auto"/>
            <w:vAlign w:val="center"/>
          </w:tcPr>
          <w:p w14:paraId="2B33853C" w14:textId="77777777" w:rsidR="00D00A65" w:rsidRPr="003A6986" w:rsidRDefault="00D00A65" w:rsidP="004B610B">
            <w:pPr>
              <w:pStyle w:val="Tekstkomentarza"/>
              <w:numPr>
                <w:ilvl w:val="0"/>
                <w:numId w:val="26"/>
              </w:numPr>
              <w:jc w:val="center"/>
              <w:rPr>
                <w:rFonts w:ascii="Times New Roman" w:hAnsi="Times New Roman"/>
                <w:sz w:val="18"/>
                <w:szCs w:val="18"/>
              </w:rPr>
            </w:pPr>
          </w:p>
        </w:tc>
        <w:tc>
          <w:tcPr>
            <w:tcW w:w="7938" w:type="dxa"/>
            <w:shd w:val="clear" w:color="auto" w:fill="auto"/>
            <w:vAlign w:val="center"/>
          </w:tcPr>
          <w:p w14:paraId="728B20EA" w14:textId="77777777" w:rsidR="00D00A65" w:rsidRPr="003A6986" w:rsidRDefault="00D00A65" w:rsidP="004B610B">
            <w:pPr>
              <w:pStyle w:val="Tabela1"/>
              <w:numPr>
                <w:ilvl w:val="0"/>
                <w:numId w:val="691"/>
              </w:numPr>
              <w:overflowPunct w:val="0"/>
              <w:autoSpaceDE w:val="0"/>
              <w:autoSpaceDN w:val="0"/>
              <w:adjustRightInd w:val="0"/>
              <w:spacing w:before="0" w:after="0"/>
              <w:ind w:left="624" w:right="50"/>
              <w:textAlignment w:val="auto"/>
              <w:rPr>
                <w:sz w:val="18"/>
                <w:szCs w:val="18"/>
                <w:lang w:eastAsia="en-US"/>
              </w:rPr>
            </w:pPr>
            <w:r w:rsidRPr="003A6986">
              <w:rPr>
                <w:sz w:val="18"/>
                <w:szCs w:val="18"/>
                <w:lang w:eastAsia="en-US"/>
              </w:rPr>
              <w:t>przeniesienie z innego szpitala,</w:t>
            </w:r>
          </w:p>
        </w:tc>
      </w:tr>
      <w:tr w:rsidR="00D00A65" w:rsidRPr="003A6986" w14:paraId="12B9D3A9" w14:textId="77777777" w:rsidTr="004C02C4">
        <w:trPr>
          <w:trHeight w:val="227"/>
        </w:trPr>
        <w:tc>
          <w:tcPr>
            <w:tcW w:w="850" w:type="dxa"/>
            <w:shd w:val="clear" w:color="auto" w:fill="auto"/>
            <w:vAlign w:val="center"/>
          </w:tcPr>
          <w:p w14:paraId="24603131" w14:textId="77777777" w:rsidR="00D00A65" w:rsidRPr="003A6986" w:rsidRDefault="00D00A65" w:rsidP="004B610B">
            <w:pPr>
              <w:pStyle w:val="Tekstkomentarza"/>
              <w:numPr>
                <w:ilvl w:val="0"/>
                <w:numId w:val="26"/>
              </w:numPr>
              <w:jc w:val="center"/>
              <w:rPr>
                <w:rFonts w:ascii="Times New Roman" w:hAnsi="Times New Roman"/>
                <w:sz w:val="18"/>
                <w:szCs w:val="18"/>
              </w:rPr>
            </w:pPr>
          </w:p>
        </w:tc>
        <w:tc>
          <w:tcPr>
            <w:tcW w:w="7938" w:type="dxa"/>
            <w:shd w:val="clear" w:color="auto" w:fill="auto"/>
            <w:vAlign w:val="center"/>
          </w:tcPr>
          <w:p w14:paraId="194BF9C6" w14:textId="77777777" w:rsidR="00D00A65" w:rsidRPr="003A6986" w:rsidRDefault="00D00A65" w:rsidP="004B610B">
            <w:pPr>
              <w:pStyle w:val="Tabela1"/>
              <w:numPr>
                <w:ilvl w:val="0"/>
                <w:numId w:val="691"/>
              </w:numPr>
              <w:overflowPunct w:val="0"/>
              <w:autoSpaceDE w:val="0"/>
              <w:autoSpaceDN w:val="0"/>
              <w:adjustRightInd w:val="0"/>
              <w:spacing w:before="0" w:after="0"/>
              <w:ind w:left="624" w:right="50"/>
              <w:textAlignment w:val="auto"/>
              <w:rPr>
                <w:sz w:val="18"/>
                <w:szCs w:val="18"/>
                <w:lang w:eastAsia="en-US"/>
              </w:rPr>
            </w:pPr>
            <w:r w:rsidRPr="003A6986">
              <w:rPr>
                <w:sz w:val="18"/>
                <w:szCs w:val="18"/>
                <w:lang w:eastAsia="en-US"/>
              </w:rPr>
              <w:t>przyjęcie osoby podlegającej obowiązkowemu leczeniu,</w:t>
            </w:r>
          </w:p>
        </w:tc>
      </w:tr>
      <w:tr w:rsidR="00D00A65" w:rsidRPr="003A6986" w14:paraId="327C7FAE" w14:textId="77777777" w:rsidTr="004C02C4">
        <w:trPr>
          <w:trHeight w:val="227"/>
        </w:trPr>
        <w:tc>
          <w:tcPr>
            <w:tcW w:w="850" w:type="dxa"/>
            <w:shd w:val="clear" w:color="auto" w:fill="auto"/>
            <w:vAlign w:val="center"/>
          </w:tcPr>
          <w:p w14:paraId="7DF9ACBE" w14:textId="77777777" w:rsidR="00D00A65" w:rsidRPr="003A6986" w:rsidRDefault="00D00A65" w:rsidP="004B610B">
            <w:pPr>
              <w:pStyle w:val="Tekstkomentarza"/>
              <w:numPr>
                <w:ilvl w:val="0"/>
                <w:numId w:val="26"/>
              </w:numPr>
              <w:jc w:val="center"/>
              <w:rPr>
                <w:rFonts w:ascii="Times New Roman" w:hAnsi="Times New Roman"/>
                <w:sz w:val="18"/>
                <w:szCs w:val="18"/>
              </w:rPr>
            </w:pPr>
          </w:p>
        </w:tc>
        <w:tc>
          <w:tcPr>
            <w:tcW w:w="7938" w:type="dxa"/>
            <w:shd w:val="clear" w:color="auto" w:fill="auto"/>
            <w:vAlign w:val="center"/>
          </w:tcPr>
          <w:p w14:paraId="6E64F79F" w14:textId="77777777" w:rsidR="00D00A65" w:rsidRPr="003A6986" w:rsidRDefault="00D00A65" w:rsidP="004B610B">
            <w:pPr>
              <w:pStyle w:val="Tabela1"/>
              <w:numPr>
                <w:ilvl w:val="0"/>
                <w:numId w:val="691"/>
              </w:numPr>
              <w:overflowPunct w:val="0"/>
              <w:autoSpaceDE w:val="0"/>
              <w:autoSpaceDN w:val="0"/>
              <w:adjustRightInd w:val="0"/>
              <w:spacing w:before="0" w:after="0"/>
              <w:ind w:left="624" w:right="50"/>
              <w:textAlignment w:val="auto"/>
              <w:rPr>
                <w:sz w:val="18"/>
                <w:szCs w:val="18"/>
                <w:lang w:eastAsia="en-US"/>
              </w:rPr>
            </w:pPr>
            <w:r w:rsidRPr="003A6986">
              <w:rPr>
                <w:sz w:val="18"/>
                <w:szCs w:val="18"/>
                <w:lang w:eastAsia="en-US"/>
              </w:rPr>
              <w:t>przyjęcie przymusowe w związku z realizacją ustawowego obowiązku poddania się hospitalizacji,</w:t>
            </w:r>
          </w:p>
        </w:tc>
      </w:tr>
      <w:tr w:rsidR="00D00A65" w:rsidRPr="003A6986" w14:paraId="59587F19" w14:textId="77777777" w:rsidTr="004C02C4">
        <w:trPr>
          <w:trHeight w:val="227"/>
        </w:trPr>
        <w:tc>
          <w:tcPr>
            <w:tcW w:w="850" w:type="dxa"/>
            <w:shd w:val="clear" w:color="auto" w:fill="auto"/>
            <w:vAlign w:val="center"/>
          </w:tcPr>
          <w:p w14:paraId="6D3B05DB" w14:textId="77777777" w:rsidR="00D00A65" w:rsidRPr="003A6986" w:rsidRDefault="00D00A65" w:rsidP="004B610B">
            <w:pPr>
              <w:pStyle w:val="Tekstkomentarza"/>
              <w:numPr>
                <w:ilvl w:val="0"/>
                <w:numId w:val="26"/>
              </w:numPr>
              <w:jc w:val="center"/>
              <w:rPr>
                <w:rFonts w:ascii="Times New Roman" w:hAnsi="Times New Roman"/>
                <w:sz w:val="18"/>
                <w:szCs w:val="18"/>
              </w:rPr>
            </w:pPr>
          </w:p>
        </w:tc>
        <w:tc>
          <w:tcPr>
            <w:tcW w:w="7938" w:type="dxa"/>
            <w:shd w:val="clear" w:color="auto" w:fill="auto"/>
            <w:vAlign w:val="center"/>
          </w:tcPr>
          <w:p w14:paraId="0C5CA5FC" w14:textId="77777777" w:rsidR="00D00A65" w:rsidRPr="003A6986" w:rsidRDefault="00D00A65" w:rsidP="004B610B">
            <w:pPr>
              <w:pStyle w:val="Tabela1"/>
              <w:numPr>
                <w:ilvl w:val="0"/>
                <w:numId w:val="691"/>
              </w:numPr>
              <w:overflowPunct w:val="0"/>
              <w:autoSpaceDE w:val="0"/>
              <w:autoSpaceDN w:val="0"/>
              <w:adjustRightInd w:val="0"/>
              <w:spacing w:before="0" w:after="0"/>
              <w:ind w:left="624" w:right="50"/>
              <w:textAlignment w:val="auto"/>
              <w:rPr>
                <w:sz w:val="18"/>
                <w:szCs w:val="18"/>
                <w:lang w:eastAsia="en-US"/>
              </w:rPr>
            </w:pPr>
            <w:r w:rsidRPr="003A6986">
              <w:rPr>
                <w:sz w:val="18"/>
                <w:szCs w:val="18"/>
                <w:lang w:eastAsia="en-US"/>
              </w:rPr>
              <w:t>przyjęcie na podstawie karty diagnostyki i leczenia onkologicznego.</w:t>
            </w:r>
          </w:p>
        </w:tc>
      </w:tr>
      <w:tr w:rsidR="00D00A65" w:rsidRPr="003A6986" w14:paraId="22EE722C" w14:textId="77777777" w:rsidTr="004C02C4">
        <w:trPr>
          <w:trHeight w:val="227"/>
        </w:trPr>
        <w:tc>
          <w:tcPr>
            <w:tcW w:w="850" w:type="dxa"/>
            <w:shd w:val="clear" w:color="auto" w:fill="auto"/>
            <w:vAlign w:val="center"/>
          </w:tcPr>
          <w:p w14:paraId="3310D805" w14:textId="77777777" w:rsidR="00D00A65" w:rsidRPr="003A6986" w:rsidRDefault="00D00A65" w:rsidP="004B610B">
            <w:pPr>
              <w:pStyle w:val="Tekstkomentarza"/>
              <w:numPr>
                <w:ilvl w:val="0"/>
                <w:numId w:val="26"/>
              </w:numPr>
              <w:jc w:val="center"/>
              <w:rPr>
                <w:rFonts w:ascii="Times New Roman" w:hAnsi="Times New Roman"/>
                <w:sz w:val="18"/>
                <w:szCs w:val="18"/>
              </w:rPr>
            </w:pPr>
          </w:p>
        </w:tc>
        <w:tc>
          <w:tcPr>
            <w:tcW w:w="7938" w:type="dxa"/>
            <w:shd w:val="clear" w:color="auto" w:fill="auto"/>
            <w:vAlign w:val="center"/>
          </w:tcPr>
          <w:p w14:paraId="283C0DE9" w14:textId="77777777" w:rsidR="00D00A65" w:rsidRPr="003A6986" w:rsidRDefault="00D00A65" w:rsidP="004C02C4">
            <w:pPr>
              <w:pStyle w:val="Tabela1"/>
              <w:spacing w:before="0" w:after="0"/>
              <w:ind w:right="50"/>
              <w:rPr>
                <w:sz w:val="18"/>
                <w:szCs w:val="18"/>
              </w:rPr>
            </w:pPr>
            <w:r w:rsidRPr="003A6986">
              <w:rPr>
                <w:sz w:val="18"/>
                <w:szCs w:val="18"/>
              </w:rPr>
              <w:t>Możliwość przyjęcia pacjenta bezpośrednio przez Oddział do szpitala.</w:t>
            </w:r>
          </w:p>
        </w:tc>
      </w:tr>
      <w:tr w:rsidR="00D00A65" w:rsidRPr="003A6986" w14:paraId="220F4068" w14:textId="77777777" w:rsidTr="004C02C4">
        <w:trPr>
          <w:trHeight w:val="227"/>
        </w:trPr>
        <w:tc>
          <w:tcPr>
            <w:tcW w:w="850" w:type="dxa"/>
            <w:shd w:val="clear" w:color="auto" w:fill="auto"/>
            <w:vAlign w:val="center"/>
          </w:tcPr>
          <w:p w14:paraId="309EC340" w14:textId="77777777" w:rsidR="00D00A65" w:rsidRPr="003A6986" w:rsidRDefault="00D00A65" w:rsidP="004B610B">
            <w:pPr>
              <w:pStyle w:val="Tekstkomentarza"/>
              <w:numPr>
                <w:ilvl w:val="0"/>
                <w:numId w:val="26"/>
              </w:numPr>
              <w:jc w:val="center"/>
              <w:rPr>
                <w:rFonts w:ascii="Times New Roman" w:hAnsi="Times New Roman"/>
                <w:sz w:val="18"/>
                <w:szCs w:val="18"/>
              </w:rPr>
            </w:pPr>
          </w:p>
        </w:tc>
        <w:tc>
          <w:tcPr>
            <w:tcW w:w="7938" w:type="dxa"/>
            <w:shd w:val="clear" w:color="auto" w:fill="auto"/>
            <w:vAlign w:val="center"/>
          </w:tcPr>
          <w:p w14:paraId="55B529BE" w14:textId="77777777" w:rsidR="00D00A65" w:rsidRPr="003A6986" w:rsidRDefault="00D00A65" w:rsidP="004C02C4">
            <w:pPr>
              <w:pStyle w:val="Tabela1"/>
              <w:spacing w:before="0" w:after="0"/>
              <w:ind w:right="50"/>
              <w:rPr>
                <w:sz w:val="18"/>
                <w:szCs w:val="18"/>
              </w:rPr>
            </w:pPr>
            <w:r w:rsidRPr="003A6986">
              <w:rPr>
                <w:sz w:val="18"/>
                <w:szCs w:val="18"/>
              </w:rPr>
              <w:t>Możliwość przyjmowania pacjentów na turnusy.</w:t>
            </w:r>
          </w:p>
        </w:tc>
      </w:tr>
      <w:tr w:rsidR="00D00A65" w:rsidRPr="003A6986" w14:paraId="4340B208" w14:textId="77777777" w:rsidTr="004C02C4">
        <w:trPr>
          <w:trHeight w:val="227"/>
        </w:trPr>
        <w:tc>
          <w:tcPr>
            <w:tcW w:w="850" w:type="dxa"/>
            <w:shd w:val="clear" w:color="auto" w:fill="auto"/>
            <w:vAlign w:val="center"/>
          </w:tcPr>
          <w:p w14:paraId="3E269C37" w14:textId="77777777" w:rsidR="00D00A65" w:rsidRPr="003A6986" w:rsidRDefault="00D00A65" w:rsidP="004B610B">
            <w:pPr>
              <w:pStyle w:val="Tekstkomentarza"/>
              <w:numPr>
                <w:ilvl w:val="0"/>
                <w:numId w:val="26"/>
              </w:numPr>
              <w:jc w:val="center"/>
              <w:rPr>
                <w:rFonts w:ascii="Times New Roman" w:hAnsi="Times New Roman"/>
                <w:sz w:val="18"/>
                <w:szCs w:val="18"/>
              </w:rPr>
            </w:pPr>
          </w:p>
        </w:tc>
        <w:tc>
          <w:tcPr>
            <w:tcW w:w="7938" w:type="dxa"/>
            <w:shd w:val="clear" w:color="auto" w:fill="auto"/>
            <w:vAlign w:val="center"/>
          </w:tcPr>
          <w:p w14:paraId="6A43B9ED" w14:textId="77777777" w:rsidR="00D00A65" w:rsidRPr="003A6986" w:rsidRDefault="00D00A65" w:rsidP="004C02C4">
            <w:pPr>
              <w:pStyle w:val="Tabela1"/>
              <w:spacing w:before="0" w:after="0"/>
              <w:ind w:right="50"/>
              <w:rPr>
                <w:sz w:val="18"/>
                <w:szCs w:val="18"/>
              </w:rPr>
            </w:pPr>
            <w:r w:rsidRPr="003A6986">
              <w:rPr>
                <w:sz w:val="18"/>
                <w:szCs w:val="18"/>
              </w:rPr>
              <w:t>Odmowa przyjęcia na oddział – zgłoszenie na Izbę Przyjęć żądania anulowania przyjęcia.</w:t>
            </w:r>
          </w:p>
        </w:tc>
      </w:tr>
      <w:tr w:rsidR="00D00A65" w:rsidRPr="003A6986" w14:paraId="4DC19E6F" w14:textId="77777777" w:rsidTr="004C02C4">
        <w:trPr>
          <w:trHeight w:val="227"/>
        </w:trPr>
        <w:tc>
          <w:tcPr>
            <w:tcW w:w="850" w:type="dxa"/>
            <w:shd w:val="clear" w:color="auto" w:fill="auto"/>
            <w:vAlign w:val="center"/>
          </w:tcPr>
          <w:p w14:paraId="23FABD31" w14:textId="77777777" w:rsidR="00D00A65" w:rsidRPr="003A6986" w:rsidRDefault="00D00A65" w:rsidP="004B610B">
            <w:pPr>
              <w:pStyle w:val="Tekstkomentarza"/>
              <w:numPr>
                <w:ilvl w:val="0"/>
                <w:numId w:val="26"/>
              </w:numPr>
              <w:jc w:val="center"/>
              <w:rPr>
                <w:rFonts w:ascii="Times New Roman" w:hAnsi="Times New Roman"/>
                <w:sz w:val="18"/>
                <w:szCs w:val="18"/>
              </w:rPr>
            </w:pPr>
          </w:p>
        </w:tc>
        <w:tc>
          <w:tcPr>
            <w:tcW w:w="7938" w:type="dxa"/>
            <w:shd w:val="clear" w:color="auto" w:fill="auto"/>
            <w:vAlign w:val="center"/>
          </w:tcPr>
          <w:p w14:paraId="6538C3EF" w14:textId="77777777" w:rsidR="00D00A65" w:rsidRPr="003A6986" w:rsidRDefault="00D00A65" w:rsidP="004C02C4">
            <w:pPr>
              <w:pStyle w:val="Tabela1"/>
              <w:spacing w:before="0" w:after="0"/>
              <w:ind w:right="50"/>
              <w:rPr>
                <w:sz w:val="18"/>
                <w:szCs w:val="18"/>
              </w:rPr>
            </w:pPr>
            <w:r w:rsidRPr="003A6986">
              <w:rPr>
                <w:sz w:val="18"/>
                <w:szCs w:val="18"/>
              </w:rPr>
              <w:t>Przegląd i aktualizacja danych personalnych.</w:t>
            </w:r>
          </w:p>
        </w:tc>
      </w:tr>
      <w:tr w:rsidR="00D00A65" w:rsidRPr="003A6986" w14:paraId="51D7E1C8" w14:textId="77777777" w:rsidTr="004C02C4">
        <w:trPr>
          <w:trHeight w:val="227"/>
        </w:trPr>
        <w:tc>
          <w:tcPr>
            <w:tcW w:w="850" w:type="dxa"/>
            <w:shd w:val="clear" w:color="auto" w:fill="auto"/>
            <w:vAlign w:val="center"/>
          </w:tcPr>
          <w:p w14:paraId="17E7F6C5"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38F2B35E" w14:textId="77777777" w:rsidR="00D00A65" w:rsidRPr="003A6986" w:rsidRDefault="00D00A65" w:rsidP="004C02C4">
            <w:pPr>
              <w:pStyle w:val="Tabela1"/>
              <w:spacing w:before="0" w:after="0"/>
              <w:ind w:right="50"/>
              <w:rPr>
                <w:sz w:val="18"/>
                <w:szCs w:val="18"/>
              </w:rPr>
            </w:pPr>
            <w:r w:rsidRPr="003A6986">
              <w:rPr>
                <w:sz w:val="18"/>
                <w:szCs w:val="18"/>
              </w:rPr>
              <w:t>Monitorowanie stanu obłożenia Oddziału (moduł musi dopuszczać przyjęcie pacjenta nawet, gdy nie ma wolnych łóżek na Oddziale).</w:t>
            </w:r>
          </w:p>
        </w:tc>
      </w:tr>
      <w:tr w:rsidR="00D00A65" w:rsidRPr="003A6986" w14:paraId="71850D28" w14:textId="77777777" w:rsidTr="004C02C4">
        <w:trPr>
          <w:trHeight w:val="227"/>
        </w:trPr>
        <w:tc>
          <w:tcPr>
            <w:tcW w:w="850" w:type="dxa"/>
            <w:shd w:val="clear" w:color="auto" w:fill="auto"/>
            <w:vAlign w:val="center"/>
          </w:tcPr>
          <w:p w14:paraId="61FD9E2E"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59AA3376" w14:textId="77777777" w:rsidR="00D00A65" w:rsidRPr="003A6986" w:rsidRDefault="00D00A65" w:rsidP="004C02C4">
            <w:pPr>
              <w:pStyle w:val="Tabela1"/>
              <w:spacing w:before="0" w:after="0"/>
              <w:ind w:right="50"/>
              <w:rPr>
                <w:sz w:val="18"/>
                <w:szCs w:val="18"/>
              </w:rPr>
            </w:pPr>
            <w:r w:rsidRPr="003A6986">
              <w:rPr>
                <w:sz w:val="18"/>
                <w:szCs w:val="18"/>
              </w:rPr>
              <w:t xml:space="preserve">Wprowadzenie </w:t>
            </w:r>
            <w:proofErr w:type="spellStart"/>
            <w:r w:rsidRPr="003A6986">
              <w:rPr>
                <w:sz w:val="18"/>
                <w:szCs w:val="18"/>
              </w:rPr>
              <w:t>rozpoznań</w:t>
            </w:r>
            <w:proofErr w:type="spellEnd"/>
            <w:r w:rsidRPr="003A6986">
              <w:rPr>
                <w:sz w:val="18"/>
                <w:szCs w:val="18"/>
              </w:rPr>
              <w:t>: wstępnych, końcowych, przyczyny zgonu.</w:t>
            </w:r>
          </w:p>
        </w:tc>
      </w:tr>
      <w:tr w:rsidR="00D00A65" w:rsidRPr="003A6986" w14:paraId="00184B3F" w14:textId="77777777" w:rsidTr="004C02C4">
        <w:trPr>
          <w:trHeight w:val="227"/>
        </w:trPr>
        <w:tc>
          <w:tcPr>
            <w:tcW w:w="850" w:type="dxa"/>
            <w:shd w:val="clear" w:color="auto" w:fill="auto"/>
            <w:vAlign w:val="center"/>
          </w:tcPr>
          <w:p w14:paraId="1856A8D3"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4F9772B4" w14:textId="77777777" w:rsidR="00D00A65" w:rsidRPr="003A6986" w:rsidRDefault="00D00A65" w:rsidP="004C02C4">
            <w:pPr>
              <w:pStyle w:val="Tabela1"/>
              <w:spacing w:before="0" w:after="0"/>
              <w:ind w:right="50"/>
              <w:rPr>
                <w:sz w:val="18"/>
                <w:szCs w:val="18"/>
              </w:rPr>
            </w:pPr>
            <w:r w:rsidRPr="003A6986">
              <w:rPr>
                <w:sz w:val="18"/>
                <w:szCs w:val="18"/>
              </w:rPr>
              <w:t>Możliwość pobrania rozpoznania z listy wcześniejszych pobytów na oddziale.</w:t>
            </w:r>
          </w:p>
        </w:tc>
      </w:tr>
      <w:tr w:rsidR="00D00A65" w:rsidRPr="003A6986" w14:paraId="6ADC294E" w14:textId="77777777" w:rsidTr="004C02C4">
        <w:trPr>
          <w:trHeight w:val="227"/>
        </w:trPr>
        <w:tc>
          <w:tcPr>
            <w:tcW w:w="850" w:type="dxa"/>
            <w:shd w:val="clear" w:color="auto" w:fill="auto"/>
            <w:vAlign w:val="center"/>
          </w:tcPr>
          <w:p w14:paraId="3F0B59EC"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318588C1" w14:textId="77777777" w:rsidR="00D00A65" w:rsidRPr="003A6986" w:rsidRDefault="00D00A65" w:rsidP="004C02C4">
            <w:pPr>
              <w:pStyle w:val="Tabela1"/>
              <w:spacing w:before="0" w:after="0"/>
              <w:ind w:right="50"/>
              <w:rPr>
                <w:sz w:val="18"/>
                <w:szCs w:val="18"/>
              </w:rPr>
            </w:pPr>
            <w:r w:rsidRPr="003A6986">
              <w:rPr>
                <w:sz w:val="18"/>
                <w:szCs w:val="18"/>
              </w:rPr>
              <w:t>Możliwość ewidencji daty, do której rozpoznanie wstępne będzie rozpatrywane.</w:t>
            </w:r>
          </w:p>
        </w:tc>
      </w:tr>
      <w:tr w:rsidR="00D00A65" w:rsidRPr="003A6986" w14:paraId="740154CB" w14:textId="77777777" w:rsidTr="004C02C4">
        <w:trPr>
          <w:trHeight w:val="227"/>
        </w:trPr>
        <w:tc>
          <w:tcPr>
            <w:tcW w:w="850" w:type="dxa"/>
            <w:shd w:val="clear" w:color="auto" w:fill="auto"/>
            <w:vAlign w:val="center"/>
          </w:tcPr>
          <w:p w14:paraId="1B298355"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22A0203C" w14:textId="77777777" w:rsidR="00D00A65" w:rsidRPr="003A6986" w:rsidRDefault="00D00A65" w:rsidP="004C02C4">
            <w:pPr>
              <w:pStyle w:val="Tabela1"/>
              <w:spacing w:before="0" w:after="0"/>
              <w:ind w:right="50"/>
              <w:rPr>
                <w:sz w:val="18"/>
                <w:szCs w:val="18"/>
              </w:rPr>
            </w:pPr>
            <w:r w:rsidRPr="003A6986">
              <w:rPr>
                <w:sz w:val="18"/>
                <w:szCs w:val="18"/>
              </w:rPr>
              <w:t>Blokowanie zamknięcia hospitalizacji w przypadku braku karty zgłoszenia choroby nowotworowej/zakaźnej, jeśli pacjent ma rozpoznanie nowotworowe/zakaźne.</w:t>
            </w:r>
          </w:p>
        </w:tc>
      </w:tr>
      <w:tr w:rsidR="00D00A65" w:rsidRPr="003A6986" w14:paraId="016A1B72" w14:textId="77777777" w:rsidTr="004C02C4">
        <w:trPr>
          <w:trHeight w:val="227"/>
        </w:trPr>
        <w:tc>
          <w:tcPr>
            <w:tcW w:w="850" w:type="dxa"/>
            <w:shd w:val="clear" w:color="auto" w:fill="auto"/>
            <w:vAlign w:val="center"/>
          </w:tcPr>
          <w:p w14:paraId="721ED605"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24057BC6" w14:textId="77777777" w:rsidR="00D00A65" w:rsidRPr="003A6986" w:rsidRDefault="00D00A65" w:rsidP="004C02C4">
            <w:pPr>
              <w:pStyle w:val="Tabela1"/>
              <w:spacing w:before="0" w:after="0"/>
              <w:ind w:right="50"/>
              <w:rPr>
                <w:sz w:val="18"/>
                <w:szCs w:val="18"/>
              </w:rPr>
            </w:pPr>
            <w:r w:rsidRPr="003A6986">
              <w:rPr>
                <w:sz w:val="18"/>
                <w:szCs w:val="18"/>
              </w:rPr>
              <w:t>Możliwość definiowania przez administratora minimalnego zbioru danych, który musi być uzupełniony przed zamknięciem hospitalizacji pacjenta.</w:t>
            </w:r>
          </w:p>
        </w:tc>
      </w:tr>
      <w:tr w:rsidR="00D00A65" w:rsidRPr="003A6986" w14:paraId="36175261" w14:textId="77777777" w:rsidTr="004C02C4">
        <w:trPr>
          <w:trHeight w:val="227"/>
        </w:trPr>
        <w:tc>
          <w:tcPr>
            <w:tcW w:w="850" w:type="dxa"/>
            <w:shd w:val="clear" w:color="auto" w:fill="auto"/>
            <w:vAlign w:val="center"/>
          </w:tcPr>
          <w:p w14:paraId="5EABA6F3"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7A309D81" w14:textId="77777777" w:rsidR="00D00A65" w:rsidRPr="003A6986" w:rsidRDefault="00D00A65" w:rsidP="004C02C4">
            <w:pPr>
              <w:pStyle w:val="Tabela1"/>
              <w:spacing w:before="0" w:after="0"/>
              <w:ind w:right="50"/>
              <w:rPr>
                <w:sz w:val="18"/>
                <w:szCs w:val="18"/>
              </w:rPr>
            </w:pPr>
            <w:r w:rsidRPr="003A6986">
              <w:rPr>
                <w:sz w:val="18"/>
                <w:szCs w:val="18"/>
              </w:rPr>
              <w:t>Ewidencja procedur medycznych.</w:t>
            </w:r>
          </w:p>
        </w:tc>
      </w:tr>
      <w:tr w:rsidR="00D00A65" w:rsidRPr="003A6986" w14:paraId="65E7E430" w14:textId="77777777" w:rsidTr="004C02C4">
        <w:trPr>
          <w:trHeight w:val="227"/>
        </w:trPr>
        <w:tc>
          <w:tcPr>
            <w:tcW w:w="850" w:type="dxa"/>
            <w:shd w:val="clear" w:color="auto" w:fill="auto"/>
            <w:vAlign w:val="center"/>
          </w:tcPr>
          <w:p w14:paraId="37C01819"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5F694E26" w14:textId="77777777" w:rsidR="00D00A65" w:rsidRPr="003A6986" w:rsidRDefault="00D00A65" w:rsidP="004C02C4">
            <w:pPr>
              <w:pStyle w:val="Tabela1"/>
              <w:spacing w:before="0" w:after="0"/>
              <w:ind w:right="50"/>
              <w:rPr>
                <w:sz w:val="18"/>
                <w:szCs w:val="18"/>
              </w:rPr>
            </w:pPr>
            <w:r w:rsidRPr="003A6986">
              <w:rPr>
                <w:sz w:val="18"/>
                <w:szCs w:val="18"/>
              </w:rPr>
              <w:t>Możliwość kopiowania wykonanych procedur medycznych na kolejne dni lub kolejne godziny w dniu.</w:t>
            </w:r>
          </w:p>
        </w:tc>
      </w:tr>
      <w:tr w:rsidR="00D00A65" w:rsidRPr="003A6986" w14:paraId="231F32B8" w14:textId="77777777" w:rsidTr="004C02C4">
        <w:trPr>
          <w:trHeight w:val="227"/>
        </w:trPr>
        <w:tc>
          <w:tcPr>
            <w:tcW w:w="850" w:type="dxa"/>
            <w:shd w:val="clear" w:color="auto" w:fill="auto"/>
            <w:vAlign w:val="center"/>
          </w:tcPr>
          <w:p w14:paraId="0C2A0438"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42F098B5" w14:textId="77777777" w:rsidR="00D00A65" w:rsidRPr="003A6986" w:rsidRDefault="00D00A65" w:rsidP="004C02C4">
            <w:pPr>
              <w:pStyle w:val="Tabela1"/>
              <w:spacing w:before="0" w:after="0"/>
              <w:ind w:right="50"/>
              <w:rPr>
                <w:sz w:val="18"/>
                <w:szCs w:val="18"/>
              </w:rPr>
            </w:pPr>
            <w:r w:rsidRPr="003A6986">
              <w:rPr>
                <w:sz w:val="18"/>
                <w:szCs w:val="18"/>
              </w:rPr>
              <w:t>Możliwość pominięcia przy kopiowaniu procedur medycznych sobót, niedziel.</w:t>
            </w:r>
          </w:p>
        </w:tc>
      </w:tr>
      <w:tr w:rsidR="00D00A65" w:rsidRPr="003A6986" w14:paraId="1648A69D" w14:textId="77777777" w:rsidTr="004C02C4">
        <w:trPr>
          <w:trHeight w:val="227"/>
        </w:trPr>
        <w:tc>
          <w:tcPr>
            <w:tcW w:w="850" w:type="dxa"/>
            <w:shd w:val="clear" w:color="auto" w:fill="auto"/>
            <w:vAlign w:val="center"/>
          </w:tcPr>
          <w:p w14:paraId="7EE983F2"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5F77E993" w14:textId="77777777" w:rsidR="00D00A65" w:rsidRPr="003A6986" w:rsidRDefault="00D00A65" w:rsidP="004C02C4">
            <w:pPr>
              <w:pStyle w:val="Tabela1"/>
              <w:spacing w:before="0" w:after="0"/>
              <w:ind w:left="142" w:right="50"/>
              <w:rPr>
                <w:sz w:val="18"/>
                <w:szCs w:val="18"/>
              </w:rPr>
            </w:pPr>
            <w:r w:rsidRPr="003A6986">
              <w:rPr>
                <w:sz w:val="18"/>
                <w:szCs w:val="18"/>
              </w:rPr>
              <w:t xml:space="preserve">Możliwość  przekazania do wykonania procedur zabiegowych w gabinetach zabiegowych oddziału. </w:t>
            </w:r>
          </w:p>
        </w:tc>
      </w:tr>
      <w:tr w:rsidR="00D00A65" w:rsidRPr="003A6986" w14:paraId="0C59A27C" w14:textId="77777777" w:rsidTr="004C02C4">
        <w:trPr>
          <w:trHeight w:val="227"/>
        </w:trPr>
        <w:tc>
          <w:tcPr>
            <w:tcW w:w="850" w:type="dxa"/>
            <w:shd w:val="clear" w:color="auto" w:fill="auto"/>
            <w:vAlign w:val="center"/>
          </w:tcPr>
          <w:p w14:paraId="7C2C9253"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54F66A52" w14:textId="77777777" w:rsidR="00D00A65" w:rsidRPr="003A6986" w:rsidRDefault="00D00A65" w:rsidP="004C02C4">
            <w:pPr>
              <w:pStyle w:val="Tabela1"/>
              <w:spacing w:before="0" w:after="0"/>
              <w:ind w:left="142" w:right="50"/>
              <w:rPr>
                <w:sz w:val="18"/>
                <w:szCs w:val="18"/>
              </w:rPr>
            </w:pPr>
            <w:r w:rsidRPr="003A6986">
              <w:rPr>
                <w:sz w:val="18"/>
                <w:szCs w:val="18"/>
              </w:rPr>
              <w:t>Możliwość wpisu pacjenta do księgi oczekujących na dalsze świadczenia.</w:t>
            </w:r>
          </w:p>
        </w:tc>
      </w:tr>
      <w:tr w:rsidR="00D00A65" w:rsidRPr="003A6986" w14:paraId="2281173B" w14:textId="77777777" w:rsidTr="004C02C4">
        <w:trPr>
          <w:trHeight w:val="227"/>
        </w:trPr>
        <w:tc>
          <w:tcPr>
            <w:tcW w:w="850" w:type="dxa"/>
            <w:shd w:val="clear" w:color="auto" w:fill="auto"/>
            <w:vAlign w:val="center"/>
          </w:tcPr>
          <w:p w14:paraId="65BB2897"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581115E0" w14:textId="77777777" w:rsidR="00D00A65" w:rsidRPr="003A6986" w:rsidRDefault="00D00A65" w:rsidP="004C02C4">
            <w:pPr>
              <w:pStyle w:val="Tabela1"/>
              <w:spacing w:before="0" w:after="0"/>
              <w:ind w:left="142" w:right="50"/>
              <w:rPr>
                <w:sz w:val="18"/>
                <w:szCs w:val="18"/>
              </w:rPr>
            </w:pPr>
            <w:r w:rsidRPr="003A6986">
              <w:rPr>
                <w:sz w:val="18"/>
                <w:szCs w:val="18"/>
              </w:rPr>
              <w:t>Możliwość planowania kolejnych wizyt w ramach kontynuacji leczenia lub wizyt poszpitalnych.</w:t>
            </w:r>
          </w:p>
        </w:tc>
      </w:tr>
      <w:tr w:rsidR="00D00A65" w:rsidRPr="003A6986" w14:paraId="5E647E7B" w14:textId="77777777" w:rsidTr="004C02C4">
        <w:trPr>
          <w:trHeight w:val="227"/>
        </w:trPr>
        <w:tc>
          <w:tcPr>
            <w:tcW w:w="850" w:type="dxa"/>
            <w:shd w:val="clear" w:color="auto" w:fill="auto"/>
            <w:vAlign w:val="center"/>
          </w:tcPr>
          <w:p w14:paraId="4D64F8A4" w14:textId="77777777" w:rsidR="00D00A65" w:rsidRPr="003A6986" w:rsidRDefault="00D00A65" w:rsidP="004C02C4">
            <w:pPr>
              <w:pStyle w:val="Tabela1"/>
              <w:spacing w:before="0" w:after="0"/>
              <w:ind w:left="0"/>
              <w:jc w:val="center"/>
              <w:rPr>
                <w:sz w:val="18"/>
                <w:szCs w:val="18"/>
              </w:rPr>
            </w:pPr>
          </w:p>
        </w:tc>
        <w:tc>
          <w:tcPr>
            <w:tcW w:w="7938" w:type="dxa"/>
            <w:shd w:val="clear" w:color="auto" w:fill="auto"/>
            <w:vAlign w:val="center"/>
          </w:tcPr>
          <w:p w14:paraId="35A38CFC" w14:textId="77777777" w:rsidR="00D00A65" w:rsidRPr="003A6986" w:rsidRDefault="00D00A65" w:rsidP="004C02C4">
            <w:pPr>
              <w:pStyle w:val="Tabela1"/>
              <w:spacing w:before="0" w:after="0"/>
              <w:ind w:right="50"/>
              <w:rPr>
                <w:sz w:val="18"/>
                <w:szCs w:val="18"/>
              </w:rPr>
            </w:pPr>
            <w:r w:rsidRPr="003A6986">
              <w:rPr>
                <w:sz w:val="18"/>
                <w:szCs w:val="18"/>
                <w:lang w:eastAsia="en-US"/>
              </w:rPr>
              <w:t>Obsługa kart diagnostyki i leczenia onkologicznego (</w:t>
            </w:r>
            <w:proofErr w:type="spellStart"/>
            <w:r w:rsidRPr="003A6986">
              <w:rPr>
                <w:sz w:val="18"/>
                <w:szCs w:val="18"/>
                <w:lang w:eastAsia="en-US"/>
              </w:rPr>
              <w:t>DiLO</w:t>
            </w:r>
            <w:proofErr w:type="spellEnd"/>
            <w:r w:rsidRPr="003A6986">
              <w:rPr>
                <w:sz w:val="18"/>
                <w:szCs w:val="18"/>
                <w:lang w:eastAsia="en-US"/>
              </w:rPr>
              <w:t>):</w:t>
            </w:r>
          </w:p>
        </w:tc>
      </w:tr>
      <w:tr w:rsidR="00D00A65" w:rsidRPr="003A6986" w14:paraId="3DD74053" w14:textId="77777777" w:rsidTr="004C02C4">
        <w:trPr>
          <w:trHeight w:val="227"/>
        </w:trPr>
        <w:tc>
          <w:tcPr>
            <w:tcW w:w="850" w:type="dxa"/>
            <w:shd w:val="clear" w:color="auto" w:fill="auto"/>
            <w:vAlign w:val="center"/>
          </w:tcPr>
          <w:p w14:paraId="505513D8"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6AE7132B" w14:textId="77777777" w:rsidR="00D00A65" w:rsidRPr="003A6986" w:rsidRDefault="00D00A65" w:rsidP="004B610B">
            <w:pPr>
              <w:pStyle w:val="Tabela1"/>
              <w:numPr>
                <w:ilvl w:val="0"/>
                <w:numId w:val="691"/>
              </w:numPr>
              <w:overflowPunct w:val="0"/>
              <w:autoSpaceDE w:val="0"/>
              <w:autoSpaceDN w:val="0"/>
              <w:adjustRightInd w:val="0"/>
              <w:spacing w:before="0" w:after="0"/>
              <w:ind w:left="624" w:right="50"/>
              <w:textAlignment w:val="auto"/>
              <w:rPr>
                <w:sz w:val="18"/>
                <w:szCs w:val="18"/>
                <w:lang w:eastAsia="en-US"/>
              </w:rPr>
            </w:pPr>
            <w:r w:rsidRPr="003A6986">
              <w:rPr>
                <w:sz w:val="18"/>
                <w:szCs w:val="18"/>
                <w:lang w:eastAsia="en-US"/>
              </w:rPr>
              <w:t xml:space="preserve">możliwość przyjęcia pacjenta na podstawie karty </w:t>
            </w:r>
            <w:proofErr w:type="spellStart"/>
            <w:r w:rsidRPr="003A6986">
              <w:rPr>
                <w:sz w:val="18"/>
                <w:szCs w:val="18"/>
                <w:lang w:eastAsia="en-US"/>
              </w:rPr>
              <w:t>DiLO</w:t>
            </w:r>
            <w:proofErr w:type="spellEnd"/>
            <w:r w:rsidRPr="003A6986">
              <w:rPr>
                <w:sz w:val="18"/>
                <w:szCs w:val="18"/>
                <w:lang w:eastAsia="en-US"/>
              </w:rPr>
              <w:t>,</w:t>
            </w:r>
          </w:p>
        </w:tc>
      </w:tr>
      <w:tr w:rsidR="00D00A65" w:rsidRPr="003A6986" w14:paraId="2C355D6B" w14:textId="77777777" w:rsidTr="004C02C4">
        <w:trPr>
          <w:trHeight w:val="227"/>
        </w:trPr>
        <w:tc>
          <w:tcPr>
            <w:tcW w:w="850" w:type="dxa"/>
            <w:shd w:val="clear" w:color="auto" w:fill="auto"/>
            <w:vAlign w:val="center"/>
          </w:tcPr>
          <w:p w14:paraId="05CB729E"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68F8CF4B" w14:textId="77777777" w:rsidR="00D00A65" w:rsidRPr="003A6986" w:rsidRDefault="00D00A65" w:rsidP="004B610B">
            <w:pPr>
              <w:pStyle w:val="Tabela1"/>
              <w:numPr>
                <w:ilvl w:val="0"/>
                <w:numId w:val="691"/>
              </w:numPr>
              <w:overflowPunct w:val="0"/>
              <w:autoSpaceDE w:val="0"/>
              <w:autoSpaceDN w:val="0"/>
              <w:adjustRightInd w:val="0"/>
              <w:spacing w:before="0" w:after="0"/>
              <w:ind w:left="624" w:right="50"/>
              <w:textAlignment w:val="auto"/>
              <w:rPr>
                <w:sz w:val="18"/>
                <w:szCs w:val="18"/>
                <w:lang w:eastAsia="en-US"/>
              </w:rPr>
            </w:pPr>
            <w:r w:rsidRPr="003A6986">
              <w:rPr>
                <w:sz w:val="18"/>
                <w:szCs w:val="18"/>
                <w:lang w:eastAsia="en-US"/>
              </w:rPr>
              <w:t xml:space="preserve">weryfikacja zgodności danych oraz kompletu danych niezbędnych do przyjęcia pacjenta na podstawie karty </w:t>
            </w:r>
            <w:proofErr w:type="spellStart"/>
            <w:r w:rsidRPr="003A6986">
              <w:rPr>
                <w:sz w:val="18"/>
                <w:szCs w:val="18"/>
                <w:lang w:eastAsia="en-US"/>
              </w:rPr>
              <w:t>DiLO</w:t>
            </w:r>
            <w:proofErr w:type="spellEnd"/>
            <w:r w:rsidRPr="003A6986">
              <w:rPr>
                <w:sz w:val="18"/>
                <w:szCs w:val="18"/>
                <w:lang w:eastAsia="en-US"/>
              </w:rPr>
              <w:t>, w tym tryb przyjęcia, numer karty, etap realizacji karty,</w:t>
            </w:r>
          </w:p>
        </w:tc>
      </w:tr>
      <w:tr w:rsidR="00D00A65" w:rsidRPr="003A6986" w14:paraId="4023B258" w14:textId="77777777" w:rsidTr="004C02C4">
        <w:trPr>
          <w:trHeight w:val="227"/>
        </w:trPr>
        <w:tc>
          <w:tcPr>
            <w:tcW w:w="850" w:type="dxa"/>
            <w:shd w:val="clear" w:color="auto" w:fill="auto"/>
            <w:vAlign w:val="center"/>
          </w:tcPr>
          <w:p w14:paraId="164D9E4D"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3ABEADF0" w14:textId="77777777" w:rsidR="00D00A65" w:rsidRPr="003A6986" w:rsidRDefault="00D00A65" w:rsidP="004B610B">
            <w:pPr>
              <w:pStyle w:val="Tabela1"/>
              <w:numPr>
                <w:ilvl w:val="0"/>
                <w:numId w:val="691"/>
              </w:numPr>
              <w:overflowPunct w:val="0"/>
              <w:autoSpaceDE w:val="0"/>
              <w:autoSpaceDN w:val="0"/>
              <w:adjustRightInd w:val="0"/>
              <w:spacing w:before="0" w:after="0"/>
              <w:ind w:left="624" w:right="50"/>
              <w:textAlignment w:val="auto"/>
              <w:rPr>
                <w:sz w:val="18"/>
                <w:szCs w:val="18"/>
                <w:lang w:eastAsia="en-US"/>
              </w:rPr>
            </w:pPr>
            <w:r w:rsidRPr="003A6986">
              <w:rPr>
                <w:sz w:val="18"/>
                <w:szCs w:val="18"/>
                <w:lang w:eastAsia="en-US"/>
              </w:rPr>
              <w:t xml:space="preserve">możliwość założenia karty </w:t>
            </w:r>
            <w:proofErr w:type="spellStart"/>
            <w:r w:rsidRPr="003A6986">
              <w:rPr>
                <w:sz w:val="18"/>
                <w:szCs w:val="18"/>
                <w:lang w:eastAsia="en-US"/>
              </w:rPr>
              <w:t>DiLO</w:t>
            </w:r>
            <w:proofErr w:type="spellEnd"/>
            <w:r w:rsidRPr="003A6986">
              <w:rPr>
                <w:sz w:val="18"/>
                <w:szCs w:val="18"/>
                <w:lang w:eastAsia="en-US"/>
              </w:rPr>
              <w:t xml:space="preserve"> w trakcie trwania świadczenia,</w:t>
            </w:r>
          </w:p>
        </w:tc>
      </w:tr>
      <w:tr w:rsidR="00D00A65" w:rsidRPr="003A6986" w14:paraId="5990CC3E" w14:textId="77777777" w:rsidTr="004C02C4">
        <w:trPr>
          <w:trHeight w:val="227"/>
        </w:trPr>
        <w:tc>
          <w:tcPr>
            <w:tcW w:w="850" w:type="dxa"/>
            <w:shd w:val="clear" w:color="auto" w:fill="auto"/>
            <w:vAlign w:val="center"/>
          </w:tcPr>
          <w:p w14:paraId="347DB1DC"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551D213C" w14:textId="77777777" w:rsidR="00D00A65" w:rsidRPr="003A6986" w:rsidRDefault="00D00A65" w:rsidP="004B610B">
            <w:pPr>
              <w:pStyle w:val="Tabela1"/>
              <w:numPr>
                <w:ilvl w:val="0"/>
                <w:numId w:val="691"/>
              </w:numPr>
              <w:overflowPunct w:val="0"/>
              <w:autoSpaceDE w:val="0"/>
              <w:autoSpaceDN w:val="0"/>
              <w:adjustRightInd w:val="0"/>
              <w:spacing w:before="0" w:after="0"/>
              <w:ind w:left="624" w:right="50"/>
              <w:textAlignment w:val="auto"/>
              <w:rPr>
                <w:sz w:val="18"/>
                <w:szCs w:val="18"/>
                <w:lang w:eastAsia="en-US"/>
              </w:rPr>
            </w:pPr>
            <w:r w:rsidRPr="003A6986">
              <w:rPr>
                <w:sz w:val="18"/>
                <w:szCs w:val="18"/>
                <w:lang w:eastAsia="en-US"/>
              </w:rPr>
              <w:t xml:space="preserve">możliwość założenia kolejnej karty </w:t>
            </w:r>
            <w:proofErr w:type="spellStart"/>
            <w:r w:rsidRPr="003A6986">
              <w:rPr>
                <w:sz w:val="18"/>
                <w:szCs w:val="18"/>
                <w:lang w:eastAsia="en-US"/>
              </w:rPr>
              <w:t>DiLO</w:t>
            </w:r>
            <w:proofErr w:type="spellEnd"/>
            <w:r w:rsidRPr="003A6986">
              <w:rPr>
                <w:sz w:val="18"/>
                <w:szCs w:val="18"/>
                <w:lang w:eastAsia="en-US"/>
              </w:rPr>
              <w:t xml:space="preserve"> pacjenta dla drugiej grupy </w:t>
            </w:r>
            <w:proofErr w:type="spellStart"/>
            <w:r w:rsidRPr="003A6986">
              <w:rPr>
                <w:sz w:val="18"/>
                <w:szCs w:val="18"/>
                <w:lang w:eastAsia="en-US"/>
              </w:rPr>
              <w:t>rozpoznań</w:t>
            </w:r>
            <w:proofErr w:type="spellEnd"/>
            <w:r w:rsidRPr="003A6986">
              <w:rPr>
                <w:sz w:val="18"/>
                <w:szCs w:val="18"/>
                <w:lang w:eastAsia="en-US"/>
              </w:rPr>
              <w:t xml:space="preserve"> bez konieczności zamykania aktywnej karty,</w:t>
            </w:r>
          </w:p>
        </w:tc>
      </w:tr>
      <w:tr w:rsidR="00D00A65" w:rsidRPr="003A6986" w14:paraId="3116A413" w14:textId="77777777" w:rsidTr="004C02C4">
        <w:trPr>
          <w:trHeight w:val="227"/>
        </w:trPr>
        <w:tc>
          <w:tcPr>
            <w:tcW w:w="850" w:type="dxa"/>
            <w:shd w:val="clear" w:color="auto" w:fill="auto"/>
            <w:vAlign w:val="center"/>
          </w:tcPr>
          <w:p w14:paraId="22F85160"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2B56841A" w14:textId="77777777" w:rsidR="00D00A65" w:rsidRPr="003A6986" w:rsidRDefault="00D00A65" w:rsidP="004B610B">
            <w:pPr>
              <w:pStyle w:val="Tabela1"/>
              <w:numPr>
                <w:ilvl w:val="0"/>
                <w:numId w:val="691"/>
              </w:numPr>
              <w:overflowPunct w:val="0"/>
              <w:autoSpaceDE w:val="0"/>
              <w:autoSpaceDN w:val="0"/>
              <w:adjustRightInd w:val="0"/>
              <w:spacing w:before="0" w:after="0"/>
              <w:ind w:left="624" w:right="50"/>
              <w:textAlignment w:val="auto"/>
              <w:rPr>
                <w:sz w:val="18"/>
                <w:szCs w:val="18"/>
                <w:lang w:eastAsia="en-US"/>
              </w:rPr>
            </w:pPr>
            <w:r w:rsidRPr="003A6986">
              <w:rPr>
                <w:sz w:val="18"/>
                <w:szCs w:val="18"/>
                <w:lang w:eastAsia="en-US"/>
              </w:rPr>
              <w:t xml:space="preserve">możliwość zablokowania zakładania kilku aktywnych kart </w:t>
            </w:r>
            <w:proofErr w:type="spellStart"/>
            <w:r w:rsidRPr="003A6986">
              <w:rPr>
                <w:sz w:val="18"/>
                <w:szCs w:val="18"/>
                <w:lang w:eastAsia="en-US"/>
              </w:rPr>
              <w:t>DiLO</w:t>
            </w:r>
            <w:proofErr w:type="spellEnd"/>
            <w:r w:rsidRPr="003A6986">
              <w:rPr>
                <w:sz w:val="18"/>
                <w:szCs w:val="18"/>
                <w:lang w:eastAsia="en-US"/>
              </w:rPr>
              <w:t xml:space="preserve"> dla pacjenta,</w:t>
            </w:r>
          </w:p>
        </w:tc>
      </w:tr>
      <w:tr w:rsidR="00D00A65" w:rsidRPr="003A6986" w14:paraId="1B572ADE" w14:textId="77777777" w:rsidTr="004C02C4">
        <w:trPr>
          <w:trHeight w:val="227"/>
        </w:trPr>
        <w:tc>
          <w:tcPr>
            <w:tcW w:w="850" w:type="dxa"/>
            <w:shd w:val="clear" w:color="auto" w:fill="auto"/>
            <w:vAlign w:val="center"/>
          </w:tcPr>
          <w:p w14:paraId="4CA14372"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61A53E62" w14:textId="77777777" w:rsidR="00D00A65" w:rsidRPr="003A6986" w:rsidRDefault="00D00A65" w:rsidP="004B610B">
            <w:pPr>
              <w:pStyle w:val="Tabela1"/>
              <w:numPr>
                <w:ilvl w:val="0"/>
                <w:numId w:val="691"/>
              </w:numPr>
              <w:overflowPunct w:val="0"/>
              <w:autoSpaceDE w:val="0"/>
              <w:autoSpaceDN w:val="0"/>
              <w:adjustRightInd w:val="0"/>
              <w:spacing w:before="0" w:after="0"/>
              <w:ind w:left="624" w:right="50"/>
              <w:textAlignment w:val="auto"/>
              <w:rPr>
                <w:sz w:val="18"/>
                <w:szCs w:val="18"/>
                <w:lang w:eastAsia="en-US"/>
              </w:rPr>
            </w:pPr>
            <w:r w:rsidRPr="003A6986">
              <w:rPr>
                <w:sz w:val="18"/>
                <w:szCs w:val="18"/>
                <w:lang w:eastAsia="en-US"/>
              </w:rPr>
              <w:t xml:space="preserve">możliwość wydruku karty </w:t>
            </w:r>
            <w:proofErr w:type="spellStart"/>
            <w:r w:rsidRPr="003A6986">
              <w:rPr>
                <w:sz w:val="18"/>
                <w:szCs w:val="18"/>
                <w:lang w:eastAsia="en-US"/>
              </w:rPr>
              <w:t>DiLO</w:t>
            </w:r>
            <w:proofErr w:type="spellEnd"/>
            <w:r w:rsidRPr="003A6986">
              <w:rPr>
                <w:sz w:val="18"/>
                <w:szCs w:val="18"/>
                <w:lang w:eastAsia="en-US"/>
              </w:rPr>
              <w:t xml:space="preserve"> w wybranym trybie:  tylko strony dot. obsługiwanego etapu karty, wszystkie strony, objaśnienia,</w:t>
            </w:r>
          </w:p>
        </w:tc>
      </w:tr>
      <w:tr w:rsidR="00D00A65" w:rsidRPr="003A6986" w14:paraId="202E7B19" w14:textId="77777777" w:rsidTr="004C02C4">
        <w:trPr>
          <w:trHeight w:val="227"/>
        </w:trPr>
        <w:tc>
          <w:tcPr>
            <w:tcW w:w="850" w:type="dxa"/>
            <w:shd w:val="clear" w:color="auto" w:fill="auto"/>
            <w:vAlign w:val="center"/>
          </w:tcPr>
          <w:p w14:paraId="7A144463"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76907D94" w14:textId="77777777" w:rsidR="00D00A65" w:rsidRPr="003A6986" w:rsidRDefault="00D00A65" w:rsidP="004B610B">
            <w:pPr>
              <w:pStyle w:val="Tabela1"/>
              <w:numPr>
                <w:ilvl w:val="0"/>
                <w:numId w:val="691"/>
              </w:numPr>
              <w:overflowPunct w:val="0"/>
              <w:autoSpaceDE w:val="0"/>
              <w:autoSpaceDN w:val="0"/>
              <w:adjustRightInd w:val="0"/>
              <w:spacing w:before="0" w:after="0"/>
              <w:ind w:left="624" w:right="50"/>
              <w:textAlignment w:val="auto"/>
              <w:rPr>
                <w:sz w:val="18"/>
                <w:szCs w:val="18"/>
                <w:lang w:eastAsia="en-US"/>
              </w:rPr>
            </w:pPr>
            <w:r w:rsidRPr="003A6986">
              <w:rPr>
                <w:sz w:val="18"/>
                <w:szCs w:val="18"/>
                <w:lang w:eastAsia="en-US"/>
              </w:rPr>
              <w:t xml:space="preserve">możliwość realizacji kilku etapów karty </w:t>
            </w:r>
            <w:proofErr w:type="spellStart"/>
            <w:r w:rsidRPr="003A6986">
              <w:rPr>
                <w:sz w:val="18"/>
                <w:szCs w:val="18"/>
                <w:lang w:eastAsia="en-US"/>
              </w:rPr>
              <w:t>DiLO</w:t>
            </w:r>
            <w:proofErr w:type="spellEnd"/>
            <w:r w:rsidRPr="003A6986">
              <w:rPr>
                <w:sz w:val="18"/>
                <w:szCs w:val="18"/>
                <w:lang w:eastAsia="en-US"/>
              </w:rPr>
              <w:t xml:space="preserve"> podczas jednego świadczenia,</w:t>
            </w:r>
          </w:p>
        </w:tc>
      </w:tr>
      <w:tr w:rsidR="00D00A65" w:rsidRPr="003A6986" w14:paraId="0ED1CCE9" w14:textId="77777777" w:rsidTr="004C02C4">
        <w:trPr>
          <w:trHeight w:val="227"/>
        </w:trPr>
        <w:tc>
          <w:tcPr>
            <w:tcW w:w="850" w:type="dxa"/>
            <w:shd w:val="clear" w:color="auto" w:fill="auto"/>
            <w:vAlign w:val="center"/>
          </w:tcPr>
          <w:p w14:paraId="323529F3"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3C972E23" w14:textId="77777777" w:rsidR="00D00A65" w:rsidRPr="003A6986" w:rsidRDefault="00D00A65" w:rsidP="004B610B">
            <w:pPr>
              <w:pStyle w:val="Tabela1"/>
              <w:numPr>
                <w:ilvl w:val="0"/>
                <w:numId w:val="691"/>
              </w:numPr>
              <w:overflowPunct w:val="0"/>
              <w:autoSpaceDE w:val="0"/>
              <w:autoSpaceDN w:val="0"/>
              <w:adjustRightInd w:val="0"/>
              <w:spacing w:before="0" w:after="0"/>
              <w:ind w:left="624" w:right="50"/>
              <w:textAlignment w:val="auto"/>
              <w:rPr>
                <w:sz w:val="18"/>
                <w:szCs w:val="18"/>
                <w:lang w:eastAsia="en-US"/>
              </w:rPr>
            </w:pPr>
            <w:r w:rsidRPr="003A6986">
              <w:rPr>
                <w:sz w:val="18"/>
                <w:szCs w:val="18"/>
                <w:lang w:eastAsia="en-US"/>
              </w:rPr>
              <w:t xml:space="preserve">możliwość zamknięcia karty </w:t>
            </w:r>
            <w:proofErr w:type="spellStart"/>
            <w:r w:rsidRPr="003A6986">
              <w:rPr>
                <w:sz w:val="18"/>
                <w:szCs w:val="18"/>
                <w:lang w:eastAsia="en-US"/>
              </w:rPr>
              <w:t>DiLO</w:t>
            </w:r>
            <w:proofErr w:type="spellEnd"/>
            <w:r w:rsidRPr="003A6986">
              <w:rPr>
                <w:sz w:val="18"/>
                <w:szCs w:val="18"/>
                <w:lang w:eastAsia="en-US"/>
              </w:rPr>
              <w:t xml:space="preserve"> podczas realizacji świadczenia,</w:t>
            </w:r>
          </w:p>
        </w:tc>
      </w:tr>
      <w:tr w:rsidR="00D00A65" w:rsidRPr="003A6986" w14:paraId="28204FEA" w14:textId="77777777" w:rsidTr="004C02C4">
        <w:trPr>
          <w:trHeight w:val="227"/>
        </w:trPr>
        <w:tc>
          <w:tcPr>
            <w:tcW w:w="850" w:type="dxa"/>
            <w:shd w:val="clear" w:color="auto" w:fill="auto"/>
            <w:vAlign w:val="center"/>
          </w:tcPr>
          <w:p w14:paraId="21AEB21B"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45F376C5" w14:textId="77777777" w:rsidR="00D00A65" w:rsidRPr="003A6986" w:rsidRDefault="00D00A65" w:rsidP="004B610B">
            <w:pPr>
              <w:pStyle w:val="Tabela1"/>
              <w:numPr>
                <w:ilvl w:val="0"/>
                <w:numId w:val="691"/>
              </w:numPr>
              <w:overflowPunct w:val="0"/>
              <w:autoSpaceDE w:val="0"/>
              <w:autoSpaceDN w:val="0"/>
              <w:adjustRightInd w:val="0"/>
              <w:spacing w:before="0" w:after="0"/>
              <w:ind w:left="624" w:right="50"/>
              <w:textAlignment w:val="auto"/>
              <w:rPr>
                <w:sz w:val="18"/>
                <w:szCs w:val="18"/>
                <w:lang w:eastAsia="en-US"/>
              </w:rPr>
            </w:pPr>
            <w:r w:rsidRPr="003A6986">
              <w:rPr>
                <w:sz w:val="18"/>
                <w:szCs w:val="18"/>
                <w:lang w:eastAsia="en-US"/>
              </w:rPr>
              <w:t xml:space="preserve">możliwość anulowania wprowadzonej karty </w:t>
            </w:r>
            <w:proofErr w:type="spellStart"/>
            <w:r w:rsidRPr="003A6986">
              <w:rPr>
                <w:sz w:val="18"/>
                <w:szCs w:val="18"/>
                <w:lang w:eastAsia="en-US"/>
              </w:rPr>
              <w:t>DiLO</w:t>
            </w:r>
            <w:proofErr w:type="spellEnd"/>
            <w:r w:rsidRPr="003A6986">
              <w:rPr>
                <w:sz w:val="18"/>
                <w:szCs w:val="18"/>
                <w:lang w:eastAsia="en-US"/>
              </w:rPr>
              <w:t>,</w:t>
            </w:r>
          </w:p>
        </w:tc>
      </w:tr>
      <w:tr w:rsidR="00D00A65" w:rsidRPr="003A6986" w14:paraId="7A2110B6" w14:textId="77777777" w:rsidTr="004C02C4">
        <w:trPr>
          <w:trHeight w:val="227"/>
        </w:trPr>
        <w:tc>
          <w:tcPr>
            <w:tcW w:w="850" w:type="dxa"/>
            <w:shd w:val="clear" w:color="auto" w:fill="auto"/>
            <w:vAlign w:val="center"/>
          </w:tcPr>
          <w:p w14:paraId="7AA69082"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6302B686" w14:textId="77777777" w:rsidR="00D00A65" w:rsidRPr="003A6986" w:rsidRDefault="00D00A65" w:rsidP="004B610B">
            <w:pPr>
              <w:pStyle w:val="Tabela1"/>
              <w:numPr>
                <w:ilvl w:val="0"/>
                <w:numId w:val="691"/>
              </w:numPr>
              <w:overflowPunct w:val="0"/>
              <w:autoSpaceDE w:val="0"/>
              <w:autoSpaceDN w:val="0"/>
              <w:adjustRightInd w:val="0"/>
              <w:spacing w:before="0" w:after="0"/>
              <w:ind w:left="624" w:right="50"/>
              <w:textAlignment w:val="auto"/>
              <w:rPr>
                <w:sz w:val="18"/>
                <w:szCs w:val="18"/>
                <w:lang w:eastAsia="en-US"/>
              </w:rPr>
            </w:pPr>
            <w:r w:rsidRPr="003A6986">
              <w:rPr>
                <w:sz w:val="18"/>
                <w:szCs w:val="18"/>
                <w:lang w:eastAsia="en-US"/>
              </w:rPr>
              <w:t xml:space="preserve">możliwość usunięcia informacji o realizacji etapu karty </w:t>
            </w:r>
            <w:proofErr w:type="spellStart"/>
            <w:r w:rsidRPr="003A6986">
              <w:rPr>
                <w:sz w:val="18"/>
                <w:szCs w:val="18"/>
                <w:lang w:eastAsia="en-US"/>
              </w:rPr>
              <w:t>DiLO</w:t>
            </w:r>
            <w:proofErr w:type="spellEnd"/>
            <w:r w:rsidRPr="003A6986">
              <w:rPr>
                <w:sz w:val="18"/>
                <w:szCs w:val="18"/>
                <w:lang w:eastAsia="en-US"/>
              </w:rPr>
              <w:t xml:space="preserve"> w ramach świadczenia bez konieczności usuwania całej karty,</w:t>
            </w:r>
          </w:p>
        </w:tc>
      </w:tr>
      <w:tr w:rsidR="00D00A65" w:rsidRPr="003A6986" w14:paraId="50F0AD4B" w14:textId="77777777" w:rsidTr="004C02C4">
        <w:trPr>
          <w:trHeight w:val="227"/>
        </w:trPr>
        <w:tc>
          <w:tcPr>
            <w:tcW w:w="850" w:type="dxa"/>
            <w:shd w:val="clear" w:color="auto" w:fill="auto"/>
            <w:vAlign w:val="center"/>
          </w:tcPr>
          <w:p w14:paraId="618B14BF"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2FA7BC54" w14:textId="77777777" w:rsidR="00D00A65" w:rsidRPr="003A6986" w:rsidRDefault="00D00A65" w:rsidP="004B610B">
            <w:pPr>
              <w:pStyle w:val="Tabela1"/>
              <w:numPr>
                <w:ilvl w:val="0"/>
                <w:numId w:val="691"/>
              </w:numPr>
              <w:overflowPunct w:val="0"/>
              <w:autoSpaceDE w:val="0"/>
              <w:autoSpaceDN w:val="0"/>
              <w:adjustRightInd w:val="0"/>
              <w:spacing w:before="0" w:after="0"/>
              <w:ind w:left="624" w:right="50"/>
              <w:textAlignment w:val="auto"/>
              <w:rPr>
                <w:sz w:val="18"/>
                <w:szCs w:val="18"/>
                <w:lang w:eastAsia="en-US"/>
              </w:rPr>
            </w:pPr>
            <w:r w:rsidRPr="003A6986">
              <w:rPr>
                <w:sz w:val="18"/>
                <w:szCs w:val="18"/>
                <w:lang w:eastAsia="en-US"/>
              </w:rPr>
              <w:t xml:space="preserve">podgląd listy świadczeń, w ramach których następuje realizacja kolejnych etapów obsługi karty </w:t>
            </w:r>
            <w:proofErr w:type="spellStart"/>
            <w:r w:rsidRPr="003A6986">
              <w:rPr>
                <w:sz w:val="18"/>
                <w:szCs w:val="18"/>
                <w:lang w:eastAsia="en-US"/>
              </w:rPr>
              <w:t>DiLO</w:t>
            </w:r>
            <w:proofErr w:type="spellEnd"/>
            <w:r w:rsidRPr="003A6986">
              <w:rPr>
                <w:sz w:val="18"/>
                <w:szCs w:val="18"/>
                <w:lang w:eastAsia="en-US"/>
              </w:rPr>
              <w:t>.</w:t>
            </w:r>
          </w:p>
        </w:tc>
      </w:tr>
      <w:tr w:rsidR="00D00A65" w:rsidRPr="003A6986" w14:paraId="6A1E089F" w14:textId="77777777" w:rsidTr="004C02C4">
        <w:trPr>
          <w:trHeight w:val="227"/>
        </w:trPr>
        <w:tc>
          <w:tcPr>
            <w:tcW w:w="850" w:type="dxa"/>
            <w:shd w:val="clear" w:color="auto" w:fill="auto"/>
            <w:vAlign w:val="center"/>
          </w:tcPr>
          <w:p w14:paraId="3C34FABA" w14:textId="77777777" w:rsidR="00D00A65" w:rsidRPr="003A6986" w:rsidRDefault="00D00A65" w:rsidP="004B610B">
            <w:pPr>
              <w:pStyle w:val="Tabela1"/>
              <w:numPr>
                <w:ilvl w:val="0"/>
                <w:numId w:val="26"/>
              </w:numPr>
              <w:overflowPunct w:val="0"/>
              <w:autoSpaceDE w:val="0"/>
              <w:autoSpaceDN w:val="0"/>
              <w:adjustRightInd w:val="0"/>
              <w:spacing w:before="0" w:after="0"/>
              <w:rPr>
                <w:sz w:val="18"/>
                <w:szCs w:val="18"/>
              </w:rPr>
            </w:pPr>
          </w:p>
        </w:tc>
        <w:tc>
          <w:tcPr>
            <w:tcW w:w="7938" w:type="dxa"/>
            <w:shd w:val="clear" w:color="auto" w:fill="auto"/>
            <w:vAlign w:val="center"/>
          </w:tcPr>
          <w:p w14:paraId="57837B4C" w14:textId="77777777" w:rsidR="00D00A65" w:rsidRPr="003A6986" w:rsidRDefault="00D00A65" w:rsidP="004C02C4">
            <w:pPr>
              <w:pStyle w:val="Tabela1"/>
              <w:spacing w:before="0" w:after="0"/>
              <w:ind w:right="50"/>
              <w:rPr>
                <w:sz w:val="18"/>
                <w:szCs w:val="18"/>
                <w:lang w:eastAsia="en-US"/>
              </w:rPr>
            </w:pPr>
            <w:r w:rsidRPr="003A6986">
              <w:rPr>
                <w:sz w:val="18"/>
                <w:szCs w:val="18"/>
              </w:rPr>
              <w:t>Możliwość</w:t>
            </w:r>
            <w:r w:rsidRPr="003A6986">
              <w:rPr>
                <w:sz w:val="18"/>
                <w:szCs w:val="18"/>
                <w:lang w:eastAsia="en-US"/>
              </w:rPr>
              <w:t xml:space="preserve"> automatycznego powiązania pobytu szpitalnego z kartą (i etapem) </w:t>
            </w:r>
            <w:proofErr w:type="spellStart"/>
            <w:r w:rsidRPr="003A6986">
              <w:rPr>
                <w:sz w:val="18"/>
                <w:szCs w:val="18"/>
                <w:lang w:eastAsia="en-US"/>
              </w:rPr>
              <w:t>DiLO</w:t>
            </w:r>
            <w:proofErr w:type="spellEnd"/>
            <w:r w:rsidRPr="003A6986">
              <w:rPr>
                <w:sz w:val="18"/>
                <w:szCs w:val="18"/>
                <w:lang w:eastAsia="en-US"/>
              </w:rPr>
              <w:t>, jaka była zaewidencjonowana w poprzednim pobycie szpitalnym pacjenta z uwzględnieniem wspólnego trybu przyjęć dla obu hospitalizacji: przyjęcie na podstawie karty diagnostyki i leczenia onkologicznego.</w:t>
            </w:r>
          </w:p>
        </w:tc>
      </w:tr>
      <w:tr w:rsidR="00D00A65" w:rsidRPr="003A6986" w14:paraId="685B7E16" w14:textId="77777777" w:rsidTr="004C02C4">
        <w:trPr>
          <w:trHeight w:val="227"/>
        </w:trPr>
        <w:tc>
          <w:tcPr>
            <w:tcW w:w="850" w:type="dxa"/>
            <w:shd w:val="clear" w:color="auto" w:fill="auto"/>
            <w:vAlign w:val="center"/>
          </w:tcPr>
          <w:p w14:paraId="1D3D98D3" w14:textId="77777777" w:rsidR="00D00A65" w:rsidRPr="003A6986" w:rsidRDefault="00D00A65" w:rsidP="004C02C4">
            <w:pPr>
              <w:pStyle w:val="Tabela1"/>
              <w:spacing w:before="0" w:after="0"/>
              <w:ind w:left="0"/>
              <w:jc w:val="center"/>
              <w:rPr>
                <w:sz w:val="18"/>
                <w:szCs w:val="18"/>
              </w:rPr>
            </w:pPr>
          </w:p>
        </w:tc>
        <w:tc>
          <w:tcPr>
            <w:tcW w:w="7938" w:type="dxa"/>
            <w:shd w:val="clear" w:color="auto" w:fill="auto"/>
            <w:vAlign w:val="center"/>
          </w:tcPr>
          <w:p w14:paraId="5F1CA10E" w14:textId="77777777" w:rsidR="00D00A65" w:rsidRPr="003A6986" w:rsidRDefault="00D00A65" w:rsidP="004C02C4">
            <w:pPr>
              <w:pStyle w:val="Tabela1"/>
              <w:spacing w:before="0" w:after="0"/>
              <w:ind w:right="50"/>
              <w:rPr>
                <w:sz w:val="18"/>
                <w:szCs w:val="18"/>
              </w:rPr>
            </w:pPr>
            <w:r w:rsidRPr="003A6986">
              <w:rPr>
                <w:sz w:val="18"/>
                <w:szCs w:val="18"/>
              </w:rPr>
              <w:t>Możliwość wypełniania i wydruku standardowych druków zewnętrznych:</w:t>
            </w:r>
          </w:p>
        </w:tc>
      </w:tr>
      <w:tr w:rsidR="00D00A65" w:rsidRPr="003A6986" w14:paraId="1B15C98E" w14:textId="77777777" w:rsidTr="004C02C4">
        <w:trPr>
          <w:trHeight w:val="227"/>
        </w:trPr>
        <w:tc>
          <w:tcPr>
            <w:tcW w:w="850" w:type="dxa"/>
            <w:shd w:val="clear" w:color="auto" w:fill="auto"/>
            <w:vAlign w:val="center"/>
          </w:tcPr>
          <w:p w14:paraId="1900F054"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5410944A" w14:textId="77777777" w:rsidR="00D00A65" w:rsidRPr="003A6986" w:rsidRDefault="00D00A65" w:rsidP="004B610B">
            <w:pPr>
              <w:pStyle w:val="Tabela1"/>
              <w:numPr>
                <w:ilvl w:val="0"/>
                <w:numId w:val="691"/>
              </w:numPr>
              <w:overflowPunct w:val="0"/>
              <w:autoSpaceDE w:val="0"/>
              <w:autoSpaceDN w:val="0"/>
              <w:adjustRightInd w:val="0"/>
              <w:spacing w:before="0" w:after="0"/>
              <w:ind w:left="624" w:right="50"/>
              <w:textAlignment w:val="auto"/>
              <w:rPr>
                <w:sz w:val="18"/>
                <w:szCs w:val="18"/>
                <w:lang w:eastAsia="en-US"/>
              </w:rPr>
            </w:pPr>
            <w:r w:rsidRPr="003A6986">
              <w:rPr>
                <w:sz w:val="18"/>
                <w:szCs w:val="18"/>
                <w:lang w:eastAsia="en-US"/>
              </w:rPr>
              <w:t>Karta Statystyczna,</w:t>
            </w:r>
          </w:p>
        </w:tc>
      </w:tr>
      <w:tr w:rsidR="00D00A65" w:rsidRPr="003A6986" w14:paraId="08246396" w14:textId="77777777" w:rsidTr="004C02C4">
        <w:trPr>
          <w:trHeight w:val="227"/>
        </w:trPr>
        <w:tc>
          <w:tcPr>
            <w:tcW w:w="850" w:type="dxa"/>
            <w:shd w:val="clear" w:color="auto" w:fill="auto"/>
            <w:vAlign w:val="center"/>
          </w:tcPr>
          <w:p w14:paraId="2DE20AED"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53CA04BB" w14:textId="77777777" w:rsidR="00D00A65" w:rsidRPr="003A6986" w:rsidRDefault="00D00A65" w:rsidP="004B610B">
            <w:pPr>
              <w:pStyle w:val="Tabela1"/>
              <w:numPr>
                <w:ilvl w:val="0"/>
                <w:numId w:val="691"/>
              </w:numPr>
              <w:overflowPunct w:val="0"/>
              <w:autoSpaceDE w:val="0"/>
              <w:autoSpaceDN w:val="0"/>
              <w:adjustRightInd w:val="0"/>
              <w:spacing w:before="0" w:after="0"/>
              <w:ind w:left="624" w:right="50"/>
              <w:textAlignment w:val="auto"/>
              <w:rPr>
                <w:sz w:val="18"/>
                <w:szCs w:val="18"/>
                <w:lang w:eastAsia="en-US"/>
              </w:rPr>
            </w:pPr>
            <w:r w:rsidRPr="003A6986">
              <w:rPr>
                <w:sz w:val="18"/>
                <w:szCs w:val="18"/>
                <w:lang w:eastAsia="en-US"/>
              </w:rPr>
              <w:t>Karta Leczenia Psychiatrycznego,</w:t>
            </w:r>
          </w:p>
        </w:tc>
      </w:tr>
      <w:tr w:rsidR="00D00A65" w:rsidRPr="003A6986" w14:paraId="6C6DA940" w14:textId="77777777" w:rsidTr="004C02C4">
        <w:trPr>
          <w:trHeight w:val="227"/>
        </w:trPr>
        <w:tc>
          <w:tcPr>
            <w:tcW w:w="850" w:type="dxa"/>
            <w:shd w:val="clear" w:color="auto" w:fill="auto"/>
            <w:vAlign w:val="center"/>
          </w:tcPr>
          <w:p w14:paraId="770D2950"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4EF6C844" w14:textId="77777777" w:rsidR="00D00A65" w:rsidRPr="003A6986" w:rsidRDefault="00D00A65" w:rsidP="004B610B">
            <w:pPr>
              <w:pStyle w:val="Tabela1"/>
              <w:numPr>
                <w:ilvl w:val="0"/>
                <w:numId w:val="691"/>
              </w:numPr>
              <w:overflowPunct w:val="0"/>
              <w:autoSpaceDE w:val="0"/>
              <w:autoSpaceDN w:val="0"/>
              <w:adjustRightInd w:val="0"/>
              <w:spacing w:before="0" w:after="0"/>
              <w:ind w:left="624" w:right="50"/>
              <w:textAlignment w:val="auto"/>
              <w:rPr>
                <w:sz w:val="18"/>
                <w:szCs w:val="18"/>
                <w:lang w:eastAsia="en-US"/>
              </w:rPr>
            </w:pPr>
            <w:r w:rsidRPr="003A6986">
              <w:rPr>
                <w:sz w:val="18"/>
                <w:szCs w:val="18"/>
                <w:lang w:eastAsia="en-US"/>
              </w:rPr>
              <w:t>Karta Zgłoszenia Choroby Zakaźnej,</w:t>
            </w:r>
          </w:p>
        </w:tc>
      </w:tr>
      <w:tr w:rsidR="00D00A65" w:rsidRPr="003A6986" w14:paraId="3B6E36EA" w14:textId="77777777" w:rsidTr="004C02C4">
        <w:trPr>
          <w:trHeight w:val="227"/>
        </w:trPr>
        <w:tc>
          <w:tcPr>
            <w:tcW w:w="850" w:type="dxa"/>
            <w:shd w:val="clear" w:color="auto" w:fill="auto"/>
            <w:vAlign w:val="center"/>
          </w:tcPr>
          <w:p w14:paraId="4602E034"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776010B7" w14:textId="77777777" w:rsidR="00D00A65" w:rsidRPr="003A6986" w:rsidRDefault="00D00A65" w:rsidP="004B610B">
            <w:pPr>
              <w:pStyle w:val="Tabela1"/>
              <w:numPr>
                <w:ilvl w:val="0"/>
                <w:numId w:val="691"/>
              </w:numPr>
              <w:overflowPunct w:val="0"/>
              <w:autoSpaceDE w:val="0"/>
              <w:autoSpaceDN w:val="0"/>
              <w:adjustRightInd w:val="0"/>
              <w:spacing w:before="0" w:after="0"/>
              <w:ind w:left="624" w:right="50"/>
              <w:textAlignment w:val="auto"/>
              <w:rPr>
                <w:sz w:val="18"/>
                <w:szCs w:val="18"/>
                <w:lang w:eastAsia="en-US"/>
              </w:rPr>
            </w:pPr>
            <w:r w:rsidRPr="003A6986">
              <w:rPr>
                <w:sz w:val="18"/>
                <w:szCs w:val="18"/>
                <w:lang w:eastAsia="en-US"/>
              </w:rPr>
              <w:t>Karta Zgłoszenia Choroby Nowotworowej,</w:t>
            </w:r>
          </w:p>
        </w:tc>
      </w:tr>
      <w:tr w:rsidR="00D00A65" w:rsidRPr="003A6986" w14:paraId="3592D730" w14:textId="77777777" w:rsidTr="004C02C4">
        <w:trPr>
          <w:trHeight w:val="227"/>
        </w:trPr>
        <w:tc>
          <w:tcPr>
            <w:tcW w:w="850" w:type="dxa"/>
            <w:shd w:val="clear" w:color="auto" w:fill="auto"/>
            <w:vAlign w:val="center"/>
          </w:tcPr>
          <w:p w14:paraId="0E3D815B"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68984B6F" w14:textId="77777777" w:rsidR="00D00A65" w:rsidRPr="003A6986" w:rsidRDefault="00D00A65" w:rsidP="004B610B">
            <w:pPr>
              <w:pStyle w:val="Tabela1"/>
              <w:numPr>
                <w:ilvl w:val="0"/>
                <w:numId w:val="691"/>
              </w:numPr>
              <w:overflowPunct w:val="0"/>
              <w:autoSpaceDE w:val="0"/>
              <w:autoSpaceDN w:val="0"/>
              <w:adjustRightInd w:val="0"/>
              <w:spacing w:before="0" w:after="0"/>
              <w:ind w:left="624" w:right="50"/>
              <w:textAlignment w:val="auto"/>
              <w:rPr>
                <w:sz w:val="18"/>
                <w:szCs w:val="18"/>
                <w:lang w:eastAsia="en-US"/>
              </w:rPr>
            </w:pPr>
            <w:r w:rsidRPr="003A6986">
              <w:rPr>
                <w:sz w:val="18"/>
                <w:szCs w:val="18"/>
                <w:lang w:eastAsia="en-US"/>
              </w:rPr>
              <w:t>Karta Zgonu,</w:t>
            </w:r>
          </w:p>
        </w:tc>
      </w:tr>
      <w:tr w:rsidR="00D00A65" w:rsidRPr="003A6986" w14:paraId="115EDF42" w14:textId="77777777" w:rsidTr="004C02C4">
        <w:trPr>
          <w:trHeight w:val="227"/>
        </w:trPr>
        <w:tc>
          <w:tcPr>
            <w:tcW w:w="850" w:type="dxa"/>
            <w:shd w:val="clear" w:color="auto" w:fill="auto"/>
            <w:vAlign w:val="center"/>
          </w:tcPr>
          <w:p w14:paraId="5D561B8F"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4B6C35F5" w14:textId="77777777" w:rsidR="00D00A65" w:rsidRPr="003A6986" w:rsidRDefault="00D00A65" w:rsidP="004B610B">
            <w:pPr>
              <w:pStyle w:val="Tabela1"/>
              <w:numPr>
                <w:ilvl w:val="0"/>
                <w:numId w:val="691"/>
              </w:numPr>
              <w:overflowPunct w:val="0"/>
              <w:autoSpaceDE w:val="0"/>
              <w:autoSpaceDN w:val="0"/>
              <w:adjustRightInd w:val="0"/>
              <w:spacing w:before="0" w:after="0"/>
              <w:ind w:left="624" w:right="50"/>
              <w:textAlignment w:val="auto"/>
              <w:rPr>
                <w:sz w:val="18"/>
                <w:szCs w:val="18"/>
                <w:lang w:eastAsia="en-US"/>
              </w:rPr>
            </w:pPr>
            <w:r w:rsidRPr="003A6986">
              <w:rPr>
                <w:sz w:val="18"/>
                <w:szCs w:val="18"/>
                <w:lang w:eastAsia="en-US"/>
              </w:rPr>
              <w:t>Karta Informacyjna z leczenia szpitalnego.</w:t>
            </w:r>
          </w:p>
        </w:tc>
      </w:tr>
      <w:tr w:rsidR="00D00A65" w:rsidRPr="003A6986" w14:paraId="245C291E" w14:textId="77777777" w:rsidTr="004C02C4">
        <w:trPr>
          <w:trHeight w:val="227"/>
        </w:trPr>
        <w:tc>
          <w:tcPr>
            <w:tcW w:w="850" w:type="dxa"/>
            <w:shd w:val="clear" w:color="auto" w:fill="auto"/>
            <w:vAlign w:val="center"/>
          </w:tcPr>
          <w:p w14:paraId="7FA7A5FD"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5D97D1E5" w14:textId="77777777" w:rsidR="00D00A65" w:rsidRPr="003A6986" w:rsidRDefault="00D00A65" w:rsidP="004C02C4">
            <w:pPr>
              <w:pStyle w:val="Tabela1"/>
              <w:spacing w:before="0" w:after="0"/>
              <w:ind w:right="50"/>
              <w:rPr>
                <w:sz w:val="18"/>
                <w:szCs w:val="18"/>
              </w:rPr>
            </w:pPr>
            <w:r w:rsidRPr="003A6986">
              <w:rPr>
                <w:sz w:val="18"/>
                <w:szCs w:val="18"/>
              </w:rPr>
              <w:t>Przypisanie lekarza prowadzącego, a także nadzorującego – pełna historia prowadzenia pacjenta przez lekarzy.</w:t>
            </w:r>
          </w:p>
        </w:tc>
      </w:tr>
      <w:tr w:rsidR="00D00A65" w:rsidRPr="003A6986" w14:paraId="1D4F6211" w14:textId="77777777" w:rsidTr="004C02C4">
        <w:trPr>
          <w:trHeight w:val="227"/>
        </w:trPr>
        <w:tc>
          <w:tcPr>
            <w:tcW w:w="850" w:type="dxa"/>
            <w:shd w:val="clear" w:color="auto" w:fill="auto"/>
            <w:vAlign w:val="center"/>
          </w:tcPr>
          <w:p w14:paraId="7EA21F17"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2C8FA23A" w14:textId="77777777" w:rsidR="00D00A65" w:rsidRPr="003A6986" w:rsidRDefault="00D00A65" w:rsidP="004C02C4">
            <w:pPr>
              <w:pStyle w:val="Tabela1"/>
              <w:spacing w:before="0" w:after="0"/>
              <w:ind w:right="50"/>
              <w:rPr>
                <w:sz w:val="18"/>
                <w:szCs w:val="18"/>
              </w:rPr>
            </w:pPr>
            <w:r w:rsidRPr="003A6986">
              <w:rPr>
                <w:sz w:val="18"/>
                <w:szCs w:val="18"/>
              </w:rPr>
              <w:t>Możliwość zmiany przydzielenia łóżka – historia obłożenia łóżek.</w:t>
            </w:r>
          </w:p>
        </w:tc>
      </w:tr>
      <w:tr w:rsidR="00D00A65" w:rsidRPr="003A6986" w14:paraId="0A475473" w14:textId="77777777" w:rsidTr="004C02C4">
        <w:trPr>
          <w:trHeight w:val="227"/>
        </w:trPr>
        <w:tc>
          <w:tcPr>
            <w:tcW w:w="850" w:type="dxa"/>
            <w:shd w:val="clear" w:color="auto" w:fill="auto"/>
            <w:vAlign w:val="center"/>
          </w:tcPr>
          <w:p w14:paraId="0971D53C"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6F0E14F8" w14:textId="77777777" w:rsidR="00D00A65" w:rsidRPr="003A6986" w:rsidRDefault="00D00A65" w:rsidP="004C02C4">
            <w:pPr>
              <w:pStyle w:val="Tabela1"/>
              <w:spacing w:before="0" w:after="0"/>
              <w:ind w:right="50"/>
              <w:rPr>
                <w:sz w:val="18"/>
                <w:szCs w:val="18"/>
              </w:rPr>
            </w:pPr>
            <w:r w:rsidRPr="003A6986">
              <w:rPr>
                <w:sz w:val="18"/>
                <w:szCs w:val="18"/>
              </w:rPr>
              <w:t>Możliwość zapisu okresów zakwaterowania pacjenta poza szpitalem.</w:t>
            </w:r>
          </w:p>
        </w:tc>
      </w:tr>
      <w:tr w:rsidR="00D00A65" w:rsidRPr="003A6986" w14:paraId="3B168110" w14:textId="77777777" w:rsidTr="004C02C4">
        <w:trPr>
          <w:trHeight w:val="227"/>
        </w:trPr>
        <w:tc>
          <w:tcPr>
            <w:tcW w:w="850" w:type="dxa"/>
            <w:shd w:val="clear" w:color="auto" w:fill="auto"/>
            <w:vAlign w:val="center"/>
          </w:tcPr>
          <w:p w14:paraId="6D7F780C"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4E2D4E02" w14:textId="77777777" w:rsidR="00D00A65" w:rsidRPr="003A6986" w:rsidRDefault="00D00A65" w:rsidP="004C02C4">
            <w:pPr>
              <w:pStyle w:val="Tabela1"/>
              <w:spacing w:before="0" w:after="0"/>
              <w:ind w:right="50"/>
              <w:rPr>
                <w:sz w:val="18"/>
                <w:szCs w:val="18"/>
              </w:rPr>
            </w:pPr>
            <w:r w:rsidRPr="003A6986">
              <w:rPr>
                <w:sz w:val="18"/>
                <w:szCs w:val="18"/>
              </w:rPr>
              <w:t>Możliwość ewidencji i obsługi przepustek, min. w zakresie daty rozpoczęcia, planowanej daty powrotu oraz daty powrotu.</w:t>
            </w:r>
          </w:p>
        </w:tc>
      </w:tr>
      <w:tr w:rsidR="00D00A65" w:rsidRPr="003A6986" w14:paraId="4C54BE99" w14:textId="77777777" w:rsidTr="004C02C4">
        <w:trPr>
          <w:trHeight w:val="227"/>
        </w:trPr>
        <w:tc>
          <w:tcPr>
            <w:tcW w:w="850" w:type="dxa"/>
            <w:shd w:val="clear" w:color="auto" w:fill="auto"/>
            <w:vAlign w:val="center"/>
          </w:tcPr>
          <w:p w14:paraId="69621096" w14:textId="77777777" w:rsidR="00D00A65" w:rsidRPr="003A6986" w:rsidRDefault="00D00A65" w:rsidP="004C02C4">
            <w:pPr>
              <w:pStyle w:val="Tabela1"/>
              <w:spacing w:before="0" w:after="0"/>
              <w:ind w:left="0"/>
              <w:rPr>
                <w:sz w:val="18"/>
                <w:szCs w:val="18"/>
              </w:rPr>
            </w:pPr>
          </w:p>
        </w:tc>
        <w:tc>
          <w:tcPr>
            <w:tcW w:w="7938" w:type="dxa"/>
            <w:shd w:val="clear" w:color="auto" w:fill="auto"/>
            <w:vAlign w:val="center"/>
          </w:tcPr>
          <w:p w14:paraId="72233929" w14:textId="77777777" w:rsidR="00D00A65" w:rsidRPr="003A6986" w:rsidRDefault="00D00A65" w:rsidP="004C02C4">
            <w:pPr>
              <w:pStyle w:val="Tabela1"/>
              <w:spacing w:before="0" w:after="0"/>
              <w:ind w:right="50"/>
              <w:rPr>
                <w:sz w:val="18"/>
                <w:szCs w:val="18"/>
              </w:rPr>
            </w:pPr>
            <w:r w:rsidRPr="003A6986">
              <w:rPr>
                <w:sz w:val="18"/>
                <w:szCs w:val="18"/>
              </w:rPr>
              <w:t>Obsługa dyżurów lekarskich:</w:t>
            </w:r>
          </w:p>
        </w:tc>
      </w:tr>
      <w:tr w:rsidR="00D00A65" w:rsidRPr="003A6986" w14:paraId="526D0BAC" w14:textId="77777777" w:rsidTr="004C02C4">
        <w:trPr>
          <w:trHeight w:val="227"/>
        </w:trPr>
        <w:tc>
          <w:tcPr>
            <w:tcW w:w="850" w:type="dxa"/>
            <w:shd w:val="clear" w:color="auto" w:fill="auto"/>
            <w:vAlign w:val="center"/>
          </w:tcPr>
          <w:p w14:paraId="6A20D237"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082D71A2" w14:textId="77777777" w:rsidR="00D00A65" w:rsidRPr="003A6986" w:rsidRDefault="00D00A65" w:rsidP="004B610B">
            <w:pPr>
              <w:pStyle w:val="Tabela1"/>
              <w:numPr>
                <w:ilvl w:val="0"/>
                <w:numId w:val="692"/>
              </w:numPr>
              <w:overflowPunct w:val="0"/>
              <w:autoSpaceDE w:val="0"/>
              <w:autoSpaceDN w:val="0"/>
              <w:adjustRightInd w:val="0"/>
              <w:spacing w:before="0" w:after="0"/>
              <w:ind w:right="50"/>
              <w:rPr>
                <w:sz w:val="18"/>
                <w:szCs w:val="18"/>
              </w:rPr>
            </w:pPr>
            <w:r w:rsidRPr="003A6986">
              <w:rPr>
                <w:sz w:val="18"/>
                <w:szCs w:val="18"/>
              </w:rPr>
              <w:t>Możliwość przydzielania dyżurów lekarzom na różnych oddziałach wraz z określeniem uprawnień oraz dostępu do danych pacjentów i ich pobytów.</w:t>
            </w:r>
          </w:p>
        </w:tc>
      </w:tr>
      <w:tr w:rsidR="00D00A65" w:rsidRPr="003A6986" w14:paraId="598E2C00" w14:textId="77777777" w:rsidTr="004C02C4">
        <w:trPr>
          <w:trHeight w:val="227"/>
        </w:trPr>
        <w:tc>
          <w:tcPr>
            <w:tcW w:w="850" w:type="dxa"/>
            <w:shd w:val="clear" w:color="auto" w:fill="auto"/>
            <w:vAlign w:val="center"/>
          </w:tcPr>
          <w:p w14:paraId="3C65ABB0"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23784F7D" w14:textId="77777777" w:rsidR="00D00A65" w:rsidRPr="003A6986" w:rsidRDefault="00D00A65" w:rsidP="004B610B">
            <w:pPr>
              <w:pStyle w:val="Tabela1"/>
              <w:numPr>
                <w:ilvl w:val="0"/>
                <w:numId w:val="692"/>
              </w:numPr>
              <w:overflowPunct w:val="0"/>
              <w:autoSpaceDE w:val="0"/>
              <w:autoSpaceDN w:val="0"/>
              <w:adjustRightInd w:val="0"/>
              <w:spacing w:before="0" w:after="0"/>
              <w:ind w:right="50"/>
              <w:rPr>
                <w:sz w:val="18"/>
                <w:szCs w:val="18"/>
              </w:rPr>
            </w:pPr>
            <w:r w:rsidRPr="003A6986">
              <w:rPr>
                <w:sz w:val="18"/>
                <w:szCs w:val="18"/>
              </w:rPr>
              <w:t xml:space="preserve">System umożliwia określenie czasu obowiązywania danego dyżuru lekarskiego. </w:t>
            </w:r>
          </w:p>
        </w:tc>
      </w:tr>
      <w:tr w:rsidR="00D00A65" w:rsidRPr="003A6986" w14:paraId="6FC48868" w14:textId="77777777" w:rsidTr="004C02C4">
        <w:trPr>
          <w:trHeight w:val="227"/>
        </w:trPr>
        <w:tc>
          <w:tcPr>
            <w:tcW w:w="850" w:type="dxa"/>
            <w:shd w:val="clear" w:color="auto" w:fill="auto"/>
            <w:vAlign w:val="center"/>
          </w:tcPr>
          <w:p w14:paraId="3E3AE1AE"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73F09657" w14:textId="77777777" w:rsidR="00D00A65" w:rsidRPr="003A6986" w:rsidRDefault="00D00A65" w:rsidP="004B610B">
            <w:pPr>
              <w:pStyle w:val="Tabela1"/>
              <w:numPr>
                <w:ilvl w:val="0"/>
                <w:numId w:val="692"/>
              </w:numPr>
              <w:overflowPunct w:val="0"/>
              <w:autoSpaceDE w:val="0"/>
              <w:autoSpaceDN w:val="0"/>
              <w:adjustRightInd w:val="0"/>
              <w:spacing w:before="0" w:after="0"/>
              <w:ind w:right="50"/>
              <w:rPr>
                <w:sz w:val="18"/>
                <w:szCs w:val="18"/>
              </w:rPr>
            </w:pPr>
            <w:r w:rsidRPr="003A6986">
              <w:rPr>
                <w:sz w:val="18"/>
                <w:szCs w:val="18"/>
              </w:rPr>
              <w:t>System umożliwia lekarzowi objęcie dyżuru na innym oddziale oraz zakończenie dyżuru.</w:t>
            </w:r>
          </w:p>
        </w:tc>
      </w:tr>
      <w:tr w:rsidR="00D00A65" w:rsidRPr="003A6986" w14:paraId="3B666607" w14:textId="77777777" w:rsidTr="004C02C4">
        <w:trPr>
          <w:trHeight w:val="227"/>
        </w:trPr>
        <w:tc>
          <w:tcPr>
            <w:tcW w:w="850" w:type="dxa"/>
            <w:shd w:val="clear" w:color="auto" w:fill="auto"/>
            <w:vAlign w:val="center"/>
          </w:tcPr>
          <w:p w14:paraId="61B1E0E9"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000E307A" w14:textId="77777777" w:rsidR="00D00A65" w:rsidRPr="003A6986" w:rsidRDefault="00D00A65" w:rsidP="004B610B">
            <w:pPr>
              <w:pStyle w:val="Tabela1"/>
              <w:numPr>
                <w:ilvl w:val="0"/>
                <w:numId w:val="692"/>
              </w:numPr>
              <w:overflowPunct w:val="0"/>
              <w:autoSpaceDE w:val="0"/>
              <w:autoSpaceDN w:val="0"/>
              <w:adjustRightInd w:val="0"/>
              <w:spacing w:before="0" w:after="0"/>
              <w:ind w:right="50"/>
              <w:rPr>
                <w:sz w:val="18"/>
                <w:szCs w:val="18"/>
              </w:rPr>
            </w:pPr>
            <w:r w:rsidRPr="003A6986">
              <w:rPr>
                <w:sz w:val="18"/>
                <w:szCs w:val="18"/>
              </w:rPr>
              <w:t xml:space="preserve">Dla każdego dyżuru możliwość stworzenia sprawozdania z danego dyżuru. </w:t>
            </w:r>
          </w:p>
        </w:tc>
      </w:tr>
      <w:tr w:rsidR="00D00A65" w:rsidRPr="003A6986" w14:paraId="709FBF6E" w14:textId="77777777" w:rsidTr="004C02C4">
        <w:trPr>
          <w:trHeight w:val="227"/>
        </w:trPr>
        <w:tc>
          <w:tcPr>
            <w:tcW w:w="850" w:type="dxa"/>
            <w:shd w:val="clear" w:color="auto" w:fill="auto"/>
            <w:vAlign w:val="center"/>
          </w:tcPr>
          <w:p w14:paraId="6264ECBD"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54DB001A" w14:textId="77777777" w:rsidR="00D00A65" w:rsidRPr="003A6986" w:rsidRDefault="00D00A65" w:rsidP="004B610B">
            <w:pPr>
              <w:pStyle w:val="Tabela1"/>
              <w:numPr>
                <w:ilvl w:val="0"/>
                <w:numId w:val="692"/>
              </w:numPr>
              <w:overflowPunct w:val="0"/>
              <w:autoSpaceDE w:val="0"/>
              <w:autoSpaceDN w:val="0"/>
              <w:adjustRightInd w:val="0"/>
              <w:spacing w:before="0" w:after="0"/>
              <w:ind w:right="50"/>
              <w:rPr>
                <w:sz w:val="18"/>
                <w:szCs w:val="18"/>
              </w:rPr>
            </w:pPr>
            <w:r w:rsidRPr="003A6986">
              <w:rPr>
                <w:sz w:val="18"/>
                <w:szCs w:val="18"/>
              </w:rPr>
              <w:t>System prezentuje listę dyżurów, dla których nie zostało stworzone sprawozdanie.</w:t>
            </w:r>
          </w:p>
        </w:tc>
      </w:tr>
      <w:tr w:rsidR="00D00A65" w:rsidRPr="003A6986" w14:paraId="7280A06E" w14:textId="77777777" w:rsidTr="004C02C4">
        <w:trPr>
          <w:trHeight w:val="227"/>
        </w:trPr>
        <w:tc>
          <w:tcPr>
            <w:tcW w:w="850" w:type="dxa"/>
            <w:shd w:val="clear" w:color="auto" w:fill="auto"/>
            <w:vAlign w:val="center"/>
          </w:tcPr>
          <w:p w14:paraId="3B7FE4EF"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347E75F9" w14:textId="77777777" w:rsidR="00D00A65" w:rsidRPr="003A6986" w:rsidRDefault="00D00A65" w:rsidP="004C02C4">
            <w:pPr>
              <w:pStyle w:val="Tabela1"/>
              <w:spacing w:before="0" w:after="0"/>
              <w:ind w:right="50"/>
              <w:rPr>
                <w:sz w:val="18"/>
                <w:szCs w:val="18"/>
              </w:rPr>
            </w:pPr>
            <w:r w:rsidRPr="003A6986">
              <w:rPr>
                <w:sz w:val="18"/>
                <w:szCs w:val="18"/>
              </w:rPr>
              <w:t>Możliwość zmiany diety pacjentowi.</w:t>
            </w:r>
          </w:p>
        </w:tc>
      </w:tr>
      <w:tr w:rsidR="00D00A65" w:rsidRPr="003A6986" w14:paraId="79F1668D" w14:textId="77777777" w:rsidTr="004C02C4">
        <w:trPr>
          <w:trHeight w:val="227"/>
        </w:trPr>
        <w:tc>
          <w:tcPr>
            <w:tcW w:w="850" w:type="dxa"/>
            <w:shd w:val="clear" w:color="auto" w:fill="auto"/>
            <w:vAlign w:val="center"/>
          </w:tcPr>
          <w:p w14:paraId="4B978708"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0F242D7A" w14:textId="77777777" w:rsidR="00D00A65" w:rsidRPr="003A6986" w:rsidRDefault="00D00A65" w:rsidP="004C02C4">
            <w:pPr>
              <w:pStyle w:val="Tabela1"/>
              <w:spacing w:before="0" w:after="0"/>
              <w:ind w:right="50"/>
              <w:rPr>
                <w:sz w:val="18"/>
                <w:szCs w:val="18"/>
              </w:rPr>
            </w:pPr>
            <w:r w:rsidRPr="003A6986">
              <w:rPr>
                <w:sz w:val="18"/>
                <w:szCs w:val="18"/>
              </w:rPr>
              <w:t>Podczas rozpisywania posiłków dla pacjentów możliwość dodatkowego  wskazania miejsca pobytu pacjenta (oprócz sala/łóżko).</w:t>
            </w:r>
          </w:p>
        </w:tc>
      </w:tr>
      <w:tr w:rsidR="00D00A65" w:rsidRPr="003A6986" w14:paraId="43F06383" w14:textId="77777777" w:rsidTr="004C02C4">
        <w:trPr>
          <w:trHeight w:val="227"/>
        </w:trPr>
        <w:tc>
          <w:tcPr>
            <w:tcW w:w="850" w:type="dxa"/>
            <w:shd w:val="clear" w:color="auto" w:fill="auto"/>
            <w:vAlign w:val="center"/>
          </w:tcPr>
          <w:p w14:paraId="3CF82922"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174EC536" w14:textId="77777777" w:rsidR="00D00A65" w:rsidRPr="003A6986" w:rsidRDefault="00D00A65" w:rsidP="004C02C4">
            <w:pPr>
              <w:pStyle w:val="Tabela1"/>
              <w:spacing w:before="0" w:after="0"/>
              <w:ind w:right="50"/>
              <w:rPr>
                <w:sz w:val="18"/>
                <w:szCs w:val="18"/>
              </w:rPr>
            </w:pPr>
            <w:r w:rsidRPr="003A6986">
              <w:rPr>
                <w:sz w:val="18"/>
                <w:szCs w:val="18"/>
              </w:rPr>
              <w:t>Możliwość tworzenia wykazu posiłków na dany dzień dla kuchni (w ujęciu liczbowym) oraz dla Oddziału (w postaci imiennej listy pacjentów).</w:t>
            </w:r>
          </w:p>
        </w:tc>
      </w:tr>
      <w:tr w:rsidR="00D00A65" w:rsidRPr="003A6986" w14:paraId="401CCC25" w14:textId="77777777" w:rsidTr="004C02C4">
        <w:trPr>
          <w:trHeight w:val="227"/>
        </w:trPr>
        <w:tc>
          <w:tcPr>
            <w:tcW w:w="850" w:type="dxa"/>
            <w:shd w:val="clear" w:color="auto" w:fill="auto"/>
            <w:vAlign w:val="center"/>
          </w:tcPr>
          <w:p w14:paraId="78266996" w14:textId="77777777" w:rsidR="00D00A65" w:rsidRPr="003A6986" w:rsidRDefault="00D00A65" w:rsidP="004C02C4">
            <w:pPr>
              <w:pStyle w:val="Tabela1"/>
              <w:spacing w:before="0" w:after="0"/>
              <w:ind w:left="0"/>
              <w:jc w:val="center"/>
              <w:rPr>
                <w:sz w:val="18"/>
                <w:szCs w:val="18"/>
              </w:rPr>
            </w:pPr>
          </w:p>
        </w:tc>
        <w:tc>
          <w:tcPr>
            <w:tcW w:w="7938" w:type="dxa"/>
            <w:shd w:val="clear" w:color="auto" w:fill="auto"/>
            <w:vAlign w:val="center"/>
          </w:tcPr>
          <w:p w14:paraId="74AD86E4" w14:textId="77777777" w:rsidR="00D00A65" w:rsidRPr="003A6986" w:rsidRDefault="00D00A65" w:rsidP="004C02C4">
            <w:pPr>
              <w:pStyle w:val="Tabela1"/>
              <w:spacing w:before="0" w:after="0"/>
              <w:ind w:right="50"/>
              <w:rPr>
                <w:sz w:val="18"/>
                <w:szCs w:val="18"/>
              </w:rPr>
            </w:pPr>
            <w:r w:rsidRPr="003A6986">
              <w:rPr>
                <w:sz w:val="18"/>
                <w:szCs w:val="18"/>
              </w:rPr>
              <w:t>Rejestracja opuszczenia Oddziału przez pacjenta w jednym z trybów:</w:t>
            </w:r>
          </w:p>
        </w:tc>
      </w:tr>
      <w:tr w:rsidR="00D00A65" w:rsidRPr="003A6986" w14:paraId="18E43FC6" w14:textId="77777777" w:rsidTr="004C02C4">
        <w:trPr>
          <w:trHeight w:val="227"/>
        </w:trPr>
        <w:tc>
          <w:tcPr>
            <w:tcW w:w="850" w:type="dxa"/>
            <w:shd w:val="clear" w:color="auto" w:fill="auto"/>
            <w:vAlign w:val="center"/>
          </w:tcPr>
          <w:p w14:paraId="2BD06FE6"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766196D4" w14:textId="77777777" w:rsidR="00D00A65" w:rsidRPr="003A6986" w:rsidRDefault="00D00A65" w:rsidP="004B610B">
            <w:pPr>
              <w:pStyle w:val="Tabela1"/>
              <w:numPr>
                <w:ilvl w:val="0"/>
                <w:numId w:val="691"/>
              </w:numPr>
              <w:overflowPunct w:val="0"/>
              <w:autoSpaceDE w:val="0"/>
              <w:autoSpaceDN w:val="0"/>
              <w:adjustRightInd w:val="0"/>
              <w:spacing w:before="0" w:after="0"/>
              <w:ind w:left="624" w:right="50"/>
              <w:textAlignment w:val="auto"/>
              <w:rPr>
                <w:sz w:val="18"/>
                <w:szCs w:val="18"/>
                <w:lang w:eastAsia="en-US"/>
              </w:rPr>
            </w:pPr>
            <w:r w:rsidRPr="003A6986">
              <w:rPr>
                <w:sz w:val="18"/>
                <w:szCs w:val="18"/>
                <w:lang w:eastAsia="en-US"/>
              </w:rPr>
              <w:t>zakończenie procesu terapeutycznego lub diagnostycznego (wypis pacjenta ze szpitala),</w:t>
            </w:r>
          </w:p>
        </w:tc>
      </w:tr>
      <w:tr w:rsidR="00D00A65" w:rsidRPr="003A6986" w14:paraId="04DE4C43" w14:textId="77777777" w:rsidTr="004C02C4">
        <w:trPr>
          <w:trHeight w:val="227"/>
        </w:trPr>
        <w:tc>
          <w:tcPr>
            <w:tcW w:w="850" w:type="dxa"/>
            <w:shd w:val="clear" w:color="auto" w:fill="auto"/>
            <w:vAlign w:val="center"/>
          </w:tcPr>
          <w:p w14:paraId="076F530B"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54D184BE" w14:textId="77777777" w:rsidR="00D00A65" w:rsidRPr="003A6986" w:rsidRDefault="00D00A65" w:rsidP="004B610B">
            <w:pPr>
              <w:pStyle w:val="Tabela1"/>
              <w:numPr>
                <w:ilvl w:val="0"/>
                <w:numId w:val="691"/>
              </w:numPr>
              <w:overflowPunct w:val="0"/>
              <w:autoSpaceDE w:val="0"/>
              <w:autoSpaceDN w:val="0"/>
              <w:adjustRightInd w:val="0"/>
              <w:spacing w:before="0" w:after="0"/>
              <w:ind w:left="624" w:right="50"/>
              <w:textAlignment w:val="auto"/>
              <w:rPr>
                <w:sz w:val="18"/>
                <w:szCs w:val="18"/>
                <w:lang w:eastAsia="en-US"/>
              </w:rPr>
            </w:pPr>
            <w:r w:rsidRPr="003A6986">
              <w:rPr>
                <w:sz w:val="18"/>
                <w:szCs w:val="18"/>
                <w:lang w:eastAsia="en-US"/>
              </w:rPr>
              <w:t>skierowanie do dalszego leczenia w lecznictwie ambulatoryjnym,</w:t>
            </w:r>
          </w:p>
        </w:tc>
      </w:tr>
      <w:tr w:rsidR="00D00A65" w:rsidRPr="003A6986" w14:paraId="477ED484" w14:textId="77777777" w:rsidTr="004C02C4">
        <w:trPr>
          <w:trHeight w:val="227"/>
        </w:trPr>
        <w:tc>
          <w:tcPr>
            <w:tcW w:w="850" w:type="dxa"/>
            <w:shd w:val="clear" w:color="auto" w:fill="auto"/>
            <w:vAlign w:val="center"/>
          </w:tcPr>
          <w:p w14:paraId="5F2054A5"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765C2185" w14:textId="77777777" w:rsidR="00D00A65" w:rsidRPr="003A6986" w:rsidRDefault="00D00A65" w:rsidP="004B610B">
            <w:pPr>
              <w:pStyle w:val="Tabela1"/>
              <w:numPr>
                <w:ilvl w:val="0"/>
                <w:numId w:val="691"/>
              </w:numPr>
              <w:overflowPunct w:val="0"/>
              <w:autoSpaceDE w:val="0"/>
              <w:autoSpaceDN w:val="0"/>
              <w:adjustRightInd w:val="0"/>
              <w:spacing w:before="0" w:after="0"/>
              <w:ind w:left="624" w:right="50"/>
              <w:textAlignment w:val="auto"/>
              <w:rPr>
                <w:sz w:val="18"/>
                <w:szCs w:val="18"/>
                <w:lang w:eastAsia="en-US"/>
              </w:rPr>
            </w:pPr>
            <w:r w:rsidRPr="003A6986">
              <w:rPr>
                <w:sz w:val="18"/>
                <w:szCs w:val="18"/>
                <w:lang w:eastAsia="en-US"/>
              </w:rPr>
              <w:t>skierowanie do dalszego leczenia w innym szpitalu,</w:t>
            </w:r>
          </w:p>
        </w:tc>
      </w:tr>
      <w:tr w:rsidR="00D00A65" w:rsidRPr="003A6986" w14:paraId="49C28EF3" w14:textId="77777777" w:rsidTr="004C02C4">
        <w:trPr>
          <w:trHeight w:val="227"/>
        </w:trPr>
        <w:tc>
          <w:tcPr>
            <w:tcW w:w="850" w:type="dxa"/>
            <w:shd w:val="clear" w:color="auto" w:fill="auto"/>
            <w:vAlign w:val="center"/>
          </w:tcPr>
          <w:p w14:paraId="67ABA6B0"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3F26ACDE" w14:textId="77777777" w:rsidR="00D00A65" w:rsidRPr="003A6986" w:rsidRDefault="00D00A65" w:rsidP="004B610B">
            <w:pPr>
              <w:pStyle w:val="Tabela1"/>
              <w:numPr>
                <w:ilvl w:val="0"/>
                <w:numId w:val="691"/>
              </w:numPr>
              <w:overflowPunct w:val="0"/>
              <w:autoSpaceDE w:val="0"/>
              <w:autoSpaceDN w:val="0"/>
              <w:adjustRightInd w:val="0"/>
              <w:spacing w:before="0" w:after="0"/>
              <w:ind w:left="624" w:right="50"/>
              <w:textAlignment w:val="auto"/>
              <w:rPr>
                <w:sz w:val="18"/>
                <w:szCs w:val="18"/>
                <w:lang w:eastAsia="en-US"/>
              </w:rPr>
            </w:pPr>
            <w:r w:rsidRPr="003A6986">
              <w:rPr>
                <w:sz w:val="18"/>
                <w:szCs w:val="18"/>
                <w:lang w:eastAsia="en-US"/>
              </w:rPr>
              <w:t>skierowanie do dalszego leczenia w innym niż szpital przedsiębiorstwie podmiotu leczniczego wykonującego działalność leczniczą w rodzaju stacjonarne i całodobowe świadczenia zdrowotne,</w:t>
            </w:r>
          </w:p>
        </w:tc>
      </w:tr>
      <w:tr w:rsidR="00D00A65" w:rsidRPr="003A6986" w14:paraId="04CAA8D2" w14:textId="77777777" w:rsidTr="004C02C4">
        <w:trPr>
          <w:trHeight w:val="227"/>
        </w:trPr>
        <w:tc>
          <w:tcPr>
            <w:tcW w:w="850" w:type="dxa"/>
            <w:shd w:val="clear" w:color="auto" w:fill="auto"/>
            <w:vAlign w:val="center"/>
          </w:tcPr>
          <w:p w14:paraId="47F2D2FF"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49956EDB" w14:textId="77777777" w:rsidR="00D00A65" w:rsidRPr="003A6986" w:rsidRDefault="00D00A65" w:rsidP="004B610B">
            <w:pPr>
              <w:pStyle w:val="Tabela1"/>
              <w:numPr>
                <w:ilvl w:val="0"/>
                <w:numId w:val="691"/>
              </w:numPr>
              <w:overflowPunct w:val="0"/>
              <w:autoSpaceDE w:val="0"/>
              <w:autoSpaceDN w:val="0"/>
              <w:adjustRightInd w:val="0"/>
              <w:spacing w:before="0" w:after="0"/>
              <w:ind w:left="624" w:right="50"/>
              <w:textAlignment w:val="auto"/>
              <w:rPr>
                <w:sz w:val="18"/>
                <w:szCs w:val="18"/>
                <w:lang w:eastAsia="en-US"/>
              </w:rPr>
            </w:pPr>
            <w:r w:rsidRPr="003A6986">
              <w:rPr>
                <w:sz w:val="18"/>
                <w:szCs w:val="18"/>
                <w:lang w:eastAsia="en-US"/>
              </w:rPr>
              <w:t>wypisanie pacjenta na własne żądanie,</w:t>
            </w:r>
          </w:p>
        </w:tc>
      </w:tr>
      <w:tr w:rsidR="00D00A65" w:rsidRPr="003A6986" w14:paraId="51CF16AA" w14:textId="77777777" w:rsidTr="004C02C4">
        <w:trPr>
          <w:trHeight w:val="227"/>
        </w:trPr>
        <w:tc>
          <w:tcPr>
            <w:tcW w:w="850" w:type="dxa"/>
            <w:shd w:val="clear" w:color="auto" w:fill="auto"/>
            <w:vAlign w:val="center"/>
          </w:tcPr>
          <w:p w14:paraId="6DBB2AEC"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406A8723" w14:textId="77777777" w:rsidR="00D00A65" w:rsidRPr="003A6986" w:rsidRDefault="00D00A65" w:rsidP="004B610B">
            <w:pPr>
              <w:pStyle w:val="Tabela1"/>
              <w:numPr>
                <w:ilvl w:val="0"/>
                <w:numId w:val="691"/>
              </w:numPr>
              <w:overflowPunct w:val="0"/>
              <w:autoSpaceDE w:val="0"/>
              <w:autoSpaceDN w:val="0"/>
              <w:adjustRightInd w:val="0"/>
              <w:spacing w:before="0" w:after="0"/>
              <w:ind w:left="624" w:right="50"/>
              <w:textAlignment w:val="auto"/>
              <w:rPr>
                <w:sz w:val="18"/>
                <w:szCs w:val="18"/>
                <w:lang w:eastAsia="en-US"/>
              </w:rPr>
            </w:pPr>
            <w:r w:rsidRPr="003A6986">
              <w:rPr>
                <w:sz w:val="18"/>
                <w:szCs w:val="18"/>
                <w:lang w:eastAsia="en-US"/>
              </w:rPr>
              <w:t>osoba leczona samowolnie opuściła podmiot leczniczy przed zakończeniem procesu terapeutycznego lub diagnostycznego,</w:t>
            </w:r>
          </w:p>
        </w:tc>
      </w:tr>
      <w:tr w:rsidR="00D00A65" w:rsidRPr="003A6986" w14:paraId="01C3FA80" w14:textId="77777777" w:rsidTr="004C02C4">
        <w:trPr>
          <w:trHeight w:val="227"/>
        </w:trPr>
        <w:tc>
          <w:tcPr>
            <w:tcW w:w="850" w:type="dxa"/>
            <w:shd w:val="clear" w:color="auto" w:fill="auto"/>
            <w:vAlign w:val="center"/>
          </w:tcPr>
          <w:p w14:paraId="10A56681"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345A282C" w14:textId="77777777" w:rsidR="00D00A65" w:rsidRPr="003A6986" w:rsidRDefault="00D00A65" w:rsidP="004B610B">
            <w:pPr>
              <w:pStyle w:val="Tabela1"/>
              <w:numPr>
                <w:ilvl w:val="0"/>
                <w:numId w:val="691"/>
              </w:numPr>
              <w:overflowPunct w:val="0"/>
              <w:autoSpaceDE w:val="0"/>
              <w:autoSpaceDN w:val="0"/>
              <w:adjustRightInd w:val="0"/>
              <w:spacing w:before="0" w:after="0"/>
              <w:ind w:left="624" w:right="50"/>
              <w:textAlignment w:val="auto"/>
              <w:rPr>
                <w:sz w:val="18"/>
                <w:szCs w:val="18"/>
                <w:lang w:eastAsia="en-US"/>
              </w:rPr>
            </w:pPr>
            <w:r w:rsidRPr="003A6986">
              <w:rPr>
                <w:sz w:val="18"/>
                <w:szCs w:val="18"/>
                <w:lang w:eastAsia="en-US"/>
              </w:rPr>
              <w:t>przeniesienie/wycofanie przeniesienia pacjenta na inny Oddział,</w:t>
            </w:r>
          </w:p>
        </w:tc>
      </w:tr>
      <w:tr w:rsidR="00D00A65" w:rsidRPr="003A6986" w14:paraId="64C5DD8C" w14:textId="77777777" w:rsidTr="004C02C4">
        <w:trPr>
          <w:trHeight w:val="227"/>
        </w:trPr>
        <w:tc>
          <w:tcPr>
            <w:tcW w:w="850" w:type="dxa"/>
            <w:shd w:val="clear" w:color="auto" w:fill="auto"/>
            <w:vAlign w:val="center"/>
          </w:tcPr>
          <w:p w14:paraId="566DC429"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4C0B338F" w14:textId="77777777" w:rsidR="00D00A65" w:rsidRPr="003A6986" w:rsidRDefault="00D00A65" w:rsidP="004B610B">
            <w:pPr>
              <w:pStyle w:val="Tabela1"/>
              <w:numPr>
                <w:ilvl w:val="0"/>
                <w:numId w:val="691"/>
              </w:numPr>
              <w:overflowPunct w:val="0"/>
              <w:autoSpaceDE w:val="0"/>
              <w:autoSpaceDN w:val="0"/>
              <w:adjustRightInd w:val="0"/>
              <w:spacing w:before="0" w:after="0"/>
              <w:ind w:left="624" w:right="50"/>
              <w:textAlignment w:val="auto"/>
              <w:rPr>
                <w:sz w:val="18"/>
                <w:szCs w:val="18"/>
                <w:lang w:eastAsia="en-US"/>
              </w:rPr>
            </w:pPr>
            <w:r w:rsidRPr="003A6986">
              <w:rPr>
                <w:sz w:val="18"/>
                <w:szCs w:val="18"/>
                <w:lang w:eastAsia="en-US"/>
              </w:rPr>
              <w:t>przeniesienie w trybie nagłym na inny Oddział (bez uzupełnienia danych wypisowych z poprzedniego oddziału, bez możliwości wypisania pacjenta do momentu uzupełnienia danych),</w:t>
            </w:r>
          </w:p>
        </w:tc>
      </w:tr>
      <w:tr w:rsidR="00D00A65" w:rsidRPr="003A6986" w14:paraId="49CFCD7D" w14:textId="77777777" w:rsidTr="004C02C4">
        <w:trPr>
          <w:trHeight w:val="227"/>
        </w:trPr>
        <w:tc>
          <w:tcPr>
            <w:tcW w:w="850" w:type="dxa"/>
            <w:shd w:val="clear" w:color="auto" w:fill="auto"/>
            <w:vAlign w:val="center"/>
          </w:tcPr>
          <w:p w14:paraId="15D13395"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15B487F0" w14:textId="77777777" w:rsidR="00D00A65" w:rsidRPr="003A6986" w:rsidRDefault="00D00A65" w:rsidP="004B610B">
            <w:pPr>
              <w:pStyle w:val="Tabela1"/>
              <w:numPr>
                <w:ilvl w:val="0"/>
                <w:numId w:val="691"/>
              </w:numPr>
              <w:overflowPunct w:val="0"/>
              <w:autoSpaceDE w:val="0"/>
              <w:autoSpaceDN w:val="0"/>
              <w:adjustRightInd w:val="0"/>
              <w:spacing w:before="0" w:after="0"/>
              <w:ind w:left="624" w:right="50"/>
              <w:textAlignment w:val="auto"/>
              <w:rPr>
                <w:sz w:val="18"/>
                <w:szCs w:val="18"/>
                <w:lang w:eastAsia="en-US"/>
              </w:rPr>
            </w:pPr>
            <w:r w:rsidRPr="003A6986">
              <w:rPr>
                <w:sz w:val="18"/>
                <w:szCs w:val="18"/>
                <w:lang w:eastAsia="en-US"/>
              </w:rPr>
              <w:t>gdy pacjent w sposób rażący narusza porządek lub przebieg procesu udzielania świadczeń zdrowotnych, a nie zachodzi obawa, że zaprzestanie udzielania świadczeń spowoduje bezpośrednie zagrożenie dla jego życia lub zdrowia (art. 29 ust.1 pkt.3 ustawy z dnia 15 kwietnia 2011 r. o działalności leczniczej),</w:t>
            </w:r>
          </w:p>
        </w:tc>
      </w:tr>
      <w:tr w:rsidR="00D00A65" w:rsidRPr="003A6986" w14:paraId="59123866" w14:textId="77777777" w:rsidTr="004C02C4">
        <w:trPr>
          <w:trHeight w:val="227"/>
        </w:trPr>
        <w:tc>
          <w:tcPr>
            <w:tcW w:w="850" w:type="dxa"/>
            <w:shd w:val="clear" w:color="auto" w:fill="auto"/>
            <w:vAlign w:val="center"/>
          </w:tcPr>
          <w:p w14:paraId="440B234E"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7A563A94" w14:textId="77777777" w:rsidR="00D00A65" w:rsidRPr="003A6986" w:rsidRDefault="00D00A65" w:rsidP="004B610B">
            <w:pPr>
              <w:pStyle w:val="Tabela1"/>
              <w:numPr>
                <w:ilvl w:val="0"/>
                <w:numId w:val="691"/>
              </w:numPr>
              <w:overflowPunct w:val="0"/>
              <w:autoSpaceDE w:val="0"/>
              <w:autoSpaceDN w:val="0"/>
              <w:adjustRightInd w:val="0"/>
              <w:spacing w:before="0" w:after="0"/>
              <w:ind w:left="624" w:right="50"/>
              <w:textAlignment w:val="auto"/>
              <w:rPr>
                <w:sz w:val="18"/>
                <w:szCs w:val="18"/>
                <w:lang w:eastAsia="en-US"/>
              </w:rPr>
            </w:pPr>
            <w:r w:rsidRPr="003A6986">
              <w:rPr>
                <w:sz w:val="18"/>
                <w:szCs w:val="18"/>
                <w:lang w:eastAsia="en-US"/>
              </w:rPr>
              <w:t xml:space="preserve">wypisanie na podstawie art. 46 albo 47 ustawy z dnia 22 listopada 2013 r. o postępowaniu wobec </w:t>
            </w:r>
            <w:r w:rsidRPr="003A6986">
              <w:rPr>
                <w:sz w:val="18"/>
                <w:szCs w:val="18"/>
                <w:lang w:eastAsia="en-US"/>
              </w:rPr>
              <w:lastRenderedPageBreak/>
              <w:t>osób z zaburzeniami psychicznymi stwarzających zagrożenie życia, zdrowia lub wolności seksualnej innych osób,</w:t>
            </w:r>
          </w:p>
        </w:tc>
      </w:tr>
      <w:tr w:rsidR="00D00A65" w:rsidRPr="003A6986" w14:paraId="3E5B6ABF" w14:textId="77777777" w:rsidTr="004C02C4">
        <w:trPr>
          <w:trHeight w:val="227"/>
        </w:trPr>
        <w:tc>
          <w:tcPr>
            <w:tcW w:w="850" w:type="dxa"/>
            <w:shd w:val="clear" w:color="auto" w:fill="auto"/>
            <w:vAlign w:val="center"/>
          </w:tcPr>
          <w:p w14:paraId="2B0A8BFB"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4EA8D760" w14:textId="77777777" w:rsidR="00D00A65" w:rsidRPr="003A6986" w:rsidRDefault="00D00A65" w:rsidP="004B610B">
            <w:pPr>
              <w:pStyle w:val="Tabela1"/>
              <w:numPr>
                <w:ilvl w:val="0"/>
                <w:numId w:val="691"/>
              </w:numPr>
              <w:overflowPunct w:val="0"/>
              <w:autoSpaceDE w:val="0"/>
              <w:autoSpaceDN w:val="0"/>
              <w:adjustRightInd w:val="0"/>
              <w:spacing w:before="0" w:after="0"/>
              <w:ind w:left="624" w:right="50"/>
              <w:textAlignment w:val="auto"/>
              <w:rPr>
                <w:sz w:val="18"/>
                <w:szCs w:val="18"/>
                <w:lang w:eastAsia="en-US"/>
              </w:rPr>
            </w:pPr>
            <w:r w:rsidRPr="003A6986">
              <w:rPr>
                <w:sz w:val="18"/>
                <w:szCs w:val="18"/>
                <w:lang w:eastAsia="en-US"/>
              </w:rPr>
              <w:t>zgon pacjenta na Oddziale – wpis do Księgi Zgonów.</w:t>
            </w:r>
          </w:p>
        </w:tc>
      </w:tr>
      <w:tr w:rsidR="00D00A65" w:rsidRPr="003A6986" w14:paraId="10097DAE" w14:textId="77777777" w:rsidTr="004C02C4">
        <w:trPr>
          <w:trHeight w:val="227"/>
        </w:trPr>
        <w:tc>
          <w:tcPr>
            <w:tcW w:w="850" w:type="dxa"/>
            <w:shd w:val="clear" w:color="auto" w:fill="auto"/>
            <w:vAlign w:val="center"/>
          </w:tcPr>
          <w:p w14:paraId="541AF84D"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29B496CA" w14:textId="77777777" w:rsidR="00D00A65" w:rsidRPr="003A6986" w:rsidRDefault="00D00A65" w:rsidP="004C02C4">
            <w:pPr>
              <w:pStyle w:val="Tabela1"/>
              <w:spacing w:before="0" w:after="0"/>
              <w:ind w:right="50"/>
              <w:rPr>
                <w:sz w:val="18"/>
                <w:szCs w:val="18"/>
              </w:rPr>
            </w:pPr>
            <w:r w:rsidRPr="003A6986">
              <w:rPr>
                <w:sz w:val="18"/>
                <w:szCs w:val="18"/>
              </w:rPr>
              <w:t>Możliwość parametryzacji przez administratora pól obligatoryjnych przy przyjęciu pacjenta do szpitala dla każdego oddziału indywidualnie.</w:t>
            </w:r>
          </w:p>
        </w:tc>
      </w:tr>
      <w:tr w:rsidR="00D00A65" w:rsidRPr="003A6986" w14:paraId="7EACF058" w14:textId="77777777" w:rsidTr="004C02C4">
        <w:trPr>
          <w:trHeight w:val="227"/>
        </w:trPr>
        <w:tc>
          <w:tcPr>
            <w:tcW w:w="850" w:type="dxa"/>
            <w:shd w:val="clear" w:color="auto" w:fill="auto"/>
            <w:vAlign w:val="center"/>
          </w:tcPr>
          <w:p w14:paraId="57273BD3"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172EEFA9" w14:textId="77777777" w:rsidR="00D00A65" w:rsidRPr="003A6986" w:rsidRDefault="00D00A65" w:rsidP="004C02C4">
            <w:pPr>
              <w:pStyle w:val="Tabela1"/>
              <w:spacing w:before="0" w:after="0"/>
              <w:ind w:right="50"/>
              <w:rPr>
                <w:sz w:val="18"/>
                <w:szCs w:val="18"/>
              </w:rPr>
            </w:pPr>
            <w:r w:rsidRPr="003A6986">
              <w:rPr>
                <w:sz w:val="18"/>
                <w:szCs w:val="18"/>
              </w:rPr>
              <w:t>Możliwość parametryzacji przez administratora pól obligatoryjnych przy wypisie pacjenta ze szpitala dla każdego oddziału indywidualnie.</w:t>
            </w:r>
          </w:p>
        </w:tc>
      </w:tr>
      <w:tr w:rsidR="00D00A65" w:rsidRPr="003A6986" w14:paraId="3E047187" w14:textId="77777777" w:rsidTr="004C02C4">
        <w:trPr>
          <w:trHeight w:val="227"/>
        </w:trPr>
        <w:tc>
          <w:tcPr>
            <w:tcW w:w="850" w:type="dxa"/>
            <w:shd w:val="clear" w:color="auto" w:fill="auto"/>
            <w:vAlign w:val="center"/>
          </w:tcPr>
          <w:p w14:paraId="4B8D6AE3"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0B4A5751" w14:textId="77777777" w:rsidR="00D00A65" w:rsidRPr="003A6986" w:rsidRDefault="00D00A65" w:rsidP="004C02C4">
            <w:pPr>
              <w:pStyle w:val="Tabela1"/>
              <w:spacing w:before="0" w:after="0"/>
              <w:ind w:right="50"/>
              <w:rPr>
                <w:sz w:val="18"/>
                <w:szCs w:val="18"/>
              </w:rPr>
            </w:pPr>
            <w:r w:rsidRPr="003A6986">
              <w:rPr>
                <w:sz w:val="18"/>
                <w:szCs w:val="18"/>
              </w:rPr>
              <w:t>Możliwość blokowania wypisu przy braku potwierdzenia kompletności dokumentacji medycznej pacjenta</w:t>
            </w:r>
          </w:p>
        </w:tc>
      </w:tr>
      <w:tr w:rsidR="00D00A65" w:rsidRPr="003A6986" w14:paraId="2A275C1A" w14:textId="77777777" w:rsidTr="004C02C4">
        <w:trPr>
          <w:trHeight w:val="227"/>
        </w:trPr>
        <w:tc>
          <w:tcPr>
            <w:tcW w:w="850" w:type="dxa"/>
            <w:shd w:val="clear" w:color="auto" w:fill="auto"/>
            <w:vAlign w:val="center"/>
          </w:tcPr>
          <w:p w14:paraId="4B841D3C"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266274CB" w14:textId="77777777" w:rsidR="00D00A65" w:rsidRPr="003A6986" w:rsidRDefault="00D00A65" w:rsidP="004C02C4">
            <w:pPr>
              <w:pStyle w:val="Tabela1"/>
              <w:spacing w:before="0" w:after="0"/>
              <w:ind w:right="50"/>
              <w:rPr>
                <w:sz w:val="18"/>
                <w:szCs w:val="18"/>
              </w:rPr>
            </w:pPr>
            <w:r w:rsidRPr="003A6986">
              <w:rPr>
                <w:sz w:val="18"/>
                <w:szCs w:val="18"/>
              </w:rPr>
              <w:t>System posiada mechanizmy weryfikujące daty procedur medycznych oraz rozliczeniowych w datami pobytu pacjenta.</w:t>
            </w:r>
          </w:p>
        </w:tc>
      </w:tr>
      <w:tr w:rsidR="00D00A65" w:rsidRPr="003A6986" w14:paraId="30691708" w14:textId="77777777" w:rsidTr="004C02C4">
        <w:trPr>
          <w:trHeight w:val="227"/>
        </w:trPr>
        <w:tc>
          <w:tcPr>
            <w:tcW w:w="850" w:type="dxa"/>
            <w:shd w:val="clear" w:color="auto" w:fill="auto"/>
            <w:vAlign w:val="center"/>
          </w:tcPr>
          <w:p w14:paraId="43050871" w14:textId="77777777" w:rsidR="00D00A65" w:rsidRPr="003A6986" w:rsidRDefault="00D00A65" w:rsidP="004B610B">
            <w:pPr>
              <w:pStyle w:val="Tabela1"/>
              <w:numPr>
                <w:ilvl w:val="0"/>
                <w:numId w:val="26"/>
              </w:numPr>
              <w:overflowPunct w:val="0"/>
              <w:autoSpaceDE w:val="0"/>
              <w:autoSpaceDN w:val="0"/>
              <w:adjustRightInd w:val="0"/>
              <w:spacing w:before="0" w:after="0"/>
              <w:rPr>
                <w:sz w:val="18"/>
                <w:szCs w:val="18"/>
              </w:rPr>
            </w:pPr>
          </w:p>
        </w:tc>
        <w:tc>
          <w:tcPr>
            <w:tcW w:w="7938" w:type="dxa"/>
            <w:shd w:val="clear" w:color="auto" w:fill="auto"/>
            <w:vAlign w:val="center"/>
          </w:tcPr>
          <w:p w14:paraId="3321BD54" w14:textId="77777777" w:rsidR="00D00A65" w:rsidRPr="003A6986" w:rsidRDefault="00D00A65" w:rsidP="004C02C4">
            <w:pPr>
              <w:pStyle w:val="Tabela1"/>
              <w:spacing w:before="0" w:after="0"/>
              <w:ind w:right="50"/>
              <w:rPr>
                <w:sz w:val="18"/>
                <w:szCs w:val="18"/>
                <w:lang w:eastAsia="en-US"/>
              </w:rPr>
            </w:pPr>
            <w:r w:rsidRPr="003A6986">
              <w:rPr>
                <w:sz w:val="18"/>
                <w:szCs w:val="18"/>
                <w:lang w:eastAsia="en-US"/>
              </w:rPr>
              <w:t xml:space="preserve">System </w:t>
            </w:r>
            <w:r w:rsidRPr="003A6986">
              <w:rPr>
                <w:sz w:val="18"/>
                <w:szCs w:val="18"/>
              </w:rPr>
              <w:t>umożliwia</w:t>
            </w:r>
            <w:r w:rsidRPr="003A6986">
              <w:rPr>
                <w:sz w:val="18"/>
                <w:szCs w:val="18"/>
                <w:lang w:eastAsia="en-US"/>
              </w:rPr>
              <w:t xml:space="preserve"> automatyczne rozpoznawanie konieczności podpowiadania zakresu umowy dotyczących świadczeń, które nie są wykonywane na podstawie karty DILO, a dotyczą </w:t>
            </w:r>
            <w:proofErr w:type="spellStart"/>
            <w:r w:rsidRPr="003A6986">
              <w:rPr>
                <w:sz w:val="18"/>
                <w:szCs w:val="18"/>
                <w:lang w:eastAsia="en-US"/>
              </w:rPr>
              <w:t>rozpoznań</w:t>
            </w:r>
            <w:proofErr w:type="spellEnd"/>
            <w:r w:rsidRPr="003A6986">
              <w:rPr>
                <w:sz w:val="18"/>
                <w:szCs w:val="18"/>
                <w:lang w:eastAsia="en-US"/>
              </w:rPr>
              <w:t xml:space="preserve"> onkologicznych.</w:t>
            </w:r>
          </w:p>
        </w:tc>
      </w:tr>
      <w:tr w:rsidR="00D00A65" w:rsidRPr="003A6986" w14:paraId="27CD1C18" w14:textId="77777777" w:rsidTr="004C02C4">
        <w:trPr>
          <w:trHeight w:val="227"/>
        </w:trPr>
        <w:tc>
          <w:tcPr>
            <w:tcW w:w="850" w:type="dxa"/>
            <w:shd w:val="clear" w:color="auto" w:fill="auto"/>
            <w:vAlign w:val="center"/>
          </w:tcPr>
          <w:p w14:paraId="4AA56DBD"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476FD1B6" w14:textId="77777777" w:rsidR="00D00A65" w:rsidRPr="003A6986" w:rsidRDefault="00D00A65" w:rsidP="004C02C4">
            <w:pPr>
              <w:pStyle w:val="Tabela1"/>
              <w:spacing w:before="0" w:after="0"/>
              <w:ind w:right="50"/>
              <w:rPr>
                <w:sz w:val="18"/>
                <w:szCs w:val="18"/>
              </w:rPr>
            </w:pPr>
            <w:r w:rsidRPr="003A6986">
              <w:rPr>
                <w:sz w:val="18"/>
                <w:szCs w:val="18"/>
              </w:rPr>
              <w:t>Możliwość ustawienia planowanej daty wypisu pacjenta z oddziału.</w:t>
            </w:r>
          </w:p>
        </w:tc>
      </w:tr>
      <w:tr w:rsidR="00D00A65" w:rsidRPr="003A6986" w14:paraId="13742D59" w14:textId="77777777" w:rsidTr="004C02C4">
        <w:trPr>
          <w:trHeight w:val="227"/>
        </w:trPr>
        <w:tc>
          <w:tcPr>
            <w:tcW w:w="850" w:type="dxa"/>
            <w:shd w:val="clear" w:color="auto" w:fill="auto"/>
            <w:vAlign w:val="center"/>
          </w:tcPr>
          <w:p w14:paraId="02BB8A8E"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6FBF2826" w14:textId="77777777" w:rsidR="00D00A65" w:rsidRPr="003A6986" w:rsidRDefault="00D00A65" w:rsidP="004C02C4">
            <w:pPr>
              <w:pStyle w:val="Tabela1"/>
              <w:spacing w:before="0" w:after="0"/>
              <w:ind w:right="50"/>
              <w:rPr>
                <w:sz w:val="18"/>
                <w:szCs w:val="18"/>
              </w:rPr>
            </w:pPr>
            <w:r w:rsidRPr="003A6986">
              <w:rPr>
                <w:sz w:val="18"/>
                <w:szCs w:val="18"/>
              </w:rPr>
              <w:t>Możliwość poinformowania lekarza prowadzącego za pomocą wewnętrznego systemu komunikacji o uzupełnieniu informacji o  planowanej dacie wypisu pacjenta z oddziału.</w:t>
            </w:r>
          </w:p>
        </w:tc>
      </w:tr>
      <w:tr w:rsidR="00D00A65" w:rsidRPr="003A6986" w14:paraId="6BC061B2" w14:textId="77777777" w:rsidTr="004C02C4">
        <w:trPr>
          <w:trHeight w:val="227"/>
        </w:trPr>
        <w:tc>
          <w:tcPr>
            <w:tcW w:w="850" w:type="dxa"/>
            <w:shd w:val="clear" w:color="auto" w:fill="auto"/>
            <w:vAlign w:val="center"/>
          </w:tcPr>
          <w:p w14:paraId="6AFC7D55"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73610316" w14:textId="77777777" w:rsidR="00D00A65" w:rsidRPr="003A6986" w:rsidRDefault="00D00A65" w:rsidP="004C02C4">
            <w:pPr>
              <w:pStyle w:val="Tabela1"/>
              <w:spacing w:before="0" w:after="0"/>
              <w:ind w:right="50"/>
              <w:rPr>
                <w:sz w:val="18"/>
                <w:szCs w:val="18"/>
              </w:rPr>
            </w:pPr>
            <w:r w:rsidRPr="003A6986">
              <w:rPr>
                <w:sz w:val="18"/>
                <w:szCs w:val="18"/>
              </w:rPr>
              <w:t>Ewidencja danych do rozliczenia kontraktowanych produktów z płatnikiem, w tym rozliczanie kart TISS28.</w:t>
            </w:r>
          </w:p>
        </w:tc>
      </w:tr>
      <w:tr w:rsidR="00D00A65" w:rsidRPr="003A6986" w14:paraId="04F74149" w14:textId="77777777" w:rsidTr="004C02C4">
        <w:trPr>
          <w:trHeight w:val="227"/>
        </w:trPr>
        <w:tc>
          <w:tcPr>
            <w:tcW w:w="850" w:type="dxa"/>
            <w:shd w:val="clear" w:color="auto" w:fill="auto"/>
            <w:vAlign w:val="center"/>
          </w:tcPr>
          <w:p w14:paraId="4E70C97F"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57EEF343" w14:textId="77777777" w:rsidR="00D00A65" w:rsidRPr="003A6986" w:rsidRDefault="00D00A65" w:rsidP="004C02C4">
            <w:pPr>
              <w:pStyle w:val="Tabela1"/>
              <w:spacing w:before="0" w:after="0"/>
              <w:ind w:right="50"/>
              <w:rPr>
                <w:sz w:val="18"/>
                <w:szCs w:val="18"/>
              </w:rPr>
            </w:pPr>
            <w:r w:rsidRPr="003A6986">
              <w:rPr>
                <w:sz w:val="18"/>
                <w:szCs w:val="18"/>
              </w:rPr>
              <w:t>Możliwość parametryzacji kart informacyjnych leczenia szpitalnego – dla każdego oddziału osobno.</w:t>
            </w:r>
          </w:p>
        </w:tc>
      </w:tr>
      <w:tr w:rsidR="00D00A65" w:rsidRPr="003A6986" w14:paraId="14976F51" w14:textId="77777777" w:rsidTr="004C02C4">
        <w:trPr>
          <w:trHeight w:val="227"/>
        </w:trPr>
        <w:tc>
          <w:tcPr>
            <w:tcW w:w="850" w:type="dxa"/>
            <w:shd w:val="clear" w:color="auto" w:fill="auto"/>
            <w:vAlign w:val="center"/>
          </w:tcPr>
          <w:p w14:paraId="1C904F3C"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673C6FBC" w14:textId="77777777" w:rsidR="00D00A65" w:rsidRPr="003A6986" w:rsidRDefault="00D00A65" w:rsidP="004C02C4">
            <w:pPr>
              <w:pStyle w:val="Tabela1"/>
              <w:spacing w:before="0" w:after="0"/>
              <w:ind w:right="50"/>
              <w:rPr>
                <w:sz w:val="18"/>
                <w:szCs w:val="18"/>
              </w:rPr>
            </w:pPr>
            <w:r w:rsidRPr="003A6986">
              <w:rPr>
                <w:sz w:val="18"/>
                <w:szCs w:val="18"/>
              </w:rPr>
              <w:t>Możliwość korzystania z szablonów kart informacyjnych dla każdego oddziału osobno.</w:t>
            </w:r>
          </w:p>
        </w:tc>
      </w:tr>
      <w:tr w:rsidR="00D00A65" w:rsidRPr="003A6986" w14:paraId="66DB0D4D" w14:textId="77777777" w:rsidTr="004C02C4">
        <w:trPr>
          <w:trHeight w:val="227"/>
        </w:trPr>
        <w:tc>
          <w:tcPr>
            <w:tcW w:w="850" w:type="dxa"/>
            <w:shd w:val="clear" w:color="auto" w:fill="auto"/>
            <w:vAlign w:val="center"/>
          </w:tcPr>
          <w:p w14:paraId="10963F1C"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6EFFCFFD" w14:textId="77777777" w:rsidR="00D00A65" w:rsidRPr="003A6986" w:rsidRDefault="00D00A65" w:rsidP="004C02C4">
            <w:pPr>
              <w:pStyle w:val="Tabela1"/>
              <w:spacing w:before="0" w:after="0"/>
              <w:ind w:left="142" w:right="50"/>
              <w:rPr>
                <w:sz w:val="18"/>
                <w:szCs w:val="18"/>
              </w:rPr>
            </w:pPr>
            <w:r w:rsidRPr="003A6986">
              <w:rPr>
                <w:sz w:val="18"/>
                <w:szCs w:val="18"/>
              </w:rPr>
              <w:t>Możliwość ewidencji wystawionych recept zgodnie z obowiązującymi przepisami.</w:t>
            </w:r>
          </w:p>
        </w:tc>
      </w:tr>
      <w:tr w:rsidR="00D00A65" w:rsidRPr="003A6986" w14:paraId="2A345A89" w14:textId="77777777" w:rsidTr="004C02C4">
        <w:trPr>
          <w:trHeight w:val="227"/>
        </w:trPr>
        <w:tc>
          <w:tcPr>
            <w:tcW w:w="850" w:type="dxa"/>
            <w:shd w:val="clear" w:color="auto" w:fill="auto"/>
            <w:vAlign w:val="center"/>
          </w:tcPr>
          <w:p w14:paraId="7C9A2E7E"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41F68AB7" w14:textId="77777777" w:rsidR="00D00A65" w:rsidRPr="003A6986" w:rsidRDefault="00D00A65" w:rsidP="004C02C4">
            <w:pPr>
              <w:pStyle w:val="Tabela1"/>
              <w:spacing w:before="0" w:after="0"/>
              <w:ind w:right="50"/>
              <w:rPr>
                <w:sz w:val="18"/>
                <w:szCs w:val="18"/>
              </w:rPr>
            </w:pPr>
            <w:r w:rsidRPr="003A6986">
              <w:rPr>
                <w:sz w:val="18"/>
                <w:szCs w:val="18"/>
              </w:rPr>
              <w:t>Możliwość ewidencji obecności na oddziałach dziennych.</w:t>
            </w:r>
          </w:p>
        </w:tc>
      </w:tr>
      <w:tr w:rsidR="00D00A65" w:rsidRPr="003A6986" w14:paraId="0F6FAFE5" w14:textId="77777777" w:rsidTr="004C02C4">
        <w:trPr>
          <w:trHeight w:val="227"/>
        </w:trPr>
        <w:tc>
          <w:tcPr>
            <w:tcW w:w="850" w:type="dxa"/>
            <w:shd w:val="clear" w:color="auto" w:fill="auto"/>
            <w:vAlign w:val="center"/>
          </w:tcPr>
          <w:p w14:paraId="3581FB42"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5690E360" w14:textId="77777777" w:rsidR="00D00A65" w:rsidRPr="003A6986" w:rsidRDefault="00D00A65" w:rsidP="004C02C4">
            <w:pPr>
              <w:pStyle w:val="Tabela1"/>
              <w:spacing w:before="0" w:after="0"/>
              <w:ind w:right="50"/>
              <w:rPr>
                <w:sz w:val="18"/>
                <w:szCs w:val="18"/>
              </w:rPr>
            </w:pPr>
            <w:r w:rsidRPr="003A6986">
              <w:rPr>
                <w:sz w:val="18"/>
                <w:szCs w:val="18"/>
              </w:rPr>
              <w:t>Możliwość obliczania osobodni do ruchu chorych na oddziałach dziennych na podstawie obecności.</w:t>
            </w:r>
          </w:p>
        </w:tc>
      </w:tr>
      <w:tr w:rsidR="00D00A65" w:rsidRPr="003A6986" w14:paraId="7363BBD5" w14:textId="77777777" w:rsidTr="004C02C4">
        <w:trPr>
          <w:trHeight w:val="227"/>
        </w:trPr>
        <w:tc>
          <w:tcPr>
            <w:tcW w:w="850" w:type="dxa"/>
            <w:shd w:val="clear" w:color="auto" w:fill="auto"/>
            <w:vAlign w:val="center"/>
          </w:tcPr>
          <w:p w14:paraId="4ABBABBF"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1CB8AA23" w14:textId="77777777" w:rsidR="00D00A65" w:rsidRPr="003A6986" w:rsidRDefault="00D00A65" w:rsidP="004C02C4">
            <w:pPr>
              <w:pStyle w:val="Tabela1"/>
              <w:spacing w:before="0" w:after="0"/>
              <w:ind w:right="50"/>
              <w:rPr>
                <w:sz w:val="18"/>
                <w:szCs w:val="18"/>
              </w:rPr>
            </w:pPr>
            <w:r w:rsidRPr="003A6986">
              <w:rPr>
                <w:sz w:val="18"/>
                <w:szCs w:val="18"/>
              </w:rPr>
              <w:t>System automatycznie uzupełnia informacje o lekarzu wypisującym na podstawie aktualnie zalogowanego użytkownika.</w:t>
            </w:r>
          </w:p>
        </w:tc>
      </w:tr>
      <w:tr w:rsidR="00D00A65" w:rsidRPr="003A6986" w14:paraId="1CB0FD3E" w14:textId="77777777" w:rsidTr="004C02C4">
        <w:trPr>
          <w:trHeight w:val="227"/>
        </w:trPr>
        <w:tc>
          <w:tcPr>
            <w:tcW w:w="850" w:type="dxa"/>
            <w:shd w:val="clear" w:color="auto" w:fill="auto"/>
            <w:vAlign w:val="center"/>
          </w:tcPr>
          <w:p w14:paraId="5429C048" w14:textId="77777777" w:rsidR="00D00A65" w:rsidRPr="003A6986" w:rsidRDefault="00D00A65" w:rsidP="004C02C4">
            <w:pPr>
              <w:pStyle w:val="Tabela1"/>
              <w:spacing w:before="0" w:after="0"/>
              <w:ind w:left="0"/>
              <w:rPr>
                <w:sz w:val="18"/>
                <w:szCs w:val="18"/>
              </w:rPr>
            </w:pPr>
          </w:p>
        </w:tc>
        <w:tc>
          <w:tcPr>
            <w:tcW w:w="7938" w:type="dxa"/>
            <w:shd w:val="clear" w:color="auto" w:fill="auto"/>
            <w:vAlign w:val="center"/>
          </w:tcPr>
          <w:p w14:paraId="60C26531" w14:textId="77777777" w:rsidR="00D00A65" w:rsidRPr="003A6986" w:rsidRDefault="00D00A65" w:rsidP="004C02C4">
            <w:pPr>
              <w:pStyle w:val="Tabela1"/>
              <w:spacing w:before="0" w:after="0"/>
              <w:ind w:right="50"/>
              <w:rPr>
                <w:sz w:val="18"/>
                <w:szCs w:val="18"/>
              </w:rPr>
            </w:pPr>
            <w:r w:rsidRPr="003A6986">
              <w:rPr>
                <w:sz w:val="18"/>
                <w:szCs w:val="18"/>
              </w:rPr>
              <w:t>Wydruk i przeglądanie obecności:</w:t>
            </w:r>
          </w:p>
        </w:tc>
      </w:tr>
      <w:tr w:rsidR="00D00A65" w:rsidRPr="003A6986" w14:paraId="26B100CA" w14:textId="77777777" w:rsidTr="004C02C4">
        <w:trPr>
          <w:trHeight w:val="227"/>
        </w:trPr>
        <w:tc>
          <w:tcPr>
            <w:tcW w:w="850" w:type="dxa"/>
            <w:shd w:val="clear" w:color="auto" w:fill="auto"/>
            <w:vAlign w:val="center"/>
          </w:tcPr>
          <w:p w14:paraId="4CEFF157"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2C0A6AD4" w14:textId="77777777" w:rsidR="00D00A65" w:rsidRPr="003A6986" w:rsidRDefault="00D00A65" w:rsidP="004B610B">
            <w:pPr>
              <w:pStyle w:val="Tabela1"/>
              <w:numPr>
                <w:ilvl w:val="0"/>
                <w:numId w:val="691"/>
              </w:numPr>
              <w:overflowPunct w:val="0"/>
              <w:autoSpaceDE w:val="0"/>
              <w:autoSpaceDN w:val="0"/>
              <w:adjustRightInd w:val="0"/>
              <w:spacing w:before="0" w:after="0"/>
              <w:ind w:left="624" w:right="50"/>
              <w:textAlignment w:val="auto"/>
              <w:rPr>
                <w:sz w:val="18"/>
                <w:szCs w:val="18"/>
                <w:lang w:eastAsia="en-US"/>
              </w:rPr>
            </w:pPr>
            <w:r w:rsidRPr="003A6986">
              <w:rPr>
                <w:sz w:val="18"/>
                <w:szCs w:val="18"/>
                <w:lang w:eastAsia="en-US"/>
              </w:rPr>
              <w:t>dla wybranego pacjenta,</w:t>
            </w:r>
          </w:p>
        </w:tc>
      </w:tr>
      <w:tr w:rsidR="00D00A65" w:rsidRPr="003A6986" w14:paraId="4E38E12B" w14:textId="77777777" w:rsidTr="004C02C4">
        <w:trPr>
          <w:trHeight w:val="227"/>
        </w:trPr>
        <w:tc>
          <w:tcPr>
            <w:tcW w:w="850" w:type="dxa"/>
            <w:shd w:val="clear" w:color="auto" w:fill="auto"/>
            <w:vAlign w:val="center"/>
          </w:tcPr>
          <w:p w14:paraId="6F77FA94"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68D4FE9E" w14:textId="77777777" w:rsidR="00D00A65" w:rsidRPr="003A6986" w:rsidRDefault="00D00A65" w:rsidP="004B610B">
            <w:pPr>
              <w:pStyle w:val="Tabela1"/>
              <w:numPr>
                <w:ilvl w:val="0"/>
                <w:numId w:val="691"/>
              </w:numPr>
              <w:overflowPunct w:val="0"/>
              <w:autoSpaceDE w:val="0"/>
              <w:autoSpaceDN w:val="0"/>
              <w:adjustRightInd w:val="0"/>
              <w:spacing w:before="0" w:after="0"/>
              <w:ind w:left="624" w:right="50"/>
              <w:textAlignment w:val="auto"/>
              <w:rPr>
                <w:sz w:val="18"/>
                <w:szCs w:val="18"/>
                <w:lang w:eastAsia="en-US"/>
              </w:rPr>
            </w:pPr>
            <w:r w:rsidRPr="003A6986">
              <w:rPr>
                <w:sz w:val="18"/>
                <w:szCs w:val="18"/>
                <w:lang w:eastAsia="en-US"/>
              </w:rPr>
              <w:t>na dany dzień dla całego Oddziału.</w:t>
            </w:r>
          </w:p>
        </w:tc>
      </w:tr>
      <w:tr w:rsidR="00D00A65" w:rsidRPr="003A6986" w14:paraId="30333BCE" w14:textId="77777777" w:rsidTr="004C02C4">
        <w:trPr>
          <w:trHeight w:val="227"/>
        </w:trPr>
        <w:tc>
          <w:tcPr>
            <w:tcW w:w="850" w:type="dxa"/>
            <w:shd w:val="clear" w:color="auto" w:fill="auto"/>
            <w:vAlign w:val="center"/>
          </w:tcPr>
          <w:p w14:paraId="77230C6E" w14:textId="77777777" w:rsidR="00D00A65" w:rsidRPr="003A6986" w:rsidRDefault="00D00A65" w:rsidP="004C02C4">
            <w:pPr>
              <w:pStyle w:val="Tabela1"/>
              <w:spacing w:before="0" w:after="0"/>
              <w:ind w:left="0"/>
              <w:jc w:val="center"/>
              <w:rPr>
                <w:sz w:val="18"/>
                <w:szCs w:val="18"/>
              </w:rPr>
            </w:pPr>
          </w:p>
        </w:tc>
        <w:tc>
          <w:tcPr>
            <w:tcW w:w="7938" w:type="dxa"/>
            <w:shd w:val="clear" w:color="auto" w:fill="auto"/>
            <w:vAlign w:val="center"/>
          </w:tcPr>
          <w:p w14:paraId="16A0C1B0" w14:textId="77777777" w:rsidR="00D00A65" w:rsidRPr="003A6986" w:rsidRDefault="00D00A65" w:rsidP="004C02C4">
            <w:pPr>
              <w:pStyle w:val="Tabela1"/>
              <w:spacing w:before="0" w:after="0"/>
              <w:ind w:right="50"/>
              <w:rPr>
                <w:sz w:val="18"/>
                <w:szCs w:val="18"/>
              </w:rPr>
            </w:pPr>
            <w:r w:rsidRPr="003A6986">
              <w:rPr>
                <w:sz w:val="18"/>
                <w:szCs w:val="18"/>
              </w:rPr>
              <w:t>Przegląd i wydruk ksiąg do których oddział posiada uprawnienia minimum przeglądu:</w:t>
            </w:r>
          </w:p>
        </w:tc>
      </w:tr>
      <w:tr w:rsidR="00D00A65" w:rsidRPr="003A6986" w14:paraId="19AD9C7E" w14:textId="77777777" w:rsidTr="004C02C4">
        <w:trPr>
          <w:trHeight w:val="227"/>
        </w:trPr>
        <w:tc>
          <w:tcPr>
            <w:tcW w:w="850" w:type="dxa"/>
            <w:shd w:val="clear" w:color="auto" w:fill="auto"/>
            <w:vAlign w:val="center"/>
          </w:tcPr>
          <w:p w14:paraId="388A1086"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23A8B17C" w14:textId="77777777" w:rsidR="00D00A65" w:rsidRPr="003A6986" w:rsidRDefault="00D00A65" w:rsidP="004B610B">
            <w:pPr>
              <w:pStyle w:val="Tabela1"/>
              <w:numPr>
                <w:ilvl w:val="0"/>
                <w:numId w:val="691"/>
              </w:numPr>
              <w:overflowPunct w:val="0"/>
              <w:autoSpaceDE w:val="0"/>
              <w:autoSpaceDN w:val="0"/>
              <w:adjustRightInd w:val="0"/>
              <w:spacing w:before="0" w:after="0"/>
              <w:ind w:left="624" w:right="50"/>
              <w:textAlignment w:val="auto"/>
              <w:rPr>
                <w:sz w:val="18"/>
                <w:szCs w:val="18"/>
                <w:lang w:eastAsia="en-US"/>
              </w:rPr>
            </w:pPr>
            <w:r w:rsidRPr="003A6986">
              <w:rPr>
                <w:sz w:val="18"/>
                <w:szCs w:val="18"/>
                <w:lang w:eastAsia="en-US"/>
              </w:rPr>
              <w:t>Księga Główna,</w:t>
            </w:r>
          </w:p>
        </w:tc>
      </w:tr>
      <w:tr w:rsidR="00D00A65" w:rsidRPr="003A6986" w14:paraId="2B8CFA14" w14:textId="77777777" w:rsidTr="004C02C4">
        <w:trPr>
          <w:trHeight w:val="227"/>
        </w:trPr>
        <w:tc>
          <w:tcPr>
            <w:tcW w:w="850" w:type="dxa"/>
            <w:shd w:val="clear" w:color="auto" w:fill="auto"/>
            <w:vAlign w:val="center"/>
          </w:tcPr>
          <w:p w14:paraId="34595B53"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631158EA" w14:textId="77777777" w:rsidR="00D00A65" w:rsidRPr="003A6986" w:rsidRDefault="00D00A65" w:rsidP="004B610B">
            <w:pPr>
              <w:pStyle w:val="Tabela1"/>
              <w:numPr>
                <w:ilvl w:val="0"/>
                <w:numId w:val="691"/>
              </w:numPr>
              <w:overflowPunct w:val="0"/>
              <w:autoSpaceDE w:val="0"/>
              <w:autoSpaceDN w:val="0"/>
              <w:adjustRightInd w:val="0"/>
              <w:spacing w:before="0" w:after="0"/>
              <w:ind w:left="624" w:right="50"/>
              <w:textAlignment w:val="auto"/>
              <w:rPr>
                <w:sz w:val="18"/>
                <w:szCs w:val="18"/>
                <w:lang w:eastAsia="en-US"/>
              </w:rPr>
            </w:pPr>
            <w:r w:rsidRPr="003A6986">
              <w:rPr>
                <w:sz w:val="18"/>
                <w:szCs w:val="18"/>
                <w:lang w:eastAsia="en-US"/>
              </w:rPr>
              <w:t>Księga Oddziałowa,</w:t>
            </w:r>
          </w:p>
        </w:tc>
      </w:tr>
      <w:tr w:rsidR="00D00A65" w:rsidRPr="003A6986" w14:paraId="646B50B2" w14:textId="77777777" w:rsidTr="004C02C4">
        <w:trPr>
          <w:trHeight w:val="227"/>
        </w:trPr>
        <w:tc>
          <w:tcPr>
            <w:tcW w:w="850" w:type="dxa"/>
            <w:shd w:val="clear" w:color="auto" w:fill="auto"/>
            <w:vAlign w:val="center"/>
          </w:tcPr>
          <w:p w14:paraId="5A628869"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1118185D" w14:textId="77777777" w:rsidR="00D00A65" w:rsidRPr="003A6986" w:rsidRDefault="00D00A65" w:rsidP="004B610B">
            <w:pPr>
              <w:pStyle w:val="Tabela1"/>
              <w:numPr>
                <w:ilvl w:val="0"/>
                <w:numId w:val="691"/>
              </w:numPr>
              <w:overflowPunct w:val="0"/>
              <w:autoSpaceDE w:val="0"/>
              <w:autoSpaceDN w:val="0"/>
              <w:adjustRightInd w:val="0"/>
              <w:spacing w:before="0" w:after="0"/>
              <w:ind w:left="624" w:right="50"/>
              <w:textAlignment w:val="auto"/>
              <w:rPr>
                <w:sz w:val="18"/>
                <w:szCs w:val="18"/>
                <w:lang w:eastAsia="en-US"/>
              </w:rPr>
            </w:pPr>
            <w:r w:rsidRPr="003A6986">
              <w:rPr>
                <w:sz w:val="18"/>
                <w:szCs w:val="18"/>
                <w:lang w:eastAsia="en-US"/>
              </w:rPr>
              <w:t>Księga Oczekujących,</w:t>
            </w:r>
          </w:p>
        </w:tc>
      </w:tr>
      <w:tr w:rsidR="00D00A65" w:rsidRPr="003A6986" w14:paraId="36C32F52" w14:textId="77777777" w:rsidTr="004C02C4">
        <w:trPr>
          <w:trHeight w:val="227"/>
        </w:trPr>
        <w:tc>
          <w:tcPr>
            <w:tcW w:w="850" w:type="dxa"/>
            <w:shd w:val="clear" w:color="auto" w:fill="auto"/>
            <w:vAlign w:val="center"/>
          </w:tcPr>
          <w:p w14:paraId="04039D40"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19B458E6" w14:textId="77777777" w:rsidR="00D00A65" w:rsidRPr="003A6986" w:rsidRDefault="00D00A65" w:rsidP="004B610B">
            <w:pPr>
              <w:pStyle w:val="Tabela1"/>
              <w:numPr>
                <w:ilvl w:val="0"/>
                <w:numId w:val="691"/>
              </w:numPr>
              <w:overflowPunct w:val="0"/>
              <w:autoSpaceDE w:val="0"/>
              <w:autoSpaceDN w:val="0"/>
              <w:adjustRightInd w:val="0"/>
              <w:spacing w:before="0" w:after="0"/>
              <w:ind w:left="624" w:right="50"/>
              <w:textAlignment w:val="auto"/>
              <w:rPr>
                <w:sz w:val="18"/>
                <w:szCs w:val="18"/>
                <w:lang w:eastAsia="en-US"/>
              </w:rPr>
            </w:pPr>
            <w:r w:rsidRPr="003A6986">
              <w:rPr>
                <w:sz w:val="18"/>
                <w:szCs w:val="18"/>
                <w:lang w:eastAsia="en-US"/>
              </w:rPr>
              <w:t>Księga Zgonów,</w:t>
            </w:r>
          </w:p>
        </w:tc>
      </w:tr>
      <w:tr w:rsidR="00D00A65" w:rsidRPr="003A6986" w14:paraId="37D68C16" w14:textId="77777777" w:rsidTr="004C02C4">
        <w:trPr>
          <w:trHeight w:val="227"/>
        </w:trPr>
        <w:tc>
          <w:tcPr>
            <w:tcW w:w="850" w:type="dxa"/>
            <w:shd w:val="clear" w:color="auto" w:fill="auto"/>
            <w:vAlign w:val="center"/>
          </w:tcPr>
          <w:p w14:paraId="78FB265E" w14:textId="77777777" w:rsidR="00D00A65" w:rsidRPr="003A6986" w:rsidRDefault="00D00A65" w:rsidP="004C02C4">
            <w:pPr>
              <w:pStyle w:val="Tabela1"/>
              <w:spacing w:before="0" w:after="0"/>
              <w:ind w:left="0"/>
              <w:rPr>
                <w:sz w:val="18"/>
                <w:szCs w:val="18"/>
              </w:rPr>
            </w:pPr>
          </w:p>
        </w:tc>
        <w:tc>
          <w:tcPr>
            <w:tcW w:w="7938" w:type="dxa"/>
            <w:shd w:val="clear" w:color="auto" w:fill="auto"/>
            <w:vAlign w:val="center"/>
          </w:tcPr>
          <w:p w14:paraId="55FBCC39" w14:textId="77777777" w:rsidR="00D00A65" w:rsidRPr="003A6986" w:rsidRDefault="00D00A65" w:rsidP="004C02C4">
            <w:pPr>
              <w:pStyle w:val="Tabela1"/>
              <w:spacing w:before="0" w:after="0"/>
              <w:ind w:right="50"/>
              <w:rPr>
                <w:sz w:val="18"/>
                <w:szCs w:val="18"/>
              </w:rPr>
            </w:pPr>
            <w:r w:rsidRPr="003A6986">
              <w:rPr>
                <w:sz w:val="18"/>
                <w:szCs w:val="18"/>
              </w:rPr>
              <w:t>Możliwość przeglądu danych archiwalnych o pacjentach przebywających w przeszłości na danym oddziale:</w:t>
            </w:r>
          </w:p>
        </w:tc>
      </w:tr>
      <w:tr w:rsidR="00D00A65" w:rsidRPr="003A6986" w14:paraId="01175D91" w14:textId="77777777" w:rsidTr="004C02C4">
        <w:trPr>
          <w:trHeight w:val="227"/>
        </w:trPr>
        <w:tc>
          <w:tcPr>
            <w:tcW w:w="850" w:type="dxa"/>
            <w:shd w:val="clear" w:color="auto" w:fill="auto"/>
            <w:vAlign w:val="center"/>
          </w:tcPr>
          <w:p w14:paraId="3CC8F89E"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04F689F6" w14:textId="77777777" w:rsidR="00D00A65" w:rsidRPr="003A6986" w:rsidRDefault="00D00A65" w:rsidP="004B610B">
            <w:pPr>
              <w:pStyle w:val="Tabela1"/>
              <w:numPr>
                <w:ilvl w:val="0"/>
                <w:numId w:val="691"/>
              </w:numPr>
              <w:overflowPunct w:val="0"/>
              <w:autoSpaceDE w:val="0"/>
              <w:autoSpaceDN w:val="0"/>
              <w:adjustRightInd w:val="0"/>
              <w:spacing w:before="0" w:after="0"/>
              <w:ind w:left="624" w:right="50"/>
              <w:textAlignment w:val="auto"/>
              <w:rPr>
                <w:sz w:val="18"/>
                <w:szCs w:val="18"/>
                <w:lang w:eastAsia="en-US"/>
              </w:rPr>
            </w:pPr>
            <w:r w:rsidRPr="003A6986">
              <w:rPr>
                <w:sz w:val="18"/>
                <w:szCs w:val="18"/>
                <w:lang w:eastAsia="en-US"/>
              </w:rPr>
              <w:t>w zakresie danych osobowych pacjenta,</w:t>
            </w:r>
          </w:p>
        </w:tc>
      </w:tr>
      <w:tr w:rsidR="00D00A65" w:rsidRPr="003A6986" w14:paraId="4B6EF93E" w14:textId="77777777" w:rsidTr="004C02C4">
        <w:trPr>
          <w:trHeight w:val="227"/>
        </w:trPr>
        <w:tc>
          <w:tcPr>
            <w:tcW w:w="850" w:type="dxa"/>
            <w:shd w:val="clear" w:color="auto" w:fill="auto"/>
            <w:vAlign w:val="center"/>
          </w:tcPr>
          <w:p w14:paraId="786D23D1"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0E040636" w14:textId="77777777" w:rsidR="00D00A65" w:rsidRPr="003A6986" w:rsidRDefault="00D00A65" w:rsidP="004B610B">
            <w:pPr>
              <w:pStyle w:val="Tabela1"/>
              <w:numPr>
                <w:ilvl w:val="0"/>
                <w:numId w:val="691"/>
              </w:numPr>
              <w:overflowPunct w:val="0"/>
              <w:autoSpaceDE w:val="0"/>
              <w:autoSpaceDN w:val="0"/>
              <w:adjustRightInd w:val="0"/>
              <w:spacing w:before="0" w:after="0"/>
              <w:ind w:left="624" w:right="50"/>
              <w:textAlignment w:val="auto"/>
              <w:rPr>
                <w:sz w:val="18"/>
                <w:szCs w:val="18"/>
                <w:lang w:eastAsia="en-US"/>
              </w:rPr>
            </w:pPr>
            <w:r w:rsidRPr="003A6986">
              <w:rPr>
                <w:sz w:val="18"/>
                <w:szCs w:val="18"/>
                <w:lang w:eastAsia="en-US"/>
              </w:rPr>
              <w:t>w zakresie danych z poszczególnych pobytów szpitalnych.</w:t>
            </w:r>
          </w:p>
        </w:tc>
      </w:tr>
      <w:tr w:rsidR="00D00A65" w:rsidRPr="003A6986" w14:paraId="7753798C" w14:textId="77777777" w:rsidTr="004C02C4">
        <w:trPr>
          <w:trHeight w:val="227"/>
        </w:trPr>
        <w:tc>
          <w:tcPr>
            <w:tcW w:w="850" w:type="dxa"/>
            <w:shd w:val="clear" w:color="auto" w:fill="auto"/>
            <w:vAlign w:val="center"/>
          </w:tcPr>
          <w:p w14:paraId="7B5C9F21"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2B51AC80" w14:textId="77777777" w:rsidR="00D00A65" w:rsidRPr="003A6986" w:rsidRDefault="00D00A65" w:rsidP="004C02C4">
            <w:pPr>
              <w:pStyle w:val="Tabela1"/>
              <w:spacing w:before="0" w:after="0"/>
              <w:ind w:right="50"/>
              <w:rPr>
                <w:sz w:val="18"/>
                <w:szCs w:val="18"/>
              </w:rPr>
            </w:pPr>
            <w:r w:rsidRPr="003A6986">
              <w:rPr>
                <w:sz w:val="18"/>
                <w:szCs w:val="18"/>
              </w:rPr>
              <w:t>Możliwość ustawienia blokady modyfikacji oraz blokady przeglądania historii choroby dla archiwalnych pobytów.</w:t>
            </w:r>
          </w:p>
        </w:tc>
      </w:tr>
      <w:tr w:rsidR="00D00A65" w:rsidRPr="003A6986" w14:paraId="37006BD8" w14:textId="77777777" w:rsidTr="004C02C4">
        <w:trPr>
          <w:trHeight w:val="227"/>
        </w:trPr>
        <w:tc>
          <w:tcPr>
            <w:tcW w:w="850" w:type="dxa"/>
            <w:shd w:val="clear" w:color="auto" w:fill="auto"/>
            <w:vAlign w:val="center"/>
          </w:tcPr>
          <w:p w14:paraId="586AE1E6"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17692014" w14:textId="77777777" w:rsidR="00D00A65" w:rsidRPr="003A6986" w:rsidRDefault="00D00A65" w:rsidP="004C02C4">
            <w:pPr>
              <w:pStyle w:val="Tabela1"/>
              <w:spacing w:before="0" w:after="0"/>
              <w:ind w:right="50"/>
              <w:rPr>
                <w:sz w:val="18"/>
                <w:szCs w:val="18"/>
              </w:rPr>
            </w:pPr>
            <w:r w:rsidRPr="003A6986">
              <w:rPr>
                <w:sz w:val="18"/>
                <w:szCs w:val="18"/>
              </w:rPr>
              <w:t>Możliwość tworzenia, obsługi i monitowania różnych ścieżek postępowania z pacjentem obejmujących zdarzenia medyczne realizowane poprzez usługi ambulatoryjne, hospitalizacyjne i diagnostyczne.</w:t>
            </w:r>
          </w:p>
        </w:tc>
      </w:tr>
      <w:tr w:rsidR="00D00A65" w:rsidRPr="003A6986" w14:paraId="154A3D3E" w14:textId="77777777" w:rsidTr="004C02C4">
        <w:trPr>
          <w:trHeight w:val="227"/>
        </w:trPr>
        <w:tc>
          <w:tcPr>
            <w:tcW w:w="850" w:type="dxa"/>
            <w:shd w:val="clear" w:color="auto" w:fill="auto"/>
            <w:vAlign w:val="center"/>
          </w:tcPr>
          <w:p w14:paraId="2636095F"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02125B6E" w14:textId="77777777" w:rsidR="00D00A65" w:rsidRPr="003A6986" w:rsidRDefault="00D00A65" w:rsidP="004C02C4">
            <w:pPr>
              <w:pStyle w:val="Tabela1"/>
              <w:spacing w:before="0" w:after="0"/>
              <w:ind w:right="50"/>
              <w:rPr>
                <w:sz w:val="18"/>
                <w:szCs w:val="18"/>
              </w:rPr>
            </w:pPr>
            <w:r w:rsidRPr="003A6986">
              <w:rPr>
                <w:sz w:val="18"/>
                <w:szCs w:val="18"/>
              </w:rPr>
              <w:t>Współpraca z czytnikami kodów kreskowych w zakresie co najmniej identyfikacji pacjenta po kodzie zamieszczonym na dokumentacji medycznej oraz pracownika po identyfikatorze osobowym.</w:t>
            </w:r>
          </w:p>
        </w:tc>
      </w:tr>
      <w:tr w:rsidR="00D00A65" w:rsidRPr="003A6986" w14:paraId="466568D7" w14:textId="77777777" w:rsidTr="004C02C4">
        <w:trPr>
          <w:trHeight w:val="227"/>
        </w:trPr>
        <w:tc>
          <w:tcPr>
            <w:tcW w:w="850" w:type="dxa"/>
            <w:shd w:val="clear" w:color="auto" w:fill="auto"/>
            <w:vAlign w:val="center"/>
          </w:tcPr>
          <w:p w14:paraId="5C1C226E"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3E61BB90" w14:textId="77777777" w:rsidR="00D00A65" w:rsidRPr="003A6986" w:rsidRDefault="00D00A65" w:rsidP="004C02C4">
            <w:pPr>
              <w:pStyle w:val="Tabela1"/>
              <w:spacing w:before="0" w:after="0"/>
              <w:ind w:right="50"/>
              <w:rPr>
                <w:sz w:val="18"/>
                <w:szCs w:val="18"/>
              </w:rPr>
            </w:pPr>
            <w:r w:rsidRPr="003A6986">
              <w:rPr>
                <w:sz w:val="18"/>
                <w:szCs w:val="18"/>
              </w:rPr>
              <w:t>Współpraca z czytnikami dowodów osobistych w zakresie co najmniej odczytywania danych pacjenta: nazwisko, imię, PESEL, nr dowodu osobistego</w:t>
            </w:r>
          </w:p>
        </w:tc>
      </w:tr>
      <w:tr w:rsidR="00D00A65" w:rsidRPr="003A6986" w14:paraId="049464FF" w14:textId="77777777" w:rsidTr="004C02C4">
        <w:trPr>
          <w:trHeight w:val="227"/>
        </w:trPr>
        <w:tc>
          <w:tcPr>
            <w:tcW w:w="850" w:type="dxa"/>
            <w:shd w:val="clear" w:color="auto" w:fill="auto"/>
            <w:vAlign w:val="center"/>
          </w:tcPr>
          <w:p w14:paraId="3B73DEAA"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67320270" w14:textId="77777777" w:rsidR="00D00A65" w:rsidRPr="003A6986" w:rsidRDefault="00D00A65" w:rsidP="004C02C4">
            <w:pPr>
              <w:pStyle w:val="Tabela1"/>
              <w:tabs>
                <w:tab w:val="left" w:pos="417"/>
              </w:tabs>
              <w:spacing w:before="0" w:after="0"/>
              <w:ind w:right="50"/>
              <w:rPr>
                <w:sz w:val="18"/>
                <w:szCs w:val="18"/>
              </w:rPr>
            </w:pPr>
            <w:r w:rsidRPr="003A6986">
              <w:rPr>
                <w:sz w:val="18"/>
                <w:szCs w:val="18"/>
              </w:rPr>
              <w:t>System umożliwia konfigurację klawiszy skrótów umożliwiające bezpośredni dostęp do wybranych pozycji menu lub funkcji, definiowane na etapie wdrożenia oraz stałe skróty  klawiszowe dla podstawowych operacji.</w:t>
            </w:r>
          </w:p>
        </w:tc>
      </w:tr>
      <w:tr w:rsidR="00D00A65" w:rsidRPr="003A6986" w14:paraId="6150E926" w14:textId="77777777" w:rsidTr="004C02C4">
        <w:trPr>
          <w:trHeight w:val="227"/>
        </w:trPr>
        <w:tc>
          <w:tcPr>
            <w:tcW w:w="850" w:type="dxa"/>
            <w:shd w:val="clear" w:color="auto" w:fill="auto"/>
            <w:vAlign w:val="center"/>
          </w:tcPr>
          <w:p w14:paraId="4BF34A1A"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4F6E9B84" w14:textId="77777777" w:rsidR="00D00A65" w:rsidRPr="003A6986" w:rsidRDefault="00D00A65" w:rsidP="004C02C4">
            <w:pPr>
              <w:pStyle w:val="Tabela1"/>
              <w:tabs>
                <w:tab w:val="left" w:pos="417"/>
              </w:tabs>
              <w:spacing w:before="0" w:after="0"/>
              <w:ind w:right="50"/>
              <w:rPr>
                <w:sz w:val="18"/>
                <w:szCs w:val="18"/>
              </w:rPr>
            </w:pPr>
            <w:r w:rsidRPr="003A6986">
              <w:rPr>
                <w:sz w:val="18"/>
                <w:szCs w:val="18"/>
              </w:rPr>
              <w:t>Limitowanie dostępu do danych wyłącznie osobom uprawnionym, poprzez konfigurowanie schematów uprawnień.</w:t>
            </w:r>
          </w:p>
        </w:tc>
      </w:tr>
      <w:tr w:rsidR="00D00A65" w:rsidRPr="003A6986" w14:paraId="23C992F6" w14:textId="77777777" w:rsidTr="004C02C4">
        <w:trPr>
          <w:trHeight w:val="227"/>
        </w:trPr>
        <w:tc>
          <w:tcPr>
            <w:tcW w:w="850" w:type="dxa"/>
            <w:shd w:val="clear" w:color="auto" w:fill="auto"/>
            <w:vAlign w:val="center"/>
          </w:tcPr>
          <w:p w14:paraId="780D3A9B" w14:textId="77777777" w:rsidR="00D00A65" w:rsidRPr="003A6986" w:rsidRDefault="00D00A65" w:rsidP="004C02C4">
            <w:pPr>
              <w:pStyle w:val="Tabela1"/>
              <w:spacing w:before="0" w:after="0"/>
              <w:ind w:left="0"/>
              <w:rPr>
                <w:sz w:val="18"/>
                <w:szCs w:val="18"/>
              </w:rPr>
            </w:pPr>
          </w:p>
        </w:tc>
        <w:tc>
          <w:tcPr>
            <w:tcW w:w="7938" w:type="dxa"/>
            <w:shd w:val="clear" w:color="auto" w:fill="auto"/>
            <w:vAlign w:val="center"/>
          </w:tcPr>
          <w:p w14:paraId="2E8E4A6A" w14:textId="77777777" w:rsidR="00D00A65" w:rsidRPr="003A6986" w:rsidRDefault="00D00A65" w:rsidP="004C02C4">
            <w:pPr>
              <w:pStyle w:val="Tabela1"/>
              <w:spacing w:before="0" w:after="0"/>
              <w:ind w:right="50"/>
              <w:rPr>
                <w:sz w:val="18"/>
                <w:szCs w:val="18"/>
              </w:rPr>
            </w:pPr>
            <w:r w:rsidRPr="003A6986">
              <w:rPr>
                <w:sz w:val="18"/>
                <w:szCs w:val="18"/>
              </w:rPr>
              <w:t>Moduł udostępnia minimalny zakres raportów:</w:t>
            </w:r>
          </w:p>
        </w:tc>
      </w:tr>
      <w:tr w:rsidR="00D00A65" w:rsidRPr="003A6986" w14:paraId="46DE3C85" w14:textId="77777777" w:rsidTr="004C02C4">
        <w:trPr>
          <w:trHeight w:val="227"/>
        </w:trPr>
        <w:tc>
          <w:tcPr>
            <w:tcW w:w="850" w:type="dxa"/>
            <w:shd w:val="clear" w:color="auto" w:fill="auto"/>
            <w:vAlign w:val="center"/>
          </w:tcPr>
          <w:p w14:paraId="0717A1AA"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30A1B660" w14:textId="77777777" w:rsidR="00D00A65" w:rsidRPr="003A6986" w:rsidRDefault="00D00A65" w:rsidP="004B610B">
            <w:pPr>
              <w:pStyle w:val="Tabela1"/>
              <w:numPr>
                <w:ilvl w:val="0"/>
                <w:numId w:val="691"/>
              </w:numPr>
              <w:overflowPunct w:val="0"/>
              <w:autoSpaceDE w:val="0"/>
              <w:autoSpaceDN w:val="0"/>
              <w:adjustRightInd w:val="0"/>
              <w:spacing w:before="0" w:after="0"/>
              <w:ind w:left="624" w:right="50"/>
              <w:textAlignment w:val="auto"/>
              <w:rPr>
                <w:sz w:val="18"/>
                <w:szCs w:val="18"/>
                <w:lang w:eastAsia="en-US"/>
              </w:rPr>
            </w:pPr>
            <w:r w:rsidRPr="003A6986">
              <w:rPr>
                <w:sz w:val="18"/>
                <w:szCs w:val="18"/>
                <w:lang w:eastAsia="en-US"/>
              </w:rPr>
              <w:t>obłożenie łóżek Oddziału na określony dzień,</w:t>
            </w:r>
          </w:p>
        </w:tc>
      </w:tr>
      <w:tr w:rsidR="00D00A65" w:rsidRPr="003A6986" w14:paraId="1716B776" w14:textId="77777777" w:rsidTr="004C02C4">
        <w:trPr>
          <w:trHeight w:val="227"/>
        </w:trPr>
        <w:tc>
          <w:tcPr>
            <w:tcW w:w="850" w:type="dxa"/>
            <w:shd w:val="clear" w:color="auto" w:fill="auto"/>
            <w:vAlign w:val="center"/>
          </w:tcPr>
          <w:p w14:paraId="56C48445"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4C132F9F" w14:textId="77777777" w:rsidR="00D00A65" w:rsidRPr="003A6986" w:rsidRDefault="00D00A65" w:rsidP="004B610B">
            <w:pPr>
              <w:pStyle w:val="Tabela1"/>
              <w:numPr>
                <w:ilvl w:val="0"/>
                <w:numId w:val="691"/>
              </w:numPr>
              <w:overflowPunct w:val="0"/>
              <w:autoSpaceDE w:val="0"/>
              <w:autoSpaceDN w:val="0"/>
              <w:adjustRightInd w:val="0"/>
              <w:spacing w:before="0" w:after="0"/>
              <w:ind w:left="624" w:right="50"/>
              <w:textAlignment w:val="auto"/>
              <w:rPr>
                <w:sz w:val="18"/>
                <w:szCs w:val="18"/>
                <w:lang w:eastAsia="en-US"/>
              </w:rPr>
            </w:pPr>
            <w:r w:rsidRPr="003A6986">
              <w:rPr>
                <w:sz w:val="18"/>
                <w:szCs w:val="18"/>
                <w:lang w:eastAsia="en-US"/>
              </w:rPr>
              <w:t>zestawienie nowoprzyjętych/wypisanych pacjentów do Oddziału dzień/godzina),</w:t>
            </w:r>
          </w:p>
        </w:tc>
      </w:tr>
      <w:tr w:rsidR="00D00A65" w:rsidRPr="003A6986" w14:paraId="74A715DE" w14:textId="77777777" w:rsidTr="004C02C4">
        <w:trPr>
          <w:trHeight w:val="227"/>
        </w:trPr>
        <w:tc>
          <w:tcPr>
            <w:tcW w:w="850" w:type="dxa"/>
            <w:shd w:val="clear" w:color="auto" w:fill="auto"/>
            <w:vAlign w:val="center"/>
          </w:tcPr>
          <w:p w14:paraId="5D88F565"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6A3B0120" w14:textId="77777777" w:rsidR="00D00A65" w:rsidRPr="003A6986" w:rsidRDefault="00D00A65" w:rsidP="004B610B">
            <w:pPr>
              <w:pStyle w:val="Tabela1"/>
              <w:numPr>
                <w:ilvl w:val="0"/>
                <w:numId w:val="691"/>
              </w:numPr>
              <w:overflowPunct w:val="0"/>
              <w:autoSpaceDE w:val="0"/>
              <w:autoSpaceDN w:val="0"/>
              <w:adjustRightInd w:val="0"/>
              <w:spacing w:before="0" w:after="0"/>
              <w:ind w:left="624" w:right="50"/>
              <w:textAlignment w:val="auto"/>
              <w:rPr>
                <w:sz w:val="18"/>
                <w:szCs w:val="18"/>
                <w:lang w:eastAsia="en-US"/>
              </w:rPr>
            </w:pPr>
            <w:r w:rsidRPr="003A6986">
              <w:rPr>
                <w:sz w:val="18"/>
                <w:szCs w:val="18"/>
                <w:lang w:eastAsia="en-US"/>
              </w:rPr>
              <w:t>zestawienie pacjentów oczekujących na przyjęcie na Oddział,</w:t>
            </w:r>
          </w:p>
        </w:tc>
      </w:tr>
      <w:tr w:rsidR="00D00A65" w:rsidRPr="003A6986" w14:paraId="09AA4451" w14:textId="77777777" w:rsidTr="004C02C4">
        <w:trPr>
          <w:trHeight w:val="227"/>
        </w:trPr>
        <w:tc>
          <w:tcPr>
            <w:tcW w:w="850" w:type="dxa"/>
            <w:shd w:val="clear" w:color="auto" w:fill="auto"/>
            <w:vAlign w:val="center"/>
          </w:tcPr>
          <w:p w14:paraId="48FEDF68"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74CD7910" w14:textId="77777777" w:rsidR="00D00A65" w:rsidRPr="003A6986" w:rsidRDefault="00D00A65" w:rsidP="004B610B">
            <w:pPr>
              <w:pStyle w:val="Tabela1"/>
              <w:numPr>
                <w:ilvl w:val="0"/>
                <w:numId w:val="691"/>
              </w:numPr>
              <w:overflowPunct w:val="0"/>
              <w:autoSpaceDE w:val="0"/>
              <w:autoSpaceDN w:val="0"/>
              <w:adjustRightInd w:val="0"/>
              <w:spacing w:before="0" w:after="0"/>
              <w:ind w:left="624" w:right="50"/>
              <w:textAlignment w:val="auto"/>
              <w:rPr>
                <w:sz w:val="18"/>
                <w:szCs w:val="18"/>
                <w:lang w:eastAsia="en-US"/>
              </w:rPr>
            </w:pPr>
            <w:r w:rsidRPr="003A6986">
              <w:rPr>
                <w:sz w:val="18"/>
                <w:szCs w:val="18"/>
                <w:lang w:eastAsia="en-US"/>
              </w:rPr>
              <w:t>zestawienie pacjentów hospitalizowanych wg czasu pobytu (powyżej X dni),</w:t>
            </w:r>
          </w:p>
        </w:tc>
      </w:tr>
      <w:tr w:rsidR="00D00A65" w:rsidRPr="003A6986" w14:paraId="6A95353D" w14:textId="77777777" w:rsidTr="004C02C4">
        <w:trPr>
          <w:trHeight w:val="227"/>
        </w:trPr>
        <w:tc>
          <w:tcPr>
            <w:tcW w:w="850" w:type="dxa"/>
            <w:shd w:val="clear" w:color="auto" w:fill="auto"/>
            <w:vAlign w:val="center"/>
          </w:tcPr>
          <w:p w14:paraId="640B814F"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286CA225" w14:textId="77777777" w:rsidR="00D00A65" w:rsidRPr="003A6986" w:rsidRDefault="00D00A65" w:rsidP="004B610B">
            <w:pPr>
              <w:pStyle w:val="Tabela1"/>
              <w:numPr>
                <w:ilvl w:val="0"/>
                <w:numId w:val="691"/>
              </w:numPr>
              <w:overflowPunct w:val="0"/>
              <w:autoSpaceDE w:val="0"/>
              <w:autoSpaceDN w:val="0"/>
              <w:adjustRightInd w:val="0"/>
              <w:spacing w:before="0" w:after="0"/>
              <w:ind w:left="624" w:right="50"/>
              <w:textAlignment w:val="auto"/>
              <w:rPr>
                <w:sz w:val="18"/>
                <w:szCs w:val="18"/>
                <w:lang w:eastAsia="en-US"/>
              </w:rPr>
            </w:pPr>
            <w:r w:rsidRPr="003A6986">
              <w:rPr>
                <w:sz w:val="18"/>
                <w:szCs w:val="18"/>
                <w:lang w:eastAsia="en-US"/>
              </w:rPr>
              <w:t>zestawienie pacjentów wg jednostki chorobowej (rozpoznanie zasadnicze),</w:t>
            </w:r>
          </w:p>
        </w:tc>
      </w:tr>
      <w:tr w:rsidR="00D00A65" w:rsidRPr="003A6986" w14:paraId="52EDBCE9" w14:textId="77777777" w:rsidTr="004C02C4">
        <w:trPr>
          <w:trHeight w:val="227"/>
        </w:trPr>
        <w:tc>
          <w:tcPr>
            <w:tcW w:w="850" w:type="dxa"/>
            <w:shd w:val="clear" w:color="auto" w:fill="auto"/>
            <w:vAlign w:val="center"/>
          </w:tcPr>
          <w:p w14:paraId="79285028"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1A97F70F" w14:textId="77777777" w:rsidR="00D00A65" w:rsidRPr="003A6986" w:rsidRDefault="00D00A65" w:rsidP="004B610B">
            <w:pPr>
              <w:pStyle w:val="Tabela1"/>
              <w:numPr>
                <w:ilvl w:val="0"/>
                <w:numId w:val="691"/>
              </w:numPr>
              <w:overflowPunct w:val="0"/>
              <w:autoSpaceDE w:val="0"/>
              <w:autoSpaceDN w:val="0"/>
              <w:adjustRightInd w:val="0"/>
              <w:spacing w:before="0" w:after="0"/>
              <w:ind w:left="624" w:right="50"/>
              <w:textAlignment w:val="auto"/>
              <w:rPr>
                <w:sz w:val="18"/>
                <w:szCs w:val="18"/>
                <w:lang w:eastAsia="en-US"/>
              </w:rPr>
            </w:pPr>
            <w:r w:rsidRPr="003A6986">
              <w:rPr>
                <w:sz w:val="18"/>
                <w:szCs w:val="18"/>
                <w:lang w:eastAsia="en-US"/>
              </w:rPr>
              <w:t>średni czas pobytu (szpital/Oddział),</w:t>
            </w:r>
          </w:p>
        </w:tc>
      </w:tr>
      <w:tr w:rsidR="00D00A65" w:rsidRPr="003A6986" w14:paraId="2EA871C9" w14:textId="77777777" w:rsidTr="004C02C4">
        <w:trPr>
          <w:trHeight w:val="227"/>
        </w:trPr>
        <w:tc>
          <w:tcPr>
            <w:tcW w:w="850" w:type="dxa"/>
            <w:shd w:val="clear" w:color="auto" w:fill="auto"/>
            <w:vAlign w:val="center"/>
          </w:tcPr>
          <w:p w14:paraId="057514E9"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77AFCF16" w14:textId="77777777" w:rsidR="00D00A65" w:rsidRPr="003A6986" w:rsidRDefault="00D00A65" w:rsidP="004B610B">
            <w:pPr>
              <w:pStyle w:val="Tabela1"/>
              <w:numPr>
                <w:ilvl w:val="0"/>
                <w:numId w:val="691"/>
              </w:numPr>
              <w:overflowPunct w:val="0"/>
              <w:autoSpaceDE w:val="0"/>
              <w:autoSpaceDN w:val="0"/>
              <w:adjustRightInd w:val="0"/>
              <w:spacing w:before="0" w:after="0"/>
              <w:ind w:left="624" w:right="50"/>
              <w:textAlignment w:val="auto"/>
              <w:rPr>
                <w:sz w:val="18"/>
                <w:szCs w:val="18"/>
                <w:lang w:eastAsia="en-US"/>
              </w:rPr>
            </w:pPr>
            <w:r w:rsidRPr="003A6986">
              <w:rPr>
                <w:sz w:val="18"/>
                <w:szCs w:val="18"/>
                <w:lang w:eastAsia="en-US"/>
              </w:rPr>
              <w:t>średni czas pobytu wg jednostki chorobowej (rozpoznania zasadniczego),</w:t>
            </w:r>
          </w:p>
        </w:tc>
      </w:tr>
      <w:tr w:rsidR="00D00A65" w:rsidRPr="003A6986" w14:paraId="42B0B348" w14:textId="77777777" w:rsidTr="004C02C4">
        <w:trPr>
          <w:trHeight w:val="227"/>
        </w:trPr>
        <w:tc>
          <w:tcPr>
            <w:tcW w:w="850" w:type="dxa"/>
            <w:shd w:val="clear" w:color="auto" w:fill="auto"/>
            <w:vAlign w:val="center"/>
          </w:tcPr>
          <w:p w14:paraId="0F21E9FD"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231A4AB4" w14:textId="77777777" w:rsidR="00D00A65" w:rsidRPr="003A6986" w:rsidRDefault="00D00A65" w:rsidP="004B610B">
            <w:pPr>
              <w:pStyle w:val="Tabela1"/>
              <w:numPr>
                <w:ilvl w:val="0"/>
                <w:numId w:val="691"/>
              </w:numPr>
              <w:overflowPunct w:val="0"/>
              <w:autoSpaceDE w:val="0"/>
              <w:autoSpaceDN w:val="0"/>
              <w:adjustRightInd w:val="0"/>
              <w:spacing w:before="0" w:after="0"/>
              <w:ind w:left="624" w:right="50"/>
              <w:textAlignment w:val="auto"/>
              <w:rPr>
                <w:sz w:val="18"/>
                <w:szCs w:val="18"/>
                <w:lang w:eastAsia="en-US"/>
              </w:rPr>
            </w:pPr>
            <w:r w:rsidRPr="003A6986">
              <w:rPr>
                <w:sz w:val="18"/>
                <w:szCs w:val="18"/>
                <w:lang w:eastAsia="en-US"/>
              </w:rPr>
              <w:t>miesięczne zestawienie ilości przyczyn zgonów,</w:t>
            </w:r>
          </w:p>
        </w:tc>
      </w:tr>
      <w:tr w:rsidR="00D00A65" w:rsidRPr="003A6986" w14:paraId="7F17B87A" w14:textId="77777777" w:rsidTr="004C02C4">
        <w:trPr>
          <w:trHeight w:val="227"/>
        </w:trPr>
        <w:tc>
          <w:tcPr>
            <w:tcW w:w="850" w:type="dxa"/>
            <w:shd w:val="clear" w:color="auto" w:fill="auto"/>
            <w:vAlign w:val="center"/>
          </w:tcPr>
          <w:p w14:paraId="0FDAAD79"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533DA60A" w14:textId="77777777" w:rsidR="00D00A65" w:rsidRPr="003A6986" w:rsidRDefault="00D00A65" w:rsidP="004B610B">
            <w:pPr>
              <w:pStyle w:val="Tabela1"/>
              <w:numPr>
                <w:ilvl w:val="0"/>
                <w:numId w:val="691"/>
              </w:numPr>
              <w:overflowPunct w:val="0"/>
              <w:autoSpaceDE w:val="0"/>
              <w:autoSpaceDN w:val="0"/>
              <w:adjustRightInd w:val="0"/>
              <w:spacing w:before="0" w:after="0"/>
              <w:ind w:left="624" w:right="50"/>
              <w:textAlignment w:val="auto"/>
              <w:rPr>
                <w:sz w:val="18"/>
                <w:szCs w:val="18"/>
                <w:lang w:eastAsia="en-US"/>
              </w:rPr>
            </w:pPr>
            <w:r w:rsidRPr="003A6986">
              <w:rPr>
                <w:sz w:val="18"/>
                <w:szCs w:val="18"/>
                <w:lang w:eastAsia="en-US"/>
              </w:rPr>
              <w:t>zestawienie przyjęć wg województwa, ubezpieczyciela,</w:t>
            </w:r>
          </w:p>
        </w:tc>
      </w:tr>
      <w:tr w:rsidR="00D00A65" w:rsidRPr="003A6986" w14:paraId="6DE306DC" w14:textId="77777777" w:rsidTr="004C02C4">
        <w:trPr>
          <w:trHeight w:val="227"/>
        </w:trPr>
        <w:tc>
          <w:tcPr>
            <w:tcW w:w="850" w:type="dxa"/>
            <w:shd w:val="clear" w:color="auto" w:fill="auto"/>
            <w:vAlign w:val="center"/>
          </w:tcPr>
          <w:p w14:paraId="4C0D2146"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2EC24522" w14:textId="77777777" w:rsidR="00D00A65" w:rsidRPr="003A6986" w:rsidRDefault="00D00A65" w:rsidP="004B610B">
            <w:pPr>
              <w:pStyle w:val="Tabela1"/>
              <w:numPr>
                <w:ilvl w:val="0"/>
                <w:numId w:val="691"/>
              </w:numPr>
              <w:overflowPunct w:val="0"/>
              <w:autoSpaceDE w:val="0"/>
              <w:autoSpaceDN w:val="0"/>
              <w:adjustRightInd w:val="0"/>
              <w:spacing w:before="0" w:after="0"/>
              <w:ind w:left="624" w:right="50"/>
              <w:textAlignment w:val="auto"/>
              <w:rPr>
                <w:sz w:val="18"/>
                <w:szCs w:val="18"/>
                <w:lang w:eastAsia="en-US"/>
              </w:rPr>
            </w:pPr>
            <w:r w:rsidRPr="003A6986">
              <w:rPr>
                <w:sz w:val="18"/>
                <w:szCs w:val="18"/>
                <w:lang w:eastAsia="en-US"/>
              </w:rPr>
              <w:t>zestawienie przyjęć do szpitala wg lekarza kierującego i przyjmującego.</w:t>
            </w:r>
          </w:p>
        </w:tc>
      </w:tr>
      <w:tr w:rsidR="00D00A65" w:rsidRPr="003A6986" w14:paraId="28768011" w14:textId="77777777" w:rsidTr="005A12F9">
        <w:trPr>
          <w:trHeight w:val="227"/>
        </w:trPr>
        <w:tc>
          <w:tcPr>
            <w:tcW w:w="8788" w:type="dxa"/>
            <w:gridSpan w:val="2"/>
            <w:shd w:val="clear" w:color="auto" w:fill="A6A6A6" w:themeFill="background1" w:themeFillShade="A6"/>
            <w:vAlign w:val="center"/>
          </w:tcPr>
          <w:p w14:paraId="398B1A23" w14:textId="77777777" w:rsidR="00D00A65" w:rsidRPr="003A6986" w:rsidRDefault="00D00A65" w:rsidP="004C02C4">
            <w:pPr>
              <w:pStyle w:val="Tabela1"/>
              <w:spacing w:before="0" w:after="0"/>
              <w:ind w:left="244" w:right="50" w:hanging="142"/>
              <w:textAlignment w:val="auto"/>
              <w:rPr>
                <w:b/>
                <w:bCs/>
                <w:sz w:val="18"/>
                <w:szCs w:val="18"/>
                <w:lang w:eastAsia="en-US"/>
              </w:rPr>
            </w:pPr>
            <w:r w:rsidRPr="003A6986">
              <w:rPr>
                <w:b/>
                <w:sz w:val="18"/>
                <w:szCs w:val="18"/>
              </w:rPr>
              <w:t>BIURO PRZYJĘĆ/STATYSTYKA MEDYCZNA</w:t>
            </w:r>
          </w:p>
        </w:tc>
      </w:tr>
      <w:tr w:rsidR="00D00A65" w:rsidRPr="003A6986" w14:paraId="4A0B03FC" w14:textId="77777777" w:rsidTr="004C02C4">
        <w:trPr>
          <w:trHeight w:val="227"/>
        </w:trPr>
        <w:tc>
          <w:tcPr>
            <w:tcW w:w="850" w:type="dxa"/>
            <w:shd w:val="clear" w:color="auto" w:fill="auto"/>
            <w:vAlign w:val="center"/>
          </w:tcPr>
          <w:p w14:paraId="651BCD5D"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76A243AC" w14:textId="77777777" w:rsidR="00D00A65" w:rsidRPr="003A6986" w:rsidRDefault="00D00A65" w:rsidP="004C02C4">
            <w:pPr>
              <w:pStyle w:val="Tabela1"/>
              <w:spacing w:before="0" w:after="0"/>
              <w:ind w:right="50"/>
              <w:rPr>
                <w:sz w:val="18"/>
                <w:szCs w:val="18"/>
              </w:rPr>
            </w:pPr>
            <w:r w:rsidRPr="003A6986">
              <w:rPr>
                <w:sz w:val="18"/>
                <w:szCs w:val="18"/>
              </w:rPr>
              <w:t>Prowadzenie skorowidza pacjentów z możliwością podglądu danych archiwalnych dotyczących danych z poszczególnych pobytów w szpitalu (rejestr pobytów).</w:t>
            </w:r>
          </w:p>
        </w:tc>
      </w:tr>
      <w:tr w:rsidR="00D00A65" w:rsidRPr="003A6986" w14:paraId="4466DA7D" w14:textId="77777777" w:rsidTr="004C02C4">
        <w:trPr>
          <w:trHeight w:val="227"/>
        </w:trPr>
        <w:tc>
          <w:tcPr>
            <w:tcW w:w="850" w:type="dxa"/>
            <w:shd w:val="clear" w:color="auto" w:fill="auto"/>
            <w:vAlign w:val="center"/>
          </w:tcPr>
          <w:p w14:paraId="23A4C6F8" w14:textId="77777777" w:rsidR="00D00A65" w:rsidRPr="003A6986" w:rsidRDefault="00D00A65" w:rsidP="004B610B">
            <w:pPr>
              <w:pStyle w:val="Tekstkomentarza"/>
              <w:numPr>
                <w:ilvl w:val="0"/>
                <w:numId w:val="26"/>
              </w:numPr>
              <w:jc w:val="center"/>
              <w:rPr>
                <w:rFonts w:ascii="Times New Roman" w:hAnsi="Times New Roman"/>
                <w:sz w:val="18"/>
                <w:szCs w:val="18"/>
              </w:rPr>
            </w:pPr>
          </w:p>
        </w:tc>
        <w:tc>
          <w:tcPr>
            <w:tcW w:w="7938" w:type="dxa"/>
            <w:shd w:val="clear" w:color="auto" w:fill="auto"/>
            <w:vAlign w:val="center"/>
          </w:tcPr>
          <w:p w14:paraId="0371EB91" w14:textId="77777777" w:rsidR="00D00A65" w:rsidRPr="003A6986" w:rsidRDefault="00D00A65" w:rsidP="004C02C4">
            <w:pPr>
              <w:pStyle w:val="Tabela1"/>
              <w:spacing w:before="0" w:after="0"/>
              <w:ind w:right="50"/>
              <w:rPr>
                <w:sz w:val="18"/>
                <w:szCs w:val="18"/>
              </w:rPr>
            </w:pPr>
            <w:r w:rsidRPr="003A6986">
              <w:rPr>
                <w:sz w:val="18"/>
                <w:szCs w:val="18"/>
              </w:rPr>
              <w:t>Automatyczne tworzenie karty statystycznej na podstawie danych ewidencjonowanych w systemie.</w:t>
            </w:r>
          </w:p>
        </w:tc>
      </w:tr>
      <w:tr w:rsidR="00D00A65" w:rsidRPr="003A6986" w14:paraId="32AA7975" w14:textId="77777777" w:rsidTr="004C02C4">
        <w:trPr>
          <w:trHeight w:val="227"/>
        </w:trPr>
        <w:tc>
          <w:tcPr>
            <w:tcW w:w="850" w:type="dxa"/>
            <w:shd w:val="clear" w:color="auto" w:fill="auto"/>
            <w:vAlign w:val="center"/>
          </w:tcPr>
          <w:p w14:paraId="38D8CBD2" w14:textId="77777777" w:rsidR="00D00A65" w:rsidRPr="003A6986" w:rsidRDefault="00D00A65" w:rsidP="004B610B">
            <w:pPr>
              <w:pStyle w:val="Tekstkomentarza"/>
              <w:numPr>
                <w:ilvl w:val="0"/>
                <w:numId w:val="26"/>
              </w:numPr>
              <w:jc w:val="center"/>
              <w:rPr>
                <w:rFonts w:ascii="Times New Roman" w:hAnsi="Times New Roman"/>
                <w:sz w:val="18"/>
                <w:szCs w:val="18"/>
              </w:rPr>
            </w:pPr>
          </w:p>
        </w:tc>
        <w:tc>
          <w:tcPr>
            <w:tcW w:w="7938" w:type="dxa"/>
            <w:shd w:val="clear" w:color="auto" w:fill="auto"/>
            <w:vAlign w:val="center"/>
          </w:tcPr>
          <w:p w14:paraId="70100C08" w14:textId="77777777" w:rsidR="00D00A65" w:rsidRPr="003A6986" w:rsidRDefault="00D00A65" w:rsidP="004C02C4">
            <w:pPr>
              <w:pStyle w:val="Tabela1"/>
              <w:spacing w:before="0" w:after="0"/>
              <w:ind w:right="50"/>
              <w:rPr>
                <w:sz w:val="18"/>
                <w:szCs w:val="18"/>
              </w:rPr>
            </w:pPr>
            <w:r w:rsidRPr="003A6986">
              <w:rPr>
                <w:sz w:val="18"/>
                <w:szCs w:val="18"/>
              </w:rPr>
              <w:t>Przegląd danych z pobytów pacjenta.</w:t>
            </w:r>
          </w:p>
        </w:tc>
      </w:tr>
      <w:tr w:rsidR="00D00A65" w:rsidRPr="003A6986" w14:paraId="7ACA3053" w14:textId="77777777" w:rsidTr="004C02C4">
        <w:trPr>
          <w:trHeight w:val="227"/>
        </w:trPr>
        <w:tc>
          <w:tcPr>
            <w:tcW w:w="850" w:type="dxa"/>
            <w:shd w:val="clear" w:color="auto" w:fill="auto"/>
            <w:vAlign w:val="center"/>
          </w:tcPr>
          <w:p w14:paraId="51023C5E" w14:textId="77777777" w:rsidR="00D00A65" w:rsidRPr="003A6986" w:rsidRDefault="00D00A65" w:rsidP="004B610B">
            <w:pPr>
              <w:pStyle w:val="Tekstkomentarza"/>
              <w:numPr>
                <w:ilvl w:val="0"/>
                <w:numId w:val="26"/>
              </w:numPr>
              <w:jc w:val="center"/>
              <w:rPr>
                <w:rFonts w:ascii="Times New Roman" w:hAnsi="Times New Roman"/>
                <w:sz w:val="18"/>
                <w:szCs w:val="18"/>
              </w:rPr>
            </w:pPr>
          </w:p>
        </w:tc>
        <w:tc>
          <w:tcPr>
            <w:tcW w:w="7938" w:type="dxa"/>
            <w:shd w:val="clear" w:color="auto" w:fill="auto"/>
            <w:vAlign w:val="center"/>
          </w:tcPr>
          <w:p w14:paraId="5DD2CB32" w14:textId="77777777" w:rsidR="00D00A65" w:rsidRPr="003A6986" w:rsidRDefault="00D00A65" w:rsidP="004C02C4">
            <w:pPr>
              <w:pStyle w:val="Tabela1"/>
              <w:spacing w:before="0" w:after="0"/>
              <w:ind w:right="50"/>
              <w:rPr>
                <w:sz w:val="18"/>
                <w:szCs w:val="18"/>
              </w:rPr>
            </w:pPr>
            <w:r w:rsidRPr="003A6986">
              <w:rPr>
                <w:sz w:val="18"/>
                <w:szCs w:val="18"/>
              </w:rPr>
              <w:t xml:space="preserve">Przegląd i aktualizacja danych personalnych. </w:t>
            </w:r>
          </w:p>
        </w:tc>
      </w:tr>
      <w:tr w:rsidR="00D00A65" w:rsidRPr="003A6986" w14:paraId="7AAD5B27" w14:textId="77777777" w:rsidTr="004C02C4">
        <w:trPr>
          <w:trHeight w:val="227"/>
        </w:trPr>
        <w:tc>
          <w:tcPr>
            <w:tcW w:w="850" w:type="dxa"/>
            <w:shd w:val="clear" w:color="auto" w:fill="auto"/>
            <w:vAlign w:val="center"/>
          </w:tcPr>
          <w:p w14:paraId="39ACE753" w14:textId="77777777" w:rsidR="00D00A65" w:rsidRPr="003A6986" w:rsidRDefault="00D00A65" w:rsidP="004B610B">
            <w:pPr>
              <w:pStyle w:val="Tekstkomentarza"/>
              <w:numPr>
                <w:ilvl w:val="0"/>
                <w:numId w:val="26"/>
              </w:numPr>
              <w:jc w:val="center"/>
              <w:rPr>
                <w:rFonts w:ascii="Times New Roman" w:hAnsi="Times New Roman"/>
                <w:sz w:val="18"/>
                <w:szCs w:val="18"/>
              </w:rPr>
            </w:pPr>
          </w:p>
        </w:tc>
        <w:tc>
          <w:tcPr>
            <w:tcW w:w="7938" w:type="dxa"/>
            <w:shd w:val="clear" w:color="auto" w:fill="auto"/>
            <w:vAlign w:val="center"/>
          </w:tcPr>
          <w:p w14:paraId="393328B4" w14:textId="77777777" w:rsidR="00D00A65" w:rsidRPr="003A6986" w:rsidRDefault="00D00A65" w:rsidP="004C02C4">
            <w:pPr>
              <w:pStyle w:val="Tabela1"/>
              <w:spacing w:before="0" w:after="0"/>
              <w:ind w:right="50"/>
              <w:rPr>
                <w:sz w:val="18"/>
                <w:szCs w:val="18"/>
              </w:rPr>
            </w:pPr>
            <w:r w:rsidRPr="003A6986">
              <w:rPr>
                <w:sz w:val="18"/>
                <w:szCs w:val="18"/>
              </w:rPr>
              <w:t>Możliwość zarządzania kartotekami pacjentów.</w:t>
            </w:r>
          </w:p>
        </w:tc>
      </w:tr>
      <w:tr w:rsidR="00D00A65" w:rsidRPr="003A6986" w14:paraId="1D2DAB6C" w14:textId="77777777" w:rsidTr="004C02C4">
        <w:trPr>
          <w:trHeight w:val="227"/>
        </w:trPr>
        <w:tc>
          <w:tcPr>
            <w:tcW w:w="850" w:type="dxa"/>
            <w:shd w:val="clear" w:color="auto" w:fill="auto"/>
            <w:vAlign w:val="center"/>
          </w:tcPr>
          <w:p w14:paraId="678ED83C"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6E0A5361" w14:textId="77777777" w:rsidR="00D00A65" w:rsidRPr="003A6986" w:rsidRDefault="00D00A65" w:rsidP="004C02C4">
            <w:pPr>
              <w:pStyle w:val="Tabela1"/>
              <w:spacing w:before="0" w:after="0"/>
              <w:ind w:right="50"/>
              <w:rPr>
                <w:sz w:val="18"/>
                <w:szCs w:val="18"/>
              </w:rPr>
            </w:pPr>
            <w:r w:rsidRPr="003A6986">
              <w:rPr>
                <w:sz w:val="18"/>
                <w:szCs w:val="18"/>
              </w:rPr>
              <w:t>Wspomaganie pielęgnacji słowników w SIM.</w:t>
            </w:r>
          </w:p>
        </w:tc>
      </w:tr>
      <w:tr w:rsidR="00D00A65" w:rsidRPr="003A6986" w14:paraId="7613F85E" w14:textId="77777777" w:rsidTr="004C02C4">
        <w:trPr>
          <w:trHeight w:val="227"/>
        </w:trPr>
        <w:tc>
          <w:tcPr>
            <w:tcW w:w="850" w:type="dxa"/>
            <w:shd w:val="clear" w:color="auto" w:fill="auto"/>
            <w:vAlign w:val="center"/>
          </w:tcPr>
          <w:p w14:paraId="7C161962"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76D8CBEB" w14:textId="77777777" w:rsidR="00D00A65" w:rsidRPr="003A6986" w:rsidRDefault="00D00A65" w:rsidP="004C02C4">
            <w:pPr>
              <w:pStyle w:val="Tabela1"/>
              <w:spacing w:before="0" w:after="0"/>
              <w:ind w:right="50"/>
              <w:rPr>
                <w:sz w:val="18"/>
                <w:szCs w:val="18"/>
              </w:rPr>
            </w:pPr>
            <w:r w:rsidRPr="003A6986">
              <w:rPr>
                <w:sz w:val="18"/>
                <w:szCs w:val="18"/>
              </w:rPr>
              <w:t>Możliwość konfiguracji danych o szpitalu.</w:t>
            </w:r>
          </w:p>
        </w:tc>
      </w:tr>
      <w:tr w:rsidR="00D00A65" w:rsidRPr="003A6986" w14:paraId="19CDB32D" w14:textId="77777777" w:rsidTr="004C02C4">
        <w:trPr>
          <w:trHeight w:val="227"/>
        </w:trPr>
        <w:tc>
          <w:tcPr>
            <w:tcW w:w="850" w:type="dxa"/>
            <w:shd w:val="clear" w:color="auto" w:fill="auto"/>
            <w:vAlign w:val="center"/>
          </w:tcPr>
          <w:p w14:paraId="772C340B"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75D57A9C" w14:textId="77777777" w:rsidR="00D00A65" w:rsidRPr="003A6986" w:rsidRDefault="00D00A65" w:rsidP="004C02C4">
            <w:pPr>
              <w:pStyle w:val="Tabela1"/>
              <w:spacing w:before="0" w:after="0"/>
              <w:ind w:right="50"/>
              <w:rPr>
                <w:sz w:val="18"/>
                <w:szCs w:val="18"/>
              </w:rPr>
            </w:pPr>
            <w:r w:rsidRPr="003A6986">
              <w:rPr>
                <w:sz w:val="18"/>
                <w:szCs w:val="18"/>
              </w:rPr>
              <w:t>Możliwość wprowadzania słowników procedur obowiązujących w szpitalu w oparciu o procedury ICD-9 oraz niezależnie od nich.</w:t>
            </w:r>
          </w:p>
        </w:tc>
      </w:tr>
      <w:tr w:rsidR="00D00A65" w:rsidRPr="003A6986" w14:paraId="750864AD" w14:textId="77777777" w:rsidTr="004C02C4">
        <w:trPr>
          <w:trHeight w:val="227"/>
        </w:trPr>
        <w:tc>
          <w:tcPr>
            <w:tcW w:w="850" w:type="dxa"/>
            <w:shd w:val="clear" w:color="auto" w:fill="auto"/>
            <w:vAlign w:val="center"/>
          </w:tcPr>
          <w:p w14:paraId="035F8C9C"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03A1E630" w14:textId="6C41D871" w:rsidR="00D00A65" w:rsidRPr="003A6986" w:rsidRDefault="00D00A65" w:rsidP="004C02C4">
            <w:pPr>
              <w:pStyle w:val="Tabela1"/>
              <w:spacing w:before="0" w:after="0"/>
              <w:ind w:right="50"/>
              <w:rPr>
                <w:sz w:val="18"/>
                <w:szCs w:val="18"/>
              </w:rPr>
            </w:pPr>
            <w:r w:rsidRPr="003A6986">
              <w:rPr>
                <w:sz w:val="18"/>
                <w:szCs w:val="18"/>
              </w:rPr>
              <w:t>Możliwość wprowadzania słownika chorób w oparciu</w:t>
            </w:r>
            <w:r w:rsidR="005A12F9">
              <w:rPr>
                <w:sz w:val="18"/>
                <w:szCs w:val="18"/>
              </w:rPr>
              <w:t xml:space="preserve"> </w:t>
            </w:r>
            <w:r w:rsidRPr="003A6986">
              <w:rPr>
                <w:sz w:val="18"/>
                <w:szCs w:val="18"/>
              </w:rPr>
              <w:t xml:space="preserve">o katalog ICD-10, z możliwością uszczegółowienia </w:t>
            </w:r>
            <w:proofErr w:type="spellStart"/>
            <w:r w:rsidRPr="003A6986">
              <w:rPr>
                <w:sz w:val="18"/>
                <w:szCs w:val="18"/>
              </w:rPr>
              <w:t>rozpoznań</w:t>
            </w:r>
            <w:proofErr w:type="spellEnd"/>
            <w:r w:rsidRPr="003A6986">
              <w:rPr>
                <w:sz w:val="18"/>
                <w:szCs w:val="18"/>
              </w:rPr>
              <w:t>, wprowadzenia rodzaju (choroby zakaźne, psychiatryczne, nowotworowe).</w:t>
            </w:r>
          </w:p>
        </w:tc>
      </w:tr>
      <w:tr w:rsidR="00D00A65" w:rsidRPr="003A6986" w14:paraId="7558C3A4" w14:textId="77777777" w:rsidTr="004C02C4">
        <w:trPr>
          <w:trHeight w:val="227"/>
        </w:trPr>
        <w:tc>
          <w:tcPr>
            <w:tcW w:w="850" w:type="dxa"/>
            <w:shd w:val="clear" w:color="auto" w:fill="auto"/>
            <w:vAlign w:val="center"/>
          </w:tcPr>
          <w:p w14:paraId="5E0B2540"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6CA0F15F" w14:textId="77777777" w:rsidR="00D00A65" w:rsidRPr="003A6986" w:rsidRDefault="00D00A65" w:rsidP="004C02C4">
            <w:pPr>
              <w:pStyle w:val="Tabela1"/>
              <w:spacing w:before="0" w:after="0"/>
              <w:ind w:right="50"/>
              <w:rPr>
                <w:sz w:val="18"/>
                <w:szCs w:val="18"/>
              </w:rPr>
            </w:pPr>
            <w:r w:rsidRPr="003A6986">
              <w:rPr>
                <w:sz w:val="18"/>
                <w:szCs w:val="18"/>
              </w:rPr>
              <w:t>Możliwość wprowadzania słownika procedur rozliczeniowych do poszczególnych płatników.</w:t>
            </w:r>
          </w:p>
        </w:tc>
      </w:tr>
      <w:tr w:rsidR="00D00A65" w:rsidRPr="003A6986" w14:paraId="25BF7767" w14:textId="77777777" w:rsidTr="004C02C4">
        <w:trPr>
          <w:trHeight w:val="227"/>
        </w:trPr>
        <w:tc>
          <w:tcPr>
            <w:tcW w:w="850" w:type="dxa"/>
            <w:shd w:val="clear" w:color="auto" w:fill="auto"/>
            <w:vAlign w:val="center"/>
          </w:tcPr>
          <w:p w14:paraId="69566DC6" w14:textId="77777777" w:rsidR="00D00A65" w:rsidRPr="003A6986" w:rsidRDefault="00D00A65" w:rsidP="004C02C4">
            <w:pPr>
              <w:pStyle w:val="Tabela1"/>
              <w:spacing w:before="0" w:after="0"/>
              <w:ind w:left="57"/>
              <w:rPr>
                <w:sz w:val="18"/>
                <w:szCs w:val="18"/>
              </w:rPr>
            </w:pPr>
          </w:p>
        </w:tc>
        <w:tc>
          <w:tcPr>
            <w:tcW w:w="7938" w:type="dxa"/>
            <w:shd w:val="clear" w:color="auto" w:fill="auto"/>
            <w:vAlign w:val="center"/>
          </w:tcPr>
          <w:p w14:paraId="33BE473B" w14:textId="77777777" w:rsidR="00D00A65" w:rsidRPr="003A6986" w:rsidRDefault="00D00A65" w:rsidP="004C02C4">
            <w:pPr>
              <w:pStyle w:val="Tabela1"/>
              <w:spacing w:before="0" w:after="0"/>
              <w:ind w:right="50"/>
              <w:rPr>
                <w:sz w:val="18"/>
                <w:szCs w:val="18"/>
              </w:rPr>
            </w:pPr>
            <w:r w:rsidRPr="003A6986">
              <w:rPr>
                <w:sz w:val="18"/>
                <w:szCs w:val="18"/>
              </w:rPr>
              <w:t>Moduł umożliwia komunikację z instytucjami nadrzędnymi:</w:t>
            </w:r>
          </w:p>
        </w:tc>
      </w:tr>
      <w:tr w:rsidR="00D00A65" w:rsidRPr="003A6986" w14:paraId="0B52FBCB" w14:textId="77777777" w:rsidTr="004C02C4">
        <w:trPr>
          <w:trHeight w:val="227"/>
        </w:trPr>
        <w:tc>
          <w:tcPr>
            <w:tcW w:w="850" w:type="dxa"/>
            <w:shd w:val="clear" w:color="auto" w:fill="auto"/>
            <w:vAlign w:val="center"/>
          </w:tcPr>
          <w:p w14:paraId="3D548382"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6E45EAF0" w14:textId="77777777" w:rsidR="00D00A65" w:rsidRPr="003A6986" w:rsidRDefault="00D00A65" w:rsidP="004B610B">
            <w:pPr>
              <w:pStyle w:val="Tabela1"/>
              <w:numPr>
                <w:ilvl w:val="0"/>
                <w:numId w:val="24"/>
              </w:numPr>
              <w:overflowPunct w:val="0"/>
              <w:autoSpaceDE w:val="0"/>
              <w:autoSpaceDN w:val="0"/>
              <w:adjustRightInd w:val="0"/>
              <w:spacing w:before="0" w:after="0"/>
              <w:ind w:left="539" w:right="51" w:hanging="312"/>
              <w:textAlignment w:val="auto"/>
              <w:rPr>
                <w:sz w:val="18"/>
                <w:szCs w:val="18"/>
                <w:lang w:eastAsia="en-US"/>
              </w:rPr>
            </w:pPr>
            <w:r w:rsidRPr="003A6986">
              <w:rPr>
                <w:sz w:val="18"/>
                <w:szCs w:val="18"/>
                <w:lang w:eastAsia="en-US"/>
              </w:rPr>
              <w:t>NFZ,</w:t>
            </w:r>
          </w:p>
        </w:tc>
      </w:tr>
      <w:tr w:rsidR="00D00A65" w:rsidRPr="003A6986" w14:paraId="76DEAAEE" w14:textId="77777777" w:rsidTr="004C02C4">
        <w:trPr>
          <w:trHeight w:val="227"/>
        </w:trPr>
        <w:tc>
          <w:tcPr>
            <w:tcW w:w="850" w:type="dxa"/>
            <w:shd w:val="clear" w:color="auto" w:fill="auto"/>
            <w:vAlign w:val="center"/>
          </w:tcPr>
          <w:p w14:paraId="09923EF1"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4A854CC3" w14:textId="77777777" w:rsidR="00D00A65" w:rsidRPr="003A6986" w:rsidRDefault="00D00A65" w:rsidP="004B610B">
            <w:pPr>
              <w:pStyle w:val="Tabela1"/>
              <w:numPr>
                <w:ilvl w:val="0"/>
                <w:numId w:val="24"/>
              </w:numPr>
              <w:overflowPunct w:val="0"/>
              <w:autoSpaceDE w:val="0"/>
              <w:autoSpaceDN w:val="0"/>
              <w:adjustRightInd w:val="0"/>
              <w:spacing w:before="0" w:after="0"/>
              <w:ind w:left="539" w:right="51" w:hanging="312"/>
              <w:textAlignment w:val="auto"/>
              <w:rPr>
                <w:sz w:val="18"/>
                <w:szCs w:val="18"/>
                <w:lang w:eastAsia="en-US"/>
              </w:rPr>
            </w:pPr>
            <w:r w:rsidRPr="003A6986">
              <w:rPr>
                <w:sz w:val="18"/>
                <w:szCs w:val="18"/>
                <w:lang w:eastAsia="en-US"/>
              </w:rPr>
              <w:t>USC,</w:t>
            </w:r>
          </w:p>
        </w:tc>
      </w:tr>
      <w:tr w:rsidR="00D00A65" w:rsidRPr="003A6986" w14:paraId="1D80EADD" w14:textId="77777777" w:rsidTr="004C02C4">
        <w:trPr>
          <w:trHeight w:val="227"/>
        </w:trPr>
        <w:tc>
          <w:tcPr>
            <w:tcW w:w="850" w:type="dxa"/>
            <w:shd w:val="clear" w:color="auto" w:fill="auto"/>
            <w:vAlign w:val="center"/>
          </w:tcPr>
          <w:p w14:paraId="57506159"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41B37AF5" w14:textId="77777777" w:rsidR="00D00A65" w:rsidRPr="003A6986" w:rsidRDefault="00D00A65" w:rsidP="004B610B">
            <w:pPr>
              <w:pStyle w:val="Tabela1"/>
              <w:numPr>
                <w:ilvl w:val="0"/>
                <w:numId w:val="24"/>
              </w:numPr>
              <w:overflowPunct w:val="0"/>
              <w:autoSpaceDE w:val="0"/>
              <w:autoSpaceDN w:val="0"/>
              <w:adjustRightInd w:val="0"/>
              <w:spacing w:before="0" w:after="0"/>
              <w:ind w:left="539" w:right="51" w:hanging="312"/>
              <w:textAlignment w:val="auto"/>
              <w:rPr>
                <w:sz w:val="18"/>
                <w:szCs w:val="18"/>
                <w:lang w:eastAsia="en-US"/>
              </w:rPr>
            </w:pPr>
            <w:r w:rsidRPr="003A6986">
              <w:rPr>
                <w:sz w:val="18"/>
                <w:szCs w:val="18"/>
                <w:lang w:eastAsia="en-US"/>
              </w:rPr>
              <w:t>oddziały CZP,</w:t>
            </w:r>
          </w:p>
        </w:tc>
      </w:tr>
      <w:tr w:rsidR="00D00A65" w:rsidRPr="003A6986" w14:paraId="13D7EF85" w14:textId="77777777" w:rsidTr="004C02C4">
        <w:trPr>
          <w:trHeight w:val="227"/>
        </w:trPr>
        <w:tc>
          <w:tcPr>
            <w:tcW w:w="850" w:type="dxa"/>
            <w:shd w:val="clear" w:color="auto" w:fill="auto"/>
            <w:vAlign w:val="center"/>
          </w:tcPr>
          <w:p w14:paraId="75BEDC4D"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361662C5" w14:textId="77777777" w:rsidR="00D00A65" w:rsidRPr="003A6986" w:rsidRDefault="00D00A65" w:rsidP="004B610B">
            <w:pPr>
              <w:pStyle w:val="Tabela1"/>
              <w:numPr>
                <w:ilvl w:val="0"/>
                <w:numId w:val="24"/>
              </w:numPr>
              <w:overflowPunct w:val="0"/>
              <w:autoSpaceDE w:val="0"/>
              <w:autoSpaceDN w:val="0"/>
              <w:adjustRightInd w:val="0"/>
              <w:spacing w:before="0" w:after="0"/>
              <w:ind w:left="539" w:right="51" w:hanging="312"/>
              <w:textAlignment w:val="auto"/>
              <w:rPr>
                <w:sz w:val="18"/>
                <w:szCs w:val="18"/>
                <w:lang w:eastAsia="en-US"/>
              </w:rPr>
            </w:pPr>
            <w:r w:rsidRPr="003A6986">
              <w:rPr>
                <w:sz w:val="18"/>
                <w:szCs w:val="18"/>
                <w:lang w:eastAsia="en-US"/>
              </w:rPr>
              <w:t>MZ.</w:t>
            </w:r>
          </w:p>
        </w:tc>
      </w:tr>
      <w:tr w:rsidR="00D00A65" w:rsidRPr="003A6986" w14:paraId="319CFFDE" w14:textId="77777777" w:rsidTr="004C02C4">
        <w:trPr>
          <w:trHeight w:val="227"/>
        </w:trPr>
        <w:tc>
          <w:tcPr>
            <w:tcW w:w="850" w:type="dxa"/>
            <w:shd w:val="clear" w:color="auto" w:fill="auto"/>
            <w:vAlign w:val="center"/>
          </w:tcPr>
          <w:p w14:paraId="5E0C6D86" w14:textId="77777777" w:rsidR="00D00A65" w:rsidRPr="003A6986" w:rsidRDefault="00D00A65" w:rsidP="004C02C4">
            <w:pPr>
              <w:pStyle w:val="Tabela1"/>
              <w:spacing w:before="0" w:after="0"/>
              <w:ind w:left="57"/>
              <w:rPr>
                <w:sz w:val="18"/>
                <w:szCs w:val="18"/>
              </w:rPr>
            </w:pPr>
          </w:p>
        </w:tc>
        <w:tc>
          <w:tcPr>
            <w:tcW w:w="7938" w:type="dxa"/>
            <w:shd w:val="clear" w:color="auto" w:fill="auto"/>
            <w:vAlign w:val="center"/>
          </w:tcPr>
          <w:p w14:paraId="1DD28DF7" w14:textId="77777777" w:rsidR="00D00A65" w:rsidRPr="003A6986" w:rsidRDefault="00D00A65" w:rsidP="004C02C4">
            <w:pPr>
              <w:pStyle w:val="Tabela1"/>
              <w:spacing w:before="0" w:after="0"/>
              <w:ind w:right="50"/>
              <w:rPr>
                <w:sz w:val="18"/>
                <w:szCs w:val="18"/>
              </w:rPr>
            </w:pPr>
            <w:r w:rsidRPr="003A6986">
              <w:rPr>
                <w:sz w:val="18"/>
                <w:szCs w:val="18"/>
              </w:rPr>
              <w:t xml:space="preserve">Moduł umożliwia </w:t>
            </w:r>
            <w:r w:rsidRPr="003A6986">
              <w:rPr>
                <w:sz w:val="18"/>
                <w:szCs w:val="18"/>
                <w:lang w:eastAsia="en-US"/>
              </w:rPr>
              <w:t>tworzenie i zarządzanie katalogami</w:t>
            </w:r>
            <w:r w:rsidRPr="003A6986">
              <w:rPr>
                <w:sz w:val="18"/>
                <w:szCs w:val="18"/>
              </w:rPr>
              <w:t>:</w:t>
            </w:r>
          </w:p>
        </w:tc>
      </w:tr>
      <w:tr w:rsidR="00D00A65" w:rsidRPr="003A6986" w14:paraId="12E3CF2B" w14:textId="77777777" w:rsidTr="004C02C4">
        <w:trPr>
          <w:trHeight w:val="227"/>
        </w:trPr>
        <w:tc>
          <w:tcPr>
            <w:tcW w:w="850" w:type="dxa"/>
            <w:shd w:val="clear" w:color="auto" w:fill="auto"/>
            <w:vAlign w:val="center"/>
          </w:tcPr>
          <w:p w14:paraId="6F10B7E5"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6F6BBAA2" w14:textId="77777777" w:rsidR="00D00A65" w:rsidRPr="003A6986" w:rsidRDefault="00D00A65" w:rsidP="004B610B">
            <w:pPr>
              <w:pStyle w:val="Tabela1"/>
              <w:numPr>
                <w:ilvl w:val="0"/>
                <w:numId w:val="24"/>
              </w:numPr>
              <w:overflowPunct w:val="0"/>
              <w:autoSpaceDE w:val="0"/>
              <w:autoSpaceDN w:val="0"/>
              <w:adjustRightInd w:val="0"/>
              <w:spacing w:before="0" w:after="0"/>
              <w:ind w:left="539" w:right="51" w:hanging="312"/>
              <w:textAlignment w:val="auto"/>
              <w:rPr>
                <w:sz w:val="18"/>
                <w:szCs w:val="18"/>
                <w:lang w:eastAsia="en-US"/>
              </w:rPr>
            </w:pPr>
            <w:r w:rsidRPr="003A6986">
              <w:rPr>
                <w:sz w:val="18"/>
                <w:szCs w:val="18"/>
                <w:lang w:eastAsia="en-US"/>
              </w:rPr>
              <w:t>uprawnień pacjentów do świadczeń,</w:t>
            </w:r>
          </w:p>
        </w:tc>
      </w:tr>
      <w:tr w:rsidR="00D00A65" w:rsidRPr="003A6986" w14:paraId="7FAA77FF" w14:textId="77777777" w:rsidTr="004C02C4">
        <w:trPr>
          <w:trHeight w:val="227"/>
        </w:trPr>
        <w:tc>
          <w:tcPr>
            <w:tcW w:w="850" w:type="dxa"/>
            <w:shd w:val="clear" w:color="auto" w:fill="auto"/>
            <w:vAlign w:val="center"/>
          </w:tcPr>
          <w:p w14:paraId="488F50E7"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3D1F952B" w14:textId="77777777" w:rsidR="00D00A65" w:rsidRPr="003A6986" w:rsidRDefault="00D00A65" w:rsidP="004B610B">
            <w:pPr>
              <w:pStyle w:val="Tabela1"/>
              <w:numPr>
                <w:ilvl w:val="0"/>
                <w:numId w:val="24"/>
              </w:numPr>
              <w:overflowPunct w:val="0"/>
              <w:autoSpaceDE w:val="0"/>
              <w:autoSpaceDN w:val="0"/>
              <w:adjustRightInd w:val="0"/>
              <w:spacing w:before="0" w:after="0"/>
              <w:ind w:left="539" w:right="51" w:hanging="312"/>
              <w:textAlignment w:val="auto"/>
              <w:rPr>
                <w:sz w:val="18"/>
                <w:szCs w:val="18"/>
                <w:lang w:eastAsia="en-US"/>
              </w:rPr>
            </w:pPr>
            <w:r w:rsidRPr="003A6986">
              <w:rPr>
                <w:sz w:val="18"/>
                <w:szCs w:val="18"/>
                <w:lang w:eastAsia="en-US"/>
              </w:rPr>
              <w:t>ubezpieczycieli, płatników,</w:t>
            </w:r>
          </w:p>
        </w:tc>
      </w:tr>
      <w:tr w:rsidR="00D00A65" w:rsidRPr="003A6986" w14:paraId="6267C921" w14:textId="77777777" w:rsidTr="004C02C4">
        <w:trPr>
          <w:trHeight w:val="227"/>
        </w:trPr>
        <w:tc>
          <w:tcPr>
            <w:tcW w:w="850" w:type="dxa"/>
            <w:shd w:val="clear" w:color="auto" w:fill="auto"/>
            <w:vAlign w:val="center"/>
          </w:tcPr>
          <w:p w14:paraId="49CA689F"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751C86AE" w14:textId="77777777" w:rsidR="00D00A65" w:rsidRPr="003A6986" w:rsidRDefault="00D00A65" w:rsidP="004B610B">
            <w:pPr>
              <w:pStyle w:val="Tabela1"/>
              <w:numPr>
                <w:ilvl w:val="0"/>
                <w:numId w:val="24"/>
              </w:numPr>
              <w:overflowPunct w:val="0"/>
              <w:autoSpaceDE w:val="0"/>
              <w:autoSpaceDN w:val="0"/>
              <w:adjustRightInd w:val="0"/>
              <w:spacing w:before="0" w:after="0"/>
              <w:ind w:left="539" w:right="51" w:hanging="312"/>
              <w:textAlignment w:val="auto"/>
              <w:rPr>
                <w:sz w:val="18"/>
                <w:szCs w:val="18"/>
                <w:lang w:eastAsia="en-US"/>
              </w:rPr>
            </w:pPr>
            <w:r w:rsidRPr="003A6986">
              <w:rPr>
                <w:sz w:val="18"/>
                <w:szCs w:val="18"/>
                <w:lang w:eastAsia="en-US"/>
              </w:rPr>
              <w:t>umów z płatnikami,</w:t>
            </w:r>
          </w:p>
        </w:tc>
      </w:tr>
      <w:tr w:rsidR="00D00A65" w:rsidRPr="003A6986" w14:paraId="63EDEB56" w14:textId="77777777" w:rsidTr="004C02C4">
        <w:trPr>
          <w:trHeight w:val="227"/>
        </w:trPr>
        <w:tc>
          <w:tcPr>
            <w:tcW w:w="850" w:type="dxa"/>
            <w:shd w:val="clear" w:color="auto" w:fill="auto"/>
            <w:vAlign w:val="center"/>
          </w:tcPr>
          <w:p w14:paraId="429BE402"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71870594" w14:textId="77777777" w:rsidR="00D00A65" w:rsidRPr="003A6986" w:rsidRDefault="00D00A65" w:rsidP="004B610B">
            <w:pPr>
              <w:pStyle w:val="Tabela1"/>
              <w:numPr>
                <w:ilvl w:val="0"/>
                <w:numId w:val="24"/>
              </w:numPr>
              <w:overflowPunct w:val="0"/>
              <w:autoSpaceDE w:val="0"/>
              <w:autoSpaceDN w:val="0"/>
              <w:adjustRightInd w:val="0"/>
              <w:spacing w:before="0" w:after="0"/>
              <w:ind w:left="539" w:right="51" w:hanging="312"/>
              <w:textAlignment w:val="auto"/>
              <w:rPr>
                <w:sz w:val="18"/>
                <w:szCs w:val="18"/>
                <w:lang w:eastAsia="en-US"/>
              </w:rPr>
            </w:pPr>
            <w:r w:rsidRPr="003A6986">
              <w:rPr>
                <w:sz w:val="18"/>
                <w:szCs w:val="18"/>
                <w:lang w:eastAsia="en-US"/>
              </w:rPr>
              <w:t>jednostek kierujących,</w:t>
            </w:r>
          </w:p>
        </w:tc>
      </w:tr>
      <w:tr w:rsidR="00D00A65" w:rsidRPr="003A6986" w14:paraId="0D994B37" w14:textId="77777777" w:rsidTr="004C02C4">
        <w:trPr>
          <w:trHeight w:val="227"/>
        </w:trPr>
        <w:tc>
          <w:tcPr>
            <w:tcW w:w="850" w:type="dxa"/>
            <w:shd w:val="clear" w:color="auto" w:fill="auto"/>
            <w:vAlign w:val="center"/>
          </w:tcPr>
          <w:p w14:paraId="396A23BA"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37E9561C" w14:textId="77777777" w:rsidR="00D00A65" w:rsidRPr="003A6986" w:rsidRDefault="00D00A65" w:rsidP="004B610B">
            <w:pPr>
              <w:pStyle w:val="Tabela1"/>
              <w:numPr>
                <w:ilvl w:val="0"/>
                <w:numId w:val="24"/>
              </w:numPr>
              <w:overflowPunct w:val="0"/>
              <w:autoSpaceDE w:val="0"/>
              <w:autoSpaceDN w:val="0"/>
              <w:adjustRightInd w:val="0"/>
              <w:spacing w:before="0" w:after="0"/>
              <w:ind w:left="539" w:right="51" w:hanging="312"/>
              <w:textAlignment w:val="auto"/>
              <w:rPr>
                <w:sz w:val="18"/>
                <w:szCs w:val="18"/>
                <w:lang w:eastAsia="en-US"/>
              </w:rPr>
            </w:pPr>
            <w:r w:rsidRPr="003A6986">
              <w:rPr>
                <w:sz w:val="18"/>
                <w:szCs w:val="18"/>
                <w:lang w:eastAsia="en-US"/>
              </w:rPr>
              <w:t>ICD9CM- PL,</w:t>
            </w:r>
          </w:p>
        </w:tc>
      </w:tr>
      <w:tr w:rsidR="00D00A65" w:rsidRPr="003A6986" w14:paraId="353C08E7" w14:textId="77777777" w:rsidTr="004C02C4">
        <w:trPr>
          <w:trHeight w:val="227"/>
        </w:trPr>
        <w:tc>
          <w:tcPr>
            <w:tcW w:w="850" w:type="dxa"/>
            <w:shd w:val="clear" w:color="auto" w:fill="auto"/>
            <w:vAlign w:val="center"/>
          </w:tcPr>
          <w:p w14:paraId="4CE724B1"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5A777E7B" w14:textId="77777777" w:rsidR="00D00A65" w:rsidRPr="003A6986" w:rsidRDefault="00D00A65" w:rsidP="004B610B">
            <w:pPr>
              <w:pStyle w:val="Tabela1"/>
              <w:numPr>
                <w:ilvl w:val="0"/>
                <w:numId w:val="24"/>
              </w:numPr>
              <w:overflowPunct w:val="0"/>
              <w:autoSpaceDE w:val="0"/>
              <w:autoSpaceDN w:val="0"/>
              <w:adjustRightInd w:val="0"/>
              <w:spacing w:before="0" w:after="0"/>
              <w:ind w:left="539" w:right="51" w:hanging="312"/>
              <w:textAlignment w:val="auto"/>
              <w:rPr>
                <w:sz w:val="18"/>
                <w:szCs w:val="18"/>
                <w:lang w:eastAsia="en-US"/>
              </w:rPr>
            </w:pPr>
            <w:r w:rsidRPr="003A6986">
              <w:rPr>
                <w:sz w:val="18"/>
                <w:szCs w:val="18"/>
                <w:lang w:eastAsia="en-US"/>
              </w:rPr>
              <w:t>ICD10.</w:t>
            </w:r>
          </w:p>
        </w:tc>
      </w:tr>
      <w:tr w:rsidR="00D00A65" w:rsidRPr="003A6986" w14:paraId="14C8B503" w14:textId="77777777" w:rsidTr="004C02C4">
        <w:trPr>
          <w:trHeight w:val="227"/>
        </w:trPr>
        <w:tc>
          <w:tcPr>
            <w:tcW w:w="850" w:type="dxa"/>
            <w:shd w:val="clear" w:color="auto" w:fill="auto"/>
            <w:vAlign w:val="center"/>
          </w:tcPr>
          <w:p w14:paraId="5B2E660D" w14:textId="77777777" w:rsidR="00D00A65" w:rsidRPr="003A6986" w:rsidRDefault="00D00A65" w:rsidP="004C02C4">
            <w:pPr>
              <w:pStyle w:val="Tabela1"/>
              <w:spacing w:before="0" w:after="0"/>
              <w:ind w:left="57"/>
              <w:rPr>
                <w:sz w:val="18"/>
                <w:szCs w:val="18"/>
              </w:rPr>
            </w:pPr>
          </w:p>
        </w:tc>
        <w:tc>
          <w:tcPr>
            <w:tcW w:w="7938" w:type="dxa"/>
            <w:shd w:val="clear" w:color="auto" w:fill="auto"/>
            <w:vAlign w:val="center"/>
          </w:tcPr>
          <w:p w14:paraId="1E0DDC4A" w14:textId="77777777" w:rsidR="00D00A65" w:rsidRPr="003A6986" w:rsidRDefault="00D00A65" w:rsidP="004C02C4">
            <w:pPr>
              <w:pStyle w:val="Tabela1"/>
              <w:spacing w:before="0" w:after="0"/>
              <w:ind w:right="50"/>
              <w:rPr>
                <w:sz w:val="18"/>
                <w:szCs w:val="18"/>
              </w:rPr>
            </w:pPr>
            <w:r w:rsidRPr="003A6986">
              <w:rPr>
                <w:sz w:val="18"/>
                <w:szCs w:val="18"/>
              </w:rPr>
              <w:t>Moduł generuje na bieżąco wydruki zawierające informacje o przepływie pacjentów w Izbie Przyjęć oraz na Oddziałach pozwalające na identyfikację pacjenta poprzez numer odpowiednich ksiąg i datę oraz czas zaistnienia danej sytuacji dotyczące w szczególności:</w:t>
            </w:r>
          </w:p>
        </w:tc>
      </w:tr>
      <w:tr w:rsidR="00D00A65" w:rsidRPr="003A6986" w14:paraId="6F0707D2" w14:textId="77777777" w:rsidTr="004C02C4">
        <w:trPr>
          <w:trHeight w:val="227"/>
        </w:trPr>
        <w:tc>
          <w:tcPr>
            <w:tcW w:w="850" w:type="dxa"/>
            <w:shd w:val="clear" w:color="auto" w:fill="auto"/>
            <w:vAlign w:val="center"/>
          </w:tcPr>
          <w:p w14:paraId="72D4FB6B"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6FBE3513" w14:textId="77777777" w:rsidR="00D00A65" w:rsidRPr="003A6986" w:rsidRDefault="00D00A65" w:rsidP="004B610B">
            <w:pPr>
              <w:pStyle w:val="Tabela1"/>
              <w:numPr>
                <w:ilvl w:val="0"/>
                <w:numId w:val="24"/>
              </w:numPr>
              <w:overflowPunct w:val="0"/>
              <w:autoSpaceDE w:val="0"/>
              <w:autoSpaceDN w:val="0"/>
              <w:adjustRightInd w:val="0"/>
              <w:spacing w:before="0" w:after="0"/>
              <w:ind w:left="539" w:right="51" w:hanging="312"/>
              <w:textAlignment w:val="auto"/>
              <w:rPr>
                <w:sz w:val="18"/>
                <w:szCs w:val="18"/>
                <w:lang w:eastAsia="en-US"/>
              </w:rPr>
            </w:pPr>
            <w:r w:rsidRPr="003A6986">
              <w:rPr>
                <w:sz w:val="18"/>
                <w:szCs w:val="18"/>
                <w:lang w:eastAsia="en-US"/>
              </w:rPr>
              <w:t>przyjęcia w Izbie Przyjęć,</w:t>
            </w:r>
          </w:p>
        </w:tc>
      </w:tr>
      <w:tr w:rsidR="00D00A65" w:rsidRPr="003A6986" w14:paraId="1F83AE7E" w14:textId="77777777" w:rsidTr="004C02C4">
        <w:trPr>
          <w:trHeight w:val="227"/>
        </w:trPr>
        <w:tc>
          <w:tcPr>
            <w:tcW w:w="850" w:type="dxa"/>
            <w:shd w:val="clear" w:color="auto" w:fill="auto"/>
            <w:vAlign w:val="center"/>
          </w:tcPr>
          <w:p w14:paraId="7BC3EF1C"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26B8EDB3" w14:textId="77777777" w:rsidR="00D00A65" w:rsidRPr="003A6986" w:rsidRDefault="00D00A65" w:rsidP="004B610B">
            <w:pPr>
              <w:pStyle w:val="Tabela1"/>
              <w:numPr>
                <w:ilvl w:val="0"/>
                <w:numId w:val="24"/>
              </w:numPr>
              <w:overflowPunct w:val="0"/>
              <w:autoSpaceDE w:val="0"/>
              <w:autoSpaceDN w:val="0"/>
              <w:adjustRightInd w:val="0"/>
              <w:spacing w:before="0" w:after="0"/>
              <w:ind w:left="539" w:right="51" w:hanging="312"/>
              <w:textAlignment w:val="auto"/>
              <w:rPr>
                <w:sz w:val="18"/>
                <w:szCs w:val="18"/>
                <w:lang w:eastAsia="en-US"/>
              </w:rPr>
            </w:pPr>
            <w:r w:rsidRPr="003A6986">
              <w:rPr>
                <w:sz w:val="18"/>
                <w:szCs w:val="18"/>
                <w:lang w:eastAsia="en-US"/>
              </w:rPr>
              <w:t>wpisu do Księgi Oczekujących,</w:t>
            </w:r>
          </w:p>
        </w:tc>
      </w:tr>
      <w:tr w:rsidR="00D00A65" w:rsidRPr="003A6986" w14:paraId="5F4DC9AC" w14:textId="77777777" w:rsidTr="004C02C4">
        <w:trPr>
          <w:trHeight w:val="227"/>
        </w:trPr>
        <w:tc>
          <w:tcPr>
            <w:tcW w:w="850" w:type="dxa"/>
            <w:shd w:val="clear" w:color="auto" w:fill="auto"/>
            <w:vAlign w:val="center"/>
          </w:tcPr>
          <w:p w14:paraId="19C9CFAC"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6E30C04A" w14:textId="77777777" w:rsidR="00D00A65" w:rsidRPr="003A6986" w:rsidRDefault="00D00A65" w:rsidP="004B610B">
            <w:pPr>
              <w:pStyle w:val="Tabela1"/>
              <w:numPr>
                <w:ilvl w:val="0"/>
                <w:numId w:val="24"/>
              </w:numPr>
              <w:overflowPunct w:val="0"/>
              <w:autoSpaceDE w:val="0"/>
              <w:autoSpaceDN w:val="0"/>
              <w:adjustRightInd w:val="0"/>
              <w:spacing w:before="0" w:after="0"/>
              <w:ind w:left="539" w:right="51" w:hanging="312"/>
              <w:textAlignment w:val="auto"/>
              <w:rPr>
                <w:sz w:val="18"/>
                <w:szCs w:val="18"/>
                <w:lang w:eastAsia="en-US"/>
              </w:rPr>
            </w:pPr>
            <w:r w:rsidRPr="003A6986">
              <w:rPr>
                <w:sz w:val="18"/>
                <w:szCs w:val="18"/>
                <w:lang w:eastAsia="en-US"/>
              </w:rPr>
              <w:t>przyjęcia i wypisu z oddziału,</w:t>
            </w:r>
          </w:p>
        </w:tc>
      </w:tr>
      <w:tr w:rsidR="00D00A65" w:rsidRPr="003A6986" w14:paraId="03818ABD" w14:textId="77777777" w:rsidTr="004C02C4">
        <w:trPr>
          <w:trHeight w:val="227"/>
        </w:trPr>
        <w:tc>
          <w:tcPr>
            <w:tcW w:w="850" w:type="dxa"/>
            <w:shd w:val="clear" w:color="auto" w:fill="auto"/>
            <w:vAlign w:val="center"/>
          </w:tcPr>
          <w:p w14:paraId="463EAFD0"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6DEBA0B7" w14:textId="77777777" w:rsidR="00D00A65" w:rsidRPr="003A6986" w:rsidRDefault="00D00A65" w:rsidP="004B610B">
            <w:pPr>
              <w:pStyle w:val="Tabela1"/>
              <w:numPr>
                <w:ilvl w:val="0"/>
                <w:numId w:val="24"/>
              </w:numPr>
              <w:overflowPunct w:val="0"/>
              <w:autoSpaceDE w:val="0"/>
              <w:autoSpaceDN w:val="0"/>
              <w:adjustRightInd w:val="0"/>
              <w:spacing w:before="0" w:after="0"/>
              <w:ind w:left="539" w:right="51" w:hanging="312"/>
              <w:textAlignment w:val="auto"/>
              <w:rPr>
                <w:sz w:val="18"/>
                <w:szCs w:val="18"/>
                <w:lang w:eastAsia="en-US"/>
              </w:rPr>
            </w:pPr>
            <w:r w:rsidRPr="003A6986">
              <w:rPr>
                <w:sz w:val="18"/>
                <w:szCs w:val="18"/>
                <w:lang w:eastAsia="en-US"/>
              </w:rPr>
              <w:t>wyjścia i powrotu z przepustki,</w:t>
            </w:r>
          </w:p>
        </w:tc>
      </w:tr>
      <w:tr w:rsidR="00D00A65" w:rsidRPr="003A6986" w14:paraId="5E60F7A3" w14:textId="77777777" w:rsidTr="004C02C4">
        <w:trPr>
          <w:trHeight w:val="227"/>
        </w:trPr>
        <w:tc>
          <w:tcPr>
            <w:tcW w:w="850" w:type="dxa"/>
            <w:shd w:val="clear" w:color="auto" w:fill="auto"/>
            <w:vAlign w:val="center"/>
          </w:tcPr>
          <w:p w14:paraId="1BB42AB0"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69D653FD" w14:textId="77777777" w:rsidR="00D00A65" w:rsidRPr="003A6986" w:rsidRDefault="00D00A65" w:rsidP="004B610B">
            <w:pPr>
              <w:pStyle w:val="Tabela1"/>
              <w:numPr>
                <w:ilvl w:val="0"/>
                <w:numId w:val="24"/>
              </w:numPr>
              <w:overflowPunct w:val="0"/>
              <w:autoSpaceDE w:val="0"/>
              <w:autoSpaceDN w:val="0"/>
              <w:adjustRightInd w:val="0"/>
              <w:spacing w:before="0" w:after="0"/>
              <w:ind w:left="539" w:right="51" w:hanging="312"/>
              <w:textAlignment w:val="auto"/>
              <w:rPr>
                <w:sz w:val="18"/>
                <w:szCs w:val="18"/>
                <w:lang w:eastAsia="en-US"/>
              </w:rPr>
            </w:pPr>
            <w:r w:rsidRPr="003A6986">
              <w:rPr>
                <w:sz w:val="18"/>
                <w:szCs w:val="18"/>
                <w:lang w:eastAsia="en-US"/>
              </w:rPr>
              <w:t>wypisania ze szpitala.</w:t>
            </w:r>
          </w:p>
        </w:tc>
      </w:tr>
      <w:tr w:rsidR="00D00A65" w:rsidRPr="003A6986" w14:paraId="18FDB43B" w14:textId="77777777" w:rsidTr="004C02C4">
        <w:trPr>
          <w:trHeight w:val="227"/>
        </w:trPr>
        <w:tc>
          <w:tcPr>
            <w:tcW w:w="850" w:type="dxa"/>
            <w:shd w:val="clear" w:color="auto" w:fill="auto"/>
            <w:vAlign w:val="center"/>
          </w:tcPr>
          <w:p w14:paraId="4909032D"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79CBC2D1" w14:textId="77777777" w:rsidR="00D00A65" w:rsidRPr="003A6986" w:rsidRDefault="00D00A65" w:rsidP="004C02C4">
            <w:pPr>
              <w:pStyle w:val="Tabela1"/>
              <w:spacing w:before="0" w:after="0"/>
              <w:ind w:right="50"/>
              <w:rPr>
                <w:sz w:val="18"/>
                <w:szCs w:val="18"/>
              </w:rPr>
            </w:pPr>
            <w:r w:rsidRPr="003A6986">
              <w:rPr>
                <w:sz w:val="18"/>
                <w:szCs w:val="18"/>
              </w:rPr>
              <w:t>Automatyczne nadawanie numeru księgi głównej  gwarantujące unikalność i ciągłość numeracji.</w:t>
            </w:r>
          </w:p>
        </w:tc>
      </w:tr>
      <w:tr w:rsidR="00D00A65" w:rsidRPr="003A6986" w14:paraId="49B70F90" w14:textId="77777777" w:rsidTr="004C02C4">
        <w:trPr>
          <w:trHeight w:val="227"/>
        </w:trPr>
        <w:tc>
          <w:tcPr>
            <w:tcW w:w="850" w:type="dxa"/>
            <w:shd w:val="clear" w:color="auto" w:fill="auto"/>
            <w:vAlign w:val="center"/>
          </w:tcPr>
          <w:p w14:paraId="57F7E8EA"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5CAF3CA9" w14:textId="77777777" w:rsidR="00D00A65" w:rsidRPr="003A6986" w:rsidRDefault="00D00A65" w:rsidP="004C02C4">
            <w:pPr>
              <w:pStyle w:val="Tabela1"/>
              <w:spacing w:before="0" w:after="0"/>
              <w:ind w:right="50"/>
              <w:rPr>
                <w:sz w:val="18"/>
                <w:szCs w:val="18"/>
              </w:rPr>
            </w:pPr>
            <w:r w:rsidRPr="003A6986">
              <w:rPr>
                <w:sz w:val="18"/>
                <w:szCs w:val="18"/>
              </w:rPr>
              <w:t>Zapewnienie powrotu do ponownego wykorzystania nr księgi głównej dla anulowanego pobytu szpitalnego.</w:t>
            </w:r>
          </w:p>
        </w:tc>
      </w:tr>
      <w:tr w:rsidR="00D00A65" w:rsidRPr="003A6986" w14:paraId="4CC05632" w14:textId="77777777" w:rsidTr="004C02C4">
        <w:trPr>
          <w:trHeight w:val="227"/>
        </w:trPr>
        <w:tc>
          <w:tcPr>
            <w:tcW w:w="850" w:type="dxa"/>
            <w:shd w:val="clear" w:color="auto" w:fill="auto"/>
            <w:vAlign w:val="center"/>
          </w:tcPr>
          <w:p w14:paraId="0EDCDDEF"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4A3ACC67" w14:textId="77777777" w:rsidR="00D00A65" w:rsidRPr="003A6986" w:rsidRDefault="00D00A65" w:rsidP="004C02C4">
            <w:pPr>
              <w:pStyle w:val="Tabela1"/>
              <w:spacing w:before="0" w:after="0"/>
              <w:ind w:right="50"/>
              <w:rPr>
                <w:sz w:val="18"/>
                <w:szCs w:val="18"/>
              </w:rPr>
            </w:pPr>
            <w:r w:rsidRPr="003A6986">
              <w:rPr>
                <w:sz w:val="18"/>
                <w:szCs w:val="18"/>
              </w:rPr>
              <w:t>Obsługa zmian numerów ksiąg, możliwość przeglądu historii numerów ksiąg.</w:t>
            </w:r>
          </w:p>
        </w:tc>
      </w:tr>
      <w:tr w:rsidR="00D00A65" w:rsidRPr="003A6986" w14:paraId="1B85CD23" w14:textId="77777777" w:rsidTr="004C02C4">
        <w:trPr>
          <w:trHeight w:val="227"/>
        </w:trPr>
        <w:tc>
          <w:tcPr>
            <w:tcW w:w="850" w:type="dxa"/>
            <w:shd w:val="clear" w:color="auto" w:fill="auto"/>
            <w:vAlign w:val="center"/>
          </w:tcPr>
          <w:p w14:paraId="09B7A0A6"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649AA3AB" w14:textId="77777777" w:rsidR="00D00A65" w:rsidRPr="003A6986" w:rsidRDefault="00D00A65" w:rsidP="004C02C4">
            <w:pPr>
              <w:pStyle w:val="Tabela1"/>
              <w:spacing w:before="0" w:after="0"/>
              <w:ind w:right="50"/>
              <w:rPr>
                <w:sz w:val="18"/>
                <w:szCs w:val="18"/>
              </w:rPr>
            </w:pPr>
            <w:r w:rsidRPr="003A6986">
              <w:rPr>
                <w:sz w:val="18"/>
                <w:szCs w:val="18"/>
              </w:rPr>
              <w:t>Możliwość wyszukiwania pacjentów według różnych parametrów (imię, nazwisko, imię ojca, PESEL, data urodzenia, numer księgi głównej i oddziałowej, oddział, płeć,).</w:t>
            </w:r>
          </w:p>
        </w:tc>
      </w:tr>
      <w:tr w:rsidR="00D00A65" w:rsidRPr="003A6986" w14:paraId="0CE1ACB9" w14:textId="77777777" w:rsidTr="004C02C4">
        <w:trPr>
          <w:trHeight w:val="227"/>
        </w:trPr>
        <w:tc>
          <w:tcPr>
            <w:tcW w:w="850" w:type="dxa"/>
            <w:shd w:val="clear" w:color="auto" w:fill="auto"/>
            <w:vAlign w:val="center"/>
          </w:tcPr>
          <w:p w14:paraId="771B6E69"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7267A2E9" w14:textId="639C9563" w:rsidR="00D00A65" w:rsidRPr="003A6986" w:rsidRDefault="00D00A65" w:rsidP="004C02C4">
            <w:pPr>
              <w:pStyle w:val="Tabela1"/>
              <w:spacing w:before="0" w:after="0"/>
              <w:ind w:right="50"/>
              <w:rPr>
                <w:sz w:val="18"/>
                <w:szCs w:val="18"/>
              </w:rPr>
            </w:pPr>
            <w:r w:rsidRPr="003A6986">
              <w:rPr>
                <w:sz w:val="18"/>
                <w:szCs w:val="18"/>
              </w:rPr>
              <w:t>Możliwość eksportu wybranych kart statystycznych do pliku pdf,</w:t>
            </w:r>
            <w:r w:rsidR="00C066F4">
              <w:rPr>
                <w:sz w:val="18"/>
                <w:szCs w:val="18"/>
              </w:rPr>
              <w:t xml:space="preserve"> </w:t>
            </w:r>
            <w:r w:rsidRPr="003A6986">
              <w:rPr>
                <w:sz w:val="18"/>
                <w:szCs w:val="18"/>
              </w:rPr>
              <w:t>rtf</w:t>
            </w:r>
          </w:p>
        </w:tc>
      </w:tr>
      <w:tr w:rsidR="00D00A65" w:rsidRPr="003A6986" w14:paraId="2B842471" w14:textId="77777777" w:rsidTr="004C02C4">
        <w:trPr>
          <w:trHeight w:val="227"/>
        </w:trPr>
        <w:tc>
          <w:tcPr>
            <w:tcW w:w="850" w:type="dxa"/>
            <w:shd w:val="clear" w:color="auto" w:fill="auto"/>
            <w:vAlign w:val="center"/>
          </w:tcPr>
          <w:p w14:paraId="48ABF439"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07C4FF55" w14:textId="77777777" w:rsidR="00D00A65" w:rsidRPr="003A6986" w:rsidRDefault="00D00A65" w:rsidP="004C02C4">
            <w:pPr>
              <w:pStyle w:val="Tabela1"/>
              <w:spacing w:before="0" w:after="0"/>
              <w:ind w:right="50"/>
              <w:rPr>
                <w:sz w:val="18"/>
                <w:szCs w:val="18"/>
              </w:rPr>
            </w:pPr>
            <w:r w:rsidRPr="003A6986">
              <w:rPr>
                <w:sz w:val="18"/>
                <w:szCs w:val="18"/>
              </w:rPr>
              <w:t xml:space="preserve">Podgląd informacji, jacy pacjenci (co najmniej imię   </w:t>
            </w:r>
            <w:r w:rsidRPr="003A6986">
              <w:rPr>
                <w:sz w:val="18"/>
                <w:szCs w:val="18"/>
              </w:rPr>
              <w:br/>
              <w:t>i nazwisko) przebywają aktualnie na oddziale i w całym szpitalu.</w:t>
            </w:r>
          </w:p>
        </w:tc>
      </w:tr>
      <w:tr w:rsidR="00D00A65" w:rsidRPr="003A6986" w14:paraId="06D9229D" w14:textId="77777777" w:rsidTr="004C02C4">
        <w:trPr>
          <w:trHeight w:val="227"/>
        </w:trPr>
        <w:tc>
          <w:tcPr>
            <w:tcW w:w="850" w:type="dxa"/>
            <w:shd w:val="clear" w:color="auto" w:fill="auto"/>
            <w:vAlign w:val="center"/>
          </w:tcPr>
          <w:p w14:paraId="0776BE3F"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716D3D64" w14:textId="77777777" w:rsidR="00D00A65" w:rsidRPr="003A6986" w:rsidRDefault="00D00A65" w:rsidP="004C02C4">
            <w:pPr>
              <w:pStyle w:val="Tabela1"/>
              <w:spacing w:before="0" w:after="0"/>
              <w:ind w:right="50"/>
              <w:rPr>
                <w:sz w:val="18"/>
                <w:szCs w:val="18"/>
              </w:rPr>
            </w:pPr>
            <w:r w:rsidRPr="003A6986">
              <w:rPr>
                <w:sz w:val="18"/>
                <w:szCs w:val="18"/>
              </w:rPr>
              <w:t>Możliwość wydruku karty statystycznej i zbioru kart statystycznych wg dat.</w:t>
            </w:r>
          </w:p>
        </w:tc>
      </w:tr>
      <w:tr w:rsidR="00D00A65" w:rsidRPr="003A6986" w14:paraId="6C34FF59" w14:textId="77777777" w:rsidTr="004C02C4">
        <w:trPr>
          <w:trHeight w:val="227"/>
        </w:trPr>
        <w:tc>
          <w:tcPr>
            <w:tcW w:w="850" w:type="dxa"/>
            <w:shd w:val="clear" w:color="auto" w:fill="auto"/>
            <w:vAlign w:val="center"/>
          </w:tcPr>
          <w:p w14:paraId="5311891F" w14:textId="77777777" w:rsidR="00D00A65" w:rsidRPr="003A6986" w:rsidRDefault="00D00A65" w:rsidP="004C02C4">
            <w:pPr>
              <w:pStyle w:val="Tabela1"/>
              <w:spacing w:before="0" w:after="0"/>
              <w:ind w:left="57"/>
              <w:rPr>
                <w:sz w:val="18"/>
                <w:szCs w:val="18"/>
              </w:rPr>
            </w:pPr>
          </w:p>
        </w:tc>
        <w:tc>
          <w:tcPr>
            <w:tcW w:w="7938" w:type="dxa"/>
            <w:shd w:val="clear" w:color="auto" w:fill="auto"/>
            <w:vAlign w:val="center"/>
          </w:tcPr>
          <w:p w14:paraId="62C64AEB" w14:textId="77777777" w:rsidR="00D00A65" w:rsidRPr="003A6986" w:rsidRDefault="00D00A65" w:rsidP="004C02C4">
            <w:pPr>
              <w:pStyle w:val="Tabela1"/>
              <w:spacing w:before="0" w:after="0"/>
              <w:ind w:right="50"/>
              <w:rPr>
                <w:sz w:val="18"/>
                <w:szCs w:val="18"/>
              </w:rPr>
            </w:pPr>
            <w:r w:rsidRPr="003A6986">
              <w:rPr>
                <w:sz w:val="18"/>
                <w:szCs w:val="18"/>
              </w:rPr>
              <w:t>Moduł umożliwia automatyczne generowanie zewnętrznych raportów dotyczących pacjenta w formie narzuconej wymogami sprawozdawczymi wg stanu prawnego tych wymogów obowiązującego na dzień instalacji oprogramowania, a w szczególności generowanie:</w:t>
            </w:r>
          </w:p>
        </w:tc>
      </w:tr>
      <w:tr w:rsidR="00D00A65" w:rsidRPr="003A6986" w14:paraId="6504EC80" w14:textId="77777777" w:rsidTr="004C02C4">
        <w:trPr>
          <w:trHeight w:val="227"/>
        </w:trPr>
        <w:tc>
          <w:tcPr>
            <w:tcW w:w="850" w:type="dxa"/>
            <w:shd w:val="clear" w:color="auto" w:fill="auto"/>
            <w:vAlign w:val="center"/>
          </w:tcPr>
          <w:p w14:paraId="4834DB57"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2ECF6290" w14:textId="77777777" w:rsidR="00D00A65" w:rsidRPr="003A6986" w:rsidRDefault="00D00A65" w:rsidP="004B610B">
            <w:pPr>
              <w:pStyle w:val="Tabela1"/>
              <w:numPr>
                <w:ilvl w:val="0"/>
                <w:numId w:val="24"/>
              </w:numPr>
              <w:overflowPunct w:val="0"/>
              <w:autoSpaceDE w:val="0"/>
              <w:autoSpaceDN w:val="0"/>
              <w:adjustRightInd w:val="0"/>
              <w:spacing w:before="0" w:after="0"/>
              <w:ind w:left="539" w:right="51" w:hanging="312"/>
              <w:textAlignment w:val="auto"/>
              <w:rPr>
                <w:sz w:val="18"/>
                <w:szCs w:val="18"/>
                <w:lang w:eastAsia="en-US"/>
              </w:rPr>
            </w:pPr>
            <w:r w:rsidRPr="003A6986">
              <w:rPr>
                <w:sz w:val="18"/>
                <w:szCs w:val="18"/>
                <w:lang w:eastAsia="en-US"/>
              </w:rPr>
              <w:t xml:space="preserve">Karty Statystycznej Szpitala Ogólnej  </w:t>
            </w:r>
            <w:proofErr w:type="spellStart"/>
            <w:r w:rsidRPr="003A6986">
              <w:rPr>
                <w:sz w:val="18"/>
                <w:szCs w:val="18"/>
                <w:lang w:eastAsia="en-US"/>
              </w:rPr>
              <w:t>Mz</w:t>
            </w:r>
            <w:proofErr w:type="spellEnd"/>
            <w:r w:rsidRPr="003A6986">
              <w:rPr>
                <w:sz w:val="18"/>
                <w:szCs w:val="18"/>
                <w:lang w:eastAsia="en-US"/>
              </w:rPr>
              <w:t>/Szp-11,</w:t>
            </w:r>
          </w:p>
        </w:tc>
      </w:tr>
      <w:tr w:rsidR="00D00A65" w:rsidRPr="003A6986" w14:paraId="08CA418B" w14:textId="77777777" w:rsidTr="004C02C4">
        <w:trPr>
          <w:trHeight w:val="227"/>
        </w:trPr>
        <w:tc>
          <w:tcPr>
            <w:tcW w:w="850" w:type="dxa"/>
            <w:shd w:val="clear" w:color="auto" w:fill="auto"/>
            <w:vAlign w:val="center"/>
          </w:tcPr>
          <w:p w14:paraId="08F1E191"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42671CD7" w14:textId="77777777" w:rsidR="00D00A65" w:rsidRPr="003A6986" w:rsidRDefault="00D00A65" w:rsidP="004B610B">
            <w:pPr>
              <w:pStyle w:val="Tabela1"/>
              <w:numPr>
                <w:ilvl w:val="0"/>
                <w:numId w:val="24"/>
              </w:numPr>
              <w:overflowPunct w:val="0"/>
              <w:autoSpaceDE w:val="0"/>
              <w:autoSpaceDN w:val="0"/>
              <w:adjustRightInd w:val="0"/>
              <w:spacing w:before="0" w:after="0"/>
              <w:ind w:left="539" w:right="51" w:hanging="312"/>
              <w:textAlignment w:val="auto"/>
              <w:rPr>
                <w:sz w:val="18"/>
                <w:szCs w:val="18"/>
                <w:lang w:eastAsia="en-US"/>
              </w:rPr>
            </w:pPr>
            <w:r w:rsidRPr="003A6986">
              <w:rPr>
                <w:sz w:val="18"/>
                <w:szCs w:val="18"/>
                <w:lang w:eastAsia="en-US"/>
              </w:rPr>
              <w:t>Karty Nowotworowej,</w:t>
            </w:r>
          </w:p>
        </w:tc>
      </w:tr>
      <w:tr w:rsidR="00D00A65" w:rsidRPr="003A6986" w14:paraId="074A8B10" w14:textId="77777777" w:rsidTr="004C02C4">
        <w:trPr>
          <w:trHeight w:val="227"/>
        </w:trPr>
        <w:tc>
          <w:tcPr>
            <w:tcW w:w="850" w:type="dxa"/>
            <w:shd w:val="clear" w:color="auto" w:fill="auto"/>
            <w:vAlign w:val="center"/>
          </w:tcPr>
          <w:p w14:paraId="52413861"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2B1CB4A3" w14:textId="77777777" w:rsidR="00D00A65" w:rsidRPr="003A6986" w:rsidRDefault="00D00A65" w:rsidP="004B610B">
            <w:pPr>
              <w:pStyle w:val="Tabela1"/>
              <w:numPr>
                <w:ilvl w:val="0"/>
                <w:numId w:val="24"/>
              </w:numPr>
              <w:overflowPunct w:val="0"/>
              <w:autoSpaceDE w:val="0"/>
              <w:autoSpaceDN w:val="0"/>
              <w:adjustRightInd w:val="0"/>
              <w:spacing w:before="0" w:after="0"/>
              <w:ind w:left="539" w:right="51" w:hanging="312"/>
              <w:textAlignment w:val="auto"/>
              <w:rPr>
                <w:sz w:val="18"/>
                <w:szCs w:val="18"/>
                <w:lang w:eastAsia="en-US"/>
              </w:rPr>
            </w:pPr>
            <w:r w:rsidRPr="003A6986">
              <w:rPr>
                <w:sz w:val="18"/>
                <w:szCs w:val="18"/>
                <w:lang w:eastAsia="en-US"/>
              </w:rPr>
              <w:t>Karta zgłoszenia choroby zakaźnej,</w:t>
            </w:r>
          </w:p>
        </w:tc>
      </w:tr>
      <w:tr w:rsidR="00D00A65" w:rsidRPr="003A6986" w14:paraId="7485BC4A" w14:textId="77777777" w:rsidTr="004C02C4">
        <w:trPr>
          <w:trHeight w:val="227"/>
        </w:trPr>
        <w:tc>
          <w:tcPr>
            <w:tcW w:w="850" w:type="dxa"/>
            <w:shd w:val="clear" w:color="auto" w:fill="auto"/>
            <w:vAlign w:val="center"/>
          </w:tcPr>
          <w:p w14:paraId="51C5A0FB"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25BD918E" w14:textId="77777777" w:rsidR="00D00A65" w:rsidRPr="003A6986" w:rsidRDefault="00D00A65" w:rsidP="004B610B">
            <w:pPr>
              <w:pStyle w:val="Tabela1"/>
              <w:numPr>
                <w:ilvl w:val="0"/>
                <w:numId w:val="24"/>
              </w:numPr>
              <w:overflowPunct w:val="0"/>
              <w:autoSpaceDE w:val="0"/>
              <w:autoSpaceDN w:val="0"/>
              <w:adjustRightInd w:val="0"/>
              <w:spacing w:before="0" w:after="0"/>
              <w:ind w:left="539" w:right="51" w:hanging="312"/>
              <w:textAlignment w:val="auto"/>
              <w:rPr>
                <w:sz w:val="18"/>
                <w:szCs w:val="18"/>
                <w:lang w:eastAsia="en-US"/>
              </w:rPr>
            </w:pPr>
            <w:r w:rsidRPr="003A6986">
              <w:rPr>
                <w:sz w:val="18"/>
                <w:szCs w:val="18"/>
                <w:lang w:eastAsia="en-US"/>
              </w:rPr>
              <w:t>Karta zgłoszenia choroby psychicznej,</w:t>
            </w:r>
          </w:p>
        </w:tc>
      </w:tr>
      <w:tr w:rsidR="00D00A65" w:rsidRPr="003A6986" w14:paraId="47C29AA9" w14:textId="77777777" w:rsidTr="004C02C4">
        <w:trPr>
          <w:trHeight w:val="227"/>
        </w:trPr>
        <w:tc>
          <w:tcPr>
            <w:tcW w:w="850" w:type="dxa"/>
            <w:shd w:val="clear" w:color="auto" w:fill="auto"/>
            <w:vAlign w:val="center"/>
          </w:tcPr>
          <w:p w14:paraId="49955C91" w14:textId="77777777" w:rsidR="00D00A65" w:rsidRPr="003A6986" w:rsidRDefault="00D00A65" w:rsidP="004C02C4">
            <w:pPr>
              <w:pStyle w:val="Tabela1"/>
              <w:spacing w:before="0" w:after="0"/>
              <w:ind w:left="57"/>
              <w:rPr>
                <w:sz w:val="18"/>
                <w:szCs w:val="18"/>
              </w:rPr>
            </w:pPr>
          </w:p>
        </w:tc>
        <w:tc>
          <w:tcPr>
            <w:tcW w:w="7938" w:type="dxa"/>
            <w:shd w:val="clear" w:color="auto" w:fill="auto"/>
            <w:vAlign w:val="center"/>
          </w:tcPr>
          <w:p w14:paraId="020CFFEB" w14:textId="77777777" w:rsidR="00D00A65" w:rsidRPr="003A6986" w:rsidRDefault="00D00A65" w:rsidP="004C02C4">
            <w:pPr>
              <w:pStyle w:val="Tabela1"/>
              <w:spacing w:before="0" w:after="0"/>
              <w:ind w:right="50"/>
              <w:rPr>
                <w:sz w:val="18"/>
                <w:szCs w:val="18"/>
              </w:rPr>
            </w:pPr>
            <w:r w:rsidRPr="003A6986">
              <w:rPr>
                <w:sz w:val="18"/>
                <w:szCs w:val="18"/>
              </w:rPr>
              <w:t>Sprawozdania ze statystyki:</w:t>
            </w:r>
          </w:p>
        </w:tc>
      </w:tr>
      <w:tr w:rsidR="00D00A65" w:rsidRPr="003A6986" w14:paraId="091293D0" w14:textId="77777777" w:rsidTr="004C02C4">
        <w:trPr>
          <w:trHeight w:val="227"/>
        </w:trPr>
        <w:tc>
          <w:tcPr>
            <w:tcW w:w="850" w:type="dxa"/>
            <w:shd w:val="clear" w:color="auto" w:fill="auto"/>
            <w:vAlign w:val="center"/>
          </w:tcPr>
          <w:p w14:paraId="0FB41965" w14:textId="77777777" w:rsidR="00D00A65" w:rsidRPr="003A6986" w:rsidRDefault="00D00A65" w:rsidP="004B610B">
            <w:pPr>
              <w:pStyle w:val="Tabela1"/>
              <w:numPr>
                <w:ilvl w:val="0"/>
                <w:numId w:val="26"/>
              </w:numPr>
              <w:overflowPunct w:val="0"/>
              <w:autoSpaceDE w:val="0"/>
              <w:autoSpaceDN w:val="0"/>
              <w:adjustRightInd w:val="0"/>
              <w:spacing w:before="0" w:after="0"/>
              <w:rPr>
                <w:sz w:val="18"/>
                <w:szCs w:val="18"/>
              </w:rPr>
            </w:pPr>
          </w:p>
        </w:tc>
        <w:tc>
          <w:tcPr>
            <w:tcW w:w="7938" w:type="dxa"/>
            <w:shd w:val="clear" w:color="auto" w:fill="auto"/>
            <w:vAlign w:val="center"/>
          </w:tcPr>
          <w:p w14:paraId="0B3EF390" w14:textId="77777777" w:rsidR="00D00A65" w:rsidRPr="003A6986" w:rsidRDefault="00D00A65" w:rsidP="004B610B">
            <w:pPr>
              <w:pStyle w:val="Tabela1"/>
              <w:numPr>
                <w:ilvl w:val="0"/>
                <w:numId w:val="24"/>
              </w:numPr>
              <w:overflowPunct w:val="0"/>
              <w:autoSpaceDE w:val="0"/>
              <w:autoSpaceDN w:val="0"/>
              <w:adjustRightInd w:val="0"/>
              <w:spacing w:before="0" w:after="0"/>
              <w:ind w:left="539" w:right="51" w:hanging="312"/>
              <w:textAlignment w:val="auto"/>
              <w:rPr>
                <w:sz w:val="18"/>
                <w:szCs w:val="18"/>
                <w:lang w:eastAsia="en-US"/>
              </w:rPr>
            </w:pPr>
            <w:r w:rsidRPr="003A6986">
              <w:rPr>
                <w:sz w:val="18"/>
                <w:szCs w:val="18"/>
                <w:lang w:eastAsia="en-US"/>
              </w:rPr>
              <w:t>Sprawozdanie o działalności i pracujących w ambulatoryjnej opiece zdrowotnej MZ-11</w:t>
            </w:r>
          </w:p>
        </w:tc>
      </w:tr>
      <w:tr w:rsidR="00D00A65" w:rsidRPr="003A6986" w14:paraId="088ED322" w14:textId="77777777" w:rsidTr="004C02C4">
        <w:trPr>
          <w:trHeight w:val="227"/>
        </w:trPr>
        <w:tc>
          <w:tcPr>
            <w:tcW w:w="850" w:type="dxa"/>
            <w:shd w:val="clear" w:color="auto" w:fill="auto"/>
            <w:vAlign w:val="center"/>
          </w:tcPr>
          <w:p w14:paraId="28BD4464" w14:textId="77777777" w:rsidR="00D00A65" w:rsidRPr="003A6986" w:rsidRDefault="00D00A65" w:rsidP="004B610B">
            <w:pPr>
              <w:pStyle w:val="Tabela1"/>
              <w:numPr>
                <w:ilvl w:val="0"/>
                <w:numId w:val="26"/>
              </w:numPr>
              <w:overflowPunct w:val="0"/>
              <w:autoSpaceDE w:val="0"/>
              <w:autoSpaceDN w:val="0"/>
              <w:adjustRightInd w:val="0"/>
              <w:spacing w:before="0" w:after="0"/>
              <w:rPr>
                <w:sz w:val="18"/>
                <w:szCs w:val="18"/>
              </w:rPr>
            </w:pPr>
          </w:p>
        </w:tc>
        <w:tc>
          <w:tcPr>
            <w:tcW w:w="7938" w:type="dxa"/>
            <w:shd w:val="clear" w:color="auto" w:fill="auto"/>
            <w:vAlign w:val="center"/>
          </w:tcPr>
          <w:p w14:paraId="7FF58225" w14:textId="77777777" w:rsidR="00D00A65" w:rsidRPr="003A6986" w:rsidRDefault="00D00A65" w:rsidP="004B610B">
            <w:pPr>
              <w:pStyle w:val="Tabela1"/>
              <w:numPr>
                <w:ilvl w:val="0"/>
                <w:numId w:val="24"/>
              </w:numPr>
              <w:overflowPunct w:val="0"/>
              <w:autoSpaceDE w:val="0"/>
              <w:autoSpaceDN w:val="0"/>
              <w:adjustRightInd w:val="0"/>
              <w:spacing w:before="0" w:after="0"/>
              <w:ind w:left="539" w:right="51" w:hanging="312"/>
              <w:textAlignment w:val="auto"/>
              <w:rPr>
                <w:sz w:val="18"/>
                <w:szCs w:val="18"/>
                <w:lang w:eastAsia="en-US"/>
              </w:rPr>
            </w:pPr>
            <w:r w:rsidRPr="003A6986">
              <w:rPr>
                <w:sz w:val="18"/>
                <w:szCs w:val="18"/>
                <w:lang w:eastAsia="en-US"/>
              </w:rPr>
              <w:t>Sprawozdanie o leczonych w poradni gruźlicy i chorób płuc MZ-13</w:t>
            </w:r>
          </w:p>
        </w:tc>
      </w:tr>
      <w:tr w:rsidR="00D00A65" w:rsidRPr="003A6986" w14:paraId="6E4DCE35" w14:textId="77777777" w:rsidTr="004C02C4">
        <w:trPr>
          <w:trHeight w:val="227"/>
        </w:trPr>
        <w:tc>
          <w:tcPr>
            <w:tcW w:w="850" w:type="dxa"/>
            <w:shd w:val="clear" w:color="auto" w:fill="auto"/>
            <w:vAlign w:val="center"/>
          </w:tcPr>
          <w:p w14:paraId="6A468568" w14:textId="77777777" w:rsidR="00D00A65" w:rsidRPr="003A6986" w:rsidRDefault="00D00A65" w:rsidP="004B610B">
            <w:pPr>
              <w:pStyle w:val="Tabela1"/>
              <w:numPr>
                <w:ilvl w:val="0"/>
                <w:numId w:val="26"/>
              </w:numPr>
              <w:overflowPunct w:val="0"/>
              <w:autoSpaceDE w:val="0"/>
              <w:autoSpaceDN w:val="0"/>
              <w:adjustRightInd w:val="0"/>
              <w:spacing w:before="0" w:after="0"/>
              <w:rPr>
                <w:sz w:val="18"/>
                <w:szCs w:val="18"/>
              </w:rPr>
            </w:pPr>
          </w:p>
        </w:tc>
        <w:tc>
          <w:tcPr>
            <w:tcW w:w="7938" w:type="dxa"/>
            <w:shd w:val="clear" w:color="auto" w:fill="auto"/>
            <w:vAlign w:val="center"/>
          </w:tcPr>
          <w:p w14:paraId="2E78E09E" w14:textId="77777777" w:rsidR="00D00A65" w:rsidRPr="003A6986" w:rsidRDefault="00D00A65" w:rsidP="004B610B">
            <w:pPr>
              <w:pStyle w:val="Tabela1"/>
              <w:numPr>
                <w:ilvl w:val="0"/>
                <w:numId w:val="24"/>
              </w:numPr>
              <w:overflowPunct w:val="0"/>
              <w:autoSpaceDE w:val="0"/>
              <w:autoSpaceDN w:val="0"/>
              <w:adjustRightInd w:val="0"/>
              <w:spacing w:before="0" w:after="0"/>
              <w:ind w:left="539" w:right="51" w:hanging="312"/>
              <w:textAlignment w:val="auto"/>
              <w:rPr>
                <w:sz w:val="18"/>
                <w:szCs w:val="18"/>
                <w:lang w:eastAsia="en-US"/>
              </w:rPr>
            </w:pPr>
            <w:r w:rsidRPr="003A6986">
              <w:rPr>
                <w:sz w:val="18"/>
                <w:szCs w:val="18"/>
                <w:lang w:eastAsia="en-US"/>
              </w:rPr>
              <w:t>Sprawozdanie o działalności i pracujących w ambulatoryjnej, specjalistycznej opiece zdrowotnej MZ-12</w:t>
            </w:r>
          </w:p>
        </w:tc>
      </w:tr>
      <w:tr w:rsidR="00D00A65" w:rsidRPr="003A6986" w14:paraId="0010C412" w14:textId="77777777" w:rsidTr="004C02C4">
        <w:trPr>
          <w:trHeight w:val="227"/>
        </w:trPr>
        <w:tc>
          <w:tcPr>
            <w:tcW w:w="850" w:type="dxa"/>
            <w:shd w:val="clear" w:color="auto" w:fill="auto"/>
            <w:vAlign w:val="center"/>
          </w:tcPr>
          <w:p w14:paraId="39ECCC07" w14:textId="77777777" w:rsidR="00D00A65" w:rsidRPr="003A6986" w:rsidRDefault="00D00A65" w:rsidP="004B610B">
            <w:pPr>
              <w:pStyle w:val="Tabela1"/>
              <w:numPr>
                <w:ilvl w:val="0"/>
                <w:numId w:val="26"/>
              </w:numPr>
              <w:overflowPunct w:val="0"/>
              <w:autoSpaceDE w:val="0"/>
              <w:autoSpaceDN w:val="0"/>
              <w:adjustRightInd w:val="0"/>
              <w:spacing w:before="0" w:after="0"/>
              <w:rPr>
                <w:sz w:val="18"/>
                <w:szCs w:val="18"/>
              </w:rPr>
            </w:pPr>
          </w:p>
        </w:tc>
        <w:tc>
          <w:tcPr>
            <w:tcW w:w="7938" w:type="dxa"/>
            <w:shd w:val="clear" w:color="auto" w:fill="auto"/>
            <w:vAlign w:val="center"/>
          </w:tcPr>
          <w:p w14:paraId="4C5BFD49" w14:textId="77777777" w:rsidR="00D00A65" w:rsidRPr="003A6986" w:rsidRDefault="00D00A65" w:rsidP="004B610B">
            <w:pPr>
              <w:pStyle w:val="Tabela1"/>
              <w:numPr>
                <w:ilvl w:val="0"/>
                <w:numId w:val="24"/>
              </w:numPr>
              <w:overflowPunct w:val="0"/>
              <w:autoSpaceDE w:val="0"/>
              <w:autoSpaceDN w:val="0"/>
              <w:adjustRightInd w:val="0"/>
              <w:spacing w:before="0" w:after="0"/>
              <w:ind w:left="539" w:right="51" w:hanging="312"/>
              <w:textAlignment w:val="auto"/>
              <w:rPr>
                <w:sz w:val="18"/>
                <w:szCs w:val="18"/>
                <w:lang w:eastAsia="en-US"/>
              </w:rPr>
            </w:pPr>
            <w:r w:rsidRPr="003A6986">
              <w:rPr>
                <w:sz w:val="18"/>
                <w:szCs w:val="18"/>
                <w:lang w:eastAsia="en-US"/>
              </w:rPr>
              <w:t>Sprawozdanie o leczonych w poradni skórno-wenerologicznej MZ-14</w:t>
            </w:r>
          </w:p>
        </w:tc>
      </w:tr>
      <w:tr w:rsidR="00D00A65" w:rsidRPr="003A6986" w14:paraId="66EE8740" w14:textId="77777777" w:rsidTr="004C02C4">
        <w:trPr>
          <w:trHeight w:val="227"/>
        </w:trPr>
        <w:tc>
          <w:tcPr>
            <w:tcW w:w="850" w:type="dxa"/>
            <w:shd w:val="clear" w:color="auto" w:fill="auto"/>
            <w:vAlign w:val="center"/>
          </w:tcPr>
          <w:p w14:paraId="1E3EA542" w14:textId="77777777" w:rsidR="00D00A65" w:rsidRPr="003A6986" w:rsidRDefault="00D00A65" w:rsidP="004B610B">
            <w:pPr>
              <w:pStyle w:val="Tabela1"/>
              <w:numPr>
                <w:ilvl w:val="0"/>
                <w:numId w:val="26"/>
              </w:numPr>
              <w:overflowPunct w:val="0"/>
              <w:autoSpaceDE w:val="0"/>
              <w:autoSpaceDN w:val="0"/>
              <w:adjustRightInd w:val="0"/>
              <w:spacing w:before="0" w:after="0"/>
              <w:rPr>
                <w:sz w:val="18"/>
                <w:szCs w:val="18"/>
              </w:rPr>
            </w:pPr>
          </w:p>
        </w:tc>
        <w:tc>
          <w:tcPr>
            <w:tcW w:w="7938" w:type="dxa"/>
            <w:shd w:val="clear" w:color="auto" w:fill="auto"/>
            <w:vAlign w:val="center"/>
          </w:tcPr>
          <w:p w14:paraId="645689BA" w14:textId="77777777" w:rsidR="00D00A65" w:rsidRPr="003A6986" w:rsidRDefault="00D00A65" w:rsidP="004B610B">
            <w:pPr>
              <w:pStyle w:val="Tabela1"/>
              <w:numPr>
                <w:ilvl w:val="0"/>
                <w:numId w:val="24"/>
              </w:numPr>
              <w:overflowPunct w:val="0"/>
              <w:autoSpaceDE w:val="0"/>
              <w:autoSpaceDN w:val="0"/>
              <w:adjustRightInd w:val="0"/>
              <w:spacing w:before="0" w:after="0"/>
              <w:ind w:left="539" w:right="51" w:hanging="312"/>
              <w:textAlignment w:val="auto"/>
              <w:rPr>
                <w:sz w:val="18"/>
                <w:szCs w:val="18"/>
                <w:lang w:eastAsia="en-US"/>
              </w:rPr>
            </w:pPr>
            <w:r w:rsidRPr="003A6986">
              <w:rPr>
                <w:sz w:val="18"/>
                <w:szCs w:val="18"/>
                <w:lang w:eastAsia="en-US"/>
              </w:rPr>
              <w:t>Sprawozdanie z działalności jednostki lecznictwa ambulatoryjnego dla osób z zaburzeniami psychicznymi, osób uzależnionych od alkoholu oraz innych substancji psychoaktywnych MZ-15</w:t>
            </w:r>
          </w:p>
        </w:tc>
      </w:tr>
      <w:tr w:rsidR="00D00A65" w:rsidRPr="003A6986" w14:paraId="4D4FB394" w14:textId="77777777" w:rsidTr="004C02C4">
        <w:trPr>
          <w:trHeight w:val="227"/>
        </w:trPr>
        <w:tc>
          <w:tcPr>
            <w:tcW w:w="850" w:type="dxa"/>
            <w:shd w:val="clear" w:color="auto" w:fill="auto"/>
            <w:vAlign w:val="center"/>
          </w:tcPr>
          <w:p w14:paraId="67C7848E" w14:textId="77777777" w:rsidR="00D00A65" w:rsidRPr="003A6986" w:rsidRDefault="00D00A65" w:rsidP="004B610B">
            <w:pPr>
              <w:pStyle w:val="Tabela1"/>
              <w:numPr>
                <w:ilvl w:val="0"/>
                <w:numId w:val="26"/>
              </w:numPr>
              <w:overflowPunct w:val="0"/>
              <w:autoSpaceDE w:val="0"/>
              <w:autoSpaceDN w:val="0"/>
              <w:adjustRightInd w:val="0"/>
              <w:spacing w:before="0" w:after="0"/>
              <w:rPr>
                <w:sz w:val="18"/>
                <w:szCs w:val="18"/>
              </w:rPr>
            </w:pPr>
          </w:p>
        </w:tc>
        <w:tc>
          <w:tcPr>
            <w:tcW w:w="7938" w:type="dxa"/>
            <w:shd w:val="clear" w:color="auto" w:fill="auto"/>
            <w:vAlign w:val="center"/>
          </w:tcPr>
          <w:p w14:paraId="6C352169" w14:textId="77777777" w:rsidR="00D00A65" w:rsidRPr="003A6986" w:rsidRDefault="00D00A65" w:rsidP="004B610B">
            <w:pPr>
              <w:pStyle w:val="Tabela1"/>
              <w:numPr>
                <w:ilvl w:val="0"/>
                <w:numId w:val="24"/>
              </w:numPr>
              <w:overflowPunct w:val="0"/>
              <w:autoSpaceDE w:val="0"/>
              <w:autoSpaceDN w:val="0"/>
              <w:adjustRightInd w:val="0"/>
              <w:spacing w:before="0" w:after="0"/>
              <w:ind w:left="539" w:right="51" w:hanging="312"/>
              <w:textAlignment w:val="auto"/>
              <w:rPr>
                <w:sz w:val="18"/>
                <w:szCs w:val="18"/>
                <w:lang w:eastAsia="en-US"/>
              </w:rPr>
            </w:pPr>
            <w:r w:rsidRPr="003A6986">
              <w:rPr>
                <w:sz w:val="18"/>
                <w:szCs w:val="18"/>
                <w:lang w:eastAsia="en-US"/>
              </w:rPr>
              <w:t>Sprawozdanie z działalności zespołu/oddziału leczenia środowiskowego/domowego MZ-19</w:t>
            </w:r>
          </w:p>
        </w:tc>
      </w:tr>
      <w:tr w:rsidR="00D00A65" w:rsidRPr="003A6986" w14:paraId="707D1681" w14:textId="77777777" w:rsidTr="004C02C4">
        <w:trPr>
          <w:trHeight w:val="227"/>
        </w:trPr>
        <w:tc>
          <w:tcPr>
            <w:tcW w:w="850" w:type="dxa"/>
            <w:shd w:val="clear" w:color="auto" w:fill="auto"/>
            <w:vAlign w:val="center"/>
          </w:tcPr>
          <w:p w14:paraId="05A9071E" w14:textId="77777777" w:rsidR="00D00A65" w:rsidRPr="003A6986" w:rsidRDefault="00D00A65" w:rsidP="004B610B">
            <w:pPr>
              <w:pStyle w:val="Tabela1"/>
              <w:numPr>
                <w:ilvl w:val="0"/>
                <w:numId w:val="26"/>
              </w:numPr>
              <w:overflowPunct w:val="0"/>
              <w:autoSpaceDE w:val="0"/>
              <w:autoSpaceDN w:val="0"/>
              <w:adjustRightInd w:val="0"/>
              <w:spacing w:before="0" w:after="0"/>
              <w:rPr>
                <w:sz w:val="18"/>
                <w:szCs w:val="18"/>
              </w:rPr>
            </w:pPr>
          </w:p>
        </w:tc>
        <w:tc>
          <w:tcPr>
            <w:tcW w:w="7938" w:type="dxa"/>
            <w:shd w:val="clear" w:color="auto" w:fill="auto"/>
            <w:vAlign w:val="center"/>
          </w:tcPr>
          <w:p w14:paraId="4082AEEA" w14:textId="77777777" w:rsidR="00D00A65" w:rsidRPr="003A6986" w:rsidRDefault="00D00A65" w:rsidP="004B610B">
            <w:pPr>
              <w:pStyle w:val="Tabela1"/>
              <w:numPr>
                <w:ilvl w:val="0"/>
                <w:numId w:val="24"/>
              </w:numPr>
              <w:overflowPunct w:val="0"/>
              <w:autoSpaceDE w:val="0"/>
              <w:autoSpaceDN w:val="0"/>
              <w:adjustRightInd w:val="0"/>
              <w:spacing w:before="0" w:after="0"/>
              <w:ind w:left="539" w:right="51" w:hanging="312"/>
              <w:textAlignment w:val="auto"/>
              <w:rPr>
                <w:sz w:val="18"/>
                <w:szCs w:val="18"/>
                <w:lang w:eastAsia="en-US"/>
              </w:rPr>
            </w:pPr>
            <w:r w:rsidRPr="003A6986">
              <w:rPr>
                <w:sz w:val="18"/>
                <w:szCs w:val="18"/>
                <w:lang w:eastAsia="en-US"/>
              </w:rPr>
              <w:t>Roczne sprawozdanie o przerwaniach ciąży wykonanych w placówkach ambulatoryjnej opieki zdrowotnej MZ-24</w:t>
            </w:r>
          </w:p>
        </w:tc>
      </w:tr>
      <w:tr w:rsidR="00D00A65" w:rsidRPr="003A6986" w14:paraId="42002BDB" w14:textId="77777777" w:rsidTr="004C02C4">
        <w:trPr>
          <w:trHeight w:val="227"/>
        </w:trPr>
        <w:tc>
          <w:tcPr>
            <w:tcW w:w="850" w:type="dxa"/>
            <w:shd w:val="clear" w:color="auto" w:fill="auto"/>
            <w:vAlign w:val="center"/>
          </w:tcPr>
          <w:p w14:paraId="09D5485B" w14:textId="77777777" w:rsidR="00D00A65" w:rsidRPr="003A6986" w:rsidRDefault="00D00A65" w:rsidP="004B610B">
            <w:pPr>
              <w:pStyle w:val="Tabela1"/>
              <w:numPr>
                <w:ilvl w:val="0"/>
                <w:numId w:val="26"/>
              </w:numPr>
              <w:overflowPunct w:val="0"/>
              <w:autoSpaceDE w:val="0"/>
              <w:autoSpaceDN w:val="0"/>
              <w:adjustRightInd w:val="0"/>
              <w:spacing w:before="0" w:after="0"/>
              <w:rPr>
                <w:sz w:val="18"/>
                <w:szCs w:val="18"/>
              </w:rPr>
            </w:pPr>
          </w:p>
        </w:tc>
        <w:tc>
          <w:tcPr>
            <w:tcW w:w="7938" w:type="dxa"/>
            <w:shd w:val="clear" w:color="auto" w:fill="auto"/>
            <w:vAlign w:val="center"/>
          </w:tcPr>
          <w:p w14:paraId="56457757" w14:textId="77777777" w:rsidR="00D00A65" w:rsidRPr="003A6986" w:rsidRDefault="00D00A65" w:rsidP="004B610B">
            <w:pPr>
              <w:pStyle w:val="Tabela1"/>
              <w:numPr>
                <w:ilvl w:val="0"/>
                <w:numId w:val="24"/>
              </w:numPr>
              <w:overflowPunct w:val="0"/>
              <w:autoSpaceDE w:val="0"/>
              <w:autoSpaceDN w:val="0"/>
              <w:adjustRightInd w:val="0"/>
              <w:spacing w:before="0" w:after="0"/>
              <w:ind w:left="539" w:right="51" w:hanging="312"/>
              <w:textAlignment w:val="auto"/>
              <w:rPr>
                <w:sz w:val="18"/>
                <w:szCs w:val="18"/>
                <w:lang w:eastAsia="en-US"/>
              </w:rPr>
            </w:pPr>
            <w:r w:rsidRPr="003A6986">
              <w:rPr>
                <w:sz w:val="18"/>
                <w:szCs w:val="18"/>
                <w:lang w:eastAsia="en-US"/>
              </w:rPr>
              <w:t>Sprawozdanie o działalności szpitala MZ-29</w:t>
            </w:r>
          </w:p>
        </w:tc>
      </w:tr>
      <w:tr w:rsidR="00D00A65" w:rsidRPr="003A6986" w14:paraId="7648F81E" w14:textId="77777777" w:rsidTr="004C02C4">
        <w:trPr>
          <w:trHeight w:val="227"/>
        </w:trPr>
        <w:tc>
          <w:tcPr>
            <w:tcW w:w="850" w:type="dxa"/>
            <w:shd w:val="clear" w:color="auto" w:fill="auto"/>
            <w:vAlign w:val="center"/>
          </w:tcPr>
          <w:p w14:paraId="1B9F55F0" w14:textId="77777777" w:rsidR="00D00A65" w:rsidRPr="003A6986" w:rsidRDefault="00D00A65" w:rsidP="004B610B">
            <w:pPr>
              <w:pStyle w:val="Tabela1"/>
              <w:numPr>
                <w:ilvl w:val="0"/>
                <w:numId w:val="26"/>
              </w:numPr>
              <w:overflowPunct w:val="0"/>
              <w:autoSpaceDE w:val="0"/>
              <w:autoSpaceDN w:val="0"/>
              <w:adjustRightInd w:val="0"/>
              <w:spacing w:before="0" w:after="0"/>
              <w:rPr>
                <w:sz w:val="18"/>
                <w:szCs w:val="18"/>
              </w:rPr>
            </w:pPr>
          </w:p>
        </w:tc>
        <w:tc>
          <w:tcPr>
            <w:tcW w:w="7938" w:type="dxa"/>
            <w:shd w:val="clear" w:color="auto" w:fill="auto"/>
            <w:vAlign w:val="center"/>
          </w:tcPr>
          <w:p w14:paraId="4AB0A8CF" w14:textId="77777777" w:rsidR="00D00A65" w:rsidRPr="003A6986" w:rsidRDefault="00D00A65" w:rsidP="004B610B">
            <w:pPr>
              <w:pStyle w:val="Tabela1"/>
              <w:numPr>
                <w:ilvl w:val="0"/>
                <w:numId w:val="24"/>
              </w:numPr>
              <w:overflowPunct w:val="0"/>
              <w:autoSpaceDE w:val="0"/>
              <w:autoSpaceDN w:val="0"/>
              <w:adjustRightInd w:val="0"/>
              <w:spacing w:before="0" w:after="0"/>
              <w:ind w:left="539" w:right="51" w:hanging="312"/>
              <w:textAlignment w:val="auto"/>
              <w:rPr>
                <w:sz w:val="18"/>
                <w:szCs w:val="18"/>
                <w:lang w:eastAsia="en-US"/>
              </w:rPr>
            </w:pPr>
            <w:r w:rsidRPr="003A6986">
              <w:rPr>
                <w:sz w:val="18"/>
                <w:szCs w:val="18"/>
                <w:lang w:eastAsia="en-US"/>
              </w:rPr>
              <w:t>Sprawozdanie o działalności podmiotu wykonującego działalność leczniczą w zakresie długoterminowej opieki zdrowotnej MZ-29A</w:t>
            </w:r>
          </w:p>
        </w:tc>
      </w:tr>
      <w:tr w:rsidR="00D00A65" w:rsidRPr="003A6986" w14:paraId="6F54BCC4" w14:textId="77777777" w:rsidTr="004C02C4">
        <w:trPr>
          <w:trHeight w:val="227"/>
        </w:trPr>
        <w:tc>
          <w:tcPr>
            <w:tcW w:w="850" w:type="dxa"/>
            <w:shd w:val="clear" w:color="auto" w:fill="auto"/>
            <w:vAlign w:val="center"/>
          </w:tcPr>
          <w:p w14:paraId="68639ED1" w14:textId="77777777" w:rsidR="00D00A65" w:rsidRPr="003A6986" w:rsidRDefault="00D00A65" w:rsidP="004B610B">
            <w:pPr>
              <w:pStyle w:val="Tabela1"/>
              <w:numPr>
                <w:ilvl w:val="0"/>
                <w:numId w:val="26"/>
              </w:numPr>
              <w:overflowPunct w:val="0"/>
              <w:autoSpaceDE w:val="0"/>
              <w:autoSpaceDN w:val="0"/>
              <w:adjustRightInd w:val="0"/>
              <w:spacing w:before="0" w:after="0"/>
              <w:rPr>
                <w:sz w:val="18"/>
                <w:szCs w:val="18"/>
              </w:rPr>
            </w:pPr>
          </w:p>
        </w:tc>
        <w:tc>
          <w:tcPr>
            <w:tcW w:w="7938" w:type="dxa"/>
            <w:shd w:val="clear" w:color="auto" w:fill="auto"/>
            <w:vAlign w:val="center"/>
          </w:tcPr>
          <w:p w14:paraId="50D0A4F2" w14:textId="77777777" w:rsidR="00D00A65" w:rsidRPr="003A6986" w:rsidRDefault="00D00A65" w:rsidP="004B610B">
            <w:pPr>
              <w:pStyle w:val="Tabela1"/>
              <w:numPr>
                <w:ilvl w:val="0"/>
                <w:numId w:val="24"/>
              </w:numPr>
              <w:overflowPunct w:val="0"/>
              <w:autoSpaceDE w:val="0"/>
              <w:autoSpaceDN w:val="0"/>
              <w:adjustRightInd w:val="0"/>
              <w:spacing w:before="0" w:after="0"/>
              <w:ind w:left="539" w:right="51" w:hanging="312"/>
              <w:textAlignment w:val="auto"/>
              <w:rPr>
                <w:sz w:val="18"/>
                <w:szCs w:val="18"/>
                <w:lang w:eastAsia="en-US"/>
              </w:rPr>
            </w:pPr>
            <w:r w:rsidRPr="003A6986">
              <w:rPr>
                <w:sz w:val="18"/>
                <w:szCs w:val="18"/>
                <w:lang w:eastAsia="en-US"/>
              </w:rPr>
              <w:t>Sprawozdanie podmiotu wykonującego działalność leczniczą w zakresie psychiatrycznej opieki stacjonarnej MZ-30</w:t>
            </w:r>
          </w:p>
        </w:tc>
      </w:tr>
      <w:tr w:rsidR="00D00A65" w:rsidRPr="003A6986" w14:paraId="209B6A0D" w14:textId="77777777" w:rsidTr="004C02C4">
        <w:trPr>
          <w:trHeight w:val="227"/>
        </w:trPr>
        <w:tc>
          <w:tcPr>
            <w:tcW w:w="850" w:type="dxa"/>
            <w:shd w:val="clear" w:color="auto" w:fill="auto"/>
            <w:vAlign w:val="center"/>
          </w:tcPr>
          <w:p w14:paraId="20DA97C7" w14:textId="77777777" w:rsidR="00D00A65" w:rsidRPr="003A6986" w:rsidRDefault="00D00A65" w:rsidP="004B610B">
            <w:pPr>
              <w:pStyle w:val="Tabela1"/>
              <w:numPr>
                <w:ilvl w:val="0"/>
                <w:numId w:val="26"/>
              </w:numPr>
              <w:overflowPunct w:val="0"/>
              <w:autoSpaceDE w:val="0"/>
              <w:autoSpaceDN w:val="0"/>
              <w:adjustRightInd w:val="0"/>
              <w:spacing w:before="0" w:after="0"/>
              <w:rPr>
                <w:sz w:val="18"/>
                <w:szCs w:val="18"/>
              </w:rPr>
            </w:pPr>
          </w:p>
        </w:tc>
        <w:tc>
          <w:tcPr>
            <w:tcW w:w="7938" w:type="dxa"/>
            <w:shd w:val="clear" w:color="auto" w:fill="auto"/>
            <w:vAlign w:val="center"/>
          </w:tcPr>
          <w:p w14:paraId="7CFD6868" w14:textId="77777777" w:rsidR="00D00A65" w:rsidRPr="003A6986" w:rsidRDefault="00D00A65" w:rsidP="004B610B">
            <w:pPr>
              <w:pStyle w:val="Tabela1"/>
              <w:numPr>
                <w:ilvl w:val="0"/>
                <w:numId w:val="24"/>
              </w:numPr>
              <w:overflowPunct w:val="0"/>
              <w:autoSpaceDE w:val="0"/>
              <w:autoSpaceDN w:val="0"/>
              <w:adjustRightInd w:val="0"/>
              <w:spacing w:before="0" w:after="0"/>
              <w:ind w:left="539" w:right="51" w:hanging="312"/>
              <w:textAlignment w:val="auto"/>
              <w:rPr>
                <w:sz w:val="18"/>
                <w:szCs w:val="18"/>
                <w:lang w:eastAsia="en-US"/>
              </w:rPr>
            </w:pPr>
            <w:r w:rsidRPr="003A6986">
              <w:rPr>
                <w:sz w:val="18"/>
                <w:szCs w:val="18"/>
                <w:lang w:eastAsia="en-US"/>
              </w:rPr>
              <w:t xml:space="preserve">Okresowy / dzienny meldunek o </w:t>
            </w:r>
            <w:proofErr w:type="spellStart"/>
            <w:r w:rsidRPr="003A6986">
              <w:rPr>
                <w:sz w:val="18"/>
                <w:szCs w:val="18"/>
                <w:lang w:eastAsia="en-US"/>
              </w:rPr>
              <w:t>zachorowaniach</w:t>
            </w:r>
            <w:proofErr w:type="spellEnd"/>
            <w:r w:rsidRPr="003A6986">
              <w:rPr>
                <w:sz w:val="18"/>
                <w:szCs w:val="18"/>
                <w:lang w:eastAsia="en-US"/>
              </w:rPr>
              <w:t xml:space="preserve"> i podejrzeniach </w:t>
            </w:r>
            <w:proofErr w:type="spellStart"/>
            <w:r w:rsidRPr="003A6986">
              <w:rPr>
                <w:sz w:val="18"/>
                <w:szCs w:val="18"/>
                <w:lang w:eastAsia="en-US"/>
              </w:rPr>
              <w:t>zachorowań</w:t>
            </w:r>
            <w:proofErr w:type="spellEnd"/>
            <w:r w:rsidRPr="003A6986">
              <w:rPr>
                <w:sz w:val="18"/>
                <w:szCs w:val="18"/>
                <w:lang w:eastAsia="en-US"/>
              </w:rPr>
              <w:t xml:space="preserve"> na grypę MZ-55</w:t>
            </w:r>
          </w:p>
        </w:tc>
      </w:tr>
      <w:tr w:rsidR="00D00A65" w:rsidRPr="003A6986" w14:paraId="3455622B" w14:textId="77777777" w:rsidTr="004C02C4">
        <w:trPr>
          <w:trHeight w:val="227"/>
        </w:trPr>
        <w:tc>
          <w:tcPr>
            <w:tcW w:w="850" w:type="dxa"/>
            <w:shd w:val="clear" w:color="auto" w:fill="auto"/>
            <w:vAlign w:val="center"/>
          </w:tcPr>
          <w:p w14:paraId="05402967"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0980FC22" w14:textId="77777777" w:rsidR="00D00A65" w:rsidRPr="003A6986" w:rsidRDefault="00D00A65" w:rsidP="004C02C4">
            <w:pPr>
              <w:pStyle w:val="Tabela1"/>
              <w:spacing w:before="0" w:after="0"/>
              <w:ind w:right="50"/>
              <w:rPr>
                <w:sz w:val="18"/>
                <w:szCs w:val="18"/>
              </w:rPr>
            </w:pPr>
            <w:r w:rsidRPr="003A6986">
              <w:rPr>
                <w:sz w:val="18"/>
                <w:szCs w:val="18"/>
              </w:rPr>
              <w:t>Weryfikacja kompletu danych niezbędnych do prawidłowej sprawozdawczości  danych z zakresu karty MZ-</w:t>
            </w:r>
            <w:proofErr w:type="spellStart"/>
            <w:r w:rsidRPr="003A6986">
              <w:rPr>
                <w:sz w:val="18"/>
                <w:szCs w:val="18"/>
              </w:rPr>
              <w:t>Szp</w:t>
            </w:r>
            <w:proofErr w:type="spellEnd"/>
            <w:r w:rsidRPr="003A6986">
              <w:rPr>
                <w:sz w:val="18"/>
                <w:szCs w:val="18"/>
              </w:rPr>
              <w:t xml:space="preserve"> 11.</w:t>
            </w:r>
          </w:p>
        </w:tc>
      </w:tr>
      <w:tr w:rsidR="00D00A65" w:rsidRPr="003A6986" w14:paraId="2354CEB9" w14:textId="77777777" w:rsidTr="004C02C4">
        <w:trPr>
          <w:trHeight w:val="227"/>
        </w:trPr>
        <w:tc>
          <w:tcPr>
            <w:tcW w:w="850" w:type="dxa"/>
            <w:shd w:val="clear" w:color="auto" w:fill="auto"/>
            <w:vAlign w:val="center"/>
          </w:tcPr>
          <w:p w14:paraId="4AA3DFD7"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0BCF1B3E" w14:textId="77777777" w:rsidR="00D00A65" w:rsidRPr="003A6986" w:rsidRDefault="00D00A65" w:rsidP="004C02C4">
            <w:pPr>
              <w:pStyle w:val="Tabela1"/>
              <w:spacing w:before="0" w:after="0"/>
              <w:ind w:right="50"/>
              <w:rPr>
                <w:sz w:val="18"/>
                <w:szCs w:val="18"/>
              </w:rPr>
            </w:pPr>
            <w:r w:rsidRPr="003A6986">
              <w:rPr>
                <w:sz w:val="18"/>
                <w:szCs w:val="18"/>
              </w:rPr>
              <w:t>Możliwość obliczania i zatwierdzania statystyk ruchu pacjentów w szpitalu. Zatwierdzenie statystyk ruchu musi zablokować możliwość przyjęć/wypisów/przesunięć międzyoddziałowych na dzień zatwierdzenia i wszystkie wcześniejsze.</w:t>
            </w:r>
          </w:p>
        </w:tc>
      </w:tr>
      <w:tr w:rsidR="00D00A65" w:rsidRPr="003A6986" w14:paraId="09D87144" w14:textId="77777777" w:rsidTr="004C02C4">
        <w:trPr>
          <w:trHeight w:val="227"/>
        </w:trPr>
        <w:tc>
          <w:tcPr>
            <w:tcW w:w="850" w:type="dxa"/>
            <w:shd w:val="clear" w:color="auto" w:fill="auto"/>
            <w:vAlign w:val="center"/>
          </w:tcPr>
          <w:p w14:paraId="078B67B3"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0A16055D" w14:textId="77777777" w:rsidR="00D00A65" w:rsidRPr="003A6986" w:rsidRDefault="00D00A65" w:rsidP="004C02C4">
            <w:pPr>
              <w:pStyle w:val="Tabela1"/>
              <w:spacing w:before="0" w:after="0"/>
              <w:ind w:right="50"/>
              <w:rPr>
                <w:sz w:val="18"/>
                <w:szCs w:val="18"/>
              </w:rPr>
            </w:pPr>
            <w:r w:rsidRPr="003A6986">
              <w:rPr>
                <w:sz w:val="18"/>
                <w:szCs w:val="18"/>
              </w:rPr>
              <w:t>Możliwość zdefiniowania godziny, od której liczone jest rozpoczęcie doby statystycznej.</w:t>
            </w:r>
          </w:p>
        </w:tc>
      </w:tr>
      <w:tr w:rsidR="00D00A65" w:rsidRPr="003A6986" w14:paraId="158850CD" w14:textId="77777777" w:rsidTr="004C02C4">
        <w:trPr>
          <w:trHeight w:val="227"/>
        </w:trPr>
        <w:tc>
          <w:tcPr>
            <w:tcW w:w="850" w:type="dxa"/>
            <w:shd w:val="clear" w:color="auto" w:fill="auto"/>
            <w:vAlign w:val="center"/>
          </w:tcPr>
          <w:p w14:paraId="4F7E052F" w14:textId="77777777" w:rsidR="00D00A65" w:rsidRPr="003A6986" w:rsidRDefault="00D00A65" w:rsidP="004C02C4">
            <w:pPr>
              <w:pStyle w:val="Tabela1"/>
              <w:spacing w:before="0" w:after="0"/>
              <w:ind w:left="57"/>
              <w:rPr>
                <w:sz w:val="18"/>
                <w:szCs w:val="18"/>
              </w:rPr>
            </w:pPr>
          </w:p>
        </w:tc>
        <w:tc>
          <w:tcPr>
            <w:tcW w:w="7938" w:type="dxa"/>
            <w:shd w:val="clear" w:color="auto" w:fill="auto"/>
            <w:vAlign w:val="center"/>
          </w:tcPr>
          <w:p w14:paraId="3099C0DB" w14:textId="77777777" w:rsidR="00D00A65" w:rsidRPr="003A6986" w:rsidRDefault="00D00A65" w:rsidP="004C02C4">
            <w:pPr>
              <w:pStyle w:val="Tabela1"/>
              <w:spacing w:before="0" w:after="0"/>
              <w:ind w:right="50"/>
              <w:rPr>
                <w:sz w:val="18"/>
                <w:szCs w:val="18"/>
              </w:rPr>
            </w:pPr>
            <w:r w:rsidRPr="003A6986">
              <w:rPr>
                <w:sz w:val="18"/>
                <w:szCs w:val="18"/>
              </w:rPr>
              <w:t>Możliwość definicji schematów obliczeń statystyki:</w:t>
            </w:r>
          </w:p>
        </w:tc>
      </w:tr>
      <w:tr w:rsidR="00D00A65" w:rsidRPr="003A6986" w14:paraId="0FFDCC9D" w14:textId="77777777" w:rsidTr="004C02C4">
        <w:trPr>
          <w:trHeight w:val="227"/>
        </w:trPr>
        <w:tc>
          <w:tcPr>
            <w:tcW w:w="850" w:type="dxa"/>
            <w:shd w:val="clear" w:color="auto" w:fill="auto"/>
            <w:vAlign w:val="center"/>
          </w:tcPr>
          <w:p w14:paraId="299087A4"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28B056C7" w14:textId="77777777" w:rsidR="00D00A65" w:rsidRPr="003A6986" w:rsidRDefault="00D00A65" w:rsidP="004B610B">
            <w:pPr>
              <w:pStyle w:val="Tabela1"/>
              <w:numPr>
                <w:ilvl w:val="0"/>
                <w:numId w:val="24"/>
              </w:numPr>
              <w:overflowPunct w:val="0"/>
              <w:autoSpaceDE w:val="0"/>
              <w:autoSpaceDN w:val="0"/>
              <w:adjustRightInd w:val="0"/>
              <w:spacing w:before="0" w:after="0"/>
              <w:ind w:left="539" w:right="51" w:hanging="312"/>
              <w:textAlignment w:val="auto"/>
              <w:rPr>
                <w:sz w:val="18"/>
                <w:szCs w:val="18"/>
                <w:lang w:eastAsia="en-US"/>
              </w:rPr>
            </w:pPr>
            <w:r w:rsidRPr="003A6986">
              <w:rPr>
                <w:sz w:val="18"/>
                <w:szCs w:val="18"/>
                <w:lang w:eastAsia="en-US"/>
              </w:rPr>
              <w:t>osobodni dla oddziałów dziennych na podstawie obecności,</w:t>
            </w:r>
          </w:p>
        </w:tc>
      </w:tr>
      <w:tr w:rsidR="00D00A65" w:rsidRPr="003A6986" w14:paraId="039FEE61" w14:textId="77777777" w:rsidTr="004C02C4">
        <w:trPr>
          <w:trHeight w:val="227"/>
        </w:trPr>
        <w:tc>
          <w:tcPr>
            <w:tcW w:w="850" w:type="dxa"/>
            <w:shd w:val="clear" w:color="auto" w:fill="auto"/>
            <w:vAlign w:val="center"/>
          </w:tcPr>
          <w:p w14:paraId="169F5EFB"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7B0B82A5" w14:textId="77777777" w:rsidR="00D00A65" w:rsidRPr="003A6986" w:rsidRDefault="00D00A65" w:rsidP="004B610B">
            <w:pPr>
              <w:pStyle w:val="Tabela1"/>
              <w:numPr>
                <w:ilvl w:val="0"/>
                <w:numId w:val="24"/>
              </w:numPr>
              <w:overflowPunct w:val="0"/>
              <w:autoSpaceDE w:val="0"/>
              <w:autoSpaceDN w:val="0"/>
              <w:adjustRightInd w:val="0"/>
              <w:spacing w:before="0" w:after="0"/>
              <w:ind w:left="539" w:right="51" w:hanging="312"/>
              <w:textAlignment w:val="auto"/>
              <w:rPr>
                <w:sz w:val="18"/>
                <w:szCs w:val="18"/>
                <w:lang w:eastAsia="en-US"/>
              </w:rPr>
            </w:pPr>
            <w:r w:rsidRPr="003A6986">
              <w:rPr>
                <w:sz w:val="18"/>
                <w:szCs w:val="18"/>
                <w:lang w:eastAsia="en-US"/>
              </w:rPr>
              <w:t>wyłączenie obliczeń ruchu pacjentów dla wybranych oddziałów z ogólnych statystyk szpitalnych,</w:t>
            </w:r>
          </w:p>
        </w:tc>
      </w:tr>
      <w:tr w:rsidR="00D00A65" w:rsidRPr="003A6986" w14:paraId="34219C7E" w14:textId="77777777" w:rsidTr="004C02C4">
        <w:trPr>
          <w:trHeight w:val="227"/>
        </w:trPr>
        <w:tc>
          <w:tcPr>
            <w:tcW w:w="850" w:type="dxa"/>
            <w:shd w:val="clear" w:color="auto" w:fill="auto"/>
            <w:vAlign w:val="center"/>
          </w:tcPr>
          <w:p w14:paraId="2988AB39"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7B1D7515" w14:textId="77777777" w:rsidR="00D00A65" w:rsidRPr="003A6986" w:rsidRDefault="00D00A65" w:rsidP="004B610B">
            <w:pPr>
              <w:pStyle w:val="Tabela1"/>
              <w:numPr>
                <w:ilvl w:val="0"/>
                <w:numId w:val="24"/>
              </w:numPr>
              <w:overflowPunct w:val="0"/>
              <w:autoSpaceDE w:val="0"/>
              <w:autoSpaceDN w:val="0"/>
              <w:adjustRightInd w:val="0"/>
              <w:spacing w:before="0" w:after="0"/>
              <w:ind w:left="539" w:right="51" w:hanging="312"/>
              <w:textAlignment w:val="auto"/>
              <w:rPr>
                <w:sz w:val="18"/>
                <w:szCs w:val="18"/>
                <w:lang w:eastAsia="en-US"/>
              </w:rPr>
            </w:pPr>
            <w:r w:rsidRPr="003A6986">
              <w:rPr>
                <w:sz w:val="18"/>
                <w:szCs w:val="18"/>
                <w:lang w:eastAsia="en-US"/>
              </w:rPr>
              <w:t xml:space="preserve">obliczanie statystyki na przełomie miesięcy </w:t>
            </w:r>
            <w:r w:rsidRPr="003A6986">
              <w:rPr>
                <w:sz w:val="18"/>
                <w:szCs w:val="18"/>
                <w:lang w:eastAsia="en-US"/>
              </w:rPr>
              <w:br/>
              <w:t>wg różnych schematów.</w:t>
            </w:r>
          </w:p>
        </w:tc>
      </w:tr>
      <w:tr w:rsidR="00D00A65" w:rsidRPr="003A6986" w14:paraId="49DE13AB" w14:textId="77777777" w:rsidTr="004C02C4">
        <w:trPr>
          <w:trHeight w:val="227"/>
        </w:trPr>
        <w:tc>
          <w:tcPr>
            <w:tcW w:w="850" w:type="dxa"/>
            <w:shd w:val="clear" w:color="auto" w:fill="auto"/>
            <w:vAlign w:val="center"/>
          </w:tcPr>
          <w:p w14:paraId="087D5CFA"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4C649612" w14:textId="77777777" w:rsidR="00D00A65" w:rsidRPr="003A6986" w:rsidRDefault="00D00A65" w:rsidP="004C02C4">
            <w:pPr>
              <w:pStyle w:val="Tabela1"/>
              <w:spacing w:before="0" w:after="0"/>
              <w:ind w:right="50"/>
              <w:rPr>
                <w:sz w:val="18"/>
                <w:szCs w:val="18"/>
              </w:rPr>
            </w:pPr>
            <w:r w:rsidRPr="003A6986">
              <w:rPr>
                <w:sz w:val="18"/>
                <w:szCs w:val="18"/>
              </w:rPr>
              <w:t>Możliwość ewidencji danych o zwrocie/pobraniu historii choroby do statystyki.</w:t>
            </w:r>
          </w:p>
        </w:tc>
      </w:tr>
      <w:tr w:rsidR="00D00A65" w:rsidRPr="003A6986" w14:paraId="728910A3" w14:textId="77777777" w:rsidTr="004C02C4">
        <w:trPr>
          <w:trHeight w:val="227"/>
        </w:trPr>
        <w:tc>
          <w:tcPr>
            <w:tcW w:w="850" w:type="dxa"/>
            <w:shd w:val="clear" w:color="auto" w:fill="auto"/>
            <w:vAlign w:val="center"/>
          </w:tcPr>
          <w:p w14:paraId="67A56CDF" w14:textId="77777777" w:rsidR="00D00A65" w:rsidRPr="003A6986" w:rsidRDefault="00D00A65" w:rsidP="004C02C4">
            <w:pPr>
              <w:pStyle w:val="Tabela1"/>
              <w:spacing w:before="0" w:after="0"/>
              <w:ind w:left="57"/>
              <w:rPr>
                <w:sz w:val="18"/>
                <w:szCs w:val="18"/>
              </w:rPr>
            </w:pPr>
          </w:p>
        </w:tc>
        <w:tc>
          <w:tcPr>
            <w:tcW w:w="7938" w:type="dxa"/>
            <w:shd w:val="clear" w:color="auto" w:fill="auto"/>
            <w:vAlign w:val="center"/>
          </w:tcPr>
          <w:p w14:paraId="504E9A7A" w14:textId="77777777" w:rsidR="00D00A65" w:rsidRPr="003A6986" w:rsidRDefault="00D00A65" w:rsidP="004C02C4">
            <w:pPr>
              <w:pStyle w:val="Tabela1"/>
              <w:spacing w:before="0" w:after="0"/>
              <w:ind w:right="50"/>
              <w:rPr>
                <w:sz w:val="18"/>
                <w:szCs w:val="18"/>
              </w:rPr>
            </w:pPr>
            <w:r w:rsidRPr="003A6986">
              <w:rPr>
                <w:sz w:val="18"/>
                <w:szCs w:val="18"/>
              </w:rPr>
              <w:t>Moduł udostępnia minimalny zakres raportów:</w:t>
            </w:r>
          </w:p>
        </w:tc>
      </w:tr>
      <w:tr w:rsidR="00D00A65" w:rsidRPr="003A6986" w14:paraId="1965CEBF" w14:textId="77777777" w:rsidTr="004C02C4">
        <w:trPr>
          <w:trHeight w:val="227"/>
        </w:trPr>
        <w:tc>
          <w:tcPr>
            <w:tcW w:w="850" w:type="dxa"/>
            <w:shd w:val="clear" w:color="auto" w:fill="auto"/>
            <w:vAlign w:val="center"/>
          </w:tcPr>
          <w:p w14:paraId="0F5020A6"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10013548" w14:textId="77777777" w:rsidR="00D00A65" w:rsidRPr="003A6986" w:rsidRDefault="00D00A65" w:rsidP="004B610B">
            <w:pPr>
              <w:pStyle w:val="Tabela1"/>
              <w:numPr>
                <w:ilvl w:val="0"/>
                <w:numId w:val="24"/>
              </w:numPr>
              <w:overflowPunct w:val="0"/>
              <w:autoSpaceDE w:val="0"/>
              <w:autoSpaceDN w:val="0"/>
              <w:adjustRightInd w:val="0"/>
              <w:spacing w:before="0" w:after="0"/>
              <w:ind w:left="539" w:right="51" w:hanging="312"/>
              <w:textAlignment w:val="auto"/>
              <w:rPr>
                <w:sz w:val="18"/>
                <w:szCs w:val="18"/>
                <w:lang w:eastAsia="en-US"/>
              </w:rPr>
            </w:pPr>
            <w:r w:rsidRPr="003A6986">
              <w:rPr>
                <w:sz w:val="18"/>
                <w:szCs w:val="18"/>
                <w:lang w:eastAsia="en-US"/>
              </w:rPr>
              <w:t>zestawienie nowoprzyjętych/wypisanych pacjentów do oddziału/szpitala dzień/godzina),</w:t>
            </w:r>
          </w:p>
        </w:tc>
      </w:tr>
      <w:tr w:rsidR="00D00A65" w:rsidRPr="003A6986" w14:paraId="4EB5E05C" w14:textId="77777777" w:rsidTr="004C02C4">
        <w:trPr>
          <w:trHeight w:val="227"/>
        </w:trPr>
        <w:tc>
          <w:tcPr>
            <w:tcW w:w="850" w:type="dxa"/>
            <w:shd w:val="clear" w:color="auto" w:fill="auto"/>
            <w:vAlign w:val="center"/>
          </w:tcPr>
          <w:p w14:paraId="71B922B7"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6675C28F" w14:textId="77777777" w:rsidR="00D00A65" w:rsidRPr="003A6986" w:rsidRDefault="00D00A65" w:rsidP="004B610B">
            <w:pPr>
              <w:pStyle w:val="Tabela1"/>
              <w:numPr>
                <w:ilvl w:val="0"/>
                <w:numId w:val="24"/>
              </w:numPr>
              <w:overflowPunct w:val="0"/>
              <w:autoSpaceDE w:val="0"/>
              <w:autoSpaceDN w:val="0"/>
              <w:adjustRightInd w:val="0"/>
              <w:spacing w:before="0" w:after="0"/>
              <w:ind w:left="539" w:right="51" w:hanging="312"/>
              <w:textAlignment w:val="auto"/>
              <w:rPr>
                <w:sz w:val="18"/>
                <w:szCs w:val="18"/>
                <w:lang w:eastAsia="en-US"/>
              </w:rPr>
            </w:pPr>
            <w:r w:rsidRPr="003A6986">
              <w:rPr>
                <w:sz w:val="18"/>
                <w:szCs w:val="18"/>
                <w:lang w:eastAsia="en-US"/>
              </w:rPr>
              <w:t xml:space="preserve">zestawienie pacjentów hospitalizowanych </w:t>
            </w:r>
            <w:r w:rsidRPr="003A6986">
              <w:rPr>
                <w:sz w:val="18"/>
                <w:szCs w:val="18"/>
                <w:lang w:eastAsia="en-US"/>
              </w:rPr>
              <w:br/>
              <w:t>wg czasu pobytu (powyżej „x „dni),</w:t>
            </w:r>
          </w:p>
        </w:tc>
      </w:tr>
      <w:tr w:rsidR="00D00A65" w:rsidRPr="003A6986" w14:paraId="523DA746" w14:textId="77777777" w:rsidTr="004C02C4">
        <w:trPr>
          <w:trHeight w:val="227"/>
        </w:trPr>
        <w:tc>
          <w:tcPr>
            <w:tcW w:w="850" w:type="dxa"/>
            <w:shd w:val="clear" w:color="auto" w:fill="auto"/>
            <w:vAlign w:val="center"/>
          </w:tcPr>
          <w:p w14:paraId="326CFF4A"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1A8A99DE" w14:textId="77777777" w:rsidR="00D00A65" w:rsidRPr="003A6986" w:rsidRDefault="00D00A65" w:rsidP="004B610B">
            <w:pPr>
              <w:pStyle w:val="Tabela1"/>
              <w:numPr>
                <w:ilvl w:val="0"/>
                <w:numId w:val="24"/>
              </w:numPr>
              <w:overflowPunct w:val="0"/>
              <w:autoSpaceDE w:val="0"/>
              <w:autoSpaceDN w:val="0"/>
              <w:adjustRightInd w:val="0"/>
              <w:spacing w:before="0" w:after="0"/>
              <w:ind w:left="539" w:right="51" w:hanging="312"/>
              <w:textAlignment w:val="auto"/>
              <w:rPr>
                <w:sz w:val="18"/>
                <w:szCs w:val="18"/>
                <w:lang w:eastAsia="en-US"/>
              </w:rPr>
            </w:pPr>
            <w:r w:rsidRPr="003A6986">
              <w:rPr>
                <w:sz w:val="18"/>
                <w:szCs w:val="18"/>
                <w:lang w:eastAsia="en-US"/>
              </w:rPr>
              <w:t>stan oddziału według zapisu w Izbie Przyjęć,</w:t>
            </w:r>
          </w:p>
        </w:tc>
      </w:tr>
      <w:tr w:rsidR="00D00A65" w:rsidRPr="003A6986" w14:paraId="580B53FD" w14:textId="77777777" w:rsidTr="004C02C4">
        <w:trPr>
          <w:trHeight w:val="227"/>
        </w:trPr>
        <w:tc>
          <w:tcPr>
            <w:tcW w:w="850" w:type="dxa"/>
            <w:shd w:val="clear" w:color="auto" w:fill="auto"/>
            <w:vAlign w:val="center"/>
          </w:tcPr>
          <w:p w14:paraId="2247092A"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1A3756D8" w14:textId="77777777" w:rsidR="00D00A65" w:rsidRPr="003A6986" w:rsidRDefault="00D00A65" w:rsidP="004B610B">
            <w:pPr>
              <w:pStyle w:val="Tabela1"/>
              <w:numPr>
                <w:ilvl w:val="0"/>
                <w:numId w:val="24"/>
              </w:numPr>
              <w:overflowPunct w:val="0"/>
              <w:autoSpaceDE w:val="0"/>
              <w:autoSpaceDN w:val="0"/>
              <w:adjustRightInd w:val="0"/>
              <w:spacing w:before="0" w:after="0"/>
              <w:ind w:left="539" w:right="51" w:hanging="312"/>
              <w:textAlignment w:val="auto"/>
              <w:rPr>
                <w:sz w:val="18"/>
                <w:szCs w:val="18"/>
                <w:lang w:eastAsia="en-US"/>
              </w:rPr>
            </w:pPr>
            <w:r w:rsidRPr="003A6986">
              <w:rPr>
                <w:sz w:val="18"/>
                <w:szCs w:val="18"/>
                <w:lang w:eastAsia="en-US"/>
              </w:rPr>
              <w:t>średni czas pobytu (szpital/oddział),</w:t>
            </w:r>
          </w:p>
        </w:tc>
      </w:tr>
      <w:tr w:rsidR="00D00A65" w:rsidRPr="003A6986" w14:paraId="5369C646" w14:textId="77777777" w:rsidTr="004C02C4">
        <w:trPr>
          <w:trHeight w:val="227"/>
        </w:trPr>
        <w:tc>
          <w:tcPr>
            <w:tcW w:w="850" w:type="dxa"/>
            <w:shd w:val="clear" w:color="auto" w:fill="auto"/>
            <w:vAlign w:val="center"/>
          </w:tcPr>
          <w:p w14:paraId="45A2019A"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732451FA" w14:textId="77777777" w:rsidR="00D00A65" w:rsidRPr="003A6986" w:rsidRDefault="00D00A65" w:rsidP="004B610B">
            <w:pPr>
              <w:pStyle w:val="Tabela1"/>
              <w:numPr>
                <w:ilvl w:val="0"/>
                <w:numId w:val="24"/>
              </w:numPr>
              <w:overflowPunct w:val="0"/>
              <w:autoSpaceDE w:val="0"/>
              <w:autoSpaceDN w:val="0"/>
              <w:adjustRightInd w:val="0"/>
              <w:spacing w:before="0" w:after="0"/>
              <w:ind w:left="539" w:right="51" w:hanging="312"/>
              <w:textAlignment w:val="auto"/>
              <w:rPr>
                <w:sz w:val="18"/>
                <w:szCs w:val="18"/>
                <w:lang w:eastAsia="en-US"/>
              </w:rPr>
            </w:pPr>
            <w:r w:rsidRPr="003A6986">
              <w:rPr>
                <w:sz w:val="18"/>
                <w:szCs w:val="18"/>
                <w:lang w:eastAsia="en-US"/>
              </w:rPr>
              <w:t>średni czas pobytu wg jednostki chorobowej (rozpoznania zasadniczego),</w:t>
            </w:r>
          </w:p>
        </w:tc>
      </w:tr>
      <w:tr w:rsidR="00D00A65" w:rsidRPr="003A6986" w14:paraId="2989D301" w14:textId="77777777" w:rsidTr="004C02C4">
        <w:trPr>
          <w:trHeight w:val="227"/>
        </w:trPr>
        <w:tc>
          <w:tcPr>
            <w:tcW w:w="850" w:type="dxa"/>
            <w:shd w:val="clear" w:color="auto" w:fill="auto"/>
            <w:vAlign w:val="center"/>
          </w:tcPr>
          <w:p w14:paraId="1BE85F59"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3C9E8CBC" w14:textId="77777777" w:rsidR="00D00A65" w:rsidRPr="003A6986" w:rsidRDefault="00D00A65" w:rsidP="004B610B">
            <w:pPr>
              <w:pStyle w:val="Tabela1"/>
              <w:numPr>
                <w:ilvl w:val="0"/>
                <w:numId w:val="24"/>
              </w:numPr>
              <w:overflowPunct w:val="0"/>
              <w:autoSpaceDE w:val="0"/>
              <w:autoSpaceDN w:val="0"/>
              <w:adjustRightInd w:val="0"/>
              <w:spacing w:before="0" w:after="0"/>
              <w:ind w:left="539" w:right="51" w:hanging="312"/>
              <w:textAlignment w:val="auto"/>
              <w:rPr>
                <w:sz w:val="18"/>
                <w:szCs w:val="18"/>
                <w:lang w:eastAsia="en-US"/>
              </w:rPr>
            </w:pPr>
            <w:r w:rsidRPr="003A6986">
              <w:rPr>
                <w:sz w:val="18"/>
                <w:szCs w:val="18"/>
                <w:lang w:eastAsia="en-US"/>
              </w:rPr>
              <w:t>miesięczne zestawienie ilości przyczyn zgonów,</w:t>
            </w:r>
          </w:p>
        </w:tc>
      </w:tr>
      <w:tr w:rsidR="00D00A65" w:rsidRPr="003A6986" w14:paraId="4B2BB553" w14:textId="77777777" w:rsidTr="004C02C4">
        <w:trPr>
          <w:trHeight w:val="227"/>
        </w:trPr>
        <w:tc>
          <w:tcPr>
            <w:tcW w:w="850" w:type="dxa"/>
            <w:shd w:val="clear" w:color="auto" w:fill="auto"/>
            <w:vAlign w:val="center"/>
          </w:tcPr>
          <w:p w14:paraId="27708483"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22986371" w14:textId="77777777" w:rsidR="00D00A65" w:rsidRPr="003A6986" w:rsidRDefault="00D00A65" w:rsidP="004B610B">
            <w:pPr>
              <w:pStyle w:val="Tabela1"/>
              <w:numPr>
                <w:ilvl w:val="0"/>
                <w:numId w:val="24"/>
              </w:numPr>
              <w:overflowPunct w:val="0"/>
              <w:autoSpaceDE w:val="0"/>
              <w:autoSpaceDN w:val="0"/>
              <w:adjustRightInd w:val="0"/>
              <w:spacing w:before="0" w:after="0"/>
              <w:ind w:left="539" w:right="51" w:hanging="312"/>
              <w:textAlignment w:val="auto"/>
              <w:rPr>
                <w:sz w:val="18"/>
                <w:szCs w:val="18"/>
                <w:lang w:eastAsia="en-US"/>
              </w:rPr>
            </w:pPr>
            <w:r w:rsidRPr="003A6986">
              <w:rPr>
                <w:sz w:val="18"/>
                <w:szCs w:val="18"/>
                <w:lang w:eastAsia="en-US"/>
              </w:rPr>
              <w:t>zestawienie przyjęć wg województwa, płatnika,</w:t>
            </w:r>
          </w:p>
        </w:tc>
      </w:tr>
      <w:tr w:rsidR="00D00A65" w:rsidRPr="003A6986" w14:paraId="03D5EE78" w14:textId="77777777" w:rsidTr="004C02C4">
        <w:trPr>
          <w:trHeight w:val="227"/>
        </w:trPr>
        <w:tc>
          <w:tcPr>
            <w:tcW w:w="850" w:type="dxa"/>
            <w:shd w:val="clear" w:color="auto" w:fill="auto"/>
            <w:vAlign w:val="center"/>
          </w:tcPr>
          <w:p w14:paraId="66D811BC"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0A2D384F" w14:textId="77777777" w:rsidR="00D00A65" w:rsidRPr="003A6986" w:rsidRDefault="00D00A65" w:rsidP="004B610B">
            <w:pPr>
              <w:pStyle w:val="Tabela1"/>
              <w:numPr>
                <w:ilvl w:val="0"/>
                <w:numId w:val="24"/>
              </w:numPr>
              <w:overflowPunct w:val="0"/>
              <w:autoSpaceDE w:val="0"/>
              <w:autoSpaceDN w:val="0"/>
              <w:adjustRightInd w:val="0"/>
              <w:spacing w:before="0" w:after="0"/>
              <w:ind w:left="539" w:right="51" w:hanging="312"/>
              <w:textAlignment w:val="auto"/>
              <w:rPr>
                <w:sz w:val="18"/>
                <w:szCs w:val="18"/>
                <w:lang w:eastAsia="en-US"/>
              </w:rPr>
            </w:pPr>
            <w:r w:rsidRPr="003A6986">
              <w:rPr>
                <w:sz w:val="18"/>
                <w:szCs w:val="18"/>
                <w:lang w:eastAsia="en-US"/>
              </w:rPr>
              <w:t>zestawienie przyjęć do szpitala wg lekarza kierującego i przyjmującego,</w:t>
            </w:r>
          </w:p>
        </w:tc>
      </w:tr>
      <w:tr w:rsidR="00D00A65" w:rsidRPr="003A6986" w14:paraId="26082FBC" w14:textId="77777777" w:rsidTr="004C02C4">
        <w:trPr>
          <w:trHeight w:val="227"/>
        </w:trPr>
        <w:tc>
          <w:tcPr>
            <w:tcW w:w="850" w:type="dxa"/>
            <w:shd w:val="clear" w:color="auto" w:fill="auto"/>
            <w:vAlign w:val="center"/>
          </w:tcPr>
          <w:p w14:paraId="412A14CF"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066D3147" w14:textId="77777777" w:rsidR="00D00A65" w:rsidRPr="003A6986" w:rsidRDefault="00D00A65" w:rsidP="004B610B">
            <w:pPr>
              <w:pStyle w:val="Tabela1"/>
              <w:numPr>
                <w:ilvl w:val="0"/>
                <w:numId w:val="24"/>
              </w:numPr>
              <w:overflowPunct w:val="0"/>
              <w:autoSpaceDE w:val="0"/>
              <w:autoSpaceDN w:val="0"/>
              <w:adjustRightInd w:val="0"/>
              <w:spacing w:before="0" w:after="0"/>
              <w:ind w:left="539" w:right="51" w:hanging="312"/>
              <w:textAlignment w:val="auto"/>
              <w:rPr>
                <w:sz w:val="18"/>
                <w:szCs w:val="18"/>
                <w:lang w:eastAsia="en-US"/>
              </w:rPr>
            </w:pPr>
            <w:r w:rsidRPr="003A6986">
              <w:rPr>
                <w:sz w:val="18"/>
                <w:szCs w:val="18"/>
                <w:lang w:eastAsia="en-US"/>
              </w:rPr>
              <w:t>wydruk pobytów szpitalnych, oddziałowych o nieuzupełnionych danych (np. bez dokumentu ubezpieczeniowego, płatnika, rozpoznania zasadniczego, jednostki kierującej itd.).</w:t>
            </w:r>
          </w:p>
        </w:tc>
      </w:tr>
      <w:tr w:rsidR="00D00A65" w:rsidRPr="003A6986" w14:paraId="0A26C7FA" w14:textId="77777777" w:rsidTr="004C02C4">
        <w:trPr>
          <w:trHeight w:val="227"/>
        </w:trPr>
        <w:tc>
          <w:tcPr>
            <w:tcW w:w="850" w:type="dxa"/>
            <w:shd w:val="clear" w:color="auto" w:fill="auto"/>
            <w:vAlign w:val="center"/>
          </w:tcPr>
          <w:p w14:paraId="231C08F4"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05904153" w14:textId="77777777" w:rsidR="00D00A65" w:rsidRPr="003A6986" w:rsidRDefault="00D00A65" w:rsidP="004C02C4">
            <w:pPr>
              <w:pStyle w:val="Tabela1"/>
              <w:spacing w:before="0" w:after="0"/>
              <w:ind w:right="50"/>
              <w:rPr>
                <w:sz w:val="18"/>
                <w:szCs w:val="18"/>
              </w:rPr>
            </w:pPr>
            <w:r w:rsidRPr="003A6986">
              <w:rPr>
                <w:sz w:val="18"/>
                <w:szCs w:val="18"/>
              </w:rPr>
              <w:t>Moduł umożliwia zamknięcie ksiąg bieżącego roku wraz z automatycznym przepisaniem pacjentów przebywających w szpitalu na następny rok.</w:t>
            </w:r>
          </w:p>
        </w:tc>
      </w:tr>
      <w:tr w:rsidR="00D00A65" w:rsidRPr="003A6986" w14:paraId="63567A9D" w14:textId="77777777" w:rsidTr="004C02C4">
        <w:trPr>
          <w:trHeight w:val="227"/>
        </w:trPr>
        <w:tc>
          <w:tcPr>
            <w:tcW w:w="850" w:type="dxa"/>
            <w:shd w:val="clear" w:color="auto" w:fill="auto"/>
            <w:vAlign w:val="center"/>
          </w:tcPr>
          <w:p w14:paraId="0CD2657D" w14:textId="77777777" w:rsidR="00D00A65" w:rsidRPr="003A6986" w:rsidRDefault="00D00A65" w:rsidP="004C02C4">
            <w:pPr>
              <w:pStyle w:val="Tabela1"/>
              <w:spacing w:before="0" w:after="0"/>
              <w:ind w:left="57"/>
              <w:rPr>
                <w:sz w:val="18"/>
                <w:szCs w:val="18"/>
              </w:rPr>
            </w:pPr>
          </w:p>
        </w:tc>
        <w:tc>
          <w:tcPr>
            <w:tcW w:w="7938" w:type="dxa"/>
            <w:shd w:val="clear" w:color="auto" w:fill="auto"/>
            <w:vAlign w:val="center"/>
          </w:tcPr>
          <w:p w14:paraId="7E8C3191" w14:textId="77777777" w:rsidR="00D00A65" w:rsidRPr="003A6986" w:rsidRDefault="00D00A65" w:rsidP="004C02C4">
            <w:pPr>
              <w:pStyle w:val="Tabela1"/>
              <w:spacing w:before="0" w:after="0"/>
              <w:ind w:right="50"/>
              <w:rPr>
                <w:sz w:val="18"/>
                <w:szCs w:val="18"/>
              </w:rPr>
            </w:pPr>
            <w:r w:rsidRPr="003A6986">
              <w:rPr>
                <w:sz w:val="18"/>
                <w:szCs w:val="18"/>
              </w:rPr>
              <w:t xml:space="preserve">Moduł umożliwia prowadzenie: </w:t>
            </w:r>
          </w:p>
        </w:tc>
      </w:tr>
      <w:tr w:rsidR="00D00A65" w:rsidRPr="003A6986" w14:paraId="00420AE4" w14:textId="77777777" w:rsidTr="004C02C4">
        <w:trPr>
          <w:trHeight w:val="227"/>
        </w:trPr>
        <w:tc>
          <w:tcPr>
            <w:tcW w:w="850" w:type="dxa"/>
            <w:shd w:val="clear" w:color="auto" w:fill="auto"/>
            <w:vAlign w:val="center"/>
          </w:tcPr>
          <w:p w14:paraId="07AACB74"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3E4BE2A1" w14:textId="77777777" w:rsidR="00D00A65" w:rsidRPr="003A6986" w:rsidRDefault="00D00A65" w:rsidP="004B610B">
            <w:pPr>
              <w:pStyle w:val="Tabela1"/>
              <w:numPr>
                <w:ilvl w:val="0"/>
                <w:numId w:val="24"/>
              </w:numPr>
              <w:overflowPunct w:val="0"/>
              <w:autoSpaceDE w:val="0"/>
              <w:autoSpaceDN w:val="0"/>
              <w:adjustRightInd w:val="0"/>
              <w:spacing w:before="0" w:after="0"/>
              <w:ind w:left="539" w:right="51" w:hanging="312"/>
              <w:textAlignment w:val="auto"/>
              <w:rPr>
                <w:sz w:val="18"/>
                <w:szCs w:val="18"/>
                <w:lang w:eastAsia="en-US"/>
              </w:rPr>
            </w:pPr>
            <w:r w:rsidRPr="003A6986">
              <w:rPr>
                <w:sz w:val="18"/>
                <w:szCs w:val="18"/>
                <w:lang w:eastAsia="en-US"/>
              </w:rPr>
              <w:t>wielu ksiąg głównych.</w:t>
            </w:r>
          </w:p>
        </w:tc>
      </w:tr>
      <w:tr w:rsidR="00D00A65" w:rsidRPr="003A6986" w14:paraId="0905D612" w14:textId="77777777" w:rsidTr="004C02C4">
        <w:trPr>
          <w:trHeight w:val="227"/>
        </w:trPr>
        <w:tc>
          <w:tcPr>
            <w:tcW w:w="850" w:type="dxa"/>
            <w:shd w:val="clear" w:color="auto" w:fill="auto"/>
            <w:vAlign w:val="center"/>
          </w:tcPr>
          <w:p w14:paraId="00A87C7D"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5ABC689B" w14:textId="77777777" w:rsidR="00D00A65" w:rsidRPr="003A6986" w:rsidRDefault="00D00A65" w:rsidP="004B610B">
            <w:pPr>
              <w:pStyle w:val="Tabela1"/>
              <w:numPr>
                <w:ilvl w:val="0"/>
                <w:numId w:val="24"/>
              </w:numPr>
              <w:overflowPunct w:val="0"/>
              <w:autoSpaceDE w:val="0"/>
              <w:autoSpaceDN w:val="0"/>
              <w:adjustRightInd w:val="0"/>
              <w:spacing w:before="0" w:after="0"/>
              <w:ind w:left="539" w:right="51" w:hanging="312"/>
              <w:textAlignment w:val="auto"/>
              <w:rPr>
                <w:sz w:val="18"/>
                <w:szCs w:val="18"/>
                <w:lang w:eastAsia="en-US"/>
              </w:rPr>
            </w:pPr>
            <w:r w:rsidRPr="003A6986">
              <w:rPr>
                <w:sz w:val="18"/>
                <w:szCs w:val="18"/>
                <w:lang w:eastAsia="en-US"/>
              </w:rPr>
              <w:t>księgi zgonów.</w:t>
            </w:r>
          </w:p>
        </w:tc>
      </w:tr>
      <w:tr w:rsidR="00D00A65" w:rsidRPr="003A6986" w14:paraId="272AA07B" w14:textId="77777777" w:rsidTr="004C02C4">
        <w:trPr>
          <w:trHeight w:val="227"/>
        </w:trPr>
        <w:tc>
          <w:tcPr>
            <w:tcW w:w="850" w:type="dxa"/>
            <w:shd w:val="clear" w:color="auto" w:fill="auto"/>
            <w:vAlign w:val="center"/>
          </w:tcPr>
          <w:p w14:paraId="3FF21B79" w14:textId="77777777" w:rsidR="00D00A65" w:rsidRPr="003A6986" w:rsidRDefault="00D00A65" w:rsidP="004C02C4">
            <w:pPr>
              <w:pStyle w:val="Tabela1"/>
              <w:spacing w:before="0" w:after="0"/>
              <w:ind w:left="57"/>
              <w:rPr>
                <w:sz w:val="18"/>
                <w:szCs w:val="18"/>
              </w:rPr>
            </w:pPr>
          </w:p>
        </w:tc>
        <w:tc>
          <w:tcPr>
            <w:tcW w:w="7938" w:type="dxa"/>
            <w:shd w:val="clear" w:color="auto" w:fill="auto"/>
            <w:vAlign w:val="center"/>
          </w:tcPr>
          <w:p w14:paraId="4614CDDE" w14:textId="77777777" w:rsidR="00D00A65" w:rsidRPr="003A6986" w:rsidRDefault="00D00A65" w:rsidP="004C02C4">
            <w:pPr>
              <w:pStyle w:val="Tabela1"/>
              <w:spacing w:before="0" w:after="0"/>
              <w:ind w:right="50"/>
              <w:rPr>
                <w:sz w:val="18"/>
                <w:szCs w:val="18"/>
              </w:rPr>
            </w:pPr>
            <w:r w:rsidRPr="003A6986">
              <w:rPr>
                <w:sz w:val="18"/>
                <w:szCs w:val="18"/>
              </w:rPr>
              <w:t>Możliwość przeglądu w formularzu ewidencyjnym i wydruku ksiąg:</w:t>
            </w:r>
          </w:p>
        </w:tc>
      </w:tr>
      <w:tr w:rsidR="00D00A65" w:rsidRPr="003A6986" w14:paraId="24287160" w14:textId="77777777" w:rsidTr="004C02C4">
        <w:trPr>
          <w:trHeight w:val="227"/>
        </w:trPr>
        <w:tc>
          <w:tcPr>
            <w:tcW w:w="850" w:type="dxa"/>
            <w:shd w:val="clear" w:color="auto" w:fill="auto"/>
            <w:vAlign w:val="center"/>
          </w:tcPr>
          <w:p w14:paraId="295B5891"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306169E6" w14:textId="77777777" w:rsidR="00D00A65" w:rsidRPr="003A6986" w:rsidRDefault="00D00A65" w:rsidP="004B610B">
            <w:pPr>
              <w:pStyle w:val="Tabela1"/>
              <w:numPr>
                <w:ilvl w:val="0"/>
                <w:numId w:val="24"/>
              </w:numPr>
              <w:overflowPunct w:val="0"/>
              <w:autoSpaceDE w:val="0"/>
              <w:autoSpaceDN w:val="0"/>
              <w:adjustRightInd w:val="0"/>
              <w:spacing w:before="0" w:after="0"/>
              <w:ind w:left="539" w:right="51" w:hanging="312"/>
              <w:textAlignment w:val="auto"/>
              <w:rPr>
                <w:sz w:val="18"/>
                <w:szCs w:val="18"/>
                <w:lang w:eastAsia="en-US"/>
              </w:rPr>
            </w:pPr>
            <w:r w:rsidRPr="003A6986">
              <w:rPr>
                <w:sz w:val="18"/>
                <w:szCs w:val="18"/>
                <w:lang w:eastAsia="en-US"/>
              </w:rPr>
              <w:t>Księga Główna,</w:t>
            </w:r>
          </w:p>
        </w:tc>
      </w:tr>
      <w:tr w:rsidR="00D00A65" w:rsidRPr="003A6986" w14:paraId="1BBC75FD" w14:textId="77777777" w:rsidTr="004C02C4">
        <w:trPr>
          <w:trHeight w:val="227"/>
        </w:trPr>
        <w:tc>
          <w:tcPr>
            <w:tcW w:w="850" w:type="dxa"/>
            <w:shd w:val="clear" w:color="auto" w:fill="auto"/>
            <w:vAlign w:val="center"/>
          </w:tcPr>
          <w:p w14:paraId="3E923B07"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0AEF5C81" w14:textId="77777777" w:rsidR="00D00A65" w:rsidRPr="003A6986" w:rsidRDefault="00D00A65" w:rsidP="004B610B">
            <w:pPr>
              <w:pStyle w:val="Tabela1"/>
              <w:numPr>
                <w:ilvl w:val="0"/>
                <w:numId w:val="24"/>
              </w:numPr>
              <w:overflowPunct w:val="0"/>
              <w:autoSpaceDE w:val="0"/>
              <w:autoSpaceDN w:val="0"/>
              <w:adjustRightInd w:val="0"/>
              <w:spacing w:before="0" w:after="0"/>
              <w:ind w:left="539" w:right="51" w:hanging="312"/>
              <w:textAlignment w:val="auto"/>
              <w:rPr>
                <w:sz w:val="18"/>
                <w:szCs w:val="18"/>
                <w:lang w:eastAsia="en-US"/>
              </w:rPr>
            </w:pPr>
            <w:r w:rsidRPr="003A6986">
              <w:rPr>
                <w:sz w:val="18"/>
                <w:szCs w:val="18"/>
                <w:lang w:eastAsia="en-US"/>
              </w:rPr>
              <w:t>Księga Oczekujących,</w:t>
            </w:r>
          </w:p>
        </w:tc>
      </w:tr>
      <w:tr w:rsidR="00D00A65" w:rsidRPr="003A6986" w14:paraId="5C035DC2" w14:textId="77777777" w:rsidTr="004C02C4">
        <w:trPr>
          <w:trHeight w:val="227"/>
        </w:trPr>
        <w:tc>
          <w:tcPr>
            <w:tcW w:w="850" w:type="dxa"/>
            <w:shd w:val="clear" w:color="auto" w:fill="auto"/>
            <w:vAlign w:val="center"/>
          </w:tcPr>
          <w:p w14:paraId="28073C6F"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38A639C7" w14:textId="77777777" w:rsidR="00D00A65" w:rsidRPr="003A6986" w:rsidRDefault="00D00A65" w:rsidP="004B610B">
            <w:pPr>
              <w:pStyle w:val="Tabela1"/>
              <w:numPr>
                <w:ilvl w:val="0"/>
                <w:numId w:val="24"/>
              </w:numPr>
              <w:overflowPunct w:val="0"/>
              <w:autoSpaceDE w:val="0"/>
              <w:autoSpaceDN w:val="0"/>
              <w:adjustRightInd w:val="0"/>
              <w:spacing w:before="0" w:after="0"/>
              <w:ind w:left="539" w:right="51" w:hanging="312"/>
              <w:textAlignment w:val="auto"/>
              <w:rPr>
                <w:sz w:val="18"/>
                <w:szCs w:val="18"/>
                <w:lang w:eastAsia="en-US"/>
              </w:rPr>
            </w:pPr>
            <w:r w:rsidRPr="003A6986">
              <w:rPr>
                <w:sz w:val="18"/>
                <w:szCs w:val="18"/>
                <w:lang w:eastAsia="en-US"/>
              </w:rPr>
              <w:t>Księga Zgonów.</w:t>
            </w:r>
          </w:p>
        </w:tc>
      </w:tr>
      <w:tr w:rsidR="00D00A65" w:rsidRPr="003A6986" w14:paraId="58BC9823" w14:textId="77777777" w:rsidTr="004C02C4">
        <w:trPr>
          <w:trHeight w:val="227"/>
        </w:trPr>
        <w:tc>
          <w:tcPr>
            <w:tcW w:w="850" w:type="dxa"/>
            <w:shd w:val="clear" w:color="auto" w:fill="auto"/>
            <w:vAlign w:val="center"/>
          </w:tcPr>
          <w:p w14:paraId="0830CCD9"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532F4D7D" w14:textId="77777777" w:rsidR="00D00A65" w:rsidRPr="003A6986" w:rsidRDefault="00D00A65" w:rsidP="004C02C4">
            <w:pPr>
              <w:pStyle w:val="Tabela1"/>
              <w:spacing w:before="0" w:after="0"/>
              <w:ind w:right="50"/>
              <w:rPr>
                <w:sz w:val="18"/>
                <w:szCs w:val="18"/>
              </w:rPr>
            </w:pPr>
            <w:r w:rsidRPr="003A6986">
              <w:rPr>
                <w:sz w:val="18"/>
                <w:szCs w:val="18"/>
              </w:rPr>
              <w:t>Moduł umożliwia wprowadzanie planu pracy dla poszczególnych jednostek organizacyjnych (w tym poradni, oddziałów dziennych) wraz z godzinami pracy, dniami pracy, stanowiskami, pracownikami.</w:t>
            </w:r>
          </w:p>
        </w:tc>
      </w:tr>
      <w:tr w:rsidR="00D00A65" w:rsidRPr="003A6986" w14:paraId="53175D9D" w14:textId="77777777" w:rsidTr="004C02C4">
        <w:trPr>
          <w:trHeight w:val="227"/>
        </w:trPr>
        <w:tc>
          <w:tcPr>
            <w:tcW w:w="850" w:type="dxa"/>
            <w:shd w:val="clear" w:color="auto" w:fill="auto"/>
            <w:vAlign w:val="center"/>
          </w:tcPr>
          <w:p w14:paraId="56256DDA"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74F416B0" w14:textId="77777777" w:rsidR="00D00A65" w:rsidRPr="003A6986" w:rsidRDefault="00D00A65" w:rsidP="004C02C4">
            <w:pPr>
              <w:pStyle w:val="Tabela1"/>
              <w:spacing w:before="0" w:after="0"/>
              <w:ind w:right="50"/>
              <w:rPr>
                <w:sz w:val="18"/>
                <w:szCs w:val="18"/>
              </w:rPr>
            </w:pPr>
            <w:r w:rsidRPr="003A6986">
              <w:rPr>
                <w:sz w:val="18"/>
                <w:szCs w:val="18"/>
              </w:rPr>
              <w:t>Moduł umożliwia ewidencję nieoddanych historii choroby.</w:t>
            </w:r>
          </w:p>
        </w:tc>
      </w:tr>
      <w:tr w:rsidR="00D00A65" w:rsidRPr="003A6986" w14:paraId="67C400E2" w14:textId="77777777" w:rsidTr="004C02C4">
        <w:trPr>
          <w:trHeight w:val="227"/>
        </w:trPr>
        <w:tc>
          <w:tcPr>
            <w:tcW w:w="850" w:type="dxa"/>
            <w:shd w:val="clear" w:color="auto" w:fill="auto"/>
            <w:vAlign w:val="center"/>
          </w:tcPr>
          <w:p w14:paraId="426F3DA8"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409D25E8" w14:textId="77777777" w:rsidR="00D00A65" w:rsidRPr="003A6986" w:rsidRDefault="00D00A65" w:rsidP="004C02C4">
            <w:pPr>
              <w:pStyle w:val="Tabela1"/>
              <w:spacing w:before="0" w:after="0"/>
              <w:ind w:right="50"/>
              <w:rPr>
                <w:sz w:val="18"/>
                <w:szCs w:val="18"/>
              </w:rPr>
            </w:pPr>
            <w:r w:rsidRPr="003A6986">
              <w:rPr>
                <w:sz w:val="18"/>
                <w:szCs w:val="18"/>
              </w:rPr>
              <w:t>Moduł umożliwia ewidencję nieoddanych kart wypisu.</w:t>
            </w:r>
          </w:p>
        </w:tc>
      </w:tr>
      <w:tr w:rsidR="00D00A65" w:rsidRPr="003A6986" w14:paraId="00BB38AF" w14:textId="77777777" w:rsidTr="004C02C4">
        <w:trPr>
          <w:trHeight w:val="227"/>
        </w:trPr>
        <w:tc>
          <w:tcPr>
            <w:tcW w:w="850" w:type="dxa"/>
            <w:shd w:val="clear" w:color="auto" w:fill="auto"/>
            <w:vAlign w:val="center"/>
          </w:tcPr>
          <w:p w14:paraId="6562C281"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18CCB7FE" w14:textId="77777777" w:rsidR="00D00A65" w:rsidRPr="003A6986" w:rsidRDefault="00D00A65" w:rsidP="004C02C4">
            <w:pPr>
              <w:pStyle w:val="Tabela1"/>
              <w:spacing w:before="0" w:after="0"/>
              <w:ind w:right="50"/>
              <w:rPr>
                <w:sz w:val="18"/>
                <w:szCs w:val="18"/>
              </w:rPr>
            </w:pPr>
            <w:r w:rsidRPr="003A6986">
              <w:rPr>
                <w:sz w:val="18"/>
                <w:szCs w:val="18"/>
              </w:rPr>
              <w:t>Moduł umożliwia zarządzanie statystyką związaną ze wskaźnikami szpitalnymi.</w:t>
            </w:r>
          </w:p>
        </w:tc>
      </w:tr>
      <w:tr w:rsidR="00D00A65" w:rsidRPr="003A6986" w14:paraId="4FF6206D" w14:textId="77777777" w:rsidTr="004C02C4">
        <w:trPr>
          <w:trHeight w:val="227"/>
        </w:trPr>
        <w:tc>
          <w:tcPr>
            <w:tcW w:w="850" w:type="dxa"/>
            <w:shd w:val="clear" w:color="auto" w:fill="auto"/>
            <w:vAlign w:val="center"/>
          </w:tcPr>
          <w:p w14:paraId="297A47E6"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5325107B" w14:textId="77777777" w:rsidR="00D00A65" w:rsidRPr="003A6986" w:rsidRDefault="00D00A65" w:rsidP="004C02C4">
            <w:pPr>
              <w:pStyle w:val="Tabela1"/>
              <w:spacing w:before="0" w:after="0"/>
              <w:ind w:right="50"/>
              <w:rPr>
                <w:sz w:val="18"/>
                <w:szCs w:val="18"/>
              </w:rPr>
            </w:pPr>
            <w:r w:rsidRPr="003A6986">
              <w:rPr>
                <w:sz w:val="18"/>
                <w:szCs w:val="18"/>
              </w:rPr>
              <w:t>Zestawienie pacjentów hospitalizowanych lub ambulatoryjnych wg ICD-10.</w:t>
            </w:r>
          </w:p>
        </w:tc>
      </w:tr>
      <w:tr w:rsidR="00D00A65" w:rsidRPr="003A6986" w14:paraId="7AACA88D" w14:textId="77777777" w:rsidTr="004C02C4">
        <w:trPr>
          <w:trHeight w:val="227"/>
        </w:trPr>
        <w:tc>
          <w:tcPr>
            <w:tcW w:w="850" w:type="dxa"/>
            <w:shd w:val="clear" w:color="auto" w:fill="auto"/>
            <w:vAlign w:val="center"/>
          </w:tcPr>
          <w:p w14:paraId="3046E0BF"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2A28CF7D" w14:textId="77777777" w:rsidR="00D00A65" w:rsidRPr="003A6986" w:rsidRDefault="00D00A65" w:rsidP="004C02C4">
            <w:pPr>
              <w:pStyle w:val="Tabela1"/>
              <w:spacing w:before="0" w:after="0"/>
              <w:ind w:right="50"/>
              <w:rPr>
                <w:sz w:val="18"/>
                <w:szCs w:val="18"/>
              </w:rPr>
            </w:pPr>
            <w:r w:rsidRPr="003A6986">
              <w:rPr>
                <w:sz w:val="18"/>
                <w:szCs w:val="18"/>
              </w:rPr>
              <w:t>Zestawienie pacjentów hospitalizowanych lub ambulatoryjnych wg sposobu leczenia (np.: chirurgia).</w:t>
            </w:r>
          </w:p>
        </w:tc>
      </w:tr>
      <w:tr w:rsidR="00D00A65" w:rsidRPr="003A6986" w14:paraId="51A97EF3" w14:textId="77777777" w:rsidTr="004C02C4">
        <w:trPr>
          <w:trHeight w:val="227"/>
        </w:trPr>
        <w:tc>
          <w:tcPr>
            <w:tcW w:w="850" w:type="dxa"/>
            <w:shd w:val="clear" w:color="auto" w:fill="auto"/>
            <w:vAlign w:val="center"/>
          </w:tcPr>
          <w:p w14:paraId="4CCB27A0"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28BC0F73" w14:textId="77777777" w:rsidR="00D00A65" w:rsidRPr="003A6986" w:rsidRDefault="00D00A65" w:rsidP="004C02C4">
            <w:pPr>
              <w:pStyle w:val="Tabela1"/>
              <w:spacing w:before="0" w:after="0"/>
              <w:ind w:right="50"/>
              <w:rPr>
                <w:sz w:val="18"/>
                <w:szCs w:val="18"/>
              </w:rPr>
            </w:pPr>
            <w:r w:rsidRPr="003A6986">
              <w:rPr>
                <w:sz w:val="18"/>
                <w:szCs w:val="18"/>
              </w:rPr>
              <w:t>Współpraca z czytnikami kodów kreskowych w zakresie co najmniej identyfikacji pacjenta po kodzie zamieszczonym na dokumentacji medycznej oraz pracownika po identyfikatorze osobowym.</w:t>
            </w:r>
          </w:p>
        </w:tc>
      </w:tr>
      <w:tr w:rsidR="00D00A65" w:rsidRPr="003A6986" w14:paraId="39FDEC88" w14:textId="77777777" w:rsidTr="004C02C4">
        <w:trPr>
          <w:trHeight w:val="227"/>
        </w:trPr>
        <w:tc>
          <w:tcPr>
            <w:tcW w:w="850" w:type="dxa"/>
            <w:shd w:val="clear" w:color="auto" w:fill="auto"/>
            <w:vAlign w:val="center"/>
          </w:tcPr>
          <w:p w14:paraId="6E7817C0" w14:textId="77777777" w:rsidR="00D00A65" w:rsidRPr="003A6986" w:rsidRDefault="00D00A65" w:rsidP="004B610B">
            <w:pPr>
              <w:pStyle w:val="Tabela1"/>
              <w:numPr>
                <w:ilvl w:val="0"/>
                <w:numId w:val="26"/>
              </w:numPr>
              <w:overflowPunct w:val="0"/>
              <w:autoSpaceDE w:val="0"/>
              <w:autoSpaceDN w:val="0"/>
              <w:adjustRightInd w:val="0"/>
              <w:spacing w:before="0" w:after="0"/>
              <w:jc w:val="center"/>
              <w:rPr>
                <w:sz w:val="18"/>
                <w:szCs w:val="18"/>
              </w:rPr>
            </w:pPr>
          </w:p>
        </w:tc>
        <w:tc>
          <w:tcPr>
            <w:tcW w:w="7938" w:type="dxa"/>
            <w:shd w:val="clear" w:color="auto" w:fill="auto"/>
            <w:vAlign w:val="center"/>
          </w:tcPr>
          <w:p w14:paraId="10341B09" w14:textId="77777777" w:rsidR="00D00A65" w:rsidRPr="003A6986" w:rsidRDefault="00D00A65" w:rsidP="004C02C4">
            <w:pPr>
              <w:pStyle w:val="Tabela1"/>
              <w:spacing w:before="0" w:after="0"/>
              <w:ind w:right="50"/>
              <w:rPr>
                <w:sz w:val="18"/>
                <w:szCs w:val="18"/>
              </w:rPr>
            </w:pPr>
            <w:r w:rsidRPr="003A6986">
              <w:rPr>
                <w:sz w:val="18"/>
                <w:szCs w:val="18"/>
              </w:rPr>
              <w:t>Współpraca z czytnikami dowodów osobistych w zakresie co najmniej odczytywania danych pacjenta: nazwisko, imię, PESEL, nr dowodu osobistego.</w:t>
            </w:r>
          </w:p>
        </w:tc>
      </w:tr>
    </w:tbl>
    <w:p w14:paraId="5D67E317" w14:textId="77777777" w:rsidR="00D00A65" w:rsidRPr="003A6986" w:rsidRDefault="00D00A65" w:rsidP="00D00A65">
      <w:pPr>
        <w:rPr>
          <w:rFonts w:ascii="Times New Roman" w:hAnsi="Times New Roman"/>
          <w:sz w:val="18"/>
          <w:szCs w:val="18"/>
        </w:rPr>
      </w:pPr>
    </w:p>
    <w:p w14:paraId="757FC058" w14:textId="77777777" w:rsidR="00D00A65" w:rsidRPr="000E5617" w:rsidRDefault="00D00A65" w:rsidP="00CD0C53">
      <w:pPr>
        <w:pStyle w:val="Nagwek2"/>
        <w:numPr>
          <w:ilvl w:val="0"/>
          <w:numId w:val="23"/>
        </w:numPr>
        <w:pBdr>
          <w:top w:val="single" w:sz="4" w:space="1" w:color="auto"/>
          <w:left w:val="single" w:sz="4" w:space="4" w:color="auto"/>
          <w:bottom w:val="single" w:sz="4" w:space="1" w:color="auto"/>
          <w:right w:val="single" w:sz="4" w:space="4" w:color="auto"/>
        </w:pBdr>
        <w:shd w:val="clear" w:color="auto" w:fill="A6A6A6" w:themeFill="background1" w:themeFillShade="A6"/>
        <w:ind w:left="709"/>
        <w:rPr>
          <w:rFonts w:ascii="Times New Roman" w:hAnsi="Times New Roman" w:cs="Times New Roman"/>
          <w:b/>
          <w:color w:val="auto"/>
          <w:sz w:val="24"/>
          <w:szCs w:val="24"/>
        </w:rPr>
      </w:pPr>
      <w:bookmarkStart w:id="5" w:name="_Toc533367651"/>
      <w:r w:rsidRPr="000E5617">
        <w:rPr>
          <w:rFonts w:ascii="Times New Roman" w:hAnsi="Times New Roman" w:cs="Times New Roman"/>
          <w:b/>
          <w:color w:val="auto"/>
          <w:sz w:val="24"/>
          <w:szCs w:val="24"/>
        </w:rPr>
        <w:t>Rejestracja Poradni</w:t>
      </w:r>
      <w:bookmarkEnd w:id="5"/>
    </w:p>
    <w:p w14:paraId="4102EBC0" w14:textId="77777777" w:rsidR="00D00A65" w:rsidRPr="003A6986" w:rsidRDefault="00D00A65" w:rsidP="00D00A65">
      <w:pPr>
        <w:pStyle w:val="Tekstpodstawowy"/>
        <w:spacing w:before="4"/>
        <w:rPr>
          <w:rFonts w:ascii="Times New Roman" w:hAnsi="Times New Roman" w:cs="Times New Roman"/>
          <w:sz w:val="18"/>
          <w:szCs w:val="18"/>
        </w:rPr>
      </w:pPr>
    </w:p>
    <w:tbl>
      <w:tblPr>
        <w:tblStyle w:val="TableNormal"/>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7938"/>
      </w:tblGrid>
      <w:tr w:rsidR="00D00A65" w:rsidRPr="003A6986" w14:paraId="288BD080" w14:textId="77777777" w:rsidTr="00CD0C53">
        <w:trPr>
          <w:trHeight w:val="227"/>
        </w:trPr>
        <w:tc>
          <w:tcPr>
            <w:tcW w:w="850" w:type="dxa"/>
            <w:shd w:val="clear" w:color="auto" w:fill="A6A6A6" w:themeFill="background1" w:themeFillShade="A6"/>
          </w:tcPr>
          <w:p w14:paraId="281B014A" w14:textId="77777777" w:rsidR="00D00A65" w:rsidRPr="003A6986" w:rsidRDefault="00D00A65" w:rsidP="004C02C4">
            <w:pPr>
              <w:pStyle w:val="Tabela1a"/>
              <w:spacing w:after="0"/>
              <w:jc w:val="center"/>
              <w:rPr>
                <w:b/>
                <w:bCs/>
                <w:sz w:val="18"/>
                <w:szCs w:val="18"/>
                <w:lang w:val="pl-PL"/>
              </w:rPr>
            </w:pPr>
            <w:r w:rsidRPr="003A6986">
              <w:rPr>
                <w:b/>
                <w:bCs/>
                <w:sz w:val="18"/>
                <w:szCs w:val="18"/>
                <w:lang w:val="pl-PL"/>
              </w:rPr>
              <w:t>Lp.</w:t>
            </w:r>
          </w:p>
        </w:tc>
        <w:tc>
          <w:tcPr>
            <w:tcW w:w="7938" w:type="dxa"/>
            <w:shd w:val="clear" w:color="auto" w:fill="A6A6A6" w:themeFill="background1" w:themeFillShade="A6"/>
          </w:tcPr>
          <w:p w14:paraId="2F0D33DF" w14:textId="77777777" w:rsidR="00D00A65" w:rsidRPr="003A6986" w:rsidRDefault="00D00A65" w:rsidP="004C02C4">
            <w:pPr>
              <w:pStyle w:val="Tabela1"/>
              <w:spacing w:before="0" w:after="0"/>
              <w:ind w:left="244" w:right="50" w:hanging="142"/>
              <w:textAlignment w:val="auto"/>
              <w:rPr>
                <w:b/>
                <w:bCs/>
                <w:sz w:val="18"/>
                <w:szCs w:val="18"/>
                <w:lang w:val="pl-PL"/>
              </w:rPr>
            </w:pPr>
            <w:r w:rsidRPr="003A6986">
              <w:rPr>
                <w:b/>
                <w:sz w:val="18"/>
                <w:szCs w:val="18"/>
                <w:lang w:val="pl-PL"/>
              </w:rPr>
              <w:t xml:space="preserve">MODUŁ </w:t>
            </w:r>
            <w:r w:rsidRPr="00CD0C53">
              <w:rPr>
                <w:b/>
                <w:sz w:val="18"/>
                <w:szCs w:val="18"/>
                <w:shd w:val="clear" w:color="auto" w:fill="A6A6A6" w:themeFill="background1" w:themeFillShade="A6"/>
                <w:lang w:val="pl-PL"/>
              </w:rPr>
              <w:t>REJESTRACJA PORADNI - WYMAGANIA MINIMALNE</w:t>
            </w:r>
          </w:p>
        </w:tc>
      </w:tr>
      <w:tr w:rsidR="00D00A65" w:rsidRPr="003A6986" w14:paraId="6153F36E" w14:textId="77777777" w:rsidTr="004C02C4">
        <w:trPr>
          <w:trHeight w:val="227"/>
        </w:trPr>
        <w:tc>
          <w:tcPr>
            <w:tcW w:w="850" w:type="dxa"/>
          </w:tcPr>
          <w:p w14:paraId="16CA73DA" w14:textId="77777777" w:rsidR="00D00A65" w:rsidRPr="003A6986" w:rsidRDefault="00D00A65" w:rsidP="004C02C4">
            <w:pPr>
              <w:pStyle w:val="TableParagraph"/>
              <w:ind w:left="0"/>
              <w:rPr>
                <w:rFonts w:ascii="Times New Roman" w:hAnsi="Times New Roman" w:cs="Times New Roman"/>
                <w:sz w:val="18"/>
                <w:szCs w:val="18"/>
                <w:lang w:val="pl-PL"/>
              </w:rPr>
            </w:pPr>
          </w:p>
        </w:tc>
        <w:tc>
          <w:tcPr>
            <w:tcW w:w="7938" w:type="dxa"/>
          </w:tcPr>
          <w:p w14:paraId="6FCB3242" w14:textId="77777777" w:rsidR="00D00A65" w:rsidRPr="003A6986" w:rsidRDefault="00D00A65" w:rsidP="004C02C4">
            <w:pPr>
              <w:pStyle w:val="TableParagraph"/>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Planowanie wizyt w poradni:</w:t>
            </w:r>
          </w:p>
        </w:tc>
      </w:tr>
      <w:tr w:rsidR="00D00A65" w:rsidRPr="003A6986" w14:paraId="02F06E0C" w14:textId="77777777" w:rsidTr="004C02C4">
        <w:trPr>
          <w:trHeight w:val="227"/>
        </w:trPr>
        <w:tc>
          <w:tcPr>
            <w:tcW w:w="850" w:type="dxa"/>
          </w:tcPr>
          <w:p w14:paraId="6CAE9AB3"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0171B9C5" w14:textId="77777777" w:rsidR="00D00A65" w:rsidRPr="003A6986" w:rsidRDefault="00D00A65" w:rsidP="004B610B">
            <w:pPr>
              <w:pStyle w:val="TableParagraph"/>
              <w:numPr>
                <w:ilvl w:val="0"/>
                <w:numId w:val="17"/>
              </w:numPr>
              <w:tabs>
                <w:tab w:val="left" w:pos="1020"/>
                <w:tab w:val="left" w:pos="1021"/>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planowanie lub zapisywanie wizyty wg planu pracy poradni,</w:t>
            </w:r>
          </w:p>
        </w:tc>
      </w:tr>
      <w:tr w:rsidR="00D00A65" w:rsidRPr="003A6986" w14:paraId="73A21EFF" w14:textId="77777777" w:rsidTr="004C02C4">
        <w:trPr>
          <w:trHeight w:val="227"/>
        </w:trPr>
        <w:tc>
          <w:tcPr>
            <w:tcW w:w="850" w:type="dxa"/>
          </w:tcPr>
          <w:p w14:paraId="5CBA6DAB"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770E1E02" w14:textId="77777777" w:rsidR="00D00A65" w:rsidRPr="003A6986" w:rsidRDefault="00D00A65" w:rsidP="004B610B">
            <w:pPr>
              <w:pStyle w:val="TableParagraph"/>
              <w:numPr>
                <w:ilvl w:val="0"/>
                <w:numId w:val="17"/>
              </w:numPr>
              <w:tabs>
                <w:tab w:val="left" w:pos="1020"/>
                <w:tab w:val="left" w:pos="1021"/>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przyjmowanie pacjentów niezależnie od planu pracy poradni,</w:t>
            </w:r>
          </w:p>
        </w:tc>
      </w:tr>
      <w:tr w:rsidR="00D00A65" w:rsidRPr="003A6986" w14:paraId="734A1E12" w14:textId="77777777" w:rsidTr="004C02C4">
        <w:trPr>
          <w:trHeight w:val="227"/>
        </w:trPr>
        <w:tc>
          <w:tcPr>
            <w:tcW w:w="850" w:type="dxa"/>
          </w:tcPr>
          <w:p w14:paraId="2D8C089C"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703318C5" w14:textId="77777777" w:rsidR="00D00A65" w:rsidRPr="003A6986" w:rsidRDefault="00D00A65" w:rsidP="004B610B">
            <w:pPr>
              <w:pStyle w:val="TableParagraph"/>
              <w:numPr>
                <w:ilvl w:val="0"/>
                <w:numId w:val="17"/>
              </w:numPr>
              <w:tabs>
                <w:tab w:val="left" w:pos="1020"/>
                <w:tab w:val="left" w:pos="1021"/>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przyjmowanie pacjentów poza limitem,</w:t>
            </w:r>
          </w:p>
        </w:tc>
      </w:tr>
      <w:tr w:rsidR="00D00A65" w:rsidRPr="003A6986" w14:paraId="492BB29F" w14:textId="77777777" w:rsidTr="004C02C4">
        <w:trPr>
          <w:trHeight w:val="227"/>
        </w:trPr>
        <w:tc>
          <w:tcPr>
            <w:tcW w:w="850" w:type="dxa"/>
          </w:tcPr>
          <w:p w14:paraId="7D7096F1"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635B85DF" w14:textId="77777777" w:rsidR="00D00A65" w:rsidRPr="003A6986" w:rsidRDefault="00D00A65" w:rsidP="004B610B">
            <w:pPr>
              <w:pStyle w:val="TableParagraph"/>
              <w:numPr>
                <w:ilvl w:val="0"/>
                <w:numId w:val="17"/>
              </w:numPr>
              <w:tabs>
                <w:tab w:val="left" w:pos="1020"/>
                <w:tab w:val="left" w:pos="1021"/>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zapisywanie pacjentów do kolejki oczekujących,</w:t>
            </w:r>
          </w:p>
        </w:tc>
      </w:tr>
      <w:tr w:rsidR="00D00A65" w:rsidRPr="003A6986" w14:paraId="7E3FC6B7" w14:textId="77777777" w:rsidTr="004C02C4">
        <w:trPr>
          <w:trHeight w:val="227"/>
        </w:trPr>
        <w:tc>
          <w:tcPr>
            <w:tcW w:w="850" w:type="dxa"/>
          </w:tcPr>
          <w:p w14:paraId="2C706C35"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6FF3FD0D" w14:textId="77777777" w:rsidR="00D00A65" w:rsidRPr="003A6986" w:rsidRDefault="00D00A65" w:rsidP="004B610B">
            <w:pPr>
              <w:pStyle w:val="TableParagraph"/>
              <w:numPr>
                <w:ilvl w:val="0"/>
                <w:numId w:val="17"/>
              </w:numPr>
              <w:tabs>
                <w:tab w:val="left" w:pos="1020"/>
                <w:tab w:val="left" w:pos="1021"/>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automatyczne nadawanie numerków.</w:t>
            </w:r>
          </w:p>
        </w:tc>
      </w:tr>
      <w:tr w:rsidR="00D00A65" w:rsidRPr="003A6986" w14:paraId="6C3AE5CA" w14:textId="77777777" w:rsidTr="004C02C4">
        <w:trPr>
          <w:trHeight w:val="227"/>
        </w:trPr>
        <w:tc>
          <w:tcPr>
            <w:tcW w:w="850" w:type="dxa"/>
          </w:tcPr>
          <w:p w14:paraId="6FB7695E"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6A5223F9" w14:textId="77777777" w:rsidR="00D00A65" w:rsidRPr="003A6986" w:rsidRDefault="00D00A65" w:rsidP="004C02C4">
            <w:pPr>
              <w:pStyle w:val="TableParagraph"/>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Definiowanie planu pracy poszczególnych poradni.</w:t>
            </w:r>
          </w:p>
        </w:tc>
      </w:tr>
      <w:tr w:rsidR="00D00A65" w:rsidRPr="003A6986" w14:paraId="7AE38DFD" w14:textId="77777777" w:rsidTr="004C02C4">
        <w:trPr>
          <w:trHeight w:val="227"/>
        </w:trPr>
        <w:tc>
          <w:tcPr>
            <w:tcW w:w="850" w:type="dxa"/>
          </w:tcPr>
          <w:p w14:paraId="2A8E6A86"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34995F23" w14:textId="77777777" w:rsidR="00D00A65" w:rsidRPr="003A6986" w:rsidRDefault="00D00A65" w:rsidP="004C02C4">
            <w:pPr>
              <w:pStyle w:val="TableParagraph"/>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Definiowanie planu pracy poszczególnych lekarzy.</w:t>
            </w:r>
          </w:p>
        </w:tc>
      </w:tr>
      <w:tr w:rsidR="00D00A65" w:rsidRPr="003A6986" w14:paraId="173E608C" w14:textId="77777777" w:rsidTr="004C02C4">
        <w:trPr>
          <w:trHeight w:val="227"/>
        </w:trPr>
        <w:tc>
          <w:tcPr>
            <w:tcW w:w="850" w:type="dxa"/>
          </w:tcPr>
          <w:p w14:paraId="06CB1FAB"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398AA73B" w14:textId="77777777" w:rsidR="00D00A65" w:rsidRPr="003A6986" w:rsidRDefault="00D00A65" w:rsidP="004C02C4">
            <w:pPr>
              <w:pStyle w:val="TableParagraph"/>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Definiowanie oraz obsługa zastępstw poszczególnych lekarzy.</w:t>
            </w:r>
          </w:p>
        </w:tc>
      </w:tr>
      <w:tr w:rsidR="00D00A65" w:rsidRPr="003A6986" w14:paraId="142B9487" w14:textId="77777777" w:rsidTr="004C02C4">
        <w:trPr>
          <w:trHeight w:val="227"/>
        </w:trPr>
        <w:tc>
          <w:tcPr>
            <w:tcW w:w="850" w:type="dxa"/>
          </w:tcPr>
          <w:p w14:paraId="4F0A93BB"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63D2419A" w14:textId="77777777" w:rsidR="00D00A65" w:rsidRPr="003A6986" w:rsidRDefault="00D00A65" w:rsidP="004C02C4">
            <w:pPr>
              <w:pStyle w:val="TableParagraph"/>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Planowanie grafików lekarzy na dowolny okres z ustaleniem średniego czasu wizyty, przerw, urlopów.</w:t>
            </w:r>
          </w:p>
        </w:tc>
      </w:tr>
      <w:tr w:rsidR="00D00A65" w:rsidRPr="003A6986" w14:paraId="3BDFB3E3" w14:textId="77777777" w:rsidTr="004C02C4">
        <w:trPr>
          <w:trHeight w:val="227"/>
        </w:trPr>
        <w:tc>
          <w:tcPr>
            <w:tcW w:w="850" w:type="dxa"/>
          </w:tcPr>
          <w:p w14:paraId="66EDC1E1"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4A33AF7A" w14:textId="77777777" w:rsidR="00D00A65" w:rsidRPr="003A6986" w:rsidRDefault="00D00A65" w:rsidP="004C02C4">
            <w:pPr>
              <w:pStyle w:val="TableParagraph"/>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System umożliwia Elektroniczną Weryfikację Uprawnień Świadczeniobiorców.</w:t>
            </w:r>
          </w:p>
        </w:tc>
      </w:tr>
      <w:tr w:rsidR="00D00A65" w:rsidRPr="003A6986" w14:paraId="4BCD79F4" w14:textId="77777777" w:rsidTr="004C02C4">
        <w:trPr>
          <w:trHeight w:val="227"/>
        </w:trPr>
        <w:tc>
          <w:tcPr>
            <w:tcW w:w="850" w:type="dxa"/>
          </w:tcPr>
          <w:p w14:paraId="1004D9C5"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252306ED" w14:textId="77777777" w:rsidR="00D00A65" w:rsidRPr="003A6986" w:rsidRDefault="00D00A65" w:rsidP="004C02C4">
            <w:pPr>
              <w:pStyle w:val="TableParagraph"/>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System umożliwia ewidencjonowanie i wydruk oświadczeń pacjenta/opiekuna prawnego potwierdzających uprawnienie do świadczeń opieki zdrowotnej finansowanych ze środków publicznych.</w:t>
            </w:r>
          </w:p>
        </w:tc>
      </w:tr>
      <w:tr w:rsidR="00D00A65" w:rsidRPr="003A6986" w14:paraId="65C9469F" w14:textId="77777777" w:rsidTr="004C02C4">
        <w:trPr>
          <w:trHeight w:val="227"/>
        </w:trPr>
        <w:tc>
          <w:tcPr>
            <w:tcW w:w="850" w:type="dxa"/>
          </w:tcPr>
          <w:p w14:paraId="24CC66E6"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5094568D" w14:textId="77777777" w:rsidR="00D00A65" w:rsidRPr="003A6986" w:rsidRDefault="00D00A65" w:rsidP="004C02C4">
            <w:pPr>
              <w:pStyle w:val="TableParagraph"/>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wglądu do archiwalnych wersji danych osobowych pacjenta.</w:t>
            </w:r>
          </w:p>
        </w:tc>
      </w:tr>
      <w:tr w:rsidR="00D00A65" w:rsidRPr="003A6986" w14:paraId="24D48DC4" w14:textId="77777777" w:rsidTr="004C02C4">
        <w:trPr>
          <w:trHeight w:val="227"/>
        </w:trPr>
        <w:tc>
          <w:tcPr>
            <w:tcW w:w="850" w:type="dxa"/>
          </w:tcPr>
          <w:p w14:paraId="75A73513"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2AAC08A6" w14:textId="77777777" w:rsidR="00D00A65" w:rsidRPr="003A6986" w:rsidRDefault="00D00A65" w:rsidP="004C02C4">
            <w:pPr>
              <w:pStyle w:val="TableParagraph"/>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zdefiniowania limitów wg typów wizyt.</w:t>
            </w:r>
          </w:p>
        </w:tc>
      </w:tr>
      <w:tr w:rsidR="00D00A65" w:rsidRPr="003A6986" w14:paraId="0C6B172C" w14:textId="77777777" w:rsidTr="004C02C4">
        <w:trPr>
          <w:trHeight w:val="227"/>
        </w:trPr>
        <w:tc>
          <w:tcPr>
            <w:tcW w:w="850" w:type="dxa"/>
          </w:tcPr>
          <w:p w14:paraId="094F5A4B"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4447AAAA" w14:textId="77777777" w:rsidR="00D00A65" w:rsidRPr="003A6986" w:rsidRDefault="00D00A65" w:rsidP="004C02C4">
            <w:pPr>
              <w:pStyle w:val="TableParagraph"/>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zdefiniowania limitów wg procedur rozliczeniowych.</w:t>
            </w:r>
          </w:p>
        </w:tc>
      </w:tr>
      <w:tr w:rsidR="00D00A65" w:rsidRPr="003A6986" w14:paraId="7B81C3D8" w14:textId="77777777" w:rsidTr="004C02C4">
        <w:trPr>
          <w:trHeight w:val="227"/>
        </w:trPr>
        <w:tc>
          <w:tcPr>
            <w:tcW w:w="850" w:type="dxa"/>
          </w:tcPr>
          <w:p w14:paraId="0364BD8B"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4AC826B5" w14:textId="77777777" w:rsidR="00D00A65" w:rsidRPr="003A6986" w:rsidRDefault="00D00A65" w:rsidP="004C02C4">
            <w:pPr>
              <w:pStyle w:val="TableParagraph"/>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System umożliwia prowadzenie wspólnej numeracji kartotek pacjentów w ramach wszystkich poradni lub oddzielnej numeracji w ramach poszczególnych poradni.</w:t>
            </w:r>
          </w:p>
        </w:tc>
      </w:tr>
      <w:tr w:rsidR="00D00A65" w:rsidRPr="003A6986" w14:paraId="2105376F" w14:textId="77777777" w:rsidTr="004C02C4">
        <w:trPr>
          <w:trHeight w:val="227"/>
        </w:trPr>
        <w:tc>
          <w:tcPr>
            <w:tcW w:w="850" w:type="dxa"/>
          </w:tcPr>
          <w:p w14:paraId="3C432A5C"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77BCCCAE" w14:textId="77777777" w:rsidR="00D00A65" w:rsidRPr="003A6986" w:rsidRDefault="00D00A65" w:rsidP="004C02C4">
            <w:pPr>
              <w:pStyle w:val="TableParagraph"/>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System umożliwia podgląd, dodawanie lub zmianę numerów kartotek pacjenta w poszczególnych poradniach.</w:t>
            </w:r>
          </w:p>
        </w:tc>
      </w:tr>
      <w:tr w:rsidR="00D00A65" w:rsidRPr="003A6986" w14:paraId="52225226" w14:textId="77777777" w:rsidTr="004C02C4">
        <w:trPr>
          <w:trHeight w:val="227"/>
        </w:trPr>
        <w:tc>
          <w:tcPr>
            <w:tcW w:w="850" w:type="dxa"/>
          </w:tcPr>
          <w:p w14:paraId="602C597D"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20720B25" w14:textId="77777777" w:rsidR="00D00A65" w:rsidRPr="003A6986" w:rsidRDefault="00D00A65" w:rsidP="004C02C4">
            <w:pPr>
              <w:pStyle w:val="TableParagraph"/>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System umożliwia stosowanie numeracji historii choroby.</w:t>
            </w:r>
          </w:p>
        </w:tc>
      </w:tr>
      <w:tr w:rsidR="00D00A65" w:rsidRPr="003A6986" w14:paraId="38659FF0" w14:textId="77777777" w:rsidTr="004C02C4">
        <w:trPr>
          <w:trHeight w:val="227"/>
        </w:trPr>
        <w:tc>
          <w:tcPr>
            <w:tcW w:w="850" w:type="dxa"/>
          </w:tcPr>
          <w:p w14:paraId="09B64F21"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320657DE" w14:textId="77777777" w:rsidR="00D00A65" w:rsidRPr="003A6986" w:rsidRDefault="00D00A65" w:rsidP="004C02C4">
            <w:pPr>
              <w:pStyle w:val="TableParagraph"/>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System umożliwia stosowanie numeracji księgi wizyt. Każda wizyta może zostać opatrzona unikalnym numerem.</w:t>
            </w:r>
          </w:p>
        </w:tc>
      </w:tr>
      <w:tr w:rsidR="00D00A65" w:rsidRPr="003A6986" w14:paraId="4273ADE6" w14:textId="77777777" w:rsidTr="004C02C4">
        <w:trPr>
          <w:trHeight w:val="227"/>
        </w:trPr>
        <w:tc>
          <w:tcPr>
            <w:tcW w:w="850" w:type="dxa"/>
          </w:tcPr>
          <w:p w14:paraId="2DB58E2F" w14:textId="77777777" w:rsidR="00D00A65" w:rsidRPr="003A6986" w:rsidRDefault="00D00A65" w:rsidP="004C02C4">
            <w:pPr>
              <w:pStyle w:val="TableParagraph"/>
              <w:ind w:left="0" w:right="-63"/>
              <w:rPr>
                <w:rFonts w:ascii="Times New Roman" w:hAnsi="Times New Roman" w:cs="Times New Roman"/>
                <w:sz w:val="18"/>
                <w:szCs w:val="18"/>
                <w:lang w:val="pl-PL"/>
              </w:rPr>
            </w:pPr>
          </w:p>
        </w:tc>
        <w:tc>
          <w:tcPr>
            <w:tcW w:w="7938" w:type="dxa"/>
          </w:tcPr>
          <w:p w14:paraId="291C6C4E" w14:textId="77777777" w:rsidR="00D00A65" w:rsidRPr="003A6986" w:rsidRDefault="00D00A65" w:rsidP="004C02C4">
            <w:pPr>
              <w:pStyle w:val="TableParagraph"/>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Ewidencja danych pacjenta podczas rejestracji:</w:t>
            </w:r>
          </w:p>
        </w:tc>
      </w:tr>
      <w:tr w:rsidR="00D00A65" w:rsidRPr="003A6986" w14:paraId="5BC4C0DB" w14:textId="77777777" w:rsidTr="004C02C4">
        <w:trPr>
          <w:trHeight w:val="227"/>
        </w:trPr>
        <w:tc>
          <w:tcPr>
            <w:tcW w:w="850" w:type="dxa"/>
          </w:tcPr>
          <w:p w14:paraId="6AE327EB"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277F5AA2" w14:textId="051C43BE" w:rsidR="00D00A65" w:rsidRPr="003A6986" w:rsidRDefault="00CD0C53" w:rsidP="004B610B">
            <w:pPr>
              <w:pStyle w:val="TableParagraph"/>
              <w:numPr>
                <w:ilvl w:val="0"/>
                <w:numId w:val="17"/>
              </w:numPr>
              <w:tabs>
                <w:tab w:val="left" w:pos="1020"/>
                <w:tab w:val="left" w:pos="1021"/>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D</w:t>
            </w:r>
            <w:r w:rsidR="00D00A65" w:rsidRPr="003A6986">
              <w:rPr>
                <w:rFonts w:ascii="Times New Roman" w:hAnsi="Times New Roman" w:cs="Times New Roman"/>
                <w:sz w:val="18"/>
                <w:szCs w:val="18"/>
                <w:lang w:val="pl-PL"/>
              </w:rPr>
              <w:t>ane</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osobowe,</w:t>
            </w:r>
          </w:p>
        </w:tc>
      </w:tr>
      <w:tr w:rsidR="00D00A65" w:rsidRPr="003A6986" w14:paraId="489010CC" w14:textId="77777777" w:rsidTr="004C02C4">
        <w:trPr>
          <w:trHeight w:val="227"/>
        </w:trPr>
        <w:tc>
          <w:tcPr>
            <w:tcW w:w="850" w:type="dxa"/>
          </w:tcPr>
          <w:p w14:paraId="262780C1"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548334DE" w14:textId="77777777" w:rsidR="00D00A65" w:rsidRPr="003A6986" w:rsidRDefault="00D00A65" w:rsidP="004B610B">
            <w:pPr>
              <w:pStyle w:val="TableParagraph"/>
              <w:numPr>
                <w:ilvl w:val="0"/>
                <w:numId w:val="17"/>
              </w:numPr>
              <w:tabs>
                <w:tab w:val="left" w:pos="1020"/>
                <w:tab w:val="left" w:pos="1021"/>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dane adresowe (stałe i tymczasowe miejsce zamieszkania),</w:t>
            </w:r>
          </w:p>
        </w:tc>
      </w:tr>
      <w:tr w:rsidR="00D00A65" w:rsidRPr="003A6986" w14:paraId="21E5C6C6" w14:textId="77777777" w:rsidTr="004C02C4">
        <w:trPr>
          <w:trHeight w:val="227"/>
        </w:trPr>
        <w:tc>
          <w:tcPr>
            <w:tcW w:w="850" w:type="dxa"/>
          </w:tcPr>
          <w:p w14:paraId="59E14E61"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3388CB23" w14:textId="77777777" w:rsidR="00D00A65" w:rsidRPr="003A6986" w:rsidRDefault="00D00A65" w:rsidP="004B610B">
            <w:pPr>
              <w:pStyle w:val="TableParagraph"/>
              <w:numPr>
                <w:ilvl w:val="0"/>
                <w:numId w:val="17"/>
              </w:numPr>
              <w:tabs>
                <w:tab w:val="left" w:pos="1020"/>
                <w:tab w:val="left" w:pos="1021"/>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dane kontaktowe (definiowalna lista danych),</w:t>
            </w:r>
          </w:p>
        </w:tc>
      </w:tr>
      <w:tr w:rsidR="00D00A65" w:rsidRPr="003A6986" w14:paraId="7F5533F3" w14:textId="77777777" w:rsidTr="004C02C4">
        <w:trPr>
          <w:trHeight w:val="227"/>
        </w:trPr>
        <w:tc>
          <w:tcPr>
            <w:tcW w:w="850" w:type="dxa"/>
          </w:tcPr>
          <w:p w14:paraId="0707513B"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3EC3F9DC" w14:textId="77777777" w:rsidR="00D00A65" w:rsidRPr="003A6986" w:rsidRDefault="00D00A65" w:rsidP="004B610B">
            <w:pPr>
              <w:pStyle w:val="TableParagraph"/>
              <w:numPr>
                <w:ilvl w:val="0"/>
                <w:numId w:val="17"/>
              </w:numPr>
              <w:tabs>
                <w:tab w:val="left" w:pos="1020"/>
                <w:tab w:val="left" w:pos="1021"/>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przynależność do oddziału NFZ,</w:t>
            </w:r>
          </w:p>
        </w:tc>
      </w:tr>
      <w:tr w:rsidR="00D00A65" w:rsidRPr="003A6986" w14:paraId="2D093264" w14:textId="77777777" w:rsidTr="004C02C4">
        <w:trPr>
          <w:trHeight w:val="227"/>
        </w:trPr>
        <w:tc>
          <w:tcPr>
            <w:tcW w:w="850" w:type="dxa"/>
          </w:tcPr>
          <w:p w14:paraId="02B6F8FA"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407A4080" w14:textId="77777777" w:rsidR="00D00A65" w:rsidRPr="003A6986" w:rsidRDefault="00D00A65" w:rsidP="004B610B">
            <w:pPr>
              <w:pStyle w:val="TableParagraph"/>
              <w:numPr>
                <w:ilvl w:val="0"/>
                <w:numId w:val="17"/>
              </w:numPr>
              <w:tabs>
                <w:tab w:val="left" w:pos="1020"/>
                <w:tab w:val="left" w:pos="1021"/>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dane i uprawnienia opiekunów oraz innych osób uprawnionych do otrzymywania informacji na temat stanu zdrowia pacjenta,</w:t>
            </w:r>
          </w:p>
        </w:tc>
      </w:tr>
      <w:tr w:rsidR="00D00A65" w:rsidRPr="003A6986" w14:paraId="23ADCE53" w14:textId="77777777" w:rsidTr="004C02C4">
        <w:trPr>
          <w:trHeight w:val="227"/>
        </w:trPr>
        <w:tc>
          <w:tcPr>
            <w:tcW w:w="850" w:type="dxa"/>
          </w:tcPr>
          <w:p w14:paraId="54DEE02C"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054ADA85" w14:textId="77777777" w:rsidR="00D00A65" w:rsidRPr="003A6986" w:rsidRDefault="00D00A65" w:rsidP="004B610B">
            <w:pPr>
              <w:pStyle w:val="TableParagraph"/>
              <w:numPr>
                <w:ilvl w:val="0"/>
                <w:numId w:val="17"/>
              </w:numPr>
              <w:tabs>
                <w:tab w:val="left" w:pos="1020"/>
                <w:tab w:val="left" w:pos="1021"/>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dane o zatrudnieniu,</w:t>
            </w:r>
          </w:p>
        </w:tc>
      </w:tr>
      <w:tr w:rsidR="00D00A65" w:rsidRPr="003A6986" w14:paraId="799717C3" w14:textId="77777777" w:rsidTr="004C02C4">
        <w:trPr>
          <w:trHeight w:val="227"/>
        </w:trPr>
        <w:tc>
          <w:tcPr>
            <w:tcW w:w="850" w:type="dxa"/>
          </w:tcPr>
          <w:p w14:paraId="5DD10DDB"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380D843E" w14:textId="77777777" w:rsidR="00D00A65" w:rsidRPr="003A6986" w:rsidRDefault="00D00A65" w:rsidP="004B610B">
            <w:pPr>
              <w:pStyle w:val="TableParagraph"/>
              <w:numPr>
                <w:ilvl w:val="0"/>
                <w:numId w:val="17"/>
              </w:numPr>
              <w:tabs>
                <w:tab w:val="left" w:pos="1020"/>
                <w:tab w:val="left" w:pos="1021"/>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dane o rodzaju i nr dokumentu uprawniającego do świadczeń (ewidencja uprawnień podstawowych oraz dodatkowych).</w:t>
            </w:r>
          </w:p>
        </w:tc>
      </w:tr>
      <w:tr w:rsidR="00D00A65" w:rsidRPr="003A6986" w14:paraId="17739B8A" w14:textId="77777777" w:rsidTr="004C02C4">
        <w:trPr>
          <w:trHeight w:val="227"/>
        </w:trPr>
        <w:tc>
          <w:tcPr>
            <w:tcW w:w="850" w:type="dxa"/>
          </w:tcPr>
          <w:p w14:paraId="34777A7E"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66A307EA" w14:textId="77777777" w:rsidR="00D00A65" w:rsidRPr="003A6986" w:rsidRDefault="00D00A65" w:rsidP="004C02C4">
            <w:pPr>
              <w:pStyle w:val="TableParagraph"/>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ewidencji specyficznych danych dotyczących pacjentów z krajów Unii Europejskiej przyjmowanych w ramach przepisów o koordynacji.</w:t>
            </w:r>
          </w:p>
        </w:tc>
      </w:tr>
      <w:tr w:rsidR="00D00A65" w:rsidRPr="003A6986" w14:paraId="484CA6D4" w14:textId="77777777" w:rsidTr="004C02C4">
        <w:trPr>
          <w:trHeight w:val="227"/>
        </w:trPr>
        <w:tc>
          <w:tcPr>
            <w:tcW w:w="850" w:type="dxa"/>
          </w:tcPr>
          <w:p w14:paraId="4922B674"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53BE5841" w14:textId="77777777" w:rsidR="00D00A65" w:rsidRPr="003A6986" w:rsidRDefault="00D00A65" w:rsidP="004C02C4">
            <w:pPr>
              <w:pStyle w:val="TableParagraph"/>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rejestracji danych pacjenta przyjmowanego na podstawie decyzji wydanej przez wójta/burmistrza.</w:t>
            </w:r>
          </w:p>
        </w:tc>
      </w:tr>
      <w:tr w:rsidR="00D00A65" w:rsidRPr="003A6986" w14:paraId="415C6821" w14:textId="77777777" w:rsidTr="004C02C4">
        <w:trPr>
          <w:trHeight w:val="227"/>
        </w:trPr>
        <w:tc>
          <w:tcPr>
            <w:tcW w:w="850" w:type="dxa"/>
          </w:tcPr>
          <w:p w14:paraId="3FA8FE77"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5136E0D7" w14:textId="77777777" w:rsidR="00D00A65" w:rsidRPr="003A6986" w:rsidRDefault="00D00A65" w:rsidP="004C02C4">
            <w:pPr>
              <w:pStyle w:val="TableParagraph"/>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ewidencji szczegółowych danych dotyczących skierowania pacjenta na wizytę do poradni.</w:t>
            </w:r>
          </w:p>
        </w:tc>
      </w:tr>
      <w:tr w:rsidR="00D00A65" w:rsidRPr="003A6986" w14:paraId="68697AC3" w14:textId="77777777" w:rsidTr="004C02C4">
        <w:trPr>
          <w:trHeight w:val="227"/>
        </w:trPr>
        <w:tc>
          <w:tcPr>
            <w:tcW w:w="850" w:type="dxa"/>
          </w:tcPr>
          <w:p w14:paraId="11139388"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370F7E35" w14:textId="77777777" w:rsidR="00D00A65" w:rsidRPr="003A6986" w:rsidRDefault="00D00A65" w:rsidP="004C02C4">
            <w:pPr>
              <w:pStyle w:val="TableParagraph"/>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zaewidencjonowania skierowania z jednostek kierujących wewnętrznych oraz zewnętrznych.</w:t>
            </w:r>
          </w:p>
        </w:tc>
      </w:tr>
      <w:tr w:rsidR="00D00A65" w:rsidRPr="003A6986" w14:paraId="398A74A5" w14:textId="77777777" w:rsidTr="004C02C4">
        <w:trPr>
          <w:trHeight w:val="227"/>
        </w:trPr>
        <w:tc>
          <w:tcPr>
            <w:tcW w:w="850" w:type="dxa"/>
          </w:tcPr>
          <w:p w14:paraId="31977DEE"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1BC6ED4D" w14:textId="77777777" w:rsidR="00D00A65" w:rsidRPr="003A6986" w:rsidRDefault="00D00A65" w:rsidP="004C02C4">
            <w:pPr>
              <w:pStyle w:val="TableParagraph"/>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System umożliwia ewidencjonowanie dodatkowych informacji o pacjencie, które są wyświetlane podczas przyjęcia pacjenta do poradni.</w:t>
            </w:r>
          </w:p>
        </w:tc>
      </w:tr>
      <w:tr w:rsidR="00D00A65" w:rsidRPr="003A6986" w14:paraId="5F56058F" w14:textId="77777777" w:rsidTr="004C02C4">
        <w:trPr>
          <w:trHeight w:val="227"/>
        </w:trPr>
        <w:tc>
          <w:tcPr>
            <w:tcW w:w="850" w:type="dxa"/>
          </w:tcPr>
          <w:p w14:paraId="0FA9B756"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7CEB061A" w14:textId="77777777" w:rsidR="00D00A65" w:rsidRPr="003A6986" w:rsidRDefault="00D00A65" w:rsidP="004C02C4">
            <w:pPr>
              <w:pStyle w:val="TableParagraph"/>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definiowania przez administratora zestawu pól obowiązkowych, które muszą zostać wypełnione podczas ewidencji danych pacjenta. Zestaw ten może być różny dla poszczególnych komórek organizacyjnych.</w:t>
            </w:r>
          </w:p>
        </w:tc>
      </w:tr>
      <w:tr w:rsidR="00D00A65" w:rsidRPr="003A6986" w14:paraId="6E42D19D" w14:textId="77777777" w:rsidTr="004C02C4">
        <w:trPr>
          <w:trHeight w:val="227"/>
        </w:trPr>
        <w:tc>
          <w:tcPr>
            <w:tcW w:w="850" w:type="dxa"/>
          </w:tcPr>
          <w:p w14:paraId="0220315E"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2812A4A3" w14:textId="285F7590" w:rsidR="00D00A65" w:rsidRPr="003A6986" w:rsidRDefault="00D00A65" w:rsidP="004C02C4">
            <w:pPr>
              <w:pStyle w:val="TableParagraph"/>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konfiguracji modułu w taki sposób, aby współpracował z modułem Przychodnia – Gabinet, w przypadku skomputeryzowanych stanowisk w poradniach jak i samodzielnie (z możliwością</w:t>
            </w:r>
            <w:r w:rsidR="00CD0C53">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ewidencji podstawowych danych medycznych oraz rozliczeniowych).</w:t>
            </w:r>
          </w:p>
        </w:tc>
      </w:tr>
      <w:tr w:rsidR="00D00A65" w:rsidRPr="003A6986" w14:paraId="0C0CD5A2" w14:textId="77777777" w:rsidTr="004C02C4">
        <w:trPr>
          <w:trHeight w:val="227"/>
        </w:trPr>
        <w:tc>
          <w:tcPr>
            <w:tcW w:w="850" w:type="dxa"/>
          </w:tcPr>
          <w:p w14:paraId="1470610F" w14:textId="77777777" w:rsidR="00D00A65" w:rsidRPr="003A6986" w:rsidRDefault="00D00A65" w:rsidP="004C02C4">
            <w:pPr>
              <w:pStyle w:val="TableParagraph"/>
              <w:ind w:left="0" w:right="-63"/>
              <w:rPr>
                <w:rFonts w:ascii="Times New Roman" w:hAnsi="Times New Roman" w:cs="Times New Roman"/>
                <w:sz w:val="18"/>
                <w:szCs w:val="18"/>
                <w:lang w:val="pl-PL"/>
              </w:rPr>
            </w:pPr>
          </w:p>
        </w:tc>
        <w:tc>
          <w:tcPr>
            <w:tcW w:w="7938" w:type="dxa"/>
          </w:tcPr>
          <w:p w14:paraId="36483B04" w14:textId="77777777" w:rsidR="00D00A65" w:rsidRPr="003A6986" w:rsidRDefault="00D00A65" w:rsidP="004C02C4">
            <w:pPr>
              <w:pStyle w:val="TableParagraph"/>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Przyjęcie pacjenta z rozróżnieniem płatnika za konkretną usługę:</w:t>
            </w:r>
          </w:p>
        </w:tc>
      </w:tr>
      <w:tr w:rsidR="00D00A65" w:rsidRPr="003A6986" w14:paraId="7DA84CCB" w14:textId="77777777" w:rsidTr="004C02C4">
        <w:trPr>
          <w:trHeight w:val="227"/>
        </w:trPr>
        <w:tc>
          <w:tcPr>
            <w:tcW w:w="850" w:type="dxa"/>
          </w:tcPr>
          <w:p w14:paraId="636C5EC6"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4F7CB13D" w14:textId="77777777" w:rsidR="00D00A65" w:rsidRPr="003A6986" w:rsidRDefault="00D00A65" w:rsidP="004B610B">
            <w:pPr>
              <w:pStyle w:val="TableParagraph"/>
              <w:numPr>
                <w:ilvl w:val="0"/>
                <w:numId w:val="17"/>
              </w:numPr>
              <w:tabs>
                <w:tab w:val="left" w:pos="1020"/>
                <w:tab w:val="left" w:pos="1021"/>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NFZ,</w:t>
            </w:r>
          </w:p>
        </w:tc>
      </w:tr>
      <w:tr w:rsidR="00D00A65" w:rsidRPr="003A6986" w14:paraId="653BF735" w14:textId="77777777" w:rsidTr="004C02C4">
        <w:trPr>
          <w:trHeight w:val="227"/>
        </w:trPr>
        <w:tc>
          <w:tcPr>
            <w:tcW w:w="850" w:type="dxa"/>
          </w:tcPr>
          <w:p w14:paraId="3C970D92"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09F05D67" w14:textId="712DEF39" w:rsidR="00D00A65" w:rsidRPr="003A6986" w:rsidRDefault="00D00A65" w:rsidP="004B610B">
            <w:pPr>
              <w:pStyle w:val="TableParagraph"/>
              <w:numPr>
                <w:ilvl w:val="0"/>
                <w:numId w:val="17"/>
              </w:numPr>
              <w:tabs>
                <w:tab w:val="left" w:pos="1020"/>
                <w:tab w:val="left" w:pos="1021"/>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pacjent opłaca</w:t>
            </w:r>
            <w:r w:rsidR="00CD0C53">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samodzielnie,</w:t>
            </w:r>
          </w:p>
        </w:tc>
      </w:tr>
      <w:tr w:rsidR="00D00A65" w:rsidRPr="003A6986" w14:paraId="3C660DB1" w14:textId="77777777" w:rsidTr="004C02C4">
        <w:trPr>
          <w:trHeight w:val="227"/>
        </w:trPr>
        <w:tc>
          <w:tcPr>
            <w:tcW w:w="850" w:type="dxa"/>
          </w:tcPr>
          <w:p w14:paraId="48878E56"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136C4A2B" w14:textId="635D8F6F" w:rsidR="00D00A65" w:rsidRPr="003A6986" w:rsidRDefault="00CD0C53" w:rsidP="004B610B">
            <w:pPr>
              <w:pStyle w:val="TableParagraph"/>
              <w:numPr>
                <w:ilvl w:val="0"/>
                <w:numId w:val="17"/>
              </w:numPr>
              <w:tabs>
                <w:tab w:val="left" w:pos="1020"/>
                <w:tab w:val="left" w:pos="1021"/>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K</w:t>
            </w:r>
            <w:r w:rsidR="00D00A65" w:rsidRPr="003A6986">
              <w:rPr>
                <w:rFonts w:ascii="Times New Roman" w:hAnsi="Times New Roman" w:cs="Times New Roman"/>
                <w:sz w:val="18"/>
                <w:szCs w:val="18"/>
                <w:lang w:val="pl-PL"/>
              </w:rPr>
              <w:t>ontrahent</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komercyjny,</w:t>
            </w:r>
          </w:p>
        </w:tc>
      </w:tr>
      <w:tr w:rsidR="00D00A65" w:rsidRPr="003A6986" w14:paraId="618D78EE" w14:textId="77777777" w:rsidTr="004C02C4">
        <w:trPr>
          <w:trHeight w:val="227"/>
        </w:trPr>
        <w:tc>
          <w:tcPr>
            <w:tcW w:w="850" w:type="dxa"/>
          </w:tcPr>
          <w:p w14:paraId="32281060"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4608FAE2" w14:textId="17547FCD" w:rsidR="00D00A65" w:rsidRPr="003A6986" w:rsidRDefault="00D00A65" w:rsidP="004B610B">
            <w:pPr>
              <w:pStyle w:val="TableParagraph"/>
              <w:numPr>
                <w:ilvl w:val="0"/>
                <w:numId w:val="17"/>
              </w:numPr>
              <w:tabs>
                <w:tab w:val="left" w:pos="1020"/>
                <w:tab w:val="left" w:pos="1021"/>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inni (wg</w:t>
            </w:r>
            <w:r w:rsidR="00CD0C53">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słownika).</w:t>
            </w:r>
          </w:p>
        </w:tc>
      </w:tr>
      <w:tr w:rsidR="00D00A65" w:rsidRPr="003A6986" w14:paraId="62AD1747" w14:textId="77777777" w:rsidTr="004C02C4">
        <w:trPr>
          <w:trHeight w:val="227"/>
        </w:trPr>
        <w:tc>
          <w:tcPr>
            <w:tcW w:w="850" w:type="dxa"/>
          </w:tcPr>
          <w:p w14:paraId="0B653195"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442BE2EB" w14:textId="77777777" w:rsidR="00D00A65" w:rsidRPr="003A6986" w:rsidRDefault="00D00A65" w:rsidP="004C02C4">
            <w:pPr>
              <w:pStyle w:val="TableParagraph"/>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wprowadzenia informacji o trybie przyjęcia i zgodzie pacjenta na leczenie.</w:t>
            </w:r>
          </w:p>
        </w:tc>
      </w:tr>
      <w:tr w:rsidR="00D00A65" w:rsidRPr="003A6986" w14:paraId="4587EDB8" w14:textId="77777777" w:rsidTr="004C02C4">
        <w:trPr>
          <w:trHeight w:val="227"/>
        </w:trPr>
        <w:tc>
          <w:tcPr>
            <w:tcW w:w="850" w:type="dxa"/>
          </w:tcPr>
          <w:p w14:paraId="2562EAB1"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5ED2515B" w14:textId="77777777" w:rsidR="00D00A65" w:rsidRPr="003A6986" w:rsidRDefault="00D00A65" w:rsidP="004C02C4">
            <w:pPr>
              <w:pStyle w:val="TableParagraph"/>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W przypadku braku zgody pacjenta na leczenie możliwość ewidencji podstawy przymusowego przyjęcia.</w:t>
            </w:r>
          </w:p>
        </w:tc>
      </w:tr>
      <w:tr w:rsidR="00D00A65" w:rsidRPr="003A6986" w14:paraId="19567770" w14:textId="77777777" w:rsidTr="004C02C4">
        <w:trPr>
          <w:trHeight w:val="227"/>
        </w:trPr>
        <w:tc>
          <w:tcPr>
            <w:tcW w:w="850" w:type="dxa"/>
          </w:tcPr>
          <w:p w14:paraId="0AB787A2"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3DDB18E2" w14:textId="77777777" w:rsidR="00D00A65" w:rsidRPr="003A6986" w:rsidRDefault="00D00A65" w:rsidP="004C02C4">
            <w:pPr>
              <w:pStyle w:val="TableParagraph"/>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rejestracji pacjenta do poradni, bądź do lekarza w konkretnej poradni.</w:t>
            </w:r>
          </w:p>
        </w:tc>
      </w:tr>
      <w:tr w:rsidR="00D00A65" w:rsidRPr="003A6986" w14:paraId="35C40796" w14:textId="77777777" w:rsidTr="004C02C4">
        <w:trPr>
          <w:trHeight w:val="227"/>
        </w:trPr>
        <w:tc>
          <w:tcPr>
            <w:tcW w:w="850" w:type="dxa"/>
          </w:tcPr>
          <w:p w14:paraId="2530B54B"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58A7BB29" w14:textId="77777777" w:rsidR="00D00A65" w:rsidRPr="003A6986" w:rsidRDefault="00D00A65" w:rsidP="004C02C4">
            <w:pPr>
              <w:pStyle w:val="TableParagraph"/>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rejestracji pacjenta do konkretnego gabinetu w ramach danej poradni.</w:t>
            </w:r>
          </w:p>
        </w:tc>
      </w:tr>
      <w:tr w:rsidR="00D00A65" w:rsidRPr="003A6986" w14:paraId="2887D63A" w14:textId="77777777" w:rsidTr="004C02C4">
        <w:trPr>
          <w:trHeight w:val="227"/>
        </w:trPr>
        <w:tc>
          <w:tcPr>
            <w:tcW w:w="850" w:type="dxa"/>
          </w:tcPr>
          <w:p w14:paraId="3C63CA5A"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5B56B5C3" w14:textId="77777777" w:rsidR="00D00A65" w:rsidRPr="003A6986" w:rsidRDefault="00D00A65" w:rsidP="004C02C4">
            <w:pPr>
              <w:pStyle w:val="TableParagraph"/>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przełożenia wizyty na dowolny termin.</w:t>
            </w:r>
          </w:p>
        </w:tc>
      </w:tr>
      <w:tr w:rsidR="00D00A65" w:rsidRPr="003A6986" w14:paraId="4EC0F4F8" w14:textId="77777777" w:rsidTr="004C02C4">
        <w:trPr>
          <w:trHeight w:val="227"/>
        </w:trPr>
        <w:tc>
          <w:tcPr>
            <w:tcW w:w="850" w:type="dxa"/>
          </w:tcPr>
          <w:p w14:paraId="7E32477B"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69ED46C5" w14:textId="77777777" w:rsidR="00D00A65" w:rsidRPr="003A6986" w:rsidRDefault="00D00A65" w:rsidP="004C02C4">
            <w:pPr>
              <w:pStyle w:val="TableParagraph"/>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W trakcie rejestracji pacjenta moduł umożliwia automatyczny wybór specjalisty oraz termin wizyty.</w:t>
            </w:r>
          </w:p>
        </w:tc>
      </w:tr>
      <w:tr w:rsidR="00D00A65" w:rsidRPr="003A6986" w14:paraId="7A87E9B0" w14:textId="77777777" w:rsidTr="004C02C4">
        <w:trPr>
          <w:trHeight w:val="227"/>
        </w:trPr>
        <w:tc>
          <w:tcPr>
            <w:tcW w:w="850" w:type="dxa"/>
          </w:tcPr>
          <w:p w14:paraId="5B829C2B"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3CAE01CD" w14:textId="77777777" w:rsidR="00D00A65" w:rsidRPr="003A6986" w:rsidRDefault="00D00A65" w:rsidP="004C02C4">
            <w:pPr>
              <w:pStyle w:val="TableParagraph"/>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Istnieje możliwość dokonania manualnej zmiany tego terminu oraz wpisania kilku wizyt na ten sam termin.</w:t>
            </w:r>
          </w:p>
        </w:tc>
      </w:tr>
      <w:tr w:rsidR="00D00A65" w:rsidRPr="003A6986" w14:paraId="7562C8D3" w14:textId="77777777" w:rsidTr="004C02C4">
        <w:trPr>
          <w:trHeight w:val="227"/>
        </w:trPr>
        <w:tc>
          <w:tcPr>
            <w:tcW w:w="850" w:type="dxa"/>
          </w:tcPr>
          <w:p w14:paraId="4B1D0B6F"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344C7CF6" w14:textId="77777777" w:rsidR="00D00A65" w:rsidRPr="003A6986" w:rsidRDefault="00D00A65" w:rsidP="004C02C4">
            <w:pPr>
              <w:pStyle w:val="TableParagraph"/>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W trakcie rejestracji pacjenta istnieje możliwość podglądu wolnych i zajętych terminów w oparciu o kalendarz z oznaczonymi kolorystycznie statusami dni (poradnia nie pracuje, wszystkie terminy zajęte, wolne terminy).</w:t>
            </w:r>
          </w:p>
        </w:tc>
      </w:tr>
      <w:tr w:rsidR="00D00A65" w:rsidRPr="003A6986" w14:paraId="21A9D2B7" w14:textId="77777777" w:rsidTr="004C02C4">
        <w:trPr>
          <w:trHeight w:val="227"/>
        </w:trPr>
        <w:tc>
          <w:tcPr>
            <w:tcW w:w="850" w:type="dxa"/>
          </w:tcPr>
          <w:p w14:paraId="69BF3039"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66A9F85C" w14:textId="77777777" w:rsidR="00D00A65" w:rsidRPr="003A6986" w:rsidRDefault="00D00A65" w:rsidP="004C02C4">
            <w:pPr>
              <w:pStyle w:val="TableParagraph"/>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W trakcie przyjmowania pacjenta system umożliwia zlecenie wykonania badań laboratoryjnych oraz diagnostycznych.</w:t>
            </w:r>
          </w:p>
        </w:tc>
      </w:tr>
      <w:tr w:rsidR="00D00A65" w:rsidRPr="003A6986" w14:paraId="1D514B61" w14:textId="77777777" w:rsidTr="004C02C4">
        <w:trPr>
          <w:trHeight w:val="227"/>
        </w:trPr>
        <w:tc>
          <w:tcPr>
            <w:tcW w:w="850" w:type="dxa"/>
          </w:tcPr>
          <w:p w14:paraId="0B058289" w14:textId="77777777" w:rsidR="00D00A65" w:rsidRPr="003A6986" w:rsidRDefault="00D00A65" w:rsidP="004C02C4">
            <w:pPr>
              <w:pStyle w:val="TableParagraph"/>
              <w:ind w:left="0"/>
              <w:rPr>
                <w:rFonts w:ascii="Times New Roman" w:hAnsi="Times New Roman" w:cs="Times New Roman"/>
                <w:sz w:val="18"/>
                <w:szCs w:val="18"/>
                <w:lang w:val="pl-PL"/>
              </w:rPr>
            </w:pPr>
          </w:p>
        </w:tc>
        <w:tc>
          <w:tcPr>
            <w:tcW w:w="7938" w:type="dxa"/>
          </w:tcPr>
          <w:p w14:paraId="6D6D8341" w14:textId="77777777" w:rsidR="00D00A65" w:rsidRPr="003A6986" w:rsidRDefault="00D00A65" w:rsidP="004C02C4">
            <w:pPr>
              <w:pStyle w:val="TableParagraph"/>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Moduł uwzględnia następujące rodzaje statusu wizyty:</w:t>
            </w:r>
          </w:p>
        </w:tc>
      </w:tr>
      <w:tr w:rsidR="00D00A65" w:rsidRPr="003A6986" w14:paraId="76011C05" w14:textId="77777777" w:rsidTr="004C02C4">
        <w:trPr>
          <w:trHeight w:val="227"/>
        </w:trPr>
        <w:tc>
          <w:tcPr>
            <w:tcW w:w="850" w:type="dxa"/>
          </w:tcPr>
          <w:p w14:paraId="52C577F7"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7C98339D" w14:textId="77777777" w:rsidR="00D00A65" w:rsidRPr="003A6986" w:rsidRDefault="00D00A65" w:rsidP="004B610B">
            <w:pPr>
              <w:pStyle w:val="TableParagraph"/>
              <w:numPr>
                <w:ilvl w:val="0"/>
                <w:numId w:val="17"/>
              </w:numPr>
              <w:tabs>
                <w:tab w:val="left" w:pos="1020"/>
                <w:tab w:val="left" w:pos="1021"/>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zaplanowana,</w:t>
            </w:r>
          </w:p>
        </w:tc>
      </w:tr>
      <w:tr w:rsidR="00D00A65" w:rsidRPr="003A6986" w14:paraId="5CBC19DC" w14:textId="77777777" w:rsidTr="004C02C4">
        <w:trPr>
          <w:trHeight w:val="227"/>
        </w:trPr>
        <w:tc>
          <w:tcPr>
            <w:tcW w:w="850" w:type="dxa"/>
          </w:tcPr>
          <w:p w14:paraId="239CF41D"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574DBF98" w14:textId="3577C470" w:rsidR="00D00A65" w:rsidRPr="003A6986" w:rsidRDefault="00CD0C53" w:rsidP="004B610B">
            <w:pPr>
              <w:pStyle w:val="TableParagraph"/>
              <w:numPr>
                <w:ilvl w:val="0"/>
                <w:numId w:val="17"/>
              </w:numPr>
              <w:tabs>
                <w:tab w:val="left" w:pos="1020"/>
                <w:tab w:val="left" w:pos="1021"/>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W</w:t>
            </w:r>
            <w:r w:rsidR="00D00A65" w:rsidRPr="003A6986">
              <w:rPr>
                <w:rFonts w:ascii="Times New Roman" w:hAnsi="Times New Roman" w:cs="Times New Roman"/>
                <w:sz w:val="18"/>
                <w:szCs w:val="18"/>
                <w:lang w:val="pl-PL"/>
              </w:rPr>
              <w:t>izyta</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aktualna,</w:t>
            </w:r>
          </w:p>
        </w:tc>
      </w:tr>
      <w:tr w:rsidR="00D00A65" w:rsidRPr="003A6986" w14:paraId="552132E6" w14:textId="77777777" w:rsidTr="004C02C4">
        <w:trPr>
          <w:trHeight w:val="227"/>
        </w:trPr>
        <w:tc>
          <w:tcPr>
            <w:tcW w:w="850" w:type="dxa"/>
          </w:tcPr>
          <w:p w14:paraId="3738FF7D"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20AE2DD6" w14:textId="77777777" w:rsidR="00D00A65" w:rsidRPr="003A6986" w:rsidRDefault="00D00A65" w:rsidP="004B610B">
            <w:pPr>
              <w:pStyle w:val="TableParagraph"/>
              <w:numPr>
                <w:ilvl w:val="0"/>
                <w:numId w:val="17"/>
              </w:numPr>
              <w:tabs>
                <w:tab w:val="left" w:pos="1020"/>
                <w:tab w:val="left" w:pos="1021"/>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zakończona,</w:t>
            </w:r>
          </w:p>
        </w:tc>
      </w:tr>
      <w:tr w:rsidR="00D00A65" w:rsidRPr="003A6986" w14:paraId="75DD0ABB" w14:textId="77777777" w:rsidTr="004C02C4">
        <w:trPr>
          <w:trHeight w:val="227"/>
        </w:trPr>
        <w:tc>
          <w:tcPr>
            <w:tcW w:w="850" w:type="dxa"/>
          </w:tcPr>
          <w:p w14:paraId="75AA7852"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27D6C8AB" w14:textId="0234A5A4" w:rsidR="00D00A65" w:rsidRPr="003A6986" w:rsidRDefault="00CD0C53" w:rsidP="004B610B">
            <w:pPr>
              <w:pStyle w:val="TableParagraph"/>
              <w:numPr>
                <w:ilvl w:val="0"/>
                <w:numId w:val="17"/>
              </w:numPr>
              <w:tabs>
                <w:tab w:val="left" w:pos="1020"/>
                <w:tab w:val="left" w:pos="1021"/>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W</w:t>
            </w:r>
            <w:r w:rsidR="00D00A65" w:rsidRPr="003A6986">
              <w:rPr>
                <w:rFonts w:ascii="Times New Roman" w:hAnsi="Times New Roman" w:cs="Times New Roman"/>
                <w:sz w:val="18"/>
                <w:szCs w:val="18"/>
                <w:lang w:val="pl-PL"/>
              </w:rPr>
              <w:t>izyta</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odwołana,</w:t>
            </w:r>
          </w:p>
        </w:tc>
      </w:tr>
      <w:tr w:rsidR="00D00A65" w:rsidRPr="003A6986" w14:paraId="6D5FF68B" w14:textId="77777777" w:rsidTr="004C02C4">
        <w:trPr>
          <w:trHeight w:val="227"/>
        </w:trPr>
        <w:tc>
          <w:tcPr>
            <w:tcW w:w="850" w:type="dxa"/>
          </w:tcPr>
          <w:p w14:paraId="3BF19421"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3DCC9AEB" w14:textId="3B895E9E" w:rsidR="00D00A65" w:rsidRPr="003A6986" w:rsidRDefault="00D00A65" w:rsidP="004B610B">
            <w:pPr>
              <w:pStyle w:val="TableParagraph"/>
              <w:numPr>
                <w:ilvl w:val="0"/>
                <w:numId w:val="17"/>
              </w:numPr>
              <w:tabs>
                <w:tab w:val="left" w:pos="1020"/>
                <w:tab w:val="left" w:pos="1021"/>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wizyta zaplanowana</w:t>
            </w:r>
            <w:r w:rsidR="00CD0C53">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niezrealizowana.</w:t>
            </w:r>
          </w:p>
        </w:tc>
      </w:tr>
      <w:tr w:rsidR="00D00A65" w:rsidRPr="003A6986" w14:paraId="7BB36941" w14:textId="77777777" w:rsidTr="004C02C4">
        <w:trPr>
          <w:trHeight w:val="227"/>
        </w:trPr>
        <w:tc>
          <w:tcPr>
            <w:tcW w:w="850" w:type="dxa"/>
          </w:tcPr>
          <w:p w14:paraId="15823626"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3F6408D3" w14:textId="77777777" w:rsidR="00D00A65" w:rsidRPr="003A6986" w:rsidRDefault="00D00A65" w:rsidP="004C02C4">
            <w:pPr>
              <w:pStyle w:val="TableParagraph"/>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Moduł zapewnia możliwość przeglądu wizyt pacjenta za dowolny okres wg statusów wymienionych w wierszach powyżej.</w:t>
            </w:r>
          </w:p>
        </w:tc>
      </w:tr>
      <w:tr w:rsidR="00D00A65" w:rsidRPr="003A6986" w14:paraId="55CE15A8" w14:textId="77777777" w:rsidTr="004C02C4">
        <w:trPr>
          <w:trHeight w:val="227"/>
        </w:trPr>
        <w:tc>
          <w:tcPr>
            <w:tcW w:w="850" w:type="dxa"/>
          </w:tcPr>
          <w:p w14:paraId="2CD9E451"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3E18BB16" w14:textId="77777777" w:rsidR="00D00A65" w:rsidRPr="003A6986" w:rsidRDefault="00D00A65" w:rsidP="004C02C4">
            <w:pPr>
              <w:pStyle w:val="TableParagraph"/>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Moduł zapewnia możliwość przeglądu wizyt pacjenta za dowolny okres dla całego ośrodka, poszczególnych poradni, czy lekarzy wg statusów wymienionych w wierszach powyżej.</w:t>
            </w:r>
          </w:p>
        </w:tc>
      </w:tr>
      <w:tr w:rsidR="00D00A65" w:rsidRPr="003A6986" w14:paraId="4F507DFD" w14:textId="77777777" w:rsidTr="004C02C4">
        <w:trPr>
          <w:trHeight w:val="227"/>
        </w:trPr>
        <w:tc>
          <w:tcPr>
            <w:tcW w:w="850" w:type="dxa"/>
          </w:tcPr>
          <w:p w14:paraId="5E219FA0"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4AF5B5E9" w14:textId="77777777" w:rsidR="00D00A65" w:rsidRPr="003A6986" w:rsidRDefault="00D00A65" w:rsidP="004C02C4">
            <w:pPr>
              <w:pStyle w:val="TableParagraph"/>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Moduł</w:t>
            </w:r>
            <w:r w:rsidRPr="003A6986">
              <w:rPr>
                <w:rFonts w:ascii="Times New Roman" w:hAnsi="Times New Roman" w:cs="Times New Roman"/>
                <w:sz w:val="18"/>
                <w:szCs w:val="18"/>
                <w:lang w:val="pl-PL" w:eastAsia="en-US"/>
              </w:rPr>
              <w:t xml:space="preserve"> jest wyposażony w możliwość oznaczania kolorami poszczególnych pól ekranu w celu zwrócenia uwagi na dane istotne </w:t>
            </w:r>
            <w:r w:rsidRPr="003A6986">
              <w:rPr>
                <w:rFonts w:ascii="Times New Roman" w:hAnsi="Times New Roman" w:cs="Times New Roman"/>
                <w:sz w:val="18"/>
                <w:szCs w:val="18"/>
                <w:lang w:val="pl-PL"/>
              </w:rPr>
              <w:t>z punktu widzenia organizacji pracy danego podmiotu, np. pacjent bez skierowania, pacjent bez podpisanych zgód.</w:t>
            </w:r>
          </w:p>
        </w:tc>
      </w:tr>
      <w:tr w:rsidR="00D00A65" w:rsidRPr="003A6986" w14:paraId="566D62BF" w14:textId="77777777" w:rsidTr="004C02C4">
        <w:trPr>
          <w:trHeight w:val="227"/>
        </w:trPr>
        <w:tc>
          <w:tcPr>
            <w:tcW w:w="850" w:type="dxa"/>
          </w:tcPr>
          <w:p w14:paraId="5DFE44A6"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7E9C8A2A" w14:textId="77777777" w:rsidR="00D00A65" w:rsidRPr="003A6986" w:rsidRDefault="00D00A65" w:rsidP="004C02C4">
            <w:pPr>
              <w:pStyle w:val="TableParagraph"/>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System umożliwia automatyczną realizację wszystkich wizyt zaplanowanych na bieżący dzień.</w:t>
            </w:r>
          </w:p>
        </w:tc>
      </w:tr>
      <w:tr w:rsidR="00D00A65" w:rsidRPr="003A6986" w14:paraId="6C75C1E8" w14:textId="77777777" w:rsidTr="004C02C4">
        <w:trPr>
          <w:trHeight w:val="227"/>
        </w:trPr>
        <w:tc>
          <w:tcPr>
            <w:tcW w:w="850" w:type="dxa"/>
          </w:tcPr>
          <w:p w14:paraId="3D720C08" w14:textId="77777777" w:rsidR="00D00A65" w:rsidRPr="003A6986" w:rsidRDefault="00D00A65" w:rsidP="004C02C4">
            <w:pPr>
              <w:pStyle w:val="TableParagraph"/>
              <w:ind w:left="0"/>
              <w:rPr>
                <w:rFonts w:ascii="Times New Roman" w:hAnsi="Times New Roman" w:cs="Times New Roman"/>
                <w:sz w:val="18"/>
                <w:szCs w:val="18"/>
                <w:lang w:val="pl-PL"/>
              </w:rPr>
            </w:pPr>
          </w:p>
        </w:tc>
        <w:tc>
          <w:tcPr>
            <w:tcW w:w="7938" w:type="dxa"/>
          </w:tcPr>
          <w:p w14:paraId="5B447628" w14:textId="77777777" w:rsidR="00D00A65" w:rsidRPr="003A6986" w:rsidRDefault="00D00A65" w:rsidP="004C02C4">
            <w:pPr>
              <w:pStyle w:val="TableParagraph"/>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ewidencji szczegółowych danych dotyczących wizyty w poradni:</w:t>
            </w:r>
          </w:p>
        </w:tc>
      </w:tr>
      <w:tr w:rsidR="00D00A65" w:rsidRPr="003A6986" w14:paraId="2B2942C2" w14:textId="77777777" w:rsidTr="004C02C4">
        <w:trPr>
          <w:trHeight w:val="227"/>
        </w:trPr>
        <w:tc>
          <w:tcPr>
            <w:tcW w:w="850" w:type="dxa"/>
          </w:tcPr>
          <w:p w14:paraId="7C9CD844"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282193A1" w14:textId="1FFFB8EE" w:rsidR="00D00A65" w:rsidRPr="003A6986" w:rsidRDefault="00D00A65" w:rsidP="004B610B">
            <w:pPr>
              <w:pStyle w:val="TableParagraph"/>
              <w:numPr>
                <w:ilvl w:val="0"/>
                <w:numId w:val="17"/>
              </w:numPr>
              <w:tabs>
                <w:tab w:val="left" w:pos="1020"/>
                <w:tab w:val="left" w:pos="1021"/>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fakt odbycia wizyty przez</w:t>
            </w:r>
            <w:r w:rsidR="00CD0C53">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pacjenta,</w:t>
            </w:r>
          </w:p>
        </w:tc>
      </w:tr>
      <w:tr w:rsidR="00D00A65" w:rsidRPr="003A6986" w14:paraId="68A1EF83" w14:textId="77777777" w:rsidTr="004C02C4">
        <w:trPr>
          <w:trHeight w:val="227"/>
        </w:trPr>
        <w:tc>
          <w:tcPr>
            <w:tcW w:w="850" w:type="dxa"/>
          </w:tcPr>
          <w:p w14:paraId="68F2D9F3"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47A03870" w14:textId="30663AA9" w:rsidR="00D00A65" w:rsidRPr="003A6986" w:rsidRDefault="00D00A65" w:rsidP="004B610B">
            <w:pPr>
              <w:pStyle w:val="TableParagraph"/>
              <w:numPr>
                <w:ilvl w:val="0"/>
                <w:numId w:val="17"/>
              </w:numPr>
              <w:tabs>
                <w:tab w:val="left" w:pos="1020"/>
                <w:tab w:val="left" w:pos="1021"/>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lekarz przeprowadzający</w:t>
            </w:r>
            <w:r w:rsidR="00CD0C53">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wizytę,</w:t>
            </w:r>
          </w:p>
        </w:tc>
      </w:tr>
      <w:tr w:rsidR="00D00A65" w:rsidRPr="003A6986" w14:paraId="59838A6E" w14:textId="77777777" w:rsidTr="004C02C4">
        <w:trPr>
          <w:trHeight w:val="227"/>
        </w:trPr>
        <w:tc>
          <w:tcPr>
            <w:tcW w:w="850" w:type="dxa"/>
          </w:tcPr>
          <w:p w14:paraId="276E51BA"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4E421DF1" w14:textId="5CE521B6" w:rsidR="00D00A65" w:rsidRPr="003A6986" w:rsidRDefault="00D00A65" w:rsidP="004B610B">
            <w:pPr>
              <w:pStyle w:val="TableParagraph"/>
              <w:numPr>
                <w:ilvl w:val="0"/>
                <w:numId w:val="17"/>
              </w:numPr>
              <w:tabs>
                <w:tab w:val="left" w:pos="1020"/>
                <w:tab w:val="left" w:pos="1021"/>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numer w księdze</w:t>
            </w:r>
            <w:r w:rsidR="00CD0C53">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wizyt,</w:t>
            </w:r>
          </w:p>
        </w:tc>
      </w:tr>
      <w:tr w:rsidR="00D00A65" w:rsidRPr="003A6986" w14:paraId="0E6AD8BA" w14:textId="77777777" w:rsidTr="004C02C4">
        <w:trPr>
          <w:trHeight w:val="227"/>
        </w:trPr>
        <w:tc>
          <w:tcPr>
            <w:tcW w:w="850" w:type="dxa"/>
          </w:tcPr>
          <w:p w14:paraId="26627CAC"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2B559CBD" w14:textId="1B0EE7E2" w:rsidR="00D00A65" w:rsidRPr="003A6986" w:rsidRDefault="00CD0C53" w:rsidP="004B610B">
            <w:pPr>
              <w:pStyle w:val="TableParagraph"/>
              <w:numPr>
                <w:ilvl w:val="0"/>
                <w:numId w:val="17"/>
              </w:numPr>
              <w:tabs>
                <w:tab w:val="left" w:pos="1020"/>
                <w:tab w:val="left" w:pos="1021"/>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T</w:t>
            </w:r>
            <w:r w:rsidR="00D00A65" w:rsidRPr="003A6986">
              <w:rPr>
                <w:rFonts w:ascii="Times New Roman" w:hAnsi="Times New Roman" w:cs="Times New Roman"/>
                <w:sz w:val="18"/>
                <w:szCs w:val="18"/>
                <w:lang w:val="pl-PL"/>
              </w:rPr>
              <w:t>yp</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porady,</w:t>
            </w:r>
          </w:p>
        </w:tc>
      </w:tr>
      <w:tr w:rsidR="00D00A65" w:rsidRPr="003A6986" w14:paraId="12CC66B6" w14:textId="77777777" w:rsidTr="004C02C4">
        <w:trPr>
          <w:trHeight w:val="227"/>
        </w:trPr>
        <w:tc>
          <w:tcPr>
            <w:tcW w:w="850" w:type="dxa"/>
          </w:tcPr>
          <w:p w14:paraId="340917C9"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5BE2470B" w14:textId="3DD33840" w:rsidR="00D00A65" w:rsidRPr="003A6986" w:rsidRDefault="00CD0C53" w:rsidP="004B610B">
            <w:pPr>
              <w:pStyle w:val="TableParagraph"/>
              <w:numPr>
                <w:ilvl w:val="0"/>
                <w:numId w:val="17"/>
              </w:numPr>
              <w:tabs>
                <w:tab w:val="left" w:pos="1020"/>
                <w:tab w:val="left" w:pos="1021"/>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R</w:t>
            </w:r>
            <w:r w:rsidR="00D00A65" w:rsidRPr="003A6986">
              <w:rPr>
                <w:rFonts w:ascii="Times New Roman" w:hAnsi="Times New Roman" w:cs="Times New Roman"/>
                <w:sz w:val="18"/>
                <w:szCs w:val="18"/>
                <w:lang w:val="pl-PL"/>
              </w:rPr>
              <w:t>odzaj</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wizyty,</w:t>
            </w:r>
          </w:p>
        </w:tc>
      </w:tr>
      <w:tr w:rsidR="00D00A65" w:rsidRPr="003A6986" w14:paraId="4FE86D35" w14:textId="77777777" w:rsidTr="004C02C4">
        <w:trPr>
          <w:trHeight w:val="227"/>
        </w:trPr>
        <w:tc>
          <w:tcPr>
            <w:tcW w:w="850" w:type="dxa"/>
          </w:tcPr>
          <w:p w14:paraId="468D154E"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2D772C3A" w14:textId="799CEE05" w:rsidR="00D00A65" w:rsidRPr="003A6986" w:rsidRDefault="00CD0C53" w:rsidP="004B610B">
            <w:pPr>
              <w:pStyle w:val="TableParagraph"/>
              <w:numPr>
                <w:ilvl w:val="0"/>
                <w:numId w:val="17"/>
              </w:numPr>
              <w:tabs>
                <w:tab w:val="left" w:pos="1020"/>
                <w:tab w:val="left" w:pos="1021"/>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K</w:t>
            </w:r>
            <w:r w:rsidR="00D00A65" w:rsidRPr="003A6986">
              <w:rPr>
                <w:rFonts w:ascii="Times New Roman" w:hAnsi="Times New Roman" w:cs="Times New Roman"/>
                <w:sz w:val="18"/>
                <w:szCs w:val="18"/>
                <w:lang w:val="pl-PL"/>
              </w:rPr>
              <w:t>od</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świadczenia,</w:t>
            </w:r>
          </w:p>
        </w:tc>
      </w:tr>
      <w:tr w:rsidR="00D00A65" w:rsidRPr="003A6986" w14:paraId="41E9709A" w14:textId="77777777" w:rsidTr="004C02C4">
        <w:trPr>
          <w:trHeight w:val="227"/>
        </w:trPr>
        <w:tc>
          <w:tcPr>
            <w:tcW w:w="850" w:type="dxa"/>
          </w:tcPr>
          <w:p w14:paraId="22B276AD"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337F9E52" w14:textId="14643B0B" w:rsidR="00D00A65" w:rsidRPr="003A6986" w:rsidRDefault="00D00A65" w:rsidP="004B610B">
            <w:pPr>
              <w:pStyle w:val="TableParagraph"/>
              <w:numPr>
                <w:ilvl w:val="0"/>
                <w:numId w:val="17"/>
              </w:numPr>
              <w:tabs>
                <w:tab w:val="left" w:pos="1020"/>
                <w:tab w:val="left" w:pos="1021"/>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dane dotyczące</w:t>
            </w:r>
            <w:r w:rsidR="00CD0C53">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skierowania,</w:t>
            </w:r>
          </w:p>
        </w:tc>
      </w:tr>
      <w:tr w:rsidR="00D00A65" w:rsidRPr="003A6986" w14:paraId="41651005" w14:textId="77777777" w:rsidTr="004C02C4">
        <w:trPr>
          <w:trHeight w:val="227"/>
        </w:trPr>
        <w:tc>
          <w:tcPr>
            <w:tcW w:w="850" w:type="dxa"/>
          </w:tcPr>
          <w:p w14:paraId="3391A25B"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750E51CD" w14:textId="6439C6F9" w:rsidR="00D00A65" w:rsidRPr="003A6986" w:rsidRDefault="00D00A65" w:rsidP="004B610B">
            <w:pPr>
              <w:pStyle w:val="TableParagraph"/>
              <w:numPr>
                <w:ilvl w:val="0"/>
                <w:numId w:val="17"/>
              </w:numPr>
              <w:tabs>
                <w:tab w:val="left" w:pos="1020"/>
                <w:tab w:val="left" w:pos="1021"/>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określenie czy świadczenie jest świadczeniem ratującym zdrowie lub życie</w:t>
            </w:r>
            <w:r w:rsidR="00CD0C53">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pacjenta,</w:t>
            </w:r>
          </w:p>
        </w:tc>
      </w:tr>
      <w:tr w:rsidR="00D00A65" w:rsidRPr="003A6986" w14:paraId="6F936929" w14:textId="77777777" w:rsidTr="004C02C4">
        <w:trPr>
          <w:trHeight w:val="227"/>
        </w:trPr>
        <w:tc>
          <w:tcPr>
            <w:tcW w:w="850" w:type="dxa"/>
          </w:tcPr>
          <w:p w14:paraId="5D24750B"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5AAB100B" w14:textId="17931E38" w:rsidR="00D00A65" w:rsidRPr="003A6986" w:rsidRDefault="00D00A65" w:rsidP="004B610B">
            <w:pPr>
              <w:pStyle w:val="TableParagraph"/>
              <w:numPr>
                <w:ilvl w:val="0"/>
                <w:numId w:val="17"/>
              </w:numPr>
              <w:tabs>
                <w:tab w:val="left" w:pos="1020"/>
                <w:tab w:val="left" w:pos="1021"/>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określenie czy świadczenie zostało wykonane w ramach grupowej sesji</w:t>
            </w:r>
            <w:r w:rsidR="00CD0C53">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terapeutyczne,</w:t>
            </w:r>
          </w:p>
        </w:tc>
      </w:tr>
      <w:tr w:rsidR="00D00A65" w:rsidRPr="003A6986" w14:paraId="4A90DF51" w14:textId="77777777" w:rsidTr="004C02C4">
        <w:trPr>
          <w:trHeight w:val="227"/>
        </w:trPr>
        <w:tc>
          <w:tcPr>
            <w:tcW w:w="850" w:type="dxa"/>
          </w:tcPr>
          <w:p w14:paraId="05362AB5"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0A1108F2" w14:textId="01FB0312" w:rsidR="00D00A65" w:rsidRPr="003A6986" w:rsidRDefault="00D00A65" w:rsidP="004B610B">
            <w:pPr>
              <w:pStyle w:val="TableParagraph"/>
              <w:numPr>
                <w:ilvl w:val="0"/>
                <w:numId w:val="17"/>
              </w:numPr>
              <w:tabs>
                <w:tab w:val="left" w:pos="1020"/>
                <w:tab w:val="left" w:pos="1021"/>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określenie czy świadczenie zostało wykonane w ramach cyklu leczenia</w:t>
            </w:r>
            <w:r w:rsidR="00CD0C53">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pacjenta,</w:t>
            </w:r>
          </w:p>
        </w:tc>
      </w:tr>
      <w:tr w:rsidR="00D00A65" w:rsidRPr="003A6986" w14:paraId="45A7685A" w14:textId="77777777" w:rsidTr="004C02C4">
        <w:trPr>
          <w:trHeight w:val="227"/>
        </w:trPr>
        <w:tc>
          <w:tcPr>
            <w:tcW w:w="850" w:type="dxa"/>
          </w:tcPr>
          <w:p w14:paraId="32D3F121"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07D65C81" w14:textId="15B169E9" w:rsidR="00D00A65" w:rsidRPr="003A6986" w:rsidRDefault="00D00A65" w:rsidP="004B610B">
            <w:pPr>
              <w:pStyle w:val="TableParagraph"/>
              <w:numPr>
                <w:ilvl w:val="0"/>
                <w:numId w:val="17"/>
              </w:numPr>
              <w:tabs>
                <w:tab w:val="left" w:pos="1020"/>
                <w:tab w:val="left" w:pos="1021"/>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informacje o zaleconym</w:t>
            </w:r>
            <w:r w:rsidR="00CD0C53">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postępowaniu,</w:t>
            </w:r>
          </w:p>
        </w:tc>
      </w:tr>
      <w:tr w:rsidR="00D00A65" w:rsidRPr="003A6986" w14:paraId="6D5958DB" w14:textId="77777777" w:rsidTr="004C02C4">
        <w:trPr>
          <w:trHeight w:val="227"/>
        </w:trPr>
        <w:tc>
          <w:tcPr>
            <w:tcW w:w="850" w:type="dxa"/>
          </w:tcPr>
          <w:p w14:paraId="425B13F8"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3B19F1AD" w14:textId="77777777" w:rsidR="00D00A65" w:rsidRPr="003A6986" w:rsidRDefault="00D00A65" w:rsidP="004B610B">
            <w:pPr>
              <w:pStyle w:val="TableParagraph"/>
              <w:numPr>
                <w:ilvl w:val="0"/>
                <w:numId w:val="17"/>
              </w:numPr>
              <w:tabs>
                <w:tab w:val="left" w:pos="1020"/>
                <w:tab w:val="left" w:pos="1021"/>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rozpoznania,</w:t>
            </w:r>
          </w:p>
        </w:tc>
      </w:tr>
      <w:tr w:rsidR="00D00A65" w:rsidRPr="003A6986" w14:paraId="5FF1DBE6" w14:textId="77777777" w:rsidTr="004C02C4">
        <w:trPr>
          <w:trHeight w:val="227"/>
        </w:trPr>
        <w:tc>
          <w:tcPr>
            <w:tcW w:w="850" w:type="dxa"/>
          </w:tcPr>
          <w:p w14:paraId="17B2AFB0"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3D0ABC98" w14:textId="5238D51B" w:rsidR="00D00A65" w:rsidRPr="003A6986" w:rsidRDefault="00D00A65" w:rsidP="004B610B">
            <w:pPr>
              <w:pStyle w:val="TableParagraph"/>
              <w:numPr>
                <w:ilvl w:val="0"/>
                <w:numId w:val="17"/>
              </w:numPr>
              <w:tabs>
                <w:tab w:val="left" w:pos="1020"/>
                <w:tab w:val="left" w:pos="1021"/>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wykonane procedury</w:t>
            </w:r>
            <w:r w:rsidR="00CD0C53">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zakładowe,</w:t>
            </w:r>
          </w:p>
        </w:tc>
      </w:tr>
      <w:tr w:rsidR="00D00A65" w:rsidRPr="003A6986" w14:paraId="5B33D675" w14:textId="77777777" w:rsidTr="004C02C4">
        <w:trPr>
          <w:trHeight w:val="227"/>
        </w:trPr>
        <w:tc>
          <w:tcPr>
            <w:tcW w:w="850" w:type="dxa"/>
          </w:tcPr>
          <w:p w14:paraId="5C8DE7BC"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4B0007B0" w14:textId="6642704D" w:rsidR="00D00A65" w:rsidRPr="003A6986" w:rsidRDefault="00CD0C53" w:rsidP="004B610B">
            <w:pPr>
              <w:pStyle w:val="TableParagraph"/>
              <w:numPr>
                <w:ilvl w:val="0"/>
                <w:numId w:val="17"/>
              </w:numPr>
              <w:tabs>
                <w:tab w:val="left" w:pos="1020"/>
                <w:tab w:val="left" w:pos="1021"/>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P</w:t>
            </w:r>
            <w:r w:rsidR="00D00A65" w:rsidRPr="003A6986">
              <w:rPr>
                <w:rFonts w:ascii="Times New Roman" w:hAnsi="Times New Roman" w:cs="Times New Roman"/>
                <w:sz w:val="18"/>
                <w:szCs w:val="18"/>
                <w:lang w:val="pl-PL"/>
              </w:rPr>
              <w:t>rocedury</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rozliczeniowe.</w:t>
            </w:r>
          </w:p>
        </w:tc>
      </w:tr>
      <w:tr w:rsidR="00D00A65" w:rsidRPr="003A6986" w14:paraId="1E4A7B6B" w14:textId="77777777" w:rsidTr="004C02C4">
        <w:trPr>
          <w:trHeight w:val="227"/>
        </w:trPr>
        <w:tc>
          <w:tcPr>
            <w:tcW w:w="850" w:type="dxa"/>
          </w:tcPr>
          <w:p w14:paraId="6EB73971" w14:textId="77777777" w:rsidR="00D00A65" w:rsidRPr="003A6986" w:rsidRDefault="00D00A65" w:rsidP="004C02C4">
            <w:pPr>
              <w:pStyle w:val="TableParagraph"/>
              <w:rPr>
                <w:rFonts w:ascii="Times New Roman" w:hAnsi="Times New Roman" w:cs="Times New Roman"/>
                <w:sz w:val="18"/>
                <w:szCs w:val="18"/>
                <w:lang w:val="pl-PL"/>
              </w:rPr>
            </w:pPr>
          </w:p>
        </w:tc>
        <w:tc>
          <w:tcPr>
            <w:tcW w:w="7938" w:type="dxa"/>
          </w:tcPr>
          <w:p w14:paraId="06239652" w14:textId="77777777" w:rsidR="00D00A65" w:rsidRPr="003A6986" w:rsidRDefault="00D00A65" w:rsidP="004C02C4">
            <w:pPr>
              <w:pStyle w:val="TableParagraph"/>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Obsługa kart diagnostyki i leczenia onkologicznego (</w:t>
            </w:r>
            <w:proofErr w:type="spellStart"/>
            <w:r w:rsidRPr="003A6986">
              <w:rPr>
                <w:rFonts w:ascii="Times New Roman" w:hAnsi="Times New Roman" w:cs="Times New Roman"/>
                <w:sz w:val="18"/>
                <w:szCs w:val="18"/>
                <w:lang w:val="pl-PL"/>
              </w:rPr>
              <w:t>DiLO</w:t>
            </w:r>
            <w:proofErr w:type="spellEnd"/>
            <w:r w:rsidRPr="003A6986">
              <w:rPr>
                <w:rFonts w:ascii="Times New Roman" w:hAnsi="Times New Roman" w:cs="Times New Roman"/>
                <w:sz w:val="18"/>
                <w:szCs w:val="18"/>
                <w:lang w:val="pl-PL"/>
              </w:rPr>
              <w:t>):</w:t>
            </w:r>
          </w:p>
        </w:tc>
      </w:tr>
      <w:tr w:rsidR="00D00A65" w:rsidRPr="003A6986" w14:paraId="6D936455" w14:textId="77777777" w:rsidTr="004C02C4">
        <w:trPr>
          <w:trHeight w:val="227"/>
        </w:trPr>
        <w:tc>
          <w:tcPr>
            <w:tcW w:w="850" w:type="dxa"/>
          </w:tcPr>
          <w:p w14:paraId="2A6D711E"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43995D0C" w14:textId="091BDB99" w:rsidR="00D00A65" w:rsidRPr="003A6986" w:rsidRDefault="00D00A65" w:rsidP="004B610B">
            <w:pPr>
              <w:pStyle w:val="TableParagraph"/>
              <w:numPr>
                <w:ilvl w:val="0"/>
                <w:numId w:val="17"/>
              </w:numPr>
              <w:tabs>
                <w:tab w:val="left" w:pos="1020"/>
                <w:tab w:val="left" w:pos="1021"/>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przyjęcia pacjenta na podstawie karty</w:t>
            </w:r>
            <w:r w:rsidR="00C066F4">
              <w:rPr>
                <w:rFonts w:ascii="Times New Roman" w:hAnsi="Times New Roman" w:cs="Times New Roman"/>
                <w:sz w:val="18"/>
                <w:szCs w:val="18"/>
                <w:lang w:val="pl-PL"/>
              </w:rPr>
              <w:t xml:space="preserve"> </w:t>
            </w:r>
            <w:proofErr w:type="spellStart"/>
            <w:r w:rsidRPr="003A6986">
              <w:rPr>
                <w:rFonts w:ascii="Times New Roman" w:hAnsi="Times New Roman" w:cs="Times New Roman"/>
                <w:sz w:val="18"/>
                <w:szCs w:val="18"/>
                <w:lang w:val="pl-PL"/>
              </w:rPr>
              <w:t>DiLO</w:t>
            </w:r>
            <w:proofErr w:type="spellEnd"/>
            <w:r w:rsidRPr="003A6986">
              <w:rPr>
                <w:rFonts w:ascii="Times New Roman" w:hAnsi="Times New Roman" w:cs="Times New Roman"/>
                <w:sz w:val="18"/>
                <w:szCs w:val="18"/>
                <w:lang w:val="pl-PL"/>
              </w:rPr>
              <w:t>,</w:t>
            </w:r>
          </w:p>
        </w:tc>
      </w:tr>
      <w:tr w:rsidR="00D00A65" w:rsidRPr="003A6986" w14:paraId="55C0B211" w14:textId="77777777" w:rsidTr="004C02C4">
        <w:trPr>
          <w:trHeight w:val="227"/>
        </w:trPr>
        <w:tc>
          <w:tcPr>
            <w:tcW w:w="850" w:type="dxa"/>
          </w:tcPr>
          <w:p w14:paraId="4A7CFBF3"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37DA88D9" w14:textId="1DDB2AD1" w:rsidR="00D00A65" w:rsidRPr="003A6986" w:rsidRDefault="00D00A65" w:rsidP="004B610B">
            <w:pPr>
              <w:pStyle w:val="TableParagraph"/>
              <w:numPr>
                <w:ilvl w:val="0"/>
                <w:numId w:val="17"/>
              </w:numPr>
              <w:tabs>
                <w:tab w:val="left" w:pos="1020"/>
                <w:tab w:val="left" w:pos="1021"/>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weryfikacja zgodności danych oraz kompletu danych niezbędnych do przyjęcia pacjenta</w:t>
            </w:r>
            <w:r w:rsidR="00CD0C53">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 xml:space="preserve">na podstawie karty </w:t>
            </w:r>
            <w:proofErr w:type="spellStart"/>
            <w:r w:rsidRPr="003A6986">
              <w:rPr>
                <w:rFonts w:ascii="Times New Roman" w:hAnsi="Times New Roman" w:cs="Times New Roman"/>
                <w:sz w:val="18"/>
                <w:szCs w:val="18"/>
                <w:lang w:val="pl-PL"/>
              </w:rPr>
              <w:t>DiLO</w:t>
            </w:r>
            <w:proofErr w:type="spellEnd"/>
            <w:r w:rsidRPr="003A6986">
              <w:rPr>
                <w:rFonts w:ascii="Times New Roman" w:hAnsi="Times New Roman" w:cs="Times New Roman"/>
                <w:sz w:val="18"/>
                <w:szCs w:val="18"/>
                <w:lang w:val="pl-PL"/>
              </w:rPr>
              <w:t>, w tym tryb przyjęcia, numer karty, etap realizacji karty,</w:t>
            </w:r>
          </w:p>
        </w:tc>
      </w:tr>
      <w:tr w:rsidR="00D00A65" w:rsidRPr="003A6986" w14:paraId="62F15532" w14:textId="77777777" w:rsidTr="004C02C4">
        <w:trPr>
          <w:trHeight w:val="227"/>
        </w:trPr>
        <w:tc>
          <w:tcPr>
            <w:tcW w:w="850" w:type="dxa"/>
          </w:tcPr>
          <w:p w14:paraId="5C7C09B8"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1D8DC5FE" w14:textId="7C065C87" w:rsidR="00D00A65" w:rsidRPr="003A6986" w:rsidRDefault="00D00A65" w:rsidP="004B610B">
            <w:pPr>
              <w:pStyle w:val="TableParagraph"/>
              <w:numPr>
                <w:ilvl w:val="0"/>
                <w:numId w:val="17"/>
              </w:numPr>
              <w:tabs>
                <w:tab w:val="left" w:pos="1020"/>
                <w:tab w:val="left" w:pos="1021"/>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 xml:space="preserve">możliwość założenia karty </w:t>
            </w:r>
            <w:proofErr w:type="spellStart"/>
            <w:r w:rsidRPr="003A6986">
              <w:rPr>
                <w:rFonts w:ascii="Times New Roman" w:hAnsi="Times New Roman" w:cs="Times New Roman"/>
                <w:sz w:val="18"/>
                <w:szCs w:val="18"/>
                <w:lang w:val="pl-PL"/>
              </w:rPr>
              <w:t>DiLO</w:t>
            </w:r>
            <w:proofErr w:type="spellEnd"/>
            <w:r w:rsidRPr="003A6986">
              <w:rPr>
                <w:rFonts w:ascii="Times New Roman" w:hAnsi="Times New Roman" w:cs="Times New Roman"/>
                <w:sz w:val="18"/>
                <w:szCs w:val="18"/>
                <w:lang w:val="pl-PL"/>
              </w:rPr>
              <w:t xml:space="preserve"> w trakcie trwania</w:t>
            </w:r>
            <w:r w:rsidR="00CD0C53">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świadczenia,</w:t>
            </w:r>
          </w:p>
        </w:tc>
      </w:tr>
      <w:tr w:rsidR="00D00A65" w:rsidRPr="003A6986" w14:paraId="3D23C491" w14:textId="77777777" w:rsidTr="004C02C4">
        <w:trPr>
          <w:trHeight w:val="227"/>
        </w:trPr>
        <w:tc>
          <w:tcPr>
            <w:tcW w:w="850" w:type="dxa"/>
          </w:tcPr>
          <w:p w14:paraId="5F5E5AA5"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41C852F8" w14:textId="77777777" w:rsidR="00D00A65" w:rsidRPr="003A6986" w:rsidRDefault="00D00A65" w:rsidP="004B610B">
            <w:pPr>
              <w:pStyle w:val="TableParagraph"/>
              <w:numPr>
                <w:ilvl w:val="0"/>
                <w:numId w:val="17"/>
              </w:numPr>
              <w:tabs>
                <w:tab w:val="left" w:pos="1020"/>
                <w:tab w:val="left" w:pos="1021"/>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możliwośćzałożeniakolejnejkartyDiLOpacjentadladrugiejgrupyrozpoznańbez konieczności zamykania aktywnej karty,</w:t>
            </w:r>
          </w:p>
        </w:tc>
      </w:tr>
      <w:tr w:rsidR="00D00A65" w:rsidRPr="003A6986" w14:paraId="547CCFEC" w14:textId="77777777" w:rsidTr="004C02C4">
        <w:trPr>
          <w:trHeight w:val="227"/>
        </w:trPr>
        <w:tc>
          <w:tcPr>
            <w:tcW w:w="850" w:type="dxa"/>
          </w:tcPr>
          <w:p w14:paraId="2038CBAA"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3DE9FC32" w14:textId="1B18A79F" w:rsidR="00D00A65" w:rsidRPr="003A6986" w:rsidRDefault="00D00A65" w:rsidP="004B610B">
            <w:pPr>
              <w:pStyle w:val="TableParagraph"/>
              <w:numPr>
                <w:ilvl w:val="0"/>
                <w:numId w:val="17"/>
              </w:numPr>
              <w:tabs>
                <w:tab w:val="left" w:pos="1020"/>
                <w:tab w:val="left" w:pos="1021"/>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 xml:space="preserve">możliwość zablokowania zakładania kilku aktywnych kart </w:t>
            </w:r>
            <w:proofErr w:type="spellStart"/>
            <w:r w:rsidRPr="003A6986">
              <w:rPr>
                <w:rFonts w:ascii="Times New Roman" w:hAnsi="Times New Roman" w:cs="Times New Roman"/>
                <w:sz w:val="18"/>
                <w:szCs w:val="18"/>
                <w:lang w:val="pl-PL"/>
              </w:rPr>
              <w:t>DiLO</w:t>
            </w:r>
            <w:proofErr w:type="spellEnd"/>
            <w:r w:rsidRPr="003A6986">
              <w:rPr>
                <w:rFonts w:ascii="Times New Roman" w:hAnsi="Times New Roman" w:cs="Times New Roman"/>
                <w:sz w:val="18"/>
                <w:szCs w:val="18"/>
                <w:lang w:val="pl-PL"/>
              </w:rPr>
              <w:t xml:space="preserve"> dla</w:t>
            </w:r>
            <w:r w:rsidR="00CD0C53">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pacjenta,</w:t>
            </w:r>
          </w:p>
        </w:tc>
      </w:tr>
      <w:tr w:rsidR="00D00A65" w:rsidRPr="003A6986" w14:paraId="13AD8148" w14:textId="77777777" w:rsidTr="004C02C4">
        <w:trPr>
          <w:trHeight w:val="227"/>
        </w:trPr>
        <w:tc>
          <w:tcPr>
            <w:tcW w:w="850" w:type="dxa"/>
          </w:tcPr>
          <w:p w14:paraId="53416EB2"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104073F7" w14:textId="1BE34CEA" w:rsidR="00D00A65" w:rsidRPr="003A6986" w:rsidRDefault="00D00A65" w:rsidP="004B610B">
            <w:pPr>
              <w:pStyle w:val="TableParagraph"/>
              <w:numPr>
                <w:ilvl w:val="0"/>
                <w:numId w:val="17"/>
              </w:numPr>
              <w:tabs>
                <w:tab w:val="left" w:pos="1020"/>
                <w:tab w:val="left" w:pos="1021"/>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 xml:space="preserve">możliwość wydruku karty </w:t>
            </w:r>
            <w:proofErr w:type="spellStart"/>
            <w:r w:rsidRPr="003A6986">
              <w:rPr>
                <w:rFonts w:ascii="Times New Roman" w:hAnsi="Times New Roman" w:cs="Times New Roman"/>
                <w:sz w:val="18"/>
                <w:szCs w:val="18"/>
                <w:lang w:val="pl-PL"/>
              </w:rPr>
              <w:t>DiLO</w:t>
            </w:r>
            <w:proofErr w:type="spellEnd"/>
            <w:r w:rsidRPr="003A6986">
              <w:rPr>
                <w:rFonts w:ascii="Times New Roman" w:hAnsi="Times New Roman" w:cs="Times New Roman"/>
                <w:sz w:val="18"/>
                <w:szCs w:val="18"/>
                <w:lang w:val="pl-PL"/>
              </w:rPr>
              <w:t xml:space="preserve"> w wybranym trybie: tylko strony dot. obsługiwanego</w:t>
            </w:r>
            <w:r w:rsidR="00CD0C53">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etapu karty, wszystkie strony, objaśnienia,</w:t>
            </w:r>
          </w:p>
        </w:tc>
      </w:tr>
      <w:tr w:rsidR="00D00A65" w:rsidRPr="003A6986" w14:paraId="4C11F2F3" w14:textId="77777777" w:rsidTr="004C02C4">
        <w:trPr>
          <w:trHeight w:val="227"/>
        </w:trPr>
        <w:tc>
          <w:tcPr>
            <w:tcW w:w="850" w:type="dxa"/>
          </w:tcPr>
          <w:p w14:paraId="024563A1"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3B0BBB01" w14:textId="7A0A71CA" w:rsidR="00D00A65" w:rsidRPr="003A6986" w:rsidRDefault="00D00A65" w:rsidP="004B610B">
            <w:pPr>
              <w:pStyle w:val="TableParagraph"/>
              <w:numPr>
                <w:ilvl w:val="0"/>
                <w:numId w:val="17"/>
              </w:numPr>
              <w:tabs>
                <w:tab w:val="left" w:pos="1020"/>
                <w:tab w:val="left" w:pos="1021"/>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 xml:space="preserve">możliwość realizacji kilku etapów karty </w:t>
            </w:r>
            <w:proofErr w:type="spellStart"/>
            <w:r w:rsidRPr="003A6986">
              <w:rPr>
                <w:rFonts w:ascii="Times New Roman" w:hAnsi="Times New Roman" w:cs="Times New Roman"/>
                <w:sz w:val="18"/>
                <w:szCs w:val="18"/>
                <w:lang w:val="pl-PL"/>
              </w:rPr>
              <w:t>DiLO</w:t>
            </w:r>
            <w:proofErr w:type="spellEnd"/>
            <w:r w:rsidRPr="003A6986">
              <w:rPr>
                <w:rFonts w:ascii="Times New Roman" w:hAnsi="Times New Roman" w:cs="Times New Roman"/>
                <w:sz w:val="18"/>
                <w:szCs w:val="18"/>
                <w:lang w:val="pl-PL"/>
              </w:rPr>
              <w:t xml:space="preserve"> podczas jednego</w:t>
            </w:r>
            <w:r w:rsidR="00CD0C53">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świadczenia,</w:t>
            </w:r>
          </w:p>
        </w:tc>
      </w:tr>
      <w:tr w:rsidR="00D00A65" w:rsidRPr="003A6986" w14:paraId="509C2E30" w14:textId="77777777" w:rsidTr="004C02C4">
        <w:trPr>
          <w:trHeight w:val="227"/>
        </w:trPr>
        <w:tc>
          <w:tcPr>
            <w:tcW w:w="850" w:type="dxa"/>
          </w:tcPr>
          <w:p w14:paraId="67A24019"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5681E788" w14:textId="7DBC48D7" w:rsidR="00D00A65" w:rsidRPr="003A6986" w:rsidRDefault="00D00A65" w:rsidP="004B610B">
            <w:pPr>
              <w:pStyle w:val="TableParagraph"/>
              <w:numPr>
                <w:ilvl w:val="0"/>
                <w:numId w:val="17"/>
              </w:numPr>
              <w:tabs>
                <w:tab w:val="left" w:pos="1020"/>
                <w:tab w:val="left" w:pos="1021"/>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 xml:space="preserve">możliwość zamknięcia karty </w:t>
            </w:r>
            <w:proofErr w:type="spellStart"/>
            <w:r w:rsidRPr="003A6986">
              <w:rPr>
                <w:rFonts w:ascii="Times New Roman" w:hAnsi="Times New Roman" w:cs="Times New Roman"/>
                <w:sz w:val="18"/>
                <w:szCs w:val="18"/>
                <w:lang w:val="pl-PL"/>
              </w:rPr>
              <w:t>DiLO</w:t>
            </w:r>
            <w:proofErr w:type="spellEnd"/>
            <w:r w:rsidRPr="003A6986">
              <w:rPr>
                <w:rFonts w:ascii="Times New Roman" w:hAnsi="Times New Roman" w:cs="Times New Roman"/>
                <w:sz w:val="18"/>
                <w:szCs w:val="18"/>
                <w:lang w:val="pl-PL"/>
              </w:rPr>
              <w:t xml:space="preserve"> podczas realizacji</w:t>
            </w:r>
            <w:r w:rsidR="00CD0C53">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świadczenia,</w:t>
            </w:r>
          </w:p>
        </w:tc>
      </w:tr>
      <w:tr w:rsidR="00D00A65" w:rsidRPr="003A6986" w14:paraId="3EA16853" w14:textId="77777777" w:rsidTr="004C02C4">
        <w:trPr>
          <w:trHeight w:val="227"/>
        </w:trPr>
        <w:tc>
          <w:tcPr>
            <w:tcW w:w="850" w:type="dxa"/>
          </w:tcPr>
          <w:p w14:paraId="12A4C2DA"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55D3EFBF" w14:textId="77777777" w:rsidR="00D00A65" w:rsidRPr="003A6986" w:rsidRDefault="00D00A65" w:rsidP="004B610B">
            <w:pPr>
              <w:pStyle w:val="TableParagraph"/>
              <w:numPr>
                <w:ilvl w:val="0"/>
                <w:numId w:val="17"/>
              </w:numPr>
              <w:tabs>
                <w:tab w:val="left" w:pos="1020"/>
                <w:tab w:val="left" w:pos="1021"/>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 xml:space="preserve">możliwość anulowania wprowadzonej </w:t>
            </w:r>
            <w:proofErr w:type="spellStart"/>
            <w:r w:rsidRPr="003A6986">
              <w:rPr>
                <w:rFonts w:ascii="Times New Roman" w:hAnsi="Times New Roman" w:cs="Times New Roman"/>
                <w:sz w:val="18"/>
                <w:szCs w:val="18"/>
                <w:lang w:val="pl-PL"/>
              </w:rPr>
              <w:t>kartyDiLO</w:t>
            </w:r>
            <w:proofErr w:type="spellEnd"/>
            <w:r w:rsidRPr="003A6986">
              <w:rPr>
                <w:rFonts w:ascii="Times New Roman" w:hAnsi="Times New Roman" w:cs="Times New Roman"/>
                <w:sz w:val="18"/>
                <w:szCs w:val="18"/>
                <w:lang w:val="pl-PL"/>
              </w:rPr>
              <w:t>,</w:t>
            </w:r>
          </w:p>
        </w:tc>
      </w:tr>
      <w:tr w:rsidR="00D00A65" w:rsidRPr="003A6986" w14:paraId="737884C4" w14:textId="77777777" w:rsidTr="004C02C4">
        <w:trPr>
          <w:trHeight w:val="227"/>
        </w:trPr>
        <w:tc>
          <w:tcPr>
            <w:tcW w:w="850" w:type="dxa"/>
          </w:tcPr>
          <w:p w14:paraId="512C0E3F"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222B556A" w14:textId="3B43670D" w:rsidR="00D00A65" w:rsidRPr="003A6986" w:rsidRDefault="00D00A65" w:rsidP="004B610B">
            <w:pPr>
              <w:pStyle w:val="TableParagraph"/>
              <w:numPr>
                <w:ilvl w:val="0"/>
                <w:numId w:val="17"/>
              </w:numPr>
              <w:tabs>
                <w:tab w:val="left" w:pos="1020"/>
                <w:tab w:val="left" w:pos="1021"/>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 xml:space="preserve">możliwość usunięcia informacji o realizacji etapu karty </w:t>
            </w:r>
            <w:proofErr w:type="spellStart"/>
            <w:r w:rsidRPr="003A6986">
              <w:rPr>
                <w:rFonts w:ascii="Times New Roman" w:hAnsi="Times New Roman" w:cs="Times New Roman"/>
                <w:sz w:val="18"/>
                <w:szCs w:val="18"/>
                <w:lang w:val="pl-PL"/>
              </w:rPr>
              <w:t>DiLO</w:t>
            </w:r>
            <w:proofErr w:type="spellEnd"/>
            <w:r w:rsidRPr="003A6986">
              <w:rPr>
                <w:rFonts w:ascii="Times New Roman" w:hAnsi="Times New Roman" w:cs="Times New Roman"/>
                <w:sz w:val="18"/>
                <w:szCs w:val="18"/>
                <w:lang w:val="pl-PL"/>
              </w:rPr>
              <w:t xml:space="preserve"> w ramach</w:t>
            </w:r>
            <w:r w:rsidR="00CD0C53">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świadczenia bez konieczności usuwania całej karty,</w:t>
            </w:r>
          </w:p>
        </w:tc>
      </w:tr>
      <w:tr w:rsidR="00D00A65" w:rsidRPr="003A6986" w14:paraId="750FD3A5" w14:textId="77777777" w:rsidTr="004C02C4">
        <w:trPr>
          <w:trHeight w:val="227"/>
        </w:trPr>
        <w:tc>
          <w:tcPr>
            <w:tcW w:w="850" w:type="dxa"/>
          </w:tcPr>
          <w:p w14:paraId="718A5B6C"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63E220C3" w14:textId="77777777" w:rsidR="00D00A65" w:rsidRPr="003A6986" w:rsidRDefault="00D00A65" w:rsidP="004B610B">
            <w:pPr>
              <w:pStyle w:val="TableParagraph"/>
              <w:numPr>
                <w:ilvl w:val="0"/>
                <w:numId w:val="17"/>
              </w:numPr>
              <w:tabs>
                <w:tab w:val="left" w:pos="1020"/>
                <w:tab w:val="left" w:pos="1021"/>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 xml:space="preserve">podglądlistyświadczeń,wramachktórychnastępujerealizacjakolejnychetapówobsługi karty </w:t>
            </w:r>
            <w:proofErr w:type="spellStart"/>
            <w:r w:rsidRPr="003A6986">
              <w:rPr>
                <w:rFonts w:ascii="Times New Roman" w:hAnsi="Times New Roman" w:cs="Times New Roman"/>
                <w:sz w:val="18"/>
                <w:szCs w:val="18"/>
                <w:lang w:val="pl-PL"/>
              </w:rPr>
              <w:t>DiLO</w:t>
            </w:r>
            <w:proofErr w:type="spellEnd"/>
            <w:r w:rsidRPr="003A6986">
              <w:rPr>
                <w:rFonts w:ascii="Times New Roman" w:hAnsi="Times New Roman" w:cs="Times New Roman"/>
                <w:sz w:val="18"/>
                <w:szCs w:val="18"/>
                <w:lang w:val="pl-PL"/>
              </w:rPr>
              <w:t>.</w:t>
            </w:r>
          </w:p>
        </w:tc>
      </w:tr>
      <w:tr w:rsidR="00D00A65" w:rsidRPr="003A6986" w14:paraId="7BAD4207" w14:textId="77777777" w:rsidTr="004C02C4">
        <w:trPr>
          <w:trHeight w:val="227"/>
        </w:trPr>
        <w:tc>
          <w:tcPr>
            <w:tcW w:w="850" w:type="dxa"/>
          </w:tcPr>
          <w:p w14:paraId="7B3755FA" w14:textId="77777777" w:rsidR="00D00A65" w:rsidRPr="003A6986" w:rsidRDefault="00D00A65" w:rsidP="004C02C4">
            <w:pPr>
              <w:pStyle w:val="TableParagraph"/>
              <w:rPr>
                <w:rFonts w:ascii="Times New Roman" w:hAnsi="Times New Roman" w:cs="Times New Roman"/>
                <w:sz w:val="18"/>
                <w:szCs w:val="18"/>
                <w:lang w:val="pl-PL"/>
              </w:rPr>
            </w:pPr>
          </w:p>
        </w:tc>
        <w:tc>
          <w:tcPr>
            <w:tcW w:w="7938" w:type="dxa"/>
          </w:tcPr>
          <w:p w14:paraId="14EA4D89" w14:textId="77777777" w:rsidR="00D00A65" w:rsidRPr="003A6986" w:rsidRDefault="00D00A65" w:rsidP="004C02C4">
            <w:pPr>
              <w:pStyle w:val="TableParagraph"/>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generowanie zestawień:</w:t>
            </w:r>
          </w:p>
        </w:tc>
      </w:tr>
      <w:tr w:rsidR="00D00A65" w:rsidRPr="003A6986" w14:paraId="742CDDE1" w14:textId="77777777" w:rsidTr="004C02C4">
        <w:trPr>
          <w:trHeight w:val="227"/>
        </w:trPr>
        <w:tc>
          <w:tcPr>
            <w:tcW w:w="850" w:type="dxa"/>
          </w:tcPr>
          <w:p w14:paraId="40CB0EC3"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4902315F" w14:textId="77777777" w:rsidR="00D00A65" w:rsidRPr="003A6986" w:rsidRDefault="00D00A65" w:rsidP="004B610B">
            <w:pPr>
              <w:pStyle w:val="TableParagraph"/>
              <w:numPr>
                <w:ilvl w:val="0"/>
                <w:numId w:val="17"/>
              </w:numPr>
              <w:tabs>
                <w:tab w:val="left" w:pos="1020"/>
                <w:tab w:val="left" w:pos="1021"/>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zestawienie wizyt w danym okresie wg poradni/gabinetów,</w:t>
            </w:r>
          </w:p>
        </w:tc>
      </w:tr>
      <w:tr w:rsidR="00D00A65" w:rsidRPr="003A6986" w14:paraId="5719FD80" w14:textId="77777777" w:rsidTr="004C02C4">
        <w:trPr>
          <w:trHeight w:val="227"/>
        </w:trPr>
        <w:tc>
          <w:tcPr>
            <w:tcW w:w="850" w:type="dxa"/>
          </w:tcPr>
          <w:p w14:paraId="7848EECE"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20FE4E99" w14:textId="77777777" w:rsidR="00D00A65" w:rsidRPr="003A6986" w:rsidRDefault="00D00A65" w:rsidP="004B610B">
            <w:pPr>
              <w:pStyle w:val="TableParagraph"/>
              <w:numPr>
                <w:ilvl w:val="0"/>
                <w:numId w:val="17"/>
              </w:numPr>
              <w:tabs>
                <w:tab w:val="left" w:pos="1020"/>
                <w:tab w:val="left" w:pos="1021"/>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zestawienie wizyt w danym okresie wg lekarzy,</w:t>
            </w:r>
          </w:p>
        </w:tc>
      </w:tr>
      <w:tr w:rsidR="00D00A65" w:rsidRPr="003A6986" w14:paraId="43B2B855" w14:textId="77777777" w:rsidTr="004C02C4">
        <w:trPr>
          <w:trHeight w:val="227"/>
        </w:trPr>
        <w:tc>
          <w:tcPr>
            <w:tcW w:w="850" w:type="dxa"/>
          </w:tcPr>
          <w:p w14:paraId="1B1F0100"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0F762D40" w14:textId="77777777" w:rsidR="00D00A65" w:rsidRPr="003A6986" w:rsidRDefault="00D00A65" w:rsidP="004B610B">
            <w:pPr>
              <w:pStyle w:val="TableParagraph"/>
              <w:numPr>
                <w:ilvl w:val="0"/>
                <w:numId w:val="17"/>
              </w:numPr>
              <w:tabs>
                <w:tab w:val="left" w:pos="1020"/>
                <w:tab w:val="left" w:pos="1021"/>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zestawienie wizyt w danym okresie wg określonej decyzji,</w:t>
            </w:r>
          </w:p>
        </w:tc>
      </w:tr>
      <w:tr w:rsidR="00D00A65" w:rsidRPr="003A6986" w14:paraId="6DDBE5FE" w14:textId="77777777" w:rsidTr="004C02C4">
        <w:trPr>
          <w:trHeight w:val="227"/>
        </w:trPr>
        <w:tc>
          <w:tcPr>
            <w:tcW w:w="850" w:type="dxa"/>
          </w:tcPr>
          <w:p w14:paraId="3A5664AE"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1F612BD9" w14:textId="77777777" w:rsidR="00D00A65" w:rsidRPr="003A6986" w:rsidRDefault="00D00A65" w:rsidP="004B610B">
            <w:pPr>
              <w:pStyle w:val="TableParagraph"/>
              <w:numPr>
                <w:ilvl w:val="0"/>
                <w:numId w:val="17"/>
              </w:numPr>
              <w:tabs>
                <w:tab w:val="left" w:pos="1020"/>
                <w:tab w:val="left" w:pos="1021"/>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ilość przyjętych pacjentów wg rodzajów wizyt,</w:t>
            </w:r>
          </w:p>
        </w:tc>
      </w:tr>
      <w:tr w:rsidR="00D00A65" w:rsidRPr="003A6986" w14:paraId="6C3E4FA0" w14:textId="77777777" w:rsidTr="004C02C4">
        <w:trPr>
          <w:trHeight w:val="227"/>
        </w:trPr>
        <w:tc>
          <w:tcPr>
            <w:tcW w:w="850" w:type="dxa"/>
          </w:tcPr>
          <w:p w14:paraId="28132A06"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023FFFA0" w14:textId="77777777" w:rsidR="00D00A65" w:rsidRPr="003A6986" w:rsidRDefault="00D00A65" w:rsidP="004B610B">
            <w:pPr>
              <w:pStyle w:val="TableParagraph"/>
              <w:numPr>
                <w:ilvl w:val="0"/>
                <w:numId w:val="17"/>
              </w:numPr>
              <w:tabs>
                <w:tab w:val="left" w:pos="1020"/>
                <w:tab w:val="left" w:pos="1021"/>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 xml:space="preserve">zestawienie </w:t>
            </w:r>
            <w:proofErr w:type="spellStart"/>
            <w:r w:rsidRPr="003A6986">
              <w:rPr>
                <w:rFonts w:ascii="Times New Roman" w:hAnsi="Times New Roman" w:cs="Times New Roman"/>
                <w:sz w:val="18"/>
                <w:szCs w:val="18"/>
                <w:lang w:val="pl-PL"/>
              </w:rPr>
              <w:t>rozpoznań</w:t>
            </w:r>
            <w:proofErr w:type="spellEnd"/>
            <w:r w:rsidRPr="003A6986">
              <w:rPr>
                <w:rFonts w:ascii="Times New Roman" w:hAnsi="Times New Roman" w:cs="Times New Roman"/>
                <w:sz w:val="18"/>
                <w:szCs w:val="18"/>
                <w:lang w:val="pl-PL"/>
              </w:rPr>
              <w:t xml:space="preserve"> wg poradni,</w:t>
            </w:r>
          </w:p>
        </w:tc>
      </w:tr>
      <w:tr w:rsidR="00D00A65" w:rsidRPr="003A6986" w14:paraId="21DD8445" w14:textId="77777777" w:rsidTr="004C02C4">
        <w:trPr>
          <w:trHeight w:val="227"/>
        </w:trPr>
        <w:tc>
          <w:tcPr>
            <w:tcW w:w="850" w:type="dxa"/>
          </w:tcPr>
          <w:p w14:paraId="2D81974D"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5F963E36" w14:textId="77777777" w:rsidR="00D00A65" w:rsidRPr="003A6986" w:rsidRDefault="00D00A65" w:rsidP="004B610B">
            <w:pPr>
              <w:pStyle w:val="TableParagraph"/>
              <w:numPr>
                <w:ilvl w:val="0"/>
                <w:numId w:val="17"/>
              </w:numPr>
              <w:tabs>
                <w:tab w:val="left" w:pos="1020"/>
                <w:tab w:val="left" w:pos="1021"/>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 xml:space="preserve">zestawienie </w:t>
            </w:r>
            <w:proofErr w:type="spellStart"/>
            <w:r w:rsidRPr="003A6986">
              <w:rPr>
                <w:rFonts w:ascii="Times New Roman" w:hAnsi="Times New Roman" w:cs="Times New Roman"/>
                <w:sz w:val="18"/>
                <w:szCs w:val="18"/>
                <w:lang w:val="pl-PL"/>
              </w:rPr>
              <w:t>rozpoznań</w:t>
            </w:r>
            <w:proofErr w:type="spellEnd"/>
            <w:r w:rsidRPr="003A6986">
              <w:rPr>
                <w:rFonts w:ascii="Times New Roman" w:hAnsi="Times New Roman" w:cs="Times New Roman"/>
                <w:sz w:val="18"/>
                <w:szCs w:val="18"/>
                <w:lang w:val="pl-PL"/>
              </w:rPr>
              <w:t xml:space="preserve"> wg województwa,</w:t>
            </w:r>
          </w:p>
        </w:tc>
      </w:tr>
      <w:tr w:rsidR="00D00A65" w:rsidRPr="003A6986" w14:paraId="2A3C8B8F" w14:textId="77777777" w:rsidTr="004C02C4">
        <w:trPr>
          <w:trHeight w:val="227"/>
        </w:trPr>
        <w:tc>
          <w:tcPr>
            <w:tcW w:w="850" w:type="dxa"/>
          </w:tcPr>
          <w:p w14:paraId="4A281F10"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003C740B" w14:textId="77777777" w:rsidR="00D00A65" w:rsidRPr="003A6986" w:rsidRDefault="00D00A65" w:rsidP="004B610B">
            <w:pPr>
              <w:pStyle w:val="TableParagraph"/>
              <w:numPr>
                <w:ilvl w:val="0"/>
                <w:numId w:val="17"/>
              </w:numPr>
              <w:tabs>
                <w:tab w:val="left" w:pos="1020"/>
                <w:tab w:val="left" w:pos="1021"/>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 xml:space="preserve">zestawienie </w:t>
            </w:r>
            <w:proofErr w:type="spellStart"/>
            <w:r w:rsidRPr="003A6986">
              <w:rPr>
                <w:rFonts w:ascii="Times New Roman" w:hAnsi="Times New Roman" w:cs="Times New Roman"/>
                <w:sz w:val="18"/>
                <w:szCs w:val="18"/>
                <w:lang w:val="pl-PL"/>
              </w:rPr>
              <w:t>rozpoznań</w:t>
            </w:r>
            <w:proofErr w:type="spellEnd"/>
            <w:r w:rsidRPr="003A6986">
              <w:rPr>
                <w:rFonts w:ascii="Times New Roman" w:hAnsi="Times New Roman" w:cs="Times New Roman"/>
                <w:sz w:val="18"/>
                <w:szCs w:val="18"/>
                <w:lang w:val="pl-PL"/>
              </w:rPr>
              <w:t xml:space="preserve"> wg płatnika,</w:t>
            </w:r>
          </w:p>
        </w:tc>
      </w:tr>
      <w:tr w:rsidR="00D00A65" w:rsidRPr="003A6986" w14:paraId="70500453" w14:textId="77777777" w:rsidTr="004C02C4">
        <w:trPr>
          <w:trHeight w:val="227"/>
        </w:trPr>
        <w:tc>
          <w:tcPr>
            <w:tcW w:w="850" w:type="dxa"/>
          </w:tcPr>
          <w:p w14:paraId="6FC2C451"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1DF237B6" w14:textId="77777777" w:rsidR="00D00A65" w:rsidRPr="003A6986" w:rsidRDefault="00D00A65" w:rsidP="004B610B">
            <w:pPr>
              <w:pStyle w:val="TableParagraph"/>
              <w:numPr>
                <w:ilvl w:val="0"/>
                <w:numId w:val="17"/>
              </w:numPr>
              <w:tabs>
                <w:tab w:val="left" w:pos="1020"/>
                <w:tab w:val="left" w:pos="1021"/>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zestawienie wykonanych porad z podziałem na typy porad,</w:t>
            </w:r>
          </w:p>
        </w:tc>
      </w:tr>
      <w:tr w:rsidR="00D00A65" w:rsidRPr="003A6986" w14:paraId="6CB58D26" w14:textId="77777777" w:rsidTr="004C02C4">
        <w:trPr>
          <w:trHeight w:val="227"/>
        </w:trPr>
        <w:tc>
          <w:tcPr>
            <w:tcW w:w="850" w:type="dxa"/>
          </w:tcPr>
          <w:p w14:paraId="48C2E1BB"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775AAD41" w14:textId="77777777" w:rsidR="00D00A65" w:rsidRPr="003A6986" w:rsidRDefault="00D00A65" w:rsidP="004B610B">
            <w:pPr>
              <w:pStyle w:val="TableParagraph"/>
              <w:numPr>
                <w:ilvl w:val="0"/>
                <w:numId w:val="17"/>
              </w:numPr>
              <w:tabs>
                <w:tab w:val="left" w:pos="1020"/>
                <w:tab w:val="left" w:pos="1021"/>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zestawienie wykonanych typów porad wg poradni,</w:t>
            </w:r>
          </w:p>
        </w:tc>
      </w:tr>
      <w:tr w:rsidR="00D00A65" w:rsidRPr="003A6986" w14:paraId="20EABF2E" w14:textId="77777777" w:rsidTr="004C02C4">
        <w:trPr>
          <w:trHeight w:val="227"/>
        </w:trPr>
        <w:tc>
          <w:tcPr>
            <w:tcW w:w="850" w:type="dxa"/>
          </w:tcPr>
          <w:p w14:paraId="0BF4D26F"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4A39A7E4" w14:textId="77777777" w:rsidR="00D00A65" w:rsidRPr="003A6986" w:rsidRDefault="00D00A65" w:rsidP="004B610B">
            <w:pPr>
              <w:pStyle w:val="TableParagraph"/>
              <w:numPr>
                <w:ilvl w:val="0"/>
                <w:numId w:val="17"/>
              </w:numPr>
              <w:tabs>
                <w:tab w:val="left" w:pos="1020"/>
                <w:tab w:val="left" w:pos="1021"/>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zestawienie wykonanych typów porad wg pracowników,</w:t>
            </w:r>
          </w:p>
        </w:tc>
      </w:tr>
      <w:tr w:rsidR="00D00A65" w:rsidRPr="003A6986" w14:paraId="4CA61BEA" w14:textId="77777777" w:rsidTr="004C02C4">
        <w:trPr>
          <w:trHeight w:val="227"/>
        </w:trPr>
        <w:tc>
          <w:tcPr>
            <w:tcW w:w="850" w:type="dxa"/>
          </w:tcPr>
          <w:p w14:paraId="68B50A05"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044E5882" w14:textId="77777777" w:rsidR="00D00A65" w:rsidRPr="003A6986" w:rsidRDefault="00D00A65" w:rsidP="004B610B">
            <w:pPr>
              <w:pStyle w:val="TableParagraph"/>
              <w:numPr>
                <w:ilvl w:val="0"/>
                <w:numId w:val="17"/>
              </w:numPr>
              <w:tabs>
                <w:tab w:val="left" w:pos="1020"/>
                <w:tab w:val="left" w:pos="1021"/>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zestawienie wykonanych typów porad wg płatników,</w:t>
            </w:r>
          </w:p>
        </w:tc>
      </w:tr>
      <w:tr w:rsidR="00D00A65" w:rsidRPr="003A6986" w14:paraId="1F177FEB" w14:textId="77777777" w:rsidTr="004C02C4">
        <w:trPr>
          <w:trHeight w:val="227"/>
        </w:trPr>
        <w:tc>
          <w:tcPr>
            <w:tcW w:w="850" w:type="dxa"/>
          </w:tcPr>
          <w:p w14:paraId="1B89ABB0"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0B8C43F3" w14:textId="77777777" w:rsidR="00D00A65" w:rsidRPr="003A6986" w:rsidRDefault="00D00A65" w:rsidP="004B610B">
            <w:pPr>
              <w:pStyle w:val="TableParagraph"/>
              <w:numPr>
                <w:ilvl w:val="0"/>
                <w:numId w:val="17"/>
              </w:numPr>
              <w:tabs>
                <w:tab w:val="left" w:pos="1020"/>
                <w:tab w:val="left" w:pos="1021"/>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zestawienie wykonanych typów porad wg ubezpieczycieli,</w:t>
            </w:r>
          </w:p>
        </w:tc>
      </w:tr>
      <w:tr w:rsidR="00D00A65" w:rsidRPr="003A6986" w14:paraId="7756F994" w14:textId="77777777" w:rsidTr="004C02C4">
        <w:trPr>
          <w:trHeight w:val="227"/>
        </w:trPr>
        <w:tc>
          <w:tcPr>
            <w:tcW w:w="850" w:type="dxa"/>
          </w:tcPr>
          <w:p w14:paraId="63932E84"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206C571F" w14:textId="77777777" w:rsidR="00D00A65" w:rsidRPr="003A6986" w:rsidRDefault="00D00A65" w:rsidP="004B610B">
            <w:pPr>
              <w:pStyle w:val="TableParagraph"/>
              <w:numPr>
                <w:ilvl w:val="0"/>
                <w:numId w:val="17"/>
              </w:numPr>
              <w:tabs>
                <w:tab w:val="left" w:pos="1020"/>
                <w:tab w:val="left" w:pos="1021"/>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miesięczne lub roczne podsumowanie wykonanych wizyt,</w:t>
            </w:r>
          </w:p>
        </w:tc>
      </w:tr>
      <w:tr w:rsidR="00D00A65" w:rsidRPr="003A6986" w14:paraId="5B53161B" w14:textId="77777777" w:rsidTr="004C02C4">
        <w:trPr>
          <w:trHeight w:val="227"/>
        </w:trPr>
        <w:tc>
          <w:tcPr>
            <w:tcW w:w="850" w:type="dxa"/>
          </w:tcPr>
          <w:p w14:paraId="5EB1A13E"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5F83B8BD" w14:textId="77777777" w:rsidR="00D00A65" w:rsidRPr="003A6986" w:rsidRDefault="00D00A65" w:rsidP="004B610B">
            <w:pPr>
              <w:pStyle w:val="TableParagraph"/>
              <w:numPr>
                <w:ilvl w:val="0"/>
                <w:numId w:val="17"/>
              </w:numPr>
              <w:tabs>
                <w:tab w:val="left" w:pos="1020"/>
                <w:tab w:val="left" w:pos="1021"/>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zestawienia skierowań z poradni do innej poradni,</w:t>
            </w:r>
          </w:p>
        </w:tc>
      </w:tr>
      <w:tr w:rsidR="00D00A65" w:rsidRPr="003A6986" w14:paraId="36DDF1C0" w14:textId="77777777" w:rsidTr="004C02C4">
        <w:trPr>
          <w:trHeight w:val="227"/>
        </w:trPr>
        <w:tc>
          <w:tcPr>
            <w:tcW w:w="850" w:type="dxa"/>
          </w:tcPr>
          <w:p w14:paraId="1D83F5C8"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6A78C9AD" w14:textId="77777777" w:rsidR="00D00A65" w:rsidRPr="003A6986" w:rsidRDefault="00D00A65" w:rsidP="004B610B">
            <w:pPr>
              <w:pStyle w:val="TableParagraph"/>
              <w:numPr>
                <w:ilvl w:val="0"/>
                <w:numId w:val="17"/>
              </w:numPr>
              <w:tabs>
                <w:tab w:val="left" w:pos="1020"/>
                <w:tab w:val="left" w:pos="1021"/>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zestawienia skierowań do szpitala,</w:t>
            </w:r>
          </w:p>
        </w:tc>
      </w:tr>
      <w:tr w:rsidR="00D00A65" w:rsidRPr="003A6986" w14:paraId="5D22DD1E" w14:textId="77777777" w:rsidTr="004C02C4">
        <w:trPr>
          <w:trHeight w:val="227"/>
        </w:trPr>
        <w:tc>
          <w:tcPr>
            <w:tcW w:w="850" w:type="dxa"/>
          </w:tcPr>
          <w:p w14:paraId="7B902EE9"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65648A84" w14:textId="77777777" w:rsidR="00D00A65" w:rsidRPr="003A6986" w:rsidRDefault="00D00A65" w:rsidP="004B610B">
            <w:pPr>
              <w:pStyle w:val="TableParagraph"/>
              <w:numPr>
                <w:ilvl w:val="0"/>
                <w:numId w:val="17"/>
              </w:numPr>
              <w:tabs>
                <w:tab w:val="left" w:pos="1020"/>
                <w:tab w:val="left" w:pos="1021"/>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 xml:space="preserve">zestawienie skierowań wydanych z poradni do szpitala wg </w:t>
            </w:r>
            <w:proofErr w:type="spellStart"/>
            <w:r w:rsidRPr="003A6986">
              <w:rPr>
                <w:rFonts w:ascii="Times New Roman" w:hAnsi="Times New Roman" w:cs="Times New Roman"/>
                <w:sz w:val="18"/>
                <w:szCs w:val="18"/>
                <w:lang w:val="pl-PL"/>
              </w:rPr>
              <w:t>rozpoznań</w:t>
            </w:r>
            <w:proofErr w:type="spellEnd"/>
            <w:r w:rsidRPr="003A6986">
              <w:rPr>
                <w:rFonts w:ascii="Times New Roman" w:hAnsi="Times New Roman" w:cs="Times New Roman"/>
                <w:sz w:val="18"/>
                <w:szCs w:val="18"/>
                <w:lang w:val="pl-PL"/>
              </w:rPr>
              <w:t>,</w:t>
            </w:r>
          </w:p>
        </w:tc>
      </w:tr>
      <w:tr w:rsidR="00D00A65" w:rsidRPr="003A6986" w14:paraId="0FE48B1A" w14:textId="77777777" w:rsidTr="004C02C4">
        <w:trPr>
          <w:trHeight w:val="227"/>
        </w:trPr>
        <w:tc>
          <w:tcPr>
            <w:tcW w:w="850" w:type="dxa"/>
          </w:tcPr>
          <w:p w14:paraId="1D89A8B5"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4519F54E" w14:textId="77777777" w:rsidR="00D00A65" w:rsidRPr="003A6986" w:rsidRDefault="00D00A65" w:rsidP="004B610B">
            <w:pPr>
              <w:pStyle w:val="TableParagraph"/>
              <w:numPr>
                <w:ilvl w:val="0"/>
                <w:numId w:val="17"/>
              </w:numPr>
              <w:tabs>
                <w:tab w:val="left" w:pos="1020"/>
                <w:tab w:val="left" w:pos="1021"/>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zestawienie brakujących danych.</w:t>
            </w:r>
          </w:p>
        </w:tc>
      </w:tr>
      <w:tr w:rsidR="00D00A65" w:rsidRPr="003A6986" w14:paraId="0129CB48" w14:textId="77777777" w:rsidTr="004C02C4">
        <w:trPr>
          <w:trHeight w:val="227"/>
        </w:trPr>
        <w:tc>
          <w:tcPr>
            <w:tcW w:w="850" w:type="dxa"/>
          </w:tcPr>
          <w:p w14:paraId="4DB92F26"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5452A250" w14:textId="77777777" w:rsidR="00D00A65" w:rsidRPr="003A6986" w:rsidRDefault="00D00A65" w:rsidP="004C02C4">
            <w:pPr>
              <w:pStyle w:val="TableParagraph"/>
              <w:tabs>
                <w:tab w:val="left" w:pos="5573"/>
              </w:tabs>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System umożliwia jednoczesny wydruk wielu raportów dla danej poradni.</w:t>
            </w:r>
          </w:p>
        </w:tc>
      </w:tr>
      <w:tr w:rsidR="00D00A65" w:rsidRPr="003A6986" w14:paraId="19857AF4" w14:textId="77777777" w:rsidTr="004C02C4">
        <w:trPr>
          <w:trHeight w:val="227"/>
        </w:trPr>
        <w:tc>
          <w:tcPr>
            <w:tcW w:w="850" w:type="dxa"/>
          </w:tcPr>
          <w:p w14:paraId="3B683211"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275596C3" w14:textId="77777777" w:rsidR="00D00A65" w:rsidRPr="003A6986" w:rsidRDefault="00D00A65" w:rsidP="004C02C4">
            <w:pPr>
              <w:pStyle w:val="TableParagraph"/>
              <w:tabs>
                <w:tab w:val="left" w:pos="5573"/>
              </w:tabs>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ewidencję Karty nowotworowej.</w:t>
            </w:r>
          </w:p>
        </w:tc>
      </w:tr>
      <w:tr w:rsidR="00D00A65" w:rsidRPr="003A6986" w14:paraId="59C82432" w14:textId="77777777" w:rsidTr="004C02C4">
        <w:trPr>
          <w:trHeight w:val="227"/>
        </w:trPr>
        <w:tc>
          <w:tcPr>
            <w:tcW w:w="850" w:type="dxa"/>
          </w:tcPr>
          <w:p w14:paraId="30CA9A63"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6791A732" w14:textId="77777777" w:rsidR="00D00A65" w:rsidRPr="003A6986" w:rsidRDefault="00D00A65" w:rsidP="004C02C4">
            <w:pPr>
              <w:pStyle w:val="TableParagraph"/>
              <w:tabs>
                <w:tab w:val="left" w:pos="5573"/>
              </w:tabs>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ewidencję Karty zgłoszenia choroby zakaźnej.</w:t>
            </w:r>
          </w:p>
        </w:tc>
      </w:tr>
      <w:tr w:rsidR="00D00A65" w:rsidRPr="003A6986" w14:paraId="144FDC73" w14:textId="77777777" w:rsidTr="004C02C4">
        <w:trPr>
          <w:trHeight w:val="227"/>
        </w:trPr>
        <w:tc>
          <w:tcPr>
            <w:tcW w:w="850" w:type="dxa"/>
          </w:tcPr>
          <w:p w14:paraId="6E2175BE"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14AEE33A" w14:textId="77777777" w:rsidR="00D00A65" w:rsidRPr="003A6986" w:rsidRDefault="00D00A65" w:rsidP="004C02C4">
            <w:pPr>
              <w:pStyle w:val="TableParagraph"/>
              <w:tabs>
                <w:tab w:val="left" w:pos="5573"/>
              </w:tabs>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ewidencję Karty leczenia psychiatrycznego.</w:t>
            </w:r>
          </w:p>
        </w:tc>
      </w:tr>
      <w:tr w:rsidR="00D00A65" w:rsidRPr="003A6986" w14:paraId="4B39A7C4" w14:textId="77777777" w:rsidTr="004C02C4">
        <w:trPr>
          <w:trHeight w:val="227"/>
        </w:trPr>
        <w:tc>
          <w:tcPr>
            <w:tcW w:w="850" w:type="dxa"/>
          </w:tcPr>
          <w:p w14:paraId="56C8D9FA"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725F407B" w14:textId="23D53CCF" w:rsidR="00D00A65" w:rsidRPr="003A6986" w:rsidRDefault="00D00A65" w:rsidP="004C02C4">
            <w:pPr>
              <w:pStyle w:val="TableParagraph"/>
              <w:tabs>
                <w:tab w:val="left" w:pos="5573"/>
              </w:tabs>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Współpraca  systemu  z  czytnikami kodów kreskowych, czytnikami dowodów osobistych</w:t>
            </w:r>
            <w:r w:rsidR="00CD0C53">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do identyfikacji pacjenta oraz pracownika.</w:t>
            </w:r>
          </w:p>
        </w:tc>
      </w:tr>
      <w:tr w:rsidR="00D00A65" w:rsidRPr="003A6986" w14:paraId="6EB63AEB" w14:textId="77777777" w:rsidTr="004C02C4">
        <w:trPr>
          <w:trHeight w:val="227"/>
        </w:trPr>
        <w:tc>
          <w:tcPr>
            <w:tcW w:w="850" w:type="dxa"/>
          </w:tcPr>
          <w:p w14:paraId="7DE5F86B"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7A78287D" w14:textId="37CEBEF4" w:rsidR="00D00A65" w:rsidRPr="003A6986" w:rsidRDefault="00D00A65" w:rsidP="004C02C4">
            <w:pPr>
              <w:pStyle w:val="TableParagraph"/>
              <w:tabs>
                <w:tab w:val="left" w:pos="1671"/>
              </w:tabs>
              <w:ind w:left="249" w:right="145"/>
              <w:rPr>
                <w:rFonts w:ascii="Times New Roman" w:hAnsi="Times New Roman" w:cs="Times New Roman"/>
                <w:sz w:val="18"/>
                <w:szCs w:val="18"/>
                <w:lang w:val="pl-PL"/>
              </w:rPr>
            </w:pPr>
            <w:r w:rsidRPr="003A6986">
              <w:rPr>
                <w:rFonts w:ascii="Times New Roman" w:hAnsi="Times New Roman" w:cs="Times New Roman"/>
                <w:sz w:val="18"/>
                <w:szCs w:val="18"/>
                <w:lang w:val="pl-PL"/>
              </w:rPr>
              <w:t>System</w:t>
            </w:r>
            <w:r w:rsidR="00C066F4">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zawiera</w:t>
            </w:r>
            <w:r w:rsidR="00C066F4">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klawisze</w:t>
            </w:r>
            <w:r w:rsidR="00C066F4">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skrótów</w:t>
            </w:r>
            <w:r w:rsidR="00C066F4">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umożliwiające</w:t>
            </w:r>
            <w:r w:rsidR="00C066F4">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bezpośredni</w:t>
            </w:r>
            <w:r w:rsidR="00C066F4">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dostęp</w:t>
            </w:r>
            <w:r w:rsidR="00C066F4">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do</w:t>
            </w:r>
            <w:r w:rsidR="00C066F4">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dowolnie</w:t>
            </w:r>
            <w:r w:rsidR="00C066F4">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wybranych</w:t>
            </w:r>
            <w:r w:rsidR="00C066F4">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przez użytkownika pozycji menu lub funkcji, definiowane na etapie wdrożenia oraz stałe</w:t>
            </w:r>
            <w:r w:rsidR="00CD0C53">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skróty klawiszowe dla podstawowych operacji.</w:t>
            </w:r>
          </w:p>
        </w:tc>
      </w:tr>
      <w:tr w:rsidR="00D00A65" w:rsidRPr="003A6986" w14:paraId="6AAB27E8" w14:textId="77777777" w:rsidTr="004C02C4">
        <w:trPr>
          <w:trHeight w:val="227"/>
        </w:trPr>
        <w:tc>
          <w:tcPr>
            <w:tcW w:w="850" w:type="dxa"/>
          </w:tcPr>
          <w:p w14:paraId="5FFF3EC8"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5E1870C5" w14:textId="77777777" w:rsidR="00D00A65" w:rsidRPr="003A6986" w:rsidRDefault="00D00A65" w:rsidP="004C02C4">
            <w:pPr>
              <w:pStyle w:val="TableParagraph"/>
              <w:tabs>
                <w:tab w:val="left" w:pos="1671"/>
              </w:tabs>
              <w:ind w:left="249" w:right="145"/>
              <w:rPr>
                <w:rFonts w:ascii="Times New Roman" w:hAnsi="Times New Roman" w:cs="Times New Roman"/>
                <w:sz w:val="18"/>
                <w:szCs w:val="18"/>
                <w:lang w:val="pl-PL"/>
              </w:rPr>
            </w:pPr>
            <w:r w:rsidRPr="003A6986">
              <w:rPr>
                <w:rFonts w:ascii="Times New Roman" w:hAnsi="Times New Roman" w:cs="Times New Roman"/>
                <w:sz w:val="18"/>
                <w:szCs w:val="18"/>
                <w:lang w:val="pl-PL"/>
              </w:rPr>
              <w:t>Limitowanie dostępu do danych wyłącznie osobom uprawnionym, poprzez konfigurowanie schematów uprawnień.</w:t>
            </w:r>
          </w:p>
        </w:tc>
      </w:tr>
      <w:tr w:rsidR="00D00A65" w:rsidRPr="003A6986" w14:paraId="2B957BE9" w14:textId="77777777" w:rsidTr="004C02C4">
        <w:trPr>
          <w:trHeight w:val="227"/>
        </w:trPr>
        <w:tc>
          <w:tcPr>
            <w:tcW w:w="850" w:type="dxa"/>
          </w:tcPr>
          <w:p w14:paraId="4326D02A"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430CAFC7" w14:textId="77777777" w:rsidR="00D00A65" w:rsidRPr="003A6986" w:rsidRDefault="00D00A65" w:rsidP="004C02C4">
            <w:pPr>
              <w:pStyle w:val="Tabela1"/>
              <w:spacing w:before="0" w:after="0"/>
              <w:ind w:right="50"/>
              <w:rPr>
                <w:sz w:val="18"/>
                <w:szCs w:val="18"/>
                <w:lang w:val="pl-PL"/>
              </w:rPr>
            </w:pPr>
            <w:r w:rsidRPr="003A6986">
              <w:rPr>
                <w:sz w:val="18"/>
                <w:szCs w:val="18"/>
                <w:lang w:val="pl-PL"/>
              </w:rPr>
              <w:t>System umożliwia administratorowi definiowanie na ekranie listy pacjentów minimum:</w:t>
            </w:r>
          </w:p>
          <w:p w14:paraId="58C03AEF" w14:textId="77777777" w:rsidR="00D00A65" w:rsidRPr="003A6986" w:rsidRDefault="00D00A65" w:rsidP="004B610B">
            <w:pPr>
              <w:pStyle w:val="Tabela1"/>
              <w:numPr>
                <w:ilvl w:val="0"/>
                <w:numId w:val="22"/>
              </w:numPr>
              <w:overflowPunct w:val="0"/>
              <w:autoSpaceDE w:val="0"/>
              <w:autoSpaceDN w:val="0"/>
              <w:adjustRightInd w:val="0"/>
              <w:spacing w:before="0" w:after="0"/>
              <w:ind w:right="50"/>
              <w:rPr>
                <w:sz w:val="18"/>
                <w:szCs w:val="18"/>
                <w:lang w:val="pl-PL"/>
              </w:rPr>
            </w:pPr>
            <w:r w:rsidRPr="003A6986">
              <w:rPr>
                <w:sz w:val="18"/>
                <w:szCs w:val="18"/>
                <w:lang w:val="pl-PL"/>
              </w:rPr>
              <w:t>3 dodatkowych pól opisowych,</w:t>
            </w:r>
          </w:p>
          <w:p w14:paraId="61A1D444" w14:textId="77777777" w:rsidR="00D00A65" w:rsidRPr="003A6986" w:rsidRDefault="00D00A65" w:rsidP="004B610B">
            <w:pPr>
              <w:pStyle w:val="Tabela1"/>
              <w:numPr>
                <w:ilvl w:val="0"/>
                <w:numId w:val="22"/>
              </w:numPr>
              <w:overflowPunct w:val="0"/>
              <w:autoSpaceDE w:val="0"/>
              <w:autoSpaceDN w:val="0"/>
              <w:adjustRightInd w:val="0"/>
              <w:spacing w:before="0" w:after="0"/>
              <w:ind w:right="50"/>
              <w:rPr>
                <w:sz w:val="18"/>
                <w:szCs w:val="18"/>
                <w:lang w:val="pl-PL"/>
              </w:rPr>
            </w:pPr>
            <w:r w:rsidRPr="003A6986">
              <w:rPr>
                <w:sz w:val="18"/>
                <w:szCs w:val="18"/>
                <w:lang w:val="pl-PL"/>
              </w:rPr>
              <w:t>1 dodatkowej kolumny danych</w:t>
            </w:r>
          </w:p>
          <w:p w14:paraId="18590EB2" w14:textId="77777777" w:rsidR="00D00A65" w:rsidRPr="003A6986" w:rsidRDefault="00D00A65" w:rsidP="004C02C4">
            <w:pPr>
              <w:pStyle w:val="TableParagraph"/>
              <w:tabs>
                <w:tab w:val="left" w:pos="1671"/>
              </w:tabs>
              <w:ind w:left="249" w:right="145"/>
              <w:rPr>
                <w:rFonts w:ascii="Times New Roman" w:hAnsi="Times New Roman" w:cs="Times New Roman"/>
                <w:sz w:val="18"/>
                <w:szCs w:val="18"/>
                <w:lang w:val="pl-PL"/>
              </w:rPr>
            </w:pPr>
            <w:r w:rsidRPr="003A6986">
              <w:rPr>
                <w:rFonts w:ascii="Times New Roman" w:hAnsi="Times New Roman" w:cs="Times New Roman"/>
                <w:sz w:val="18"/>
                <w:szCs w:val="18"/>
                <w:lang w:val="pl-PL"/>
              </w:rPr>
              <w:t>w celu prezentacji dodatkowych danych dotyczących pacjenta istotnych z punktu widzenia Zamawiającego.</w:t>
            </w:r>
          </w:p>
        </w:tc>
      </w:tr>
      <w:tr w:rsidR="00D00A65" w:rsidRPr="003A6986" w14:paraId="0204C9EC" w14:textId="77777777" w:rsidTr="004C02C4">
        <w:trPr>
          <w:trHeight w:val="227"/>
        </w:trPr>
        <w:tc>
          <w:tcPr>
            <w:tcW w:w="850" w:type="dxa"/>
          </w:tcPr>
          <w:p w14:paraId="20BF6ACB"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6A70BCB8" w14:textId="77777777" w:rsidR="00D00A65" w:rsidRPr="003A6986" w:rsidRDefault="00D00A65" w:rsidP="004C02C4">
            <w:pPr>
              <w:pStyle w:val="TableParagraph"/>
              <w:tabs>
                <w:tab w:val="left" w:pos="1671"/>
              </w:tabs>
              <w:ind w:left="249" w:right="145"/>
              <w:rPr>
                <w:rFonts w:ascii="Times New Roman" w:hAnsi="Times New Roman" w:cs="Times New Roman"/>
                <w:sz w:val="18"/>
                <w:szCs w:val="18"/>
                <w:lang w:val="pl-PL"/>
              </w:rPr>
            </w:pPr>
            <w:r w:rsidRPr="003A6986">
              <w:rPr>
                <w:rFonts w:ascii="Times New Roman" w:hAnsi="Times New Roman" w:cs="Times New Roman"/>
                <w:sz w:val="18"/>
                <w:szCs w:val="18"/>
                <w:lang w:val="pl-PL"/>
              </w:rPr>
              <w:t>Obsługa zbiorczego przenoszenia terminów zaplanowanych wizyt (tryb automatyczny i wymagający decyzji użytkownika).</w:t>
            </w:r>
          </w:p>
        </w:tc>
      </w:tr>
      <w:tr w:rsidR="00D00A65" w:rsidRPr="003A6986" w14:paraId="30B6E422" w14:textId="77777777" w:rsidTr="00CD0C53">
        <w:trPr>
          <w:trHeight w:val="227"/>
        </w:trPr>
        <w:tc>
          <w:tcPr>
            <w:tcW w:w="8788" w:type="dxa"/>
            <w:gridSpan w:val="2"/>
            <w:shd w:val="clear" w:color="auto" w:fill="A6A6A6" w:themeFill="background1" w:themeFillShade="A6"/>
          </w:tcPr>
          <w:p w14:paraId="0CC30581" w14:textId="77777777" w:rsidR="00D00A65" w:rsidRPr="003A6986" w:rsidRDefault="00D00A65" w:rsidP="004C02C4">
            <w:pPr>
              <w:pStyle w:val="TableParagraph"/>
              <w:tabs>
                <w:tab w:val="left" w:pos="1671"/>
              </w:tabs>
              <w:ind w:left="249" w:right="145"/>
              <w:rPr>
                <w:rFonts w:ascii="Times New Roman" w:hAnsi="Times New Roman" w:cs="Times New Roman"/>
                <w:b/>
                <w:sz w:val="18"/>
                <w:szCs w:val="18"/>
                <w:lang w:val="pl-PL"/>
              </w:rPr>
            </w:pPr>
            <w:r w:rsidRPr="003A6986">
              <w:rPr>
                <w:rFonts w:ascii="Times New Roman" w:hAnsi="Times New Roman" w:cs="Times New Roman"/>
                <w:b/>
                <w:sz w:val="18"/>
                <w:szCs w:val="18"/>
                <w:lang w:val="pl-PL"/>
              </w:rPr>
              <w:t>PANEL PUNKTU REJESTRACYJNEGO</w:t>
            </w:r>
          </w:p>
        </w:tc>
      </w:tr>
      <w:tr w:rsidR="00D00A65" w:rsidRPr="003A6986" w14:paraId="65D61ACA" w14:textId="77777777" w:rsidTr="004C02C4">
        <w:trPr>
          <w:trHeight w:val="227"/>
        </w:trPr>
        <w:tc>
          <w:tcPr>
            <w:tcW w:w="850" w:type="dxa"/>
          </w:tcPr>
          <w:p w14:paraId="735AB4A5" w14:textId="77777777" w:rsidR="00D00A65" w:rsidRPr="003A6986" w:rsidRDefault="00D00A65" w:rsidP="004C02C4">
            <w:pPr>
              <w:pStyle w:val="TableParagraph"/>
              <w:rPr>
                <w:rFonts w:ascii="Times New Roman" w:hAnsi="Times New Roman" w:cs="Times New Roman"/>
                <w:sz w:val="18"/>
                <w:szCs w:val="18"/>
                <w:lang w:val="pl-PL"/>
              </w:rPr>
            </w:pPr>
          </w:p>
        </w:tc>
        <w:tc>
          <w:tcPr>
            <w:tcW w:w="7938" w:type="dxa"/>
          </w:tcPr>
          <w:p w14:paraId="79D119C2" w14:textId="77777777" w:rsidR="00D00A65" w:rsidRPr="003A6986" w:rsidRDefault="00D00A65" w:rsidP="004C02C4">
            <w:pPr>
              <w:pStyle w:val="TableParagraph"/>
              <w:tabs>
                <w:tab w:val="left" w:pos="1671"/>
              </w:tabs>
              <w:ind w:left="249" w:right="145"/>
              <w:rPr>
                <w:rFonts w:ascii="Times New Roman" w:hAnsi="Times New Roman" w:cs="Times New Roman"/>
                <w:sz w:val="18"/>
                <w:szCs w:val="18"/>
                <w:lang w:val="pl-PL"/>
              </w:rPr>
            </w:pPr>
            <w:r w:rsidRPr="003A6986">
              <w:rPr>
                <w:rFonts w:ascii="Times New Roman" w:hAnsi="Times New Roman" w:cs="Times New Roman"/>
                <w:sz w:val="18"/>
                <w:szCs w:val="18"/>
                <w:lang w:val="pl-PL"/>
              </w:rPr>
              <w:t>W ramach modułu system udostępnia centralny ekran panelu rejestracyjnego, który pozwala użytkownikowi na planowanie i zapis świadczeń medycznych tj.:</w:t>
            </w:r>
          </w:p>
        </w:tc>
      </w:tr>
      <w:tr w:rsidR="00D00A65" w:rsidRPr="003A6986" w14:paraId="35C67904" w14:textId="77777777" w:rsidTr="004C02C4">
        <w:trPr>
          <w:trHeight w:val="227"/>
        </w:trPr>
        <w:tc>
          <w:tcPr>
            <w:tcW w:w="850" w:type="dxa"/>
          </w:tcPr>
          <w:p w14:paraId="61CEA633"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4FCAE52B" w14:textId="77777777" w:rsidR="00D00A65" w:rsidRPr="003A6986" w:rsidRDefault="00D00A65" w:rsidP="004B610B">
            <w:pPr>
              <w:pStyle w:val="TableParagraph"/>
              <w:numPr>
                <w:ilvl w:val="0"/>
                <w:numId w:val="19"/>
              </w:numPr>
              <w:tabs>
                <w:tab w:val="left" w:pos="1671"/>
              </w:tabs>
              <w:autoSpaceDE w:val="0"/>
              <w:autoSpaceDN w:val="0"/>
              <w:ind w:right="145"/>
              <w:rPr>
                <w:rFonts w:ascii="Times New Roman" w:hAnsi="Times New Roman" w:cs="Times New Roman"/>
                <w:sz w:val="18"/>
                <w:szCs w:val="18"/>
                <w:lang w:val="pl-PL"/>
              </w:rPr>
            </w:pPr>
            <w:r w:rsidRPr="003A6986">
              <w:rPr>
                <w:rFonts w:ascii="Times New Roman" w:hAnsi="Times New Roman" w:cs="Times New Roman"/>
                <w:sz w:val="18"/>
                <w:szCs w:val="18"/>
                <w:lang w:val="pl-PL"/>
              </w:rPr>
              <w:t>wizyta w Izbie Przyjęć,</w:t>
            </w:r>
          </w:p>
        </w:tc>
      </w:tr>
      <w:tr w:rsidR="00D00A65" w:rsidRPr="003A6986" w14:paraId="79D57093" w14:textId="77777777" w:rsidTr="004C02C4">
        <w:trPr>
          <w:trHeight w:val="227"/>
        </w:trPr>
        <w:tc>
          <w:tcPr>
            <w:tcW w:w="850" w:type="dxa"/>
          </w:tcPr>
          <w:p w14:paraId="1A1D527E"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71F25C8D" w14:textId="77777777" w:rsidR="00D00A65" w:rsidRPr="003A6986" w:rsidRDefault="00D00A65" w:rsidP="004B610B">
            <w:pPr>
              <w:pStyle w:val="TableParagraph"/>
              <w:numPr>
                <w:ilvl w:val="0"/>
                <w:numId w:val="19"/>
              </w:numPr>
              <w:tabs>
                <w:tab w:val="left" w:pos="1671"/>
              </w:tabs>
              <w:autoSpaceDE w:val="0"/>
              <w:autoSpaceDN w:val="0"/>
              <w:ind w:right="145"/>
              <w:rPr>
                <w:rFonts w:ascii="Times New Roman" w:hAnsi="Times New Roman" w:cs="Times New Roman"/>
                <w:sz w:val="18"/>
                <w:szCs w:val="18"/>
                <w:lang w:val="pl-PL"/>
              </w:rPr>
            </w:pPr>
            <w:r w:rsidRPr="003A6986">
              <w:rPr>
                <w:rFonts w:ascii="Times New Roman" w:hAnsi="Times New Roman" w:cs="Times New Roman"/>
                <w:sz w:val="18"/>
                <w:szCs w:val="18"/>
                <w:lang w:val="pl-PL"/>
              </w:rPr>
              <w:t>wizyta w poradni,</w:t>
            </w:r>
          </w:p>
        </w:tc>
      </w:tr>
      <w:tr w:rsidR="00D00A65" w:rsidRPr="003A6986" w14:paraId="21783C51" w14:textId="77777777" w:rsidTr="004C02C4">
        <w:trPr>
          <w:trHeight w:val="227"/>
        </w:trPr>
        <w:tc>
          <w:tcPr>
            <w:tcW w:w="850" w:type="dxa"/>
          </w:tcPr>
          <w:p w14:paraId="0C4CB237"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755D905D" w14:textId="77777777" w:rsidR="00D00A65" w:rsidRPr="003A6986" w:rsidRDefault="00D00A65" w:rsidP="004B610B">
            <w:pPr>
              <w:pStyle w:val="TableParagraph"/>
              <w:numPr>
                <w:ilvl w:val="0"/>
                <w:numId w:val="19"/>
              </w:numPr>
              <w:tabs>
                <w:tab w:val="left" w:pos="1671"/>
              </w:tabs>
              <w:autoSpaceDE w:val="0"/>
              <w:autoSpaceDN w:val="0"/>
              <w:ind w:right="145"/>
              <w:rPr>
                <w:rFonts w:ascii="Times New Roman" w:hAnsi="Times New Roman" w:cs="Times New Roman"/>
                <w:sz w:val="18"/>
                <w:szCs w:val="18"/>
                <w:lang w:val="pl-PL"/>
              </w:rPr>
            </w:pPr>
            <w:r w:rsidRPr="003A6986">
              <w:rPr>
                <w:rFonts w:ascii="Times New Roman" w:hAnsi="Times New Roman" w:cs="Times New Roman"/>
                <w:sz w:val="18"/>
                <w:szCs w:val="18"/>
                <w:lang w:val="pl-PL"/>
              </w:rPr>
              <w:t>wizyta w gabinecie,</w:t>
            </w:r>
          </w:p>
        </w:tc>
      </w:tr>
      <w:tr w:rsidR="00D00A65" w:rsidRPr="003A6986" w14:paraId="43FC9D63" w14:textId="77777777" w:rsidTr="004C02C4">
        <w:trPr>
          <w:trHeight w:val="227"/>
        </w:trPr>
        <w:tc>
          <w:tcPr>
            <w:tcW w:w="850" w:type="dxa"/>
          </w:tcPr>
          <w:p w14:paraId="1CAEC512"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77CB0E9D" w14:textId="77777777" w:rsidR="00D00A65" w:rsidRPr="003A6986" w:rsidRDefault="00D00A65" w:rsidP="004B610B">
            <w:pPr>
              <w:pStyle w:val="TableParagraph"/>
              <w:numPr>
                <w:ilvl w:val="0"/>
                <w:numId w:val="19"/>
              </w:numPr>
              <w:tabs>
                <w:tab w:val="left" w:pos="1671"/>
              </w:tabs>
              <w:autoSpaceDE w:val="0"/>
              <w:autoSpaceDN w:val="0"/>
              <w:ind w:right="145"/>
              <w:rPr>
                <w:rFonts w:ascii="Times New Roman" w:hAnsi="Times New Roman" w:cs="Times New Roman"/>
                <w:sz w:val="18"/>
                <w:szCs w:val="18"/>
                <w:lang w:val="pl-PL"/>
              </w:rPr>
            </w:pPr>
            <w:r w:rsidRPr="003A6986">
              <w:rPr>
                <w:rFonts w:ascii="Times New Roman" w:hAnsi="Times New Roman" w:cs="Times New Roman"/>
                <w:sz w:val="18"/>
                <w:szCs w:val="18"/>
                <w:lang w:val="pl-PL"/>
              </w:rPr>
              <w:t>wizyta w gabinecie POZ,</w:t>
            </w:r>
          </w:p>
        </w:tc>
      </w:tr>
      <w:tr w:rsidR="00D00A65" w:rsidRPr="003A6986" w14:paraId="6F1A0016" w14:textId="77777777" w:rsidTr="004C02C4">
        <w:trPr>
          <w:trHeight w:val="227"/>
        </w:trPr>
        <w:tc>
          <w:tcPr>
            <w:tcW w:w="850" w:type="dxa"/>
          </w:tcPr>
          <w:p w14:paraId="4D2EBEA6"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1554BE6C" w14:textId="77777777" w:rsidR="00D00A65" w:rsidRPr="003A6986" w:rsidRDefault="00D00A65" w:rsidP="004B610B">
            <w:pPr>
              <w:pStyle w:val="TableParagraph"/>
              <w:numPr>
                <w:ilvl w:val="0"/>
                <w:numId w:val="19"/>
              </w:numPr>
              <w:tabs>
                <w:tab w:val="left" w:pos="1671"/>
              </w:tabs>
              <w:autoSpaceDE w:val="0"/>
              <w:autoSpaceDN w:val="0"/>
              <w:ind w:right="145"/>
              <w:rPr>
                <w:rFonts w:ascii="Times New Roman" w:hAnsi="Times New Roman" w:cs="Times New Roman"/>
                <w:sz w:val="18"/>
                <w:szCs w:val="18"/>
                <w:lang w:val="pl-PL"/>
              </w:rPr>
            </w:pPr>
            <w:r w:rsidRPr="003A6986">
              <w:rPr>
                <w:rFonts w:ascii="Times New Roman" w:hAnsi="Times New Roman" w:cs="Times New Roman"/>
                <w:sz w:val="18"/>
                <w:szCs w:val="18"/>
                <w:lang w:val="pl-PL"/>
              </w:rPr>
              <w:t>skierowanie diagnostyczne,</w:t>
            </w:r>
          </w:p>
        </w:tc>
      </w:tr>
      <w:tr w:rsidR="00D00A65" w:rsidRPr="003A6986" w14:paraId="1A867629" w14:textId="77777777" w:rsidTr="004C02C4">
        <w:trPr>
          <w:trHeight w:val="227"/>
        </w:trPr>
        <w:tc>
          <w:tcPr>
            <w:tcW w:w="850" w:type="dxa"/>
          </w:tcPr>
          <w:p w14:paraId="53823770"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4595AFCF" w14:textId="77777777" w:rsidR="00D00A65" w:rsidRPr="003A6986" w:rsidRDefault="00D00A65" w:rsidP="004B610B">
            <w:pPr>
              <w:pStyle w:val="TableParagraph"/>
              <w:numPr>
                <w:ilvl w:val="0"/>
                <w:numId w:val="19"/>
              </w:numPr>
              <w:tabs>
                <w:tab w:val="left" w:pos="1671"/>
              </w:tabs>
              <w:autoSpaceDE w:val="0"/>
              <w:autoSpaceDN w:val="0"/>
              <w:ind w:right="145"/>
              <w:rPr>
                <w:rFonts w:ascii="Times New Roman" w:hAnsi="Times New Roman" w:cs="Times New Roman"/>
                <w:sz w:val="18"/>
                <w:szCs w:val="18"/>
                <w:lang w:val="pl-PL"/>
              </w:rPr>
            </w:pPr>
            <w:r w:rsidRPr="003A6986">
              <w:rPr>
                <w:rFonts w:ascii="Times New Roman" w:hAnsi="Times New Roman" w:cs="Times New Roman"/>
                <w:sz w:val="18"/>
                <w:szCs w:val="18"/>
                <w:lang w:val="pl-PL"/>
              </w:rPr>
              <w:t>skierowanie laboratoryjne,</w:t>
            </w:r>
          </w:p>
        </w:tc>
      </w:tr>
      <w:tr w:rsidR="00D00A65" w:rsidRPr="003A6986" w14:paraId="0F8880F3" w14:textId="77777777" w:rsidTr="004C02C4">
        <w:trPr>
          <w:trHeight w:val="227"/>
        </w:trPr>
        <w:tc>
          <w:tcPr>
            <w:tcW w:w="850" w:type="dxa"/>
          </w:tcPr>
          <w:p w14:paraId="336FD431"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642C38B6" w14:textId="77777777" w:rsidR="00D00A65" w:rsidRPr="003A6986" w:rsidRDefault="00D00A65" w:rsidP="004B610B">
            <w:pPr>
              <w:pStyle w:val="TableParagraph"/>
              <w:numPr>
                <w:ilvl w:val="0"/>
                <w:numId w:val="19"/>
              </w:numPr>
              <w:tabs>
                <w:tab w:val="left" w:pos="1671"/>
              </w:tabs>
              <w:autoSpaceDE w:val="0"/>
              <w:autoSpaceDN w:val="0"/>
              <w:ind w:right="145"/>
              <w:rPr>
                <w:rFonts w:ascii="Times New Roman" w:hAnsi="Times New Roman" w:cs="Times New Roman"/>
                <w:sz w:val="18"/>
                <w:szCs w:val="18"/>
                <w:lang w:val="pl-PL"/>
              </w:rPr>
            </w:pPr>
            <w:r w:rsidRPr="003A6986">
              <w:rPr>
                <w:rFonts w:ascii="Times New Roman" w:hAnsi="Times New Roman" w:cs="Times New Roman"/>
                <w:sz w:val="18"/>
                <w:szCs w:val="18"/>
                <w:lang w:val="pl-PL"/>
              </w:rPr>
              <w:t>skierowanie bakteriologiczne.</w:t>
            </w:r>
          </w:p>
        </w:tc>
      </w:tr>
      <w:tr w:rsidR="00D00A65" w:rsidRPr="003A6986" w14:paraId="284393B9" w14:textId="77777777" w:rsidTr="004C02C4">
        <w:trPr>
          <w:trHeight w:val="227"/>
        </w:trPr>
        <w:tc>
          <w:tcPr>
            <w:tcW w:w="850" w:type="dxa"/>
          </w:tcPr>
          <w:p w14:paraId="02C7B429"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4257401E" w14:textId="77777777" w:rsidR="00D00A65" w:rsidRPr="003A6986" w:rsidRDefault="00D00A65" w:rsidP="004C02C4">
            <w:pPr>
              <w:pStyle w:val="TableParagraph"/>
              <w:tabs>
                <w:tab w:val="left" w:pos="1671"/>
              </w:tabs>
              <w:ind w:left="249" w:right="145"/>
              <w:rPr>
                <w:rFonts w:ascii="Times New Roman" w:hAnsi="Times New Roman" w:cs="Times New Roman"/>
                <w:sz w:val="18"/>
                <w:szCs w:val="18"/>
                <w:lang w:val="pl-PL"/>
              </w:rPr>
            </w:pPr>
            <w:r w:rsidRPr="003A6986">
              <w:rPr>
                <w:rFonts w:ascii="Times New Roman" w:hAnsi="Times New Roman" w:cs="Times New Roman"/>
                <w:sz w:val="18"/>
                <w:szCs w:val="18"/>
                <w:lang w:val="pl-PL"/>
              </w:rPr>
              <w:t>System umożliwia wyszukanie kartoteki pacjenta, a w przypadku braku wyszukania danych wprowadzenie podstawowych danych dotyczących pacjenta.</w:t>
            </w:r>
          </w:p>
        </w:tc>
      </w:tr>
      <w:tr w:rsidR="00D00A65" w:rsidRPr="003A6986" w14:paraId="1011DE25" w14:textId="77777777" w:rsidTr="004C02C4">
        <w:trPr>
          <w:trHeight w:val="227"/>
        </w:trPr>
        <w:tc>
          <w:tcPr>
            <w:tcW w:w="850" w:type="dxa"/>
          </w:tcPr>
          <w:p w14:paraId="4386DC00" w14:textId="77777777" w:rsidR="00D00A65" w:rsidRPr="003A6986" w:rsidRDefault="00D00A65" w:rsidP="004C02C4">
            <w:pPr>
              <w:pStyle w:val="TableParagraph"/>
              <w:rPr>
                <w:rFonts w:ascii="Times New Roman" w:hAnsi="Times New Roman" w:cs="Times New Roman"/>
                <w:sz w:val="18"/>
                <w:szCs w:val="18"/>
                <w:lang w:val="pl-PL"/>
              </w:rPr>
            </w:pPr>
          </w:p>
        </w:tc>
        <w:tc>
          <w:tcPr>
            <w:tcW w:w="7938" w:type="dxa"/>
          </w:tcPr>
          <w:p w14:paraId="27B2C3E5" w14:textId="77777777" w:rsidR="00D00A65" w:rsidRPr="003A6986" w:rsidRDefault="00D00A65" w:rsidP="004C02C4">
            <w:pPr>
              <w:pStyle w:val="TableParagraph"/>
              <w:tabs>
                <w:tab w:val="left" w:pos="1671"/>
              </w:tabs>
              <w:ind w:left="249" w:right="145"/>
              <w:rPr>
                <w:rFonts w:ascii="Times New Roman" w:hAnsi="Times New Roman" w:cs="Times New Roman"/>
                <w:sz w:val="18"/>
                <w:szCs w:val="18"/>
                <w:lang w:val="pl-PL"/>
              </w:rPr>
            </w:pPr>
            <w:r w:rsidRPr="003A6986">
              <w:rPr>
                <w:rFonts w:ascii="Times New Roman" w:hAnsi="Times New Roman" w:cs="Times New Roman"/>
                <w:sz w:val="18"/>
                <w:szCs w:val="18"/>
                <w:lang w:val="pl-PL"/>
              </w:rPr>
              <w:t>Po wyborze pacjenta system prezentuje dane bieżącego pacjenta w pozostałych elementach ekranu, odpowiednio:</w:t>
            </w:r>
          </w:p>
        </w:tc>
      </w:tr>
      <w:tr w:rsidR="00D00A65" w:rsidRPr="003A6986" w14:paraId="18EB74A2" w14:textId="77777777" w:rsidTr="004C02C4">
        <w:trPr>
          <w:trHeight w:val="227"/>
        </w:trPr>
        <w:tc>
          <w:tcPr>
            <w:tcW w:w="850" w:type="dxa"/>
          </w:tcPr>
          <w:p w14:paraId="1883DC87"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15AFEB88" w14:textId="77777777" w:rsidR="00D00A65" w:rsidRPr="003A6986" w:rsidRDefault="00D00A65" w:rsidP="004B610B">
            <w:pPr>
              <w:pStyle w:val="TableParagraph"/>
              <w:numPr>
                <w:ilvl w:val="0"/>
                <w:numId w:val="18"/>
              </w:numPr>
              <w:tabs>
                <w:tab w:val="left" w:pos="1671"/>
              </w:tabs>
              <w:autoSpaceDE w:val="0"/>
              <w:autoSpaceDN w:val="0"/>
              <w:ind w:right="145"/>
              <w:rPr>
                <w:rFonts w:ascii="Times New Roman" w:hAnsi="Times New Roman" w:cs="Times New Roman"/>
                <w:sz w:val="18"/>
                <w:szCs w:val="18"/>
                <w:lang w:val="pl-PL"/>
              </w:rPr>
            </w:pPr>
            <w:r w:rsidRPr="003A6986">
              <w:rPr>
                <w:rFonts w:ascii="Times New Roman" w:hAnsi="Times New Roman" w:cs="Times New Roman"/>
                <w:sz w:val="18"/>
                <w:szCs w:val="18"/>
                <w:lang w:val="pl-PL"/>
              </w:rPr>
              <w:t>dane osobowe pacjenta,</w:t>
            </w:r>
          </w:p>
        </w:tc>
      </w:tr>
      <w:tr w:rsidR="00D00A65" w:rsidRPr="003A6986" w14:paraId="0190310C" w14:textId="77777777" w:rsidTr="004C02C4">
        <w:trPr>
          <w:trHeight w:val="227"/>
        </w:trPr>
        <w:tc>
          <w:tcPr>
            <w:tcW w:w="850" w:type="dxa"/>
          </w:tcPr>
          <w:p w14:paraId="1BE6357C"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699E8639" w14:textId="77777777" w:rsidR="00D00A65" w:rsidRPr="003A6986" w:rsidRDefault="00D00A65" w:rsidP="004B610B">
            <w:pPr>
              <w:pStyle w:val="TableParagraph"/>
              <w:numPr>
                <w:ilvl w:val="0"/>
                <w:numId w:val="18"/>
              </w:numPr>
              <w:tabs>
                <w:tab w:val="left" w:pos="1671"/>
              </w:tabs>
              <w:autoSpaceDE w:val="0"/>
              <w:autoSpaceDN w:val="0"/>
              <w:ind w:right="145"/>
              <w:rPr>
                <w:rFonts w:ascii="Times New Roman" w:hAnsi="Times New Roman" w:cs="Times New Roman"/>
                <w:sz w:val="18"/>
                <w:szCs w:val="18"/>
                <w:lang w:val="pl-PL"/>
              </w:rPr>
            </w:pPr>
            <w:r w:rsidRPr="003A6986">
              <w:rPr>
                <w:rFonts w:ascii="Times New Roman" w:hAnsi="Times New Roman" w:cs="Times New Roman"/>
                <w:sz w:val="18"/>
                <w:szCs w:val="18"/>
                <w:lang w:val="pl-PL"/>
              </w:rPr>
              <w:t>dane adresowe pacjenta,</w:t>
            </w:r>
          </w:p>
        </w:tc>
      </w:tr>
      <w:tr w:rsidR="00D00A65" w:rsidRPr="003A6986" w14:paraId="0432865E" w14:textId="77777777" w:rsidTr="004C02C4">
        <w:trPr>
          <w:trHeight w:val="227"/>
        </w:trPr>
        <w:tc>
          <w:tcPr>
            <w:tcW w:w="850" w:type="dxa"/>
          </w:tcPr>
          <w:p w14:paraId="13B641E6"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520AD24C" w14:textId="77777777" w:rsidR="00D00A65" w:rsidRPr="003A6986" w:rsidRDefault="00D00A65" w:rsidP="004B610B">
            <w:pPr>
              <w:pStyle w:val="TableParagraph"/>
              <w:numPr>
                <w:ilvl w:val="0"/>
                <w:numId w:val="18"/>
              </w:numPr>
              <w:tabs>
                <w:tab w:val="left" w:pos="1671"/>
              </w:tabs>
              <w:autoSpaceDE w:val="0"/>
              <w:autoSpaceDN w:val="0"/>
              <w:ind w:right="145"/>
              <w:rPr>
                <w:rFonts w:ascii="Times New Roman" w:hAnsi="Times New Roman" w:cs="Times New Roman"/>
                <w:sz w:val="18"/>
                <w:szCs w:val="18"/>
                <w:lang w:val="pl-PL"/>
              </w:rPr>
            </w:pPr>
            <w:r w:rsidRPr="003A6986">
              <w:rPr>
                <w:rFonts w:ascii="Times New Roman" w:hAnsi="Times New Roman" w:cs="Times New Roman"/>
                <w:sz w:val="18"/>
                <w:szCs w:val="18"/>
                <w:lang w:val="pl-PL"/>
              </w:rPr>
              <w:t>dane kontaktowe pacjenta,</w:t>
            </w:r>
          </w:p>
        </w:tc>
      </w:tr>
      <w:tr w:rsidR="00D00A65" w:rsidRPr="003A6986" w14:paraId="341562DA" w14:textId="77777777" w:rsidTr="004C02C4">
        <w:trPr>
          <w:trHeight w:val="227"/>
        </w:trPr>
        <w:tc>
          <w:tcPr>
            <w:tcW w:w="850" w:type="dxa"/>
          </w:tcPr>
          <w:p w14:paraId="21596A5D"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7E523DAF" w14:textId="77777777" w:rsidR="00D00A65" w:rsidRPr="003A6986" w:rsidRDefault="00D00A65" w:rsidP="004B610B">
            <w:pPr>
              <w:pStyle w:val="TableParagraph"/>
              <w:numPr>
                <w:ilvl w:val="0"/>
                <w:numId w:val="18"/>
              </w:numPr>
              <w:tabs>
                <w:tab w:val="left" w:pos="1671"/>
              </w:tabs>
              <w:autoSpaceDE w:val="0"/>
              <w:autoSpaceDN w:val="0"/>
              <w:ind w:right="145"/>
              <w:rPr>
                <w:rFonts w:ascii="Times New Roman" w:hAnsi="Times New Roman" w:cs="Times New Roman"/>
                <w:sz w:val="18"/>
                <w:szCs w:val="18"/>
                <w:lang w:val="pl-PL"/>
              </w:rPr>
            </w:pPr>
            <w:r w:rsidRPr="003A6986">
              <w:rPr>
                <w:rFonts w:ascii="Times New Roman" w:hAnsi="Times New Roman" w:cs="Times New Roman"/>
                <w:sz w:val="18"/>
                <w:szCs w:val="18"/>
                <w:lang w:val="pl-PL"/>
              </w:rPr>
              <w:t>dane osoby, z którą należy się kontaktować,</w:t>
            </w:r>
          </w:p>
        </w:tc>
      </w:tr>
      <w:tr w:rsidR="00D00A65" w:rsidRPr="003A6986" w14:paraId="5114F1B0" w14:textId="77777777" w:rsidTr="004C02C4">
        <w:trPr>
          <w:trHeight w:val="227"/>
        </w:trPr>
        <w:tc>
          <w:tcPr>
            <w:tcW w:w="850" w:type="dxa"/>
          </w:tcPr>
          <w:p w14:paraId="337E1DD6"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084B7004" w14:textId="77777777" w:rsidR="00D00A65" w:rsidRPr="003A6986" w:rsidRDefault="00D00A65" w:rsidP="004B610B">
            <w:pPr>
              <w:pStyle w:val="TableParagraph"/>
              <w:numPr>
                <w:ilvl w:val="0"/>
                <w:numId w:val="18"/>
              </w:numPr>
              <w:tabs>
                <w:tab w:val="left" w:pos="1671"/>
              </w:tabs>
              <w:autoSpaceDE w:val="0"/>
              <w:autoSpaceDN w:val="0"/>
              <w:ind w:right="145"/>
              <w:rPr>
                <w:rFonts w:ascii="Times New Roman" w:hAnsi="Times New Roman" w:cs="Times New Roman"/>
                <w:sz w:val="18"/>
                <w:szCs w:val="18"/>
                <w:lang w:val="pl-PL"/>
              </w:rPr>
            </w:pPr>
            <w:r w:rsidRPr="003A6986">
              <w:rPr>
                <w:rFonts w:ascii="Times New Roman" w:hAnsi="Times New Roman" w:cs="Times New Roman"/>
                <w:sz w:val="18"/>
                <w:szCs w:val="18"/>
                <w:lang w:val="pl-PL"/>
              </w:rPr>
              <w:t>listę  świadczeń zleconych pacjentowi, które należy zaplanować,</w:t>
            </w:r>
          </w:p>
        </w:tc>
      </w:tr>
      <w:tr w:rsidR="00D00A65" w:rsidRPr="003A6986" w14:paraId="02A31DD6" w14:textId="77777777" w:rsidTr="004C02C4">
        <w:trPr>
          <w:trHeight w:val="227"/>
        </w:trPr>
        <w:tc>
          <w:tcPr>
            <w:tcW w:w="850" w:type="dxa"/>
          </w:tcPr>
          <w:p w14:paraId="2B88DB89"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3C5ACE24" w14:textId="77777777" w:rsidR="00D00A65" w:rsidRPr="003A6986" w:rsidRDefault="00D00A65" w:rsidP="004B610B">
            <w:pPr>
              <w:pStyle w:val="TableParagraph"/>
              <w:numPr>
                <w:ilvl w:val="0"/>
                <w:numId w:val="18"/>
              </w:numPr>
              <w:tabs>
                <w:tab w:val="left" w:pos="1671"/>
              </w:tabs>
              <w:autoSpaceDE w:val="0"/>
              <w:autoSpaceDN w:val="0"/>
              <w:ind w:right="145"/>
              <w:rPr>
                <w:rFonts w:ascii="Times New Roman" w:hAnsi="Times New Roman" w:cs="Times New Roman"/>
                <w:sz w:val="18"/>
                <w:szCs w:val="18"/>
                <w:lang w:val="pl-PL"/>
              </w:rPr>
            </w:pPr>
            <w:r w:rsidRPr="003A6986">
              <w:rPr>
                <w:rFonts w:ascii="Times New Roman" w:hAnsi="Times New Roman" w:cs="Times New Roman"/>
                <w:sz w:val="18"/>
                <w:szCs w:val="18"/>
                <w:lang w:val="pl-PL"/>
              </w:rPr>
              <w:t>listę zaplanowanych świadczeń,</w:t>
            </w:r>
          </w:p>
        </w:tc>
      </w:tr>
      <w:tr w:rsidR="00D00A65" w:rsidRPr="003A6986" w14:paraId="11B39A3B" w14:textId="77777777" w:rsidTr="004C02C4">
        <w:trPr>
          <w:trHeight w:val="227"/>
        </w:trPr>
        <w:tc>
          <w:tcPr>
            <w:tcW w:w="850" w:type="dxa"/>
          </w:tcPr>
          <w:p w14:paraId="46BC5DA7"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4361B160" w14:textId="77777777" w:rsidR="00D00A65" w:rsidRPr="003A6986" w:rsidRDefault="00D00A65" w:rsidP="004B610B">
            <w:pPr>
              <w:pStyle w:val="TableParagraph"/>
              <w:numPr>
                <w:ilvl w:val="0"/>
                <w:numId w:val="18"/>
              </w:numPr>
              <w:tabs>
                <w:tab w:val="left" w:pos="1671"/>
              </w:tabs>
              <w:autoSpaceDE w:val="0"/>
              <w:autoSpaceDN w:val="0"/>
              <w:ind w:right="145"/>
              <w:rPr>
                <w:rFonts w:ascii="Times New Roman" w:hAnsi="Times New Roman" w:cs="Times New Roman"/>
                <w:sz w:val="18"/>
                <w:szCs w:val="18"/>
                <w:lang w:val="pl-PL"/>
              </w:rPr>
            </w:pPr>
            <w:r w:rsidRPr="003A6986">
              <w:rPr>
                <w:rFonts w:ascii="Times New Roman" w:hAnsi="Times New Roman" w:cs="Times New Roman"/>
                <w:sz w:val="18"/>
                <w:szCs w:val="18"/>
                <w:lang w:val="pl-PL"/>
              </w:rPr>
              <w:t>dane dotyczące szczegółów przyjęcia pacjenta w zakresie co najmniej:</w:t>
            </w:r>
          </w:p>
          <w:p w14:paraId="15DE9B53" w14:textId="77777777" w:rsidR="00D00A65" w:rsidRPr="003A6986" w:rsidRDefault="00D00A65" w:rsidP="004B610B">
            <w:pPr>
              <w:pStyle w:val="TableParagraph"/>
              <w:numPr>
                <w:ilvl w:val="1"/>
                <w:numId w:val="20"/>
              </w:numPr>
              <w:tabs>
                <w:tab w:val="left" w:pos="1671"/>
              </w:tabs>
              <w:autoSpaceDE w:val="0"/>
              <w:autoSpaceDN w:val="0"/>
              <w:ind w:right="145"/>
              <w:rPr>
                <w:rFonts w:ascii="Times New Roman" w:hAnsi="Times New Roman" w:cs="Times New Roman"/>
                <w:sz w:val="18"/>
                <w:szCs w:val="18"/>
                <w:lang w:val="pl-PL"/>
              </w:rPr>
            </w:pPr>
            <w:r w:rsidRPr="003A6986">
              <w:rPr>
                <w:rFonts w:ascii="Times New Roman" w:hAnsi="Times New Roman" w:cs="Times New Roman"/>
                <w:sz w:val="18"/>
                <w:szCs w:val="18"/>
                <w:lang w:val="pl-PL"/>
              </w:rPr>
              <w:t>planowana jednostka organizacyjna,</w:t>
            </w:r>
          </w:p>
          <w:p w14:paraId="17F984C3" w14:textId="77777777" w:rsidR="00D00A65" w:rsidRPr="003A6986" w:rsidRDefault="00D00A65" w:rsidP="004B610B">
            <w:pPr>
              <w:pStyle w:val="TableParagraph"/>
              <w:numPr>
                <w:ilvl w:val="1"/>
                <w:numId w:val="20"/>
              </w:numPr>
              <w:tabs>
                <w:tab w:val="left" w:pos="1671"/>
              </w:tabs>
              <w:autoSpaceDE w:val="0"/>
              <w:autoSpaceDN w:val="0"/>
              <w:ind w:right="145"/>
              <w:rPr>
                <w:rFonts w:ascii="Times New Roman" w:hAnsi="Times New Roman" w:cs="Times New Roman"/>
                <w:sz w:val="18"/>
                <w:szCs w:val="18"/>
                <w:lang w:val="pl-PL"/>
              </w:rPr>
            </w:pPr>
            <w:r w:rsidRPr="003A6986">
              <w:rPr>
                <w:rFonts w:ascii="Times New Roman" w:hAnsi="Times New Roman" w:cs="Times New Roman"/>
                <w:sz w:val="18"/>
                <w:szCs w:val="18"/>
                <w:lang w:val="pl-PL"/>
              </w:rPr>
              <w:t>planowana data przyjęcia,</w:t>
            </w:r>
          </w:p>
          <w:p w14:paraId="5A66FCDD" w14:textId="77777777" w:rsidR="00D00A65" w:rsidRPr="003A6986" w:rsidRDefault="00D00A65" w:rsidP="004B610B">
            <w:pPr>
              <w:pStyle w:val="TableParagraph"/>
              <w:numPr>
                <w:ilvl w:val="1"/>
                <w:numId w:val="20"/>
              </w:numPr>
              <w:tabs>
                <w:tab w:val="left" w:pos="1671"/>
              </w:tabs>
              <w:autoSpaceDE w:val="0"/>
              <w:autoSpaceDN w:val="0"/>
              <w:ind w:right="145"/>
              <w:rPr>
                <w:rFonts w:ascii="Times New Roman" w:hAnsi="Times New Roman" w:cs="Times New Roman"/>
                <w:sz w:val="18"/>
                <w:szCs w:val="18"/>
                <w:lang w:val="pl-PL"/>
              </w:rPr>
            </w:pPr>
            <w:r w:rsidRPr="003A6986">
              <w:rPr>
                <w:rFonts w:ascii="Times New Roman" w:hAnsi="Times New Roman" w:cs="Times New Roman"/>
                <w:sz w:val="18"/>
                <w:szCs w:val="18"/>
                <w:lang w:val="pl-PL"/>
              </w:rPr>
              <w:t>pracownik,</w:t>
            </w:r>
          </w:p>
          <w:p w14:paraId="3BFF83D3" w14:textId="77777777" w:rsidR="00D00A65" w:rsidRPr="003A6986" w:rsidRDefault="00D00A65" w:rsidP="004B610B">
            <w:pPr>
              <w:pStyle w:val="TableParagraph"/>
              <w:numPr>
                <w:ilvl w:val="1"/>
                <w:numId w:val="20"/>
              </w:numPr>
              <w:tabs>
                <w:tab w:val="left" w:pos="1671"/>
              </w:tabs>
              <w:autoSpaceDE w:val="0"/>
              <w:autoSpaceDN w:val="0"/>
              <w:ind w:right="145"/>
              <w:rPr>
                <w:rFonts w:ascii="Times New Roman" w:hAnsi="Times New Roman" w:cs="Times New Roman"/>
                <w:sz w:val="18"/>
                <w:szCs w:val="18"/>
                <w:lang w:val="pl-PL"/>
              </w:rPr>
            </w:pPr>
            <w:r w:rsidRPr="003A6986">
              <w:rPr>
                <w:rFonts w:ascii="Times New Roman" w:hAnsi="Times New Roman" w:cs="Times New Roman"/>
                <w:sz w:val="18"/>
                <w:szCs w:val="18"/>
                <w:lang w:val="pl-PL"/>
              </w:rPr>
              <w:t>data zgłoszenia pacjenta,</w:t>
            </w:r>
          </w:p>
          <w:p w14:paraId="547111D0" w14:textId="77777777" w:rsidR="00D00A65" w:rsidRPr="003A6986" w:rsidRDefault="00D00A65" w:rsidP="004B610B">
            <w:pPr>
              <w:pStyle w:val="TableParagraph"/>
              <w:numPr>
                <w:ilvl w:val="1"/>
                <w:numId w:val="20"/>
              </w:numPr>
              <w:tabs>
                <w:tab w:val="left" w:pos="1671"/>
              </w:tabs>
              <w:autoSpaceDE w:val="0"/>
              <w:autoSpaceDN w:val="0"/>
              <w:ind w:right="145"/>
              <w:rPr>
                <w:rFonts w:ascii="Times New Roman" w:hAnsi="Times New Roman" w:cs="Times New Roman"/>
                <w:sz w:val="18"/>
                <w:szCs w:val="18"/>
                <w:lang w:val="pl-PL"/>
              </w:rPr>
            </w:pPr>
            <w:r w:rsidRPr="003A6986">
              <w:rPr>
                <w:rFonts w:ascii="Times New Roman" w:hAnsi="Times New Roman" w:cs="Times New Roman"/>
                <w:sz w:val="18"/>
                <w:szCs w:val="18"/>
                <w:lang w:val="pl-PL"/>
              </w:rPr>
              <w:t>tryb przyjęcia,</w:t>
            </w:r>
          </w:p>
          <w:p w14:paraId="10C54270" w14:textId="77777777" w:rsidR="00D00A65" w:rsidRPr="003A6986" w:rsidRDefault="00D00A65" w:rsidP="004B610B">
            <w:pPr>
              <w:pStyle w:val="TableParagraph"/>
              <w:numPr>
                <w:ilvl w:val="1"/>
                <w:numId w:val="20"/>
              </w:numPr>
              <w:tabs>
                <w:tab w:val="left" w:pos="1671"/>
              </w:tabs>
              <w:autoSpaceDE w:val="0"/>
              <w:autoSpaceDN w:val="0"/>
              <w:ind w:right="145"/>
              <w:rPr>
                <w:rFonts w:ascii="Times New Roman" w:hAnsi="Times New Roman" w:cs="Times New Roman"/>
                <w:sz w:val="18"/>
                <w:szCs w:val="18"/>
                <w:lang w:val="pl-PL"/>
              </w:rPr>
            </w:pPr>
            <w:r w:rsidRPr="003A6986">
              <w:rPr>
                <w:rFonts w:ascii="Times New Roman" w:hAnsi="Times New Roman" w:cs="Times New Roman"/>
                <w:sz w:val="18"/>
                <w:szCs w:val="18"/>
                <w:lang w:val="pl-PL"/>
              </w:rPr>
              <w:t>rodzaj wizyty,</w:t>
            </w:r>
          </w:p>
          <w:p w14:paraId="7A928F69" w14:textId="77777777" w:rsidR="00D00A65" w:rsidRPr="003A6986" w:rsidRDefault="00D00A65" w:rsidP="004B610B">
            <w:pPr>
              <w:pStyle w:val="TableParagraph"/>
              <w:numPr>
                <w:ilvl w:val="1"/>
                <w:numId w:val="20"/>
              </w:numPr>
              <w:tabs>
                <w:tab w:val="left" w:pos="1671"/>
              </w:tabs>
              <w:autoSpaceDE w:val="0"/>
              <w:autoSpaceDN w:val="0"/>
              <w:ind w:right="145"/>
              <w:rPr>
                <w:rFonts w:ascii="Times New Roman" w:hAnsi="Times New Roman" w:cs="Times New Roman"/>
                <w:sz w:val="18"/>
                <w:szCs w:val="18"/>
                <w:lang w:val="pl-PL"/>
              </w:rPr>
            </w:pPr>
            <w:r w:rsidRPr="003A6986">
              <w:rPr>
                <w:rFonts w:ascii="Times New Roman" w:hAnsi="Times New Roman" w:cs="Times New Roman"/>
                <w:sz w:val="18"/>
                <w:szCs w:val="18"/>
                <w:lang w:val="pl-PL"/>
              </w:rPr>
              <w:t>dane ze skierowania,</w:t>
            </w:r>
          </w:p>
          <w:p w14:paraId="6394AF58" w14:textId="77777777" w:rsidR="00D00A65" w:rsidRPr="003A6986" w:rsidRDefault="00D00A65" w:rsidP="004B610B">
            <w:pPr>
              <w:pStyle w:val="TableParagraph"/>
              <w:numPr>
                <w:ilvl w:val="1"/>
                <w:numId w:val="20"/>
              </w:numPr>
              <w:tabs>
                <w:tab w:val="left" w:pos="1671"/>
              </w:tabs>
              <w:autoSpaceDE w:val="0"/>
              <w:autoSpaceDN w:val="0"/>
              <w:ind w:right="145"/>
              <w:rPr>
                <w:rFonts w:ascii="Times New Roman" w:hAnsi="Times New Roman" w:cs="Times New Roman"/>
                <w:sz w:val="18"/>
                <w:szCs w:val="18"/>
                <w:lang w:val="pl-PL"/>
              </w:rPr>
            </w:pPr>
            <w:r w:rsidRPr="003A6986">
              <w:rPr>
                <w:rFonts w:ascii="Times New Roman" w:hAnsi="Times New Roman" w:cs="Times New Roman"/>
                <w:sz w:val="18"/>
                <w:szCs w:val="18"/>
                <w:lang w:val="pl-PL"/>
              </w:rPr>
              <w:t>dane dotyczące ubezpieczenia,</w:t>
            </w:r>
          </w:p>
          <w:p w14:paraId="5A17BB14" w14:textId="77777777" w:rsidR="00D00A65" w:rsidRPr="003A6986" w:rsidRDefault="00D00A65" w:rsidP="004B610B">
            <w:pPr>
              <w:pStyle w:val="TableParagraph"/>
              <w:numPr>
                <w:ilvl w:val="1"/>
                <w:numId w:val="20"/>
              </w:numPr>
              <w:tabs>
                <w:tab w:val="left" w:pos="1671"/>
              </w:tabs>
              <w:autoSpaceDE w:val="0"/>
              <w:autoSpaceDN w:val="0"/>
              <w:ind w:right="145"/>
              <w:rPr>
                <w:rFonts w:ascii="Times New Roman" w:hAnsi="Times New Roman" w:cs="Times New Roman"/>
                <w:sz w:val="18"/>
                <w:szCs w:val="18"/>
                <w:lang w:val="pl-PL"/>
              </w:rPr>
            </w:pPr>
            <w:r w:rsidRPr="003A6986">
              <w:rPr>
                <w:rFonts w:ascii="Times New Roman" w:hAnsi="Times New Roman" w:cs="Times New Roman"/>
                <w:sz w:val="18"/>
                <w:szCs w:val="18"/>
                <w:lang w:val="pl-PL"/>
              </w:rPr>
              <w:t>numer kartoteki pacjenta,</w:t>
            </w:r>
          </w:p>
          <w:p w14:paraId="5B70CE9F" w14:textId="77777777" w:rsidR="00D00A65" w:rsidRPr="003A6986" w:rsidRDefault="00D00A65" w:rsidP="004B610B">
            <w:pPr>
              <w:pStyle w:val="TableParagraph"/>
              <w:numPr>
                <w:ilvl w:val="1"/>
                <w:numId w:val="20"/>
              </w:numPr>
              <w:tabs>
                <w:tab w:val="left" w:pos="1671"/>
              </w:tabs>
              <w:autoSpaceDE w:val="0"/>
              <w:autoSpaceDN w:val="0"/>
              <w:ind w:right="145"/>
              <w:rPr>
                <w:rFonts w:ascii="Times New Roman" w:hAnsi="Times New Roman" w:cs="Times New Roman"/>
                <w:sz w:val="18"/>
                <w:szCs w:val="18"/>
                <w:lang w:val="pl-PL"/>
              </w:rPr>
            </w:pPr>
            <w:r w:rsidRPr="003A6986">
              <w:rPr>
                <w:rFonts w:ascii="Times New Roman" w:hAnsi="Times New Roman" w:cs="Times New Roman"/>
                <w:sz w:val="18"/>
                <w:szCs w:val="18"/>
                <w:lang w:val="pl-PL"/>
              </w:rPr>
              <w:t xml:space="preserve">status obsługi </w:t>
            </w:r>
            <w:proofErr w:type="spellStart"/>
            <w:r w:rsidRPr="003A6986">
              <w:rPr>
                <w:rFonts w:ascii="Times New Roman" w:hAnsi="Times New Roman" w:cs="Times New Roman"/>
                <w:sz w:val="18"/>
                <w:szCs w:val="18"/>
                <w:lang w:val="pl-PL"/>
              </w:rPr>
              <w:t>DiLO</w:t>
            </w:r>
            <w:proofErr w:type="spellEnd"/>
            <w:r w:rsidRPr="003A6986">
              <w:rPr>
                <w:rFonts w:ascii="Times New Roman" w:hAnsi="Times New Roman" w:cs="Times New Roman"/>
                <w:sz w:val="18"/>
                <w:szCs w:val="18"/>
                <w:lang w:val="pl-PL"/>
              </w:rPr>
              <w:t>,</w:t>
            </w:r>
          </w:p>
        </w:tc>
      </w:tr>
      <w:tr w:rsidR="00D00A65" w:rsidRPr="003A6986" w14:paraId="0173BAD9" w14:textId="77777777" w:rsidTr="004C02C4">
        <w:trPr>
          <w:trHeight w:val="227"/>
        </w:trPr>
        <w:tc>
          <w:tcPr>
            <w:tcW w:w="850" w:type="dxa"/>
          </w:tcPr>
          <w:p w14:paraId="32309590"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0CE67DC6" w14:textId="77777777" w:rsidR="00D00A65" w:rsidRPr="003A6986" w:rsidRDefault="00D00A65" w:rsidP="004B610B">
            <w:pPr>
              <w:pStyle w:val="TableParagraph"/>
              <w:numPr>
                <w:ilvl w:val="0"/>
                <w:numId w:val="18"/>
              </w:numPr>
              <w:tabs>
                <w:tab w:val="left" w:pos="1671"/>
              </w:tabs>
              <w:autoSpaceDE w:val="0"/>
              <w:autoSpaceDN w:val="0"/>
              <w:ind w:right="145"/>
              <w:rPr>
                <w:rFonts w:ascii="Times New Roman" w:hAnsi="Times New Roman" w:cs="Times New Roman"/>
                <w:sz w:val="18"/>
                <w:szCs w:val="18"/>
                <w:lang w:val="pl-PL"/>
              </w:rPr>
            </w:pPr>
            <w:r w:rsidRPr="003A6986">
              <w:rPr>
                <w:rFonts w:ascii="Times New Roman" w:hAnsi="Times New Roman" w:cs="Times New Roman"/>
                <w:sz w:val="18"/>
                <w:szCs w:val="18"/>
                <w:lang w:val="pl-PL"/>
              </w:rPr>
              <w:t>widok miesięczny rozpisanych świadczeń pacjenta.</w:t>
            </w:r>
          </w:p>
        </w:tc>
      </w:tr>
      <w:tr w:rsidR="00D00A65" w:rsidRPr="003A6986" w14:paraId="0AC4BC66" w14:textId="77777777" w:rsidTr="004C02C4">
        <w:trPr>
          <w:trHeight w:val="227"/>
        </w:trPr>
        <w:tc>
          <w:tcPr>
            <w:tcW w:w="850" w:type="dxa"/>
          </w:tcPr>
          <w:p w14:paraId="4FD3C6DC"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0A80D053" w14:textId="77777777" w:rsidR="00D00A65" w:rsidRPr="003A6986" w:rsidRDefault="00D00A65" w:rsidP="004C02C4">
            <w:pPr>
              <w:pStyle w:val="TableParagraph"/>
              <w:tabs>
                <w:tab w:val="left" w:pos="1671"/>
              </w:tabs>
              <w:ind w:right="145"/>
              <w:rPr>
                <w:rFonts w:ascii="Times New Roman" w:hAnsi="Times New Roman" w:cs="Times New Roman"/>
                <w:sz w:val="18"/>
                <w:szCs w:val="18"/>
                <w:lang w:val="pl-PL"/>
              </w:rPr>
            </w:pPr>
            <w:r w:rsidRPr="003A6986">
              <w:rPr>
                <w:rFonts w:ascii="Times New Roman" w:hAnsi="Times New Roman" w:cs="Times New Roman"/>
                <w:sz w:val="18"/>
                <w:szCs w:val="18"/>
                <w:lang w:val="pl-PL"/>
              </w:rPr>
              <w:t>W przypadku zmiany pacjenta system automatycznie odświeży dane w pozostałych elementach ekranu i zaprezentuje dane wybranego pacjenta oraz jego świadczeń.</w:t>
            </w:r>
          </w:p>
        </w:tc>
      </w:tr>
      <w:tr w:rsidR="00D00A65" w:rsidRPr="003A6986" w14:paraId="2E0404EB" w14:textId="77777777" w:rsidTr="004C02C4">
        <w:trPr>
          <w:trHeight w:val="227"/>
        </w:trPr>
        <w:tc>
          <w:tcPr>
            <w:tcW w:w="850" w:type="dxa"/>
          </w:tcPr>
          <w:p w14:paraId="387C4A08"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1330D87F" w14:textId="77777777" w:rsidR="00D00A65" w:rsidRPr="003A6986" w:rsidRDefault="00D00A65" w:rsidP="004C02C4">
            <w:pPr>
              <w:pStyle w:val="TableParagraph"/>
              <w:tabs>
                <w:tab w:val="left" w:pos="1671"/>
              </w:tabs>
              <w:ind w:right="145"/>
              <w:rPr>
                <w:rFonts w:ascii="Times New Roman" w:hAnsi="Times New Roman" w:cs="Times New Roman"/>
                <w:sz w:val="18"/>
                <w:szCs w:val="18"/>
                <w:lang w:val="pl-PL"/>
              </w:rPr>
            </w:pPr>
            <w:r w:rsidRPr="003A6986">
              <w:rPr>
                <w:rFonts w:ascii="Times New Roman" w:hAnsi="Times New Roman" w:cs="Times New Roman"/>
                <w:sz w:val="18"/>
                <w:szCs w:val="18"/>
                <w:lang w:val="pl-PL"/>
              </w:rPr>
              <w:t>W przypadku zmiany danych  z poziomu panelu rejestracyjnego, widok tych danych jest automatycznie synchronizowany z pozostałymi ekranami systemu w tym:</w:t>
            </w:r>
          </w:p>
          <w:p w14:paraId="53EE2D78" w14:textId="77777777" w:rsidR="00D00A65" w:rsidRPr="003A6986" w:rsidRDefault="00D00A65" w:rsidP="004B610B">
            <w:pPr>
              <w:pStyle w:val="TableParagraph"/>
              <w:numPr>
                <w:ilvl w:val="0"/>
                <w:numId w:val="21"/>
              </w:numPr>
              <w:tabs>
                <w:tab w:val="left" w:pos="1671"/>
              </w:tabs>
              <w:autoSpaceDE w:val="0"/>
              <w:autoSpaceDN w:val="0"/>
              <w:ind w:right="145"/>
              <w:rPr>
                <w:rFonts w:ascii="Times New Roman" w:hAnsi="Times New Roman" w:cs="Times New Roman"/>
                <w:sz w:val="18"/>
                <w:szCs w:val="18"/>
                <w:lang w:val="pl-PL"/>
              </w:rPr>
            </w:pPr>
            <w:r w:rsidRPr="003A6986">
              <w:rPr>
                <w:rFonts w:ascii="Times New Roman" w:hAnsi="Times New Roman" w:cs="Times New Roman"/>
                <w:sz w:val="18"/>
                <w:szCs w:val="18"/>
                <w:lang w:val="pl-PL"/>
              </w:rPr>
              <w:t>z kartoteką pacjenta,</w:t>
            </w:r>
          </w:p>
          <w:p w14:paraId="73532A4F" w14:textId="77777777" w:rsidR="00D00A65" w:rsidRPr="003A6986" w:rsidRDefault="00D00A65" w:rsidP="004B610B">
            <w:pPr>
              <w:pStyle w:val="TableParagraph"/>
              <w:numPr>
                <w:ilvl w:val="0"/>
                <w:numId w:val="21"/>
              </w:numPr>
              <w:tabs>
                <w:tab w:val="left" w:pos="1671"/>
              </w:tabs>
              <w:autoSpaceDE w:val="0"/>
              <w:autoSpaceDN w:val="0"/>
              <w:ind w:right="145"/>
              <w:rPr>
                <w:rFonts w:ascii="Times New Roman" w:hAnsi="Times New Roman" w:cs="Times New Roman"/>
                <w:sz w:val="18"/>
                <w:szCs w:val="18"/>
                <w:lang w:val="pl-PL"/>
              </w:rPr>
            </w:pPr>
            <w:r w:rsidRPr="003A6986">
              <w:rPr>
                <w:rFonts w:ascii="Times New Roman" w:hAnsi="Times New Roman" w:cs="Times New Roman"/>
                <w:sz w:val="18"/>
                <w:szCs w:val="18"/>
                <w:lang w:val="pl-PL"/>
              </w:rPr>
              <w:t>z listą świadczeń,</w:t>
            </w:r>
          </w:p>
          <w:p w14:paraId="588B111C" w14:textId="77777777" w:rsidR="00D00A65" w:rsidRPr="003A6986" w:rsidRDefault="00D00A65" w:rsidP="004B610B">
            <w:pPr>
              <w:pStyle w:val="TableParagraph"/>
              <w:numPr>
                <w:ilvl w:val="0"/>
                <w:numId w:val="21"/>
              </w:numPr>
              <w:tabs>
                <w:tab w:val="left" w:pos="1671"/>
              </w:tabs>
              <w:autoSpaceDE w:val="0"/>
              <w:autoSpaceDN w:val="0"/>
              <w:ind w:right="145"/>
              <w:rPr>
                <w:rFonts w:ascii="Times New Roman" w:hAnsi="Times New Roman" w:cs="Times New Roman"/>
                <w:sz w:val="18"/>
                <w:szCs w:val="18"/>
                <w:lang w:val="pl-PL"/>
              </w:rPr>
            </w:pPr>
            <w:r w:rsidRPr="003A6986">
              <w:rPr>
                <w:rFonts w:ascii="Times New Roman" w:hAnsi="Times New Roman" w:cs="Times New Roman"/>
                <w:sz w:val="18"/>
                <w:szCs w:val="18"/>
                <w:lang w:val="pl-PL"/>
              </w:rPr>
              <w:t>szczegółami świadczenia,</w:t>
            </w:r>
          </w:p>
          <w:p w14:paraId="6A1C351D" w14:textId="77777777" w:rsidR="00D00A65" w:rsidRPr="003A6986" w:rsidRDefault="00D00A65" w:rsidP="004B610B">
            <w:pPr>
              <w:pStyle w:val="TableParagraph"/>
              <w:numPr>
                <w:ilvl w:val="0"/>
                <w:numId w:val="21"/>
              </w:numPr>
              <w:tabs>
                <w:tab w:val="left" w:pos="1671"/>
              </w:tabs>
              <w:autoSpaceDE w:val="0"/>
              <w:autoSpaceDN w:val="0"/>
              <w:ind w:right="145"/>
              <w:rPr>
                <w:rFonts w:ascii="Times New Roman" w:hAnsi="Times New Roman" w:cs="Times New Roman"/>
                <w:sz w:val="18"/>
                <w:szCs w:val="18"/>
                <w:lang w:val="pl-PL"/>
              </w:rPr>
            </w:pPr>
            <w:r w:rsidRPr="003A6986">
              <w:rPr>
                <w:rFonts w:ascii="Times New Roman" w:hAnsi="Times New Roman" w:cs="Times New Roman"/>
                <w:sz w:val="18"/>
                <w:szCs w:val="18"/>
                <w:lang w:val="pl-PL"/>
              </w:rPr>
              <w:t xml:space="preserve">z listą kart </w:t>
            </w:r>
            <w:proofErr w:type="spellStart"/>
            <w:r w:rsidRPr="003A6986">
              <w:rPr>
                <w:rFonts w:ascii="Times New Roman" w:hAnsi="Times New Roman" w:cs="Times New Roman"/>
                <w:sz w:val="18"/>
                <w:szCs w:val="18"/>
                <w:lang w:val="pl-PL"/>
              </w:rPr>
              <w:t>DiLO</w:t>
            </w:r>
            <w:proofErr w:type="spellEnd"/>
            <w:r w:rsidRPr="003A6986">
              <w:rPr>
                <w:rFonts w:ascii="Times New Roman" w:hAnsi="Times New Roman" w:cs="Times New Roman"/>
                <w:sz w:val="18"/>
                <w:szCs w:val="18"/>
                <w:lang w:val="pl-PL"/>
              </w:rPr>
              <w:t>,</w:t>
            </w:r>
          </w:p>
          <w:p w14:paraId="572E807C" w14:textId="77777777" w:rsidR="00D00A65" w:rsidRPr="003A6986" w:rsidRDefault="00D00A65" w:rsidP="004B610B">
            <w:pPr>
              <w:pStyle w:val="TableParagraph"/>
              <w:numPr>
                <w:ilvl w:val="0"/>
                <w:numId w:val="21"/>
              </w:numPr>
              <w:tabs>
                <w:tab w:val="left" w:pos="1671"/>
              </w:tabs>
              <w:autoSpaceDE w:val="0"/>
              <w:autoSpaceDN w:val="0"/>
              <w:ind w:right="145"/>
              <w:rPr>
                <w:rFonts w:ascii="Times New Roman" w:hAnsi="Times New Roman" w:cs="Times New Roman"/>
                <w:sz w:val="18"/>
                <w:szCs w:val="18"/>
                <w:lang w:val="pl-PL"/>
              </w:rPr>
            </w:pPr>
            <w:r w:rsidRPr="003A6986">
              <w:rPr>
                <w:rFonts w:ascii="Times New Roman" w:hAnsi="Times New Roman" w:cs="Times New Roman"/>
                <w:sz w:val="18"/>
                <w:szCs w:val="18"/>
                <w:lang w:val="pl-PL"/>
              </w:rPr>
              <w:t>szczegółami uprawnień pacjenta do świadczeń.</w:t>
            </w:r>
          </w:p>
        </w:tc>
      </w:tr>
      <w:tr w:rsidR="00D00A65" w:rsidRPr="003A6986" w14:paraId="6F70118A" w14:textId="77777777" w:rsidTr="004C02C4">
        <w:trPr>
          <w:trHeight w:val="227"/>
        </w:trPr>
        <w:tc>
          <w:tcPr>
            <w:tcW w:w="850" w:type="dxa"/>
          </w:tcPr>
          <w:p w14:paraId="6B3D661D"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2D834FF6" w14:textId="77777777" w:rsidR="00D00A65" w:rsidRPr="003A6986" w:rsidRDefault="00D00A65" w:rsidP="004C02C4">
            <w:pPr>
              <w:pStyle w:val="TableParagraph"/>
              <w:tabs>
                <w:tab w:val="left" w:pos="1671"/>
              </w:tabs>
              <w:ind w:right="145"/>
              <w:rPr>
                <w:rFonts w:ascii="Times New Roman" w:hAnsi="Times New Roman" w:cs="Times New Roman"/>
                <w:sz w:val="18"/>
                <w:szCs w:val="18"/>
                <w:lang w:val="pl-PL"/>
              </w:rPr>
            </w:pPr>
            <w:r w:rsidRPr="003A6986">
              <w:rPr>
                <w:rFonts w:ascii="Times New Roman" w:hAnsi="Times New Roman" w:cs="Times New Roman"/>
                <w:sz w:val="18"/>
                <w:szCs w:val="18"/>
                <w:lang w:val="pl-PL"/>
              </w:rPr>
              <w:t>Panel umożliwia konfigurację co najmniej 3 dodatkowych pól, za pomocą których można prezentować informacje kluczowe lub pomocne w procesie rejestrowania i planowania świadczeń np.:</w:t>
            </w:r>
          </w:p>
          <w:p w14:paraId="219F59B9" w14:textId="77777777" w:rsidR="00D00A65" w:rsidRPr="003A6986" w:rsidRDefault="00D00A65" w:rsidP="004B610B">
            <w:pPr>
              <w:pStyle w:val="TableParagraph"/>
              <w:numPr>
                <w:ilvl w:val="0"/>
                <w:numId w:val="18"/>
              </w:numPr>
              <w:tabs>
                <w:tab w:val="left" w:pos="1671"/>
              </w:tabs>
              <w:autoSpaceDE w:val="0"/>
              <w:autoSpaceDN w:val="0"/>
              <w:ind w:right="145"/>
              <w:rPr>
                <w:rFonts w:ascii="Times New Roman" w:hAnsi="Times New Roman" w:cs="Times New Roman"/>
                <w:sz w:val="18"/>
                <w:szCs w:val="18"/>
                <w:lang w:val="pl-PL"/>
              </w:rPr>
            </w:pPr>
            <w:r w:rsidRPr="003A6986">
              <w:rPr>
                <w:rFonts w:ascii="Times New Roman" w:hAnsi="Times New Roman" w:cs="Times New Roman"/>
                <w:sz w:val="18"/>
                <w:szCs w:val="18"/>
                <w:lang w:val="pl-PL"/>
              </w:rPr>
              <w:t>informację, czy pacjent wyraził lub nie wyraził zgody na udostępnienie dokumentacji medycznej,</w:t>
            </w:r>
          </w:p>
          <w:p w14:paraId="7941E160" w14:textId="77777777" w:rsidR="00D00A65" w:rsidRPr="003A6986" w:rsidRDefault="00D00A65" w:rsidP="004B610B">
            <w:pPr>
              <w:pStyle w:val="TableParagraph"/>
              <w:numPr>
                <w:ilvl w:val="0"/>
                <w:numId w:val="18"/>
              </w:numPr>
              <w:tabs>
                <w:tab w:val="left" w:pos="1671"/>
              </w:tabs>
              <w:autoSpaceDE w:val="0"/>
              <w:autoSpaceDN w:val="0"/>
              <w:ind w:right="145"/>
              <w:rPr>
                <w:rFonts w:ascii="Times New Roman" w:hAnsi="Times New Roman" w:cs="Times New Roman"/>
                <w:sz w:val="18"/>
                <w:szCs w:val="18"/>
                <w:lang w:val="pl-PL"/>
              </w:rPr>
            </w:pPr>
            <w:r w:rsidRPr="003A6986">
              <w:rPr>
                <w:rFonts w:ascii="Times New Roman" w:hAnsi="Times New Roman" w:cs="Times New Roman"/>
                <w:sz w:val="18"/>
                <w:szCs w:val="18"/>
                <w:lang w:val="pl-PL"/>
              </w:rPr>
              <w:t xml:space="preserve">informację czy pacjent wyraził lub nie wyraził zgody na informowanie o stanie zdrowia i </w:t>
            </w:r>
            <w:r w:rsidRPr="003A6986">
              <w:rPr>
                <w:rFonts w:ascii="Times New Roman" w:hAnsi="Times New Roman" w:cs="Times New Roman"/>
                <w:sz w:val="18"/>
                <w:szCs w:val="18"/>
                <w:lang w:val="pl-PL"/>
              </w:rPr>
              <w:lastRenderedPageBreak/>
              <w:t>przebiegu leczenia.</w:t>
            </w:r>
          </w:p>
        </w:tc>
      </w:tr>
      <w:tr w:rsidR="00D00A65" w:rsidRPr="003A6986" w14:paraId="6B5DFE6A" w14:textId="77777777" w:rsidTr="004C02C4">
        <w:trPr>
          <w:trHeight w:val="227"/>
        </w:trPr>
        <w:tc>
          <w:tcPr>
            <w:tcW w:w="850" w:type="dxa"/>
          </w:tcPr>
          <w:p w14:paraId="395DCA1A"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5E1F21BB" w14:textId="77777777" w:rsidR="00D00A65" w:rsidRPr="003A6986" w:rsidRDefault="00D00A65" w:rsidP="004C02C4">
            <w:pPr>
              <w:pStyle w:val="TableParagraph"/>
              <w:tabs>
                <w:tab w:val="left" w:pos="1671"/>
              </w:tabs>
              <w:ind w:left="249" w:right="145"/>
              <w:rPr>
                <w:rFonts w:ascii="Times New Roman" w:hAnsi="Times New Roman" w:cs="Times New Roman"/>
                <w:sz w:val="18"/>
                <w:szCs w:val="18"/>
                <w:lang w:val="pl-PL"/>
              </w:rPr>
            </w:pPr>
            <w:r w:rsidRPr="003A6986">
              <w:rPr>
                <w:rFonts w:ascii="Times New Roman" w:hAnsi="Times New Roman" w:cs="Times New Roman"/>
                <w:sz w:val="18"/>
                <w:szCs w:val="18"/>
                <w:lang w:val="pl-PL"/>
              </w:rPr>
              <w:t>Panel</w:t>
            </w:r>
            <w:r w:rsidRPr="003A6986">
              <w:rPr>
                <w:rFonts w:ascii="Times New Roman" w:hAnsi="Times New Roman" w:cs="Times New Roman"/>
                <w:sz w:val="18"/>
                <w:szCs w:val="18"/>
                <w:lang w:val="pl-PL" w:eastAsia="en-US"/>
              </w:rPr>
              <w:t xml:space="preserve"> jest wyposażony w możliwość oznaczania kolorami poszczególnych pól ekranu w celu zwrócenia uwagi na kryteria istotne </w:t>
            </w:r>
            <w:r w:rsidRPr="003A6986">
              <w:rPr>
                <w:rFonts w:ascii="Times New Roman" w:hAnsi="Times New Roman" w:cs="Times New Roman"/>
                <w:sz w:val="18"/>
                <w:szCs w:val="18"/>
                <w:lang w:val="pl-PL"/>
              </w:rPr>
              <w:t>z punktu widzenia organizacji pracy danego podmiotu, pacjent bez skierowania, pacjent bez podpisanych zgód.</w:t>
            </w:r>
          </w:p>
        </w:tc>
      </w:tr>
      <w:tr w:rsidR="00D00A65" w:rsidRPr="003A6986" w14:paraId="4B8AC661" w14:textId="77777777" w:rsidTr="004C02C4">
        <w:trPr>
          <w:trHeight w:val="227"/>
        </w:trPr>
        <w:tc>
          <w:tcPr>
            <w:tcW w:w="850" w:type="dxa"/>
          </w:tcPr>
          <w:p w14:paraId="0FF60F8A"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6DBECB51" w14:textId="77777777" w:rsidR="00D00A65" w:rsidRPr="003A6986" w:rsidRDefault="00D00A65" w:rsidP="004C02C4">
            <w:pPr>
              <w:pStyle w:val="TableParagraph"/>
              <w:tabs>
                <w:tab w:val="left" w:pos="1671"/>
              </w:tabs>
              <w:ind w:left="249" w:right="145"/>
              <w:rPr>
                <w:rFonts w:ascii="Times New Roman" w:hAnsi="Times New Roman" w:cs="Times New Roman"/>
                <w:sz w:val="18"/>
                <w:szCs w:val="18"/>
                <w:lang w:val="pl-PL"/>
              </w:rPr>
            </w:pPr>
            <w:r w:rsidRPr="003A6986">
              <w:rPr>
                <w:rFonts w:ascii="Times New Roman" w:hAnsi="Times New Roman" w:cs="Times New Roman"/>
                <w:sz w:val="18"/>
                <w:szCs w:val="18"/>
                <w:lang w:val="pl-PL"/>
              </w:rPr>
              <w:t xml:space="preserve"> Panel jest wyposażony w możliwość zdefiniowania zakresu listy świadczeń zleconych pacjentowi, które należy zaplanować.</w:t>
            </w:r>
          </w:p>
        </w:tc>
      </w:tr>
      <w:tr w:rsidR="00D00A65" w:rsidRPr="003A6986" w14:paraId="28CF2816" w14:textId="77777777" w:rsidTr="004C02C4">
        <w:trPr>
          <w:trHeight w:val="227"/>
        </w:trPr>
        <w:tc>
          <w:tcPr>
            <w:tcW w:w="850" w:type="dxa"/>
          </w:tcPr>
          <w:p w14:paraId="25E95D11"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04A42940" w14:textId="77777777" w:rsidR="00D00A65" w:rsidRPr="003A6986" w:rsidRDefault="00D00A65" w:rsidP="004C02C4">
            <w:pPr>
              <w:pStyle w:val="TableParagraph"/>
              <w:tabs>
                <w:tab w:val="left" w:pos="1671"/>
              </w:tabs>
              <w:ind w:left="249" w:right="145"/>
              <w:rPr>
                <w:rFonts w:ascii="Times New Roman" w:hAnsi="Times New Roman" w:cs="Times New Roman"/>
                <w:sz w:val="18"/>
                <w:szCs w:val="18"/>
                <w:lang w:val="pl-PL"/>
              </w:rPr>
            </w:pPr>
            <w:r w:rsidRPr="003A6986">
              <w:rPr>
                <w:rFonts w:ascii="Times New Roman" w:hAnsi="Times New Roman" w:cs="Times New Roman"/>
                <w:sz w:val="18"/>
                <w:szCs w:val="18"/>
                <w:lang w:val="pl-PL"/>
              </w:rPr>
              <w:t xml:space="preserve">Panel </w:t>
            </w:r>
            <w:r w:rsidRPr="003A6986">
              <w:rPr>
                <w:rFonts w:ascii="Times New Roman" w:hAnsi="Times New Roman" w:cs="Times New Roman"/>
                <w:sz w:val="18"/>
                <w:szCs w:val="18"/>
                <w:lang w:val="pl-PL" w:eastAsia="en-US"/>
              </w:rPr>
              <w:t xml:space="preserve">jest wyposażony w możliwość zdefiniowania </w:t>
            </w:r>
            <w:r w:rsidRPr="003A6986">
              <w:rPr>
                <w:rFonts w:ascii="Times New Roman" w:hAnsi="Times New Roman" w:cs="Times New Roman"/>
                <w:sz w:val="18"/>
                <w:szCs w:val="18"/>
                <w:lang w:val="pl-PL"/>
              </w:rPr>
              <w:t xml:space="preserve">zakresu listy zaplanowanych świadczeń pacjenta. </w:t>
            </w:r>
          </w:p>
        </w:tc>
      </w:tr>
      <w:tr w:rsidR="00D00A65" w:rsidRPr="003A6986" w14:paraId="3D68858D" w14:textId="77777777" w:rsidTr="004C02C4">
        <w:trPr>
          <w:trHeight w:val="227"/>
        </w:trPr>
        <w:tc>
          <w:tcPr>
            <w:tcW w:w="850" w:type="dxa"/>
          </w:tcPr>
          <w:p w14:paraId="2E41916F"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24752711" w14:textId="77777777" w:rsidR="00D00A65" w:rsidRPr="003A6986" w:rsidRDefault="00D00A65" w:rsidP="004C02C4">
            <w:pPr>
              <w:pStyle w:val="TableParagraph"/>
              <w:tabs>
                <w:tab w:val="left" w:pos="1671"/>
              </w:tabs>
              <w:ind w:left="249" w:right="145"/>
              <w:rPr>
                <w:rFonts w:ascii="Times New Roman" w:hAnsi="Times New Roman" w:cs="Times New Roman"/>
                <w:sz w:val="18"/>
                <w:szCs w:val="18"/>
                <w:lang w:val="pl-PL"/>
              </w:rPr>
            </w:pPr>
            <w:r w:rsidRPr="003A6986">
              <w:rPr>
                <w:rFonts w:ascii="Times New Roman" w:hAnsi="Times New Roman" w:cs="Times New Roman"/>
                <w:sz w:val="18"/>
                <w:szCs w:val="18"/>
                <w:lang w:val="pl-PL"/>
              </w:rPr>
              <w:t>Z poziomu listy świadczeń zleconych istnieje możliwość umówienia pacjentowi kolejnego świadczenia w ramach kontynuacji leczenia pacjenta.</w:t>
            </w:r>
          </w:p>
        </w:tc>
      </w:tr>
      <w:tr w:rsidR="00D00A65" w:rsidRPr="003A6986" w14:paraId="188F59C0" w14:textId="77777777" w:rsidTr="004C02C4">
        <w:trPr>
          <w:trHeight w:val="227"/>
        </w:trPr>
        <w:tc>
          <w:tcPr>
            <w:tcW w:w="850" w:type="dxa"/>
          </w:tcPr>
          <w:p w14:paraId="6DD84BE9"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1DE513BF" w14:textId="77777777" w:rsidR="00D00A65" w:rsidRPr="003A6986" w:rsidRDefault="00D00A65" w:rsidP="004C02C4">
            <w:pPr>
              <w:pStyle w:val="TableParagraph"/>
              <w:tabs>
                <w:tab w:val="left" w:pos="1671"/>
              </w:tabs>
              <w:ind w:left="249" w:right="145"/>
              <w:rPr>
                <w:rFonts w:ascii="Times New Roman" w:hAnsi="Times New Roman" w:cs="Times New Roman"/>
                <w:sz w:val="18"/>
                <w:szCs w:val="18"/>
                <w:lang w:val="pl-PL"/>
              </w:rPr>
            </w:pPr>
            <w:r w:rsidRPr="003A6986">
              <w:rPr>
                <w:rFonts w:ascii="Times New Roman" w:hAnsi="Times New Roman" w:cs="Times New Roman"/>
                <w:sz w:val="18"/>
                <w:szCs w:val="18"/>
                <w:lang w:val="pl-PL"/>
              </w:rPr>
              <w:t>Z poziomu listy zaplanowanych świadczeń pacjenta istnieje możliwość zmiany podstawowych danych tego świadczenia, w tym:</w:t>
            </w:r>
          </w:p>
          <w:p w14:paraId="783341A7" w14:textId="77777777" w:rsidR="00D00A65" w:rsidRPr="003A6986" w:rsidRDefault="00D00A65" w:rsidP="004B610B">
            <w:pPr>
              <w:pStyle w:val="TableParagraph"/>
              <w:numPr>
                <w:ilvl w:val="0"/>
                <w:numId w:val="18"/>
              </w:numPr>
              <w:tabs>
                <w:tab w:val="left" w:pos="1671"/>
              </w:tabs>
              <w:autoSpaceDE w:val="0"/>
              <w:autoSpaceDN w:val="0"/>
              <w:ind w:right="145"/>
              <w:rPr>
                <w:rFonts w:ascii="Times New Roman" w:hAnsi="Times New Roman" w:cs="Times New Roman"/>
                <w:sz w:val="18"/>
                <w:szCs w:val="18"/>
                <w:lang w:val="pl-PL"/>
              </w:rPr>
            </w:pPr>
            <w:r w:rsidRPr="003A6986">
              <w:rPr>
                <w:rFonts w:ascii="Times New Roman" w:hAnsi="Times New Roman" w:cs="Times New Roman"/>
                <w:sz w:val="18"/>
                <w:szCs w:val="18"/>
                <w:lang w:val="pl-PL"/>
              </w:rPr>
              <w:t>zmiany terminu świadczenia,</w:t>
            </w:r>
          </w:p>
          <w:p w14:paraId="616A9781" w14:textId="77777777" w:rsidR="00D00A65" w:rsidRPr="003A6986" w:rsidRDefault="00D00A65" w:rsidP="004B610B">
            <w:pPr>
              <w:pStyle w:val="TableParagraph"/>
              <w:numPr>
                <w:ilvl w:val="0"/>
                <w:numId w:val="18"/>
              </w:numPr>
              <w:tabs>
                <w:tab w:val="left" w:pos="1671"/>
              </w:tabs>
              <w:autoSpaceDE w:val="0"/>
              <w:autoSpaceDN w:val="0"/>
              <w:ind w:right="145"/>
              <w:rPr>
                <w:rFonts w:ascii="Times New Roman" w:hAnsi="Times New Roman" w:cs="Times New Roman"/>
                <w:sz w:val="18"/>
                <w:szCs w:val="18"/>
                <w:lang w:val="pl-PL"/>
              </w:rPr>
            </w:pPr>
            <w:r w:rsidRPr="003A6986">
              <w:rPr>
                <w:rFonts w:ascii="Times New Roman" w:hAnsi="Times New Roman" w:cs="Times New Roman"/>
                <w:sz w:val="18"/>
                <w:szCs w:val="18"/>
                <w:lang w:val="pl-PL"/>
              </w:rPr>
              <w:t>uzupełnienia danych dotyczących skierowania,</w:t>
            </w:r>
          </w:p>
          <w:p w14:paraId="5143292C" w14:textId="77777777" w:rsidR="00D00A65" w:rsidRPr="003A6986" w:rsidRDefault="00D00A65" w:rsidP="004B610B">
            <w:pPr>
              <w:pStyle w:val="TableParagraph"/>
              <w:numPr>
                <w:ilvl w:val="0"/>
                <w:numId w:val="18"/>
              </w:numPr>
              <w:tabs>
                <w:tab w:val="left" w:pos="1671"/>
              </w:tabs>
              <w:autoSpaceDE w:val="0"/>
              <w:autoSpaceDN w:val="0"/>
              <w:ind w:right="145"/>
              <w:rPr>
                <w:rFonts w:ascii="Times New Roman" w:hAnsi="Times New Roman" w:cs="Times New Roman"/>
                <w:sz w:val="18"/>
                <w:szCs w:val="18"/>
                <w:lang w:val="pl-PL"/>
              </w:rPr>
            </w:pPr>
            <w:r w:rsidRPr="003A6986">
              <w:rPr>
                <w:rFonts w:ascii="Times New Roman" w:hAnsi="Times New Roman" w:cs="Times New Roman"/>
                <w:sz w:val="18"/>
                <w:szCs w:val="18"/>
                <w:lang w:val="pl-PL"/>
              </w:rPr>
              <w:t>uzupełnienia danych dotyczących uprawnienia.</w:t>
            </w:r>
          </w:p>
        </w:tc>
      </w:tr>
      <w:tr w:rsidR="00D00A65" w:rsidRPr="003A6986" w14:paraId="4157FDA1" w14:textId="77777777" w:rsidTr="004C02C4">
        <w:trPr>
          <w:trHeight w:val="227"/>
        </w:trPr>
        <w:tc>
          <w:tcPr>
            <w:tcW w:w="850" w:type="dxa"/>
          </w:tcPr>
          <w:p w14:paraId="4E72C948"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24A0A148" w14:textId="77777777" w:rsidR="00D00A65" w:rsidRPr="003A6986" w:rsidRDefault="00D00A65" w:rsidP="004C02C4">
            <w:pPr>
              <w:pStyle w:val="TableParagraph"/>
              <w:tabs>
                <w:tab w:val="left" w:pos="1671"/>
              </w:tabs>
              <w:ind w:left="249" w:right="145"/>
              <w:rPr>
                <w:rFonts w:ascii="Times New Roman" w:hAnsi="Times New Roman" w:cs="Times New Roman"/>
                <w:sz w:val="18"/>
                <w:szCs w:val="18"/>
                <w:lang w:val="pl-PL"/>
              </w:rPr>
            </w:pPr>
            <w:r w:rsidRPr="003A6986">
              <w:rPr>
                <w:rFonts w:ascii="Times New Roman" w:hAnsi="Times New Roman" w:cs="Times New Roman"/>
                <w:sz w:val="18"/>
                <w:szCs w:val="18"/>
                <w:lang w:val="pl-PL"/>
              </w:rPr>
              <w:t>Z poziomu panelu rejestracyjnego istnieje możliwość zaplanowania nowego świadczenia pacjentowi.</w:t>
            </w:r>
          </w:p>
        </w:tc>
      </w:tr>
      <w:tr w:rsidR="00D00A65" w:rsidRPr="003A6986" w14:paraId="082638E1" w14:textId="77777777" w:rsidTr="004C02C4">
        <w:trPr>
          <w:trHeight w:val="227"/>
        </w:trPr>
        <w:tc>
          <w:tcPr>
            <w:tcW w:w="850" w:type="dxa"/>
          </w:tcPr>
          <w:p w14:paraId="67A9E559"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7BD07BB1" w14:textId="77777777" w:rsidR="00D00A65" w:rsidRPr="003A6986" w:rsidRDefault="00D00A65" w:rsidP="004C02C4">
            <w:pPr>
              <w:pStyle w:val="TableParagraph"/>
              <w:tabs>
                <w:tab w:val="left" w:pos="1671"/>
              </w:tabs>
              <w:ind w:left="249" w:right="145"/>
              <w:rPr>
                <w:rFonts w:ascii="Times New Roman" w:hAnsi="Times New Roman" w:cs="Times New Roman"/>
                <w:sz w:val="18"/>
                <w:szCs w:val="18"/>
                <w:lang w:val="pl-PL"/>
              </w:rPr>
            </w:pPr>
            <w:r w:rsidRPr="003A6986">
              <w:rPr>
                <w:rFonts w:ascii="Times New Roman" w:hAnsi="Times New Roman" w:cs="Times New Roman"/>
                <w:sz w:val="18"/>
                <w:szCs w:val="18"/>
                <w:lang w:val="pl-PL"/>
              </w:rPr>
              <w:t>Podczas planowania świadczenia  panel wspiera podpowiadanie pierwszego wolnego terminu na podstawie zdefiniowanego planu pracy jednostki lub jednostki i lekarza.</w:t>
            </w:r>
          </w:p>
        </w:tc>
      </w:tr>
      <w:tr w:rsidR="00D00A65" w:rsidRPr="003A6986" w14:paraId="1276283F" w14:textId="77777777" w:rsidTr="004C02C4">
        <w:trPr>
          <w:trHeight w:val="227"/>
        </w:trPr>
        <w:tc>
          <w:tcPr>
            <w:tcW w:w="850" w:type="dxa"/>
          </w:tcPr>
          <w:p w14:paraId="3D60C1B7"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43F4693D" w14:textId="77777777" w:rsidR="00D00A65" w:rsidRPr="003A6986" w:rsidRDefault="00D00A65" w:rsidP="004C02C4">
            <w:pPr>
              <w:pStyle w:val="TableParagraph"/>
              <w:tabs>
                <w:tab w:val="left" w:pos="1671"/>
              </w:tabs>
              <w:ind w:left="249" w:right="145"/>
              <w:rPr>
                <w:rFonts w:ascii="Times New Roman" w:hAnsi="Times New Roman" w:cs="Times New Roman"/>
                <w:sz w:val="18"/>
                <w:szCs w:val="18"/>
                <w:lang w:val="pl-PL"/>
              </w:rPr>
            </w:pPr>
            <w:r w:rsidRPr="003A6986">
              <w:rPr>
                <w:rFonts w:ascii="Times New Roman" w:hAnsi="Times New Roman" w:cs="Times New Roman"/>
                <w:sz w:val="18"/>
                <w:szCs w:val="18"/>
                <w:lang w:val="pl-PL"/>
              </w:rPr>
              <w:t xml:space="preserve"> Podczas planowania świadczenia panel umożliwia wybór terminu odpowiadającego pacjentowi na podstawie zdefiniowanego planu pracy jednostki lub jednostki i lekarza, a także zapis świadczenia poza limitem.</w:t>
            </w:r>
          </w:p>
        </w:tc>
      </w:tr>
      <w:tr w:rsidR="00D00A65" w:rsidRPr="003A6986" w14:paraId="4C78FE0F" w14:textId="77777777" w:rsidTr="004C02C4">
        <w:trPr>
          <w:trHeight w:val="227"/>
        </w:trPr>
        <w:tc>
          <w:tcPr>
            <w:tcW w:w="850" w:type="dxa"/>
          </w:tcPr>
          <w:p w14:paraId="59F2BF9E"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50ADFC38" w14:textId="77777777" w:rsidR="00D00A65" w:rsidRPr="003A6986" w:rsidRDefault="00D00A65" w:rsidP="004C02C4">
            <w:pPr>
              <w:pStyle w:val="TableParagraph"/>
              <w:tabs>
                <w:tab w:val="left" w:pos="1671"/>
              </w:tabs>
              <w:ind w:left="249" w:right="145"/>
              <w:rPr>
                <w:rFonts w:ascii="Times New Roman" w:hAnsi="Times New Roman" w:cs="Times New Roman"/>
                <w:sz w:val="18"/>
                <w:szCs w:val="18"/>
                <w:lang w:val="pl-PL"/>
              </w:rPr>
            </w:pPr>
            <w:r w:rsidRPr="003A6986">
              <w:rPr>
                <w:rFonts w:ascii="Times New Roman" w:hAnsi="Times New Roman" w:cs="Times New Roman"/>
                <w:sz w:val="18"/>
                <w:szCs w:val="18"/>
                <w:lang w:val="pl-PL"/>
              </w:rPr>
              <w:t>Panel umożliwia podgląd terminarza bez konieczności wyboru pacjenta, w tym:</w:t>
            </w:r>
          </w:p>
          <w:p w14:paraId="3DB1D8CB" w14:textId="77777777" w:rsidR="00D00A65" w:rsidRPr="003A6986" w:rsidRDefault="00D00A65" w:rsidP="004B610B">
            <w:pPr>
              <w:pStyle w:val="TableParagraph"/>
              <w:numPr>
                <w:ilvl w:val="0"/>
                <w:numId w:val="18"/>
              </w:numPr>
              <w:tabs>
                <w:tab w:val="left" w:pos="1671"/>
              </w:tabs>
              <w:autoSpaceDE w:val="0"/>
              <w:autoSpaceDN w:val="0"/>
              <w:ind w:right="145"/>
              <w:rPr>
                <w:rFonts w:ascii="Times New Roman" w:hAnsi="Times New Roman" w:cs="Times New Roman"/>
                <w:sz w:val="18"/>
                <w:szCs w:val="18"/>
                <w:lang w:val="pl-PL"/>
              </w:rPr>
            </w:pPr>
            <w:r w:rsidRPr="003A6986">
              <w:rPr>
                <w:rFonts w:ascii="Times New Roman" w:hAnsi="Times New Roman" w:cs="Times New Roman"/>
                <w:sz w:val="18"/>
                <w:szCs w:val="18"/>
                <w:lang w:val="pl-PL"/>
              </w:rPr>
              <w:t>podgląd wolnych terminów,</w:t>
            </w:r>
          </w:p>
          <w:p w14:paraId="6AD6C586" w14:textId="77777777" w:rsidR="00D00A65" w:rsidRPr="003A6986" w:rsidRDefault="00D00A65" w:rsidP="004B610B">
            <w:pPr>
              <w:pStyle w:val="TableParagraph"/>
              <w:numPr>
                <w:ilvl w:val="0"/>
                <w:numId w:val="18"/>
              </w:numPr>
              <w:tabs>
                <w:tab w:val="left" w:pos="1671"/>
              </w:tabs>
              <w:autoSpaceDE w:val="0"/>
              <w:autoSpaceDN w:val="0"/>
              <w:ind w:right="145"/>
              <w:rPr>
                <w:rFonts w:ascii="Times New Roman" w:hAnsi="Times New Roman" w:cs="Times New Roman"/>
                <w:sz w:val="18"/>
                <w:szCs w:val="18"/>
                <w:lang w:val="pl-PL"/>
              </w:rPr>
            </w:pPr>
            <w:r w:rsidRPr="003A6986">
              <w:rPr>
                <w:rFonts w:ascii="Times New Roman" w:hAnsi="Times New Roman" w:cs="Times New Roman"/>
                <w:sz w:val="18"/>
                <w:szCs w:val="18"/>
                <w:lang w:val="pl-PL"/>
              </w:rPr>
              <w:t>podgląd zajętości danego zasobu,</w:t>
            </w:r>
          </w:p>
          <w:p w14:paraId="4C64A774" w14:textId="77777777" w:rsidR="00D00A65" w:rsidRPr="003A6986" w:rsidDel="00D65E6F" w:rsidRDefault="00D00A65" w:rsidP="004B610B">
            <w:pPr>
              <w:pStyle w:val="TableParagraph"/>
              <w:numPr>
                <w:ilvl w:val="0"/>
                <w:numId w:val="18"/>
              </w:numPr>
              <w:tabs>
                <w:tab w:val="left" w:pos="1671"/>
              </w:tabs>
              <w:autoSpaceDE w:val="0"/>
              <w:autoSpaceDN w:val="0"/>
              <w:ind w:right="145"/>
              <w:rPr>
                <w:rFonts w:ascii="Times New Roman" w:hAnsi="Times New Roman" w:cs="Times New Roman"/>
                <w:sz w:val="18"/>
                <w:szCs w:val="18"/>
                <w:lang w:val="pl-PL"/>
              </w:rPr>
            </w:pPr>
            <w:r w:rsidRPr="003A6986">
              <w:rPr>
                <w:rFonts w:ascii="Times New Roman" w:hAnsi="Times New Roman" w:cs="Times New Roman"/>
                <w:sz w:val="18"/>
                <w:szCs w:val="18"/>
                <w:lang w:val="pl-PL"/>
              </w:rPr>
              <w:t>podgląd zapisanych świadczeń.</w:t>
            </w:r>
          </w:p>
        </w:tc>
      </w:tr>
      <w:tr w:rsidR="00D00A65" w:rsidRPr="003A6986" w14:paraId="65AF54F4" w14:textId="77777777" w:rsidTr="004C02C4">
        <w:trPr>
          <w:trHeight w:val="227"/>
        </w:trPr>
        <w:tc>
          <w:tcPr>
            <w:tcW w:w="850" w:type="dxa"/>
          </w:tcPr>
          <w:p w14:paraId="58B75506"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0C459D47" w14:textId="77777777" w:rsidR="00D00A65" w:rsidRPr="003A6986" w:rsidRDefault="00D00A65" w:rsidP="004C02C4">
            <w:pPr>
              <w:pStyle w:val="TableParagraph"/>
              <w:tabs>
                <w:tab w:val="left" w:pos="1671"/>
              </w:tabs>
              <w:ind w:left="249" w:right="145"/>
              <w:rPr>
                <w:rFonts w:ascii="Times New Roman" w:hAnsi="Times New Roman" w:cs="Times New Roman"/>
                <w:sz w:val="18"/>
                <w:szCs w:val="18"/>
                <w:lang w:val="pl-PL"/>
              </w:rPr>
            </w:pPr>
            <w:r w:rsidRPr="003A6986">
              <w:rPr>
                <w:rFonts w:ascii="Times New Roman" w:hAnsi="Times New Roman" w:cs="Times New Roman"/>
                <w:sz w:val="18"/>
                <w:szCs w:val="18"/>
                <w:lang w:val="pl-PL"/>
              </w:rPr>
              <w:t>Podczas uzupełniania danych dotyczących skierowania system umożliwia zeskanowanie i dołączenie oryginału skierowania.</w:t>
            </w:r>
          </w:p>
        </w:tc>
      </w:tr>
      <w:tr w:rsidR="00D00A65" w:rsidRPr="003A6986" w14:paraId="78ABB654" w14:textId="77777777" w:rsidTr="004C02C4">
        <w:trPr>
          <w:trHeight w:val="227"/>
        </w:trPr>
        <w:tc>
          <w:tcPr>
            <w:tcW w:w="850" w:type="dxa"/>
          </w:tcPr>
          <w:p w14:paraId="125AFC45"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478C9E8F" w14:textId="77777777" w:rsidR="00D00A65" w:rsidRPr="003A6986" w:rsidRDefault="00D00A65" w:rsidP="004C02C4">
            <w:pPr>
              <w:pStyle w:val="TableParagraph"/>
              <w:tabs>
                <w:tab w:val="left" w:pos="1671"/>
              </w:tabs>
              <w:ind w:left="249" w:right="145"/>
              <w:rPr>
                <w:rFonts w:ascii="Times New Roman" w:hAnsi="Times New Roman" w:cs="Times New Roman"/>
                <w:sz w:val="18"/>
                <w:szCs w:val="18"/>
                <w:lang w:val="pl-PL"/>
              </w:rPr>
            </w:pPr>
            <w:r w:rsidRPr="003A6986">
              <w:rPr>
                <w:rFonts w:ascii="Times New Roman" w:hAnsi="Times New Roman" w:cs="Times New Roman"/>
                <w:sz w:val="18"/>
                <w:szCs w:val="18"/>
                <w:lang w:val="pl-PL"/>
              </w:rPr>
              <w:t>Panel pozwala na wycofanie się z planowania świadczenia pacjenta pozostając na ekranie w kontekście danego pacjenta.</w:t>
            </w:r>
          </w:p>
        </w:tc>
      </w:tr>
      <w:tr w:rsidR="00D00A65" w:rsidRPr="003A6986" w14:paraId="7EC727BB" w14:textId="77777777" w:rsidTr="004C02C4">
        <w:trPr>
          <w:trHeight w:val="227"/>
        </w:trPr>
        <w:tc>
          <w:tcPr>
            <w:tcW w:w="850" w:type="dxa"/>
          </w:tcPr>
          <w:p w14:paraId="6E7EA14F"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0AFF4A04" w14:textId="77777777" w:rsidR="00D00A65" w:rsidRPr="003A6986" w:rsidRDefault="00D00A65" w:rsidP="004C02C4">
            <w:pPr>
              <w:pStyle w:val="TableParagraph"/>
              <w:tabs>
                <w:tab w:val="left" w:pos="1671"/>
              </w:tabs>
              <w:ind w:left="249" w:right="145"/>
              <w:rPr>
                <w:rFonts w:ascii="Times New Roman" w:hAnsi="Times New Roman" w:cs="Times New Roman"/>
                <w:sz w:val="18"/>
                <w:szCs w:val="18"/>
                <w:lang w:val="pl-PL"/>
              </w:rPr>
            </w:pPr>
            <w:r w:rsidRPr="003A6986">
              <w:rPr>
                <w:rFonts w:ascii="Times New Roman" w:hAnsi="Times New Roman" w:cs="Times New Roman"/>
                <w:sz w:val="18"/>
                <w:szCs w:val="18"/>
                <w:lang w:val="pl-PL"/>
              </w:rPr>
              <w:t>W miesięcznym widoku rozpisanych świadczeń pacjenta wyróżniane są dni, w których zaplanowano lub zrealizowano świadczenia z możliwością podglądu skróconego opisu dnia.</w:t>
            </w:r>
          </w:p>
        </w:tc>
      </w:tr>
      <w:tr w:rsidR="00D00A65" w:rsidRPr="003A6986" w14:paraId="064CC287" w14:textId="77777777" w:rsidTr="004C02C4">
        <w:trPr>
          <w:trHeight w:val="227"/>
        </w:trPr>
        <w:tc>
          <w:tcPr>
            <w:tcW w:w="850" w:type="dxa"/>
          </w:tcPr>
          <w:p w14:paraId="394C3E8C"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3D086663" w14:textId="77777777" w:rsidR="00D00A65" w:rsidRPr="003A6986" w:rsidRDefault="00D00A65" w:rsidP="004C02C4">
            <w:pPr>
              <w:pStyle w:val="TableParagraph"/>
              <w:tabs>
                <w:tab w:val="left" w:pos="1671"/>
              </w:tabs>
              <w:ind w:left="249" w:right="145"/>
              <w:rPr>
                <w:rFonts w:ascii="Times New Roman" w:hAnsi="Times New Roman" w:cs="Times New Roman"/>
                <w:sz w:val="18"/>
                <w:szCs w:val="18"/>
                <w:lang w:val="pl-PL"/>
              </w:rPr>
            </w:pPr>
            <w:r w:rsidRPr="003A6986">
              <w:rPr>
                <w:rFonts w:ascii="Times New Roman" w:hAnsi="Times New Roman" w:cs="Times New Roman"/>
                <w:sz w:val="18"/>
                <w:szCs w:val="18"/>
                <w:lang w:val="pl-PL"/>
              </w:rPr>
              <w:t>Panel umożliwia administratorowi konfigurację pól obligatoryjnych, niezbędnych podczas tworzenia kartoteki pacjenta.</w:t>
            </w:r>
          </w:p>
        </w:tc>
      </w:tr>
      <w:tr w:rsidR="00D00A65" w:rsidRPr="003A6986" w14:paraId="52879D66" w14:textId="77777777" w:rsidTr="004C02C4">
        <w:trPr>
          <w:trHeight w:val="227"/>
        </w:trPr>
        <w:tc>
          <w:tcPr>
            <w:tcW w:w="850" w:type="dxa"/>
          </w:tcPr>
          <w:p w14:paraId="49CF715C"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363CB8BB" w14:textId="77777777" w:rsidR="00D00A65" w:rsidRPr="003A6986" w:rsidDel="00DE797B" w:rsidRDefault="00D00A65" w:rsidP="004C02C4">
            <w:pPr>
              <w:pStyle w:val="TableParagraph"/>
              <w:tabs>
                <w:tab w:val="left" w:pos="1671"/>
              </w:tabs>
              <w:ind w:left="249" w:right="145"/>
              <w:rPr>
                <w:rFonts w:ascii="Times New Roman" w:hAnsi="Times New Roman" w:cs="Times New Roman"/>
                <w:sz w:val="18"/>
                <w:szCs w:val="18"/>
                <w:lang w:val="pl-PL"/>
              </w:rPr>
            </w:pPr>
            <w:r w:rsidRPr="003A6986">
              <w:rPr>
                <w:rFonts w:ascii="Times New Roman" w:hAnsi="Times New Roman" w:cs="Times New Roman"/>
                <w:sz w:val="18"/>
                <w:szCs w:val="18"/>
                <w:lang w:val="pl-PL"/>
              </w:rPr>
              <w:t>Panel umożliwia administratorowi konfigurację pól obligatoryjnych, niezbędnych podczas zapisywania świadczenia pacjenta.</w:t>
            </w:r>
          </w:p>
        </w:tc>
      </w:tr>
      <w:tr w:rsidR="00D00A65" w:rsidRPr="003A6986" w14:paraId="31AA3B18" w14:textId="77777777" w:rsidTr="004C02C4">
        <w:trPr>
          <w:trHeight w:val="227"/>
        </w:trPr>
        <w:tc>
          <w:tcPr>
            <w:tcW w:w="850" w:type="dxa"/>
          </w:tcPr>
          <w:p w14:paraId="37AE2620"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2EF96BD3" w14:textId="77777777" w:rsidR="00D00A65" w:rsidRPr="003A6986" w:rsidRDefault="00D00A65" w:rsidP="004C02C4">
            <w:pPr>
              <w:pStyle w:val="TableParagraph"/>
              <w:tabs>
                <w:tab w:val="left" w:pos="1671"/>
              </w:tabs>
              <w:ind w:left="249" w:right="145"/>
              <w:rPr>
                <w:rFonts w:ascii="Times New Roman" w:hAnsi="Times New Roman" w:cs="Times New Roman"/>
                <w:sz w:val="18"/>
                <w:szCs w:val="18"/>
                <w:lang w:val="pl-PL"/>
              </w:rPr>
            </w:pPr>
            <w:r w:rsidRPr="003A6986">
              <w:rPr>
                <w:rFonts w:ascii="Times New Roman" w:hAnsi="Times New Roman" w:cs="Times New Roman"/>
                <w:sz w:val="18"/>
                <w:szCs w:val="18"/>
                <w:lang w:val="pl-PL"/>
              </w:rPr>
              <w:t>Panel umożliwia administratorowi definiowanie dodatkowych warunków weryfikacji  skutkujących ostrzeżeniem lub blokadą zapisania danych, które nie spełniają wymaganych kryteriów.</w:t>
            </w:r>
          </w:p>
        </w:tc>
      </w:tr>
      <w:tr w:rsidR="00D00A65" w:rsidRPr="003A6986" w14:paraId="05BAA437" w14:textId="77777777" w:rsidTr="004C02C4">
        <w:trPr>
          <w:trHeight w:val="227"/>
        </w:trPr>
        <w:tc>
          <w:tcPr>
            <w:tcW w:w="850" w:type="dxa"/>
          </w:tcPr>
          <w:p w14:paraId="6AA9DF75"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11EE803F" w14:textId="77777777" w:rsidR="00D00A65" w:rsidRPr="003A6986" w:rsidRDefault="00D00A65" w:rsidP="004C02C4">
            <w:pPr>
              <w:pStyle w:val="TableParagraph"/>
              <w:tabs>
                <w:tab w:val="left" w:pos="1671"/>
              </w:tabs>
              <w:ind w:left="249" w:right="145"/>
              <w:rPr>
                <w:rFonts w:ascii="Times New Roman" w:hAnsi="Times New Roman" w:cs="Times New Roman"/>
                <w:sz w:val="18"/>
                <w:szCs w:val="18"/>
                <w:lang w:val="pl-PL"/>
              </w:rPr>
            </w:pPr>
            <w:r w:rsidRPr="003A6986">
              <w:rPr>
                <w:rFonts w:ascii="Times New Roman" w:hAnsi="Times New Roman" w:cs="Times New Roman"/>
                <w:sz w:val="18"/>
                <w:szCs w:val="18"/>
                <w:lang w:val="pl-PL"/>
              </w:rPr>
              <w:t>Administrator ma możliwość zdefiniowania listy druków i dodatkowych formularzy dostępnych z poziomu panelu punktu rejestracyjnego.</w:t>
            </w:r>
          </w:p>
        </w:tc>
      </w:tr>
      <w:tr w:rsidR="00D00A65" w:rsidRPr="003A6986" w14:paraId="11497904" w14:textId="77777777" w:rsidTr="004C02C4">
        <w:trPr>
          <w:trHeight w:val="227"/>
        </w:trPr>
        <w:tc>
          <w:tcPr>
            <w:tcW w:w="850" w:type="dxa"/>
          </w:tcPr>
          <w:p w14:paraId="643A95B7" w14:textId="77777777" w:rsidR="00D00A65" w:rsidRPr="003A6986" w:rsidRDefault="00D00A65" w:rsidP="004B610B">
            <w:pPr>
              <w:pStyle w:val="TableParagraph"/>
              <w:numPr>
                <w:ilvl w:val="0"/>
                <w:numId w:val="16"/>
              </w:numPr>
              <w:autoSpaceDE w:val="0"/>
              <w:autoSpaceDN w:val="0"/>
              <w:jc w:val="center"/>
              <w:rPr>
                <w:rFonts w:ascii="Times New Roman" w:hAnsi="Times New Roman" w:cs="Times New Roman"/>
                <w:sz w:val="18"/>
                <w:szCs w:val="18"/>
                <w:lang w:val="pl-PL"/>
              </w:rPr>
            </w:pPr>
          </w:p>
        </w:tc>
        <w:tc>
          <w:tcPr>
            <w:tcW w:w="7938" w:type="dxa"/>
          </w:tcPr>
          <w:p w14:paraId="368E6F1D" w14:textId="77777777" w:rsidR="00D00A65" w:rsidRPr="003A6986" w:rsidRDefault="00D00A65" w:rsidP="004C02C4">
            <w:pPr>
              <w:pStyle w:val="TableParagraph"/>
              <w:tabs>
                <w:tab w:val="left" w:pos="1671"/>
              </w:tabs>
              <w:ind w:left="249" w:right="145"/>
              <w:rPr>
                <w:rFonts w:ascii="Times New Roman" w:hAnsi="Times New Roman" w:cs="Times New Roman"/>
                <w:sz w:val="18"/>
                <w:szCs w:val="18"/>
                <w:lang w:val="pl-PL"/>
              </w:rPr>
            </w:pPr>
            <w:r w:rsidRPr="003A6986">
              <w:rPr>
                <w:rFonts w:ascii="Times New Roman" w:hAnsi="Times New Roman" w:cs="Times New Roman"/>
                <w:sz w:val="18"/>
                <w:szCs w:val="18"/>
                <w:lang w:val="pl-PL"/>
              </w:rPr>
              <w:t>Panel umożliwia rejestrację historii kontaktów z pacjentem dla każdego zaplanowanego świadczenia medycznego.</w:t>
            </w:r>
          </w:p>
        </w:tc>
      </w:tr>
    </w:tbl>
    <w:p w14:paraId="4AB43AE3" w14:textId="77777777" w:rsidR="00D00A65" w:rsidRPr="003A6986" w:rsidRDefault="00D00A65" w:rsidP="00D00A65">
      <w:pPr>
        <w:spacing w:line="268" w:lineRule="exact"/>
        <w:rPr>
          <w:rFonts w:ascii="Times New Roman" w:hAnsi="Times New Roman"/>
          <w:sz w:val="18"/>
          <w:szCs w:val="18"/>
        </w:rPr>
      </w:pPr>
    </w:p>
    <w:p w14:paraId="7F43E549" w14:textId="77777777" w:rsidR="00D00A65" w:rsidRPr="008B672E" w:rsidRDefault="00D00A65" w:rsidP="00CD0C53">
      <w:pPr>
        <w:pStyle w:val="Nagwek2"/>
        <w:numPr>
          <w:ilvl w:val="0"/>
          <w:numId w:val="23"/>
        </w:numPr>
        <w:pBdr>
          <w:top w:val="single" w:sz="4" w:space="1" w:color="auto"/>
          <w:left w:val="single" w:sz="4" w:space="4" w:color="auto"/>
          <w:bottom w:val="single" w:sz="4" w:space="1" w:color="auto"/>
          <w:right w:val="single" w:sz="4" w:space="4" w:color="auto"/>
        </w:pBdr>
        <w:shd w:val="clear" w:color="auto" w:fill="A6A6A6" w:themeFill="background1" w:themeFillShade="A6"/>
        <w:ind w:left="709" w:right="142"/>
        <w:rPr>
          <w:rFonts w:ascii="Times New Roman" w:hAnsi="Times New Roman" w:cs="Times New Roman"/>
          <w:b/>
          <w:color w:val="auto"/>
          <w:sz w:val="24"/>
          <w:szCs w:val="18"/>
        </w:rPr>
      </w:pPr>
      <w:bookmarkStart w:id="6" w:name="_Toc533367652"/>
      <w:r w:rsidRPr="008B672E">
        <w:rPr>
          <w:rFonts w:ascii="Times New Roman" w:hAnsi="Times New Roman" w:cs="Times New Roman"/>
          <w:b/>
          <w:color w:val="auto"/>
          <w:sz w:val="24"/>
          <w:szCs w:val="18"/>
        </w:rPr>
        <w:t>PORADNIA</w:t>
      </w:r>
      <w:bookmarkEnd w:id="6"/>
    </w:p>
    <w:p w14:paraId="6AC02504" w14:textId="77777777" w:rsidR="00D00A65" w:rsidRPr="003A6986" w:rsidRDefault="00D00A65" w:rsidP="00D00A65">
      <w:pPr>
        <w:rPr>
          <w:rFonts w:ascii="Times New Roman" w:hAnsi="Times New Roman"/>
          <w:sz w:val="18"/>
          <w:szCs w:val="18"/>
        </w:rPr>
      </w:pPr>
    </w:p>
    <w:tbl>
      <w:tblPr>
        <w:tblStyle w:val="TableNormal"/>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9"/>
        <w:gridCol w:w="7938"/>
      </w:tblGrid>
      <w:tr w:rsidR="00D00A65" w:rsidRPr="003A6986" w14:paraId="7D259F06" w14:textId="77777777" w:rsidTr="00CD0C53">
        <w:trPr>
          <w:trHeight w:val="227"/>
        </w:trPr>
        <w:tc>
          <w:tcPr>
            <w:tcW w:w="869" w:type="dxa"/>
            <w:shd w:val="clear" w:color="auto" w:fill="A6A6A6" w:themeFill="background1" w:themeFillShade="A6"/>
          </w:tcPr>
          <w:p w14:paraId="68590243" w14:textId="77777777" w:rsidR="00D00A65" w:rsidRPr="003A6986" w:rsidRDefault="00D00A65" w:rsidP="004C02C4">
            <w:pPr>
              <w:pStyle w:val="TableParagraph"/>
              <w:spacing w:line="268" w:lineRule="exact"/>
              <w:ind w:left="355"/>
              <w:rPr>
                <w:rFonts w:ascii="Times New Roman" w:hAnsi="Times New Roman" w:cs="Times New Roman"/>
                <w:b/>
                <w:sz w:val="18"/>
                <w:szCs w:val="18"/>
                <w:lang w:val="pl-PL"/>
              </w:rPr>
            </w:pPr>
            <w:r w:rsidRPr="003A6986">
              <w:rPr>
                <w:rFonts w:ascii="Times New Roman" w:hAnsi="Times New Roman" w:cs="Times New Roman"/>
                <w:b/>
                <w:sz w:val="18"/>
                <w:szCs w:val="18"/>
                <w:lang w:val="pl-PL"/>
              </w:rPr>
              <w:t>Lp.</w:t>
            </w:r>
          </w:p>
        </w:tc>
        <w:tc>
          <w:tcPr>
            <w:tcW w:w="7938" w:type="dxa"/>
            <w:shd w:val="clear" w:color="auto" w:fill="A6A6A6" w:themeFill="background1" w:themeFillShade="A6"/>
          </w:tcPr>
          <w:p w14:paraId="39B8AF30" w14:textId="77777777" w:rsidR="00D00A65" w:rsidRPr="003A6986" w:rsidRDefault="00D00A65" w:rsidP="004C02C4">
            <w:pPr>
              <w:pStyle w:val="TableParagraph"/>
              <w:spacing w:line="268" w:lineRule="exact"/>
              <w:ind w:left="156"/>
              <w:rPr>
                <w:rFonts w:ascii="Times New Roman" w:hAnsi="Times New Roman" w:cs="Times New Roman"/>
                <w:b/>
                <w:sz w:val="18"/>
                <w:szCs w:val="18"/>
                <w:lang w:val="pl-PL"/>
              </w:rPr>
            </w:pPr>
            <w:r w:rsidRPr="003A6986">
              <w:rPr>
                <w:rFonts w:ascii="Times New Roman" w:hAnsi="Times New Roman" w:cs="Times New Roman"/>
                <w:b/>
                <w:sz w:val="18"/>
                <w:szCs w:val="18"/>
                <w:lang w:val="pl-PL"/>
              </w:rPr>
              <w:t>MODUŁ PORADNIA – WYMAGANIA MINIMALNE</w:t>
            </w:r>
          </w:p>
        </w:tc>
      </w:tr>
      <w:tr w:rsidR="00D00A65" w:rsidRPr="003A6986" w14:paraId="1510ED04" w14:textId="77777777" w:rsidTr="004C02C4">
        <w:trPr>
          <w:trHeight w:val="227"/>
        </w:trPr>
        <w:tc>
          <w:tcPr>
            <w:tcW w:w="869" w:type="dxa"/>
          </w:tcPr>
          <w:p w14:paraId="27529A2C" w14:textId="77777777" w:rsidR="00D00A65" w:rsidRPr="003A6986" w:rsidRDefault="00D00A65" w:rsidP="004C02C4">
            <w:pPr>
              <w:pStyle w:val="TableParagraph"/>
              <w:ind w:right="-63"/>
              <w:rPr>
                <w:rFonts w:ascii="Times New Roman" w:hAnsi="Times New Roman" w:cs="Times New Roman"/>
                <w:sz w:val="18"/>
                <w:szCs w:val="18"/>
                <w:lang w:val="pl-PL"/>
              </w:rPr>
            </w:pPr>
          </w:p>
        </w:tc>
        <w:tc>
          <w:tcPr>
            <w:tcW w:w="7938" w:type="dxa"/>
          </w:tcPr>
          <w:p w14:paraId="26F16087" w14:textId="77777777" w:rsidR="00D00A65" w:rsidRPr="003A6986" w:rsidRDefault="00D00A65" w:rsidP="004C02C4">
            <w:pPr>
              <w:pStyle w:val="TableParagraph"/>
              <w:spacing w:line="268" w:lineRule="exact"/>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System umożliwia podgląd oraz aktualizację danych pacjenta:</w:t>
            </w:r>
          </w:p>
        </w:tc>
      </w:tr>
      <w:tr w:rsidR="00D00A65" w:rsidRPr="003A6986" w14:paraId="12CBAEBA" w14:textId="77777777" w:rsidTr="004C02C4">
        <w:trPr>
          <w:trHeight w:val="227"/>
        </w:trPr>
        <w:tc>
          <w:tcPr>
            <w:tcW w:w="869" w:type="dxa"/>
          </w:tcPr>
          <w:p w14:paraId="4561815A" w14:textId="77777777" w:rsidR="00D00A65" w:rsidRPr="003A6986" w:rsidRDefault="00D00A65" w:rsidP="004B610B">
            <w:pPr>
              <w:pStyle w:val="TableParagraph"/>
              <w:numPr>
                <w:ilvl w:val="0"/>
                <w:numId w:val="99"/>
              </w:numPr>
              <w:autoSpaceDE w:val="0"/>
              <w:autoSpaceDN w:val="0"/>
              <w:spacing w:line="226" w:lineRule="exact"/>
              <w:rPr>
                <w:rFonts w:ascii="Times New Roman" w:hAnsi="Times New Roman" w:cs="Times New Roman"/>
                <w:sz w:val="18"/>
                <w:szCs w:val="18"/>
                <w:lang w:val="pl-PL"/>
              </w:rPr>
            </w:pPr>
          </w:p>
        </w:tc>
        <w:tc>
          <w:tcPr>
            <w:tcW w:w="7938" w:type="dxa"/>
          </w:tcPr>
          <w:p w14:paraId="48AC3DCD" w14:textId="34BC7F17" w:rsidR="00D00A65" w:rsidRPr="003A6986" w:rsidRDefault="00CD0C53" w:rsidP="004B610B">
            <w:pPr>
              <w:pStyle w:val="TableParagraph"/>
              <w:numPr>
                <w:ilvl w:val="0"/>
                <w:numId w:val="98"/>
              </w:numPr>
              <w:tabs>
                <w:tab w:val="left" w:pos="969"/>
                <w:tab w:val="left" w:pos="970"/>
              </w:tabs>
              <w:autoSpaceDE w:val="0"/>
              <w:autoSpaceDN w:val="0"/>
              <w:spacing w:line="238"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D</w:t>
            </w:r>
            <w:r w:rsidR="00D00A65" w:rsidRPr="003A6986">
              <w:rPr>
                <w:rFonts w:ascii="Times New Roman" w:hAnsi="Times New Roman" w:cs="Times New Roman"/>
                <w:sz w:val="18"/>
                <w:szCs w:val="18"/>
                <w:lang w:val="pl-PL"/>
              </w:rPr>
              <w:t>ane</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osobowe,</w:t>
            </w:r>
          </w:p>
        </w:tc>
      </w:tr>
      <w:tr w:rsidR="00D00A65" w:rsidRPr="003A6986" w14:paraId="5759C219" w14:textId="77777777" w:rsidTr="004C02C4">
        <w:trPr>
          <w:trHeight w:val="227"/>
        </w:trPr>
        <w:tc>
          <w:tcPr>
            <w:tcW w:w="869" w:type="dxa"/>
          </w:tcPr>
          <w:p w14:paraId="2AFAD376" w14:textId="77777777" w:rsidR="00D00A65" w:rsidRPr="003A6986" w:rsidRDefault="00D00A65" w:rsidP="004B610B">
            <w:pPr>
              <w:pStyle w:val="TableParagraph"/>
              <w:numPr>
                <w:ilvl w:val="0"/>
                <w:numId w:val="99"/>
              </w:numPr>
              <w:autoSpaceDE w:val="0"/>
              <w:autoSpaceDN w:val="0"/>
              <w:spacing w:line="268" w:lineRule="exact"/>
              <w:rPr>
                <w:rFonts w:ascii="Times New Roman" w:hAnsi="Times New Roman" w:cs="Times New Roman"/>
                <w:sz w:val="18"/>
                <w:szCs w:val="18"/>
                <w:lang w:val="pl-PL"/>
              </w:rPr>
            </w:pPr>
          </w:p>
        </w:tc>
        <w:tc>
          <w:tcPr>
            <w:tcW w:w="7938" w:type="dxa"/>
          </w:tcPr>
          <w:p w14:paraId="738F310D" w14:textId="3E6470C5" w:rsidR="00D00A65" w:rsidRPr="003A6986" w:rsidRDefault="00D00A65" w:rsidP="004B610B">
            <w:pPr>
              <w:pStyle w:val="TableParagraph"/>
              <w:numPr>
                <w:ilvl w:val="0"/>
                <w:numId w:val="97"/>
              </w:numPr>
              <w:tabs>
                <w:tab w:val="left" w:pos="969"/>
                <w:tab w:val="left" w:pos="970"/>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dane adresowe (stałe i tymczasowe miejsce</w:t>
            </w:r>
            <w:r w:rsidR="00CD0C53">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zamieszkania),</w:t>
            </w:r>
          </w:p>
        </w:tc>
      </w:tr>
      <w:tr w:rsidR="00D00A65" w:rsidRPr="003A6986" w14:paraId="54DB391C" w14:textId="77777777" w:rsidTr="004C02C4">
        <w:trPr>
          <w:trHeight w:val="227"/>
        </w:trPr>
        <w:tc>
          <w:tcPr>
            <w:tcW w:w="869" w:type="dxa"/>
          </w:tcPr>
          <w:p w14:paraId="29781505" w14:textId="77777777" w:rsidR="00D00A65" w:rsidRPr="003A6986" w:rsidRDefault="00D00A65" w:rsidP="004B610B">
            <w:pPr>
              <w:pStyle w:val="TableParagraph"/>
              <w:numPr>
                <w:ilvl w:val="0"/>
                <w:numId w:val="99"/>
              </w:numPr>
              <w:autoSpaceDE w:val="0"/>
              <w:autoSpaceDN w:val="0"/>
              <w:spacing w:before="1"/>
              <w:rPr>
                <w:rFonts w:ascii="Times New Roman" w:hAnsi="Times New Roman" w:cs="Times New Roman"/>
                <w:sz w:val="18"/>
                <w:szCs w:val="18"/>
                <w:lang w:val="pl-PL"/>
              </w:rPr>
            </w:pPr>
          </w:p>
        </w:tc>
        <w:tc>
          <w:tcPr>
            <w:tcW w:w="7938" w:type="dxa"/>
          </w:tcPr>
          <w:p w14:paraId="7ECB35C8" w14:textId="2E47001F" w:rsidR="00D00A65" w:rsidRPr="003A6986" w:rsidRDefault="00D00A65" w:rsidP="004B610B">
            <w:pPr>
              <w:pStyle w:val="TableParagraph"/>
              <w:numPr>
                <w:ilvl w:val="0"/>
                <w:numId w:val="96"/>
              </w:numPr>
              <w:tabs>
                <w:tab w:val="left" w:pos="969"/>
                <w:tab w:val="left" w:pos="970"/>
              </w:tabs>
              <w:autoSpaceDE w:val="0"/>
              <w:autoSpaceDN w:val="0"/>
              <w:spacing w:before="2"/>
              <w:rPr>
                <w:rFonts w:ascii="Times New Roman" w:hAnsi="Times New Roman" w:cs="Times New Roman"/>
                <w:sz w:val="18"/>
                <w:szCs w:val="18"/>
                <w:lang w:val="pl-PL"/>
              </w:rPr>
            </w:pPr>
            <w:r w:rsidRPr="003A6986">
              <w:rPr>
                <w:rFonts w:ascii="Times New Roman" w:hAnsi="Times New Roman" w:cs="Times New Roman"/>
                <w:sz w:val="18"/>
                <w:szCs w:val="18"/>
                <w:lang w:val="pl-PL"/>
              </w:rPr>
              <w:t>dane kontaktowe (definiowalna lista</w:t>
            </w:r>
            <w:r w:rsidR="00CD0C53">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danych),</w:t>
            </w:r>
          </w:p>
        </w:tc>
      </w:tr>
      <w:tr w:rsidR="00D00A65" w:rsidRPr="003A6986" w14:paraId="114884C3" w14:textId="77777777" w:rsidTr="004C02C4">
        <w:trPr>
          <w:trHeight w:val="227"/>
        </w:trPr>
        <w:tc>
          <w:tcPr>
            <w:tcW w:w="869" w:type="dxa"/>
          </w:tcPr>
          <w:p w14:paraId="792ABFF5" w14:textId="77777777" w:rsidR="00D00A65" w:rsidRPr="003A6986" w:rsidRDefault="00D00A65" w:rsidP="004B610B">
            <w:pPr>
              <w:pStyle w:val="TableParagraph"/>
              <w:numPr>
                <w:ilvl w:val="0"/>
                <w:numId w:val="99"/>
              </w:numPr>
              <w:autoSpaceDE w:val="0"/>
              <w:autoSpaceDN w:val="0"/>
              <w:spacing w:line="268" w:lineRule="exact"/>
              <w:rPr>
                <w:rFonts w:ascii="Times New Roman" w:hAnsi="Times New Roman" w:cs="Times New Roman"/>
                <w:sz w:val="18"/>
                <w:szCs w:val="18"/>
                <w:lang w:val="pl-PL"/>
              </w:rPr>
            </w:pPr>
          </w:p>
        </w:tc>
        <w:tc>
          <w:tcPr>
            <w:tcW w:w="7938" w:type="dxa"/>
          </w:tcPr>
          <w:p w14:paraId="78132392" w14:textId="487B0BD6" w:rsidR="00D00A65" w:rsidRPr="003A6986" w:rsidRDefault="00D00A65" w:rsidP="004B610B">
            <w:pPr>
              <w:pStyle w:val="TableParagraph"/>
              <w:numPr>
                <w:ilvl w:val="0"/>
                <w:numId w:val="95"/>
              </w:numPr>
              <w:tabs>
                <w:tab w:val="left" w:pos="969"/>
                <w:tab w:val="left" w:pos="970"/>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dane i uprawnienia opiekunów oraz innych osób uprawnionych do</w:t>
            </w:r>
            <w:r w:rsidR="00CD0C53">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otrzymywania</w:t>
            </w:r>
            <w:r w:rsidR="00CD0C53">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informacji na temat stanu zdrowia pacjenta,</w:t>
            </w:r>
          </w:p>
        </w:tc>
      </w:tr>
      <w:tr w:rsidR="00D00A65" w:rsidRPr="003A6986" w14:paraId="5B6799FB" w14:textId="77777777" w:rsidTr="004C02C4">
        <w:trPr>
          <w:trHeight w:val="227"/>
        </w:trPr>
        <w:tc>
          <w:tcPr>
            <w:tcW w:w="869" w:type="dxa"/>
          </w:tcPr>
          <w:p w14:paraId="2619F5E6" w14:textId="77777777" w:rsidR="00D00A65" w:rsidRPr="003A6986" w:rsidRDefault="00D00A65" w:rsidP="004B610B">
            <w:pPr>
              <w:pStyle w:val="TableParagraph"/>
              <w:numPr>
                <w:ilvl w:val="0"/>
                <w:numId w:val="99"/>
              </w:numPr>
              <w:autoSpaceDE w:val="0"/>
              <w:autoSpaceDN w:val="0"/>
              <w:spacing w:line="268" w:lineRule="exact"/>
              <w:rPr>
                <w:rFonts w:ascii="Times New Roman" w:hAnsi="Times New Roman" w:cs="Times New Roman"/>
                <w:sz w:val="18"/>
                <w:szCs w:val="18"/>
                <w:lang w:val="pl-PL"/>
              </w:rPr>
            </w:pPr>
          </w:p>
        </w:tc>
        <w:tc>
          <w:tcPr>
            <w:tcW w:w="7938" w:type="dxa"/>
          </w:tcPr>
          <w:p w14:paraId="4CFB2FDA" w14:textId="2CABA599" w:rsidR="00D00A65" w:rsidRPr="003A6986" w:rsidRDefault="00CD0C53" w:rsidP="004B610B">
            <w:pPr>
              <w:pStyle w:val="TableParagraph"/>
              <w:numPr>
                <w:ilvl w:val="0"/>
                <w:numId w:val="94"/>
              </w:numPr>
              <w:tabs>
                <w:tab w:val="left" w:pos="969"/>
                <w:tab w:val="left" w:pos="970"/>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D</w:t>
            </w:r>
            <w:r w:rsidR="00D00A65" w:rsidRPr="003A6986">
              <w:rPr>
                <w:rFonts w:ascii="Times New Roman" w:hAnsi="Times New Roman" w:cs="Times New Roman"/>
                <w:sz w:val="18"/>
                <w:szCs w:val="18"/>
                <w:lang w:val="pl-PL"/>
              </w:rPr>
              <w:t>ane</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o</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rodzaju</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i</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numerze</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dokumentu</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uprawniającego</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do</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świadczeń</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(ewidencja</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uprawnień</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podstawowych oraz dodatkowych),</w:t>
            </w:r>
          </w:p>
        </w:tc>
      </w:tr>
      <w:tr w:rsidR="00D00A65" w:rsidRPr="003A6986" w14:paraId="1F25610D" w14:textId="77777777" w:rsidTr="004C02C4">
        <w:trPr>
          <w:trHeight w:val="227"/>
        </w:trPr>
        <w:tc>
          <w:tcPr>
            <w:tcW w:w="869" w:type="dxa"/>
          </w:tcPr>
          <w:p w14:paraId="308B1F95" w14:textId="77777777" w:rsidR="00D00A65" w:rsidRPr="003A6986" w:rsidRDefault="00D00A65" w:rsidP="004B610B">
            <w:pPr>
              <w:pStyle w:val="TableParagraph"/>
              <w:numPr>
                <w:ilvl w:val="0"/>
                <w:numId w:val="99"/>
              </w:numPr>
              <w:autoSpaceDE w:val="0"/>
              <w:autoSpaceDN w:val="0"/>
              <w:spacing w:line="268" w:lineRule="exact"/>
              <w:rPr>
                <w:rFonts w:ascii="Times New Roman" w:hAnsi="Times New Roman" w:cs="Times New Roman"/>
                <w:sz w:val="18"/>
                <w:szCs w:val="18"/>
                <w:lang w:val="pl-PL"/>
              </w:rPr>
            </w:pPr>
          </w:p>
        </w:tc>
        <w:tc>
          <w:tcPr>
            <w:tcW w:w="7938" w:type="dxa"/>
          </w:tcPr>
          <w:p w14:paraId="64475218" w14:textId="3381DF58" w:rsidR="00D00A65" w:rsidRPr="003A6986" w:rsidRDefault="00D00A65" w:rsidP="004B610B">
            <w:pPr>
              <w:pStyle w:val="TableParagraph"/>
              <w:numPr>
                <w:ilvl w:val="0"/>
                <w:numId w:val="93"/>
              </w:numPr>
              <w:tabs>
                <w:tab w:val="left" w:pos="969"/>
                <w:tab w:val="left" w:pos="970"/>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dane o</w:t>
            </w:r>
            <w:r w:rsidR="00CD0C53">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zatrudnieniu,</w:t>
            </w:r>
          </w:p>
        </w:tc>
      </w:tr>
      <w:tr w:rsidR="00D00A65" w:rsidRPr="003A6986" w14:paraId="6D40B523" w14:textId="77777777" w:rsidTr="004C02C4">
        <w:trPr>
          <w:trHeight w:val="227"/>
        </w:trPr>
        <w:tc>
          <w:tcPr>
            <w:tcW w:w="869" w:type="dxa"/>
          </w:tcPr>
          <w:p w14:paraId="7808ECA3" w14:textId="77777777" w:rsidR="00D00A65" w:rsidRPr="003A6986" w:rsidRDefault="00D00A65" w:rsidP="004B610B">
            <w:pPr>
              <w:pStyle w:val="TableParagraph"/>
              <w:numPr>
                <w:ilvl w:val="0"/>
                <w:numId w:val="99"/>
              </w:numPr>
              <w:autoSpaceDE w:val="0"/>
              <w:autoSpaceDN w:val="0"/>
              <w:spacing w:line="268" w:lineRule="exact"/>
              <w:rPr>
                <w:rFonts w:ascii="Times New Roman" w:hAnsi="Times New Roman" w:cs="Times New Roman"/>
                <w:sz w:val="18"/>
                <w:szCs w:val="18"/>
                <w:lang w:val="pl-PL"/>
              </w:rPr>
            </w:pPr>
          </w:p>
        </w:tc>
        <w:tc>
          <w:tcPr>
            <w:tcW w:w="7938" w:type="dxa"/>
          </w:tcPr>
          <w:p w14:paraId="096B1CE8" w14:textId="1861FB34" w:rsidR="00D00A65" w:rsidRPr="003A6986" w:rsidRDefault="00D00A65" w:rsidP="004B610B">
            <w:pPr>
              <w:pStyle w:val="TableParagraph"/>
              <w:numPr>
                <w:ilvl w:val="0"/>
                <w:numId w:val="92"/>
              </w:numPr>
              <w:tabs>
                <w:tab w:val="left" w:pos="969"/>
                <w:tab w:val="left" w:pos="970"/>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przynależność do oddziału</w:t>
            </w:r>
            <w:r w:rsidR="00CD0C53">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NFZ,</w:t>
            </w:r>
          </w:p>
        </w:tc>
      </w:tr>
      <w:tr w:rsidR="00D00A65" w:rsidRPr="003A6986" w14:paraId="06746D2D" w14:textId="77777777" w:rsidTr="004C02C4">
        <w:trPr>
          <w:trHeight w:val="227"/>
        </w:trPr>
        <w:tc>
          <w:tcPr>
            <w:tcW w:w="869" w:type="dxa"/>
          </w:tcPr>
          <w:p w14:paraId="6671FD25" w14:textId="77777777" w:rsidR="00D00A65" w:rsidRPr="003A6986" w:rsidRDefault="00D00A65" w:rsidP="004B610B">
            <w:pPr>
              <w:pStyle w:val="TableParagraph"/>
              <w:numPr>
                <w:ilvl w:val="0"/>
                <w:numId w:val="99"/>
              </w:numPr>
              <w:autoSpaceDE w:val="0"/>
              <w:autoSpaceDN w:val="0"/>
              <w:spacing w:before="1"/>
              <w:rPr>
                <w:rFonts w:ascii="Times New Roman" w:hAnsi="Times New Roman" w:cs="Times New Roman"/>
                <w:sz w:val="18"/>
                <w:szCs w:val="18"/>
                <w:lang w:val="pl-PL"/>
              </w:rPr>
            </w:pPr>
          </w:p>
        </w:tc>
        <w:tc>
          <w:tcPr>
            <w:tcW w:w="7938" w:type="dxa"/>
          </w:tcPr>
          <w:p w14:paraId="3E0950FA" w14:textId="77777777" w:rsidR="00D00A65" w:rsidRPr="003A6986" w:rsidRDefault="00D00A65" w:rsidP="004B610B">
            <w:pPr>
              <w:pStyle w:val="TableParagraph"/>
              <w:numPr>
                <w:ilvl w:val="0"/>
                <w:numId w:val="91"/>
              </w:numPr>
              <w:tabs>
                <w:tab w:val="left" w:pos="969"/>
                <w:tab w:val="left" w:pos="970"/>
              </w:tabs>
              <w:autoSpaceDE w:val="0"/>
              <w:autoSpaceDN w:val="0"/>
              <w:spacing w:before="2"/>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definiowania danych wymaganych przy zakładaniu kartoteki pacjenta.</w:t>
            </w:r>
          </w:p>
        </w:tc>
      </w:tr>
      <w:tr w:rsidR="00D00A65" w:rsidRPr="003A6986" w14:paraId="200A78C4" w14:textId="77777777" w:rsidTr="004C02C4">
        <w:trPr>
          <w:trHeight w:val="227"/>
        </w:trPr>
        <w:tc>
          <w:tcPr>
            <w:tcW w:w="869" w:type="dxa"/>
          </w:tcPr>
          <w:p w14:paraId="3B8D0F78" w14:textId="77777777" w:rsidR="00D00A65" w:rsidRPr="003A6986" w:rsidRDefault="00D00A65" w:rsidP="004B610B">
            <w:pPr>
              <w:pStyle w:val="TableParagraph"/>
              <w:numPr>
                <w:ilvl w:val="0"/>
                <w:numId w:val="99"/>
              </w:numPr>
              <w:autoSpaceDE w:val="0"/>
              <w:autoSpaceDN w:val="0"/>
              <w:spacing w:line="268" w:lineRule="exact"/>
              <w:rPr>
                <w:rFonts w:ascii="Times New Roman" w:hAnsi="Times New Roman" w:cs="Times New Roman"/>
                <w:sz w:val="18"/>
                <w:szCs w:val="18"/>
                <w:lang w:val="pl-PL"/>
              </w:rPr>
            </w:pPr>
          </w:p>
        </w:tc>
        <w:tc>
          <w:tcPr>
            <w:tcW w:w="7938" w:type="dxa"/>
          </w:tcPr>
          <w:p w14:paraId="2D974A4F"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System umożliwia ewidencję danych nowego pacjenta.</w:t>
            </w:r>
          </w:p>
        </w:tc>
      </w:tr>
      <w:tr w:rsidR="00D00A65" w:rsidRPr="003A6986" w14:paraId="0A10228C" w14:textId="77777777" w:rsidTr="004C02C4">
        <w:trPr>
          <w:trHeight w:val="227"/>
        </w:trPr>
        <w:tc>
          <w:tcPr>
            <w:tcW w:w="869" w:type="dxa"/>
          </w:tcPr>
          <w:p w14:paraId="4CC7B64B" w14:textId="77777777" w:rsidR="00D00A65" w:rsidRPr="003A6986" w:rsidRDefault="00D00A65" w:rsidP="004B610B">
            <w:pPr>
              <w:pStyle w:val="TableParagraph"/>
              <w:numPr>
                <w:ilvl w:val="0"/>
                <w:numId w:val="99"/>
              </w:numPr>
              <w:autoSpaceDE w:val="0"/>
              <w:autoSpaceDN w:val="0"/>
              <w:spacing w:line="268" w:lineRule="exact"/>
              <w:rPr>
                <w:rFonts w:ascii="Times New Roman" w:hAnsi="Times New Roman" w:cs="Times New Roman"/>
                <w:sz w:val="18"/>
                <w:szCs w:val="18"/>
                <w:lang w:val="pl-PL"/>
              </w:rPr>
            </w:pPr>
          </w:p>
        </w:tc>
        <w:tc>
          <w:tcPr>
            <w:tcW w:w="7938" w:type="dxa"/>
          </w:tcPr>
          <w:p w14:paraId="24A932D7"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System umożliwia ewidencjonowanie dodatkowych informacji na temat pacjenta.</w:t>
            </w:r>
          </w:p>
        </w:tc>
      </w:tr>
      <w:tr w:rsidR="00D00A65" w:rsidRPr="003A6986" w14:paraId="19BB4297" w14:textId="77777777" w:rsidTr="004C02C4">
        <w:trPr>
          <w:trHeight w:val="227"/>
        </w:trPr>
        <w:tc>
          <w:tcPr>
            <w:tcW w:w="869" w:type="dxa"/>
          </w:tcPr>
          <w:p w14:paraId="280A106E" w14:textId="77777777" w:rsidR="00D00A65" w:rsidRPr="003A6986" w:rsidRDefault="00D00A65" w:rsidP="004B610B">
            <w:pPr>
              <w:pStyle w:val="TableParagraph"/>
              <w:numPr>
                <w:ilvl w:val="0"/>
                <w:numId w:val="99"/>
              </w:numPr>
              <w:autoSpaceDE w:val="0"/>
              <w:autoSpaceDN w:val="0"/>
              <w:spacing w:line="268" w:lineRule="exact"/>
              <w:rPr>
                <w:rFonts w:ascii="Times New Roman" w:hAnsi="Times New Roman" w:cs="Times New Roman"/>
                <w:sz w:val="18"/>
                <w:szCs w:val="18"/>
                <w:lang w:val="pl-PL"/>
              </w:rPr>
            </w:pPr>
          </w:p>
        </w:tc>
        <w:tc>
          <w:tcPr>
            <w:tcW w:w="7938" w:type="dxa"/>
          </w:tcPr>
          <w:p w14:paraId="25250EF3" w14:textId="4FFCA5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 xml:space="preserve">Analiza danych nowego pacjenta podczas wprowadzania – mechanizmy weryfikujące unikalność </w:t>
            </w:r>
            <w:r>
              <w:rPr>
                <w:rFonts w:ascii="Times New Roman" w:hAnsi="Times New Roman" w:cs="Times New Roman"/>
                <w:sz w:val="18"/>
                <w:szCs w:val="18"/>
                <w:lang w:val="pl-PL"/>
              </w:rPr>
              <w:t>i</w:t>
            </w:r>
            <w:r w:rsidR="00CD0C53">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poprawność danych (np. PESEL).</w:t>
            </w:r>
          </w:p>
        </w:tc>
      </w:tr>
      <w:tr w:rsidR="00D00A65" w:rsidRPr="003A6986" w14:paraId="585D0E84" w14:textId="77777777" w:rsidTr="004C02C4">
        <w:trPr>
          <w:trHeight w:val="227"/>
        </w:trPr>
        <w:tc>
          <w:tcPr>
            <w:tcW w:w="869" w:type="dxa"/>
          </w:tcPr>
          <w:p w14:paraId="3FF66B2E" w14:textId="77777777" w:rsidR="00D00A65" w:rsidRPr="003A6986" w:rsidRDefault="00D00A65" w:rsidP="004B610B">
            <w:pPr>
              <w:pStyle w:val="TableParagraph"/>
              <w:numPr>
                <w:ilvl w:val="0"/>
                <w:numId w:val="99"/>
              </w:numPr>
              <w:autoSpaceDE w:val="0"/>
              <w:autoSpaceDN w:val="0"/>
              <w:spacing w:before="1"/>
              <w:rPr>
                <w:rFonts w:ascii="Times New Roman" w:hAnsi="Times New Roman" w:cs="Times New Roman"/>
                <w:sz w:val="18"/>
                <w:szCs w:val="18"/>
                <w:lang w:val="pl-PL"/>
              </w:rPr>
            </w:pPr>
          </w:p>
        </w:tc>
        <w:tc>
          <w:tcPr>
            <w:tcW w:w="7938" w:type="dxa"/>
          </w:tcPr>
          <w:p w14:paraId="6B7A92C2" w14:textId="77777777" w:rsidR="00D00A65" w:rsidRPr="003A6986" w:rsidRDefault="00D00A65" w:rsidP="004C02C4">
            <w:pPr>
              <w:pStyle w:val="TableParagraph"/>
              <w:spacing w:before="1"/>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System umożliwia Elektroniczną Weryfikację Uprawnień Świadczeniobiorców.</w:t>
            </w:r>
          </w:p>
        </w:tc>
      </w:tr>
      <w:tr w:rsidR="00D00A65" w:rsidRPr="003A6986" w14:paraId="07065876" w14:textId="77777777" w:rsidTr="004C02C4">
        <w:trPr>
          <w:trHeight w:val="227"/>
        </w:trPr>
        <w:tc>
          <w:tcPr>
            <w:tcW w:w="869" w:type="dxa"/>
          </w:tcPr>
          <w:p w14:paraId="0502C97B" w14:textId="77777777" w:rsidR="00D00A65" w:rsidRPr="003A6986" w:rsidRDefault="00D00A65" w:rsidP="004B610B">
            <w:pPr>
              <w:pStyle w:val="TableParagraph"/>
              <w:numPr>
                <w:ilvl w:val="0"/>
                <w:numId w:val="99"/>
              </w:numPr>
              <w:autoSpaceDE w:val="0"/>
              <w:autoSpaceDN w:val="0"/>
              <w:spacing w:line="268" w:lineRule="exact"/>
              <w:rPr>
                <w:rFonts w:ascii="Times New Roman" w:hAnsi="Times New Roman" w:cs="Times New Roman"/>
                <w:sz w:val="18"/>
                <w:szCs w:val="18"/>
                <w:lang w:val="pl-PL"/>
              </w:rPr>
            </w:pPr>
          </w:p>
        </w:tc>
        <w:tc>
          <w:tcPr>
            <w:tcW w:w="7938" w:type="dxa"/>
          </w:tcPr>
          <w:p w14:paraId="56F819E5" w14:textId="77777777" w:rsidR="00D00A65" w:rsidRPr="003A6986" w:rsidRDefault="00D00A65" w:rsidP="004C02C4">
            <w:pPr>
              <w:pStyle w:val="TableParagraph"/>
              <w:spacing w:line="276" w:lineRule="auto"/>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System umożliwia ewidencjonowanie i wydruk oświadczeń pacjenta/opiekuna prawnego potwierdzających uprawnienie do świadczeń opieki zdrowotnej finansowanych ze środków publicznych.</w:t>
            </w:r>
          </w:p>
        </w:tc>
      </w:tr>
      <w:tr w:rsidR="00D00A65" w:rsidRPr="003A6986" w14:paraId="3518DDDC" w14:textId="77777777" w:rsidTr="004C02C4">
        <w:trPr>
          <w:trHeight w:val="227"/>
        </w:trPr>
        <w:tc>
          <w:tcPr>
            <w:tcW w:w="869" w:type="dxa"/>
          </w:tcPr>
          <w:p w14:paraId="197C5A6C" w14:textId="77777777" w:rsidR="00D00A65" w:rsidRPr="003A6986" w:rsidRDefault="00D00A65" w:rsidP="004B610B">
            <w:pPr>
              <w:pStyle w:val="TableParagraph"/>
              <w:numPr>
                <w:ilvl w:val="0"/>
                <w:numId w:val="99"/>
              </w:numPr>
              <w:autoSpaceDE w:val="0"/>
              <w:autoSpaceDN w:val="0"/>
              <w:spacing w:line="268" w:lineRule="exact"/>
              <w:rPr>
                <w:rFonts w:ascii="Times New Roman" w:hAnsi="Times New Roman" w:cs="Times New Roman"/>
                <w:sz w:val="18"/>
                <w:szCs w:val="18"/>
                <w:lang w:val="pl-PL"/>
              </w:rPr>
            </w:pPr>
          </w:p>
        </w:tc>
        <w:tc>
          <w:tcPr>
            <w:tcW w:w="7938" w:type="dxa"/>
          </w:tcPr>
          <w:p w14:paraId="52A59383" w14:textId="77777777" w:rsidR="00D00A65" w:rsidRPr="003A6986" w:rsidRDefault="00D00A65" w:rsidP="004C02C4">
            <w:pPr>
              <w:pStyle w:val="TableParagraph"/>
              <w:spacing w:line="268" w:lineRule="exact"/>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wglądu do archiwalnych wersji danych osobowych pacjenta.</w:t>
            </w:r>
          </w:p>
        </w:tc>
      </w:tr>
      <w:tr w:rsidR="00D00A65" w:rsidRPr="003A6986" w14:paraId="500A7B61" w14:textId="77777777" w:rsidTr="004C02C4">
        <w:trPr>
          <w:trHeight w:val="227"/>
        </w:trPr>
        <w:tc>
          <w:tcPr>
            <w:tcW w:w="869" w:type="dxa"/>
          </w:tcPr>
          <w:p w14:paraId="16040F86" w14:textId="77777777" w:rsidR="00D00A65" w:rsidRPr="003A6986" w:rsidRDefault="00D00A65" w:rsidP="004B610B">
            <w:pPr>
              <w:pStyle w:val="TableParagraph"/>
              <w:numPr>
                <w:ilvl w:val="0"/>
                <w:numId w:val="99"/>
              </w:numPr>
              <w:autoSpaceDE w:val="0"/>
              <w:autoSpaceDN w:val="0"/>
              <w:spacing w:before="1"/>
              <w:rPr>
                <w:rFonts w:ascii="Times New Roman" w:hAnsi="Times New Roman" w:cs="Times New Roman"/>
                <w:sz w:val="18"/>
                <w:szCs w:val="18"/>
                <w:lang w:val="pl-PL"/>
              </w:rPr>
            </w:pPr>
          </w:p>
        </w:tc>
        <w:tc>
          <w:tcPr>
            <w:tcW w:w="7938" w:type="dxa"/>
          </w:tcPr>
          <w:p w14:paraId="34D44FE9" w14:textId="77777777" w:rsidR="00D00A65" w:rsidRPr="003A6986" w:rsidRDefault="00D00A65" w:rsidP="004C02C4">
            <w:pPr>
              <w:pStyle w:val="TableParagraph"/>
              <w:spacing w:before="1"/>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ewidencji specyficznych danych dotyczących pacjentów z krajów Unii Europejskiej przyjmowanych w ramach przepisów o koordynacji.</w:t>
            </w:r>
          </w:p>
        </w:tc>
      </w:tr>
      <w:tr w:rsidR="00D00A65" w:rsidRPr="003A6986" w14:paraId="0A6EBB92" w14:textId="77777777" w:rsidTr="004C02C4">
        <w:trPr>
          <w:trHeight w:val="227"/>
        </w:trPr>
        <w:tc>
          <w:tcPr>
            <w:tcW w:w="869" w:type="dxa"/>
          </w:tcPr>
          <w:p w14:paraId="3D2C1AFF" w14:textId="77777777" w:rsidR="00D00A65" w:rsidRPr="003A6986" w:rsidRDefault="00D00A65" w:rsidP="004B610B">
            <w:pPr>
              <w:pStyle w:val="TableParagraph"/>
              <w:numPr>
                <w:ilvl w:val="0"/>
                <w:numId w:val="99"/>
              </w:numPr>
              <w:autoSpaceDE w:val="0"/>
              <w:autoSpaceDN w:val="0"/>
              <w:spacing w:line="268" w:lineRule="exact"/>
              <w:rPr>
                <w:rFonts w:ascii="Times New Roman" w:hAnsi="Times New Roman" w:cs="Times New Roman"/>
                <w:sz w:val="18"/>
                <w:szCs w:val="18"/>
                <w:lang w:val="pl-PL"/>
              </w:rPr>
            </w:pPr>
          </w:p>
        </w:tc>
        <w:tc>
          <w:tcPr>
            <w:tcW w:w="7938" w:type="dxa"/>
          </w:tcPr>
          <w:p w14:paraId="60146B8C" w14:textId="77777777" w:rsidR="00D00A65" w:rsidRPr="003A6986" w:rsidRDefault="00D00A65" w:rsidP="004C02C4">
            <w:pPr>
              <w:pStyle w:val="TableParagraph"/>
              <w:spacing w:line="268" w:lineRule="exact"/>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rejestracji danych pacjenta przyjmowanego na podstawie decyzji wydanej przez wójta/burmistrza.</w:t>
            </w:r>
          </w:p>
        </w:tc>
      </w:tr>
      <w:tr w:rsidR="00D00A65" w:rsidRPr="003A6986" w14:paraId="61907B63" w14:textId="77777777" w:rsidTr="004C02C4">
        <w:trPr>
          <w:trHeight w:val="227"/>
        </w:trPr>
        <w:tc>
          <w:tcPr>
            <w:tcW w:w="869" w:type="dxa"/>
          </w:tcPr>
          <w:p w14:paraId="551E7E1E" w14:textId="77777777" w:rsidR="00D00A65" w:rsidRPr="003A6986" w:rsidRDefault="00D00A65" w:rsidP="004B610B">
            <w:pPr>
              <w:pStyle w:val="TableParagraph"/>
              <w:numPr>
                <w:ilvl w:val="0"/>
                <w:numId w:val="99"/>
              </w:numPr>
              <w:autoSpaceDE w:val="0"/>
              <w:autoSpaceDN w:val="0"/>
              <w:spacing w:before="1"/>
              <w:rPr>
                <w:rFonts w:ascii="Times New Roman" w:hAnsi="Times New Roman" w:cs="Times New Roman"/>
                <w:sz w:val="18"/>
                <w:szCs w:val="18"/>
                <w:lang w:val="pl-PL"/>
              </w:rPr>
            </w:pPr>
          </w:p>
        </w:tc>
        <w:tc>
          <w:tcPr>
            <w:tcW w:w="7938" w:type="dxa"/>
          </w:tcPr>
          <w:p w14:paraId="0DD939F1" w14:textId="77777777" w:rsidR="00D00A65" w:rsidRPr="003A6986" w:rsidRDefault="00D00A65" w:rsidP="004C02C4">
            <w:pPr>
              <w:pStyle w:val="TableParagraph"/>
              <w:spacing w:before="1"/>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wprowadzenia informacji o zgodzie pacjenta na leczenie.</w:t>
            </w:r>
          </w:p>
        </w:tc>
      </w:tr>
      <w:tr w:rsidR="00D00A65" w:rsidRPr="003A6986" w14:paraId="1E25D505" w14:textId="77777777" w:rsidTr="004C02C4">
        <w:trPr>
          <w:trHeight w:val="227"/>
        </w:trPr>
        <w:tc>
          <w:tcPr>
            <w:tcW w:w="869" w:type="dxa"/>
          </w:tcPr>
          <w:p w14:paraId="7EDA5E93" w14:textId="77777777" w:rsidR="00D00A65" w:rsidRPr="003A6986" w:rsidRDefault="00D00A65" w:rsidP="004B610B">
            <w:pPr>
              <w:pStyle w:val="TableParagraph"/>
              <w:numPr>
                <w:ilvl w:val="0"/>
                <w:numId w:val="99"/>
              </w:numPr>
              <w:autoSpaceDE w:val="0"/>
              <w:autoSpaceDN w:val="0"/>
              <w:spacing w:line="268" w:lineRule="exact"/>
              <w:rPr>
                <w:rFonts w:ascii="Times New Roman" w:hAnsi="Times New Roman" w:cs="Times New Roman"/>
                <w:sz w:val="18"/>
                <w:szCs w:val="18"/>
                <w:lang w:val="pl-PL"/>
              </w:rPr>
            </w:pPr>
          </w:p>
        </w:tc>
        <w:tc>
          <w:tcPr>
            <w:tcW w:w="7938" w:type="dxa"/>
          </w:tcPr>
          <w:p w14:paraId="1A6B36E6" w14:textId="77777777" w:rsidR="00D00A65" w:rsidRPr="003A6986" w:rsidRDefault="00D00A65" w:rsidP="004C02C4">
            <w:pPr>
              <w:pStyle w:val="TableParagraph"/>
              <w:spacing w:line="268" w:lineRule="exact"/>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W przypadku braku zgody pacjenta na leczenie możliwość ewidencji podstawy przymusowego przyjęcia.</w:t>
            </w:r>
          </w:p>
        </w:tc>
      </w:tr>
      <w:tr w:rsidR="00D00A65" w:rsidRPr="003A6986" w14:paraId="13428934" w14:textId="77777777" w:rsidTr="004C02C4">
        <w:trPr>
          <w:trHeight w:val="227"/>
        </w:trPr>
        <w:tc>
          <w:tcPr>
            <w:tcW w:w="869" w:type="dxa"/>
          </w:tcPr>
          <w:p w14:paraId="2C69F4E3" w14:textId="77777777" w:rsidR="00D00A65" w:rsidRPr="003A6986" w:rsidRDefault="00D00A65" w:rsidP="004B610B">
            <w:pPr>
              <w:pStyle w:val="TableParagraph"/>
              <w:numPr>
                <w:ilvl w:val="0"/>
                <w:numId w:val="99"/>
              </w:numPr>
              <w:autoSpaceDE w:val="0"/>
              <w:autoSpaceDN w:val="0"/>
              <w:spacing w:line="268" w:lineRule="exact"/>
              <w:rPr>
                <w:rFonts w:ascii="Times New Roman" w:hAnsi="Times New Roman" w:cs="Times New Roman"/>
                <w:sz w:val="18"/>
                <w:szCs w:val="18"/>
                <w:lang w:val="pl-PL"/>
              </w:rPr>
            </w:pPr>
          </w:p>
        </w:tc>
        <w:tc>
          <w:tcPr>
            <w:tcW w:w="7938" w:type="dxa"/>
          </w:tcPr>
          <w:p w14:paraId="77E47AA8" w14:textId="77777777" w:rsidR="00D00A65" w:rsidRPr="003A6986" w:rsidRDefault="00D00A65" w:rsidP="004C02C4">
            <w:pPr>
              <w:pStyle w:val="TableParagraph"/>
              <w:spacing w:line="268" w:lineRule="exact"/>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Potwierdzenie przyjęcia do poradni pacjenta przyjętego w rejestracji.</w:t>
            </w:r>
          </w:p>
        </w:tc>
      </w:tr>
      <w:tr w:rsidR="00D00A65" w:rsidRPr="003A6986" w14:paraId="0EFA42E5" w14:textId="77777777" w:rsidTr="004C02C4">
        <w:trPr>
          <w:trHeight w:val="227"/>
        </w:trPr>
        <w:tc>
          <w:tcPr>
            <w:tcW w:w="869" w:type="dxa"/>
          </w:tcPr>
          <w:p w14:paraId="7A964144" w14:textId="77777777" w:rsidR="00D00A65" w:rsidRPr="003A6986" w:rsidRDefault="00D00A65" w:rsidP="004B610B">
            <w:pPr>
              <w:pStyle w:val="TableParagraph"/>
              <w:numPr>
                <w:ilvl w:val="0"/>
                <w:numId w:val="99"/>
              </w:numPr>
              <w:autoSpaceDE w:val="0"/>
              <w:autoSpaceDN w:val="0"/>
              <w:spacing w:line="268" w:lineRule="exact"/>
              <w:rPr>
                <w:rFonts w:ascii="Times New Roman" w:hAnsi="Times New Roman" w:cs="Times New Roman"/>
                <w:sz w:val="18"/>
                <w:szCs w:val="18"/>
                <w:lang w:val="pl-PL"/>
              </w:rPr>
            </w:pPr>
          </w:p>
        </w:tc>
        <w:tc>
          <w:tcPr>
            <w:tcW w:w="7938" w:type="dxa"/>
          </w:tcPr>
          <w:p w14:paraId="7152C270" w14:textId="77777777" w:rsidR="00D00A65" w:rsidRPr="003A6986" w:rsidRDefault="00D00A65" w:rsidP="004C02C4">
            <w:pPr>
              <w:pStyle w:val="TableParagraph"/>
              <w:spacing w:line="268" w:lineRule="exact"/>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realizacji w poradni zaplanowanych wizyt.</w:t>
            </w:r>
          </w:p>
        </w:tc>
      </w:tr>
      <w:tr w:rsidR="00D00A65" w:rsidRPr="003A6986" w14:paraId="658513F1" w14:textId="77777777" w:rsidTr="004C02C4">
        <w:trPr>
          <w:trHeight w:val="227"/>
        </w:trPr>
        <w:tc>
          <w:tcPr>
            <w:tcW w:w="869" w:type="dxa"/>
          </w:tcPr>
          <w:p w14:paraId="31E4F693" w14:textId="77777777" w:rsidR="00D00A65" w:rsidRPr="003A6986" w:rsidRDefault="00D00A65" w:rsidP="004B610B">
            <w:pPr>
              <w:pStyle w:val="TableParagraph"/>
              <w:numPr>
                <w:ilvl w:val="0"/>
                <w:numId w:val="99"/>
              </w:numPr>
              <w:autoSpaceDE w:val="0"/>
              <w:autoSpaceDN w:val="0"/>
              <w:spacing w:line="268" w:lineRule="exact"/>
              <w:rPr>
                <w:rFonts w:ascii="Times New Roman" w:hAnsi="Times New Roman" w:cs="Times New Roman"/>
                <w:sz w:val="18"/>
                <w:szCs w:val="18"/>
                <w:lang w:val="pl-PL"/>
              </w:rPr>
            </w:pPr>
          </w:p>
        </w:tc>
        <w:tc>
          <w:tcPr>
            <w:tcW w:w="7938" w:type="dxa"/>
          </w:tcPr>
          <w:p w14:paraId="37D445C3" w14:textId="77777777" w:rsidR="00D00A65" w:rsidRPr="003A6986" w:rsidRDefault="00D00A65" w:rsidP="004C02C4">
            <w:pPr>
              <w:pStyle w:val="TableParagraph"/>
              <w:spacing w:line="268" w:lineRule="exact"/>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Prezentacja wszystkich pacjentów zapisanych na wizytę do danej poradni.</w:t>
            </w:r>
          </w:p>
        </w:tc>
      </w:tr>
      <w:tr w:rsidR="00D00A65" w:rsidRPr="003A6986" w14:paraId="3177136B" w14:textId="77777777" w:rsidTr="004C02C4">
        <w:trPr>
          <w:trHeight w:val="227"/>
        </w:trPr>
        <w:tc>
          <w:tcPr>
            <w:tcW w:w="869" w:type="dxa"/>
          </w:tcPr>
          <w:p w14:paraId="3D5AF70B" w14:textId="77777777" w:rsidR="00D00A65" w:rsidRPr="003A6986" w:rsidRDefault="00D00A65" w:rsidP="004B610B">
            <w:pPr>
              <w:pStyle w:val="TableParagraph"/>
              <w:numPr>
                <w:ilvl w:val="0"/>
                <w:numId w:val="99"/>
              </w:numPr>
              <w:autoSpaceDE w:val="0"/>
              <w:autoSpaceDN w:val="0"/>
              <w:spacing w:before="1"/>
              <w:rPr>
                <w:rFonts w:ascii="Times New Roman" w:hAnsi="Times New Roman" w:cs="Times New Roman"/>
                <w:sz w:val="18"/>
                <w:szCs w:val="18"/>
                <w:lang w:val="pl-PL"/>
              </w:rPr>
            </w:pPr>
          </w:p>
        </w:tc>
        <w:tc>
          <w:tcPr>
            <w:tcW w:w="7938" w:type="dxa"/>
          </w:tcPr>
          <w:p w14:paraId="65C42973" w14:textId="77777777" w:rsidR="00D00A65" w:rsidRPr="003A6986" w:rsidRDefault="00D00A65" w:rsidP="004C02C4">
            <w:pPr>
              <w:pStyle w:val="TableParagraph"/>
              <w:spacing w:before="1"/>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System umożliwia podgląd zakończonych wizyt.</w:t>
            </w:r>
          </w:p>
        </w:tc>
      </w:tr>
      <w:tr w:rsidR="00D00A65" w:rsidRPr="003A6986" w14:paraId="7D3143CC" w14:textId="77777777" w:rsidTr="004C02C4">
        <w:trPr>
          <w:trHeight w:val="227"/>
        </w:trPr>
        <w:tc>
          <w:tcPr>
            <w:tcW w:w="869" w:type="dxa"/>
          </w:tcPr>
          <w:p w14:paraId="4030C644" w14:textId="77777777" w:rsidR="00D00A65" w:rsidRPr="003A6986" w:rsidRDefault="00D00A65" w:rsidP="004B610B">
            <w:pPr>
              <w:pStyle w:val="TableParagraph"/>
              <w:numPr>
                <w:ilvl w:val="0"/>
                <w:numId w:val="99"/>
              </w:numPr>
              <w:autoSpaceDE w:val="0"/>
              <w:autoSpaceDN w:val="0"/>
              <w:spacing w:line="268" w:lineRule="exact"/>
              <w:rPr>
                <w:rFonts w:ascii="Times New Roman" w:hAnsi="Times New Roman" w:cs="Times New Roman"/>
                <w:sz w:val="18"/>
                <w:szCs w:val="18"/>
                <w:lang w:val="pl-PL"/>
              </w:rPr>
            </w:pPr>
          </w:p>
        </w:tc>
        <w:tc>
          <w:tcPr>
            <w:tcW w:w="7938" w:type="dxa"/>
          </w:tcPr>
          <w:p w14:paraId="2A32E2BD" w14:textId="77777777" w:rsidR="00D00A65" w:rsidRPr="003A6986" w:rsidRDefault="00D00A65" w:rsidP="004C02C4">
            <w:pPr>
              <w:pStyle w:val="TableParagraph"/>
              <w:spacing w:line="268" w:lineRule="exact"/>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System umożliwia podgląd wizyt u lekarza, który jest zalogowany.</w:t>
            </w:r>
          </w:p>
        </w:tc>
      </w:tr>
      <w:tr w:rsidR="00D00A65" w:rsidRPr="003A6986" w14:paraId="6C02148A" w14:textId="77777777" w:rsidTr="004C02C4">
        <w:trPr>
          <w:trHeight w:val="227"/>
        </w:trPr>
        <w:tc>
          <w:tcPr>
            <w:tcW w:w="869" w:type="dxa"/>
          </w:tcPr>
          <w:p w14:paraId="6602F2D3" w14:textId="3ECB4211" w:rsidR="00D00A65" w:rsidRPr="003A6986" w:rsidRDefault="005231C6" w:rsidP="004C02C4">
            <w:pPr>
              <w:pStyle w:val="TableParagraph"/>
              <w:ind w:left="-1" w:right="-63"/>
              <w:rPr>
                <w:rFonts w:ascii="Times New Roman" w:hAnsi="Times New Roman" w:cs="Times New Roman"/>
                <w:sz w:val="18"/>
                <w:szCs w:val="18"/>
                <w:lang w:val="pl-PL"/>
              </w:rPr>
            </w:pPr>
            <w:r>
              <w:rPr>
                <w:rFonts w:ascii="Times New Roman" w:hAnsi="Times New Roman" w:cs="Times New Roman"/>
                <w:noProof/>
                <w:sz w:val="18"/>
                <w:szCs w:val="18"/>
                <w:lang w:bidi="ar-SA"/>
              </w:rPr>
              <mc:AlternateContent>
                <mc:Choice Requires="wpg">
                  <w:drawing>
                    <wp:inline distT="0" distB="0" distL="0" distR="0" wp14:anchorId="03C7E605" wp14:editId="746AC317">
                      <wp:extent cx="541655" cy="205740"/>
                      <wp:effectExtent l="0" t="6985" r="3175" b="6350"/>
                      <wp:docPr id="32" name="Grupa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655" cy="205740"/>
                                <a:chOff x="0" y="0"/>
                                <a:chExt cx="853" cy="324"/>
                              </a:xfrm>
                            </wpg:grpSpPr>
                            <wps:wsp>
                              <wps:cNvPr id="33" name="Line 41"/>
                              <wps:cNvCnPr>
                                <a:cxnSpLocks noChangeShapeType="1"/>
                              </wps:cNvCnPr>
                              <wps:spPr bwMode="auto">
                                <a:xfrm>
                                  <a:off x="848" y="5"/>
                                  <a:ext cx="0" cy="31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95E6E2E" id="Grupa 40" o:spid="_x0000_s1026" style="width:42.65pt;height:16.2pt;mso-position-horizontal-relative:char;mso-position-vertical-relative:line" coordsize="853,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">
                      <v:line id="Line 41" o:spid="_x0000_s1027" style="position:absolute;visibility:visible;mso-wrap-style:square" from="848,5" to="848,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w10:anchorlock/>
                    </v:group>
                  </w:pict>
                </mc:Fallback>
              </mc:AlternateContent>
            </w:r>
          </w:p>
        </w:tc>
        <w:tc>
          <w:tcPr>
            <w:tcW w:w="7938" w:type="dxa"/>
          </w:tcPr>
          <w:p w14:paraId="1A2A8376" w14:textId="77777777" w:rsidR="00D00A65" w:rsidRPr="003A6986" w:rsidRDefault="00D00A65" w:rsidP="004C02C4">
            <w:pPr>
              <w:pStyle w:val="TableParagraph"/>
              <w:spacing w:line="268" w:lineRule="exact"/>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Ewidencjonowanie szczegółowych danych dot. wizyty:</w:t>
            </w:r>
          </w:p>
        </w:tc>
      </w:tr>
      <w:tr w:rsidR="00D00A65" w:rsidRPr="003A6986" w14:paraId="4DC473CB" w14:textId="77777777" w:rsidTr="004C02C4">
        <w:trPr>
          <w:trHeight w:val="227"/>
        </w:trPr>
        <w:tc>
          <w:tcPr>
            <w:tcW w:w="869" w:type="dxa"/>
          </w:tcPr>
          <w:p w14:paraId="26DAE7B2" w14:textId="77777777" w:rsidR="00D00A65" w:rsidRPr="003A6986" w:rsidRDefault="00D00A65" w:rsidP="004C02C4">
            <w:pPr>
              <w:pStyle w:val="TableParagraph"/>
              <w:spacing w:line="226"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24.</w:t>
            </w:r>
          </w:p>
        </w:tc>
        <w:tc>
          <w:tcPr>
            <w:tcW w:w="7938" w:type="dxa"/>
          </w:tcPr>
          <w:p w14:paraId="36F7715B" w14:textId="77777777" w:rsidR="00D00A65" w:rsidRPr="003A6986" w:rsidRDefault="00D00A65" w:rsidP="004B610B">
            <w:pPr>
              <w:pStyle w:val="TableParagraph"/>
              <w:numPr>
                <w:ilvl w:val="0"/>
                <w:numId w:val="90"/>
              </w:numPr>
              <w:tabs>
                <w:tab w:val="left" w:pos="969"/>
                <w:tab w:val="left" w:pos="970"/>
              </w:tabs>
              <w:autoSpaceDE w:val="0"/>
              <w:autoSpaceDN w:val="0"/>
              <w:spacing w:line="238"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data wizyty,</w:t>
            </w:r>
          </w:p>
        </w:tc>
      </w:tr>
      <w:tr w:rsidR="00D00A65" w:rsidRPr="003A6986" w14:paraId="0A613148" w14:textId="77777777" w:rsidTr="004C02C4">
        <w:trPr>
          <w:trHeight w:val="227"/>
        </w:trPr>
        <w:tc>
          <w:tcPr>
            <w:tcW w:w="869" w:type="dxa"/>
          </w:tcPr>
          <w:p w14:paraId="049B1462" w14:textId="77777777" w:rsidR="00D00A65" w:rsidRPr="003A6986" w:rsidRDefault="00D00A65" w:rsidP="004C02C4">
            <w:pPr>
              <w:pStyle w:val="TableParagraph"/>
              <w:spacing w:line="268"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25.</w:t>
            </w:r>
          </w:p>
        </w:tc>
        <w:tc>
          <w:tcPr>
            <w:tcW w:w="7938" w:type="dxa"/>
          </w:tcPr>
          <w:p w14:paraId="4C699AB7" w14:textId="77777777" w:rsidR="00D00A65" w:rsidRPr="003A6986" w:rsidRDefault="00D00A65" w:rsidP="004B610B">
            <w:pPr>
              <w:pStyle w:val="TableParagraph"/>
              <w:numPr>
                <w:ilvl w:val="0"/>
                <w:numId w:val="89"/>
              </w:numPr>
              <w:tabs>
                <w:tab w:val="left" w:pos="969"/>
                <w:tab w:val="left" w:pos="970"/>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dane pacjenta,</w:t>
            </w:r>
          </w:p>
        </w:tc>
      </w:tr>
      <w:tr w:rsidR="00D00A65" w:rsidRPr="003A6986" w14:paraId="0BA3F225" w14:textId="77777777" w:rsidTr="004C02C4">
        <w:trPr>
          <w:trHeight w:val="227"/>
        </w:trPr>
        <w:tc>
          <w:tcPr>
            <w:tcW w:w="869" w:type="dxa"/>
          </w:tcPr>
          <w:p w14:paraId="4DAC3F9E" w14:textId="77777777" w:rsidR="00D00A65" w:rsidRPr="003A6986" w:rsidRDefault="00D00A65" w:rsidP="004C02C4">
            <w:pPr>
              <w:pStyle w:val="TableParagraph"/>
              <w:spacing w:before="1"/>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26.</w:t>
            </w:r>
          </w:p>
        </w:tc>
        <w:tc>
          <w:tcPr>
            <w:tcW w:w="7938" w:type="dxa"/>
          </w:tcPr>
          <w:p w14:paraId="64116D88" w14:textId="77777777" w:rsidR="00D00A65" w:rsidRPr="003A6986" w:rsidRDefault="00D00A65" w:rsidP="004B610B">
            <w:pPr>
              <w:pStyle w:val="TableParagraph"/>
              <w:numPr>
                <w:ilvl w:val="0"/>
                <w:numId w:val="88"/>
              </w:numPr>
              <w:tabs>
                <w:tab w:val="left" w:pos="969"/>
                <w:tab w:val="left" w:pos="970"/>
              </w:tabs>
              <w:autoSpaceDE w:val="0"/>
              <w:autoSpaceDN w:val="0"/>
              <w:spacing w:before="2"/>
              <w:rPr>
                <w:rFonts w:ascii="Times New Roman" w:hAnsi="Times New Roman" w:cs="Times New Roman"/>
                <w:sz w:val="18"/>
                <w:szCs w:val="18"/>
                <w:lang w:val="pl-PL"/>
              </w:rPr>
            </w:pPr>
            <w:r w:rsidRPr="003A6986">
              <w:rPr>
                <w:rFonts w:ascii="Times New Roman" w:hAnsi="Times New Roman" w:cs="Times New Roman"/>
                <w:sz w:val="18"/>
                <w:szCs w:val="18"/>
                <w:lang w:val="pl-PL"/>
              </w:rPr>
              <w:t>dane dotyczące przyjęcia pacjenta,</w:t>
            </w:r>
          </w:p>
        </w:tc>
      </w:tr>
      <w:tr w:rsidR="00D00A65" w:rsidRPr="003A6986" w14:paraId="160F99BD" w14:textId="77777777" w:rsidTr="004C02C4">
        <w:trPr>
          <w:trHeight w:val="227"/>
        </w:trPr>
        <w:tc>
          <w:tcPr>
            <w:tcW w:w="869" w:type="dxa"/>
          </w:tcPr>
          <w:p w14:paraId="2B8D32F6" w14:textId="77777777" w:rsidR="00D00A65" w:rsidRPr="003A6986" w:rsidRDefault="00D00A65" w:rsidP="004C02C4">
            <w:pPr>
              <w:pStyle w:val="TableParagraph"/>
              <w:spacing w:line="268"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27.</w:t>
            </w:r>
          </w:p>
        </w:tc>
        <w:tc>
          <w:tcPr>
            <w:tcW w:w="7938" w:type="dxa"/>
          </w:tcPr>
          <w:p w14:paraId="62E8BFB6" w14:textId="77777777" w:rsidR="00D00A65" w:rsidRPr="003A6986" w:rsidRDefault="00D00A65" w:rsidP="004B610B">
            <w:pPr>
              <w:pStyle w:val="TableParagraph"/>
              <w:numPr>
                <w:ilvl w:val="0"/>
                <w:numId w:val="87"/>
              </w:numPr>
              <w:tabs>
                <w:tab w:val="left" w:pos="969"/>
                <w:tab w:val="left" w:pos="970"/>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numer w księdze wizyt,</w:t>
            </w:r>
          </w:p>
        </w:tc>
      </w:tr>
      <w:tr w:rsidR="00D00A65" w:rsidRPr="003A6986" w14:paraId="3958701A" w14:textId="77777777" w:rsidTr="004C02C4">
        <w:trPr>
          <w:trHeight w:val="227"/>
        </w:trPr>
        <w:tc>
          <w:tcPr>
            <w:tcW w:w="869" w:type="dxa"/>
          </w:tcPr>
          <w:p w14:paraId="6F899B5C" w14:textId="77777777" w:rsidR="00D00A65" w:rsidRPr="003A6986" w:rsidRDefault="00D00A65" w:rsidP="004C02C4">
            <w:pPr>
              <w:pStyle w:val="TableParagraph"/>
              <w:spacing w:line="268"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28.</w:t>
            </w:r>
          </w:p>
        </w:tc>
        <w:tc>
          <w:tcPr>
            <w:tcW w:w="7938" w:type="dxa"/>
          </w:tcPr>
          <w:p w14:paraId="0D19FF01" w14:textId="77777777" w:rsidR="00D00A65" w:rsidRPr="003A6986" w:rsidRDefault="00D00A65" w:rsidP="004B610B">
            <w:pPr>
              <w:pStyle w:val="TableParagraph"/>
              <w:numPr>
                <w:ilvl w:val="0"/>
                <w:numId w:val="86"/>
              </w:numPr>
              <w:tabs>
                <w:tab w:val="left" w:pos="969"/>
                <w:tab w:val="left" w:pos="970"/>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lekarz obsługujący pacjenta w trakcie wizyty,</w:t>
            </w:r>
          </w:p>
        </w:tc>
      </w:tr>
      <w:tr w:rsidR="00D00A65" w:rsidRPr="003A6986" w14:paraId="5EF76154" w14:textId="77777777" w:rsidTr="004C02C4">
        <w:trPr>
          <w:trHeight w:val="227"/>
        </w:trPr>
        <w:tc>
          <w:tcPr>
            <w:tcW w:w="869" w:type="dxa"/>
          </w:tcPr>
          <w:p w14:paraId="10D16BC4" w14:textId="77777777" w:rsidR="00D00A65" w:rsidRPr="003A6986" w:rsidRDefault="00D00A65" w:rsidP="004C02C4">
            <w:pPr>
              <w:pStyle w:val="TableParagraph"/>
              <w:spacing w:line="268"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29.</w:t>
            </w:r>
          </w:p>
        </w:tc>
        <w:tc>
          <w:tcPr>
            <w:tcW w:w="7938" w:type="dxa"/>
          </w:tcPr>
          <w:p w14:paraId="4D1FFB45" w14:textId="77777777" w:rsidR="00D00A65" w:rsidRPr="003A6986" w:rsidRDefault="00D00A65" w:rsidP="004B610B">
            <w:pPr>
              <w:pStyle w:val="TableParagraph"/>
              <w:numPr>
                <w:ilvl w:val="0"/>
                <w:numId w:val="85"/>
              </w:numPr>
              <w:tabs>
                <w:tab w:val="left" w:pos="969"/>
                <w:tab w:val="left" w:pos="970"/>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dane dotyczące decyzji,</w:t>
            </w:r>
          </w:p>
        </w:tc>
      </w:tr>
      <w:tr w:rsidR="00D00A65" w:rsidRPr="003A6986" w14:paraId="1ED14EFC" w14:textId="77777777" w:rsidTr="004C02C4">
        <w:trPr>
          <w:trHeight w:val="227"/>
        </w:trPr>
        <w:tc>
          <w:tcPr>
            <w:tcW w:w="869" w:type="dxa"/>
          </w:tcPr>
          <w:p w14:paraId="535DB67F" w14:textId="77777777" w:rsidR="00D00A65" w:rsidRPr="003A6986" w:rsidRDefault="00D00A65" w:rsidP="004C02C4">
            <w:pPr>
              <w:pStyle w:val="TableParagraph"/>
              <w:spacing w:before="1"/>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30.</w:t>
            </w:r>
          </w:p>
        </w:tc>
        <w:tc>
          <w:tcPr>
            <w:tcW w:w="7938" w:type="dxa"/>
          </w:tcPr>
          <w:p w14:paraId="4D2EFDF4" w14:textId="77777777" w:rsidR="00D00A65" w:rsidRPr="003A6986" w:rsidRDefault="00D00A65" w:rsidP="004B610B">
            <w:pPr>
              <w:pStyle w:val="TableParagraph"/>
              <w:numPr>
                <w:ilvl w:val="0"/>
                <w:numId w:val="84"/>
              </w:numPr>
              <w:tabs>
                <w:tab w:val="left" w:pos="969"/>
                <w:tab w:val="left" w:pos="970"/>
              </w:tabs>
              <w:autoSpaceDE w:val="0"/>
              <w:autoSpaceDN w:val="0"/>
              <w:spacing w:before="2"/>
              <w:rPr>
                <w:rFonts w:ascii="Times New Roman" w:hAnsi="Times New Roman" w:cs="Times New Roman"/>
                <w:sz w:val="18"/>
                <w:szCs w:val="18"/>
                <w:lang w:val="pl-PL"/>
              </w:rPr>
            </w:pPr>
            <w:r w:rsidRPr="003A6986">
              <w:rPr>
                <w:rFonts w:ascii="Times New Roman" w:hAnsi="Times New Roman" w:cs="Times New Roman"/>
                <w:sz w:val="18"/>
                <w:szCs w:val="18"/>
                <w:lang w:val="pl-PL"/>
              </w:rPr>
              <w:t>typ porady,</w:t>
            </w:r>
          </w:p>
        </w:tc>
      </w:tr>
      <w:tr w:rsidR="00D00A65" w:rsidRPr="003A6986" w14:paraId="45FA28D6" w14:textId="77777777" w:rsidTr="004C02C4">
        <w:trPr>
          <w:trHeight w:val="227"/>
        </w:trPr>
        <w:tc>
          <w:tcPr>
            <w:tcW w:w="869" w:type="dxa"/>
          </w:tcPr>
          <w:p w14:paraId="5ECFEF1D" w14:textId="77777777" w:rsidR="00D00A65" w:rsidRPr="003A6986" w:rsidRDefault="00D00A65" w:rsidP="004C02C4">
            <w:pPr>
              <w:pStyle w:val="TableParagraph"/>
              <w:spacing w:line="268"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31.</w:t>
            </w:r>
          </w:p>
        </w:tc>
        <w:tc>
          <w:tcPr>
            <w:tcW w:w="7938" w:type="dxa"/>
          </w:tcPr>
          <w:p w14:paraId="6A151602" w14:textId="77777777" w:rsidR="00D00A65" w:rsidRPr="003A6986" w:rsidRDefault="00D00A65" w:rsidP="004B610B">
            <w:pPr>
              <w:pStyle w:val="TableParagraph"/>
              <w:numPr>
                <w:ilvl w:val="0"/>
                <w:numId w:val="83"/>
              </w:numPr>
              <w:tabs>
                <w:tab w:val="left" w:pos="969"/>
                <w:tab w:val="left" w:pos="970"/>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rodzaj wizyty,</w:t>
            </w:r>
          </w:p>
        </w:tc>
      </w:tr>
      <w:tr w:rsidR="00D00A65" w:rsidRPr="003A6986" w14:paraId="4C2215FD" w14:textId="77777777" w:rsidTr="004C02C4">
        <w:trPr>
          <w:trHeight w:val="227"/>
        </w:trPr>
        <w:tc>
          <w:tcPr>
            <w:tcW w:w="869" w:type="dxa"/>
          </w:tcPr>
          <w:p w14:paraId="28FD78FA" w14:textId="77777777" w:rsidR="00D00A65" w:rsidRPr="003A6986" w:rsidRDefault="00D00A65" w:rsidP="004C02C4">
            <w:pPr>
              <w:pStyle w:val="TableParagraph"/>
              <w:spacing w:line="268"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32.</w:t>
            </w:r>
          </w:p>
        </w:tc>
        <w:tc>
          <w:tcPr>
            <w:tcW w:w="7938" w:type="dxa"/>
          </w:tcPr>
          <w:p w14:paraId="1F16E37E" w14:textId="77777777" w:rsidR="00D00A65" w:rsidRPr="003A6986" w:rsidRDefault="00D00A65" w:rsidP="004B610B">
            <w:pPr>
              <w:pStyle w:val="TableParagraph"/>
              <w:numPr>
                <w:ilvl w:val="0"/>
                <w:numId w:val="82"/>
              </w:numPr>
              <w:tabs>
                <w:tab w:val="left" w:pos="969"/>
                <w:tab w:val="left" w:pos="970"/>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numer wizyty,</w:t>
            </w:r>
          </w:p>
        </w:tc>
      </w:tr>
      <w:tr w:rsidR="00D00A65" w:rsidRPr="003A6986" w14:paraId="31EA3336" w14:textId="77777777" w:rsidTr="004C02C4">
        <w:trPr>
          <w:trHeight w:val="227"/>
        </w:trPr>
        <w:tc>
          <w:tcPr>
            <w:tcW w:w="869" w:type="dxa"/>
          </w:tcPr>
          <w:p w14:paraId="52B2741C" w14:textId="77777777" w:rsidR="00D00A65" w:rsidRPr="003A6986" w:rsidRDefault="00D00A65" w:rsidP="004C02C4">
            <w:pPr>
              <w:pStyle w:val="TableParagraph"/>
              <w:spacing w:line="268"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33.</w:t>
            </w:r>
          </w:p>
        </w:tc>
        <w:tc>
          <w:tcPr>
            <w:tcW w:w="7938" w:type="dxa"/>
          </w:tcPr>
          <w:p w14:paraId="231D30EA" w14:textId="77777777" w:rsidR="00D00A65" w:rsidRPr="003A6986" w:rsidRDefault="00D00A65" w:rsidP="004B610B">
            <w:pPr>
              <w:pStyle w:val="TableParagraph"/>
              <w:numPr>
                <w:ilvl w:val="0"/>
                <w:numId w:val="81"/>
              </w:numPr>
              <w:tabs>
                <w:tab w:val="left" w:pos="969"/>
                <w:tab w:val="left" w:pos="970"/>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numer kartoteki,</w:t>
            </w:r>
          </w:p>
        </w:tc>
      </w:tr>
      <w:tr w:rsidR="00D00A65" w:rsidRPr="003A6986" w14:paraId="22E3CE94" w14:textId="77777777" w:rsidTr="004C02C4">
        <w:trPr>
          <w:trHeight w:val="227"/>
        </w:trPr>
        <w:tc>
          <w:tcPr>
            <w:tcW w:w="869" w:type="dxa"/>
          </w:tcPr>
          <w:p w14:paraId="00BB6CEC" w14:textId="77777777" w:rsidR="00D00A65" w:rsidRPr="003A6986" w:rsidRDefault="00D00A65" w:rsidP="004C02C4">
            <w:pPr>
              <w:pStyle w:val="TableParagraph"/>
              <w:spacing w:before="1"/>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34.</w:t>
            </w:r>
          </w:p>
        </w:tc>
        <w:tc>
          <w:tcPr>
            <w:tcW w:w="7938" w:type="dxa"/>
          </w:tcPr>
          <w:p w14:paraId="314E4618" w14:textId="77777777" w:rsidR="00D00A65" w:rsidRPr="003A6986" w:rsidRDefault="00D00A65" w:rsidP="004B610B">
            <w:pPr>
              <w:pStyle w:val="TableParagraph"/>
              <w:numPr>
                <w:ilvl w:val="0"/>
                <w:numId w:val="80"/>
              </w:numPr>
              <w:tabs>
                <w:tab w:val="left" w:pos="969"/>
                <w:tab w:val="left" w:pos="970"/>
              </w:tabs>
              <w:autoSpaceDE w:val="0"/>
              <w:autoSpaceDN w:val="0"/>
              <w:spacing w:before="2"/>
              <w:rPr>
                <w:rFonts w:ascii="Times New Roman" w:hAnsi="Times New Roman" w:cs="Times New Roman"/>
                <w:sz w:val="18"/>
                <w:szCs w:val="18"/>
                <w:lang w:val="pl-PL"/>
              </w:rPr>
            </w:pPr>
            <w:r w:rsidRPr="003A6986">
              <w:rPr>
                <w:rFonts w:ascii="Times New Roman" w:hAnsi="Times New Roman" w:cs="Times New Roman"/>
                <w:sz w:val="18"/>
                <w:szCs w:val="18"/>
                <w:lang w:val="pl-PL"/>
              </w:rPr>
              <w:t>data zakończenia wizyty,</w:t>
            </w:r>
          </w:p>
        </w:tc>
      </w:tr>
      <w:tr w:rsidR="00D00A65" w:rsidRPr="003A6986" w14:paraId="5D9AA3F2" w14:textId="77777777" w:rsidTr="004C02C4">
        <w:trPr>
          <w:trHeight w:val="227"/>
        </w:trPr>
        <w:tc>
          <w:tcPr>
            <w:tcW w:w="869" w:type="dxa"/>
          </w:tcPr>
          <w:p w14:paraId="1878CA2A" w14:textId="77777777" w:rsidR="00D00A65" w:rsidRPr="003A6986" w:rsidRDefault="00D00A65" w:rsidP="004C02C4">
            <w:pPr>
              <w:pStyle w:val="TableParagraph"/>
              <w:spacing w:line="268"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35.</w:t>
            </w:r>
          </w:p>
        </w:tc>
        <w:tc>
          <w:tcPr>
            <w:tcW w:w="7938" w:type="dxa"/>
          </w:tcPr>
          <w:p w14:paraId="6CF0668A" w14:textId="77777777" w:rsidR="00D00A65" w:rsidRPr="003A6986" w:rsidRDefault="00D00A65" w:rsidP="004B610B">
            <w:pPr>
              <w:pStyle w:val="TableParagraph"/>
              <w:numPr>
                <w:ilvl w:val="0"/>
                <w:numId w:val="79"/>
              </w:numPr>
              <w:tabs>
                <w:tab w:val="left" w:pos="969"/>
                <w:tab w:val="left" w:pos="970"/>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kod świadczenia,</w:t>
            </w:r>
          </w:p>
        </w:tc>
      </w:tr>
      <w:tr w:rsidR="00D00A65" w:rsidRPr="003A6986" w14:paraId="15D3543A" w14:textId="77777777" w:rsidTr="004C02C4">
        <w:trPr>
          <w:trHeight w:val="227"/>
        </w:trPr>
        <w:tc>
          <w:tcPr>
            <w:tcW w:w="869" w:type="dxa"/>
          </w:tcPr>
          <w:p w14:paraId="10905B0D" w14:textId="77777777" w:rsidR="00D00A65" w:rsidRPr="003A6986" w:rsidRDefault="00D00A65" w:rsidP="004C02C4">
            <w:pPr>
              <w:pStyle w:val="TableParagraph"/>
              <w:spacing w:line="268"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36.</w:t>
            </w:r>
          </w:p>
        </w:tc>
        <w:tc>
          <w:tcPr>
            <w:tcW w:w="7938" w:type="dxa"/>
          </w:tcPr>
          <w:p w14:paraId="0D01B6ED" w14:textId="77777777" w:rsidR="00D00A65" w:rsidRPr="003A6986" w:rsidRDefault="00D00A65" w:rsidP="004B610B">
            <w:pPr>
              <w:pStyle w:val="TableParagraph"/>
              <w:numPr>
                <w:ilvl w:val="0"/>
                <w:numId w:val="78"/>
              </w:numPr>
              <w:tabs>
                <w:tab w:val="left" w:pos="969"/>
                <w:tab w:val="left" w:pos="970"/>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dane dotyczące skierowania,</w:t>
            </w:r>
          </w:p>
        </w:tc>
      </w:tr>
      <w:tr w:rsidR="00D00A65" w:rsidRPr="003A6986" w14:paraId="0EF41BD3" w14:textId="77777777" w:rsidTr="004C02C4">
        <w:trPr>
          <w:trHeight w:val="227"/>
        </w:trPr>
        <w:tc>
          <w:tcPr>
            <w:tcW w:w="869" w:type="dxa"/>
          </w:tcPr>
          <w:p w14:paraId="6752FC66" w14:textId="77777777" w:rsidR="00D00A65" w:rsidRPr="003A6986" w:rsidRDefault="00D00A65" w:rsidP="004C02C4">
            <w:pPr>
              <w:pStyle w:val="TableParagraph"/>
              <w:spacing w:line="268"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37.</w:t>
            </w:r>
          </w:p>
        </w:tc>
        <w:tc>
          <w:tcPr>
            <w:tcW w:w="7938" w:type="dxa"/>
          </w:tcPr>
          <w:p w14:paraId="75A9D242" w14:textId="77777777" w:rsidR="00D00A65" w:rsidRPr="003A6986" w:rsidRDefault="00D00A65" w:rsidP="004B610B">
            <w:pPr>
              <w:pStyle w:val="TableParagraph"/>
              <w:numPr>
                <w:ilvl w:val="0"/>
                <w:numId w:val="77"/>
              </w:numPr>
              <w:tabs>
                <w:tab w:val="left" w:pos="969"/>
                <w:tab w:val="left" w:pos="970"/>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określenie czy świadczenie jest świadczeniem ratującym zdrowie lub życie pacjenta,</w:t>
            </w:r>
          </w:p>
        </w:tc>
      </w:tr>
      <w:tr w:rsidR="00D00A65" w:rsidRPr="003A6986" w14:paraId="5174249A" w14:textId="77777777" w:rsidTr="004C02C4">
        <w:trPr>
          <w:trHeight w:val="227"/>
        </w:trPr>
        <w:tc>
          <w:tcPr>
            <w:tcW w:w="869" w:type="dxa"/>
          </w:tcPr>
          <w:p w14:paraId="45DC2C38" w14:textId="77777777" w:rsidR="00D00A65" w:rsidRPr="003A6986" w:rsidRDefault="00D00A65" w:rsidP="004C02C4">
            <w:pPr>
              <w:pStyle w:val="TableParagraph"/>
              <w:spacing w:before="1"/>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38.</w:t>
            </w:r>
          </w:p>
        </w:tc>
        <w:tc>
          <w:tcPr>
            <w:tcW w:w="7938" w:type="dxa"/>
          </w:tcPr>
          <w:p w14:paraId="2A992D86" w14:textId="77777777" w:rsidR="00D00A65" w:rsidRPr="003A6986" w:rsidRDefault="00D00A65" w:rsidP="004B610B">
            <w:pPr>
              <w:pStyle w:val="TableParagraph"/>
              <w:numPr>
                <w:ilvl w:val="0"/>
                <w:numId w:val="76"/>
              </w:numPr>
              <w:tabs>
                <w:tab w:val="left" w:pos="969"/>
                <w:tab w:val="left" w:pos="970"/>
              </w:tabs>
              <w:autoSpaceDE w:val="0"/>
              <w:autoSpaceDN w:val="0"/>
              <w:spacing w:before="2"/>
              <w:rPr>
                <w:rFonts w:ascii="Times New Roman" w:hAnsi="Times New Roman" w:cs="Times New Roman"/>
                <w:sz w:val="18"/>
                <w:szCs w:val="18"/>
                <w:lang w:val="pl-PL"/>
              </w:rPr>
            </w:pPr>
            <w:r w:rsidRPr="003A6986">
              <w:rPr>
                <w:rFonts w:ascii="Times New Roman" w:hAnsi="Times New Roman" w:cs="Times New Roman"/>
                <w:sz w:val="18"/>
                <w:szCs w:val="18"/>
                <w:lang w:val="pl-PL"/>
              </w:rPr>
              <w:t>określenie czy świadczenie zostało wykonane w ramach grupowej sesji terapeutyczne,</w:t>
            </w:r>
          </w:p>
        </w:tc>
      </w:tr>
      <w:tr w:rsidR="00D00A65" w:rsidRPr="003A6986" w14:paraId="73078AC8" w14:textId="77777777" w:rsidTr="004C02C4">
        <w:trPr>
          <w:trHeight w:val="227"/>
        </w:trPr>
        <w:tc>
          <w:tcPr>
            <w:tcW w:w="869" w:type="dxa"/>
          </w:tcPr>
          <w:p w14:paraId="6FAD0740" w14:textId="77777777" w:rsidR="00D00A65" w:rsidRPr="003A6986" w:rsidRDefault="00D00A65" w:rsidP="004C02C4">
            <w:pPr>
              <w:pStyle w:val="TableParagraph"/>
              <w:spacing w:line="268"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39.</w:t>
            </w:r>
          </w:p>
        </w:tc>
        <w:tc>
          <w:tcPr>
            <w:tcW w:w="7938" w:type="dxa"/>
          </w:tcPr>
          <w:p w14:paraId="5BFC2440" w14:textId="77777777" w:rsidR="00D00A65" w:rsidRPr="003A6986" w:rsidRDefault="00D00A65" w:rsidP="004B610B">
            <w:pPr>
              <w:pStyle w:val="TableParagraph"/>
              <w:numPr>
                <w:ilvl w:val="0"/>
                <w:numId w:val="75"/>
              </w:numPr>
              <w:tabs>
                <w:tab w:val="left" w:pos="969"/>
                <w:tab w:val="left" w:pos="970"/>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określenie czy świadczenie zostało wykonane w ramach cyklu leczenia pacjenta.</w:t>
            </w:r>
          </w:p>
        </w:tc>
      </w:tr>
      <w:tr w:rsidR="00D00A65" w:rsidRPr="003A6986" w14:paraId="35EF5C34" w14:textId="77777777" w:rsidTr="004C02C4">
        <w:trPr>
          <w:trHeight w:val="227"/>
        </w:trPr>
        <w:tc>
          <w:tcPr>
            <w:tcW w:w="869" w:type="dxa"/>
          </w:tcPr>
          <w:p w14:paraId="03640B34" w14:textId="77777777" w:rsidR="00D00A65" w:rsidRPr="003A6986" w:rsidRDefault="00D00A65" w:rsidP="004C02C4">
            <w:pPr>
              <w:pStyle w:val="TableParagraph"/>
              <w:spacing w:line="268"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40.</w:t>
            </w:r>
          </w:p>
        </w:tc>
        <w:tc>
          <w:tcPr>
            <w:tcW w:w="7938" w:type="dxa"/>
          </w:tcPr>
          <w:p w14:paraId="300E76C6" w14:textId="77777777" w:rsidR="00D00A65" w:rsidRPr="003A6986" w:rsidRDefault="00D00A65" w:rsidP="004C02C4">
            <w:pPr>
              <w:pStyle w:val="TableParagraph"/>
              <w:spacing w:line="268" w:lineRule="exact"/>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System umożliwia ewidencjonowanie danych do statystyki psychiatrycznej.</w:t>
            </w:r>
          </w:p>
        </w:tc>
      </w:tr>
      <w:tr w:rsidR="00D00A65" w:rsidRPr="003A6986" w14:paraId="140F71F9" w14:textId="77777777" w:rsidTr="004C02C4">
        <w:trPr>
          <w:trHeight w:val="227"/>
        </w:trPr>
        <w:tc>
          <w:tcPr>
            <w:tcW w:w="869" w:type="dxa"/>
          </w:tcPr>
          <w:p w14:paraId="3AB0FB4D" w14:textId="77777777" w:rsidR="00D00A65" w:rsidRPr="003A6986" w:rsidRDefault="00D00A65" w:rsidP="004C02C4">
            <w:pPr>
              <w:pStyle w:val="TableParagraph"/>
              <w:spacing w:line="268"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41.</w:t>
            </w:r>
          </w:p>
        </w:tc>
        <w:tc>
          <w:tcPr>
            <w:tcW w:w="7938" w:type="dxa"/>
          </w:tcPr>
          <w:p w14:paraId="32A58C98"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Moduł</w:t>
            </w:r>
            <w:r w:rsidRPr="003A6986">
              <w:rPr>
                <w:rFonts w:ascii="Times New Roman" w:hAnsi="Times New Roman" w:cs="Times New Roman"/>
                <w:sz w:val="18"/>
                <w:szCs w:val="18"/>
                <w:lang w:val="pl-PL" w:eastAsia="en-US"/>
              </w:rPr>
              <w:t xml:space="preserve"> jest wyposażony w możliwość oznaczania kolorami poszczególnych pól ekranu w celu zwrócenia uwagi na dane istotne </w:t>
            </w:r>
            <w:r w:rsidRPr="003A6986">
              <w:rPr>
                <w:rFonts w:ascii="Times New Roman" w:hAnsi="Times New Roman" w:cs="Times New Roman"/>
                <w:sz w:val="18"/>
                <w:szCs w:val="18"/>
                <w:lang w:val="pl-PL"/>
              </w:rPr>
              <w:t>z punktu widzenia organizacji pracy danego podmiotu, np. pacjent bez podpisanych zgód, pacjent z oczekiwaniem na wyniki do zleconych badań.</w:t>
            </w:r>
          </w:p>
        </w:tc>
      </w:tr>
      <w:tr w:rsidR="00D00A65" w:rsidRPr="003A6986" w14:paraId="336D06E3" w14:textId="77777777" w:rsidTr="004C02C4">
        <w:trPr>
          <w:trHeight w:val="227"/>
        </w:trPr>
        <w:tc>
          <w:tcPr>
            <w:tcW w:w="869" w:type="dxa"/>
          </w:tcPr>
          <w:p w14:paraId="2F940D43" w14:textId="77777777" w:rsidR="00D00A65" w:rsidRPr="003A6986" w:rsidRDefault="00D00A65" w:rsidP="004C02C4">
            <w:pPr>
              <w:pStyle w:val="TableParagraph"/>
              <w:ind w:left="-1" w:right="-63"/>
              <w:rPr>
                <w:rFonts w:ascii="Times New Roman" w:hAnsi="Times New Roman" w:cs="Times New Roman"/>
                <w:sz w:val="18"/>
                <w:szCs w:val="18"/>
                <w:lang w:val="pl-PL"/>
              </w:rPr>
            </w:pPr>
          </w:p>
        </w:tc>
        <w:tc>
          <w:tcPr>
            <w:tcW w:w="7938" w:type="dxa"/>
          </w:tcPr>
          <w:p w14:paraId="5DCD98D5" w14:textId="77777777" w:rsidR="00D00A65" w:rsidRPr="003A6986" w:rsidRDefault="00D00A65" w:rsidP="004C02C4">
            <w:pPr>
              <w:pStyle w:val="TableParagraph"/>
              <w:spacing w:before="1"/>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wpisania wykonanych świadczeń:</w:t>
            </w:r>
          </w:p>
        </w:tc>
      </w:tr>
      <w:tr w:rsidR="00D00A65" w:rsidRPr="003A6986" w14:paraId="7BBE57FF" w14:textId="77777777" w:rsidTr="004C02C4">
        <w:trPr>
          <w:trHeight w:val="227"/>
        </w:trPr>
        <w:tc>
          <w:tcPr>
            <w:tcW w:w="869" w:type="dxa"/>
          </w:tcPr>
          <w:p w14:paraId="78ADEE54" w14:textId="77777777" w:rsidR="00D00A65" w:rsidRPr="003A6986" w:rsidRDefault="00D00A65" w:rsidP="004C02C4">
            <w:pPr>
              <w:pStyle w:val="TableParagraph"/>
              <w:spacing w:line="226"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43.</w:t>
            </w:r>
          </w:p>
        </w:tc>
        <w:tc>
          <w:tcPr>
            <w:tcW w:w="7938" w:type="dxa"/>
          </w:tcPr>
          <w:p w14:paraId="439D11BD" w14:textId="77777777" w:rsidR="00D00A65" w:rsidRPr="003A6986" w:rsidRDefault="00D00A65" w:rsidP="004B610B">
            <w:pPr>
              <w:pStyle w:val="TableParagraph"/>
              <w:numPr>
                <w:ilvl w:val="0"/>
                <w:numId w:val="79"/>
              </w:numPr>
              <w:tabs>
                <w:tab w:val="left" w:pos="969"/>
                <w:tab w:val="left" w:pos="970"/>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wybór świadczeń skorelowanych z poradnią,</w:t>
            </w:r>
          </w:p>
        </w:tc>
      </w:tr>
      <w:tr w:rsidR="00D00A65" w:rsidRPr="003A6986" w14:paraId="796076C8" w14:textId="77777777" w:rsidTr="004C02C4">
        <w:trPr>
          <w:trHeight w:val="227"/>
        </w:trPr>
        <w:tc>
          <w:tcPr>
            <w:tcW w:w="869" w:type="dxa"/>
          </w:tcPr>
          <w:p w14:paraId="5042D7C2" w14:textId="77777777" w:rsidR="00D00A65" w:rsidRPr="003A6986" w:rsidRDefault="00D00A65" w:rsidP="004C02C4">
            <w:pPr>
              <w:pStyle w:val="TableParagraph"/>
              <w:spacing w:line="268"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44.</w:t>
            </w:r>
          </w:p>
        </w:tc>
        <w:tc>
          <w:tcPr>
            <w:tcW w:w="7938" w:type="dxa"/>
          </w:tcPr>
          <w:p w14:paraId="2F5C0CB6" w14:textId="77777777" w:rsidR="00D00A65" w:rsidRPr="003A6986" w:rsidRDefault="00D00A65" w:rsidP="004B610B">
            <w:pPr>
              <w:pStyle w:val="TableParagraph"/>
              <w:numPr>
                <w:ilvl w:val="0"/>
                <w:numId w:val="79"/>
              </w:numPr>
              <w:tabs>
                <w:tab w:val="left" w:pos="969"/>
                <w:tab w:val="left" w:pos="970"/>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wpisania informacji rozliczeniowych,</w:t>
            </w:r>
          </w:p>
        </w:tc>
      </w:tr>
      <w:tr w:rsidR="00D00A65" w:rsidRPr="003A6986" w14:paraId="59475144" w14:textId="77777777" w:rsidTr="004C02C4">
        <w:trPr>
          <w:trHeight w:val="227"/>
        </w:trPr>
        <w:tc>
          <w:tcPr>
            <w:tcW w:w="869" w:type="dxa"/>
          </w:tcPr>
          <w:p w14:paraId="04B9E09A" w14:textId="77777777" w:rsidR="00D00A65" w:rsidRPr="003A6986" w:rsidRDefault="00D00A65" w:rsidP="004C02C4">
            <w:pPr>
              <w:pStyle w:val="TableParagraph"/>
              <w:spacing w:line="268"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45.</w:t>
            </w:r>
          </w:p>
        </w:tc>
        <w:tc>
          <w:tcPr>
            <w:tcW w:w="7938" w:type="dxa"/>
          </w:tcPr>
          <w:p w14:paraId="69EA36DB" w14:textId="77777777" w:rsidR="00D00A65" w:rsidRPr="003A6986" w:rsidRDefault="00D00A65" w:rsidP="004B610B">
            <w:pPr>
              <w:pStyle w:val="TableParagraph"/>
              <w:numPr>
                <w:ilvl w:val="0"/>
                <w:numId w:val="79"/>
              </w:numPr>
              <w:tabs>
                <w:tab w:val="left" w:pos="969"/>
                <w:tab w:val="left" w:pos="970"/>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wprowadzenia wartości punktowej, typu porady,</w:t>
            </w:r>
          </w:p>
        </w:tc>
      </w:tr>
      <w:tr w:rsidR="00D00A65" w:rsidRPr="003A6986" w14:paraId="67483FE1" w14:textId="77777777" w:rsidTr="004C02C4">
        <w:trPr>
          <w:trHeight w:val="227"/>
        </w:trPr>
        <w:tc>
          <w:tcPr>
            <w:tcW w:w="869" w:type="dxa"/>
          </w:tcPr>
          <w:p w14:paraId="20057226" w14:textId="77777777" w:rsidR="00D00A65" w:rsidRPr="003A6986" w:rsidRDefault="00D00A65" w:rsidP="004C02C4">
            <w:pPr>
              <w:pStyle w:val="TableParagraph"/>
              <w:spacing w:line="268"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46.</w:t>
            </w:r>
          </w:p>
        </w:tc>
        <w:tc>
          <w:tcPr>
            <w:tcW w:w="7938" w:type="dxa"/>
          </w:tcPr>
          <w:p w14:paraId="0BF8EA7C" w14:textId="77777777" w:rsidR="00D00A65" w:rsidRPr="003A6986" w:rsidRDefault="00D00A65" w:rsidP="004B610B">
            <w:pPr>
              <w:pStyle w:val="TableParagraph"/>
              <w:numPr>
                <w:ilvl w:val="0"/>
                <w:numId w:val="79"/>
              </w:numPr>
              <w:tabs>
                <w:tab w:val="left" w:pos="969"/>
                <w:tab w:val="left" w:pos="970"/>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w:t>
            </w:r>
            <w:r w:rsidRPr="003A6986">
              <w:rPr>
                <w:rFonts w:ascii="Times New Roman" w:hAnsi="Times New Roman" w:cs="Times New Roman"/>
                <w:sz w:val="18"/>
                <w:szCs w:val="18"/>
                <w:lang w:val="pl-PL"/>
              </w:rPr>
              <w:tab/>
              <w:t>automatycznego</w:t>
            </w:r>
            <w:r w:rsidRPr="003A6986">
              <w:rPr>
                <w:rFonts w:ascii="Times New Roman" w:hAnsi="Times New Roman" w:cs="Times New Roman"/>
                <w:sz w:val="18"/>
                <w:szCs w:val="18"/>
                <w:lang w:val="pl-PL"/>
              </w:rPr>
              <w:tab/>
              <w:t>uzupełniania</w:t>
            </w:r>
            <w:r w:rsidRPr="003A6986">
              <w:rPr>
                <w:rFonts w:ascii="Times New Roman" w:hAnsi="Times New Roman" w:cs="Times New Roman"/>
                <w:sz w:val="18"/>
                <w:szCs w:val="18"/>
                <w:lang w:val="pl-PL"/>
              </w:rPr>
              <w:tab/>
              <w:t>danych   rozliczeniowych</w:t>
            </w:r>
            <w:r w:rsidRPr="003A6986">
              <w:rPr>
                <w:rFonts w:ascii="Times New Roman" w:hAnsi="Times New Roman" w:cs="Times New Roman"/>
                <w:sz w:val="18"/>
                <w:szCs w:val="18"/>
                <w:lang w:val="pl-PL"/>
              </w:rPr>
              <w:tab/>
              <w:t>na</w:t>
            </w:r>
            <w:r w:rsidRPr="003A6986">
              <w:rPr>
                <w:rFonts w:ascii="Times New Roman" w:hAnsi="Times New Roman" w:cs="Times New Roman"/>
                <w:sz w:val="18"/>
                <w:szCs w:val="18"/>
                <w:lang w:val="pl-PL"/>
              </w:rPr>
              <w:tab/>
              <w:t>podstawie wprowadzonego typu porady.</w:t>
            </w:r>
          </w:p>
        </w:tc>
      </w:tr>
      <w:tr w:rsidR="00D00A65" w:rsidRPr="003A6986" w14:paraId="34ECE36D" w14:textId="77777777" w:rsidTr="004C02C4">
        <w:trPr>
          <w:trHeight w:val="227"/>
        </w:trPr>
        <w:tc>
          <w:tcPr>
            <w:tcW w:w="869" w:type="dxa"/>
          </w:tcPr>
          <w:p w14:paraId="59C79AB7" w14:textId="77777777" w:rsidR="00D00A65" w:rsidRPr="003A6986" w:rsidRDefault="00D00A65" w:rsidP="004C02C4">
            <w:pPr>
              <w:pStyle w:val="TableParagraph"/>
              <w:ind w:left="-1" w:right="-63"/>
              <w:rPr>
                <w:rFonts w:ascii="Times New Roman" w:hAnsi="Times New Roman" w:cs="Times New Roman"/>
                <w:sz w:val="18"/>
                <w:szCs w:val="18"/>
                <w:lang w:val="pl-PL"/>
              </w:rPr>
            </w:pPr>
          </w:p>
        </w:tc>
        <w:tc>
          <w:tcPr>
            <w:tcW w:w="7938" w:type="dxa"/>
          </w:tcPr>
          <w:p w14:paraId="5987419C" w14:textId="77777777" w:rsidR="00D00A65" w:rsidRPr="003A6986" w:rsidRDefault="00D00A65" w:rsidP="004C02C4">
            <w:pPr>
              <w:pStyle w:val="TableParagraph"/>
              <w:spacing w:before="2"/>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 xml:space="preserve">Możliwość odnotowania </w:t>
            </w:r>
            <w:proofErr w:type="spellStart"/>
            <w:r w:rsidRPr="003A6986">
              <w:rPr>
                <w:rFonts w:ascii="Times New Roman" w:hAnsi="Times New Roman" w:cs="Times New Roman"/>
                <w:sz w:val="18"/>
                <w:szCs w:val="18"/>
                <w:lang w:val="pl-PL"/>
              </w:rPr>
              <w:t>rozpoznań</w:t>
            </w:r>
            <w:proofErr w:type="spellEnd"/>
            <w:r w:rsidRPr="003A6986">
              <w:rPr>
                <w:rFonts w:ascii="Times New Roman" w:hAnsi="Times New Roman" w:cs="Times New Roman"/>
                <w:sz w:val="18"/>
                <w:szCs w:val="18"/>
                <w:lang w:val="pl-PL"/>
              </w:rPr>
              <w:t xml:space="preserve"> wg. ICD 10:</w:t>
            </w:r>
          </w:p>
        </w:tc>
      </w:tr>
      <w:tr w:rsidR="00D00A65" w:rsidRPr="003A6986" w14:paraId="388A9966" w14:textId="77777777" w:rsidTr="004C02C4">
        <w:trPr>
          <w:trHeight w:val="227"/>
        </w:trPr>
        <w:tc>
          <w:tcPr>
            <w:tcW w:w="869" w:type="dxa"/>
          </w:tcPr>
          <w:p w14:paraId="7EDD99B2" w14:textId="77777777" w:rsidR="00D00A65" w:rsidRPr="003A6986" w:rsidRDefault="00D00A65" w:rsidP="004C02C4">
            <w:pPr>
              <w:pStyle w:val="TableParagraph"/>
              <w:spacing w:line="227"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47.</w:t>
            </w:r>
          </w:p>
        </w:tc>
        <w:tc>
          <w:tcPr>
            <w:tcW w:w="7938" w:type="dxa"/>
          </w:tcPr>
          <w:p w14:paraId="165E3E59" w14:textId="77777777" w:rsidR="00D00A65" w:rsidRPr="003A6986" w:rsidRDefault="00D00A65" w:rsidP="004B610B">
            <w:pPr>
              <w:pStyle w:val="TableParagraph"/>
              <w:numPr>
                <w:ilvl w:val="0"/>
                <w:numId w:val="79"/>
              </w:numPr>
              <w:tabs>
                <w:tab w:val="left" w:pos="969"/>
                <w:tab w:val="left" w:pos="970"/>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przyczyny rozpoznania,</w:t>
            </w:r>
          </w:p>
        </w:tc>
      </w:tr>
      <w:tr w:rsidR="00D00A65" w:rsidRPr="003A6986" w14:paraId="1300DC9A" w14:textId="77777777" w:rsidTr="004C02C4">
        <w:trPr>
          <w:trHeight w:val="227"/>
        </w:trPr>
        <w:tc>
          <w:tcPr>
            <w:tcW w:w="869" w:type="dxa"/>
          </w:tcPr>
          <w:p w14:paraId="382BB951" w14:textId="77777777" w:rsidR="00D00A65" w:rsidRPr="003A6986" w:rsidRDefault="00D00A65" w:rsidP="004C02C4">
            <w:pPr>
              <w:pStyle w:val="TableParagraph"/>
              <w:spacing w:line="268"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48.</w:t>
            </w:r>
          </w:p>
        </w:tc>
        <w:tc>
          <w:tcPr>
            <w:tcW w:w="7938" w:type="dxa"/>
          </w:tcPr>
          <w:p w14:paraId="00713B69" w14:textId="77777777" w:rsidR="00D00A65" w:rsidRPr="003A6986" w:rsidRDefault="00D00A65" w:rsidP="004B610B">
            <w:pPr>
              <w:pStyle w:val="TableParagraph"/>
              <w:numPr>
                <w:ilvl w:val="0"/>
                <w:numId w:val="79"/>
              </w:numPr>
              <w:tabs>
                <w:tab w:val="left" w:pos="969"/>
                <w:tab w:val="left" w:pos="970"/>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 xml:space="preserve">odnotowanie </w:t>
            </w:r>
            <w:proofErr w:type="spellStart"/>
            <w:r w:rsidRPr="003A6986">
              <w:rPr>
                <w:rFonts w:ascii="Times New Roman" w:hAnsi="Times New Roman" w:cs="Times New Roman"/>
                <w:sz w:val="18"/>
                <w:szCs w:val="18"/>
                <w:lang w:val="pl-PL"/>
              </w:rPr>
              <w:t>rozpoznań</w:t>
            </w:r>
            <w:proofErr w:type="spellEnd"/>
            <w:r w:rsidRPr="003A6986">
              <w:rPr>
                <w:rFonts w:ascii="Times New Roman" w:hAnsi="Times New Roman" w:cs="Times New Roman"/>
                <w:sz w:val="18"/>
                <w:szCs w:val="18"/>
                <w:lang w:val="pl-PL"/>
              </w:rPr>
              <w:t xml:space="preserve"> przewlekłych,</w:t>
            </w:r>
          </w:p>
        </w:tc>
      </w:tr>
      <w:tr w:rsidR="00D00A65" w:rsidRPr="003A6986" w14:paraId="7CD79360" w14:textId="77777777" w:rsidTr="004C02C4">
        <w:trPr>
          <w:trHeight w:val="227"/>
        </w:trPr>
        <w:tc>
          <w:tcPr>
            <w:tcW w:w="869" w:type="dxa"/>
          </w:tcPr>
          <w:p w14:paraId="231BAEEE" w14:textId="77777777" w:rsidR="00D00A65" w:rsidRPr="003A6986" w:rsidRDefault="00D00A65" w:rsidP="004C02C4">
            <w:pPr>
              <w:pStyle w:val="TableParagraph"/>
              <w:spacing w:line="268"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49.</w:t>
            </w:r>
          </w:p>
        </w:tc>
        <w:tc>
          <w:tcPr>
            <w:tcW w:w="7938" w:type="dxa"/>
          </w:tcPr>
          <w:p w14:paraId="78129B2A" w14:textId="77777777" w:rsidR="00D00A65" w:rsidRPr="003A6986" w:rsidRDefault="00D00A65" w:rsidP="004B610B">
            <w:pPr>
              <w:pStyle w:val="TableParagraph"/>
              <w:numPr>
                <w:ilvl w:val="0"/>
                <w:numId w:val="79"/>
              </w:numPr>
              <w:tabs>
                <w:tab w:val="left" w:pos="969"/>
                <w:tab w:val="left" w:pos="970"/>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dowolnego opisu rozpoznania i jego stopnia.</w:t>
            </w:r>
          </w:p>
        </w:tc>
      </w:tr>
      <w:tr w:rsidR="00D00A65" w:rsidRPr="003A6986" w14:paraId="3C125387" w14:textId="77777777" w:rsidTr="004C02C4">
        <w:trPr>
          <w:trHeight w:val="227"/>
        </w:trPr>
        <w:tc>
          <w:tcPr>
            <w:tcW w:w="869" w:type="dxa"/>
          </w:tcPr>
          <w:p w14:paraId="753DCEDF" w14:textId="77777777" w:rsidR="00D00A65" w:rsidRPr="003A6986" w:rsidRDefault="00D00A65" w:rsidP="004C02C4">
            <w:pPr>
              <w:pStyle w:val="TableParagraph"/>
              <w:spacing w:line="268"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50.</w:t>
            </w:r>
          </w:p>
        </w:tc>
        <w:tc>
          <w:tcPr>
            <w:tcW w:w="7938" w:type="dxa"/>
          </w:tcPr>
          <w:p w14:paraId="5F362ABC"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 xml:space="preserve">System umożliwia kopiowanie </w:t>
            </w:r>
            <w:proofErr w:type="spellStart"/>
            <w:r w:rsidRPr="003A6986">
              <w:rPr>
                <w:rFonts w:ascii="Times New Roman" w:hAnsi="Times New Roman" w:cs="Times New Roman"/>
                <w:sz w:val="18"/>
                <w:szCs w:val="18"/>
                <w:lang w:val="pl-PL"/>
              </w:rPr>
              <w:t>rozpoznań</w:t>
            </w:r>
            <w:proofErr w:type="spellEnd"/>
            <w:r w:rsidRPr="003A6986">
              <w:rPr>
                <w:rFonts w:ascii="Times New Roman" w:hAnsi="Times New Roman" w:cs="Times New Roman"/>
                <w:sz w:val="18"/>
                <w:szCs w:val="18"/>
                <w:lang w:val="pl-PL"/>
              </w:rPr>
              <w:t xml:space="preserve"> z poprzedniej wizyty.</w:t>
            </w:r>
          </w:p>
        </w:tc>
      </w:tr>
      <w:tr w:rsidR="00D00A65" w:rsidRPr="003A6986" w14:paraId="53A7285C" w14:textId="77777777" w:rsidTr="004C02C4">
        <w:trPr>
          <w:trHeight w:val="227"/>
        </w:trPr>
        <w:tc>
          <w:tcPr>
            <w:tcW w:w="869" w:type="dxa"/>
          </w:tcPr>
          <w:p w14:paraId="261B24BB" w14:textId="77777777" w:rsidR="00D00A65" w:rsidRPr="003A6986" w:rsidRDefault="00D00A65" w:rsidP="004C02C4">
            <w:pPr>
              <w:pStyle w:val="TableParagraph"/>
              <w:spacing w:line="268"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51.</w:t>
            </w:r>
          </w:p>
        </w:tc>
        <w:tc>
          <w:tcPr>
            <w:tcW w:w="7938" w:type="dxa"/>
          </w:tcPr>
          <w:p w14:paraId="7A5CE6BB"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Blokowanie zamknięcia wizyty pacjenta w przypadku braku karty zgłoszenia choroby</w:t>
            </w:r>
          </w:p>
          <w:p w14:paraId="590C9B1A" w14:textId="77777777" w:rsidR="00D00A65" w:rsidRPr="003A6986" w:rsidRDefault="00D00A65" w:rsidP="004C02C4">
            <w:pPr>
              <w:pStyle w:val="TableParagraph"/>
              <w:spacing w:before="41"/>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nowotworowej/zakaźnej, jeśli pacjent ma rozpoznanie nowotworowe/zakaźne.</w:t>
            </w:r>
          </w:p>
        </w:tc>
      </w:tr>
      <w:tr w:rsidR="00D00A65" w:rsidRPr="003A6986" w14:paraId="29819197" w14:textId="77777777" w:rsidTr="004C02C4">
        <w:trPr>
          <w:trHeight w:val="227"/>
        </w:trPr>
        <w:tc>
          <w:tcPr>
            <w:tcW w:w="869" w:type="dxa"/>
          </w:tcPr>
          <w:p w14:paraId="4EC42B2F" w14:textId="77777777" w:rsidR="00D00A65" w:rsidRPr="003A6986" w:rsidRDefault="00D00A65" w:rsidP="004C02C4">
            <w:pPr>
              <w:pStyle w:val="TableParagraph"/>
              <w:spacing w:line="268"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52.</w:t>
            </w:r>
          </w:p>
        </w:tc>
        <w:tc>
          <w:tcPr>
            <w:tcW w:w="7938" w:type="dxa"/>
          </w:tcPr>
          <w:p w14:paraId="56B99B24"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Moduł pilnuje częstotliwości wizyt danego typu dla pacjenta (np. wizyta kompleksowa raz do roku) – informuje o tym fakcie komunikatem lub blokuje możliwość.</w:t>
            </w:r>
          </w:p>
        </w:tc>
      </w:tr>
      <w:tr w:rsidR="00D00A65" w:rsidRPr="003A6986" w14:paraId="7AE0F31F" w14:textId="77777777" w:rsidTr="004C02C4">
        <w:trPr>
          <w:trHeight w:val="227"/>
        </w:trPr>
        <w:tc>
          <w:tcPr>
            <w:tcW w:w="869" w:type="dxa"/>
          </w:tcPr>
          <w:p w14:paraId="6ABB1BB4" w14:textId="77777777" w:rsidR="00D00A65" w:rsidRPr="003A6986" w:rsidRDefault="00D00A65" w:rsidP="004C02C4">
            <w:pPr>
              <w:pStyle w:val="TableParagraph"/>
              <w:ind w:left="-1" w:right="-63"/>
              <w:rPr>
                <w:rFonts w:ascii="Times New Roman" w:hAnsi="Times New Roman" w:cs="Times New Roman"/>
                <w:sz w:val="18"/>
                <w:szCs w:val="18"/>
                <w:lang w:val="pl-PL"/>
              </w:rPr>
            </w:pPr>
          </w:p>
        </w:tc>
        <w:tc>
          <w:tcPr>
            <w:tcW w:w="7938" w:type="dxa"/>
          </w:tcPr>
          <w:p w14:paraId="2722BE08"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Wprowadzanie opisu wizyty:</w:t>
            </w:r>
          </w:p>
        </w:tc>
      </w:tr>
      <w:tr w:rsidR="00D00A65" w:rsidRPr="003A6986" w14:paraId="0AD89BC4" w14:textId="77777777" w:rsidTr="004C02C4">
        <w:trPr>
          <w:trHeight w:val="227"/>
        </w:trPr>
        <w:tc>
          <w:tcPr>
            <w:tcW w:w="869" w:type="dxa"/>
          </w:tcPr>
          <w:p w14:paraId="22DBF1A3" w14:textId="77777777" w:rsidR="00D00A65" w:rsidRPr="003A6986" w:rsidRDefault="00D00A65" w:rsidP="004C02C4">
            <w:pPr>
              <w:pStyle w:val="TableParagraph"/>
              <w:spacing w:line="226"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53.</w:t>
            </w:r>
          </w:p>
        </w:tc>
        <w:tc>
          <w:tcPr>
            <w:tcW w:w="7938" w:type="dxa"/>
          </w:tcPr>
          <w:p w14:paraId="6AD1B9FA" w14:textId="77777777" w:rsidR="00D00A65" w:rsidRPr="003A6986" w:rsidRDefault="00D00A65" w:rsidP="004B610B">
            <w:pPr>
              <w:pStyle w:val="TableParagraph"/>
              <w:numPr>
                <w:ilvl w:val="0"/>
                <w:numId w:val="79"/>
              </w:numPr>
              <w:tabs>
                <w:tab w:val="left" w:pos="969"/>
                <w:tab w:val="left" w:pos="970"/>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dane antropometryczne,</w:t>
            </w:r>
          </w:p>
        </w:tc>
      </w:tr>
      <w:tr w:rsidR="00D00A65" w:rsidRPr="003A6986" w14:paraId="749C1F7F" w14:textId="77777777" w:rsidTr="004C02C4">
        <w:trPr>
          <w:trHeight w:val="227"/>
        </w:trPr>
        <w:tc>
          <w:tcPr>
            <w:tcW w:w="869" w:type="dxa"/>
          </w:tcPr>
          <w:p w14:paraId="32DC7011" w14:textId="77777777" w:rsidR="00D00A65" w:rsidRPr="003A6986" w:rsidRDefault="00D00A65" w:rsidP="004C02C4">
            <w:pPr>
              <w:pStyle w:val="TableParagraph"/>
              <w:spacing w:line="268"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54.</w:t>
            </w:r>
          </w:p>
        </w:tc>
        <w:tc>
          <w:tcPr>
            <w:tcW w:w="7938" w:type="dxa"/>
          </w:tcPr>
          <w:p w14:paraId="4DC4090D" w14:textId="77777777" w:rsidR="00D00A65" w:rsidRPr="003A6986" w:rsidRDefault="00D00A65" w:rsidP="004B610B">
            <w:pPr>
              <w:pStyle w:val="TableParagraph"/>
              <w:numPr>
                <w:ilvl w:val="0"/>
                <w:numId w:val="79"/>
              </w:numPr>
              <w:tabs>
                <w:tab w:val="left" w:pos="969"/>
                <w:tab w:val="left" w:pos="970"/>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wywiad,</w:t>
            </w:r>
          </w:p>
        </w:tc>
      </w:tr>
      <w:tr w:rsidR="00D00A65" w:rsidRPr="003A6986" w14:paraId="2A145921" w14:textId="77777777" w:rsidTr="004C02C4">
        <w:trPr>
          <w:trHeight w:val="227"/>
        </w:trPr>
        <w:tc>
          <w:tcPr>
            <w:tcW w:w="869" w:type="dxa"/>
          </w:tcPr>
          <w:p w14:paraId="24713AEF" w14:textId="77777777" w:rsidR="00D00A65" w:rsidRPr="003A6986" w:rsidRDefault="00D00A65" w:rsidP="004C02C4">
            <w:pPr>
              <w:pStyle w:val="TableParagraph"/>
              <w:spacing w:before="1"/>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55.</w:t>
            </w:r>
          </w:p>
        </w:tc>
        <w:tc>
          <w:tcPr>
            <w:tcW w:w="7938" w:type="dxa"/>
          </w:tcPr>
          <w:p w14:paraId="26EE969A" w14:textId="77777777" w:rsidR="00D00A65" w:rsidRPr="003A6986" w:rsidRDefault="00D00A65" w:rsidP="004B610B">
            <w:pPr>
              <w:pStyle w:val="TableParagraph"/>
              <w:numPr>
                <w:ilvl w:val="0"/>
                <w:numId w:val="79"/>
              </w:numPr>
              <w:tabs>
                <w:tab w:val="left" w:pos="969"/>
                <w:tab w:val="left" w:pos="970"/>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badania przedmiotowe,</w:t>
            </w:r>
          </w:p>
        </w:tc>
      </w:tr>
      <w:tr w:rsidR="00D00A65" w:rsidRPr="003A6986" w14:paraId="2A395C0A" w14:textId="77777777" w:rsidTr="004C02C4">
        <w:trPr>
          <w:trHeight w:val="227"/>
        </w:trPr>
        <w:tc>
          <w:tcPr>
            <w:tcW w:w="869" w:type="dxa"/>
          </w:tcPr>
          <w:p w14:paraId="69AC0FE4" w14:textId="77777777" w:rsidR="00D00A65" w:rsidRPr="003A6986" w:rsidRDefault="00D00A65" w:rsidP="004C02C4">
            <w:pPr>
              <w:pStyle w:val="TableParagraph"/>
              <w:spacing w:line="268"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56.</w:t>
            </w:r>
          </w:p>
        </w:tc>
        <w:tc>
          <w:tcPr>
            <w:tcW w:w="7938" w:type="dxa"/>
          </w:tcPr>
          <w:p w14:paraId="08EA93EB" w14:textId="77777777" w:rsidR="00D00A65" w:rsidRPr="003A6986" w:rsidRDefault="00D00A65" w:rsidP="004B610B">
            <w:pPr>
              <w:pStyle w:val="TableParagraph"/>
              <w:numPr>
                <w:ilvl w:val="0"/>
                <w:numId w:val="79"/>
              </w:numPr>
              <w:tabs>
                <w:tab w:val="left" w:pos="969"/>
                <w:tab w:val="left" w:pos="970"/>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leczenie,</w:t>
            </w:r>
          </w:p>
        </w:tc>
      </w:tr>
      <w:tr w:rsidR="00D00A65" w:rsidRPr="003A6986" w14:paraId="53A2F87D" w14:textId="77777777" w:rsidTr="004C02C4">
        <w:trPr>
          <w:trHeight w:val="227"/>
        </w:trPr>
        <w:tc>
          <w:tcPr>
            <w:tcW w:w="869" w:type="dxa"/>
          </w:tcPr>
          <w:p w14:paraId="758CB1EA" w14:textId="77777777" w:rsidR="00D00A65" w:rsidRPr="003A6986" w:rsidRDefault="00D00A65" w:rsidP="004C02C4">
            <w:pPr>
              <w:pStyle w:val="TableParagraph"/>
              <w:spacing w:line="268"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57.</w:t>
            </w:r>
          </w:p>
        </w:tc>
        <w:tc>
          <w:tcPr>
            <w:tcW w:w="7938" w:type="dxa"/>
          </w:tcPr>
          <w:p w14:paraId="31924662" w14:textId="77777777" w:rsidR="00D00A65" w:rsidRPr="003A6986" w:rsidRDefault="00D00A65" w:rsidP="004B610B">
            <w:pPr>
              <w:pStyle w:val="TableParagraph"/>
              <w:numPr>
                <w:ilvl w:val="0"/>
                <w:numId w:val="79"/>
              </w:numPr>
              <w:tabs>
                <w:tab w:val="left" w:pos="969"/>
                <w:tab w:val="left" w:pos="970"/>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przebieg,</w:t>
            </w:r>
          </w:p>
        </w:tc>
      </w:tr>
      <w:tr w:rsidR="00D00A65" w:rsidRPr="003A6986" w14:paraId="35FBBBA6" w14:textId="77777777" w:rsidTr="004C02C4">
        <w:trPr>
          <w:trHeight w:val="227"/>
        </w:trPr>
        <w:tc>
          <w:tcPr>
            <w:tcW w:w="869" w:type="dxa"/>
          </w:tcPr>
          <w:p w14:paraId="2E23B9EA" w14:textId="77777777" w:rsidR="00D00A65" w:rsidRPr="003A6986" w:rsidRDefault="00D00A65" w:rsidP="004C02C4">
            <w:pPr>
              <w:pStyle w:val="TableParagraph"/>
              <w:spacing w:line="268"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58.</w:t>
            </w:r>
          </w:p>
        </w:tc>
        <w:tc>
          <w:tcPr>
            <w:tcW w:w="7938" w:type="dxa"/>
          </w:tcPr>
          <w:p w14:paraId="2BA00C11" w14:textId="77777777" w:rsidR="00D00A65" w:rsidRPr="003A6986" w:rsidRDefault="00D00A65" w:rsidP="004B610B">
            <w:pPr>
              <w:pStyle w:val="TableParagraph"/>
              <w:numPr>
                <w:ilvl w:val="0"/>
                <w:numId w:val="79"/>
              </w:numPr>
              <w:tabs>
                <w:tab w:val="left" w:pos="969"/>
                <w:tab w:val="left" w:pos="970"/>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epikryza,</w:t>
            </w:r>
          </w:p>
        </w:tc>
      </w:tr>
      <w:tr w:rsidR="00D00A65" w:rsidRPr="003A6986" w14:paraId="14A08472" w14:textId="77777777" w:rsidTr="004C02C4">
        <w:trPr>
          <w:trHeight w:val="227"/>
        </w:trPr>
        <w:tc>
          <w:tcPr>
            <w:tcW w:w="869" w:type="dxa"/>
          </w:tcPr>
          <w:p w14:paraId="155A901F" w14:textId="77777777" w:rsidR="00D00A65" w:rsidRPr="003A6986" w:rsidRDefault="00D00A65" w:rsidP="004C02C4">
            <w:pPr>
              <w:pStyle w:val="TableParagraph"/>
              <w:spacing w:line="268"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59.</w:t>
            </w:r>
          </w:p>
        </w:tc>
        <w:tc>
          <w:tcPr>
            <w:tcW w:w="7938" w:type="dxa"/>
          </w:tcPr>
          <w:p w14:paraId="4E57AD4F" w14:textId="77777777" w:rsidR="00D00A65" w:rsidRPr="003A6986" w:rsidRDefault="00D00A65" w:rsidP="004B610B">
            <w:pPr>
              <w:pStyle w:val="TableParagraph"/>
              <w:numPr>
                <w:ilvl w:val="0"/>
                <w:numId w:val="79"/>
              </w:numPr>
              <w:tabs>
                <w:tab w:val="left" w:pos="969"/>
                <w:tab w:val="left" w:pos="970"/>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korzystania w powyżej wymienionych z gotowych wzorców właściwych dla poszczególnych poradni.</w:t>
            </w:r>
          </w:p>
        </w:tc>
      </w:tr>
      <w:tr w:rsidR="00D00A65" w:rsidRPr="003A6986" w14:paraId="1D3C6D96" w14:textId="77777777" w:rsidTr="004C02C4">
        <w:trPr>
          <w:trHeight w:val="227"/>
        </w:trPr>
        <w:tc>
          <w:tcPr>
            <w:tcW w:w="869" w:type="dxa"/>
          </w:tcPr>
          <w:p w14:paraId="6D05CD99" w14:textId="77777777" w:rsidR="00D00A65" w:rsidRPr="003A6986" w:rsidRDefault="00D00A65" w:rsidP="004C02C4">
            <w:pPr>
              <w:pStyle w:val="TableParagraph"/>
              <w:spacing w:line="268"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60.</w:t>
            </w:r>
          </w:p>
        </w:tc>
        <w:tc>
          <w:tcPr>
            <w:tcW w:w="7938" w:type="dxa"/>
          </w:tcPr>
          <w:p w14:paraId="12AD4BAA" w14:textId="77777777" w:rsidR="00D00A65" w:rsidRPr="003A6986" w:rsidRDefault="00D00A65" w:rsidP="004C02C4">
            <w:pPr>
              <w:pStyle w:val="TableParagraph"/>
              <w:spacing w:line="268" w:lineRule="exact"/>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zlecania wykonania procedur w gabinetach zabiegowych.</w:t>
            </w:r>
          </w:p>
        </w:tc>
      </w:tr>
      <w:tr w:rsidR="00D00A65" w:rsidRPr="003A6986" w14:paraId="5DBBDC6C" w14:textId="77777777" w:rsidTr="004C02C4">
        <w:trPr>
          <w:trHeight w:val="227"/>
        </w:trPr>
        <w:tc>
          <w:tcPr>
            <w:tcW w:w="869" w:type="dxa"/>
          </w:tcPr>
          <w:p w14:paraId="3244C924" w14:textId="77777777" w:rsidR="00D00A65" w:rsidRPr="003A6986" w:rsidRDefault="00D00A65" w:rsidP="004C02C4">
            <w:pPr>
              <w:pStyle w:val="TableParagraph"/>
              <w:spacing w:line="268"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61.</w:t>
            </w:r>
          </w:p>
        </w:tc>
        <w:tc>
          <w:tcPr>
            <w:tcW w:w="7938" w:type="dxa"/>
          </w:tcPr>
          <w:p w14:paraId="13E54605" w14:textId="77777777" w:rsidR="00D00A65" w:rsidRPr="003A6986" w:rsidRDefault="00D00A65" w:rsidP="004C02C4">
            <w:pPr>
              <w:pStyle w:val="TableParagraph"/>
              <w:spacing w:line="268" w:lineRule="exact"/>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wpisu pacjenta do księgi oczekujących na dalsze świadczenia.</w:t>
            </w:r>
          </w:p>
        </w:tc>
      </w:tr>
      <w:tr w:rsidR="00D00A65" w:rsidRPr="003A6986" w14:paraId="514BDCE2" w14:textId="77777777" w:rsidTr="004C02C4">
        <w:trPr>
          <w:trHeight w:val="227"/>
        </w:trPr>
        <w:tc>
          <w:tcPr>
            <w:tcW w:w="869" w:type="dxa"/>
          </w:tcPr>
          <w:p w14:paraId="0B03F454" w14:textId="77777777" w:rsidR="00D00A65" w:rsidRPr="003A6986" w:rsidRDefault="00D00A65" w:rsidP="004C02C4">
            <w:pPr>
              <w:pStyle w:val="TableParagraph"/>
              <w:spacing w:line="268"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62.</w:t>
            </w:r>
          </w:p>
        </w:tc>
        <w:tc>
          <w:tcPr>
            <w:tcW w:w="7938" w:type="dxa"/>
          </w:tcPr>
          <w:p w14:paraId="31C0ECDE" w14:textId="77777777" w:rsidR="00D00A65" w:rsidRPr="003A6986" w:rsidRDefault="00D00A65" w:rsidP="004C02C4">
            <w:pPr>
              <w:pStyle w:val="TableParagraph"/>
              <w:spacing w:line="268" w:lineRule="exact"/>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planowania kolejnych wizyt w ramach kontynuacji leczenia.</w:t>
            </w:r>
          </w:p>
        </w:tc>
      </w:tr>
      <w:tr w:rsidR="00D00A65" w:rsidRPr="003A6986" w14:paraId="09EB2E89" w14:textId="77777777" w:rsidTr="004C02C4">
        <w:trPr>
          <w:trHeight w:val="227"/>
        </w:trPr>
        <w:tc>
          <w:tcPr>
            <w:tcW w:w="869" w:type="dxa"/>
          </w:tcPr>
          <w:p w14:paraId="6665BAF1" w14:textId="77777777" w:rsidR="00D00A65" w:rsidRPr="003A6986" w:rsidRDefault="00D00A65" w:rsidP="004C02C4">
            <w:pPr>
              <w:pStyle w:val="TableParagraph"/>
              <w:spacing w:line="268"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63.</w:t>
            </w:r>
          </w:p>
        </w:tc>
        <w:tc>
          <w:tcPr>
            <w:tcW w:w="7938" w:type="dxa"/>
          </w:tcPr>
          <w:p w14:paraId="67C19E84" w14:textId="77777777" w:rsidR="00D00A65" w:rsidRPr="003A6986" w:rsidRDefault="00D00A65" w:rsidP="004C02C4">
            <w:pPr>
              <w:pStyle w:val="TableParagraph"/>
              <w:spacing w:line="268" w:lineRule="exact"/>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odnotowania informacji o wydanym zwolnieniu.</w:t>
            </w:r>
          </w:p>
        </w:tc>
      </w:tr>
      <w:tr w:rsidR="00D00A65" w:rsidRPr="003A6986" w14:paraId="3F49F365" w14:textId="77777777" w:rsidTr="004C02C4">
        <w:trPr>
          <w:trHeight w:val="227"/>
        </w:trPr>
        <w:tc>
          <w:tcPr>
            <w:tcW w:w="869" w:type="dxa"/>
          </w:tcPr>
          <w:p w14:paraId="1E64E58F" w14:textId="77777777" w:rsidR="00D00A65" w:rsidRPr="003A6986" w:rsidRDefault="00D00A65" w:rsidP="004C02C4">
            <w:pPr>
              <w:pStyle w:val="TableParagraph"/>
              <w:ind w:left="-1" w:right="-63"/>
              <w:rPr>
                <w:rFonts w:ascii="Times New Roman" w:hAnsi="Times New Roman" w:cs="Times New Roman"/>
                <w:sz w:val="18"/>
                <w:szCs w:val="18"/>
                <w:lang w:val="pl-PL"/>
              </w:rPr>
            </w:pPr>
          </w:p>
        </w:tc>
        <w:tc>
          <w:tcPr>
            <w:tcW w:w="7938" w:type="dxa"/>
          </w:tcPr>
          <w:p w14:paraId="1FC763BC"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Obsługa kart diagnostyki i leczenia onkologicznego (</w:t>
            </w:r>
            <w:proofErr w:type="spellStart"/>
            <w:r w:rsidRPr="003A6986">
              <w:rPr>
                <w:rFonts w:ascii="Times New Roman" w:hAnsi="Times New Roman" w:cs="Times New Roman"/>
                <w:sz w:val="18"/>
                <w:szCs w:val="18"/>
                <w:lang w:val="pl-PL"/>
              </w:rPr>
              <w:t>DiLO</w:t>
            </w:r>
            <w:proofErr w:type="spellEnd"/>
            <w:r w:rsidRPr="003A6986">
              <w:rPr>
                <w:rFonts w:ascii="Times New Roman" w:hAnsi="Times New Roman" w:cs="Times New Roman"/>
                <w:sz w:val="18"/>
                <w:szCs w:val="18"/>
                <w:lang w:val="pl-PL"/>
              </w:rPr>
              <w:t>):</w:t>
            </w:r>
          </w:p>
        </w:tc>
      </w:tr>
      <w:tr w:rsidR="00D00A65" w:rsidRPr="003A6986" w14:paraId="7B7ACAEC" w14:textId="77777777" w:rsidTr="004C02C4">
        <w:trPr>
          <w:trHeight w:val="227"/>
        </w:trPr>
        <w:tc>
          <w:tcPr>
            <w:tcW w:w="869" w:type="dxa"/>
          </w:tcPr>
          <w:p w14:paraId="130B4A34" w14:textId="77777777" w:rsidR="00D00A65" w:rsidRPr="003A6986" w:rsidRDefault="00D00A65" w:rsidP="004C02C4">
            <w:pPr>
              <w:pStyle w:val="TableParagraph"/>
              <w:spacing w:line="268"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64.</w:t>
            </w:r>
          </w:p>
        </w:tc>
        <w:tc>
          <w:tcPr>
            <w:tcW w:w="7938" w:type="dxa"/>
          </w:tcPr>
          <w:p w14:paraId="332A5E92" w14:textId="5BA14E4A" w:rsidR="00D00A65" w:rsidRPr="003A6986" w:rsidRDefault="00D00A65" w:rsidP="004B610B">
            <w:pPr>
              <w:pStyle w:val="TableParagraph"/>
              <w:numPr>
                <w:ilvl w:val="0"/>
                <w:numId w:val="74"/>
              </w:numPr>
              <w:tabs>
                <w:tab w:val="left" w:pos="940"/>
                <w:tab w:val="left" w:pos="941"/>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przyjęcia pacjenta na podstawie karty</w:t>
            </w:r>
            <w:r w:rsidR="00583D1A">
              <w:rPr>
                <w:rFonts w:ascii="Times New Roman" w:hAnsi="Times New Roman" w:cs="Times New Roman"/>
                <w:sz w:val="18"/>
                <w:szCs w:val="18"/>
                <w:lang w:val="pl-PL"/>
              </w:rPr>
              <w:t xml:space="preserve"> </w:t>
            </w:r>
            <w:proofErr w:type="spellStart"/>
            <w:r w:rsidRPr="003A6986">
              <w:rPr>
                <w:rFonts w:ascii="Times New Roman" w:hAnsi="Times New Roman" w:cs="Times New Roman"/>
                <w:sz w:val="18"/>
                <w:szCs w:val="18"/>
                <w:lang w:val="pl-PL"/>
              </w:rPr>
              <w:t>DiLO</w:t>
            </w:r>
            <w:proofErr w:type="spellEnd"/>
            <w:r w:rsidRPr="003A6986">
              <w:rPr>
                <w:rFonts w:ascii="Times New Roman" w:hAnsi="Times New Roman" w:cs="Times New Roman"/>
                <w:sz w:val="18"/>
                <w:szCs w:val="18"/>
                <w:lang w:val="pl-PL"/>
              </w:rPr>
              <w:t>,</w:t>
            </w:r>
          </w:p>
        </w:tc>
      </w:tr>
      <w:tr w:rsidR="00D00A65" w:rsidRPr="003A6986" w14:paraId="5E617C74" w14:textId="77777777" w:rsidTr="004C02C4">
        <w:trPr>
          <w:trHeight w:val="227"/>
        </w:trPr>
        <w:tc>
          <w:tcPr>
            <w:tcW w:w="869" w:type="dxa"/>
          </w:tcPr>
          <w:p w14:paraId="30C7AF4E" w14:textId="77777777" w:rsidR="00D00A65" w:rsidRPr="003A6986" w:rsidRDefault="00D00A65" w:rsidP="004C02C4">
            <w:pPr>
              <w:pStyle w:val="TableParagraph"/>
              <w:spacing w:line="268"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65.</w:t>
            </w:r>
          </w:p>
        </w:tc>
        <w:tc>
          <w:tcPr>
            <w:tcW w:w="7938" w:type="dxa"/>
          </w:tcPr>
          <w:p w14:paraId="779D08A4" w14:textId="56454945" w:rsidR="00D00A65" w:rsidRPr="003A6986" w:rsidRDefault="00D00A65" w:rsidP="004B610B">
            <w:pPr>
              <w:pStyle w:val="TableParagraph"/>
              <w:numPr>
                <w:ilvl w:val="0"/>
                <w:numId w:val="73"/>
              </w:numPr>
              <w:tabs>
                <w:tab w:val="left" w:pos="940"/>
                <w:tab w:val="left" w:pos="941"/>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 xml:space="preserve">weryfikacja zgodności danych oraz kompletu danych niezbędnych do przyjęcia </w:t>
            </w:r>
            <w:proofErr w:type="spellStart"/>
            <w:r w:rsidRPr="003A6986">
              <w:rPr>
                <w:rFonts w:ascii="Times New Roman" w:hAnsi="Times New Roman" w:cs="Times New Roman"/>
                <w:sz w:val="18"/>
                <w:szCs w:val="18"/>
                <w:lang w:val="pl-PL"/>
              </w:rPr>
              <w:t>pacjentana</w:t>
            </w:r>
            <w:proofErr w:type="spellEnd"/>
            <w:r w:rsidR="00583D1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 xml:space="preserve">podstawie karty </w:t>
            </w:r>
            <w:proofErr w:type="spellStart"/>
            <w:r w:rsidRPr="003A6986">
              <w:rPr>
                <w:rFonts w:ascii="Times New Roman" w:hAnsi="Times New Roman" w:cs="Times New Roman"/>
                <w:sz w:val="18"/>
                <w:szCs w:val="18"/>
                <w:lang w:val="pl-PL"/>
              </w:rPr>
              <w:t>DiLO</w:t>
            </w:r>
            <w:proofErr w:type="spellEnd"/>
            <w:r w:rsidRPr="003A6986">
              <w:rPr>
                <w:rFonts w:ascii="Times New Roman" w:hAnsi="Times New Roman" w:cs="Times New Roman"/>
                <w:sz w:val="18"/>
                <w:szCs w:val="18"/>
                <w:lang w:val="pl-PL"/>
              </w:rPr>
              <w:t>, w tym tryb przyjęcia, numer karty, etap realizacji karty,</w:t>
            </w:r>
          </w:p>
        </w:tc>
      </w:tr>
      <w:tr w:rsidR="00D00A65" w:rsidRPr="003A6986" w14:paraId="5A4FB854" w14:textId="77777777" w:rsidTr="004C02C4">
        <w:trPr>
          <w:trHeight w:val="227"/>
        </w:trPr>
        <w:tc>
          <w:tcPr>
            <w:tcW w:w="869" w:type="dxa"/>
          </w:tcPr>
          <w:p w14:paraId="5CF0582A" w14:textId="77777777" w:rsidR="00D00A65" w:rsidRPr="003A6986" w:rsidRDefault="00D00A65" w:rsidP="004C02C4">
            <w:pPr>
              <w:pStyle w:val="TableParagraph"/>
              <w:spacing w:before="1"/>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66.</w:t>
            </w:r>
          </w:p>
        </w:tc>
        <w:tc>
          <w:tcPr>
            <w:tcW w:w="7938" w:type="dxa"/>
          </w:tcPr>
          <w:p w14:paraId="0B731DED" w14:textId="3B18B47B" w:rsidR="00D00A65" w:rsidRPr="003A6986" w:rsidRDefault="00D00A65" w:rsidP="004B610B">
            <w:pPr>
              <w:pStyle w:val="TableParagraph"/>
              <w:numPr>
                <w:ilvl w:val="0"/>
                <w:numId w:val="72"/>
              </w:numPr>
              <w:tabs>
                <w:tab w:val="left" w:pos="940"/>
                <w:tab w:val="left" w:pos="941"/>
              </w:tabs>
              <w:autoSpaceDE w:val="0"/>
              <w:autoSpaceDN w:val="0"/>
              <w:spacing w:before="2"/>
              <w:rPr>
                <w:rFonts w:ascii="Times New Roman" w:hAnsi="Times New Roman" w:cs="Times New Roman"/>
                <w:sz w:val="18"/>
                <w:szCs w:val="18"/>
                <w:lang w:val="pl-PL"/>
              </w:rPr>
            </w:pPr>
            <w:r w:rsidRPr="003A6986">
              <w:rPr>
                <w:rFonts w:ascii="Times New Roman" w:hAnsi="Times New Roman" w:cs="Times New Roman"/>
                <w:sz w:val="18"/>
                <w:szCs w:val="18"/>
                <w:lang w:val="pl-PL"/>
              </w:rPr>
              <w:t xml:space="preserve">możliwość założenia karty </w:t>
            </w:r>
            <w:proofErr w:type="spellStart"/>
            <w:r w:rsidRPr="003A6986">
              <w:rPr>
                <w:rFonts w:ascii="Times New Roman" w:hAnsi="Times New Roman" w:cs="Times New Roman"/>
                <w:sz w:val="18"/>
                <w:szCs w:val="18"/>
                <w:lang w:val="pl-PL"/>
              </w:rPr>
              <w:t>DiLO</w:t>
            </w:r>
            <w:proofErr w:type="spellEnd"/>
            <w:r w:rsidRPr="003A6986">
              <w:rPr>
                <w:rFonts w:ascii="Times New Roman" w:hAnsi="Times New Roman" w:cs="Times New Roman"/>
                <w:sz w:val="18"/>
                <w:szCs w:val="18"/>
                <w:lang w:val="pl-PL"/>
              </w:rPr>
              <w:t xml:space="preserve"> w trakcie trwania</w:t>
            </w:r>
            <w:r w:rsidR="00583D1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świadczenia,</w:t>
            </w:r>
          </w:p>
        </w:tc>
      </w:tr>
      <w:tr w:rsidR="00D00A65" w:rsidRPr="003A6986" w14:paraId="1A8D602B" w14:textId="77777777" w:rsidTr="004C02C4">
        <w:trPr>
          <w:trHeight w:val="227"/>
        </w:trPr>
        <w:tc>
          <w:tcPr>
            <w:tcW w:w="869" w:type="dxa"/>
          </w:tcPr>
          <w:p w14:paraId="3F5F674D" w14:textId="77777777" w:rsidR="00D00A65" w:rsidRPr="003A6986" w:rsidRDefault="00D00A65" w:rsidP="004C02C4">
            <w:pPr>
              <w:pStyle w:val="TableParagraph"/>
              <w:spacing w:line="268"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67.</w:t>
            </w:r>
          </w:p>
        </w:tc>
        <w:tc>
          <w:tcPr>
            <w:tcW w:w="7938" w:type="dxa"/>
          </w:tcPr>
          <w:p w14:paraId="4A0AC752" w14:textId="77777777" w:rsidR="00D00A65" w:rsidRPr="003A6986" w:rsidRDefault="00D00A65" w:rsidP="004B610B">
            <w:pPr>
              <w:pStyle w:val="TableParagraph"/>
              <w:numPr>
                <w:ilvl w:val="0"/>
                <w:numId w:val="71"/>
              </w:numPr>
              <w:tabs>
                <w:tab w:val="left" w:pos="940"/>
                <w:tab w:val="left" w:pos="941"/>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możliwośćzałożeniakolejnejkartyDiLOpacjentadladrugiejgrupyrozpoznańbezkonieczności zamykania aktywnej karty,</w:t>
            </w:r>
          </w:p>
        </w:tc>
      </w:tr>
      <w:tr w:rsidR="00D00A65" w:rsidRPr="003A6986" w14:paraId="1788B59D" w14:textId="77777777" w:rsidTr="004C02C4">
        <w:trPr>
          <w:trHeight w:val="227"/>
        </w:trPr>
        <w:tc>
          <w:tcPr>
            <w:tcW w:w="869" w:type="dxa"/>
          </w:tcPr>
          <w:p w14:paraId="3CAF211F" w14:textId="77777777" w:rsidR="00D00A65" w:rsidRPr="003A6986" w:rsidRDefault="00D00A65" w:rsidP="004C02C4">
            <w:pPr>
              <w:pStyle w:val="TableParagraph"/>
              <w:spacing w:line="268"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68.</w:t>
            </w:r>
          </w:p>
        </w:tc>
        <w:tc>
          <w:tcPr>
            <w:tcW w:w="7938" w:type="dxa"/>
          </w:tcPr>
          <w:p w14:paraId="25967163" w14:textId="5E3E1186" w:rsidR="00D00A65" w:rsidRPr="003A6986" w:rsidRDefault="00D00A65" w:rsidP="004B610B">
            <w:pPr>
              <w:pStyle w:val="TableParagraph"/>
              <w:numPr>
                <w:ilvl w:val="0"/>
                <w:numId w:val="70"/>
              </w:numPr>
              <w:tabs>
                <w:tab w:val="left" w:pos="940"/>
                <w:tab w:val="left" w:pos="941"/>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 xml:space="preserve">możliwość zablokowania zakładania kilku aktywnych kart </w:t>
            </w:r>
            <w:proofErr w:type="spellStart"/>
            <w:r w:rsidRPr="003A6986">
              <w:rPr>
                <w:rFonts w:ascii="Times New Roman" w:hAnsi="Times New Roman" w:cs="Times New Roman"/>
                <w:sz w:val="18"/>
                <w:szCs w:val="18"/>
                <w:lang w:val="pl-PL"/>
              </w:rPr>
              <w:t>DiLO</w:t>
            </w:r>
            <w:proofErr w:type="spellEnd"/>
            <w:r w:rsidRPr="003A6986">
              <w:rPr>
                <w:rFonts w:ascii="Times New Roman" w:hAnsi="Times New Roman" w:cs="Times New Roman"/>
                <w:sz w:val="18"/>
                <w:szCs w:val="18"/>
                <w:lang w:val="pl-PL"/>
              </w:rPr>
              <w:t xml:space="preserve"> dla</w:t>
            </w:r>
            <w:r w:rsidR="001F014C">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pacjenta,</w:t>
            </w:r>
          </w:p>
        </w:tc>
      </w:tr>
      <w:tr w:rsidR="00D00A65" w:rsidRPr="003A6986" w14:paraId="2885C83C" w14:textId="77777777" w:rsidTr="004C02C4">
        <w:trPr>
          <w:trHeight w:val="227"/>
        </w:trPr>
        <w:tc>
          <w:tcPr>
            <w:tcW w:w="869" w:type="dxa"/>
          </w:tcPr>
          <w:p w14:paraId="72AC08EC" w14:textId="77777777" w:rsidR="00D00A65" w:rsidRPr="003A6986" w:rsidRDefault="00D00A65" w:rsidP="004C02C4">
            <w:pPr>
              <w:pStyle w:val="TableParagraph"/>
              <w:spacing w:line="268"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69.</w:t>
            </w:r>
          </w:p>
        </w:tc>
        <w:tc>
          <w:tcPr>
            <w:tcW w:w="7938" w:type="dxa"/>
          </w:tcPr>
          <w:p w14:paraId="4CDF2B1D" w14:textId="505959DF" w:rsidR="00D00A65" w:rsidRPr="003A6986" w:rsidRDefault="00D00A65" w:rsidP="004B610B">
            <w:pPr>
              <w:pStyle w:val="TableParagraph"/>
              <w:numPr>
                <w:ilvl w:val="0"/>
                <w:numId w:val="69"/>
              </w:numPr>
              <w:tabs>
                <w:tab w:val="left" w:pos="940"/>
                <w:tab w:val="left" w:pos="941"/>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 xml:space="preserve">możliwość wydruku karty </w:t>
            </w:r>
            <w:proofErr w:type="spellStart"/>
            <w:r w:rsidRPr="003A6986">
              <w:rPr>
                <w:rFonts w:ascii="Times New Roman" w:hAnsi="Times New Roman" w:cs="Times New Roman"/>
                <w:sz w:val="18"/>
                <w:szCs w:val="18"/>
                <w:lang w:val="pl-PL"/>
              </w:rPr>
              <w:t>DiLO</w:t>
            </w:r>
            <w:proofErr w:type="spellEnd"/>
            <w:r w:rsidRPr="003A6986">
              <w:rPr>
                <w:rFonts w:ascii="Times New Roman" w:hAnsi="Times New Roman" w:cs="Times New Roman"/>
                <w:sz w:val="18"/>
                <w:szCs w:val="18"/>
                <w:lang w:val="pl-PL"/>
              </w:rPr>
              <w:t xml:space="preserve"> w wybranym trybie: tylko strony dot. obsługiwane</w:t>
            </w:r>
            <w:r w:rsidR="001F014C">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go</w:t>
            </w:r>
            <w:r w:rsidR="001F014C">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etapu</w:t>
            </w:r>
            <w:r w:rsidR="001F014C">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karty, wszystkie strony, objaśnienia,</w:t>
            </w:r>
          </w:p>
        </w:tc>
      </w:tr>
      <w:tr w:rsidR="00D00A65" w:rsidRPr="003A6986" w14:paraId="2C1F19BD" w14:textId="77777777" w:rsidTr="004C02C4">
        <w:trPr>
          <w:trHeight w:val="227"/>
        </w:trPr>
        <w:tc>
          <w:tcPr>
            <w:tcW w:w="869" w:type="dxa"/>
          </w:tcPr>
          <w:p w14:paraId="2F5F7153" w14:textId="77777777" w:rsidR="00D00A65" w:rsidRPr="003A6986" w:rsidRDefault="00D00A65" w:rsidP="004C02C4">
            <w:pPr>
              <w:pStyle w:val="TableParagraph"/>
              <w:spacing w:line="268"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70.</w:t>
            </w:r>
          </w:p>
        </w:tc>
        <w:tc>
          <w:tcPr>
            <w:tcW w:w="7938" w:type="dxa"/>
          </w:tcPr>
          <w:p w14:paraId="7B8B5A96" w14:textId="0ED9A984" w:rsidR="00D00A65" w:rsidRPr="003A6986" w:rsidRDefault="00D00A65" w:rsidP="004B610B">
            <w:pPr>
              <w:pStyle w:val="TableParagraph"/>
              <w:numPr>
                <w:ilvl w:val="0"/>
                <w:numId w:val="68"/>
              </w:numPr>
              <w:tabs>
                <w:tab w:val="left" w:pos="940"/>
                <w:tab w:val="left" w:pos="941"/>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 xml:space="preserve">możliwość realizacji kilku etapów karty </w:t>
            </w:r>
            <w:proofErr w:type="spellStart"/>
            <w:r w:rsidRPr="003A6986">
              <w:rPr>
                <w:rFonts w:ascii="Times New Roman" w:hAnsi="Times New Roman" w:cs="Times New Roman"/>
                <w:sz w:val="18"/>
                <w:szCs w:val="18"/>
                <w:lang w:val="pl-PL"/>
              </w:rPr>
              <w:t>DiLO</w:t>
            </w:r>
            <w:proofErr w:type="spellEnd"/>
            <w:r w:rsidRPr="003A6986">
              <w:rPr>
                <w:rFonts w:ascii="Times New Roman" w:hAnsi="Times New Roman" w:cs="Times New Roman"/>
                <w:sz w:val="18"/>
                <w:szCs w:val="18"/>
                <w:lang w:val="pl-PL"/>
              </w:rPr>
              <w:t xml:space="preserve"> podczas jednego</w:t>
            </w:r>
            <w:r w:rsidR="001F014C">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świadczenia,</w:t>
            </w:r>
          </w:p>
        </w:tc>
      </w:tr>
      <w:tr w:rsidR="00D00A65" w:rsidRPr="003A6986" w14:paraId="568BBB8F" w14:textId="77777777" w:rsidTr="004C02C4">
        <w:trPr>
          <w:trHeight w:val="227"/>
        </w:trPr>
        <w:tc>
          <w:tcPr>
            <w:tcW w:w="869" w:type="dxa"/>
          </w:tcPr>
          <w:p w14:paraId="402B3B35" w14:textId="77777777" w:rsidR="00D00A65" w:rsidRPr="003A6986" w:rsidRDefault="00D00A65" w:rsidP="004C02C4">
            <w:pPr>
              <w:pStyle w:val="TableParagraph"/>
              <w:spacing w:before="1"/>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71.</w:t>
            </w:r>
          </w:p>
        </w:tc>
        <w:tc>
          <w:tcPr>
            <w:tcW w:w="7938" w:type="dxa"/>
          </w:tcPr>
          <w:p w14:paraId="558B2809" w14:textId="4F48D6D6" w:rsidR="00D00A65" w:rsidRPr="003A6986" w:rsidRDefault="00D00A65" w:rsidP="004B610B">
            <w:pPr>
              <w:pStyle w:val="TableParagraph"/>
              <w:numPr>
                <w:ilvl w:val="0"/>
                <w:numId w:val="67"/>
              </w:numPr>
              <w:tabs>
                <w:tab w:val="left" w:pos="940"/>
                <w:tab w:val="left" w:pos="941"/>
              </w:tabs>
              <w:autoSpaceDE w:val="0"/>
              <w:autoSpaceDN w:val="0"/>
              <w:spacing w:before="2"/>
              <w:rPr>
                <w:rFonts w:ascii="Times New Roman" w:hAnsi="Times New Roman" w:cs="Times New Roman"/>
                <w:sz w:val="18"/>
                <w:szCs w:val="18"/>
                <w:lang w:val="pl-PL"/>
              </w:rPr>
            </w:pPr>
            <w:r w:rsidRPr="003A6986">
              <w:rPr>
                <w:rFonts w:ascii="Times New Roman" w:hAnsi="Times New Roman" w:cs="Times New Roman"/>
                <w:sz w:val="18"/>
                <w:szCs w:val="18"/>
                <w:lang w:val="pl-PL"/>
              </w:rPr>
              <w:t xml:space="preserve">możliwość zamknięcia karty </w:t>
            </w:r>
            <w:proofErr w:type="spellStart"/>
            <w:r w:rsidRPr="003A6986">
              <w:rPr>
                <w:rFonts w:ascii="Times New Roman" w:hAnsi="Times New Roman" w:cs="Times New Roman"/>
                <w:sz w:val="18"/>
                <w:szCs w:val="18"/>
                <w:lang w:val="pl-PL"/>
              </w:rPr>
              <w:t>DiLO</w:t>
            </w:r>
            <w:proofErr w:type="spellEnd"/>
            <w:r w:rsidRPr="003A6986">
              <w:rPr>
                <w:rFonts w:ascii="Times New Roman" w:hAnsi="Times New Roman" w:cs="Times New Roman"/>
                <w:sz w:val="18"/>
                <w:szCs w:val="18"/>
                <w:lang w:val="pl-PL"/>
              </w:rPr>
              <w:t xml:space="preserve"> podczas realizacji</w:t>
            </w:r>
            <w:r w:rsidR="001F014C">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świadczenia,</w:t>
            </w:r>
          </w:p>
        </w:tc>
      </w:tr>
      <w:tr w:rsidR="00D00A65" w:rsidRPr="003A6986" w14:paraId="4CF3A45D" w14:textId="77777777" w:rsidTr="004C02C4">
        <w:trPr>
          <w:trHeight w:val="227"/>
        </w:trPr>
        <w:tc>
          <w:tcPr>
            <w:tcW w:w="869" w:type="dxa"/>
          </w:tcPr>
          <w:p w14:paraId="49A73211" w14:textId="77777777" w:rsidR="00D00A65" w:rsidRPr="003A6986" w:rsidRDefault="00D00A65" w:rsidP="004C02C4">
            <w:pPr>
              <w:pStyle w:val="TableParagraph"/>
              <w:spacing w:line="268"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72.</w:t>
            </w:r>
          </w:p>
        </w:tc>
        <w:tc>
          <w:tcPr>
            <w:tcW w:w="7938" w:type="dxa"/>
          </w:tcPr>
          <w:p w14:paraId="2E389D34" w14:textId="3866BE30" w:rsidR="00D00A65" w:rsidRPr="003A6986" w:rsidRDefault="00D00A65" w:rsidP="004B610B">
            <w:pPr>
              <w:pStyle w:val="TableParagraph"/>
              <w:numPr>
                <w:ilvl w:val="0"/>
                <w:numId w:val="66"/>
              </w:numPr>
              <w:tabs>
                <w:tab w:val="left" w:pos="940"/>
                <w:tab w:val="left" w:pos="941"/>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anulowania wprowadzonej karty</w:t>
            </w:r>
            <w:r w:rsidR="001F014C">
              <w:rPr>
                <w:rFonts w:ascii="Times New Roman" w:hAnsi="Times New Roman" w:cs="Times New Roman"/>
                <w:sz w:val="18"/>
                <w:szCs w:val="18"/>
                <w:lang w:val="pl-PL"/>
              </w:rPr>
              <w:t xml:space="preserve"> </w:t>
            </w:r>
            <w:proofErr w:type="spellStart"/>
            <w:r w:rsidRPr="003A6986">
              <w:rPr>
                <w:rFonts w:ascii="Times New Roman" w:hAnsi="Times New Roman" w:cs="Times New Roman"/>
                <w:sz w:val="18"/>
                <w:szCs w:val="18"/>
                <w:lang w:val="pl-PL"/>
              </w:rPr>
              <w:t>DiLO</w:t>
            </w:r>
            <w:proofErr w:type="spellEnd"/>
            <w:r w:rsidRPr="003A6986">
              <w:rPr>
                <w:rFonts w:ascii="Times New Roman" w:hAnsi="Times New Roman" w:cs="Times New Roman"/>
                <w:sz w:val="18"/>
                <w:szCs w:val="18"/>
                <w:lang w:val="pl-PL"/>
              </w:rPr>
              <w:t>,</w:t>
            </w:r>
          </w:p>
        </w:tc>
      </w:tr>
      <w:tr w:rsidR="00D00A65" w:rsidRPr="003A6986" w14:paraId="0F878EE9" w14:textId="77777777" w:rsidTr="004C02C4">
        <w:trPr>
          <w:trHeight w:val="227"/>
        </w:trPr>
        <w:tc>
          <w:tcPr>
            <w:tcW w:w="869" w:type="dxa"/>
          </w:tcPr>
          <w:p w14:paraId="39F560C6" w14:textId="77777777" w:rsidR="00D00A65" w:rsidRPr="003A6986" w:rsidRDefault="00D00A65" w:rsidP="004C02C4">
            <w:pPr>
              <w:pStyle w:val="TableParagraph"/>
              <w:spacing w:line="268"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73.</w:t>
            </w:r>
          </w:p>
        </w:tc>
        <w:tc>
          <w:tcPr>
            <w:tcW w:w="7938" w:type="dxa"/>
          </w:tcPr>
          <w:p w14:paraId="158E4F5E" w14:textId="65EDD0CF" w:rsidR="00D00A65" w:rsidRPr="003A6986" w:rsidRDefault="00D00A65" w:rsidP="004B610B">
            <w:pPr>
              <w:pStyle w:val="TableParagraph"/>
              <w:numPr>
                <w:ilvl w:val="0"/>
                <w:numId w:val="65"/>
              </w:numPr>
              <w:tabs>
                <w:tab w:val="left" w:pos="940"/>
                <w:tab w:val="left" w:pos="941"/>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w:t>
            </w:r>
            <w:r w:rsidR="00583D1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usunięcia</w:t>
            </w:r>
            <w:r w:rsidR="00583D1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informacji</w:t>
            </w:r>
            <w:r w:rsidR="00583D1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o</w:t>
            </w:r>
            <w:r w:rsidR="00583D1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realizacji</w:t>
            </w:r>
            <w:r w:rsidR="00583D1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etapu</w:t>
            </w:r>
            <w:r w:rsidR="00583D1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karty</w:t>
            </w:r>
            <w:r w:rsidR="00583D1A">
              <w:rPr>
                <w:rFonts w:ascii="Times New Roman" w:hAnsi="Times New Roman" w:cs="Times New Roman"/>
                <w:sz w:val="18"/>
                <w:szCs w:val="18"/>
                <w:lang w:val="pl-PL"/>
              </w:rPr>
              <w:t xml:space="preserve"> </w:t>
            </w:r>
            <w:proofErr w:type="spellStart"/>
            <w:r w:rsidRPr="003A6986">
              <w:rPr>
                <w:rFonts w:ascii="Times New Roman" w:hAnsi="Times New Roman" w:cs="Times New Roman"/>
                <w:sz w:val="18"/>
                <w:szCs w:val="18"/>
                <w:lang w:val="pl-PL"/>
              </w:rPr>
              <w:t>DiLO</w:t>
            </w:r>
            <w:proofErr w:type="spellEnd"/>
            <w:r w:rsidR="00583D1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w</w:t>
            </w:r>
            <w:r w:rsidR="00583D1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ramach</w:t>
            </w:r>
            <w:r w:rsidR="00583D1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świadczenia</w:t>
            </w:r>
            <w:r w:rsidR="00583D1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bez</w:t>
            </w:r>
            <w:r w:rsidR="00583D1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konieczności usuwania całej karty,</w:t>
            </w:r>
          </w:p>
        </w:tc>
      </w:tr>
      <w:tr w:rsidR="00D00A65" w:rsidRPr="003A6986" w14:paraId="59CC1C33" w14:textId="77777777" w:rsidTr="004C02C4">
        <w:trPr>
          <w:trHeight w:val="227"/>
        </w:trPr>
        <w:tc>
          <w:tcPr>
            <w:tcW w:w="869" w:type="dxa"/>
          </w:tcPr>
          <w:p w14:paraId="5E82383D" w14:textId="77777777" w:rsidR="00D00A65" w:rsidRPr="003A6986" w:rsidRDefault="00D00A65" w:rsidP="004C02C4">
            <w:pPr>
              <w:pStyle w:val="TableParagraph"/>
              <w:spacing w:line="268"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74.</w:t>
            </w:r>
          </w:p>
        </w:tc>
        <w:tc>
          <w:tcPr>
            <w:tcW w:w="7938" w:type="dxa"/>
          </w:tcPr>
          <w:p w14:paraId="44B473D2" w14:textId="6E354FF5" w:rsidR="00D00A65" w:rsidRPr="003A6986" w:rsidRDefault="00D00A65" w:rsidP="004B610B">
            <w:pPr>
              <w:pStyle w:val="TableParagraph"/>
              <w:numPr>
                <w:ilvl w:val="0"/>
                <w:numId w:val="64"/>
              </w:numPr>
              <w:tabs>
                <w:tab w:val="left" w:pos="940"/>
                <w:tab w:val="left" w:pos="941"/>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podgląd</w:t>
            </w:r>
            <w:r w:rsidR="00583D1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listy</w:t>
            </w:r>
            <w:r w:rsidR="00583D1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świadczeń,</w:t>
            </w:r>
            <w:r w:rsidR="00583D1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w</w:t>
            </w:r>
            <w:r w:rsidR="00583D1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ramach</w:t>
            </w:r>
            <w:r w:rsidR="00583D1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których</w:t>
            </w:r>
            <w:r w:rsidR="00583D1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następuje</w:t>
            </w:r>
            <w:r w:rsidR="00583D1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realizacja</w:t>
            </w:r>
            <w:r w:rsidR="00583D1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kolejnych</w:t>
            </w:r>
            <w:r w:rsidR="00583D1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etapów</w:t>
            </w:r>
            <w:r w:rsidR="00583D1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obsługi</w:t>
            </w:r>
            <w:r w:rsidR="00583D1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 xml:space="preserve">karty </w:t>
            </w:r>
            <w:proofErr w:type="spellStart"/>
            <w:r w:rsidRPr="003A6986">
              <w:rPr>
                <w:rFonts w:ascii="Times New Roman" w:hAnsi="Times New Roman" w:cs="Times New Roman"/>
                <w:sz w:val="18"/>
                <w:szCs w:val="18"/>
                <w:lang w:val="pl-PL"/>
              </w:rPr>
              <w:t>DiLO</w:t>
            </w:r>
            <w:proofErr w:type="spellEnd"/>
            <w:r w:rsidRPr="003A6986">
              <w:rPr>
                <w:rFonts w:ascii="Times New Roman" w:hAnsi="Times New Roman" w:cs="Times New Roman"/>
                <w:sz w:val="18"/>
                <w:szCs w:val="18"/>
                <w:lang w:val="pl-PL"/>
              </w:rPr>
              <w:t>.</w:t>
            </w:r>
          </w:p>
        </w:tc>
      </w:tr>
      <w:tr w:rsidR="00D00A65" w:rsidRPr="003A6986" w14:paraId="5437598F" w14:textId="77777777" w:rsidTr="004C02C4">
        <w:trPr>
          <w:trHeight w:val="227"/>
        </w:trPr>
        <w:tc>
          <w:tcPr>
            <w:tcW w:w="869" w:type="dxa"/>
          </w:tcPr>
          <w:p w14:paraId="0662B35D" w14:textId="77777777" w:rsidR="00D00A65" w:rsidRPr="003A6986" w:rsidRDefault="00D00A65" w:rsidP="004C02C4">
            <w:pPr>
              <w:pStyle w:val="TableParagraph"/>
              <w:ind w:left="-1" w:right="-63"/>
              <w:rPr>
                <w:rFonts w:ascii="Times New Roman" w:hAnsi="Times New Roman" w:cs="Times New Roman"/>
                <w:sz w:val="18"/>
                <w:szCs w:val="18"/>
                <w:lang w:val="pl-PL"/>
              </w:rPr>
            </w:pPr>
          </w:p>
        </w:tc>
        <w:tc>
          <w:tcPr>
            <w:tcW w:w="7938" w:type="dxa"/>
          </w:tcPr>
          <w:p w14:paraId="13879A4E"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Wydruk zestawień:</w:t>
            </w:r>
          </w:p>
        </w:tc>
      </w:tr>
      <w:tr w:rsidR="00D00A65" w:rsidRPr="003A6986" w14:paraId="55A412CD" w14:textId="77777777" w:rsidTr="004C02C4">
        <w:trPr>
          <w:trHeight w:val="227"/>
        </w:trPr>
        <w:tc>
          <w:tcPr>
            <w:tcW w:w="869" w:type="dxa"/>
          </w:tcPr>
          <w:p w14:paraId="6A7397C4" w14:textId="77777777" w:rsidR="00D00A65" w:rsidRPr="003A6986" w:rsidRDefault="00D00A65" w:rsidP="004C02C4">
            <w:pPr>
              <w:pStyle w:val="TableParagraph"/>
              <w:spacing w:line="226"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75.</w:t>
            </w:r>
          </w:p>
        </w:tc>
        <w:tc>
          <w:tcPr>
            <w:tcW w:w="7938" w:type="dxa"/>
          </w:tcPr>
          <w:p w14:paraId="6F922BB8" w14:textId="589B073C" w:rsidR="00D00A65" w:rsidRPr="003A6986" w:rsidRDefault="00D00A65" w:rsidP="004B610B">
            <w:pPr>
              <w:pStyle w:val="TableParagraph"/>
              <w:numPr>
                <w:ilvl w:val="0"/>
                <w:numId w:val="63"/>
              </w:numPr>
              <w:tabs>
                <w:tab w:val="left" w:pos="969"/>
                <w:tab w:val="left" w:pos="970"/>
              </w:tabs>
              <w:autoSpaceDE w:val="0"/>
              <w:autoSpaceDN w:val="0"/>
              <w:spacing w:line="238"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lista wizyt zaplanowanych na dany</w:t>
            </w:r>
            <w:r w:rsidR="001F014C">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dzień,</w:t>
            </w:r>
          </w:p>
        </w:tc>
      </w:tr>
      <w:tr w:rsidR="00D00A65" w:rsidRPr="003A6986" w14:paraId="169DC511" w14:textId="77777777" w:rsidTr="004C02C4">
        <w:trPr>
          <w:trHeight w:val="227"/>
        </w:trPr>
        <w:tc>
          <w:tcPr>
            <w:tcW w:w="869" w:type="dxa"/>
          </w:tcPr>
          <w:p w14:paraId="12721E1D" w14:textId="77777777" w:rsidR="00D00A65" w:rsidRPr="003A6986" w:rsidRDefault="00D00A65" w:rsidP="004C02C4">
            <w:pPr>
              <w:pStyle w:val="TableParagraph"/>
              <w:spacing w:line="268"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76.</w:t>
            </w:r>
          </w:p>
        </w:tc>
        <w:tc>
          <w:tcPr>
            <w:tcW w:w="7938" w:type="dxa"/>
          </w:tcPr>
          <w:p w14:paraId="3EF9F7A2" w14:textId="4E7173CB" w:rsidR="00D00A65" w:rsidRPr="003A6986" w:rsidRDefault="00D00A65" w:rsidP="004B610B">
            <w:pPr>
              <w:pStyle w:val="TableParagraph"/>
              <w:numPr>
                <w:ilvl w:val="0"/>
                <w:numId w:val="62"/>
              </w:numPr>
              <w:tabs>
                <w:tab w:val="left" w:pos="969"/>
                <w:tab w:val="left" w:pos="970"/>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lista pacjentów oczekujących na wizytę w</w:t>
            </w:r>
            <w:r w:rsidR="001F014C">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poradni,</w:t>
            </w:r>
          </w:p>
        </w:tc>
      </w:tr>
      <w:tr w:rsidR="00D00A65" w:rsidRPr="003A6986" w14:paraId="15C130D3" w14:textId="77777777" w:rsidTr="004C02C4">
        <w:trPr>
          <w:trHeight w:val="227"/>
        </w:trPr>
        <w:tc>
          <w:tcPr>
            <w:tcW w:w="869" w:type="dxa"/>
          </w:tcPr>
          <w:p w14:paraId="3D9DCE08" w14:textId="77777777" w:rsidR="00D00A65" w:rsidRPr="003A6986" w:rsidRDefault="00D00A65" w:rsidP="004C02C4">
            <w:pPr>
              <w:pStyle w:val="TableParagraph"/>
              <w:spacing w:line="268"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77.</w:t>
            </w:r>
          </w:p>
        </w:tc>
        <w:tc>
          <w:tcPr>
            <w:tcW w:w="7938" w:type="dxa"/>
          </w:tcPr>
          <w:p w14:paraId="69F5CCDD" w14:textId="71741B45" w:rsidR="00D00A65" w:rsidRPr="003A6986" w:rsidRDefault="00D00A65" w:rsidP="004B610B">
            <w:pPr>
              <w:pStyle w:val="TableParagraph"/>
              <w:numPr>
                <w:ilvl w:val="0"/>
                <w:numId w:val="61"/>
              </w:numPr>
              <w:tabs>
                <w:tab w:val="left" w:pos="969"/>
                <w:tab w:val="left" w:pos="970"/>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lista wizyt wg</w:t>
            </w:r>
            <w:r w:rsidR="001F014C">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płatników,</w:t>
            </w:r>
          </w:p>
        </w:tc>
      </w:tr>
      <w:tr w:rsidR="00D00A65" w:rsidRPr="003A6986" w14:paraId="20379DE3" w14:textId="77777777" w:rsidTr="004C02C4">
        <w:trPr>
          <w:trHeight w:val="227"/>
        </w:trPr>
        <w:tc>
          <w:tcPr>
            <w:tcW w:w="869" w:type="dxa"/>
          </w:tcPr>
          <w:p w14:paraId="2F7ACFC4" w14:textId="77777777" w:rsidR="00D00A65" w:rsidRPr="003A6986" w:rsidRDefault="00D00A65" w:rsidP="004C02C4">
            <w:pPr>
              <w:pStyle w:val="TableParagraph"/>
              <w:spacing w:line="268"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78.</w:t>
            </w:r>
          </w:p>
        </w:tc>
        <w:tc>
          <w:tcPr>
            <w:tcW w:w="7938" w:type="dxa"/>
          </w:tcPr>
          <w:p w14:paraId="15816620" w14:textId="0E470ED2" w:rsidR="00D00A65" w:rsidRPr="003A6986" w:rsidRDefault="00D00A65" w:rsidP="004B610B">
            <w:pPr>
              <w:pStyle w:val="TableParagraph"/>
              <w:numPr>
                <w:ilvl w:val="0"/>
                <w:numId w:val="60"/>
              </w:numPr>
              <w:tabs>
                <w:tab w:val="left" w:pos="969"/>
                <w:tab w:val="left" w:pos="970"/>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liczba wizyt w poradni w danym</w:t>
            </w:r>
            <w:r w:rsidR="001F014C">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okresie.</w:t>
            </w:r>
          </w:p>
        </w:tc>
      </w:tr>
      <w:tr w:rsidR="00D00A65" w:rsidRPr="003A6986" w14:paraId="44B37A87" w14:textId="77777777" w:rsidTr="004C02C4">
        <w:trPr>
          <w:trHeight w:val="227"/>
        </w:trPr>
        <w:tc>
          <w:tcPr>
            <w:tcW w:w="869" w:type="dxa"/>
          </w:tcPr>
          <w:p w14:paraId="10B0D327" w14:textId="77777777" w:rsidR="00D00A65" w:rsidRPr="003A6986" w:rsidRDefault="00D00A65" w:rsidP="004C02C4">
            <w:pPr>
              <w:pStyle w:val="TableParagraph"/>
              <w:spacing w:line="268"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79.</w:t>
            </w:r>
          </w:p>
        </w:tc>
        <w:tc>
          <w:tcPr>
            <w:tcW w:w="7938" w:type="dxa"/>
          </w:tcPr>
          <w:p w14:paraId="6AA12FCB" w14:textId="57103F5E"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Moduł sygnalizuje zdarzenia lub zajście pewnych warunków za pomocą kolorów pól (np.</w:t>
            </w:r>
            <w:r w:rsidR="001F014C">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wystawiono skierowanie, nie wprowadzono procedur).</w:t>
            </w:r>
          </w:p>
        </w:tc>
      </w:tr>
      <w:tr w:rsidR="00D00A65" w:rsidRPr="003A6986" w14:paraId="2C8F1262" w14:textId="77777777" w:rsidTr="004C02C4">
        <w:trPr>
          <w:trHeight w:val="227"/>
        </w:trPr>
        <w:tc>
          <w:tcPr>
            <w:tcW w:w="869" w:type="dxa"/>
          </w:tcPr>
          <w:p w14:paraId="34706995" w14:textId="77777777" w:rsidR="00D00A65" w:rsidRPr="003A6986" w:rsidRDefault="00D00A65" w:rsidP="004C02C4">
            <w:pPr>
              <w:pStyle w:val="TableParagraph"/>
              <w:spacing w:line="268"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80.</w:t>
            </w:r>
          </w:p>
        </w:tc>
        <w:tc>
          <w:tcPr>
            <w:tcW w:w="7938" w:type="dxa"/>
          </w:tcPr>
          <w:p w14:paraId="578F391E"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System umożliwia wydruk księgi poradnianej.</w:t>
            </w:r>
          </w:p>
        </w:tc>
      </w:tr>
      <w:tr w:rsidR="00D00A65" w:rsidRPr="003A6986" w14:paraId="72F694DC" w14:textId="77777777" w:rsidTr="004C02C4">
        <w:trPr>
          <w:trHeight w:val="227"/>
        </w:trPr>
        <w:tc>
          <w:tcPr>
            <w:tcW w:w="869" w:type="dxa"/>
          </w:tcPr>
          <w:p w14:paraId="07C11551" w14:textId="77777777" w:rsidR="00D00A65" w:rsidRPr="003A6986" w:rsidRDefault="00D00A65" w:rsidP="004C02C4">
            <w:pPr>
              <w:pStyle w:val="TableParagraph"/>
              <w:spacing w:line="268"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81.</w:t>
            </w:r>
          </w:p>
        </w:tc>
        <w:tc>
          <w:tcPr>
            <w:tcW w:w="7938" w:type="dxa"/>
          </w:tcPr>
          <w:p w14:paraId="155B847E"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 xml:space="preserve">Wydruk księgi poradnianej może być również do pliku w formacie: rtf, pdf, </w:t>
            </w:r>
            <w:proofErr w:type="spellStart"/>
            <w:r w:rsidRPr="003A6986">
              <w:rPr>
                <w:rFonts w:ascii="Times New Roman" w:hAnsi="Times New Roman" w:cs="Times New Roman"/>
                <w:sz w:val="18"/>
                <w:szCs w:val="18"/>
                <w:lang w:val="pl-PL"/>
              </w:rPr>
              <w:t>html</w:t>
            </w:r>
            <w:proofErr w:type="spellEnd"/>
            <w:r w:rsidRPr="003A6986">
              <w:rPr>
                <w:rFonts w:ascii="Times New Roman" w:hAnsi="Times New Roman" w:cs="Times New Roman"/>
                <w:sz w:val="18"/>
                <w:szCs w:val="18"/>
                <w:lang w:val="pl-PL"/>
              </w:rPr>
              <w:t>.</w:t>
            </w:r>
          </w:p>
        </w:tc>
      </w:tr>
      <w:tr w:rsidR="00D00A65" w:rsidRPr="003A6986" w14:paraId="4F2F5939" w14:textId="77777777" w:rsidTr="004C02C4">
        <w:trPr>
          <w:trHeight w:val="227"/>
        </w:trPr>
        <w:tc>
          <w:tcPr>
            <w:tcW w:w="869" w:type="dxa"/>
          </w:tcPr>
          <w:p w14:paraId="78B9B9E0" w14:textId="77777777" w:rsidR="00D00A65" w:rsidRPr="003A6986" w:rsidRDefault="00D00A65" w:rsidP="004C02C4">
            <w:pPr>
              <w:pStyle w:val="TableParagraph"/>
              <w:spacing w:line="268"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82.</w:t>
            </w:r>
          </w:p>
        </w:tc>
        <w:tc>
          <w:tcPr>
            <w:tcW w:w="7938" w:type="dxa"/>
          </w:tcPr>
          <w:p w14:paraId="081CAD41"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System umożliwia ewidencjonowanie danych pacjentów oczekujących na wizytę w poradni.</w:t>
            </w:r>
          </w:p>
        </w:tc>
      </w:tr>
      <w:tr w:rsidR="00D00A65" w:rsidRPr="003A6986" w14:paraId="1327EF03" w14:textId="77777777" w:rsidTr="004C02C4">
        <w:trPr>
          <w:trHeight w:val="227"/>
        </w:trPr>
        <w:tc>
          <w:tcPr>
            <w:tcW w:w="869" w:type="dxa"/>
          </w:tcPr>
          <w:p w14:paraId="667ECBE7" w14:textId="50AE5AB9" w:rsidR="00D00A65" w:rsidRPr="003A6986" w:rsidRDefault="005231C6" w:rsidP="004C02C4">
            <w:pPr>
              <w:pStyle w:val="TableParagraph"/>
              <w:ind w:left="-1" w:right="-63"/>
              <w:rPr>
                <w:rFonts w:ascii="Times New Roman" w:hAnsi="Times New Roman" w:cs="Times New Roman"/>
                <w:sz w:val="18"/>
                <w:szCs w:val="18"/>
                <w:lang w:val="pl-PL"/>
              </w:rPr>
            </w:pPr>
            <w:r>
              <w:rPr>
                <w:rFonts w:ascii="Times New Roman" w:hAnsi="Times New Roman" w:cs="Times New Roman"/>
                <w:noProof/>
                <w:sz w:val="18"/>
                <w:szCs w:val="18"/>
                <w:lang w:bidi="ar-SA"/>
              </w:rPr>
              <mc:AlternateContent>
                <mc:Choice Requires="wpg">
                  <w:drawing>
                    <wp:inline distT="0" distB="0" distL="0" distR="0" wp14:anchorId="26D00C15" wp14:editId="01CA8073">
                      <wp:extent cx="541655" cy="205740"/>
                      <wp:effectExtent l="0" t="5080" r="3175" b="8255"/>
                      <wp:docPr id="30" name="Grupa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655" cy="205740"/>
                                <a:chOff x="0" y="0"/>
                                <a:chExt cx="853" cy="324"/>
                              </a:xfrm>
                            </wpg:grpSpPr>
                            <wps:wsp>
                              <wps:cNvPr id="31" name="Line 29"/>
                              <wps:cNvCnPr>
                                <a:cxnSpLocks noChangeShapeType="1"/>
                              </wps:cNvCnPr>
                              <wps:spPr bwMode="auto">
                                <a:xfrm>
                                  <a:off x="848" y="5"/>
                                  <a:ext cx="0" cy="31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75EC921" id="Grupa 28" o:spid="_x0000_s1026" style="width:42.65pt;height:16.2pt;mso-position-horizontal-relative:char;mso-position-vertical-relative:line" coordsize="853,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">
                      <v:line id="Line 29" o:spid="_x0000_s1027" style="position:absolute;visibility:visible;mso-wrap-style:square" from="848,5" to="848,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w10:anchorlock/>
                    </v:group>
                  </w:pict>
                </mc:Fallback>
              </mc:AlternateContent>
            </w:r>
          </w:p>
        </w:tc>
        <w:tc>
          <w:tcPr>
            <w:tcW w:w="7938" w:type="dxa"/>
          </w:tcPr>
          <w:p w14:paraId="296141D9"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Prezentacja listy pacjentów oczekujących na wizytę w poradni wg kryteriów:</w:t>
            </w:r>
          </w:p>
        </w:tc>
      </w:tr>
      <w:tr w:rsidR="00D00A65" w:rsidRPr="003A6986" w14:paraId="43F693B1" w14:textId="77777777" w:rsidTr="004C02C4">
        <w:trPr>
          <w:trHeight w:val="227"/>
        </w:trPr>
        <w:tc>
          <w:tcPr>
            <w:tcW w:w="869" w:type="dxa"/>
          </w:tcPr>
          <w:p w14:paraId="7E08FD02" w14:textId="77777777" w:rsidR="00D00A65" w:rsidRPr="003A6986" w:rsidRDefault="00D00A65" w:rsidP="004C02C4">
            <w:pPr>
              <w:pStyle w:val="TableParagraph"/>
              <w:spacing w:line="226"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83.</w:t>
            </w:r>
          </w:p>
        </w:tc>
        <w:tc>
          <w:tcPr>
            <w:tcW w:w="7938" w:type="dxa"/>
          </w:tcPr>
          <w:p w14:paraId="39DF3B66" w14:textId="255BD204" w:rsidR="00D00A65" w:rsidRPr="003A6986" w:rsidRDefault="00D00A65" w:rsidP="004B610B">
            <w:pPr>
              <w:pStyle w:val="TableParagraph"/>
              <w:numPr>
                <w:ilvl w:val="0"/>
                <w:numId w:val="59"/>
              </w:numPr>
              <w:tabs>
                <w:tab w:val="left" w:pos="969"/>
                <w:tab w:val="left" w:pos="970"/>
              </w:tabs>
              <w:autoSpaceDE w:val="0"/>
              <w:autoSpaceDN w:val="0"/>
              <w:spacing w:line="238"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wizyty</w:t>
            </w:r>
            <w:r w:rsidR="001F014C">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zaległe,</w:t>
            </w:r>
          </w:p>
        </w:tc>
      </w:tr>
      <w:tr w:rsidR="00D00A65" w:rsidRPr="003A6986" w14:paraId="16DF81F1" w14:textId="77777777" w:rsidTr="004C02C4">
        <w:trPr>
          <w:trHeight w:val="227"/>
        </w:trPr>
        <w:tc>
          <w:tcPr>
            <w:tcW w:w="869" w:type="dxa"/>
          </w:tcPr>
          <w:p w14:paraId="658CCCC2" w14:textId="77777777" w:rsidR="00D00A65" w:rsidRPr="003A6986" w:rsidRDefault="00D00A65" w:rsidP="004C02C4">
            <w:pPr>
              <w:pStyle w:val="TableParagraph"/>
              <w:spacing w:line="268"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84.</w:t>
            </w:r>
          </w:p>
        </w:tc>
        <w:tc>
          <w:tcPr>
            <w:tcW w:w="7938" w:type="dxa"/>
          </w:tcPr>
          <w:p w14:paraId="6598180C" w14:textId="4E94A743" w:rsidR="00D00A65" w:rsidRPr="003A6986" w:rsidRDefault="00D00A65" w:rsidP="004B610B">
            <w:pPr>
              <w:pStyle w:val="TableParagraph"/>
              <w:numPr>
                <w:ilvl w:val="0"/>
                <w:numId w:val="58"/>
              </w:numPr>
              <w:tabs>
                <w:tab w:val="left" w:pos="969"/>
                <w:tab w:val="left" w:pos="970"/>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wizyty zakończone</w:t>
            </w:r>
            <w:r w:rsidR="001F014C">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przyjęciem,</w:t>
            </w:r>
          </w:p>
        </w:tc>
      </w:tr>
      <w:tr w:rsidR="00D00A65" w:rsidRPr="003A6986" w14:paraId="775C5B50" w14:textId="77777777" w:rsidTr="004C02C4">
        <w:trPr>
          <w:trHeight w:val="227"/>
        </w:trPr>
        <w:tc>
          <w:tcPr>
            <w:tcW w:w="869" w:type="dxa"/>
          </w:tcPr>
          <w:p w14:paraId="1788BE83" w14:textId="77777777" w:rsidR="00D00A65" w:rsidRPr="003A6986" w:rsidRDefault="00D00A65" w:rsidP="004C02C4">
            <w:pPr>
              <w:pStyle w:val="TableParagraph"/>
              <w:spacing w:line="268"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85.</w:t>
            </w:r>
          </w:p>
        </w:tc>
        <w:tc>
          <w:tcPr>
            <w:tcW w:w="7938" w:type="dxa"/>
          </w:tcPr>
          <w:p w14:paraId="740177C3" w14:textId="6574EFE7" w:rsidR="00D00A65" w:rsidRPr="003A6986" w:rsidRDefault="00D00A65" w:rsidP="004B610B">
            <w:pPr>
              <w:pStyle w:val="TableParagraph"/>
              <w:numPr>
                <w:ilvl w:val="0"/>
                <w:numId w:val="57"/>
              </w:numPr>
              <w:tabs>
                <w:tab w:val="left" w:pos="969"/>
                <w:tab w:val="left" w:pos="970"/>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wizyty zarejestrowane do konkretne</w:t>
            </w:r>
            <w:r w:rsidR="001F014C">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go</w:t>
            </w:r>
            <w:r w:rsidR="001F014C">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lekarza,</w:t>
            </w:r>
          </w:p>
        </w:tc>
      </w:tr>
      <w:tr w:rsidR="00D00A65" w:rsidRPr="003A6986" w14:paraId="3C9EFEAA" w14:textId="77777777" w:rsidTr="004C02C4">
        <w:trPr>
          <w:trHeight w:val="227"/>
        </w:trPr>
        <w:tc>
          <w:tcPr>
            <w:tcW w:w="869" w:type="dxa"/>
          </w:tcPr>
          <w:p w14:paraId="2D28066C" w14:textId="77777777" w:rsidR="00D00A65" w:rsidRPr="003A6986" w:rsidRDefault="00D00A65" w:rsidP="004C02C4">
            <w:pPr>
              <w:pStyle w:val="TableParagraph"/>
              <w:spacing w:line="268"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86.</w:t>
            </w:r>
          </w:p>
        </w:tc>
        <w:tc>
          <w:tcPr>
            <w:tcW w:w="7938" w:type="dxa"/>
          </w:tcPr>
          <w:p w14:paraId="738B2889" w14:textId="52246A73" w:rsidR="00D00A65" w:rsidRPr="003A6986" w:rsidRDefault="00D00A65" w:rsidP="004B610B">
            <w:pPr>
              <w:pStyle w:val="TableParagraph"/>
              <w:numPr>
                <w:ilvl w:val="0"/>
                <w:numId w:val="56"/>
              </w:numPr>
              <w:tabs>
                <w:tab w:val="left" w:pos="969"/>
                <w:tab w:val="left" w:pos="970"/>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wszystkie</w:t>
            </w:r>
            <w:r w:rsidR="001F014C">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wizyty.</w:t>
            </w:r>
          </w:p>
        </w:tc>
      </w:tr>
      <w:tr w:rsidR="00D00A65" w:rsidRPr="003A6986" w14:paraId="2621B4A0" w14:textId="77777777" w:rsidTr="004C02C4">
        <w:trPr>
          <w:trHeight w:val="227"/>
        </w:trPr>
        <w:tc>
          <w:tcPr>
            <w:tcW w:w="869" w:type="dxa"/>
          </w:tcPr>
          <w:p w14:paraId="3A9C9301" w14:textId="77777777" w:rsidR="00D00A65" w:rsidRPr="003A6986" w:rsidRDefault="00D00A65" w:rsidP="004C02C4">
            <w:pPr>
              <w:pStyle w:val="TableParagraph"/>
              <w:spacing w:before="1"/>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87.</w:t>
            </w:r>
          </w:p>
        </w:tc>
        <w:tc>
          <w:tcPr>
            <w:tcW w:w="7938" w:type="dxa"/>
          </w:tcPr>
          <w:p w14:paraId="23C05FA3" w14:textId="77777777" w:rsidR="00D00A65" w:rsidRPr="003A6986" w:rsidRDefault="00D00A65" w:rsidP="004C02C4">
            <w:pPr>
              <w:pStyle w:val="TableParagraph"/>
              <w:spacing w:before="1"/>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ewidencji wystawionych recept zgodnie z obowiązującymi przepisami.</w:t>
            </w:r>
          </w:p>
        </w:tc>
      </w:tr>
      <w:tr w:rsidR="00D00A65" w:rsidRPr="003A6986" w14:paraId="0C503B24" w14:textId="77777777" w:rsidTr="00CD0C53">
        <w:trPr>
          <w:trHeight w:val="227"/>
        </w:trPr>
        <w:tc>
          <w:tcPr>
            <w:tcW w:w="8807" w:type="dxa"/>
            <w:gridSpan w:val="2"/>
            <w:shd w:val="clear" w:color="auto" w:fill="A6A6A6" w:themeFill="background1" w:themeFillShade="A6"/>
          </w:tcPr>
          <w:p w14:paraId="761B31BE" w14:textId="77777777" w:rsidR="00D00A65" w:rsidRPr="003A6986" w:rsidRDefault="00D00A65" w:rsidP="004C02C4">
            <w:pPr>
              <w:pStyle w:val="TableParagraph"/>
              <w:spacing w:before="1"/>
              <w:ind w:left="249"/>
              <w:rPr>
                <w:rFonts w:ascii="Times New Roman" w:hAnsi="Times New Roman" w:cs="Times New Roman"/>
                <w:sz w:val="18"/>
                <w:szCs w:val="18"/>
                <w:lang w:val="pl-PL"/>
              </w:rPr>
            </w:pPr>
            <w:r w:rsidRPr="003A6986">
              <w:rPr>
                <w:rFonts w:ascii="Times New Roman" w:hAnsi="Times New Roman" w:cs="Times New Roman"/>
                <w:b/>
                <w:sz w:val="18"/>
                <w:szCs w:val="18"/>
                <w:lang w:val="pl-PL"/>
              </w:rPr>
              <w:t>PANEL LEKARSKI W PORADNI</w:t>
            </w:r>
          </w:p>
        </w:tc>
      </w:tr>
      <w:tr w:rsidR="00D00A65" w:rsidRPr="003A6986" w14:paraId="6A91F6C3" w14:textId="77777777" w:rsidTr="004C02C4">
        <w:trPr>
          <w:trHeight w:val="227"/>
        </w:trPr>
        <w:tc>
          <w:tcPr>
            <w:tcW w:w="869" w:type="dxa"/>
          </w:tcPr>
          <w:p w14:paraId="7CF983F4" w14:textId="76187D6A" w:rsidR="00D00A65" w:rsidRPr="003A6986" w:rsidRDefault="005231C6" w:rsidP="004C02C4">
            <w:pPr>
              <w:pStyle w:val="TableParagraph"/>
              <w:ind w:left="1" w:right="-70"/>
              <w:rPr>
                <w:rFonts w:ascii="Times New Roman" w:hAnsi="Times New Roman" w:cs="Times New Roman"/>
                <w:sz w:val="18"/>
                <w:szCs w:val="18"/>
                <w:lang w:val="pl-PL"/>
              </w:rPr>
            </w:pPr>
            <w:r>
              <w:rPr>
                <w:rFonts w:ascii="Times New Roman" w:hAnsi="Times New Roman" w:cs="Times New Roman"/>
                <w:noProof/>
                <w:sz w:val="18"/>
                <w:szCs w:val="18"/>
                <w:lang w:bidi="ar-SA"/>
              </w:rPr>
              <mc:AlternateContent>
                <mc:Choice Requires="wpg">
                  <w:drawing>
                    <wp:inline distT="0" distB="0" distL="0" distR="0" wp14:anchorId="166C594C" wp14:editId="27795E04">
                      <wp:extent cx="538480" cy="347980"/>
                      <wp:effectExtent l="0" t="12700" r="5715" b="10795"/>
                      <wp:docPr id="28" name="Grupa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480" cy="347980"/>
                                <a:chOff x="0" y="0"/>
                                <a:chExt cx="848" cy="548"/>
                              </a:xfrm>
                            </wpg:grpSpPr>
                            <wps:wsp>
                              <wps:cNvPr id="29" name="Line 27"/>
                              <wps:cNvCnPr>
                                <a:cxnSpLocks noChangeShapeType="1"/>
                              </wps:cNvCnPr>
                              <wps:spPr bwMode="auto">
                                <a:xfrm>
                                  <a:off x="845" y="2"/>
                                  <a:ext cx="0" cy="543"/>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8E70E6" id="Grupa 26" o:spid="_x0000_s1026" style="width:42.4pt;height:27.4pt;mso-position-horizontal-relative:char;mso-position-vertical-relative:line" coordsize="848,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">
                      <v:line id="Line 27" o:spid="_x0000_s1027" style="position:absolute;visibility:visible;mso-wrap-style:square" from="845,2" to="845,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" strokeweight=".24pt"/>
                      <w10:anchorlock/>
                    </v:group>
                  </w:pict>
                </mc:Fallback>
              </mc:AlternateContent>
            </w:r>
          </w:p>
        </w:tc>
        <w:tc>
          <w:tcPr>
            <w:tcW w:w="7938" w:type="dxa"/>
          </w:tcPr>
          <w:p w14:paraId="0B482A78" w14:textId="77777777" w:rsidR="00D00A65" w:rsidRPr="003A6986" w:rsidRDefault="00D00A65" w:rsidP="004C02C4">
            <w:pPr>
              <w:pStyle w:val="TableParagraph"/>
              <w:spacing w:line="268"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prezentacji 6 obszarów na panelu, na którym użytkownicy mogą ewidencjonować dane z zakresu:</w:t>
            </w:r>
          </w:p>
        </w:tc>
      </w:tr>
      <w:tr w:rsidR="00D00A65" w:rsidRPr="003A6986" w14:paraId="73DAD06F" w14:textId="77777777" w:rsidTr="004C02C4">
        <w:trPr>
          <w:trHeight w:val="227"/>
        </w:trPr>
        <w:tc>
          <w:tcPr>
            <w:tcW w:w="869" w:type="dxa"/>
          </w:tcPr>
          <w:p w14:paraId="7CB48761" w14:textId="77777777" w:rsidR="00D00A65" w:rsidRPr="003A6986" w:rsidRDefault="00D00A65" w:rsidP="004C02C4">
            <w:pPr>
              <w:pStyle w:val="TableParagraph"/>
              <w:spacing w:line="224"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lastRenderedPageBreak/>
              <w:t>88.</w:t>
            </w:r>
          </w:p>
        </w:tc>
        <w:tc>
          <w:tcPr>
            <w:tcW w:w="7938" w:type="dxa"/>
          </w:tcPr>
          <w:p w14:paraId="34BA8DB3" w14:textId="5A14AF71" w:rsidR="00D00A65" w:rsidRPr="003A6986" w:rsidRDefault="00D00A65" w:rsidP="004B610B">
            <w:pPr>
              <w:pStyle w:val="TableParagraph"/>
              <w:numPr>
                <w:ilvl w:val="0"/>
                <w:numId w:val="55"/>
              </w:numPr>
              <w:tabs>
                <w:tab w:val="left" w:pos="828"/>
                <w:tab w:val="left" w:pos="829"/>
              </w:tabs>
              <w:autoSpaceDE w:val="0"/>
              <w:autoSpaceDN w:val="0"/>
              <w:spacing w:line="246"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wykaz</w:t>
            </w:r>
            <w:r w:rsidR="001F014C">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pacjentów,</w:t>
            </w:r>
          </w:p>
        </w:tc>
      </w:tr>
      <w:tr w:rsidR="00D00A65" w:rsidRPr="003A6986" w14:paraId="2A1F2EC1" w14:textId="77777777" w:rsidTr="004C02C4">
        <w:trPr>
          <w:trHeight w:val="227"/>
        </w:trPr>
        <w:tc>
          <w:tcPr>
            <w:tcW w:w="869" w:type="dxa"/>
          </w:tcPr>
          <w:p w14:paraId="2C7B2C4F" w14:textId="77777777" w:rsidR="00D00A65" w:rsidRPr="003A6986" w:rsidRDefault="00D00A65" w:rsidP="004C02C4">
            <w:pPr>
              <w:pStyle w:val="TableParagraph"/>
              <w:spacing w:line="268"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89.</w:t>
            </w:r>
          </w:p>
        </w:tc>
        <w:tc>
          <w:tcPr>
            <w:tcW w:w="7938" w:type="dxa"/>
          </w:tcPr>
          <w:p w14:paraId="0C5FA174" w14:textId="77777777" w:rsidR="00D00A65" w:rsidRPr="003A6986" w:rsidRDefault="00D00A65" w:rsidP="004B610B">
            <w:pPr>
              <w:pStyle w:val="TableParagraph"/>
              <w:numPr>
                <w:ilvl w:val="0"/>
                <w:numId w:val="54"/>
              </w:numPr>
              <w:tabs>
                <w:tab w:val="left" w:pos="828"/>
                <w:tab w:val="left" w:pos="829"/>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dokumentacja:</w:t>
            </w:r>
          </w:p>
          <w:p w14:paraId="4BC18EF2" w14:textId="669B70F1" w:rsidR="00D00A65" w:rsidRPr="003A6986" w:rsidRDefault="00D00A65" w:rsidP="004B610B">
            <w:pPr>
              <w:pStyle w:val="TableParagraph"/>
              <w:numPr>
                <w:ilvl w:val="1"/>
                <w:numId w:val="54"/>
              </w:numPr>
              <w:tabs>
                <w:tab w:val="left" w:pos="937"/>
              </w:tabs>
              <w:autoSpaceDE w:val="0"/>
              <w:autoSpaceDN w:val="0"/>
              <w:ind w:hanging="10"/>
              <w:rPr>
                <w:rFonts w:ascii="Times New Roman" w:hAnsi="Times New Roman" w:cs="Times New Roman"/>
                <w:sz w:val="18"/>
                <w:szCs w:val="18"/>
                <w:lang w:val="pl-PL"/>
              </w:rPr>
            </w:pPr>
            <w:r w:rsidRPr="003A6986">
              <w:rPr>
                <w:rFonts w:ascii="Times New Roman" w:hAnsi="Times New Roman" w:cs="Times New Roman"/>
                <w:sz w:val="18"/>
                <w:szCs w:val="18"/>
                <w:lang w:val="pl-PL"/>
              </w:rPr>
              <w:t>historyczne opisy</w:t>
            </w:r>
            <w:r w:rsidR="001F014C">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wizyty</w:t>
            </w:r>
          </w:p>
          <w:p w14:paraId="5B95AF68" w14:textId="270D422B" w:rsidR="00D00A65" w:rsidRPr="003A6986" w:rsidRDefault="00D00A65" w:rsidP="004B610B">
            <w:pPr>
              <w:pStyle w:val="TableParagraph"/>
              <w:numPr>
                <w:ilvl w:val="1"/>
                <w:numId w:val="54"/>
              </w:numPr>
              <w:tabs>
                <w:tab w:val="left" w:pos="937"/>
              </w:tabs>
              <w:autoSpaceDE w:val="0"/>
              <w:autoSpaceDN w:val="0"/>
              <w:ind w:hanging="10"/>
              <w:rPr>
                <w:rFonts w:ascii="Times New Roman" w:hAnsi="Times New Roman" w:cs="Times New Roman"/>
                <w:sz w:val="18"/>
                <w:szCs w:val="18"/>
                <w:lang w:val="pl-PL"/>
              </w:rPr>
            </w:pPr>
            <w:r w:rsidRPr="003A6986">
              <w:rPr>
                <w:rFonts w:ascii="Times New Roman" w:hAnsi="Times New Roman" w:cs="Times New Roman"/>
                <w:sz w:val="18"/>
                <w:szCs w:val="18"/>
                <w:lang w:val="pl-PL"/>
              </w:rPr>
              <w:t>bieżący</w:t>
            </w:r>
            <w:r w:rsidR="001F014C">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opis</w:t>
            </w:r>
            <w:r w:rsidR="001F014C">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wizyty</w:t>
            </w:r>
          </w:p>
          <w:p w14:paraId="18770C4A" w14:textId="77777777" w:rsidR="00D00A65" w:rsidRPr="003A6986" w:rsidRDefault="00D00A65" w:rsidP="004B610B">
            <w:pPr>
              <w:pStyle w:val="TableParagraph"/>
              <w:numPr>
                <w:ilvl w:val="1"/>
                <w:numId w:val="54"/>
              </w:numPr>
              <w:tabs>
                <w:tab w:val="left" w:pos="994"/>
              </w:tabs>
              <w:autoSpaceDE w:val="0"/>
              <w:autoSpaceDN w:val="0"/>
              <w:spacing w:line="270" w:lineRule="atLeast"/>
              <w:ind w:right="140" w:firstLine="0"/>
              <w:jc w:val="both"/>
              <w:rPr>
                <w:rFonts w:ascii="Times New Roman" w:hAnsi="Times New Roman" w:cs="Times New Roman"/>
                <w:sz w:val="18"/>
                <w:szCs w:val="18"/>
                <w:lang w:val="pl-PL"/>
              </w:rPr>
            </w:pPr>
            <w:r w:rsidRPr="003A6986">
              <w:rPr>
                <w:rFonts w:ascii="Times New Roman" w:hAnsi="Times New Roman" w:cs="Times New Roman"/>
                <w:sz w:val="18"/>
                <w:szCs w:val="18"/>
                <w:lang w:val="pl-PL"/>
              </w:rPr>
              <w:t>dostęp do pozostałej części dokumentacji medycznej możliwość powiązania różnych kontekstowych formularzy z dokumentacji medycznej)</w:t>
            </w:r>
          </w:p>
        </w:tc>
      </w:tr>
      <w:tr w:rsidR="00D00A65" w:rsidRPr="003A6986" w14:paraId="5DF7F21B" w14:textId="77777777" w:rsidTr="004C02C4">
        <w:trPr>
          <w:trHeight w:val="227"/>
        </w:trPr>
        <w:tc>
          <w:tcPr>
            <w:tcW w:w="869" w:type="dxa"/>
          </w:tcPr>
          <w:p w14:paraId="09515A9D" w14:textId="77777777" w:rsidR="00D00A65" w:rsidRPr="003A6986" w:rsidRDefault="00D00A65" w:rsidP="004C02C4">
            <w:pPr>
              <w:pStyle w:val="TableParagraph"/>
              <w:spacing w:line="268"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90.</w:t>
            </w:r>
          </w:p>
        </w:tc>
        <w:tc>
          <w:tcPr>
            <w:tcW w:w="7938" w:type="dxa"/>
          </w:tcPr>
          <w:p w14:paraId="110DEADE" w14:textId="42B0302E" w:rsidR="00D00A65" w:rsidRPr="003A6986" w:rsidRDefault="00D00A65" w:rsidP="004B610B">
            <w:pPr>
              <w:pStyle w:val="TableParagraph"/>
              <w:numPr>
                <w:ilvl w:val="0"/>
                <w:numId w:val="53"/>
              </w:numPr>
              <w:tabs>
                <w:tab w:val="left" w:pos="828"/>
                <w:tab w:val="left" w:pos="829"/>
              </w:tabs>
              <w:autoSpaceDE w:val="0"/>
              <w:autoSpaceDN w:val="0"/>
              <w:spacing w:before="14" w:line="275"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procedury</w:t>
            </w:r>
            <w:r w:rsidR="001F014C">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medyczne,</w:t>
            </w:r>
          </w:p>
        </w:tc>
      </w:tr>
      <w:tr w:rsidR="00D00A65" w:rsidRPr="003A6986" w14:paraId="2EE89888" w14:textId="77777777" w:rsidTr="004C02C4">
        <w:trPr>
          <w:trHeight w:val="227"/>
        </w:trPr>
        <w:tc>
          <w:tcPr>
            <w:tcW w:w="869" w:type="dxa"/>
          </w:tcPr>
          <w:p w14:paraId="0C0FDD23" w14:textId="77777777" w:rsidR="00D00A65" w:rsidRPr="003A6986" w:rsidRDefault="00D00A65" w:rsidP="004C02C4">
            <w:pPr>
              <w:pStyle w:val="TableParagraph"/>
              <w:spacing w:line="268"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91.</w:t>
            </w:r>
          </w:p>
        </w:tc>
        <w:tc>
          <w:tcPr>
            <w:tcW w:w="7938" w:type="dxa"/>
          </w:tcPr>
          <w:p w14:paraId="57A34DB2" w14:textId="77777777" w:rsidR="00D00A65" w:rsidRPr="003A6986" w:rsidRDefault="00D00A65" w:rsidP="004B610B">
            <w:pPr>
              <w:pStyle w:val="TableParagraph"/>
              <w:numPr>
                <w:ilvl w:val="0"/>
                <w:numId w:val="52"/>
              </w:numPr>
              <w:tabs>
                <w:tab w:val="left" w:pos="828"/>
                <w:tab w:val="left" w:pos="829"/>
              </w:tabs>
              <w:autoSpaceDE w:val="0"/>
              <w:autoSpaceDN w:val="0"/>
              <w:spacing w:before="14" w:line="275"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rozpoznania,</w:t>
            </w:r>
          </w:p>
        </w:tc>
      </w:tr>
      <w:tr w:rsidR="00D00A65" w:rsidRPr="003A6986" w14:paraId="553824D8" w14:textId="77777777" w:rsidTr="004C02C4">
        <w:trPr>
          <w:trHeight w:val="227"/>
        </w:trPr>
        <w:tc>
          <w:tcPr>
            <w:tcW w:w="869" w:type="dxa"/>
          </w:tcPr>
          <w:p w14:paraId="2C305E58" w14:textId="77777777" w:rsidR="00D00A65" w:rsidRPr="003A6986" w:rsidRDefault="00D00A65" w:rsidP="004C02C4">
            <w:pPr>
              <w:pStyle w:val="TableParagraph"/>
              <w:spacing w:line="268"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92.</w:t>
            </w:r>
          </w:p>
        </w:tc>
        <w:tc>
          <w:tcPr>
            <w:tcW w:w="7938" w:type="dxa"/>
          </w:tcPr>
          <w:p w14:paraId="56A00DA4" w14:textId="7C353644" w:rsidR="00D00A65" w:rsidRPr="003A6986" w:rsidRDefault="00D00A65" w:rsidP="004B610B">
            <w:pPr>
              <w:pStyle w:val="TableParagraph"/>
              <w:numPr>
                <w:ilvl w:val="0"/>
                <w:numId w:val="51"/>
              </w:numPr>
              <w:tabs>
                <w:tab w:val="left" w:pos="828"/>
                <w:tab w:val="left" w:pos="829"/>
              </w:tabs>
              <w:autoSpaceDE w:val="0"/>
              <w:autoSpaceDN w:val="0"/>
              <w:spacing w:before="14" w:line="275"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 xml:space="preserve">procedury rozliczeniowe wraz z </w:t>
            </w:r>
            <w:proofErr w:type="spellStart"/>
            <w:r w:rsidRPr="003A6986">
              <w:rPr>
                <w:rFonts w:ascii="Times New Roman" w:hAnsi="Times New Roman" w:cs="Times New Roman"/>
                <w:sz w:val="18"/>
                <w:szCs w:val="18"/>
                <w:lang w:val="pl-PL"/>
              </w:rPr>
              <w:t>gruperem</w:t>
            </w:r>
            <w:proofErr w:type="spellEnd"/>
            <w:r w:rsidR="001F014C">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JGP,</w:t>
            </w:r>
          </w:p>
        </w:tc>
      </w:tr>
      <w:tr w:rsidR="00D00A65" w:rsidRPr="003A6986" w14:paraId="4737FF6F" w14:textId="77777777" w:rsidTr="004C02C4">
        <w:trPr>
          <w:trHeight w:val="227"/>
        </w:trPr>
        <w:tc>
          <w:tcPr>
            <w:tcW w:w="869" w:type="dxa"/>
          </w:tcPr>
          <w:p w14:paraId="65EA4B42" w14:textId="77777777" w:rsidR="00D00A65" w:rsidRPr="003A6986" w:rsidRDefault="00D00A65" w:rsidP="004C02C4">
            <w:pPr>
              <w:pStyle w:val="TableParagraph"/>
              <w:spacing w:line="268"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93.</w:t>
            </w:r>
          </w:p>
        </w:tc>
        <w:tc>
          <w:tcPr>
            <w:tcW w:w="7938" w:type="dxa"/>
          </w:tcPr>
          <w:p w14:paraId="6856062E" w14:textId="206FBB94" w:rsidR="00D00A65" w:rsidRPr="003A6986" w:rsidRDefault="00D00A65" w:rsidP="004B610B">
            <w:pPr>
              <w:pStyle w:val="TableParagraph"/>
              <w:numPr>
                <w:ilvl w:val="0"/>
                <w:numId w:val="50"/>
              </w:numPr>
              <w:tabs>
                <w:tab w:val="left" w:pos="828"/>
                <w:tab w:val="left" w:pos="829"/>
              </w:tabs>
              <w:autoSpaceDE w:val="0"/>
              <w:autoSpaceDN w:val="0"/>
              <w:spacing w:before="14" w:line="275"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zaplanowane</w:t>
            </w:r>
            <w:r w:rsidR="001F014C">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wizyty.</w:t>
            </w:r>
          </w:p>
        </w:tc>
      </w:tr>
      <w:tr w:rsidR="00D00A65" w:rsidRPr="003A6986" w14:paraId="3E68F574" w14:textId="77777777" w:rsidTr="004C02C4">
        <w:trPr>
          <w:trHeight w:val="227"/>
        </w:trPr>
        <w:tc>
          <w:tcPr>
            <w:tcW w:w="869" w:type="dxa"/>
          </w:tcPr>
          <w:p w14:paraId="4A4F0E4E" w14:textId="77777777" w:rsidR="00D00A65" w:rsidRPr="003A6986" w:rsidRDefault="00D00A65" w:rsidP="004C02C4">
            <w:pPr>
              <w:pStyle w:val="TableParagraph"/>
              <w:spacing w:line="268"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94.</w:t>
            </w:r>
          </w:p>
        </w:tc>
        <w:tc>
          <w:tcPr>
            <w:tcW w:w="7938" w:type="dxa"/>
          </w:tcPr>
          <w:p w14:paraId="55E49D07" w14:textId="797BCD64"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Informacje prezentowane w poszczególnych obszarach skorelowane są ze sobą, tzn. wybierając z listy danego pacjenta we wszystkich innych obszarach prezentowane są dane przyporządkowane do jego</w:t>
            </w:r>
            <w:r w:rsidR="001F014C">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hospitalizacji.</w:t>
            </w:r>
          </w:p>
        </w:tc>
      </w:tr>
      <w:tr w:rsidR="00D00A65" w:rsidRPr="003A6986" w14:paraId="7A29D8EF" w14:textId="77777777" w:rsidTr="004C02C4">
        <w:trPr>
          <w:trHeight w:val="227"/>
        </w:trPr>
        <w:tc>
          <w:tcPr>
            <w:tcW w:w="869" w:type="dxa"/>
          </w:tcPr>
          <w:p w14:paraId="5B9D29CC" w14:textId="77777777" w:rsidR="00D00A65" w:rsidRPr="003A6986" w:rsidRDefault="00D00A65" w:rsidP="004C02C4">
            <w:pPr>
              <w:pStyle w:val="TableParagraph"/>
              <w:spacing w:before="1"/>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95.</w:t>
            </w:r>
          </w:p>
        </w:tc>
        <w:tc>
          <w:tcPr>
            <w:tcW w:w="7938" w:type="dxa"/>
          </w:tcPr>
          <w:p w14:paraId="37595BF7" w14:textId="1D83711D"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W ramach panelu dostęp bezpośredni do szczegółów przyjęcia, danych pacjenta, skierowań i wyników laboratoryjnych i diagnostycznych, recept oraz podgląd wszystkich poprzednich historii</w:t>
            </w:r>
            <w:r w:rsidR="001F014C">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ambulatoryjnych i hospitalizacyjnych.</w:t>
            </w:r>
          </w:p>
        </w:tc>
      </w:tr>
    </w:tbl>
    <w:p w14:paraId="32745098" w14:textId="77777777" w:rsidR="00D00A65" w:rsidRPr="003A6986" w:rsidRDefault="00D00A65" w:rsidP="00D00A65">
      <w:pPr>
        <w:rPr>
          <w:rFonts w:ascii="Times New Roman" w:hAnsi="Times New Roman"/>
          <w:sz w:val="18"/>
          <w:szCs w:val="18"/>
        </w:rPr>
      </w:pPr>
    </w:p>
    <w:p w14:paraId="3344B627" w14:textId="77777777" w:rsidR="00D00A65" w:rsidRPr="0000479D" w:rsidRDefault="00D00A65" w:rsidP="001F014C">
      <w:pPr>
        <w:pStyle w:val="Nagwek2"/>
        <w:numPr>
          <w:ilvl w:val="0"/>
          <w:numId w:val="23"/>
        </w:numPr>
        <w:pBdr>
          <w:top w:val="single" w:sz="4" w:space="1" w:color="auto"/>
          <w:left w:val="single" w:sz="4" w:space="4" w:color="auto"/>
          <w:bottom w:val="single" w:sz="4" w:space="1" w:color="auto"/>
          <w:right w:val="single" w:sz="4" w:space="4" w:color="auto"/>
        </w:pBdr>
        <w:shd w:val="clear" w:color="auto" w:fill="A6A6A6" w:themeFill="background1" w:themeFillShade="A6"/>
        <w:ind w:left="709" w:right="142"/>
        <w:rPr>
          <w:rFonts w:ascii="Times New Roman" w:hAnsi="Times New Roman" w:cs="Times New Roman"/>
          <w:b/>
          <w:color w:val="auto"/>
          <w:sz w:val="24"/>
          <w:szCs w:val="18"/>
        </w:rPr>
      </w:pPr>
      <w:bookmarkStart w:id="7" w:name="_Toc533367653"/>
      <w:r w:rsidRPr="0000479D">
        <w:rPr>
          <w:rFonts w:ascii="Times New Roman" w:hAnsi="Times New Roman" w:cs="Times New Roman"/>
          <w:b/>
          <w:color w:val="auto"/>
          <w:sz w:val="24"/>
          <w:szCs w:val="18"/>
        </w:rPr>
        <w:t>GABINET</w:t>
      </w:r>
      <w:bookmarkEnd w:id="7"/>
    </w:p>
    <w:p w14:paraId="6E0CD553" w14:textId="77777777" w:rsidR="00D00A65" w:rsidRPr="003A6986" w:rsidRDefault="00D00A65" w:rsidP="00D00A65">
      <w:pPr>
        <w:rPr>
          <w:rFonts w:ascii="Times New Roman" w:hAnsi="Times New Roman"/>
          <w:sz w:val="18"/>
          <w:szCs w:val="18"/>
        </w:rPr>
      </w:pPr>
    </w:p>
    <w:tbl>
      <w:tblPr>
        <w:tblStyle w:val="TableNormal"/>
        <w:tblW w:w="8806"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0"/>
        <w:gridCol w:w="8016"/>
      </w:tblGrid>
      <w:tr w:rsidR="00D00A65" w:rsidRPr="003A6986" w14:paraId="72C1F9FA" w14:textId="77777777" w:rsidTr="001F014C">
        <w:trPr>
          <w:trHeight w:val="227"/>
        </w:trPr>
        <w:tc>
          <w:tcPr>
            <w:tcW w:w="790" w:type="dxa"/>
            <w:shd w:val="clear" w:color="auto" w:fill="A6A6A6" w:themeFill="background1" w:themeFillShade="A6"/>
          </w:tcPr>
          <w:p w14:paraId="7D60C536" w14:textId="77777777" w:rsidR="00D00A65" w:rsidRPr="003A6986" w:rsidRDefault="00D00A65" w:rsidP="004C02C4">
            <w:pPr>
              <w:pStyle w:val="TableParagraph"/>
              <w:ind w:left="143"/>
              <w:rPr>
                <w:rFonts w:ascii="Times New Roman" w:hAnsi="Times New Roman" w:cs="Times New Roman"/>
                <w:b/>
                <w:sz w:val="18"/>
                <w:szCs w:val="18"/>
                <w:lang w:val="pl-PL"/>
              </w:rPr>
            </w:pPr>
            <w:r w:rsidRPr="003A6986">
              <w:rPr>
                <w:rFonts w:ascii="Times New Roman" w:hAnsi="Times New Roman" w:cs="Times New Roman"/>
                <w:b/>
                <w:sz w:val="18"/>
                <w:szCs w:val="18"/>
                <w:lang w:val="pl-PL"/>
              </w:rPr>
              <w:t>Lp.</w:t>
            </w:r>
          </w:p>
        </w:tc>
        <w:tc>
          <w:tcPr>
            <w:tcW w:w="8016" w:type="dxa"/>
            <w:shd w:val="clear" w:color="auto" w:fill="A6A6A6" w:themeFill="background1" w:themeFillShade="A6"/>
          </w:tcPr>
          <w:p w14:paraId="047AB6C3" w14:textId="77777777" w:rsidR="00D00A65" w:rsidRPr="003A6986" w:rsidRDefault="00D00A65" w:rsidP="004C02C4">
            <w:pPr>
              <w:pStyle w:val="TableParagraph"/>
              <w:ind w:left="0"/>
              <w:rPr>
                <w:rFonts w:ascii="Times New Roman" w:hAnsi="Times New Roman" w:cs="Times New Roman"/>
                <w:b/>
                <w:sz w:val="18"/>
                <w:szCs w:val="18"/>
                <w:lang w:val="pl-PL"/>
              </w:rPr>
            </w:pPr>
            <w:r w:rsidRPr="003A6986">
              <w:rPr>
                <w:rFonts w:ascii="Times New Roman" w:hAnsi="Times New Roman" w:cs="Times New Roman"/>
                <w:b/>
                <w:sz w:val="18"/>
                <w:szCs w:val="18"/>
                <w:lang w:val="pl-PL"/>
              </w:rPr>
              <w:t>MODUŁ GABINET – WYMAGANIA MINIMALNE</w:t>
            </w:r>
          </w:p>
        </w:tc>
      </w:tr>
      <w:tr w:rsidR="00D00A65" w:rsidRPr="003A6986" w14:paraId="29CD6AFB" w14:textId="77777777" w:rsidTr="004C02C4">
        <w:trPr>
          <w:trHeight w:val="227"/>
        </w:trPr>
        <w:tc>
          <w:tcPr>
            <w:tcW w:w="790" w:type="dxa"/>
          </w:tcPr>
          <w:p w14:paraId="169FF34B" w14:textId="77777777" w:rsidR="00D00A65" w:rsidRPr="003A6986" w:rsidRDefault="00D00A65" w:rsidP="004C02C4">
            <w:pPr>
              <w:pStyle w:val="TableParagraph"/>
              <w:ind w:left="0" w:right="-63"/>
              <w:rPr>
                <w:rFonts w:ascii="Times New Roman" w:hAnsi="Times New Roman" w:cs="Times New Roman"/>
                <w:sz w:val="18"/>
                <w:szCs w:val="18"/>
                <w:lang w:val="pl-PL"/>
              </w:rPr>
            </w:pPr>
          </w:p>
        </w:tc>
        <w:tc>
          <w:tcPr>
            <w:tcW w:w="8016" w:type="dxa"/>
          </w:tcPr>
          <w:p w14:paraId="1145474F" w14:textId="77777777" w:rsidR="00D00A65" w:rsidRPr="003A6986" w:rsidRDefault="00D00A65" w:rsidP="004C02C4">
            <w:pPr>
              <w:pStyle w:val="TableParagraph"/>
              <w:ind w:left="41"/>
              <w:rPr>
                <w:rFonts w:ascii="Times New Roman" w:hAnsi="Times New Roman" w:cs="Times New Roman"/>
                <w:sz w:val="18"/>
                <w:szCs w:val="18"/>
                <w:lang w:val="pl-PL"/>
              </w:rPr>
            </w:pPr>
            <w:r w:rsidRPr="003A6986">
              <w:rPr>
                <w:rFonts w:ascii="Times New Roman" w:hAnsi="Times New Roman" w:cs="Times New Roman"/>
                <w:sz w:val="18"/>
                <w:szCs w:val="18"/>
                <w:lang w:val="pl-PL"/>
              </w:rPr>
              <w:t>Ewidencja danych pacjenta podczas rejestracji:</w:t>
            </w:r>
          </w:p>
        </w:tc>
      </w:tr>
      <w:tr w:rsidR="00D00A65" w:rsidRPr="003A6986" w14:paraId="2191387C" w14:textId="77777777" w:rsidTr="004C02C4">
        <w:trPr>
          <w:trHeight w:val="227"/>
        </w:trPr>
        <w:tc>
          <w:tcPr>
            <w:tcW w:w="790" w:type="dxa"/>
          </w:tcPr>
          <w:p w14:paraId="488DEB63" w14:textId="77777777" w:rsidR="00D00A65" w:rsidRPr="003A6986" w:rsidRDefault="00D00A65" w:rsidP="004B610B">
            <w:pPr>
              <w:pStyle w:val="TableParagraph"/>
              <w:numPr>
                <w:ilvl w:val="0"/>
                <w:numId w:val="132"/>
              </w:numPr>
              <w:autoSpaceDE w:val="0"/>
              <w:autoSpaceDN w:val="0"/>
              <w:ind w:right="208"/>
              <w:jc w:val="center"/>
              <w:rPr>
                <w:rFonts w:ascii="Times New Roman" w:hAnsi="Times New Roman" w:cs="Times New Roman"/>
                <w:sz w:val="18"/>
                <w:szCs w:val="18"/>
                <w:lang w:val="pl-PL"/>
              </w:rPr>
            </w:pPr>
          </w:p>
        </w:tc>
        <w:tc>
          <w:tcPr>
            <w:tcW w:w="8016" w:type="dxa"/>
          </w:tcPr>
          <w:p w14:paraId="078C0465" w14:textId="77777777" w:rsidR="00D00A65" w:rsidRPr="003A6986" w:rsidRDefault="00D00A65" w:rsidP="004B610B">
            <w:pPr>
              <w:pStyle w:val="TableParagraph"/>
              <w:numPr>
                <w:ilvl w:val="0"/>
                <w:numId w:val="133"/>
              </w:numPr>
              <w:tabs>
                <w:tab w:val="left" w:pos="952"/>
                <w:tab w:val="left" w:pos="953"/>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dane osobowe,</w:t>
            </w:r>
          </w:p>
        </w:tc>
      </w:tr>
      <w:tr w:rsidR="00D00A65" w:rsidRPr="003A6986" w14:paraId="1B0C5697" w14:textId="77777777" w:rsidTr="004C02C4">
        <w:trPr>
          <w:trHeight w:val="227"/>
        </w:trPr>
        <w:tc>
          <w:tcPr>
            <w:tcW w:w="790" w:type="dxa"/>
          </w:tcPr>
          <w:p w14:paraId="5B30C3D0" w14:textId="77777777" w:rsidR="00D00A65" w:rsidRPr="003A6986" w:rsidRDefault="00D00A65" w:rsidP="004B610B">
            <w:pPr>
              <w:pStyle w:val="TableParagraph"/>
              <w:numPr>
                <w:ilvl w:val="0"/>
                <w:numId w:val="132"/>
              </w:numPr>
              <w:autoSpaceDE w:val="0"/>
              <w:autoSpaceDN w:val="0"/>
              <w:ind w:right="208"/>
              <w:jc w:val="center"/>
              <w:rPr>
                <w:rFonts w:ascii="Times New Roman" w:hAnsi="Times New Roman" w:cs="Times New Roman"/>
                <w:sz w:val="18"/>
                <w:szCs w:val="18"/>
                <w:lang w:val="pl-PL"/>
              </w:rPr>
            </w:pPr>
          </w:p>
        </w:tc>
        <w:tc>
          <w:tcPr>
            <w:tcW w:w="8016" w:type="dxa"/>
          </w:tcPr>
          <w:p w14:paraId="78D4E970" w14:textId="77777777" w:rsidR="00D00A65" w:rsidRPr="003A6986" w:rsidRDefault="00D00A65" w:rsidP="004B610B">
            <w:pPr>
              <w:pStyle w:val="TableParagraph"/>
              <w:numPr>
                <w:ilvl w:val="0"/>
                <w:numId w:val="133"/>
              </w:numPr>
              <w:tabs>
                <w:tab w:val="left" w:pos="952"/>
                <w:tab w:val="left" w:pos="953"/>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dane adresowe (stałe i tymczasowe miejsce zamieszkania),</w:t>
            </w:r>
          </w:p>
        </w:tc>
      </w:tr>
      <w:tr w:rsidR="00D00A65" w:rsidRPr="003A6986" w14:paraId="547C11FE" w14:textId="77777777" w:rsidTr="004C02C4">
        <w:trPr>
          <w:trHeight w:val="227"/>
        </w:trPr>
        <w:tc>
          <w:tcPr>
            <w:tcW w:w="790" w:type="dxa"/>
          </w:tcPr>
          <w:p w14:paraId="43629DB8" w14:textId="77777777" w:rsidR="00D00A65" w:rsidRPr="003A6986" w:rsidRDefault="00D00A65" w:rsidP="004B610B">
            <w:pPr>
              <w:pStyle w:val="TableParagraph"/>
              <w:numPr>
                <w:ilvl w:val="0"/>
                <w:numId w:val="132"/>
              </w:numPr>
              <w:autoSpaceDE w:val="0"/>
              <w:autoSpaceDN w:val="0"/>
              <w:ind w:right="208"/>
              <w:jc w:val="center"/>
              <w:rPr>
                <w:rFonts w:ascii="Times New Roman" w:hAnsi="Times New Roman" w:cs="Times New Roman"/>
                <w:sz w:val="18"/>
                <w:szCs w:val="18"/>
                <w:lang w:val="pl-PL"/>
              </w:rPr>
            </w:pPr>
          </w:p>
        </w:tc>
        <w:tc>
          <w:tcPr>
            <w:tcW w:w="8016" w:type="dxa"/>
          </w:tcPr>
          <w:p w14:paraId="394984E5" w14:textId="77777777" w:rsidR="00D00A65" w:rsidRPr="003A6986" w:rsidRDefault="00D00A65" w:rsidP="004B610B">
            <w:pPr>
              <w:pStyle w:val="TableParagraph"/>
              <w:numPr>
                <w:ilvl w:val="0"/>
                <w:numId w:val="133"/>
              </w:numPr>
              <w:tabs>
                <w:tab w:val="left" w:pos="952"/>
                <w:tab w:val="left" w:pos="953"/>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dane kontaktowe (definiowalna lista danych),</w:t>
            </w:r>
          </w:p>
        </w:tc>
      </w:tr>
      <w:tr w:rsidR="00D00A65" w:rsidRPr="003A6986" w14:paraId="2A91937A" w14:textId="77777777" w:rsidTr="004C02C4">
        <w:trPr>
          <w:trHeight w:val="227"/>
        </w:trPr>
        <w:tc>
          <w:tcPr>
            <w:tcW w:w="790" w:type="dxa"/>
          </w:tcPr>
          <w:p w14:paraId="36CB1E15" w14:textId="77777777" w:rsidR="00D00A65" w:rsidRPr="003A6986" w:rsidRDefault="00D00A65" w:rsidP="004B610B">
            <w:pPr>
              <w:pStyle w:val="TableParagraph"/>
              <w:numPr>
                <w:ilvl w:val="0"/>
                <w:numId w:val="132"/>
              </w:numPr>
              <w:autoSpaceDE w:val="0"/>
              <w:autoSpaceDN w:val="0"/>
              <w:ind w:right="208"/>
              <w:jc w:val="center"/>
              <w:rPr>
                <w:rFonts w:ascii="Times New Roman" w:hAnsi="Times New Roman" w:cs="Times New Roman"/>
                <w:sz w:val="18"/>
                <w:szCs w:val="18"/>
                <w:lang w:val="pl-PL"/>
              </w:rPr>
            </w:pPr>
          </w:p>
        </w:tc>
        <w:tc>
          <w:tcPr>
            <w:tcW w:w="8016" w:type="dxa"/>
          </w:tcPr>
          <w:p w14:paraId="294DD92E" w14:textId="56971BB5" w:rsidR="00D00A65" w:rsidRPr="003A6986" w:rsidRDefault="00D00A65" w:rsidP="004B610B">
            <w:pPr>
              <w:pStyle w:val="TableParagraph"/>
              <w:numPr>
                <w:ilvl w:val="0"/>
                <w:numId w:val="133"/>
              </w:numPr>
              <w:tabs>
                <w:tab w:val="left" w:pos="952"/>
                <w:tab w:val="left" w:pos="953"/>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dane i uprawnienia opiekunów oraz innych osób uprawnionych do</w:t>
            </w:r>
            <w:r w:rsidR="001F014C">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otrzymywania informacji na temat stanu zdrowia pacjenta,</w:t>
            </w:r>
          </w:p>
        </w:tc>
      </w:tr>
      <w:tr w:rsidR="00D00A65" w:rsidRPr="003A6986" w14:paraId="1C35F527" w14:textId="77777777" w:rsidTr="004C02C4">
        <w:trPr>
          <w:trHeight w:val="227"/>
        </w:trPr>
        <w:tc>
          <w:tcPr>
            <w:tcW w:w="790" w:type="dxa"/>
          </w:tcPr>
          <w:p w14:paraId="2DD37A06" w14:textId="77777777" w:rsidR="00D00A65" w:rsidRPr="003A6986" w:rsidRDefault="00D00A65" w:rsidP="004B610B">
            <w:pPr>
              <w:pStyle w:val="TableParagraph"/>
              <w:numPr>
                <w:ilvl w:val="0"/>
                <w:numId w:val="132"/>
              </w:numPr>
              <w:autoSpaceDE w:val="0"/>
              <w:autoSpaceDN w:val="0"/>
              <w:ind w:right="208"/>
              <w:jc w:val="center"/>
              <w:rPr>
                <w:rFonts w:ascii="Times New Roman" w:hAnsi="Times New Roman" w:cs="Times New Roman"/>
                <w:sz w:val="18"/>
                <w:szCs w:val="18"/>
                <w:lang w:val="pl-PL"/>
              </w:rPr>
            </w:pPr>
          </w:p>
        </w:tc>
        <w:tc>
          <w:tcPr>
            <w:tcW w:w="8016" w:type="dxa"/>
          </w:tcPr>
          <w:p w14:paraId="24FD15B1" w14:textId="4ADF5808" w:rsidR="00D00A65" w:rsidRPr="003A6986" w:rsidRDefault="00D00A65" w:rsidP="004B610B">
            <w:pPr>
              <w:pStyle w:val="TableParagraph"/>
              <w:numPr>
                <w:ilvl w:val="0"/>
                <w:numId w:val="133"/>
              </w:numPr>
              <w:tabs>
                <w:tab w:val="left" w:pos="952"/>
                <w:tab w:val="left" w:pos="953"/>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dane o rodzaju i nr dokumentu uprawniającego do świadczeń (ewidencja</w:t>
            </w:r>
            <w:r w:rsidR="001F014C">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uprawnień podstawowych oraz dodatkowych),</w:t>
            </w:r>
          </w:p>
        </w:tc>
      </w:tr>
      <w:tr w:rsidR="00D00A65" w:rsidRPr="003A6986" w14:paraId="251940DD" w14:textId="77777777" w:rsidTr="004C02C4">
        <w:trPr>
          <w:trHeight w:val="227"/>
        </w:trPr>
        <w:tc>
          <w:tcPr>
            <w:tcW w:w="790" w:type="dxa"/>
          </w:tcPr>
          <w:p w14:paraId="5D0AA871" w14:textId="77777777" w:rsidR="00D00A65" w:rsidRPr="003A6986" w:rsidRDefault="00D00A65" w:rsidP="004B610B">
            <w:pPr>
              <w:pStyle w:val="TableParagraph"/>
              <w:numPr>
                <w:ilvl w:val="0"/>
                <w:numId w:val="132"/>
              </w:numPr>
              <w:autoSpaceDE w:val="0"/>
              <w:autoSpaceDN w:val="0"/>
              <w:ind w:right="208"/>
              <w:jc w:val="center"/>
              <w:rPr>
                <w:rFonts w:ascii="Times New Roman" w:hAnsi="Times New Roman" w:cs="Times New Roman"/>
                <w:sz w:val="18"/>
                <w:szCs w:val="18"/>
                <w:lang w:val="pl-PL"/>
              </w:rPr>
            </w:pPr>
          </w:p>
        </w:tc>
        <w:tc>
          <w:tcPr>
            <w:tcW w:w="8016" w:type="dxa"/>
          </w:tcPr>
          <w:p w14:paraId="7CECD7A1" w14:textId="7E0ED51A" w:rsidR="00D00A65" w:rsidRPr="003A6986" w:rsidRDefault="00D00A65" w:rsidP="004B610B">
            <w:pPr>
              <w:pStyle w:val="TableParagraph"/>
              <w:numPr>
                <w:ilvl w:val="0"/>
                <w:numId w:val="133"/>
              </w:numPr>
              <w:tabs>
                <w:tab w:val="left" w:pos="952"/>
                <w:tab w:val="left" w:pos="953"/>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dane o</w:t>
            </w:r>
            <w:r w:rsidR="001F014C">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zatrudnieniu,</w:t>
            </w:r>
          </w:p>
        </w:tc>
      </w:tr>
      <w:tr w:rsidR="00D00A65" w:rsidRPr="003A6986" w14:paraId="28C24C0D" w14:textId="77777777" w:rsidTr="004C02C4">
        <w:trPr>
          <w:trHeight w:val="227"/>
        </w:trPr>
        <w:tc>
          <w:tcPr>
            <w:tcW w:w="790" w:type="dxa"/>
          </w:tcPr>
          <w:p w14:paraId="54DA1E0C" w14:textId="77777777" w:rsidR="00D00A65" w:rsidRPr="003A6986" w:rsidRDefault="00D00A65" w:rsidP="004B610B">
            <w:pPr>
              <w:pStyle w:val="TableParagraph"/>
              <w:numPr>
                <w:ilvl w:val="0"/>
                <w:numId w:val="132"/>
              </w:numPr>
              <w:autoSpaceDE w:val="0"/>
              <w:autoSpaceDN w:val="0"/>
              <w:ind w:right="208"/>
              <w:jc w:val="center"/>
              <w:rPr>
                <w:rFonts w:ascii="Times New Roman" w:hAnsi="Times New Roman" w:cs="Times New Roman"/>
                <w:sz w:val="18"/>
                <w:szCs w:val="18"/>
                <w:lang w:val="pl-PL"/>
              </w:rPr>
            </w:pPr>
          </w:p>
        </w:tc>
        <w:tc>
          <w:tcPr>
            <w:tcW w:w="8016" w:type="dxa"/>
          </w:tcPr>
          <w:p w14:paraId="4EBFA24D" w14:textId="1A124B4C" w:rsidR="00D00A65" w:rsidRPr="003A6986" w:rsidRDefault="00D00A65" w:rsidP="004B610B">
            <w:pPr>
              <w:pStyle w:val="TableParagraph"/>
              <w:numPr>
                <w:ilvl w:val="0"/>
                <w:numId w:val="133"/>
              </w:numPr>
              <w:tabs>
                <w:tab w:val="left" w:pos="952"/>
                <w:tab w:val="left" w:pos="953"/>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przynależność do oddziału</w:t>
            </w:r>
            <w:r w:rsidR="001F014C">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NFZ,</w:t>
            </w:r>
          </w:p>
        </w:tc>
      </w:tr>
      <w:tr w:rsidR="00D00A65" w:rsidRPr="003A6986" w14:paraId="07567731" w14:textId="77777777" w:rsidTr="004C02C4">
        <w:trPr>
          <w:trHeight w:val="227"/>
        </w:trPr>
        <w:tc>
          <w:tcPr>
            <w:tcW w:w="790" w:type="dxa"/>
          </w:tcPr>
          <w:p w14:paraId="40EC4DAA" w14:textId="77777777" w:rsidR="00D00A65" w:rsidRPr="003A6986" w:rsidRDefault="00D00A65" w:rsidP="004B610B">
            <w:pPr>
              <w:pStyle w:val="TableParagraph"/>
              <w:numPr>
                <w:ilvl w:val="0"/>
                <w:numId w:val="132"/>
              </w:numPr>
              <w:autoSpaceDE w:val="0"/>
              <w:autoSpaceDN w:val="0"/>
              <w:ind w:right="208"/>
              <w:jc w:val="center"/>
              <w:rPr>
                <w:rFonts w:ascii="Times New Roman" w:hAnsi="Times New Roman" w:cs="Times New Roman"/>
                <w:sz w:val="18"/>
                <w:szCs w:val="18"/>
                <w:lang w:val="pl-PL"/>
              </w:rPr>
            </w:pPr>
          </w:p>
        </w:tc>
        <w:tc>
          <w:tcPr>
            <w:tcW w:w="8016" w:type="dxa"/>
          </w:tcPr>
          <w:p w14:paraId="446C3C6A" w14:textId="7541184C" w:rsidR="00D00A65" w:rsidRPr="003A6986" w:rsidRDefault="00D00A65" w:rsidP="004B610B">
            <w:pPr>
              <w:pStyle w:val="TableParagraph"/>
              <w:numPr>
                <w:ilvl w:val="0"/>
                <w:numId w:val="133"/>
              </w:numPr>
              <w:tabs>
                <w:tab w:val="left" w:pos="952"/>
                <w:tab w:val="left" w:pos="953"/>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wglądu do archiwalnych wersji danych osobowych</w:t>
            </w:r>
            <w:r w:rsidR="001F014C">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pacjenta,</w:t>
            </w:r>
          </w:p>
        </w:tc>
      </w:tr>
      <w:tr w:rsidR="00D00A65" w:rsidRPr="003A6986" w14:paraId="2F7AAEE8" w14:textId="77777777" w:rsidTr="004C02C4">
        <w:trPr>
          <w:trHeight w:val="227"/>
        </w:trPr>
        <w:tc>
          <w:tcPr>
            <w:tcW w:w="790" w:type="dxa"/>
          </w:tcPr>
          <w:p w14:paraId="1B274D9F" w14:textId="77777777" w:rsidR="00D00A65" w:rsidRPr="003A6986" w:rsidRDefault="00D00A65" w:rsidP="004B610B">
            <w:pPr>
              <w:pStyle w:val="TableParagraph"/>
              <w:numPr>
                <w:ilvl w:val="0"/>
                <w:numId w:val="132"/>
              </w:numPr>
              <w:autoSpaceDE w:val="0"/>
              <w:autoSpaceDN w:val="0"/>
              <w:ind w:right="208"/>
              <w:jc w:val="center"/>
              <w:rPr>
                <w:rFonts w:ascii="Times New Roman" w:hAnsi="Times New Roman" w:cs="Times New Roman"/>
                <w:sz w:val="18"/>
                <w:szCs w:val="18"/>
                <w:lang w:val="pl-PL"/>
              </w:rPr>
            </w:pPr>
          </w:p>
        </w:tc>
        <w:tc>
          <w:tcPr>
            <w:tcW w:w="8016" w:type="dxa"/>
          </w:tcPr>
          <w:p w14:paraId="4DD996CA" w14:textId="5D4E234E" w:rsidR="00D00A65" w:rsidRPr="003A6986" w:rsidRDefault="00D00A65" w:rsidP="004B610B">
            <w:pPr>
              <w:pStyle w:val="TableParagraph"/>
              <w:numPr>
                <w:ilvl w:val="0"/>
                <w:numId w:val="133"/>
              </w:numPr>
              <w:tabs>
                <w:tab w:val="left" w:pos="952"/>
                <w:tab w:val="left" w:pos="953"/>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definiowania danych wymaganych przy zakładaniu kartoteki</w:t>
            </w:r>
            <w:r w:rsidR="001F014C">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pacjenta.</w:t>
            </w:r>
          </w:p>
        </w:tc>
      </w:tr>
      <w:tr w:rsidR="00D00A65" w:rsidRPr="003A6986" w14:paraId="5ABBC591" w14:textId="77777777" w:rsidTr="004C02C4">
        <w:trPr>
          <w:trHeight w:val="227"/>
        </w:trPr>
        <w:tc>
          <w:tcPr>
            <w:tcW w:w="790" w:type="dxa"/>
          </w:tcPr>
          <w:p w14:paraId="1094C6DC" w14:textId="77777777" w:rsidR="00D00A65" w:rsidRPr="003A6986" w:rsidRDefault="00D00A65" w:rsidP="004B610B">
            <w:pPr>
              <w:pStyle w:val="TableParagraph"/>
              <w:numPr>
                <w:ilvl w:val="0"/>
                <w:numId w:val="132"/>
              </w:numPr>
              <w:autoSpaceDE w:val="0"/>
              <w:autoSpaceDN w:val="0"/>
              <w:ind w:right="245"/>
              <w:jc w:val="right"/>
              <w:rPr>
                <w:rFonts w:ascii="Times New Roman" w:hAnsi="Times New Roman" w:cs="Times New Roman"/>
                <w:sz w:val="18"/>
                <w:szCs w:val="18"/>
                <w:lang w:val="pl-PL"/>
              </w:rPr>
            </w:pPr>
          </w:p>
        </w:tc>
        <w:tc>
          <w:tcPr>
            <w:tcW w:w="8016" w:type="dxa"/>
          </w:tcPr>
          <w:p w14:paraId="369DB1D3" w14:textId="77777777" w:rsidR="00D00A65" w:rsidRPr="003A6986" w:rsidRDefault="00D00A65" w:rsidP="004C02C4">
            <w:pPr>
              <w:pStyle w:val="TableParagraph"/>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System umożliwia Elektroniczną Weryfikację Uprawnień Świadczeniobiorców.</w:t>
            </w:r>
          </w:p>
        </w:tc>
      </w:tr>
      <w:tr w:rsidR="00D00A65" w:rsidRPr="003A6986" w14:paraId="0048D76B" w14:textId="77777777" w:rsidTr="004C02C4">
        <w:trPr>
          <w:trHeight w:val="227"/>
        </w:trPr>
        <w:tc>
          <w:tcPr>
            <w:tcW w:w="790" w:type="dxa"/>
          </w:tcPr>
          <w:p w14:paraId="70972450" w14:textId="77777777" w:rsidR="00D00A65" w:rsidRPr="003A6986" w:rsidRDefault="00D00A65" w:rsidP="004B610B">
            <w:pPr>
              <w:pStyle w:val="TableParagraph"/>
              <w:numPr>
                <w:ilvl w:val="0"/>
                <w:numId w:val="132"/>
              </w:numPr>
              <w:autoSpaceDE w:val="0"/>
              <w:autoSpaceDN w:val="0"/>
              <w:ind w:right="245"/>
              <w:jc w:val="right"/>
              <w:rPr>
                <w:rFonts w:ascii="Times New Roman" w:hAnsi="Times New Roman" w:cs="Times New Roman"/>
                <w:sz w:val="18"/>
                <w:szCs w:val="18"/>
                <w:lang w:val="pl-PL"/>
              </w:rPr>
            </w:pPr>
          </w:p>
        </w:tc>
        <w:tc>
          <w:tcPr>
            <w:tcW w:w="8016" w:type="dxa"/>
          </w:tcPr>
          <w:p w14:paraId="71590CB1" w14:textId="77777777" w:rsidR="00D00A65" w:rsidRPr="003A6986" w:rsidRDefault="00D00A65" w:rsidP="004C02C4">
            <w:pPr>
              <w:pStyle w:val="TableParagraph"/>
              <w:ind w:left="153" w:right="76"/>
              <w:jc w:val="both"/>
              <w:rPr>
                <w:rFonts w:ascii="Times New Roman" w:hAnsi="Times New Roman" w:cs="Times New Roman"/>
                <w:sz w:val="18"/>
                <w:szCs w:val="18"/>
                <w:lang w:val="pl-PL"/>
              </w:rPr>
            </w:pPr>
            <w:r w:rsidRPr="003A6986">
              <w:rPr>
                <w:rFonts w:ascii="Times New Roman" w:hAnsi="Times New Roman" w:cs="Times New Roman"/>
                <w:sz w:val="18"/>
                <w:szCs w:val="18"/>
                <w:lang w:val="pl-PL"/>
              </w:rPr>
              <w:t>System umożliwia ewidencjonowanie i wydruk oświadczeń pacjenta/opiekuna prawnego potwierdzających uprawnienie do świadczeń opieki zdrowotnej finansowanych ze środków publicznych.</w:t>
            </w:r>
          </w:p>
        </w:tc>
      </w:tr>
      <w:tr w:rsidR="00D00A65" w:rsidRPr="003A6986" w14:paraId="0B098A60" w14:textId="77777777" w:rsidTr="004C02C4">
        <w:trPr>
          <w:trHeight w:val="227"/>
        </w:trPr>
        <w:tc>
          <w:tcPr>
            <w:tcW w:w="790" w:type="dxa"/>
          </w:tcPr>
          <w:p w14:paraId="057CD3C1" w14:textId="77777777" w:rsidR="00D00A65" w:rsidRPr="003A6986" w:rsidRDefault="00D00A65" w:rsidP="004B610B">
            <w:pPr>
              <w:pStyle w:val="TableParagraph"/>
              <w:numPr>
                <w:ilvl w:val="0"/>
                <w:numId w:val="132"/>
              </w:numPr>
              <w:autoSpaceDE w:val="0"/>
              <w:autoSpaceDN w:val="0"/>
              <w:ind w:right="245"/>
              <w:jc w:val="right"/>
              <w:rPr>
                <w:rFonts w:ascii="Times New Roman" w:hAnsi="Times New Roman" w:cs="Times New Roman"/>
                <w:sz w:val="18"/>
                <w:szCs w:val="18"/>
                <w:lang w:val="pl-PL"/>
              </w:rPr>
            </w:pPr>
          </w:p>
        </w:tc>
        <w:tc>
          <w:tcPr>
            <w:tcW w:w="8016" w:type="dxa"/>
          </w:tcPr>
          <w:p w14:paraId="20D44937" w14:textId="77777777" w:rsidR="00D00A65" w:rsidRPr="003A6986" w:rsidRDefault="00D00A65" w:rsidP="004C02C4">
            <w:pPr>
              <w:pStyle w:val="TableParagraph"/>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wglądu do archiwalnych wersji danych osobowych pacjenta.</w:t>
            </w:r>
          </w:p>
        </w:tc>
      </w:tr>
      <w:tr w:rsidR="00D00A65" w:rsidRPr="003A6986" w14:paraId="3E1F942A" w14:textId="77777777" w:rsidTr="004C02C4">
        <w:trPr>
          <w:trHeight w:val="227"/>
        </w:trPr>
        <w:tc>
          <w:tcPr>
            <w:tcW w:w="790" w:type="dxa"/>
          </w:tcPr>
          <w:p w14:paraId="080E4BCC" w14:textId="77777777" w:rsidR="00D00A65" w:rsidRPr="003A6986" w:rsidRDefault="00D00A65" w:rsidP="004B610B">
            <w:pPr>
              <w:pStyle w:val="TableParagraph"/>
              <w:numPr>
                <w:ilvl w:val="0"/>
                <w:numId w:val="132"/>
              </w:numPr>
              <w:autoSpaceDE w:val="0"/>
              <w:autoSpaceDN w:val="0"/>
              <w:ind w:right="245"/>
              <w:jc w:val="right"/>
              <w:rPr>
                <w:rFonts w:ascii="Times New Roman" w:hAnsi="Times New Roman" w:cs="Times New Roman"/>
                <w:sz w:val="18"/>
                <w:szCs w:val="18"/>
                <w:lang w:val="pl-PL"/>
              </w:rPr>
            </w:pPr>
          </w:p>
        </w:tc>
        <w:tc>
          <w:tcPr>
            <w:tcW w:w="8016" w:type="dxa"/>
          </w:tcPr>
          <w:p w14:paraId="277E94CF" w14:textId="77777777" w:rsidR="00D00A65" w:rsidRPr="003A6986" w:rsidRDefault="00D00A65" w:rsidP="004C02C4">
            <w:pPr>
              <w:pStyle w:val="TableParagraph"/>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ewidencji specyficznych danych dotyczących pacjentów z krajów Unii Europejskiej przyjmowanych w ramach przepisów o koordynacji.</w:t>
            </w:r>
          </w:p>
        </w:tc>
      </w:tr>
      <w:tr w:rsidR="00D00A65" w:rsidRPr="003A6986" w14:paraId="4EBB9A9C" w14:textId="77777777" w:rsidTr="004C02C4">
        <w:trPr>
          <w:trHeight w:val="227"/>
        </w:trPr>
        <w:tc>
          <w:tcPr>
            <w:tcW w:w="790" w:type="dxa"/>
          </w:tcPr>
          <w:p w14:paraId="5C83F1F9" w14:textId="77777777" w:rsidR="00D00A65" w:rsidRPr="003A6986" w:rsidRDefault="00D00A65" w:rsidP="004B610B">
            <w:pPr>
              <w:pStyle w:val="TableParagraph"/>
              <w:numPr>
                <w:ilvl w:val="0"/>
                <w:numId w:val="132"/>
              </w:numPr>
              <w:autoSpaceDE w:val="0"/>
              <w:autoSpaceDN w:val="0"/>
              <w:ind w:right="245"/>
              <w:jc w:val="right"/>
              <w:rPr>
                <w:rFonts w:ascii="Times New Roman" w:hAnsi="Times New Roman" w:cs="Times New Roman"/>
                <w:sz w:val="18"/>
                <w:szCs w:val="18"/>
                <w:lang w:val="pl-PL"/>
              </w:rPr>
            </w:pPr>
          </w:p>
        </w:tc>
        <w:tc>
          <w:tcPr>
            <w:tcW w:w="8016" w:type="dxa"/>
          </w:tcPr>
          <w:p w14:paraId="4CE6D664" w14:textId="77777777" w:rsidR="00D00A65" w:rsidRPr="003A6986" w:rsidRDefault="00D00A65" w:rsidP="004C02C4">
            <w:pPr>
              <w:pStyle w:val="TableParagraph"/>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rejestracji danych pacjenta przyjmowanego na podstawie decyzji wydanej przez wójta/burmistrza.</w:t>
            </w:r>
          </w:p>
        </w:tc>
      </w:tr>
      <w:tr w:rsidR="00D00A65" w:rsidRPr="003A6986" w14:paraId="2AACA9E1" w14:textId="77777777" w:rsidTr="004C02C4">
        <w:trPr>
          <w:trHeight w:val="227"/>
        </w:trPr>
        <w:tc>
          <w:tcPr>
            <w:tcW w:w="790" w:type="dxa"/>
          </w:tcPr>
          <w:p w14:paraId="0E273C2D" w14:textId="77777777" w:rsidR="00D00A65" w:rsidRPr="003A6986" w:rsidRDefault="00D00A65" w:rsidP="004B610B">
            <w:pPr>
              <w:pStyle w:val="TableParagraph"/>
              <w:numPr>
                <w:ilvl w:val="0"/>
                <w:numId w:val="132"/>
              </w:numPr>
              <w:autoSpaceDE w:val="0"/>
              <w:autoSpaceDN w:val="0"/>
              <w:ind w:right="245"/>
              <w:jc w:val="right"/>
              <w:rPr>
                <w:rFonts w:ascii="Times New Roman" w:hAnsi="Times New Roman" w:cs="Times New Roman"/>
                <w:sz w:val="18"/>
                <w:szCs w:val="18"/>
                <w:lang w:val="pl-PL"/>
              </w:rPr>
            </w:pPr>
          </w:p>
        </w:tc>
        <w:tc>
          <w:tcPr>
            <w:tcW w:w="8016" w:type="dxa"/>
          </w:tcPr>
          <w:p w14:paraId="123C343C" w14:textId="77777777" w:rsidR="00D00A65" w:rsidRPr="003A6986" w:rsidRDefault="00D00A65" w:rsidP="004C02C4">
            <w:pPr>
              <w:pStyle w:val="TableParagraph"/>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wprowadzenia informacji o wyrażeniu zgody pacjenta na leczenie.</w:t>
            </w:r>
          </w:p>
        </w:tc>
      </w:tr>
      <w:tr w:rsidR="00D00A65" w:rsidRPr="003A6986" w14:paraId="5BD6FDBA" w14:textId="77777777" w:rsidTr="004C02C4">
        <w:trPr>
          <w:trHeight w:val="227"/>
        </w:trPr>
        <w:tc>
          <w:tcPr>
            <w:tcW w:w="790" w:type="dxa"/>
          </w:tcPr>
          <w:p w14:paraId="3CFDEC8A" w14:textId="77777777" w:rsidR="00D00A65" w:rsidRPr="003A6986" w:rsidRDefault="00D00A65" w:rsidP="004B610B">
            <w:pPr>
              <w:pStyle w:val="TableParagraph"/>
              <w:numPr>
                <w:ilvl w:val="0"/>
                <w:numId w:val="132"/>
              </w:numPr>
              <w:autoSpaceDE w:val="0"/>
              <w:autoSpaceDN w:val="0"/>
              <w:ind w:right="245"/>
              <w:jc w:val="right"/>
              <w:rPr>
                <w:rFonts w:ascii="Times New Roman" w:hAnsi="Times New Roman" w:cs="Times New Roman"/>
                <w:sz w:val="18"/>
                <w:szCs w:val="18"/>
                <w:lang w:val="pl-PL"/>
              </w:rPr>
            </w:pPr>
          </w:p>
        </w:tc>
        <w:tc>
          <w:tcPr>
            <w:tcW w:w="8016" w:type="dxa"/>
          </w:tcPr>
          <w:p w14:paraId="74682EC4" w14:textId="77777777" w:rsidR="00D00A65" w:rsidRPr="003A6986" w:rsidRDefault="00D00A65" w:rsidP="004C02C4">
            <w:pPr>
              <w:pStyle w:val="TableParagraph"/>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Obsługa gabinetów wielu specjalizacji.</w:t>
            </w:r>
          </w:p>
        </w:tc>
      </w:tr>
      <w:tr w:rsidR="00D00A65" w:rsidRPr="003A6986" w14:paraId="0AE55074" w14:textId="77777777" w:rsidTr="004C02C4">
        <w:trPr>
          <w:trHeight w:val="227"/>
        </w:trPr>
        <w:tc>
          <w:tcPr>
            <w:tcW w:w="790" w:type="dxa"/>
          </w:tcPr>
          <w:p w14:paraId="61D0B165" w14:textId="77777777" w:rsidR="00D00A65" w:rsidRPr="003A6986" w:rsidRDefault="00D00A65" w:rsidP="004B610B">
            <w:pPr>
              <w:pStyle w:val="TableParagraph"/>
              <w:numPr>
                <w:ilvl w:val="0"/>
                <w:numId w:val="132"/>
              </w:numPr>
              <w:autoSpaceDE w:val="0"/>
              <w:autoSpaceDN w:val="0"/>
              <w:ind w:right="245"/>
              <w:jc w:val="right"/>
              <w:rPr>
                <w:rFonts w:ascii="Times New Roman" w:hAnsi="Times New Roman" w:cs="Times New Roman"/>
                <w:sz w:val="18"/>
                <w:szCs w:val="18"/>
                <w:lang w:val="pl-PL"/>
              </w:rPr>
            </w:pPr>
          </w:p>
        </w:tc>
        <w:tc>
          <w:tcPr>
            <w:tcW w:w="8016" w:type="dxa"/>
          </w:tcPr>
          <w:p w14:paraId="1E324DF4" w14:textId="77777777" w:rsidR="00D00A65" w:rsidRPr="003A6986" w:rsidRDefault="00D00A65" w:rsidP="004C02C4">
            <w:pPr>
              <w:pStyle w:val="TableParagraph"/>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wyszukiwania pacjentów wg różnych parametrów, minimum imię, nazwisko, PESEL.</w:t>
            </w:r>
          </w:p>
        </w:tc>
      </w:tr>
      <w:tr w:rsidR="00D00A65" w:rsidRPr="003A6986" w14:paraId="3F09B180" w14:textId="77777777" w:rsidTr="004C02C4">
        <w:trPr>
          <w:trHeight w:val="227"/>
        </w:trPr>
        <w:tc>
          <w:tcPr>
            <w:tcW w:w="790" w:type="dxa"/>
          </w:tcPr>
          <w:p w14:paraId="1A4C1835" w14:textId="77777777" w:rsidR="00D00A65" w:rsidRPr="003A6986" w:rsidRDefault="00D00A65" w:rsidP="004C02C4">
            <w:pPr>
              <w:pStyle w:val="TableParagraph"/>
              <w:ind w:left="0" w:right="-63"/>
              <w:rPr>
                <w:rFonts w:ascii="Times New Roman" w:hAnsi="Times New Roman" w:cs="Times New Roman"/>
                <w:sz w:val="18"/>
                <w:szCs w:val="18"/>
                <w:lang w:val="pl-PL"/>
              </w:rPr>
            </w:pPr>
          </w:p>
        </w:tc>
        <w:tc>
          <w:tcPr>
            <w:tcW w:w="8016" w:type="dxa"/>
          </w:tcPr>
          <w:p w14:paraId="74496737" w14:textId="77777777" w:rsidR="00D00A65" w:rsidRPr="003A6986" w:rsidRDefault="00D00A65" w:rsidP="004C02C4">
            <w:pPr>
              <w:pStyle w:val="TableParagraph"/>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Podgląd listy pacjentów wg następujących kryteriów:</w:t>
            </w:r>
          </w:p>
        </w:tc>
      </w:tr>
      <w:tr w:rsidR="00D00A65" w:rsidRPr="003A6986" w14:paraId="0DEADBF6" w14:textId="77777777" w:rsidTr="004C02C4">
        <w:trPr>
          <w:trHeight w:val="227"/>
        </w:trPr>
        <w:tc>
          <w:tcPr>
            <w:tcW w:w="790" w:type="dxa"/>
          </w:tcPr>
          <w:p w14:paraId="71EB538A" w14:textId="77777777" w:rsidR="00D00A65" w:rsidRPr="003A6986" w:rsidRDefault="00D00A65" w:rsidP="004B610B">
            <w:pPr>
              <w:pStyle w:val="TableParagraph"/>
              <w:numPr>
                <w:ilvl w:val="0"/>
                <w:numId w:val="132"/>
              </w:numPr>
              <w:autoSpaceDE w:val="0"/>
              <w:autoSpaceDN w:val="0"/>
              <w:ind w:right="245"/>
              <w:jc w:val="right"/>
              <w:rPr>
                <w:rFonts w:ascii="Times New Roman" w:hAnsi="Times New Roman" w:cs="Times New Roman"/>
                <w:sz w:val="18"/>
                <w:szCs w:val="18"/>
                <w:lang w:val="pl-PL"/>
              </w:rPr>
            </w:pPr>
          </w:p>
        </w:tc>
        <w:tc>
          <w:tcPr>
            <w:tcW w:w="8016" w:type="dxa"/>
          </w:tcPr>
          <w:p w14:paraId="6BF0BF61" w14:textId="19AD3F61" w:rsidR="00D00A65" w:rsidRPr="003A6986" w:rsidRDefault="00D00A65" w:rsidP="004B610B">
            <w:pPr>
              <w:pStyle w:val="TableParagraph"/>
              <w:numPr>
                <w:ilvl w:val="0"/>
                <w:numId w:val="131"/>
              </w:numPr>
              <w:tabs>
                <w:tab w:val="left" w:pos="873"/>
                <w:tab w:val="left" w:pos="874"/>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w Izbie</w:t>
            </w:r>
            <w:r w:rsidR="001F014C">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Przyjęć,</w:t>
            </w:r>
          </w:p>
        </w:tc>
      </w:tr>
      <w:tr w:rsidR="00D00A65" w:rsidRPr="003A6986" w14:paraId="6A509F16" w14:textId="77777777" w:rsidTr="004C02C4">
        <w:trPr>
          <w:trHeight w:val="227"/>
        </w:trPr>
        <w:tc>
          <w:tcPr>
            <w:tcW w:w="790" w:type="dxa"/>
          </w:tcPr>
          <w:p w14:paraId="06051941" w14:textId="77777777" w:rsidR="00D00A65" w:rsidRPr="003A6986" w:rsidRDefault="00D00A65" w:rsidP="004B610B">
            <w:pPr>
              <w:pStyle w:val="TableParagraph"/>
              <w:numPr>
                <w:ilvl w:val="0"/>
                <w:numId w:val="132"/>
              </w:numPr>
              <w:autoSpaceDE w:val="0"/>
              <w:autoSpaceDN w:val="0"/>
              <w:ind w:right="245"/>
              <w:jc w:val="right"/>
              <w:rPr>
                <w:rFonts w:ascii="Times New Roman" w:hAnsi="Times New Roman" w:cs="Times New Roman"/>
                <w:sz w:val="18"/>
                <w:szCs w:val="18"/>
                <w:lang w:val="pl-PL"/>
              </w:rPr>
            </w:pPr>
          </w:p>
        </w:tc>
        <w:tc>
          <w:tcPr>
            <w:tcW w:w="8016" w:type="dxa"/>
          </w:tcPr>
          <w:p w14:paraId="0CA67E86" w14:textId="366A249D" w:rsidR="00D00A65" w:rsidRPr="003A6986" w:rsidRDefault="001F014C" w:rsidP="004B610B">
            <w:pPr>
              <w:pStyle w:val="TableParagraph"/>
              <w:numPr>
                <w:ilvl w:val="0"/>
                <w:numId w:val="130"/>
              </w:numPr>
              <w:tabs>
                <w:tab w:val="left" w:pos="873"/>
                <w:tab w:val="left" w:pos="874"/>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N</w:t>
            </w:r>
            <w:r w:rsidR="00D00A65" w:rsidRPr="003A6986">
              <w:rPr>
                <w:rFonts w:ascii="Times New Roman" w:hAnsi="Times New Roman" w:cs="Times New Roman"/>
                <w:sz w:val="18"/>
                <w:szCs w:val="18"/>
                <w:lang w:val="pl-PL"/>
              </w:rPr>
              <w:t>a</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oddziale,</w:t>
            </w:r>
          </w:p>
        </w:tc>
      </w:tr>
      <w:tr w:rsidR="00D00A65" w:rsidRPr="003A6986" w14:paraId="4D261035" w14:textId="77777777" w:rsidTr="004C02C4">
        <w:trPr>
          <w:trHeight w:val="227"/>
        </w:trPr>
        <w:tc>
          <w:tcPr>
            <w:tcW w:w="790" w:type="dxa"/>
          </w:tcPr>
          <w:p w14:paraId="31F408FA" w14:textId="77777777" w:rsidR="00D00A65" w:rsidRPr="003A6986" w:rsidRDefault="00D00A65" w:rsidP="004B610B">
            <w:pPr>
              <w:pStyle w:val="TableParagraph"/>
              <w:numPr>
                <w:ilvl w:val="0"/>
                <w:numId w:val="132"/>
              </w:numPr>
              <w:autoSpaceDE w:val="0"/>
              <w:autoSpaceDN w:val="0"/>
              <w:ind w:right="245"/>
              <w:jc w:val="right"/>
              <w:rPr>
                <w:rFonts w:ascii="Times New Roman" w:hAnsi="Times New Roman" w:cs="Times New Roman"/>
                <w:sz w:val="18"/>
                <w:szCs w:val="18"/>
                <w:lang w:val="pl-PL"/>
              </w:rPr>
            </w:pPr>
          </w:p>
        </w:tc>
        <w:tc>
          <w:tcPr>
            <w:tcW w:w="8016" w:type="dxa"/>
          </w:tcPr>
          <w:p w14:paraId="7A092D91" w14:textId="2121F1EF" w:rsidR="00D00A65" w:rsidRPr="003A6986" w:rsidRDefault="001F014C" w:rsidP="004B610B">
            <w:pPr>
              <w:pStyle w:val="TableParagraph"/>
              <w:numPr>
                <w:ilvl w:val="0"/>
                <w:numId w:val="129"/>
              </w:numPr>
              <w:tabs>
                <w:tab w:val="left" w:pos="873"/>
                <w:tab w:val="left" w:pos="874"/>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W</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poradni,</w:t>
            </w:r>
          </w:p>
        </w:tc>
      </w:tr>
      <w:tr w:rsidR="00D00A65" w:rsidRPr="003A6986" w14:paraId="40D7E0D7" w14:textId="77777777" w:rsidTr="004C02C4">
        <w:trPr>
          <w:trHeight w:val="227"/>
        </w:trPr>
        <w:tc>
          <w:tcPr>
            <w:tcW w:w="790" w:type="dxa"/>
          </w:tcPr>
          <w:p w14:paraId="484896E6" w14:textId="77777777" w:rsidR="00D00A65" w:rsidRPr="003A6986" w:rsidRDefault="00D00A65" w:rsidP="004B610B">
            <w:pPr>
              <w:pStyle w:val="TableParagraph"/>
              <w:numPr>
                <w:ilvl w:val="0"/>
                <w:numId w:val="132"/>
              </w:numPr>
              <w:autoSpaceDE w:val="0"/>
              <w:autoSpaceDN w:val="0"/>
              <w:ind w:right="245"/>
              <w:jc w:val="right"/>
              <w:rPr>
                <w:rFonts w:ascii="Times New Roman" w:hAnsi="Times New Roman" w:cs="Times New Roman"/>
                <w:sz w:val="18"/>
                <w:szCs w:val="18"/>
                <w:lang w:val="pl-PL"/>
              </w:rPr>
            </w:pPr>
          </w:p>
        </w:tc>
        <w:tc>
          <w:tcPr>
            <w:tcW w:w="8016" w:type="dxa"/>
          </w:tcPr>
          <w:p w14:paraId="23D1C0A3" w14:textId="67155A88" w:rsidR="00D00A65" w:rsidRPr="003A6986" w:rsidRDefault="00D00A65" w:rsidP="004B610B">
            <w:pPr>
              <w:pStyle w:val="TableParagraph"/>
              <w:numPr>
                <w:ilvl w:val="0"/>
                <w:numId w:val="128"/>
              </w:numPr>
              <w:tabs>
                <w:tab w:val="left" w:pos="873"/>
                <w:tab w:val="left" w:pos="874"/>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nowi</w:t>
            </w:r>
            <w:r w:rsidR="001F014C">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pacjenci,</w:t>
            </w:r>
          </w:p>
        </w:tc>
      </w:tr>
      <w:tr w:rsidR="00D00A65" w:rsidRPr="003A6986" w14:paraId="466A8776" w14:textId="77777777" w:rsidTr="004C02C4">
        <w:trPr>
          <w:trHeight w:val="227"/>
        </w:trPr>
        <w:tc>
          <w:tcPr>
            <w:tcW w:w="790" w:type="dxa"/>
          </w:tcPr>
          <w:p w14:paraId="34D977B7" w14:textId="77777777" w:rsidR="00D00A65" w:rsidRPr="003A6986" w:rsidRDefault="00D00A65" w:rsidP="004B610B">
            <w:pPr>
              <w:pStyle w:val="TableParagraph"/>
              <w:numPr>
                <w:ilvl w:val="0"/>
                <w:numId w:val="132"/>
              </w:numPr>
              <w:autoSpaceDE w:val="0"/>
              <w:autoSpaceDN w:val="0"/>
              <w:ind w:right="245"/>
              <w:jc w:val="right"/>
              <w:rPr>
                <w:rFonts w:ascii="Times New Roman" w:hAnsi="Times New Roman" w:cs="Times New Roman"/>
                <w:sz w:val="18"/>
                <w:szCs w:val="18"/>
                <w:lang w:val="pl-PL"/>
              </w:rPr>
            </w:pPr>
          </w:p>
        </w:tc>
        <w:tc>
          <w:tcPr>
            <w:tcW w:w="8016" w:type="dxa"/>
          </w:tcPr>
          <w:p w14:paraId="15D278A1" w14:textId="5A2460B6" w:rsidR="00D00A65" w:rsidRPr="003A6986" w:rsidRDefault="001F014C" w:rsidP="004B610B">
            <w:pPr>
              <w:pStyle w:val="TableParagraph"/>
              <w:numPr>
                <w:ilvl w:val="0"/>
                <w:numId w:val="127"/>
              </w:numPr>
              <w:tabs>
                <w:tab w:val="left" w:pos="873"/>
                <w:tab w:val="left" w:pos="874"/>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W</w:t>
            </w:r>
            <w:r w:rsidR="00D00A65" w:rsidRPr="003A6986">
              <w:rPr>
                <w:rFonts w:ascii="Times New Roman" w:hAnsi="Times New Roman" w:cs="Times New Roman"/>
                <w:sz w:val="18"/>
                <w:szCs w:val="18"/>
                <w:lang w:val="pl-PL"/>
              </w:rPr>
              <w:t>ypisani</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pacjenci,</w:t>
            </w:r>
          </w:p>
        </w:tc>
      </w:tr>
      <w:tr w:rsidR="00D00A65" w:rsidRPr="003A6986" w14:paraId="259649D7" w14:textId="77777777" w:rsidTr="004C02C4">
        <w:trPr>
          <w:trHeight w:val="227"/>
        </w:trPr>
        <w:tc>
          <w:tcPr>
            <w:tcW w:w="790" w:type="dxa"/>
          </w:tcPr>
          <w:p w14:paraId="7FDBA4F0" w14:textId="77777777" w:rsidR="00D00A65" w:rsidRPr="003A6986" w:rsidRDefault="00D00A65" w:rsidP="004B610B">
            <w:pPr>
              <w:pStyle w:val="TableParagraph"/>
              <w:numPr>
                <w:ilvl w:val="0"/>
                <w:numId w:val="132"/>
              </w:numPr>
              <w:autoSpaceDE w:val="0"/>
              <w:autoSpaceDN w:val="0"/>
              <w:ind w:right="245"/>
              <w:jc w:val="right"/>
              <w:rPr>
                <w:rFonts w:ascii="Times New Roman" w:hAnsi="Times New Roman" w:cs="Times New Roman"/>
                <w:sz w:val="18"/>
                <w:szCs w:val="18"/>
                <w:lang w:val="pl-PL"/>
              </w:rPr>
            </w:pPr>
          </w:p>
        </w:tc>
        <w:tc>
          <w:tcPr>
            <w:tcW w:w="8016" w:type="dxa"/>
          </w:tcPr>
          <w:p w14:paraId="28537AAF" w14:textId="2A0C2400" w:rsidR="00D00A65" w:rsidRPr="003A6986" w:rsidRDefault="001F014C" w:rsidP="004B610B">
            <w:pPr>
              <w:pStyle w:val="TableParagraph"/>
              <w:numPr>
                <w:ilvl w:val="0"/>
                <w:numId w:val="126"/>
              </w:numPr>
              <w:tabs>
                <w:tab w:val="left" w:pos="873"/>
                <w:tab w:val="left" w:pos="874"/>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P</w:t>
            </w:r>
            <w:r w:rsidR="00D00A65" w:rsidRPr="003A6986">
              <w:rPr>
                <w:rFonts w:ascii="Times New Roman" w:hAnsi="Times New Roman" w:cs="Times New Roman"/>
                <w:sz w:val="18"/>
                <w:szCs w:val="18"/>
                <w:lang w:val="pl-PL"/>
              </w:rPr>
              <w:t>acjenci</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zmarli,</w:t>
            </w:r>
          </w:p>
        </w:tc>
      </w:tr>
      <w:tr w:rsidR="00D00A65" w:rsidRPr="003A6986" w14:paraId="6202BC0D" w14:textId="77777777" w:rsidTr="004C02C4">
        <w:trPr>
          <w:trHeight w:val="227"/>
        </w:trPr>
        <w:tc>
          <w:tcPr>
            <w:tcW w:w="790" w:type="dxa"/>
          </w:tcPr>
          <w:p w14:paraId="119B94C6" w14:textId="77777777" w:rsidR="00D00A65" w:rsidRPr="003A6986" w:rsidRDefault="00D00A65" w:rsidP="004B610B">
            <w:pPr>
              <w:pStyle w:val="TableParagraph"/>
              <w:numPr>
                <w:ilvl w:val="0"/>
                <w:numId w:val="132"/>
              </w:numPr>
              <w:autoSpaceDE w:val="0"/>
              <w:autoSpaceDN w:val="0"/>
              <w:ind w:right="245"/>
              <w:jc w:val="right"/>
              <w:rPr>
                <w:rFonts w:ascii="Times New Roman" w:hAnsi="Times New Roman" w:cs="Times New Roman"/>
                <w:sz w:val="18"/>
                <w:szCs w:val="18"/>
                <w:lang w:val="pl-PL"/>
              </w:rPr>
            </w:pPr>
          </w:p>
        </w:tc>
        <w:tc>
          <w:tcPr>
            <w:tcW w:w="8016" w:type="dxa"/>
          </w:tcPr>
          <w:p w14:paraId="18A73757" w14:textId="77777777" w:rsidR="00D00A65" w:rsidRPr="003A6986" w:rsidRDefault="00D00A65" w:rsidP="004B610B">
            <w:pPr>
              <w:pStyle w:val="TableParagraph"/>
              <w:numPr>
                <w:ilvl w:val="0"/>
                <w:numId w:val="125"/>
              </w:numPr>
              <w:tabs>
                <w:tab w:val="left" w:pos="873"/>
                <w:tab w:val="left" w:pos="874"/>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wszyscy.</w:t>
            </w:r>
          </w:p>
        </w:tc>
      </w:tr>
      <w:tr w:rsidR="00D00A65" w:rsidRPr="003A6986" w14:paraId="4426D6C2" w14:textId="77777777" w:rsidTr="004C02C4">
        <w:trPr>
          <w:trHeight w:val="227"/>
        </w:trPr>
        <w:tc>
          <w:tcPr>
            <w:tcW w:w="790" w:type="dxa"/>
          </w:tcPr>
          <w:p w14:paraId="1DF52873" w14:textId="77777777" w:rsidR="00D00A65" w:rsidRPr="003A6986" w:rsidRDefault="00D00A65" w:rsidP="004B610B">
            <w:pPr>
              <w:pStyle w:val="TableParagraph"/>
              <w:numPr>
                <w:ilvl w:val="0"/>
                <w:numId w:val="132"/>
              </w:numPr>
              <w:autoSpaceDE w:val="0"/>
              <w:autoSpaceDN w:val="0"/>
              <w:ind w:right="245"/>
              <w:jc w:val="right"/>
              <w:rPr>
                <w:rFonts w:ascii="Times New Roman" w:hAnsi="Times New Roman" w:cs="Times New Roman"/>
                <w:sz w:val="18"/>
                <w:szCs w:val="18"/>
                <w:lang w:val="pl-PL"/>
              </w:rPr>
            </w:pPr>
          </w:p>
        </w:tc>
        <w:tc>
          <w:tcPr>
            <w:tcW w:w="8016" w:type="dxa"/>
          </w:tcPr>
          <w:p w14:paraId="611D8291" w14:textId="77777777" w:rsidR="00D00A65" w:rsidRPr="003A6986" w:rsidRDefault="00D00A65" w:rsidP="004C02C4">
            <w:pPr>
              <w:pStyle w:val="TableParagraph"/>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Podgląd listy pacjentów jednocześnie wg kilku kryteriów.</w:t>
            </w:r>
          </w:p>
        </w:tc>
      </w:tr>
      <w:tr w:rsidR="00D00A65" w:rsidRPr="003A6986" w14:paraId="4DDCDA7B" w14:textId="77777777" w:rsidTr="004C02C4">
        <w:trPr>
          <w:trHeight w:val="227"/>
        </w:trPr>
        <w:tc>
          <w:tcPr>
            <w:tcW w:w="790" w:type="dxa"/>
          </w:tcPr>
          <w:p w14:paraId="2109A167" w14:textId="77777777" w:rsidR="00D00A65" w:rsidRPr="003A6986" w:rsidRDefault="00D00A65" w:rsidP="004B610B">
            <w:pPr>
              <w:pStyle w:val="TableParagraph"/>
              <w:numPr>
                <w:ilvl w:val="0"/>
                <w:numId w:val="132"/>
              </w:numPr>
              <w:autoSpaceDE w:val="0"/>
              <w:autoSpaceDN w:val="0"/>
              <w:ind w:right="245"/>
              <w:jc w:val="right"/>
              <w:rPr>
                <w:rFonts w:ascii="Times New Roman" w:hAnsi="Times New Roman" w:cs="Times New Roman"/>
                <w:sz w:val="18"/>
                <w:szCs w:val="18"/>
                <w:lang w:val="pl-PL"/>
              </w:rPr>
            </w:pPr>
          </w:p>
        </w:tc>
        <w:tc>
          <w:tcPr>
            <w:tcW w:w="8016" w:type="dxa"/>
          </w:tcPr>
          <w:p w14:paraId="0981A67E" w14:textId="77777777" w:rsidR="00D00A65" w:rsidRPr="003A6986" w:rsidRDefault="00D00A65" w:rsidP="004C02C4">
            <w:pPr>
              <w:pStyle w:val="TableParagraph"/>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Integracja w zakresie kartotek pacjentów z wykorzystywanymi u Zamawiającego pozostałymi modułami systemu.</w:t>
            </w:r>
          </w:p>
        </w:tc>
      </w:tr>
      <w:tr w:rsidR="00D00A65" w:rsidRPr="003A6986" w14:paraId="38E70421" w14:textId="77777777" w:rsidTr="004C02C4">
        <w:trPr>
          <w:trHeight w:val="227"/>
        </w:trPr>
        <w:tc>
          <w:tcPr>
            <w:tcW w:w="790" w:type="dxa"/>
          </w:tcPr>
          <w:p w14:paraId="2CB68F0E" w14:textId="77777777" w:rsidR="00D00A65" w:rsidRPr="003A6986" w:rsidRDefault="00D00A65" w:rsidP="004B610B">
            <w:pPr>
              <w:pStyle w:val="TableParagraph"/>
              <w:numPr>
                <w:ilvl w:val="0"/>
                <w:numId w:val="132"/>
              </w:numPr>
              <w:autoSpaceDE w:val="0"/>
              <w:autoSpaceDN w:val="0"/>
              <w:ind w:right="245"/>
              <w:jc w:val="right"/>
              <w:rPr>
                <w:rFonts w:ascii="Times New Roman" w:hAnsi="Times New Roman" w:cs="Times New Roman"/>
                <w:sz w:val="18"/>
                <w:szCs w:val="18"/>
                <w:lang w:val="pl-PL"/>
              </w:rPr>
            </w:pPr>
          </w:p>
        </w:tc>
        <w:tc>
          <w:tcPr>
            <w:tcW w:w="8016" w:type="dxa"/>
          </w:tcPr>
          <w:p w14:paraId="729AD4EA" w14:textId="77777777" w:rsidR="00D00A65" w:rsidRPr="003A6986" w:rsidRDefault="00D00A65" w:rsidP="004C02C4">
            <w:pPr>
              <w:pStyle w:val="TableParagraph"/>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Analiza danych nowego pacjenta podczas wprowadzania – mechanizmy weryfikujące unikalność danych (np. PESEL).</w:t>
            </w:r>
          </w:p>
        </w:tc>
      </w:tr>
      <w:tr w:rsidR="00D00A65" w:rsidRPr="003A6986" w14:paraId="7D13D150" w14:textId="77777777" w:rsidTr="004C02C4">
        <w:trPr>
          <w:trHeight w:val="227"/>
        </w:trPr>
        <w:tc>
          <w:tcPr>
            <w:tcW w:w="790" w:type="dxa"/>
          </w:tcPr>
          <w:p w14:paraId="119627DA" w14:textId="77777777" w:rsidR="00D00A65" w:rsidRPr="003A6986" w:rsidRDefault="00D00A65" w:rsidP="004B610B">
            <w:pPr>
              <w:pStyle w:val="TableParagraph"/>
              <w:numPr>
                <w:ilvl w:val="0"/>
                <w:numId w:val="132"/>
              </w:numPr>
              <w:autoSpaceDE w:val="0"/>
              <w:autoSpaceDN w:val="0"/>
              <w:ind w:right="245"/>
              <w:jc w:val="right"/>
              <w:rPr>
                <w:rFonts w:ascii="Times New Roman" w:hAnsi="Times New Roman" w:cs="Times New Roman"/>
                <w:sz w:val="18"/>
                <w:szCs w:val="18"/>
                <w:lang w:val="pl-PL"/>
              </w:rPr>
            </w:pPr>
          </w:p>
        </w:tc>
        <w:tc>
          <w:tcPr>
            <w:tcW w:w="8016" w:type="dxa"/>
          </w:tcPr>
          <w:p w14:paraId="4883A312" w14:textId="77777777" w:rsidR="00D00A65" w:rsidRPr="003A6986" w:rsidRDefault="00D00A65" w:rsidP="004C02C4">
            <w:pPr>
              <w:pStyle w:val="TableParagraph"/>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Podgląd danych archiwalnych z pobytów szpitalnych.</w:t>
            </w:r>
          </w:p>
        </w:tc>
      </w:tr>
      <w:tr w:rsidR="00D00A65" w:rsidRPr="003A6986" w14:paraId="32991A49" w14:textId="77777777" w:rsidTr="004C02C4">
        <w:trPr>
          <w:trHeight w:val="227"/>
        </w:trPr>
        <w:tc>
          <w:tcPr>
            <w:tcW w:w="790" w:type="dxa"/>
          </w:tcPr>
          <w:p w14:paraId="7C51D9DA" w14:textId="77777777" w:rsidR="00D00A65" w:rsidRPr="003A6986" w:rsidRDefault="00D00A65" w:rsidP="004B610B">
            <w:pPr>
              <w:pStyle w:val="TableParagraph"/>
              <w:numPr>
                <w:ilvl w:val="0"/>
                <w:numId w:val="132"/>
              </w:numPr>
              <w:autoSpaceDE w:val="0"/>
              <w:autoSpaceDN w:val="0"/>
              <w:ind w:right="245"/>
              <w:jc w:val="right"/>
              <w:rPr>
                <w:rFonts w:ascii="Times New Roman" w:hAnsi="Times New Roman" w:cs="Times New Roman"/>
                <w:sz w:val="18"/>
                <w:szCs w:val="18"/>
                <w:lang w:val="pl-PL"/>
              </w:rPr>
            </w:pPr>
          </w:p>
        </w:tc>
        <w:tc>
          <w:tcPr>
            <w:tcW w:w="8016" w:type="dxa"/>
          </w:tcPr>
          <w:p w14:paraId="6B1F80B2" w14:textId="2ECDE107" w:rsidR="00D00A65" w:rsidRPr="003A6986" w:rsidRDefault="00D00A65" w:rsidP="004C02C4">
            <w:pPr>
              <w:pStyle w:val="TableParagraph"/>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konfigurowania wymaganych do uzupełnienia informacji w zależności od rodzaju</w:t>
            </w:r>
            <w:r w:rsidR="001F014C">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skierowania.</w:t>
            </w:r>
          </w:p>
        </w:tc>
      </w:tr>
      <w:tr w:rsidR="00D00A65" w:rsidRPr="003A6986" w14:paraId="1D8B438B" w14:textId="77777777" w:rsidTr="004C02C4">
        <w:trPr>
          <w:trHeight w:val="227"/>
        </w:trPr>
        <w:tc>
          <w:tcPr>
            <w:tcW w:w="790" w:type="dxa"/>
          </w:tcPr>
          <w:p w14:paraId="36923278" w14:textId="77777777" w:rsidR="00D00A65" w:rsidRPr="003A6986" w:rsidRDefault="00D00A65" w:rsidP="004B610B">
            <w:pPr>
              <w:pStyle w:val="TableParagraph"/>
              <w:numPr>
                <w:ilvl w:val="0"/>
                <w:numId w:val="132"/>
              </w:numPr>
              <w:autoSpaceDE w:val="0"/>
              <w:autoSpaceDN w:val="0"/>
              <w:ind w:right="245"/>
              <w:jc w:val="right"/>
              <w:rPr>
                <w:rFonts w:ascii="Times New Roman" w:hAnsi="Times New Roman" w:cs="Times New Roman"/>
                <w:sz w:val="18"/>
                <w:szCs w:val="18"/>
                <w:lang w:val="pl-PL"/>
              </w:rPr>
            </w:pPr>
          </w:p>
        </w:tc>
        <w:tc>
          <w:tcPr>
            <w:tcW w:w="8016" w:type="dxa"/>
          </w:tcPr>
          <w:p w14:paraId="21A6F82B" w14:textId="2B3E98E5" w:rsidR="00D00A65" w:rsidRPr="003A6986" w:rsidRDefault="00D00A65" w:rsidP="004C02C4">
            <w:pPr>
              <w:pStyle w:val="TableParagraph"/>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konfigurowania zestawu pól obowiązkowych, które muszą być uzupełnione podczas</w:t>
            </w:r>
            <w:r w:rsidR="001F014C">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zapisu pacjenta na wizytę. Zestaw ten może różnić się w zależności od komórki organizacyjnej.</w:t>
            </w:r>
          </w:p>
        </w:tc>
      </w:tr>
      <w:tr w:rsidR="00D00A65" w:rsidRPr="003A6986" w14:paraId="54DEE687" w14:textId="77777777" w:rsidTr="004C02C4">
        <w:trPr>
          <w:trHeight w:val="227"/>
        </w:trPr>
        <w:tc>
          <w:tcPr>
            <w:tcW w:w="790" w:type="dxa"/>
          </w:tcPr>
          <w:p w14:paraId="02AAEEA3" w14:textId="77777777" w:rsidR="00D00A65" w:rsidRPr="003A6986" w:rsidRDefault="00D00A65" w:rsidP="004B610B">
            <w:pPr>
              <w:pStyle w:val="TableParagraph"/>
              <w:numPr>
                <w:ilvl w:val="0"/>
                <w:numId w:val="132"/>
              </w:numPr>
              <w:autoSpaceDE w:val="0"/>
              <w:autoSpaceDN w:val="0"/>
              <w:ind w:right="245"/>
              <w:jc w:val="right"/>
              <w:rPr>
                <w:rFonts w:ascii="Times New Roman" w:hAnsi="Times New Roman" w:cs="Times New Roman"/>
                <w:sz w:val="18"/>
                <w:szCs w:val="18"/>
                <w:lang w:val="pl-PL"/>
              </w:rPr>
            </w:pPr>
          </w:p>
        </w:tc>
        <w:tc>
          <w:tcPr>
            <w:tcW w:w="8016" w:type="dxa"/>
          </w:tcPr>
          <w:p w14:paraId="72918D19" w14:textId="77777777" w:rsidR="00D00A65" w:rsidRPr="003A6986" w:rsidRDefault="00D00A65" w:rsidP="004C02C4">
            <w:pPr>
              <w:pStyle w:val="TableParagraph"/>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Moduł</w:t>
            </w:r>
            <w:r w:rsidRPr="003A6986">
              <w:rPr>
                <w:rFonts w:ascii="Times New Roman" w:hAnsi="Times New Roman" w:cs="Times New Roman"/>
                <w:sz w:val="18"/>
                <w:szCs w:val="18"/>
                <w:lang w:val="pl-PL" w:eastAsia="en-US"/>
              </w:rPr>
              <w:t xml:space="preserve"> jest wyposażony w możliwość oznaczania kolorami poszczególnych pól ekranu w celu zwrócenia uwagi na dane istotne </w:t>
            </w:r>
            <w:r w:rsidRPr="003A6986">
              <w:rPr>
                <w:rFonts w:ascii="Times New Roman" w:hAnsi="Times New Roman" w:cs="Times New Roman"/>
                <w:sz w:val="18"/>
                <w:szCs w:val="18"/>
                <w:lang w:val="pl-PL"/>
              </w:rPr>
              <w:t>z punktu widzenia organizacji pracy danego podmiotu, np. np. pacjent bez podpisanych zgód, pacjent z oczekiwaniem na wyniki do zleconych badań.</w:t>
            </w:r>
          </w:p>
        </w:tc>
      </w:tr>
      <w:tr w:rsidR="00D00A65" w:rsidRPr="003A6986" w14:paraId="5FBD434B" w14:textId="77777777" w:rsidTr="004C02C4">
        <w:trPr>
          <w:trHeight w:val="227"/>
        </w:trPr>
        <w:tc>
          <w:tcPr>
            <w:tcW w:w="790" w:type="dxa"/>
          </w:tcPr>
          <w:p w14:paraId="063EAFEC" w14:textId="77777777" w:rsidR="00D00A65" w:rsidRPr="003A6986" w:rsidRDefault="00D00A65" w:rsidP="004B610B">
            <w:pPr>
              <w:pStyle w:val="TableParagraph"/>
              <w:numPr>
                <w:ilvl w:val="0"/>
                <w:numId w:val="132"/>
              </w:numPr>
              <w:autoSpaceDE w:val="0"/>
              <w:autoSpaceDN w:val="0"/>
              <w:ind w:right="245"/>
              <w:jc w:val="right"/>
              <w:rPr>
                <w:rFonts w:ascii="Times New Roman" w:hAnsi="Times New Roman" w:cs="Times New Roman"/>
                <w:sz w:val="18"/>
                <w:szCs w:val="18"/>
                <w:lang w:val="pl-PL"/>
              </w:rPr>
            </w:pPr>
          </w:p>
        </w:tc>
        <w:tc>
          <w:tcPr>
            <w:tcW w:w="8016" w:type="dxa"/>
          </w:tcPr>
          <w:p w14:paraId="2DEFB346" w14:textId="77777777" w:rsidR="00D00A65" w:rsidRPr="003A6986" w:rsidRDefault="00D00A65" w:rsidP="004C02C4">
            <w:pPr>
              <w:pStyle w:val="TableParagraph"/>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Ewidencja danych dotyczących wykonanych procedur medycznych.</w:t>
            </w:r>
          </w:p>
        </w:tc>
      </w:tr>
      <w:tr w:rsidR="00D00A65" w:rsidRPr="003A6986" w14:paraId="72143206" w14:textId="77777777" w:rsidTr="004C02C4">
        <w:trPr>
          <w:trHeight w:val="227"/>
        </w:trPr>
        <w:tc>
          <w:tcPr>
            <w:tcW w:w="790" w:type="dxa"/>
          </w:tcPr>
          <w:p w14:paraId="7ACB7D4B" w14:textId="77777777" w:rsidR="00D00A65" w:rsidRPr="003A6986" w:rsidRDefault="00D00A65" w:rsidP="004B610B">
            <w:pPr>
              <w:pStyle w:val="TableParagraph"/>
              <w:numPr>
                <w:ilvl w:val="0"/>
                <w:numId w:val="132"/>
              </w:numPr>
              <w:autoSpaceDE w:val="0"/>
              <w:autoSpaceDN w:val="0"/>
              <w:ind w:right="245"/>
              <w:jc w:val="right"/>
              <w:rPr>
                <w:rFonts w:ascii="Times New Roman" w:hAnsi="Times New Roman" w:cs="Times New Roman"/>
                <w:sz w:val="18"/>
                <w:szCs w:val="18"/>
                <w:lang w:val="pl-PL"/>
              </w:rPr>
            </w:pPr>
          </w:p>
        </w:tc>
        <w:tc>
          <w:tcPr>
            <w:tcW w:w="8016" w:type="dxa"/>
          </w:tcPr>
          <w:p w14:paraId="6B929969" w14:textId="77777777" w:rsidR="00D00A65" w:rsidRPr="003A6986" w:rsidRDefault="00D00A65" w:rsidP="004C02C4">
            <w:pPr>
              <w:pStyle w:val="TableParagraph"/>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Podgląd historii wykonanej procedury.</w:t>
            </w:r>
          </w:p>
        </w:tc>
      </w:tr>
      <w:tr w:rsidR="00D00A65" w:rsidRPr="003A6986" w14:paraId="3429AF58" w14:textId="77777777" w:rsidTr="004C02C4">
        <w:trPr>
          <w:trHeight w:val="227"/>
        </w:trPr>
        <w:tc>
          <w:tcPr>
            <w:tcW w:w="790" w:type="dxa"/>
          </w:tcPr>
          <w:p w14:paraId="0BD00B24" w14:textId="77777777" w:rsidR="00D00A65" w:rsidRPr="003A6986" w:rsidRDefault="00D00A65" w:rsidP="004B610B">
            <w:pPr>
              <w:pStyle w:val="TableParagraph"/>
              <w:numPr>
                <w:ilvl w:val="0"/>
                <w:numId w:val="132"/>
              </w:numPr>
              <w:autoSpaceDE w:val="0"/>
              <w:autoSpaceDN w:val="0"/>
              <w:ind w:right="245"/>
              <w:jc w:val="right"/>
              <w:rPr>
                <w:rFonts w:ascii="Times New Roman" w:hAnsi="Times New Roman" w:cs="Times New Roman"/>
                <w:sz w:val="18"/>
                <w:szCs w:val="18"/>
                <w:lang w:val="pl-PL"/>
              </w:rPr>
            </w:pPr>
          </w:p>
        </w:tc>
        <w:tc>
          <w:tcPr>
            <w:tcW w:w="8016" w:type="dxa"/>
          </w:tcPr>
          <w:p w14:paraId="47481A67" w14:textId="77777777" w:rsidR="00D00A65" w:rsidRPr="003A6986" w:rsidRDefault="00D00A65" w:rsidP="004C02C4">
            <w:pPr>
              <w:pStyle w:val="TableParagraph"/>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Ewidencja produktów zgodnie z NFZ.</w:t>
            </w:r>
          </w:p>
        </w:tc>
      </w:tr>
      <w:tr w:rsidR="00D00A65" w:rsidRPr="003A6986" w14:paraId="5849A3A6" w14:textId="77777777" w:rsidTr="004C02C4">
        <w:trPr>
          <w:trHeight w:val="227"/>
        </w:trPr>
        <w:tc>
          <w:tcPr>
            <w:tcW w:w="790" w:type="dxa"/>
          </w:tcPr>
          <w:p w14:paraId="3E389936" w14:textId="77777777" w:rsidR="00D00A65" w:rsidRPr="003A6986" w:rsidRDefault="00D00A65" w:rsidP="004B610B">
            <w:pPr>
              <w:pStyle w:val="TableParagraph"/>
              <w:numPr>
                <w:ilvl w:val="0"/>
                <w:numId w:val="132"/>
              </w:numPr>
              <w:autoSpaceDE w:val="0"/>
              <w:autoSpaceDN w:val="0"/>
              <w:ind w:right="245"/>
              <w:jc w:val="right"/>
              <w:rPr>
                <w:rFonts w:ascii="Times New Roman" w:hAnsi="Times New Roman" w:cs="Times New Roman"/>
                <w:sz w:val="18"/>
                <w:szCs w:val="18"/>
                <w:lang w:val="pl-PL"/>
              </w:rPr>
            </w:pPr>
          </w:p>
        </w:tc>
        <w:tc>
          <w:tcPr>
            <w:tcW w:w="8016" w:type="dxa"/>
          </w:tcPr>
          <w:p w14:paraId="1C5A8915" w14:textId="77777777" w:rsidR="00D00A65" w:rsidRPr="003A6986" w:rsidRDefault="00D00A65" w:rsidP="004C02C4">
            <w:pPr>
              <w:pStyle w:val="TableParagraph"/>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Ewidencjonowanie danych dotyczących dokumentów ubezpieczeniowych.</w:t>
            </w:r>
          </w:p>
        </w:tc>
      </w:tr>
      <w:tr w:rsidR="00D00A65" w:rsidRPr="003A6986" w14:paraId="1B729922" w14:textId="77777777" w:rsidTr="004C02C4">
        <w:trPr>
          <w:trHeight w:val="227"/>
        </w:trPr>
        <w:tc>
          <w:tcPr>
            <w:tcW w:w="790" w:type="dxa"/>
          </w:tcPr>
          <w:p w14:paraId="1C17F9EA" w14:textId="77777777" w:rsidR="00D00A65" w:rsidRPr="003A6986" w:rsidRDefault="00D00A65" w:rsidP="004B610B">
            <w:pPr>
              <w:pStyle w:val="TableParagraph"/>
              <w:numPr>
                <w:ilvl w:val="0"/>
                <w:numId w:val="132"/>
              </w:numPr>
              <w:autoSpaceDE w:val="0"/>
              <w:autoSpaceDN w:val="0"/>
              <w:ind w:right="245"/>
              <w:jc w:val="right"/>
              <w:rPr>
                <w:rFonts w:ascii="Times New Roman" w:hAnsi="Times New Roman" w:cs="Times New Roman"/>
                <w:sz w:val="18"/>
                <w:szCs w:val="18"/>
                <w:lang w:val="pl-PL"/>
              </w:rPr>
            </w:pPr>
          </w:p>
        </w:tc>
        <w:tc>
          <w:tcPr>
            <w:tcW w:w="8016" w:type="dxa"/>
          </w:tcPr>
          <w:p w14:paraId="5EDB3AFB" w14:textId="77777777" w:rsidR="00D00A65" w:rsidRPr="003A6986" w:rsidRDefault="00D00A65" w:rsidP="004C02C4">
            <w:pPr>
              <w:pStyle w:val="TableParagraph"/>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Współpraca z czytnikami kodów kreskowych w zakresie co najmniej identyfikacji pacjenta po kodzie zamieszczonym na dokumentacji medycznej oraz pracownika po identyfikatorze osobowym.</w:t>
            </w:r>
          </w:p>
        </w:tc>
      </w:tr>
      <w:tr w:rsidR="00D00A65" w:rsidRPr="003A6986" w14:paraId="577FF450" w14:textId="77777777" w:rsidTr="004C02C4">
        <w:trPr>
          <w:trHeight w:val="227"/>
        </w:trPr>
        <w:tc>
          <w:tcPr>
            <w:tcW w:w="790" w:type="dxa"/>
          </w:tcPr>
          <w:p w14:paraId="1669810D" w14:textId="77777777" w:rsidR="00D00A65" w:rsidRPr="003A6986" w:rsidRDefault="00D00A65" w:rsidP="004B610B">
            <w:pPr>
              <w:pStyle w:val="TableParagraph"/>
              <w:numPr>
                <w:ilvl w:val="0"/>
                <w:numId w:val="132"/>
              </w:numPr>
              <w:autoSpaceDE w:val="0"/>
              <w:autoSpaceDN w:val="0"/>
              <w:ind w:right="245"/>
              <w:jc w:val="right"/>
              <w:rPr>
                <w:rFonts w:ascii="Times New Roman" w:hAnsi="Times New Roman" w:cs="Times New Roman"/>
                <w:sz w:val="18"/>
                <w:szCs w:val="18"/>
                <w:lang w:val="pl-PL"/>
              </w:rPr>
            </w:pPr>
          </w:p>
        </w:tc>
        <w:tc>
          <w:tcPr>
            <w:tcW w:w="8016" w:type="dxa"/>
          </w:tcPr>
          <w:p w14:paraId="68887F13" w14:textId="77777777" w:rsidR="00D00A65" w:rsidRPr="003A6986" w:rsidRDefault="00D00A65" w:rsidP="004C02C4">
            <w:pPr>
              <w:pStyle w:val="TableParagraph"/>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Prezentacja wszystkich wizyt w danym gabinecie.</w:t>
            </w:r>
          </w:p>
        </w:tc>
      </w:tr>
      <w:tr w:rsidR="00D00A65" w:rsidRPr="003A6986" w14:paraId="3FE2AB0A" w14:textId="77777777" w:rsidTr="004C02C4">
        <w:trPr>
          <w:trHeight w:val="227"/>
        </w:trPr>
        <w:tc>
          <w:tcPr>
            <w:tcW w:w="790" w:type="dxa"/>
          </w:tcPr>
          <w:p w14:paraId="62CC76EE" w14:textId="77777777" w:rsidR="00D00A65" w:rsidRPr="003A6986" w:rsidRDefault="00D00A65" w:rsidP="004B610B">
            <w:pPr>
              <w:pStyle w:val="TableParagraph"/>
              <w:numPr>
                <w:ilvl w:val="0"/>
                <w:numId w:val="132"/>
              </w:numPr>
              <w:autoSpaceDE w:val="0"/>
              <w:autoSpaceDN w:val="0"/>
              <w:ind w:right="245"/>
              <w:jc w:val="right"/>
              <w:rPr>
                <w:rFonts w:ascii="Times New Roman" w:hAnsi="Times New Roman" w:cs="Times New Roman"/>
                <w:sz w:val="18"/>
                <w:szCs w:val="18"/>
                <w:lang w:val="pl-PL"/>
              </w:rPr>
            </w:pPr>
          </w:p>
        </w:tc>
        <w:tc>
          <w:tcPr>
            <w:tcW w:w="8016" w:type="dxa"/>
          </w:tcPr>
          <w:p w14:paraId="58FB6871" w14:textId="77777777" w:rsidR="00D00A65" w:rsidRPr="003A6986" w:rsidRDefault="00D00A65" w:rsidP="004C02C4">
            <w:pPr>
              <w:pStyle w:val="TableParagraph"/>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System umożliwia podgląd zakończonych wizyt.</w:t>
            </w:r>
          </w:p>
        </w:tc>
      </w:tr>
      <w:tr w:rsidR="00D00A65" w:rsidRPr="003A6986" w14:paraId="31C186F8" w14:textId="77777777" w:rsidTr="004C02C4">
        <w:trPr>
          <w:trHeight w:val="227"/>
        </w:trPr>
        <w:tc>
          <w:tcPr>
            <w:tcW w:w="790" w:type="dxa"/>
          </w:tcPr>
          <w:p w14:paraId="75C87F5D" w14:textId="77777777" w:rsidR="00D00A65" w:rsidRPr="003A6986" w:rsidRDefault="00D00A65" w:rsidP="004C02C4">
            <w:pPr>
              <w:pStyle w:val="TableParagraph"/>
              <w:ind w:right="-63"/>
              <w:rPr>
                <w:rFonts w:ascii="Times New Roman" w:hAnsi="Times New Roman" w:cs="Times New Roman"/>
                <w:sz w:val="18"/>
                <w:szCs w:val="18"/>
                <w:lang w:val="pl-PL"/>
              </w:rPr>
            </w:pPr>
          </w:p>
        </w:tc>
        <w:tc>
          <w:tcPr>
            <w:tcW w:w="8016" w:type="dxa"/>
          </w:tcPr>
          <w:p w14:paraId="27CAFFBC" w14:textId="77777777" w:rsidR="00D00A65" w:rsidRPr="003A6986" w:rsidRDefault="00D00A65" w:rsidP="004C02C4">
            <w:pPr>
              <w:pStyle w:val="TableParagraph"/>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Ewidencjonowanie szczegółowych danych dot. wizyty.</w:t>
            </w:r>
          </w:p>
        </w:tc>
      </w:tr>
      <w:tr w:rsidR="00D00A65" w:rsidRPr="003A6986" w14:paraId="470304D2" w14:textId="77777777" w:rsidTr="004C02C4">
        <w:trPr>
          <w:trHeight w:val="227"/>
        </w:trPr>
        <w:tc>
          <w:tcPr>
            <w:tcW w:w="790" w:type="dxa"/>
          </w:tcPr>
          <w:p w14:paraId="6863B05B" w14:textId="77777777" w:rsidR="00D00A65" w:rsidRPr="003A6986" w:rsidRDefault="00D00A65" w:rsidP="004B610B">
            <w:pPr>
              <w:pStyle w:val="TableParagraph"/>
              <w:numPr>
                <w:ilvl w:val="0"/>
                <w:numId w:val="132"/>
              </w:numPr>
              <w:autoSpaceDE w:val="0"/>
              <w:autoSpaceDN w:val="0"/>
              <w:ind w:right="245"/>
              <w:jc w:val="right"/>
              <w:rPr>
                <w:rFonts w:ascii="Times New Roman" w:hAnsi="Times New Roman" w:cs="Times New Roman"/>
                <w:sz w:val="18"/>
                <w:szCs w:val="18"/>
                <w:lang w:val="pl-PL"/>
              </w:rPr>
            </w:pPr>
          </w:p>
        </w:tc>
        <w:tc>
          <w:tcPr>
            <w:tcW w:w="8016" w:type="dxa"/>
          </w:tcPr>
          <w:p w14:paraId="53719236" w14:textId="12152021" w:rsidR="00D00A65" w:rsidRPr="003A6986" w:rsidRDefault="001F014C" w:rsidP="004B610B">
            <w:pPr>
              <w:pStyle w:val="TableParagraph"/>
              <w:numPr>
                <w:ilvl w:val="0"/>
                <w:numId w:val="124"/>
              </w:numPr>
              <w:tabs>
                <w:tab w:val="left" w:pos="873"/>
                <w:tab w:val="left" w:pos="874"/>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D</w:t>
            </w:r>
            <w:r w:rsidR="00D00A65" w:rsidRPr="003A6986">
              <w:rPr>
                <w:rFonts w:ascii="Times New Roman" w:hAnsi="Times New Roman" w:cs="Times New Roman"/>
                <w:sz w:val="18"/>
                <w:szCs w:val="18"/>
                <w:lang w:val="pl-PL"/>
              </w:rPr>
              <w:t>ata</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wizyty,</w:t>
            </w:r>
          </w:p>
        </w:tc>
      </w:tr>
      <w:tr w:rsidR="00D00A65" w:rsidRPr="003A6986" w14:paraId="6761B63B" w14:textId="77777777" w:rsidTr="004C02C4">
        <w:trPr>
          <w:trHeight w:val="227"/>
        </w:trPr>
        <w:tc>
          <w:tcPr>
            <w:tcW w:w="790" w:type="dxa"/>
          </w:tcPr>
          <w:p w14:paraId="59DCD902" w14:textId="77777777" w:rsidR="00D00A65" w:rsidRPr="003A6986" w:rsidRDefault="00D00A65" w:rsidP="004B610B">
            <w:pPr>
              <w:pStyle w:val="TableParagraph"/>
              <w:numPr>
                <w:ilvl w:val="0"/>
                <w:numId w:val="132"/>
              </w:numPr>
              <w:autoSpaceDE w:val="0"/>
              <w:autoSpaceDN w:val="0"/>
              <w:ind w:right="245"/>
              <w:jc w:val="right"/>
              <w:rPr>
                <w:rFonts w:ascii="Times New Roman" w:hAnsi="Times New Roman" w:cs="Times New Roman"/>
                <w:sz w:val="18"/>
                <w:szCs w:val="18"/>
                <w:lang w:val="pl-PL"/>
              </w:rPr>
            </w:pPr>
          </w:p>
        </w:tc>
        <w:tc>
          <w:tcPr>
            <w:tcW w:w="8016" w:type="dxa"/>
          </w:tcPr>
          <w:p w14:paraId="087E1113" w14:textId="4F7E580C" w:rsidR="00D00A65" w:rsidRPr="003A6986" w:rsidRDefault="00D00A65" w:rsidP="004B610B">
            <w:pPr>
              <w:pStyle w:val="TableParagraph"/>
              <w:numPr>
                <w:ilvl w:val="0"/>
                <w:numId w:val="123"/>
              </w:numPr>
              <w:tabs>
                <w:tab w:val="left" w:pos="873"/>
                <w:tab w:val="left" w:pos="874"/>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data zakończenia</w:t>
            </w:r>
            <w:r w:rsidR="001F014C">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wizyty,</w:t>
            </w:r>
          </w:p>
        </w:tc>
      </w:tr>
      <w:tr w:rsidR="00D00A65" w:rsidRPr="003A6986" w14:paraId="005779FC" w14:textId="77777777" w:rsidTr="004C02C4">
        <w:trPr>
          <w:trHeight w:val="227"/>
        </w:trPr>
        <w:tc>
          <w:tcPr>
            <w:tcW w:w="790" w:type="dxa"/>
          </w:tcPr>
          <w:p w14:paraId="2A98D558" w14:textId="77777777" w:rsidR="00D00A65" w:rsidRPr="003A6986" w:rsidRDefault="00D00A65" w:rsidP="004B610B">
            <w:pPr>
              <w:pStyle w:val="TableParagraph"/>
              <w:numPr>
                <w:ilvl w:val="0"/>
                <w:numId w:val="132"/>
              </w:numPr>
              <w:autoSpaceDE w:val="0"/>
              <w:autoSpaceDN w:val="0"/>
              <w:ind w:right="245"/>
              <w:jc w:val="right"/>
              <w:rPr>
                <w:rFonts w:ascii="Times New Roman" w:hAnsi="Times New Roman" w:cs="Times New Roman"/>
                <w:sz w:val="18"/>
                <w:szCs w:val="18"/>
                <w:lang w:val="pl-PL"/>
              </w:rPr>
            </w:pPr>
          </w:p>
        </w:tc>
        <w:tc>
          <w:tcPr>
            <w:tcW w:w="8016" w:type="dxa"/>
          </w:tcPr>
          <w:p w14:paraId="443D57A0" w14:textId="10EC4137" w:rsidR="00D00A65" w:rsidRPr="003A6986" w:rsidRDefault="001F014C" w:rsidP="004B610B">
            <w:pPr>
              <w:pStyle w:val="TableParagraph"/>
              <w:numPr>
                <w:ilvl w:val="0"/>
                <w:numId w:val="122"/>
              </w:numPr>
              <w:tabs>
                <w:tab w:val="left" w:pos="873"/>
                <w:tab w:val="left" w:pos="874"/>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D</w:t>
            </w:r>
            <w:r w:rsidR="00D00A65" w:rsidRPr="003A6986">
              <w:rPr>
                <w:rFonts w:ascii="Times New Roman" w:hAnsi="Times New Roman" w:cs="Times New Roman"/>
                <w:sz w:val="18"/>
                <w:szCs w:val="18"/>
                <w:lang w:val="pl-PL"/>
              </w:rPr>
              <w:t>ane</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pacjenta,</w:t>
            </w:r>
          </w:p>
        </w:tc>
      </w:tr>
      <w:tr w:rsidR="00D00A65" w:rsidRPr="003A6986" w14:paraId="14FA7A9F" w14:textId="77777777" w:rsidTr="004C02C4">
        <w:trPr>
          <w:trHeight w:val="227"/>
        </w:trPr>
        <w:tc>
          <w:tcPr>
            <w:tcW w:w="790" w:type="dxa"/>
          </w:tcPr>
          <w:p w14:paraId="36EF5864" w14:textId="77777777" w:rsidR="00D00A65" w:rsidRPr="003A6986" w:rsidRDefault="00D00A65" w:rsidP="004B610B">
            <w:pPr>
              <w:pStyle w:val="TableParagraph"/>
              <w:numPr>
                <w:ilvl w:val="0"/>
                <w:numId w:val="132"/>
              </w:numPr>
              <w:autoSpaceDE w:val="0"/>
              <w:autoSpaceDN w:val="0"/>
              <w:ind w:right="245"/>
              <w:jc w:val="right"/>
              <w:rPr>
                <w:rFonts w:ascii="Times New Roman" w:hAnsi="Times New Roman" w:cs="Times New Roman"/>
                <w:sz w:val="18"/>
                <w:szCs w:val="18"/>
                <w:lang w:val="pl-PL"/>
              </w:rPr>
            </w:pPr>
          </w:p>
        </w:tc>
        <w:tc>
          <w:tcPr>
            <w:tcW w:w="8016" w:type="dxa"/>
          </w:tcPr>
          <w:p w14:paraId="171ED5BD" w14:textId="528E895C" w:rsidR="00D00A65" w:rsidRPr="003A6986" w:rsidRDefault="00D00A65" w:rsidP="004B610B">
            <w:pPr>
              <w:pStyle w:val="TableParagraph"/>
              <w:numPr>
                <w:ilvl w:val="0"/>
                <w:numId w:val="121"/>
              </w:numPr>
              <w:tabs>
                <w:tab w:val="left" w:pos="873"/>
                <w:tab w:val="left" w:pos="874"/>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lekarz obsługujący pacjenta w trakcie</w:t>
            </w:r>
            <w:r w:rsidR="001F014C">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wizyty,</w:t>
            </w:r>
          </w:p>
        </w:tc>
      </w:tr>
      <w:tr w:rsidR="00D00A65" w:rsidRPr="003A6986" w14:paraId="5EFF0C00" w14:textId="77777777" w:rsidTr="004C02C4">
        <w:trPr>
          <w:trHeight w:val="227"/>
        </w:trPr>
        <w:tc>
          <w:tcPr>
            <w:tcW w:w="790" w:type="dxa"/>
          </w:tcPr>
          <w:p w14:paraId="683ED9C3" w14:textId="77777777" w:rsidR="00D00A65" w:rsidRPr="003A6986" w:rsidRDefault="00D00A65" w:rsidP="004B610B">
            <w:pPr>
              <w:pStyle w:val="TableParagraph"/>
              <w:numPr>
                <w:ilvl w:val="0"/>
                <w:numId w:val="132"/>
              </w:numPr>
              <w:autoSpaceDE w:val="0"/>
              <w:autoSpaceDN w:val="0"/>
              <w:ind w:right="245"/>
              <w:jc w:val="right"/>
              <w:rPr>
                <w:rFonts w:ascii="Times New Roman" w:hAnsi="Times New Roman" w:cs="Times New Roman"/>
                <w:sz w:val="18"/>
                <w:szCs w:val="18"/>
                <w:lang w:val="pl-PL"/>
              </w:rPr>
            </w:pPr>
          </w:p>
        </w:tc>
        <w:tc>
          <w:tcPr>
            <w:tcW w:w="8016" w:type="dxa"/>
          </w:tcPr>
          <w:p w14:paraId="4E34E9ED" w14:textId="77777777" w:rsidR="00D00A65" w:rsidRPr="003A6986" w:rsidRDefault="00D00A65" w:rsidP="004B610B">
            <w:pPr>
              <w:pStyle w:val="TableParagraph"/>
              <w:numPr>
                <w:ilvl w:val="0"/>
                <w:numId w:val="120"/>
              </w:numPr>
              <w:tabs>
                <w:tab w:val="left" w:pos="873"/>
                <w:tab w:val="left" w:pos="874"/>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decyzja,</w:t>
            </w:r>
          </w:p>
        </w:tc>
      </w:tr>
      <w:tr w:rsidR="00D00A65" w:rsidRPr="003A6986" w14:paraId="2655B2F9" w14:textId="77777777" w:rsidTr="004C02C4">
        <w:trPr>
          <w:trHeight w:val="227"/>
        </w:trPr>
        <w:tc>
          <w:tcPr>
            <w:tcW w:w="790" w:type="dxa"/>
          </w:tcPr>
          <w:p w14:paraId="797C5335" w14:textId="77777777" w:rsidR="00D00A65" w:rsidRPr="003A6986" w:rsidRDefault="00D00A65" w:rsidP="004B610B">
            <w:pPr>
              <w:pStyle w:val="TableParagraph"/>
              <w:numPr>
                <w:ilvl w:val="0"/>
                <w:numId w:val="132"/>
              </w:numPr>
              <w:autoSpaceDE w:val="0"/>
              <w:autoSpaceDN w:val="0"/>
              <w:ind w:right="245"/>
              <w:jc w:val="right"/>
              <w:rPr>
                <w:rFonts w:ascii="Times New Roman" w:hAnsi="Times New Roman" w:cs="Times New Roman"/>
                <w:sz w:val="18"/>
                <w:szCs w:val="18"/>
                <w:lang w:val="pl-PL"/>
              </w:rPr>
            </w:pPr>
          </w:p>
        </w:tc>
        <w:tc>
          <w:tcPr>
            <w:tcW w:w="8016" w:type="dxa"/>
          </w:tcPr>
          <w:p w14:paraId="31911815" w14:textId="413878F8" w:rsidR="00D00A65" w:rsidRPr="003A6986" w:rsidRDefault="00D00A65" w:rsidP="004B610B">
            <w:pPr>
              <w:pStyle w:val="TableParagraph"/>
              <w:numPr>
                <w:ilvl w:val="0"/>
                <w:numId w:val="119"/>
              </w:numPr>
              <w:tabs>
                <w:tab w:val="left" w:pos="873"/>
                <w:tab w:val="left" w:pos="874"/>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data zgłoszenia pacjenta do</w:t>
            </w:r>
            <w:r w:rsidR="001F014C">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gabinetu,</w:t>
            </w:r>
          </w:p>
        </w:tc>
      </w:tr>
      <w:tr w:rsidR="00D00A65" w:rsidRPr="003A6986" w14:paraId="1F34C4C8" w14:textId="77777777" w:rsidTr="004C02C4">
        <w:trPr>
          <w:trHeight w:val="227"/>
        </w:trPr>
        <w:tc>
          <w:tcPr>
            <w:tcW w:w="790" w:type="dxa"/>
          </w:tcPr>
          <w:p w14:paraId="40BFD007" w14:textId="77777777" w:rsidR="00D00A65" w:rsidRPr="003A6986" w:rsidRDefault="00D00A65" w:rsidP="004B610B">
            <w:pPr>
              <w:pStyle w:val="TableParagraph"/>
              <w:numPr>
                <w:ilvl w:val="0"/>
                <w:numId w:val="132"/>
              </w:numPr>
              <w:autoSpaceDE w:val="0"/>
              <w:autoSpaceDN w:val="0"/>
              <w:ind w:right="245"/>
              <w:jc w:val="right"/>
              <w:rPr>
                <w:rFonts w:ascii="Times New Roman" w:hAnsi="Times New Roman" w:cs="Times New Roman"/>
                <w:sz w:val="18"/>
                <w:szCs w:val="18"/>
                <w:lang w:val="pl-PL"/>
              </w:rPr>
            </w:pPr>
          </w:p>
        </w:tc>
        <w:tc>
          <w:tcPr>
            <w:tcW w:w="8016" w:type="dxa"/>
          </w:tcPr>
          <w:p w14:paraId="199C60A8" w14:textId="2E85A72C" w:rsidR="00D00A65" w:rsidRPr="003A6986" w:rsidRDefault="00D00A65" w:rsidP="004B610B">
            <w:pPr>
              <w:pStyle w:val="TableParagraph"/>
              <w:numPr>
                <w:ilvl w:val="0"/>
                <w:numId w:val="118"/>
              </w:numPr>
              <w:tabs>
                <w:tab w:val="left" w:pos="873"/>
                <w:tab w:val="left" w:pos="874"/>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numer w księdze</w:t>
            </w:r>
            <w:r w:rsidR="001F014C">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wizyt,</w:t>
            </w:r>
          </w:p>
        </w:tc>
      </w:tr>
      <w:tr w:rsidR="00D00A65" w:rsidRPr="003A6986" w14:paraId="27BE69B3" w14:textId="77777777" w:rsidTr="004C02C4">
        <w:trPr>
          <w:trHeight w:val="227"/>
        </w:trPr>
        <w:tc>
          <w:tcPr>
            <w:tcW w:w="790" w:type="dxa"/>
          </w:tcPr>
          <w:p w14:paraId="466DE587" w14:textId="77777777" w:rsidR="00D00A65" w:rsidRPr="003A6986" w:rsidRDefault="00D00A65" w:rsidP="004B610B">
            <w:pPr>
              <w:pStyle w:val="TableParagraph"/>
              <w:numPr>
                <w:ilvl w:val="0"/>
                <w:numId w:val="132"/>
              </w:numPr>
              <w:autoSpaceDE w:val="0"/>
              <w:autoSpaceDN w:val="0"/>
              <w:ind w:right="245"/>
              <w:jc w:val="right"/>
              <w:rPr>
                <w:rFonts w:ascii="Times New Roman" w:hAnsi="Times New Roman" w:cs="Times New Roman"/>
                <w:sz w:val="18"/>
                <w:szCs w:val="18"/>
                <w:lang w:val="pl-PL"/>
              </w:rPr>
            </w:pPr>
          </w:p>
        </w:tc>
        <w:tc>
          <w:tcPr>
            <w:tcW w:w="8016" w:type="dxa"/>
          </w:tcPr>
          <w:p w14:paraId="010B40B7" w14:textId="586B1E19" w:rsidR="00D00A65" w:rsidRPr="003A6986" w:rsidRDefault="00D00A65" w:rsidP="004B610B">
            <w:pPr>
              <w:pStyle w:val="TableParagraph"/>
              <w:numPr>
                <w:ilvl w:val="0"/>
                <w:numId w:val="117"/>
              </w:numPr>
              <w:tabs>
                <w:tab w:val="left" w:pos="873"/>
                <w:tab w:val="left" w:pos="874"/>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dane dot. jednostki</w:t>
            </w:r>
            <w:r w:rsidR="001F014C">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kierującej,</w:t>
            </w:r>
          </w:p>
        </w:tc>
      </w:tr>
      <w:tr w:rsidR="00D00A65" w:rsidRPr="003A6986" w14:paraId="194579EF" w14:textId="77777777" w:rsidTr="004C02C4">
        <w:trPr>
          <w:trHeight w:val="227"/>
        </w:trPr>
        <w:tc>
          <w:tcPr>
            <w:tcW w:w="790" w:type="dxa"/>
          </w:tcPr>
          <w:p w14:paraId="4EE9BADD" w14:textId="77777777" w:rsidR="00D00A65" w:rsidRPr="003A6986" w:rsidRDefault="00D00A65" w:rsidP="004B610B">
            <w:pPr>
              <w:pStyle w:val="TableParagraph"/>
              <w:numPr>
                <w:ilvl w:val="0"/>
                <w:numId w:val="132"/>
              </w:numPr>
              <w:autoSpaceDE w:val="0"/>
              <w:autoSpaceDN w:val="0"/>
              <w:ind w:right="245"/>
              <w:jc w:val="right"/>
              <w:rPr>
                <w:rFonts w:ascii="Times New Roman" w:hAnsi="Times New Roman" w:cs="Times New Roman"/>
                <w:sz w:val="18"/>
                <w:szCs w:val="18"/>
                <w:lang w:val="pl-PL"/>
              </w:rPr>
            </w:pPr>
          </w:p>
        </w:tc>
        <w:tc>
          <w:tcPr>
            <w:tcW w:w="8016" w:type="dxa"/>
          </w:tcPr>
          <w:p w14:paraId="77B29686" w14:textId="206E7A21" w:rsidR="00D00A65" w:rsidRPr="003A6986" w:rsidRDefault="00D00A65" w:rsidP="004B610B">
            <w:pPr>
              <w:pStyle w:val="TableParagraph"/>
              <w:numPr>
                <w:ilvl w:val="0"/>
                <w:numId w:val="116"/>
              </w:numPr>
              <w:tabs>
                <w:tab w:val="left" w:pos="873"/>
                <w:tab w:val="left" w:pos="874"/>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kod świadczenia wg</w:t>
            </w:r>
            <w:r w:rsidR="001F014C">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MZ,</w:t>
            </w:r>
          </w:p>
        </w:tc>
      </w:tr>
      <w:tr w:rsidR="00D00A65" w:rsidRPr="003A6986" w14:paraId="69D82A46" w14:textId="77777777" w:rsidTr="004C02C4">
        <w:trPr>
          <w:trHeight w:val="227"/>
        </w:trPr>
        <w:tc>
          <w:tcPr>
            <w:tcW w:w="790" w:type="dxa"/>
          </w:tcPr>
          <w:p w14:paraId="196384FE" w14:textId="77777777" w:rsidR="00D00A65" w:rsidRPr="003A6986" w:rsidRDefault="00D00A65" w:rsidP="004B610B">
            <w:pPr>
              <w:pStyle w:val="TableParagraph"/>
              <w:numPr>
                <w:ilvl w:val="0"/>
                <w:numId w:val="132"/>
              </w:numPr>
              <w:autoSpaceDE w:val="0"/>
              <w:autoSpaceDN w:val="0"/>
              <w:ind w:right="245"/>
              <w:jc w:val="right"/>
              <w:rPr>
                <w:rFonts w:ascii="Times New Roman" w:hAnsi="Times New Roman" w:cs="Times New Roman"/>
                <w:sz w:val="18"/>
                <w:szCs w:val="18"/>
                <w:lang w:val="pl-PL"/>
              </w:rPr>
            </w:pPr>
          </w:p>
        </w:tc>
        <w:tc>
          <w:tcPr>
            <w:tcW w:w="8016" w:type="dxa"/>
          </w:tcPr>
          <w:p w14:paraId="19F1BC79" w14:textId="494FFDAF" w:rsidR="00D00A65" w:rsidRPr="003A6986" w:rsidRDefault="00D00A65" w:rsidP="004B610B">
            <w:pPr>
              <w:pStyle w:val="TableParagraph"/>
              <w:numPr>
                <w:ilvl w:val="0"/>
                <w:numId w:val="115"/>
              </w:numPr>
              <w:tabs>
                <w:tab w:val="left" w:pos="873"/>
                <w:tab w:val="left" w:pos="874"/>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określenie czy świadczenie jest świadczeniem ratującym zdrowie lub życie</w:t>
            </w:r>
            <w:r w:rsidR="001F014C">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pacjenta,</w:t>
            </w:r>
          </w:p>
        </w:tc>
      </w:tr>
      <w:tr w:rsidR="00D00A65" w:rsidRPr="003A6986" w14:paraId="092E92B3" w14:textId="77777777" w:rsidTr="004C02C4">
        <w:trPr>
          <w:trHeight w:val="227"/>
        </w:trPr>
        <w:tc>
          <w:tcPr>
            <w:tcW w:w="790" w:type="dxa"/>
          </w:tcPr>
          <w:p w14:paraId="24DAA1BD" w14:textId="77777777" w:rsidR="00D00A65" w:rsidRPr="003A6986" w:rsidRDefault="00D00A65" w:rsidP="004B610B">
            <w:pPr>
              <w:pStyle w:val="TableParagraph"/>
              <w:numPr>
                <w:ilvl w:val="0"/>
                <w:numId w:val="132"/>
              </w:numPr>
              <w:autoSpaceDE w:val="0"/>
              <w:autoSpaceDN w:val="0"/>
              <w:ind w:right="245"/>
              <w:jc w:val="right"/>
              <w:rPr>
                <w:rFonts w:ascii="Times New Roman" w:hAnsi="Times New Roman" w:cs="Times New Roman"/>
                <w:sz w:val="18"/>
                <w:szCs w:val="18"/>
                <w:lang w:val="pl-PL"/>
              </w:rPr>
            </w:pPr>
          </w:p>
        </w:tc>
        <w:tc>
          <w:tcPr>
            <w:tcW w:w="8016" w:type="dxa"/>
          </w:tcPr>
          <w:p w14:paraId="727B8F1F" w14:textId="1CC3F72C" w:rsidR="00D00A65" w:rsidRPr="003A6986" w:rsidRDefault="00D00A65" w:rsidP="004B610B">
            <w:pPr>
              <w:pStyle w:val="TableParagraph"/>
              <w:numPr>
                <w:ilvl w:val="0"/>
                <w:numId w:val="114"/>
              </w:numPr>
              <w:tabs>
                <w:tab w:val="left" w:pos="873"/>
                <w:tab w:val="left" w:pos="874"/>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rodzaj udzielonego</w:t>
            </w:r>
            <w:r w:rsidR="001F014C">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świadczenia,</w:t>
            </w:r>
          </w:p>
        </w:tc>
      </w:tr>
      <w:tr w:rsidR="00D00A65" w:rsidRPr="003A6986" w14:paraId="07E0E219" w14:textId="77777777" w:rsidTr="004C02C4">
        <w:trPr>
          <w:trHeight w:val="227"/>
        </w:trPr>
        <w:tc>
          <w:tcPr>
            <w:tcW w:w="790" w:type="dxa"/>
          </w:tcPr>
          <w:p w14:paraId="5ABE8902" w14:textId="77777777" w:rsidR="00D00A65" w:rsidRPr="003A6986" w:rsidRDefault="00D00A65" w:rsidP="004B610B">
            <w:pPr>
              <w:pStyle w:val="TableParagraph"/>
              <w:numPr>
                <w:ilvl w:val="0"/>
                <w:numId w:val="132"/>
              </w:numPr>
              <w:autoSpaceDE w:val="0"/>
              <w:autoSpaceDN w:val="0"/>
              <w:ind w:right="245"/>
              <w:jc w:val="right"/>
              <w:rPr>
                <w:rFonts w:ascii="Times New Roman" w:hAnsi="Times New Roman" w:cs="Times New Roman"/>
                <w:sz w:val="18"/>
                <w:szCs w:val="18"/>
                <w:lang w:val="pl-PL"/>
              </w:rPr>
            </w:pPr>
          </w:p>
        </w:tc>
        <w:tc>
          <w:tcPr>
            <w:tcW w:w="8016" w:type="dxa"/>
          </w:tcPr>
          <w:p w14:paraId="5A9B0377" w14:textId="1FB40B7B" w:rsidR="00D00A65" w:rsidRPr="003A6986" w:rsidRDefault="001F014C" w:rsidP="004B610B">
            <w:pPr>
              <w:pStyle w:val="TableParagraph"/>
              <w:numPr>
                <w:ilvl w:val="0"/>
                <w:numId w:val="113"/>
              </w:numPr>
              <w:tabs>
                <w:tab w:val="left" w:pos="873"/>
                <w:tab w:val="left" w:pos="874"/>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U</w:t>
            </w:r>
            <w:r w:rsidR="00D00A65" w:rsidRPr="003A6986">
              <w:rPr>
                <w:rFonts w:ascii="Times New Roman" w:hAnsi="Times New Roman" w:cs="Times New Roman"/>
                <w:sz w:val="18"/>
                <w:szCs w:val="18"/>
                <w:lang w:val="pl-PL"/>
              </w:rPr>
              <w:t>wagi</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dodatkowe.</w:t>
            </w:r>
          </w:p>
        </w:tc>
      </w:tr>
      <w:tr w:rsidR="00D00A65" w:rsidRPr="003A6986" w14:paraId="02A255CA" w14:textId="77777777" w:rsidTr="004C02C4">
        <w:trPr>
          <w:trHeight w:val="227"/>
        </w:trPr>
        <w:tc>
          <w:tcPr>
            <w:tcW w:w="790" w:type="dxa"/>
          </w:tcPr>
          <w:p w14:paraId="594E81D8" w14:textId="77777777" w:rsidR="00D00A65" w:rsidRPr="003A6986" w:rsidRDefault="00D00A65" w:rsidP="004B610B">
            <w:pPr>
              <w:pStyle w:val="TableParagraph"/>
              <w:numPr>
                <w:ilvl w:val="0"/>
                <w:numId w:val="132"/>
              </w:numPr>
              <w:autoSpaceDE w:val="0"/>
              <w:autoSpaceDN w:val="0"/>
              <w:ind w:right="245"/>
              <w:jc w:val="right"/>
              <w:rPr>
                <w:rFonts w:ascii="Times New Roman" w:hAnsi="Times New Roman" w:cs="Times New Roman"/>
                <w:sz w:val="18"/>
                <w:szCs w:val="18"/>
                <w:lang w:val="pl-PL"/>
              </w:rPr>
            </w:pPr>
          </w:p>
        </w:tc>
        <w:tc>
          <w:tcPr>
            <w:tcW w:w="8016" w:type="dxa"/>
          </w:tcPr>
          <w:p w14:paraId="33D80E1E" w14:textId="77777777" w:rsidR="00D00A65" w:rsidRPr="003A6986" w:rsidRDefault="00D00A65" w:rsidP="004C02C4">
            <w:pPr>
              <w:pStyle w:val="TableParagraph"/>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Blokowanie zamknięcia wizyty pacjenta w przypadku braku Karty Zgłoszenia Choroby Psychicznej/Nowotworowej/ Zakaźnej, jeśli pacjentowi zaewidencjonowano takowe rozpoznanie.</w:t>
            </w:r>
          </w:p>
        </w:tc>
      </w:tr>
      <w:tr w:rsidR="00D00A65" w:rsidRPr="003A6986" w14:paraId="215FD0C7" w14:textId="77777777" w:rsidTr="004C02C4">
        <w:trPr>
          <w:trHeight w:val="227"/>
        </w:trPr>
        <w:tc>
          <w:tcPr>
            <w:tcW w:w="790" w:type="dxa"/>
          </w:tcPr>
          <w:p w14:paraId="28C1E566" w14:textId="77777777" w:rsidR="00D00A65" w:rsidRPr="003A6986" w:rsidRDefault="00D00A65" w:rsidP="004B610B">
            <w:pPr>
              <w:pStyle w:val="TableParagraph"/>
              <w:numPr>
                <w:ilvl w:val="0"/>
                <w:numId w:val="132"/>
              </w:numPr>
              <w:autoSpaceDE w:val="0"/>
              <w:autoSpaceDN w:val="0"/>
              <w:ind w:right="245"/>
              <w:jc w:val="right"/>
              <w:rPr>
                <w:rFonts w:ascii="Times New Roman" w:hAnsi="Times New Roman" w:cs="Times New Roman"/>
                <w:sz w:val="18"/>
                <w:szCs w:val="18"/>
                <w:lang w:val="pl-PL"/>
              </w:rPr>
            </w:pPr>
          </w:p>
        </w:tc>
        <w:tc>
          <w:tcPr>
            <w:tcW w:w="8016" w:type="dxa"/>
          </w:tcPr>
          <w:p w14:paraId="318A4AAE" w14:textId="77777777" w:rsidR="00D00A65" w:rsidRPr="003A6986" w:rsidRDefault="00D00A65" w:rsidP="004C02C4">
            <w:pPr>
              <w:pStyle w:val="TableParagraph"/>
              <w:ind w:left="182"/>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ewidencji wystawionych recept zgodnie z obowiązującymi przepisami.</w:t>
            </w:r>
          </w:p>
        </w:tc>
      </w:tr>
      <w:tr w:rsidR="00D00A65" w:rsidRPr="003A6986" w14:paraId="6660A384" w14:textId="77777777" w:rsidTr="004C02C4">
        <w:trPr>
          <w:trHeight w:val="227"/>
        </w:trPr>
        <w:tc>
          <w:tcPr>
            <w:tcW w:w="790" w:type="dxa"/>
          </w:tcPr>
          <w:p w14:paraId="73D9146B" w14:textId="77777777" w:rsidR="00D00A65" w:rsidRPr="003A6986" w:rsidRDefault="00D00A65" w:rsidP="004B610B">
            <w:pPr>
              <w:pStyle w:val="TableParagraph"/>
              <w:numPr>
                <w:ilvl w:val="0"/>
                <w:numId w:val="132"/>
              </w:numPr>
              <w:autoSpaceDE w:val="0"/>
              <w:autoSpaceDN w:val="0"/>
              <w:ind w:right="245"/>
              <w:jc w:val="right"/>
              <w:rPr>
                <w:rFonts w:ascii="Times New Roman" w:hAnsi="Times New Roman" w:cs="Times New Roman"/>
                <w:sz w:val="18"/>
                <w:szCs w:val="18"/>
                <w:lang w:val="pl-PL"/>
              </w:rPr>
            </w:pPr>
          </w:p>
        </w:tc>
        <w:tc>
          <w:tcPr>
            <w:tcW w:w="8016" w:type="dxa"/>
          </w:tcPr>
          <w:p w14:paraId="69F13A90" w14:textId="77777777" w:rsidR="00D00A65" w:rsidRPr="003A6986" w:rsidRDefault="00D00A65" w:rsidP="004C02C4">
            <w:pPr>
              <w:pStyle w:val="TableParagraph"/>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wydruku księgi wizyt.</w:t>
            </w:r>
          </w:p>
        </w:tc>
      </w:tr>
      <w:tr w:rsidR="00D00A65" w:rsidRPr="003A6986" w14:paraId="43071411" w14:textId="77777777" w:rsidTr="004C02C4">
        <w:trPr>
          <w:trHeight w:val="227"/>
        </w:trPr>
        <w:tc>
          <w:tcPr>
            <w:tcW w:w="790" w:type="dxa"/>
          </w:tcPr>
          <w:p w14:paraId="246DECCD" w14:textId="77777777" w:rsidR="00D00A65" w:rsidRPr="003A6986" w:rsidRDefault="00D00A65" w:rsidP="004B610B">
            <w:pPr>
              <w:pStyle w:val="TableParagraph"/>
              <w:numPr>
                <w:ilvl w:val="0"/>
                <w:numId w:val="132"/>
              </w:numPr>
              <w:autoSpaceDE w:val="0"/>
              <w:autoSpaceDN w:val="0"/>
              <w:ind w:right="-63"/>
              <w:rPr>
                <w:rFonts w:ascii="Times New Roman" w:hAnsi="Times New Roman" w:cs="Times New Roman"/>
                <w:sz w:val="18"/>
                <w:szCs w:val="18"/>
                <w:lang w:val="pl-PL"/>
              </w:rPr>
            </w:pPr>
          </w:p>
        </w:tc>
        <w:tc>
          <w:tcPr>
            <w:tcW w:w="8016" w:type="dxa"/>
          </w:tcPr>
          <w:p w14:paraId="282232E4" w14:textId="77777777" w:rsidR="00D00A65" w:rsidRPr="003A6986" w:rsidRDefault="00D00A65" w:rsidP="004C02C4">
            <w:pPr>
              <w:pStyle w:val="TableParagraph"/>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Obsługa kart diagnostyki i leczenia onkologicznego (</w:t>
            </w:r>
            <w:proofErr w:type="spellStart"/>
            <w:r w:rsidRPr="003A6986">
              <w:rPr>
                <w:rFonts w:ascii="Times New Roman" w:hAnsi="Times New Roman" w:cs="Times New Roman"/>
                <w:sz w:val="18"/>
                <w:szCs w:val="18"/>
                <w:lang w:val="pl-PL"/>
              </w:rPr>
              <w:t>DiLO</w:t>
            </w:r>
            <w:proofErr w:type="spellEnd"/>
            <w:r w:rsidRPr="003A6986">
              <w:rPr>
                <w:rFonts w:ascii="Times New Roman" w:hAnsi="Times New Roman" w:cs="Times New Roman"/>
                <w:sz w:val="18"/>
                <w:szCs w:val="18"/>
                <w:lang w:val="pl-PL"/>
              </w:rPr>
              <w:t>):</w:t>
            </w:r>
          </w:p>
        </w:tc>
      </w:tr>
      <w:tr w:rsidR="00D00A65" w:rsidRPr="003A6986" w14:paraId="29E484F6" w14:textId="77777777" w:rsidTr="004C02C4">
        <w:trPr>
          <w:trHeight w:val="227"/>
        </w:trPr>
        <w:tc>
          <w:tcPr>
            <w:tcW w:w="790" w:type="dxa"/>
          </w:tcPr>
          <w:p w14:paraId="0199B5B5" w14:textId="77777777" w:rsidR="00D00A65" w:rsidRPr="003A6986" w:rsidRDefault="00D00A65" w:rsidP="004C02C4">
            <w:pPr>
              <w:pStyle w:val="TableParagraph"/>
              <w:ind w:left="720" w:right="245"/>
              <w:jc w:val="center"/>
              <w:rPr>
                <w:rFonts w:ascii="Times New Roman" w:hAnsi="Times New Roman" w:cs="Times New Roman"/>
                <w:sz w:val="18"/>
                <w:szCs w:val="18"/>
                <w:lang w:val="pl-PL"/>
              </w:rPr>
            </w:pPr>
          </w:p>
        </w:tc>
        <w:tc>
          <w:tcPr>
            <w:tcW w:w="8016" w:type="dxa"/>
          </w:tcPr>
          <w:p w14:paraId="00DC98F4" w14:textId="59292368" w:rsidR="00D00A65" w:rsidRPr="003A6986" w:rsidRDefault="00D00A65" w:rsidP="004B610B">
            <w:pPr>
              <w:pStyle w:val="TableParagraph"/>
              <w:numPr>
                <w:ilvl w:val="0"/>
                <w:numId w:val="112"/>
              </w:numPr>
              <w:tabs>
                <w:tab w:val="left" w:pos="873"/>
                <w:tab w:val="left" w:pos="874"/>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przyjęcia pacjenta na podstawie karty</w:t>
            </w:r>
            <w:r w:rsidR="001F014C">
              <w:rPr>
                <w:rFonts w:ascii="Times New Roman" w:hAnsi="Times New Roman" w:cs="Times New Roman"/>
                <w:sz w:val="18"/>
                <w:szCs w:val="18"/>
                <w:lang w:val="pl-PL"/>
              </w:rPr>
              <w:t xml:space="preserve"> </w:t>
            </w:r>
            <w:proofErr w:type="spellStart"/>
            <w:r w:rsidRPr="003A6986">
              <w:rPr>
                <w:rFonts w:ascii="Times New Roman" w:hAnsi="Times New Roman" w:cs="Times New Roman"/>
                <w:sz w:val="18"/>
                <w:szCs w:val="18"/>
                <w:lang w:val="pl-PL"/>
              </w:rPr>
              <w:t>DiLO</w:t>
            </w:r>
            <w:proofErr w:type="spellEnd"/>
            <w:r w:rsidRPr="003A6986">
              <w:rPr>
                <w:rFonts w:ascii="Times New Roman" w:hAnsi="Times New Roman" w:cs="Times New Roman"/>
                <w:sz w:val="18"/>
                <w:szCs w:val="18"/>
                <w:lang w:val="pl-PL"/>
              </w:rPr>
              <w:t>,</w:t>
            </w:r>
          </w:p>
        </w:tc>
      </w:tr>
      <w:tr w:rsidR="00D00A65" w:rsidRPr="003A6986" w14:paraId="7E4815FE" w14:textId="77777777" w:rsidTr="004C02C4">
        <w:trPr>
          <w:trHeight w:val="227"/>
        </w:trPr>
        <w:tc>
          <w:tcPr>
            <w:tcW w:w="790" w:type="dxa"/>
          </w:tcPr>
          <w:p w14:paraId="3ECD98CF" w14:textId="77777777" w:rsidR="00D00A65" w:rsidRPr="003A6986" w:rsidRDefault="00D00A65" w:rsidP="004B610B">
            <w:pPr>
              <w:pStyle w:val="TableParagraph"/>
              <w:numPr>
                <w:ilvl w:val="0"/>
                <w:numId w:val="132"/>
              </w:numPr>
              <w:autoSpaceDE w:val="0"/>
              <w:autoSpaceDN w:val="0"/>
              <w:ind w:right="245"/>
              <w:jc w:val="right"/>
              <w:rPr>
                <w:rFonts w:ascii="Times New Roman" w:hAnsi="Times New Roman" w:cs="Times New Roman"/>
                <w:sz w:val="18"/>
                <w:szCs w:val="18"/>
                <w:lang w:val="pl-PL"/>
              </w:rPr>
            </w:pPr>
          </w:p>
        </w:tc>
        <w:tc>
          <w:tcPr>
            <w:tcW w:w="8016" w:type="dxa"/>
          </w:tcPr>
          <w:p w14:paraId="706C1AAB" w14:textId="1A402FB0" w:rsidR="00D00A65" w:rsidRPr="003A6986" w:rsidRDefault="00D00A65" w:rsidP="004B610B">
            <w:pPr>
              <w:pStyle w:val="TableParagraph"/>
              <w:numPr>
                <w:ilvl w:val="0"/>
                <w:numId w:val="111"/>
              </w:numPr>
              <w:tabs>
                <w:tab w:val="left" w:pos="873"/>
                <w:tab w:val="left" w:pos="874"/>
              </w:tabs>
              <w:autoSpaceDE w:val="0"/>
              <w:autoSpaceDN w:val="0"/>
              <w:ind w:right="83"/>
              <w:rPr>
                <w:rFonts w:ascii="Times New Roman" w:hAnsi="Times New Roman" w:cs="Times New Roman"/>
                <w:sz w:val="18"/>
                <w:szCs w:val="18"/>
                <w:lang w:val="pl-PL"/>
              </w:rPr>
            </w:pPr>
            <w:r w:rsidRPr="003A6986">
              <w:rPr>
                <w:rFonts w:ascii="Times New Roman" w:hAnsi="Times New Roman" w:cs="Times New Roman"/>
                <w:sz w:val="18"/>
                <w:szCs w:val="18"/>
                <w:lang w:val="pl-PL"/>
              </w:rPr>
              <w:t xml:space="preserve">weryfikacja zgodności danych oraz kompletu danych niezbędnych do przyjęcia pacjenta na podstawie karty </w:t>
            </w:r>
            <w:proofErr w:type="spellStart"/>
            <w:r w:rsidRPr="003A6986">
              <w:rPr>
                <w:rFonts w:ascii="Times New Roman" w:hAnsi="Times New Roman" w:cs="Times New Roman"/>
                <w:sz w:val="18"/>
                <w:szCs w:val="18"/>
                <w:lang w:val="pl-PL"/>
              </w:rPr>
              <w:t>DiLO</w:t>
            </w:r>
            <w:proofErr w:type="spellEnd"/>
            <w:r w:rsidRPr="003A6986">
              <w:rPr>
                <w:rFonts w:ascii="Times New Roman" w:hAnsi="Times New Roman" w:cs="Times New Roman"/>
                <w:sz w:val="18"/>
                <w:szCs w:val="18"/>
                <w:lang w:val="pl-PL"/>
              </w:rPr>
              <w:t>, w tym tryb przyjęcia, numer karty, etap realizacji</w:t>
            </w:r>
            <w:r w:rsidR="001F014C">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karty,</w:t>
            </w:r>
          </w:p>
        </w:tc>
      </w:tr>
      <w:tr w:rsidR="00D00A65" w:rsidRPr="003A6986" w14:paraId="3BEDA907" w14:textId="77777777" w:rsidTr="004C02C4">
        <w:trPr>
          <w:trHeight w:val="227"/>
        </w:trPr>
        <w:tc>
          <w:tcPr>
            <w:tcW w:w="790" w:type="dxa"/>
          </w:tcPr>
          <w:p w14:paraId="2E80A57D" w14:textId="77777777" w:rsidR="00D00A65" w:rsidRPr="003A6986" w:rsidRDefault="00D00A65" w:rsidP="004B610B">
            <w:pPr>
              <w:pStyle w:val="TableParagraph"/>
              <w:numPr>
                <w:ilvl w:val="0"/>
                <w:numId w:val="132"/>
              </w:numPr>
              <w:autoSpaceDE w:val="0"/>
              <w:autoSpaceDN w:val="0"/>
              <w:ind w:right="245"/>
              <w:jc w:val="right"/>
              <w:rPr>
                <w:rFonts w:ascii="Times New Roman" w:hAnsi="Times New Roman" w:cs="Times New Roman"/>
                <w:sz w:val="18"/>
                <w:szCs w:val="18"/>
                <w:lang w:val="pl-PL"/>
              </w:rPr>
            </w:pPr>
          </w:p>
        </w:tc>
        <w:tc>
          <w:tcPr>
            <w:tcW w:w="8016" w:type="dxa"/>
          </w:tcPr>
          <w:p w14:paraId="18597BC3" w14:textId="2B7243C9" w:rsidR="00D00A65" w:rsidRPr="003A6986" w:rsidRDefault="00D00A65" w:rsidP="004B610B">
            <w:pPr>
              <w:pStyle w:val="TableParagraph"/>
              <w:numPr>
                <w:ilvl w:val="0"/>
                <w:numId w:val="110"/>
              </w:numPr>
              <w:tabs>
                <w:tab w:val="left" w:pos="873"/>
                <w:tab w:val="left" w:pos="874"/>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 xml:space="preserve">możliwość założenia karty </w:t>
            </w:r>
            <w:proofErr w:type="spellStart"/>
            <w:r w:rsidRPr="003A6986">
              <w:rPr>
                <w:rFonts w:ascii="Times New Roman" w:hAnsi="Times New Roman" w:cs="Times New Roman"/>
                <w:sz w:val="18"/>
                <w:szCs w:val="18"/>
                <w:lang w:val="pl-PL"/>
              </w:rPr>
              <w:t>DiLO</w:t>
            </w:r>
            <w:proofErr w:type="spellEnd"/>
            <w:r w:rsidRPr="003A6986">
              <w:rPr>
                <w:rFonts w:ascii="Times New Roman" w:hAnsi="Times New Roman" w:cs="Times New Roman"/>
                <w:sz w:val="18"/>
                <w:szCs w:val="18"/>
                <w:lang w:val="pl-PL"/>
              </w:rPr>
              <w:t xml:space="preserve"> w trakcie trwania</w:t>
            </w:r>
            <w:r w:rsidR="001F014C">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świadczenia,</w:t>
            </w:r>
          </w:p>
        </w:tc>
      </w:tr>
      <w:tr w:rsidR="00D00A65" w:rsidRPr="003A6986" w14:paraId="4E78E14A" w14:textId="77777777" w:rsidTr="004C02C4">
        <w:trPr>
          <w:trHeight w:val="227"/>
        </w:trPr>
        <w:tc>
          <w:tcPr>
            <w:tcW w:w="790" w:type="dxa"/>
          </w:tcPr>
          <w:p w14:paraId="277A4C6F" w14:textId="77777777" w:rsidR="00D00A65" w:rsidRPr="003A6986" w:rsidRDefault="00D00A65" w:rsidP="004B610B">
            <w:pPr>
              <w:pStyle w:val="TableParagraph"/>
              <w:numPr>
                <w:ilvl w:val="0"/>
                <w:numId w:val="132"/>
              </w:numPr>
              <w:autoSpaceDE w:val="0"/>
              <w:autoSpaceDN w:val="0"/>
              <w:ind w:right="245"/>
              <w:jc w:val="right"/>
              <w:rPr>
                <w:rFonts w:ascii="Times New Roman" w:hAnsi="Times New Roman" w:cs="Times New Roman"/>
                <w:sz w:val="18"/>
                <w:szCs w:val="18"/>
                <w:lang w:val="pl-PL"/>
              </w:rPr>
            </w:pPr>
          </w:p>
        </w:tc>
        <w:tc>
          <w:tcPr>
            <w:tcW w:w="8016" w:type="dxa"/>
          </w:tcPr>
          <w:p w14:paraId="19D2FE77" w14:textId="599F4F7C" w:rsidR="00D00A65" w:rsidRPr="003A6986" w:rsidRDefault="00D00A65" w:rsidP="004B610B">
            <w:pPr>
              <w:pStyle w:val="TableParagraph"/>
              <w:numPr>
                <w:ilvl w:val="0"/>
                <w:numId w:val="109"/>
              </w:numPr>
              <w:tabs>
                <w:tab w:val="left" w:pos="873"/>
                <w:tab w:val="left" w:pos="874"/>
              </w:tabs>
              <w:autoSpaceDE w:val="0"/>
              <w:autoSpaceDN w:val="0"/>
              <w:ind w:right="78"/>
              <w:rPr>
                <w:rFonts w:ascii="Times New Roman" w:hAnsi="Times New Roman" w:cs="Times New Roman"/>
                <w:sz w:val="18"/>
                <w:szCs w:val="18"/>
                <w:lang w:val="pl-PL"/>
              </w:rPr>
            </w:pPr>
            <w:r w:rsidRPr="003A6986">
              <w:rPr>
                <w:rFonts w:ascii="Times New Roman" w:hAnsi="Times New Roman" w:cs="Times New Roman"/>
                <w:sz w:val="18"/>
                <w:szCs w:val="18"/>
                <w:lang w:val="pl-PL"/>
              </w:rPr>
              <w:t xml:space="preserve">możliwość założenia kolejnej karty </w:t>
            </w:r>
            <w:proofErr w:type="spellStart"/>
            <w:r w:rsidRPr="003A6986">
              <w:rPr>
                <w:rFonts w:ascii="Times New Roman" w:hAnsi="Times New Roman" w:cs="Times New Roman"/>
                <w:sz w:val="18"/>
                <w:szCs w:val="18"/>
                <w:lang w:val="pl-PL"/>
              </w:rPr>
              <w:t>DiLO</w:t>
            </w:r>
            <w:proofErr w:type="spellEnd"/>
            <w:r w:rsidRPr="003A6986">
              <w:rPr>
                <w:rFonts w:ascii="Times New Roman" w:hAnsi="Times New Roman" w:cs="Times New Roman"/>
                <w:sz w:val="18"/>
                <w:szCs w:val="18"/>
                <w:lang w:val="pl-PL"/>
              </w:rPr>
              <w:t xml:space="preserve"> pacjenta dla drugiej grupy </w:t>
            </w:r>
            <w:proofErr w:type="spellStart"/>
            <w:r w:rsidRPr="003A6986">
              <w:rPr>
                <w:rFonts w:ascii="Times New Roman" w:hAnsi="Times New Roman" w:cs="Times New Roman"/>
                <w:sz w:val="18"/>
                <w:szCs w:val="18"/>
                <w:lang w:val="pl-PL"/>
              </w:rPr>
              <w:t>rozpoznań</w:t>
            </w:r>
            <w:proofErr w:type="spellEnd"/>
            <w:r w:rsidRPr="003A6986">
              <w:rPr>
                <w:rFonts w:ascii="Times New Roman" w:hAnsi="Times New Roman" w:cs="Times New Roman"/>
                <w:sz w:val="18"/>
                <w:szCs w:val="18"/>
                <w:lang w:val="pl-PL"/>
              </w:rPr>
              <w:t xml:space="preserve"> bez konieczności zamykania aktywnej</w:t>
            </w:r>
            <w:r w:rsidR="001F014C">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karty,</w:t>
            </w:r>
          </w:p>
        </w:tc>
      </w:tr>
      <w:tr w:rsidR="00D00A65" w:rsidRPr="003A6986" w14:paraId="4D235F6C" w14:textId="77777777" w:rsidTr="004C02C4">
        <w:trPr>
          <w:trHeight w:val="227"/>
        </w:trPr>
        <w:tc>
          <w:tcPr>
            <w:tcW w:w="790" w:type="dxa"/>
          </w:tcPr>
          <w:p w14:paraId="0E67A75B" w14:textId="77777777" w:rsidR="00D00A65" w:rsidRPr="003A6986" w:rsidRDefault="00D00A65" w:rsidP="004B610B">
            <w:pPr>
              <w:pStyle w:val="TableParagraph"/>
              <w:numPr>
                <w:ilvl w:val="0"/>
                <w:numId w:val="132"/>
              </w:numPr>
              <w:autoSpaceDE w:val="0"/>
              <w:autoSpaceDN w:val="0"/>
              <w:ind w:right="245"/>
              <w:jc w:val="right"/>
              <w:rPr>
                <w:rFonts w:ascii="Times New Roman" w:hAnsi="Times New Roman" w:cs="Times New Roman"/>
                <w:sz w:val="18"/>
                <w:szCs w:val="18"/>
                <w:lang w:val="pl-PL"/>
              </w:rPr>
            </w:pPr>
          </w:p>
        </w:tc>
        <w:tc>
          <w:tcPr>
            <w:tcW w:w="8016" w:type="dxa"/>
          </w:tcPr>
          <w:p w14:paraId="398C0EDF" w14:textId="0BA39B29" w:rsidR="00D00A65" w:rsidRPr="003A6986" w:rsidRDefault="00D00A65" w:rsidP="004B610B">
            <w:pPr>
              <w:pStyle w:val="TableParagraph"/>
              <w:numPr>
                <w:ilvl w:val="0"/>
                <w:numId w:val="108"/>
              </w:numPr>
              <w:tabs>
                <w:tab w:val="left" w:pos="873"/>
                <w:tab w:val="left" w:pos="874"/>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 xml:space="preserve">możliwość zablokowania zakładania kilku aktywnych kart </w:t>
            </w:r>
            <w:proofErr w:type="spellStart"/>
            <w:r w:rsidRPr="003A6986">
              <w:rPr>
                <w:rFonts w:ascii="Times New Roman" w:hAnsi="Times New Roman" w:cs="Times New Roman"/>
                <w:sz w:val="18"/>
                <w:szCs w:val="18"/>
                <w:lang w:val="pl-PL"/>
              </w:rPr>
              <w:t>DiLO</w:t>
            </w:r>
            <w:proofErr w:type="spellEnd"/>
            <w:r w:rsidR="001F014C">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dla</w:t>
            </w:r>
            <w:r w:rsidR="001F014C">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pacjenta,</w:t>
            </w:r>
          </w:p>
        </w:tc>
      </w:tr>
      <w:tr w:rsidR="00D00A65" w:rsidRPr="003A6986" w14:paraId="59B56E3A" w14:textId="77777777" w:rsidTr="004C02C4">
        <w:trPr>
          <w:trHeight w:val="227"/>
        </w:trPr>
        <w:tc>
          <w:tcPr>
            <w:tcW w:w="790" w:type="dxa"/>
          </w:tcPr>
          <w:p w14:paraId="611086FA" w14:textId="77777777" w:rsidR="00D00A65" w:rsidRPr="003A6986" w:rsidRDefault="00D00A65" w:rsidP="004B610B">
            <w:pPr>
              <w:pStyle w:val="TableParagraph"/>
              <w:numPr>
                <w:ilvl w:val="0"/>
                <w:numId w:val="132"/>
              </w:numPr>
              <w:autoSpaceDE w:val="0"/>
              <w:autoSpaceDN w:val="0"/>
              <w:ind w:right="245"/>
              <w:jc w:val="right"/>
              <w:rPr>
                <w:rFonts w:ascii="Times New Roman" w:hAnsi="Times New Roman" w:cs="Times New Roman"/>
                <w:sz w:val="18"/>
                <w:szCs w:val="18"/>
                <w:lang w:val="pl-PL"/>
              </w:rPr>
            </w:pPr>
          </w:p>
        </w:tc>
        <w:tc>
          <w:tcPr>
            <w:tcW w:w="8016" w:type="dxa"/>
          </w:tcPr>
          <w:p w14:paraId="52170F5E" w14:textId="0E072526" w:rsidR="00D00A65" w:rsidRPr="003A6986" w:rsidRDefault="00D00A65" w:rsidP="004B610B">
            <w:pPr>
              <w:pStyle w:val="TableParagraph"/>
              <w:numPr>
                <w:ilvl w:val="0"/>
                <w:numId w:val="107"/>
              </w:numPr>
              <w:tabs>
                <w:tab w:val="left" w:pos="873"/>
                <w:tab w:val="left" w:pos="874"/>
              </w:tabs>
              <w:autoSpaceDE w:val="0"/>
              <w:autoSpaceDN w:val="0"/>
              <w:ind w:right="79"/>
              <w:rPr>
                <w:rFonts w:ascii="Times New Roman" w:hAnsi="Times New Roman" w:cs="Times New Roman"/>
                <w:sz w:val="18"/>
                <w:szCs w:val="18"/>
                <w:lang w:val="pl-PL"/>
              </w:rPr>
            </w:pPr>
            <w:r w:rsidRPr="003A6986">
              <w:rPr>
                <w:rFonts w:ascii="Times New Roman" w:hAnsi="Times New Roman" w:cs="Times New Roman"/>
                <w:sz w:val="18"/>
                <w:szCs w:val="18"/>
                <w:lang w:val="pl-PL"/>
              </w:rPr>
              <w:t xml:space="preserve">możliwość wydruku karty </w:t>
            </w:r>
            <w:proofErr w:type="spellStart"/>
            <w:r w:rsidRPr="003A6986">
              <w:rPr>
                <w:rFonts w:ascii="Times New Roman" w:hAnsi="Times New Roman" w:cs="Times New Roman"/>
                <w:sz w:val="18"/>
                <w:szCs w:val="18"/>
                <w:lang w:val="pl-PL"/>
              </w:rPr>
              <w:t>DiLO</w:t>
            </w:r>
            <w:proofErr w:type="spellEnd"/>
            <w:r w:rsidRPr="003A6986">
              <w:rPr>
                <w:rFonts w:ascii="Times New Roman" w:hAnsi="Times New Roman" w:cs="Times New Roman"/>
                <w:sz w:val="18"/>
                <w:szCs w:val="18"/>
                <w:lang w:val="pl-PL"/>
              </w:rPr>
              <w:t xml:space="preserve"> w wybranym trybie: tylko strony dot. obsługiwanego etapu karty, wszystkie strony,</w:t>
            </w:r>
            <w:r w:rsidR="001F014C">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objaśnienia,</w:t>
            </w:r>
          </w:p>
        </w:tc>
      </w:tr>
      <w:tr w:rsidR="00D00A65" w:rsidRPr="003A6986" w14:paraId="2D4BD0F5" w14:textId="77777777" w:rsidTr="004C02C4">
        <w:trPr>
          <w:trHeight w:val="227"/>
        </w:trPr>
        <w:tc>
          <w:tcPr>
            <w:tcW w:w="790" w:type="dxa"/>
          </w:tcPr>
          <w:p w14:paraId="2052822F" w14:textId="77777777" w:rsidR="00D00A65" w:rsidRPr="003A6986" w:rsidRDefault="00D00A65" w:rsidP="004B610B">
            <w:pPr>
              <w:pStyle w:val="TableParagraph"/>
              <w:numPr>
                <w:ilvl w:val="0"/>
                <w:numId w:val="132"/>
              </w:numPr>
              <w:autoSpaceDE w:val="0"/>
              <w:autoSpaceDN w:val="0"/>
              <w:ind w:right="245"/>
              <w:jc w:val="right"/>
              <w:rPr>
                <w:rFonts w:ascii="Times New Roman" w:hAnsi="Times New Roman" w:cs="Times New Roman"/>
                <w:sz w:val="18"/>
                <w:szCs w:val="18"/>
                <w:lang w:val="pl-PL"/>
              </w:rPr>
            </w:pPr>
          </w:p>
        </w:tc>
        <w:tc>
          <w:tcPr>
            <w:tcW w:w="8016" w:type="dxa"/>
          </w:tcPr>
          <w:p w14:paraId="18591A1F" w14:textId="4328D3F5" w:rsidR="00D00A65" w:rsidRPr="003A6986" w:rsidRDefault="00D00A65" w:rsidP="004B610B">
            <w:pPr>
              <w:pStyle w:val="TableParagraph"/>
              <w:numPr>
                <w:ilvl w:val="0"/>
                <w:numId w:val="106"/>
              </w:numPr>
              <w:tabs>
                <w:tab w:val="left" w:pos="873"/>
                <w:tab w:val="left" w:pos="874"/>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 xml:space="preserve">możliwość realizacji kilku etapów karty </w:t>
            </w:r>
            <w:proofErr w:type="spellStart"/>
            <w:r w:rsidRPr="003A6986">
              <w:rPr>
                <w:rFonts w:ascii="Times New Roman" w:hAnsi="Times New Roman" w:cs="Times New Roman"/>
                <w:sz w:val="18"/>
                <w:szCs w:val="18"/>
                <w:lang w:val="pl-PL"/>
              </w:rPr>
              <w:t>DiLO</w:t>
            </w:r>
            <w:proofErr w:type="spellEnd"/>
            <w:r w:rsidRPr="003A6986">
              <w:rPr>
                <w:rFonts w:ascii="Times New Roman" w:hAnsi="Times New Roman" w:cs="Times New Roman"/>
                <w:sz w:val="18"/>
                <w:szCs w:val="18"/>
                <w:lang w:val="pl-PL"/>
              </w:rPr>
              <w:t xml:space="preserve"> podczas jednego</w:t>
            </w:r>
            <w:r w:rsidR="001F014C">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świadczenia,</w:t>
            </w:r>
          </w:p>
        </w:tc>
      </w:tr>
      <w:tr w:rsidR="00D00A65" w:rsidRPr="003A6986" w14:paraId="7690DA1E" w14:textId="77777777" w:rsidTr="004C02C4">
        <w:trPr>
          <w:trHeight w:val="227"/>
        </w:trPr>
        <w:tc>
          <w:tcPr>
            <w:tcW w:w="790" w:type="dxa"/>
          </w:tcPr>
          <w:p w14:paraId="509C1B99" w14:textId="77777777" w:rsidR="00D00A65" w:rsidRPr="003A6986" w:rsidRDefault="00D00A65" w:rsidP="004B610B">
            <w:pPr>
              <w:pStyle w:val="TableParagraph"/>
              <w:numPr>
                <w:ilvl w:val="0"/>
                <w:numId w:val="132"/>
              </w:numPr>
              <w:autoSpaceDE w:val="0"/>
              <w:autoSpaceDN w:val="0"/>
              <w:ind w:right="245"/>
              <w:jc w:val="right"/>
              <w:rPr>
                <w:rFonts w:ascii="Times New Roman" w:hAnsi="Times New Roman" w:cs="Times New Roman"/>
                <w:sz w:val="18"/>
                <w:szCs w:val="18"/>
                <w:lang w:val="pl-PL"/>
              </w:rPr>
            </w:pPr>
          </w:p>
        </w:tc>
        <w:tc>
          <w:tcPr>
            <w:tcW w:w="8016" w:type="dxa"/>
          </w:tcPr>
          <w:p w14:paraId="0FDB9932" w14:textId="10583DD7" w:rsidR="00D00A65" w:rsidRPr="003A6986" w:rsidRDefault="00D00A65" w:rsidP="004B610B">
            <w:pPr>
              <w:pStyle w:val="TableParagraph"/>
              <w:numPr>
                <w:ilvl w:val="0"/>
                <w:numId w:val="105"/>
              </w:numPr>
              <w:tabs>
                <w:tab w:val="left" w:pos="873"/>
                <w:tab w:val="left" w:pos="874"/>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 xml:space="preserve">możliwość zamknięcia karty </w:t>
            </w:r>
            <w:proofErr w:type="spellStart"/>
            <w:r w:rsidRPr="003A6986">
              <w:rPr>
                <w:rFonts w:ascii="Times New Roman" w:hAnsi="Times New Roman" w:cs="Times New Roman"/>
                <w:sz w:val="18"/>
                <w:szCs w:val="18"/>
                <w:lang w:val="pl-PL"/>
              </w:rPr>
              <w:t>DiLO</w:t>
            </w:r>
            <w:proofErr w:type="spellEnd"/>
            <w:r w:rsidRPr="003A6986">
              <w:rPr>
                <w:rFonts w:ascii="Times New Roman" w:hAnsi="Times New Roman" w:cs="Times New Roman"/>
                <w:sz w:val="18"/>
                <w:szCs w:val="18"/>
                <w:lang w:val="pl-PL"/>
              </w:rPr>
              <w:t xml:space="preserve"> podczas realizacji</w:t>
            </w:r>
            <w:r w:rsidR="001F014C">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świadczenia,</w:t>
            </w:r>
          </w:p>
        </w:tc>
      </w:tr>
      <w:tr w:rsidR="00D00A65" w:rsidRPr="003A6986" w14:paraId="04E47145" w14:textId="77777777" w:rsidTr="004C02C4">
        <w:trPr>
          <w:trHeight w:val="227"/>
        </w:trPr>
        <w:tc>
          <w:tcPr>
            <w:tcW w:w="790" w:type="dxa"/>
          </w:tcPr>
          <w:p w14:paraId="2E0CB1A0" w14:textId="77777777" w:rsidR="00D00A65" w:rsidRPr="003A6986" w:rsidRDefault="00D00A65" w:rsidP="004B610B">
            <w:pPr>
              <w:pStyle w:val="TableParagraph"/>
              <w:numPr>
                <w:ilvl w:val="0"/>
                <w:numId w:val="132"/>
              </w:numPr>
              <w:autoSpaceDE w:val="0"/>
              <w:autoSpaceDN w:val="0"/>
              <w:ind w:right="245"/>
              <w:jc w:val="right"/>
              <w:rPr>
                <w:rFonts w:ascii="Times New Roman" w:hAnsi="Times New Roman" w:cs="Times New Roman"/>
                <w:sz w:val="18"/>
                <w:szCs w:val="18"/>
                <w:lang w:val="pl-PL"/>
              </w:rPr>
            </w:pPr>
          </w:p>
        </w:tc>
        <w:tc>
          <w:tcPr>
            <w:tcW w:w="8016" w:type="dxa"/>
          </w:tcPr>
          <w:p w14:paraId="3807235D" w14:textId="244920CC" w:rsidR="00D00A65" w:rsidRPr="003A6986" w:rsidRDefault="00D00A65" w:rsidP="004B610B">
            <w:pPr>
              <w:pStyle w:val="TableParagraph"/>
              <w:numPr>
                <w:ilvl w:val="0"/>
                <w:numId w:val="104"/>
              </w:numPr>
              <w:tabs>
                <w:tab w:val="left" w:pos="873"/>
                <w:tab w:val="left" w:pos="874"/>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anulowania wprowadzonej karty</w:t>
            </w:r>
            <w:r w:rsidR="001F014C">
              <w:rPr>
                <w:rFonts w:ascii="Times New Roman" w:hAnsi="Times New Roman" w:cs="Times New Roman"/>
                <w:sz w:val="18"/>
                <w:szCs w:val="18"/>
                <w:lang w:val="pl-PL"/>
              </w:rPr>
              <w:t xml:space="preserve"> </w:t>
            </w:r>
            <w:proofErr w:type="spellStart"/>
            <w:r w:rsidRPr="003A6986">
              <w:rPr>
                <w:rFonts w:ascii="Times New Roman" w:hAnsi="Times New Roman" w:cs="Times New Roman"/>
                <w:sz w:val="18"/>
                <w:szCs w:val="18"/>
                <w:lang w:val="pl-PL"/>
              </w:rPr>
              <w:t>DiLO</w:t>
            </w:r>
            <w:proofErr w:type="spellEnd"/>
            <w:r w:rsidRPr="003A6986">
              <w:rPr>
                <w:rFonts w:ascii="Times New Roman" w:hAnsi="Times New Roman" w:cs="Times New Roman"/>
                <w:sz w:val="18"/>
                <w:szCs w:val="18"/>
                <w:lang w:val="pl-PL"/>
              </w:rPr>
              <w:t>,</w:t>
            </w:r>
          </w:p>
        </w:tc>
      </w:tr>
      <w:tr w:rsidR="00D00A65" w:rsidRPr="003A6986" w14:paraId="52E48528" w14:textId="77777777" w:rsidTr="004C02C4">
        <w:trPr>
          <w:trHeight w:val="227"/>
        </w:trPr>
        <w:tc>
          <w:tcPr>
            <w:tcW w:w="790" w:type="dxa"/>
          </w:tcPr>
          <w:p w14:paraId="4ADA064F" w14:textId="77777777" w:rsidR="00D00A65" w:rsidRPr="003A6986" w:rsidRDefault="00D00A65" w:rsidP="004B610B">
            <w:pPr>
              <w:pStyle w:val="TableParagraph"/>
              <w:numPr>
                <w:ilvl w:val="0"/>
                <w:numId w:val="132"/>
              </w:numPr>
              <w:autoSpaceDE w:val="0"/>
              <w:autoSpaceDN w:val="0"/>
              <w:ind w:right="245"/>
              <w:jc w:val="right"/>
              <w:rPr>
                <w:rFonts w:ascii="Times New Roman" w:hAnsi="Times New Roman" w:cs="Times New Roman"/>
                <w:sz w:val="18"/>
                <w:szCs w:val="18"/>
                <w:lang w:val="pl-PL"/>
              </w:rPr>
            </w:pPr>
          </w:p>
        </w:tc>
        <w:tc>
          <w:tcPr>
            <w:tcW w:w="8016" w:type="dxa"/>
          </w:tcPr>
          <w:p w14:paraId="2930DEEA" w14:textId="247BF4B9" w:rsidR="00D00A65" w:rsidRPr="003A6986" w:rsidRDefault="00D00A65" w:rsidP="004B610B">
            <w:pPr>
              <w:pStyle w:val="TableParagraph"/>
              <w:numPr>
                <w:ilvl w:val="0"/>
                <w:numId w:val="103"/>
              </w:numPr>
              <w:tabs>
                <w:tab w:val="left" w:pos="873"/>
                <w:tab w:val="left" w:pos="874"/>
              </w:tabs>
              <w:autoSpaceDE w:val="0"/>
              <w:autoSpaceDN w:val="0"/>
              <w:ind w:right="81"/>
              <w:rPr>
                <w:rFonts w:ascii="Times New Roman" w:hAnsi="Times New Roman" w:cs="Times New Roman"/>
                <w:sz w:val="18"/>
                <w:szCs w:val="18"/>
                <w:lang w:val="pl-PL"/>
              </w:rPr>
            </w:pPr>
            <w:r w:rsidRPr="003A6986">
              <w:rPr>
                <w:rFonts w:ascii="Times New Roman" w:hAnsi="Times New Roman" w:cs="Times New Roman"/>
                <w:sz w:val="18"/>
                <w:szCs w:val="18"/>
                <w:lang w:val="pl-PL"/>
              </w:rPr>
              <w:t xml:space="preserve">możliwość usunięcia informacji o realizacji etapu karty </w:t>
            </w:r>
            <w:proofErr w:type="spellStart"/>
            <w:r w:rsidRPr="003A6986">
              <w:rPr>
                <w:rFonts w:ascii="Times New Roman" w:hAnsi="Times New Roman" w:cs="Times New Roman"/>
                <w:sz w:val="18"/>
                <w:szCs w:val="18"/>
                <w:lang w:val="pl-PL"/>
              </w:rPr>
              <w:t>DiLO</w:t>
            </w:r>
            <w:proofErr w:type="spellEnd"/>
            <w:r w:rsidRPr="003A6986">
              <w:rPr>
                <w:rFonts w:ascii="Times New Roman" w:hAnsi="Times New Roman" w:cs="Times New Roman"/>
                <w:sz w:val="18"/>
                <w:szCs w:val="18"/>
                <w:lang w:val="pl-PL"/>
              </w:rPr>
              <w:t xml:space="preserve"> w ramach świadczenia bez konieczności usuwania całej</w:t>
            </w:r>
            <w:r w:rsidR="001F014C">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karty,</w:t>
            </w:r>
          </w:p>
        </w:tc>
      </w:tr>
      <w:tr w:rsidR="00D00A65" w:rsidRPr="003A6986" w14:paraId="18D2A14C" w14:textId="77777777" w:rsidTr="004C02C4">
        <w:trPr>
          <w:trHeight w:val="227"/>
        </w:trPr>
        <w:tc>
          <w:tcPr>
            <w:tcW w:w="790" w:type="dxa"/>
          </w:tcPr>
          <w:p w14:paraId="23D53AAE" w14:textId="77777777" w:rsidR="00D00A65" w:rsidRPr="003A6986" w:rsidRDefault="00D00A65" w:rsidP="004B610B">
            <w:pPr>
              <w:pStyle w:val="TableParagraph"/>
              <w:numPr>
                <w:ilvl w:val="0"/>
                <w:numId w:val="132"/>
              </w:numPr>
              <w:autoSpaceDE w:val="0"/>
              <w:autoSpaceDN w:val="0"/>
              <w:ind w:right="245"/>
              <w:jc w:val="right"/>
              <w:rPr>
                <w:rFonts w:ascii="Times New Roman" w:hAnsi="Times New Roman" w:cs="Times New Roman"/>
                <w:sz w:val="18"/>
                <w:szCs w:val="18"/>
                <w:lang w:val="pl-PL"/>
              </w:rPr>
            </w:pPr>
          </w:p>
        </w:tc>
        <w:tc>
          <w:tcPr>
            <w:tcW w:w="8016" w:type="dxa"/>
          </w:tcPr>
          <w:p w14:paraId="4638F54F" w14:textId="6DF478C5" w:rsidR="00D00A65" w:rsidRPr="003A6986" w:rsidRDefault="00583D1A" w:rsidP="004B610B">
            <w:pPr>
              <w:pStyle w:val="TableParagraph"/>
              <w:numPr>
                <w:ilvl w:val="0"/>
                <w:numId w:val="102"/>
              </w:numPr>
              <w:tabs>
                <w:tab w:val="left" w:pos="873"/>
                <w:tab w:val="left" w:pos="874"/>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P</w:t>
            </w:r>
            <w:r w:rsidR="00D00A65" w:rsidRPr="003A6986">
              <w:rPr>
                <w:rFonts w:ascii="Times New Roman" w:hAnsi="Times New Roman" w:cs="Times New Roman"/>
                <w:sz w:val="18"/>
                <w:szCs w:val="18"/>
                <w:lang w:val="pl-PL"/>
              </w:rPr>
              <w:t>odgląd</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listy</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świadczeń,</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w</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ramach</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których</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następuje</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realizacja</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kolejnych</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etapów</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obsługi</w:t>
            </w:r>
          </w:p>
          <w:p w14:paraId="1227B836" w14:textId="77777777" w:rsidR="00D00A65" w:rsidRPr="003A6986" w:rsidRDefault="00D00A65" w:rsidP="004C02C4">
            <w:pPr>
              <w:pStyle w:val="TableParagraph"/>
              <w:ind w:left="873"/>
              <w:rPr>
                <w:rFonts w:ascii="Times New Roman" w:hAnsi="Times New Roman" w:cs="Times New Roman"/>
                <w:sz w:val="18"/>
                <w:szCs w:val="18"/>
                <w:lang w:val="pl-PL"/>
              </w:rPr>
            </w:pPr>
            <w:r w:rsidRPr="003A6986">
              <w:rPr>
                <w:rFonts w:ascii="Times New Roman" w:hAnsi="Times New Roman" w:cs="Times New Roman"/>
                <w:sz w:val="18"/>
                <w:szCs w:val="18"/>
                <w:lang w:val="pl-PL"/>
              </w:rPr>
              <w:t xml:space="preserve">karty </w:t>
            </w:r>
            <w:proofErr w:type="spellStart"/>
            <w:r w:rsidRPr="003A6986">
              <w:rPr>
                <w:rFonts w:ascii="Times New Roman" w:hAnsi="Times New Roman" w:cs="Times New Roman"/>
                <w:sz w:val="18"/>
                <w:szCs w:val="18"/>
                <w:lang w:val="pl-PL"/>
              </w:rPr>
              <w:t>DiLO</w:t>
            </w:r>
            <w:proofErr w:type="spellEnd"/>
            <w:r w:rsidRPr="003A6986">
              <w:rPr>
                <w:rFonts w:ascii="Times New Roman" w:hAnsi="Times New Roman" w:cs="Times New Roman"/>
                <w:sz w:val="18"/>
                <w:szCs w:val="18"/>
                <w:lang w:val="pl-PL"/>
              </w:rPr>
              <w:t>.</w:t>
            </w:r>
          </w:p>
        </w:tc>
      </w:tr>
      <w:tr w:rsidR="00D00A65" w:rsidRPr="003A6986" w14:paraId="1F55A634" w14:textId="77777777" w:rsidTr="004C02C4">
        <w:trPr>
          <w:trHeight w:val="227"/>
        </w:trPr>
        <w:tc>
          <w:tcPr>
            <w:tcW w:w="790" w:type="dxa"/>
          </w:tcPr>
          <w:p w14:paraId="6382A47E" w14:textId="77777777" w:rsidR="00D00A65" w:rsidRPr="003A6986" w:rsidRDefault="00D00A65" w:rsidP="004C02C4">
            <w:pPr>
              <w:pStyle w:val="TableParagraph"/>
              <w:ind w:left="720" w:right="-63"/>
              <w:rPr>
                <w:rFonts w:ascii="Times New Roman" w:hAnsi="Times New Roman" w:cs="Times New Roman"/>
                <w:sz w:val="18"/>
                <w:szCs w:val="18"/>
                <w:lang w:val="pl-PL"/>
              </w:rPr>
            </w:pPr>
          </w:p>
        </w:tc>
        <w:tc>
          <w:tcPr>
            <w:tcW w:w="8016" w:type="dxa"/>
          </w:tcPr>
          <w:p w14:paraId="25ED6558" w14:textId="77777777" w:rsidR="00D00A65" w:rsidRPr="003A6986" w:rsidRDefault="00D00A65" w:rsidP="004C02C4">
            <w:pPr>
              <w:pStyle w:val="TableParagraph"/>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Wydruk zestawień:</w:t>
            </w:r>
          </w:p>
        </w:tc>
      </w:tr>
      <w:tr w:rsidR="00D00A65" w:rsidRPr="003A6986" w14:paraId="0E6E71E3" w14:textId="77777777" w:rsidTr="004C02C4">
        <w:trPr>
          <w:trHeight w:val="227"/>
        </w:trPr>
        <w:tc>
          <w:tcPr>
            <w:tcW w:w="790" w:type="dxa"/>
          </w:tcPr>
          <w:p w14:paraId="33D5EC70" w14:textId="77777777" w:rsidR="00D00A65" w:rsidRPr="003A6986" w:rsidRDefault="00D00A65" w:rsidP="004B610B">
            <w:pPr>
              <w:pStyle w:val="TableParagraph"/>
              <w:numPr>
                <w:ilvl w:val="0"/>
                <w:numId w:val="132"/>
              </w:numPr>
              <w:autoSpaceDE w:val="0"/>
              <w:autoSpaceDN w:val="0"/>
              <w:ind w:right="245"/>
              <w:jc w:val="right"/>
              <w:rPr>
                <w:rFonts w:ascii="Times New Roman" w:hAnsi="Times New Roman" w:cs="Times New Roman"/>
                <w:sz w:val="18"/>
                <w:szCs w:val="18"/>
                <w:lang w:val="pl-PL"/>
              </w:rPr>
            </w:pPr>
          </w:p>
        </w:tc>
        <w:tc>
          <w:tcPr>
            <w:tcW w:w="8016" w:type="dxa"/>
          </w:tcPr>
          <w:p w14:paraId="30DC4C78" w14:textId="4268230A" w:rsidR="00D00A65" w:rsidRPr="003A6986" w:rsidRDefault="00D00A65" w:rsidP="004B610B">
            <w:pPr>
              <w:pStyle w:val="TableParagraph"/>
              <w:numPr>
                <w:ilvl w:val="0"/>
                <w:numId w:val="101"/>
              </w:numPr>
              <w:tabs>
                <w:tab w:val="left" w:pos="873"/>
                <w:tab w:val="left" w:pos="874"/>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aktualne wizyty w</w:t>
            </w:r>
            <w:r w:rsidR="001F014C">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gabinecie,</w:t>
            </w:r>
          </w:p>
        </w:tc>
      </w:tr>
      <w:tr w:rsidR="00D00A65" w:rsidRPr="003A6986" w14:paraId="2D3B0BFC" w14:textId="77777777" w:rsidTr="004C02C4">
        <w:trPr>
          <w:trHeight w:val="227"/>
        </w:trPr>
        <w:tc>
          <w:tcPr>
            <w:tcW w:w="790" w:type="dxa"/>
          </w:tcPr>
          <w:p w14:paraId="3E13C038" w14:textId="77777777" w:rsidR="00D00A65" w:rsidRPr="003A6986" w:rsidRDefault="00D00A65" w:rsidP="004B610B">
            <w:pPr>
              <w:pStyle w:val="TableParagraph"/>
              <w:numPr>
                <w:ilvl w:val="0"/>
                <w:numId w:val="132"/>
              </w:numPr>
              <w:autoSpaceDE w:val="0"/>
              <w:autoSpaceDN w:val="0"/>
              <w:ind w:right="245"/>
              <w:jc w:val="right"/>
              <w:rPr>
                <w:rFonts w:ascii="Times New Roman" w:hAnsi="Times New Roman" w:cs="Times New Roman"/>
                <w:sz w:val="18"/>
                <w:szCs w:val="18"/>
                <w:lang w:val="pl-PL"/>
              </w:rPr>
            </w:pPr>
          </w:p>
        </w:tc>
        <w:tc>
          <w:tcPr>
            <w:tcW w:w="8016" w:type="dxa"/>
          </w:tcPr>
          <w:p w14:paraId="16C20B5F" w14:textId="30151B90" w:rsidR="00D00A65" w:rsidRPr="003A6986" w:rsidRDefault="00D00A65" w:rsidP="004B610B">
            <w:pPr>
              <w:pStyle w:val="TableParagraph"/>
              <w:numPr>
                <w:ilvl w:val="0"/>
                <w:numId w:val="100"/>
              </w:numPr>
              <w:tabs>
                <w:tab w:val="left" w:pos="873"/>
                <w:tab w:val="left" w:pos="874"/>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lista wypisów pacjentów leczonych w danym</w:t>
            </w:r>
            <w:r w:rsidR="001F014C">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gabinecie,</w:t>
            </w:r>
          </w:p>
        </w:tc>
      </w:tr>
      <w:tr w:rsidR="00D00A65" w:rsidRPr="003A6986" w14:paraId="15EDCD04" w14:textId="77777777" w:rsidTr="004C02C4">
        <w:trPr>
          <w:trHeight w:val="227"/>
        </w:trPr>
        <w:tc>
          <w:tcPr>
            <w:tcW w:w="790" w:type="dxa"/>
          </w:tcPr>
          <w:p w14:paraId="4D479F88" w14:textId="77777777" w:rsidR="00D00A65" w:rsidRPr="003A6986" w:rsidRDefault="00D00A65" w:rsidP="004B610B">
            <w:pPr>
              <w:pStyle w:val="TableParagraph"/>
              <w:numPr>
                <w:ilvl w:val="0"/>
                <w:numId w:val="132"/>
              </w:numPr>
              <w:autoSpaceDE w:val="0"/>
              <w:autoSpaceDN w:val="0"/>
              <w:ind w:right="245"/>
              <w:jc w:val="right"/>
              <w:rPr>
                <w:rFonts w:ascii="Times New Roman" w:hAnsi="Times New Roman" w:cs="Times New Roman"/>
                <w:sz w:val="18"/>
                <w:szCs w:val="18"/>
                <w:lang w:val="pl-PL"/>
              </w:rPr>
            </w:pPr>
          </w:p>
        </w:tc>
        <w:tc>
          <w:tcPr>
            <w:tcW w:w="8016" w:type="dxa"/>
          </w:tcPr>
          <w:p w14:paraId="4FC00E34" w14:textId="7F6183F3" w:rsidR="00D00A65" w:rsidRPr="003A6986" w:rsidRDefault="00D00A65" w:rsidP="004C02C4">
            <w:pPr>
              <w:pStyle w:val="TableParagraph"/>
              <w:ind w:left="153" w:right="76"/>
              <w:jc w:val="both"/>
              <w:rPr>
                <w:rFonts w:ascii="Times New Roman" w:hAnsi="Times New Roman" w:cs="Times New Roman"/>
                <w:sz w:val="18"/>
                <w:szCs w:val="18"/>
                <w:lang w:val="pl-PL"/>
              </w:rPr>
            </w:pPr>
            <w:r w:rsidRPr="003A6986">
              <w:rPr>
                <w:rFonts w:ascii="Times New Roman" w:hAnsi="Times New Roman" w:cs="Times New Roman"/>
                <w:sz w:val="18"/>
                <w:szCs w:val="18"/>
                <w:lang w:val="pl-PL"/>
              </w:rPr>
              <w:t>System</w:t>
            </w:r>
            <w:r w:rsidR="00583D1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zawiera</w:t>
            </w:r>
            <w:r w:rsidR="00583D1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klawisze</w:t>
            </w:r>
            <w:r w:rsidR="00583D1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skrótów</w:t>
            </w:r>
            <w:r w:rsidR="00583D1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umożliwiające</w:t>
            </w:r>
            <w:r w:rsidR="00583D1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bezpośredni</w:t>
            </w:r>
            <w:r w:rsidR="00583D1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dostęp</w:t>
            </w:r>
            <w:r w:rsidR="00583D1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do</w:t>
            </w:r>
            <w:r w:rsidR="00583D1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dostępnych</w:t>
            </w:r>
            <w:r w:rsidR="00583D1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wybranych</w:t>
            </w:r>
            <w:r w:rsidR="00583D1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przez użytkownika pozycji menu lub funkcji, definiowane na etapie wdrożenia oraz stałe skróty klawiszowe dla podstawowych</w:t>
            </w:r>
            <w:r w:rsidR="001F014C">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operacji.</w:t>
            </w:r>
          </w:p>
        </w:tc>
      </w:tr>
      <w:tr w:rsidR="00D00A65" w:rsidRPr="003A6986" w14:paraId="4E916ABA" w14:textId="77777777" w:rsidTr="004C02C4">
        <w:trPr>
          <w:trHeight w:val="227"/>
        </w:trPr>
        <w:tc>
          <w:tcPr>
            <w:tcW w:w="790" w:type="dxa"/>
          </w:tcPr>
          <w:p w14:paraId="5EDECA0C" w14:textId="77777777" w:rsidR="00D00A65" w:rsidRPr="003A6986" w:rsidRDefault="00D00A65" w:rsidP="004B610B">
            <w:pPr>
              <w:pStyle w:val="TableParagraph"/>
              <w:numPr>
                <w:ilvl w:val="0"/>
                <w:numId w:val="132"/>
              </w:numPr>
              <w:autoSpaceDE w:val="0"/>
              <w:autoSpaceDN w:val="0"/>
              <w:ind w:right="245"/>
              <w:jc w:val="right"/>
              <w:rPr>
                <w:rFonts w:ascii="Times New Roman" w:hAnsi="Times New Roman" w:cs="Times New Roman"/>
                <w:sz w:val="18"/>
                <w:szCs w:val="18"/>
                <w:lang w:val="pl-PL"/>
              </w:rPr>
            </w:pPr>
          </w:p>
        </w:tc>
        <w:tc>
          <w:tcPr>
            <w:tcW w:w="8016" w:type="dxa"/>
          </w:tcPr>
          <w:p w14:paraId="23FA2606" w14:textId="77777777" w:rsidR="00D00A65" w:rsidRPr="003A6986" w:rsidRDefault="00D00A65" w:rsidP="004C02C4">
            <w:pPr>
              <w:pStyle w:val="TableParagraph"/>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Limitowanie dostępu do danych wyłącznie osobom uprawnionym, poprzez konfigurowanie schematów uprawnień.</w:t>
            </w:r>
          </w:p>
        </w:tc>
      </w:tr>
    </w:tbl>
    <w:p w14:paraId="3BB84467" w14:textId="77777777" w:rsidR="00D00A65" w:rsidRPr="003A6986" w:rsidRDefault="00D00A65" w:rsidP="00D00A65">
      <w:pPr>
        <w:rPr>
          <w:rFonts w:ascii="Times New Roman" w:hAnsi="Times New Roman"/>
          <w:sz w:val="18"/>
          <w:szCs w:val="18"/>
        </w:rPr>
      </w:pPr>
    </w:p>
    <w:p w14:paraId="2724ED4D" w14:textId="77777777" w:rsidR="00D00A65" w:rsidRPr="00E349CE" w:rsidRDefault="00D00A65" w:rsidP="001F014C">
      <w:pPr>
        <w:pStyle w:val="Nagwek2"/>
        <w:numPr>
          <w:ilvl w:val="0"/>
          <w:numId w:val="23"/>
        </w:numPr>
        <w:pBdr>
          <w:top w:val="single" w:sz="4" w:space="1" w:color="auto"/>
          <w:left w:val="single" w:sz="4" w:space="4" w:color="auto"/>
          <w:bottom w:val="single" w:sz="4" w:space="1" w:color="auto"/>
          <w:right w:val="single" w:sz="4" w:space="4" w:color="auto"/>
        </w:pBdr>
        <w:shd w:val="clear" w:color="auto" w:fill="A6A6A6" w:themeFill="background1" w:themeFillShade="A6"/>
        <w:ind w:left="709" w:right="142"/>
        <w:rPr>
          <w:rFonts w:ascii="Times New Roman" w:hAnsi="Times New Roman" w:cs="Times New Roman"/>
          <w:b/>
          <w:color w:val="auto"/>
          <w:sz w:val="24"/>
          <w:szCs w:val="18"/>
        </w:rPr>
      </w:pPr>
      <w:bookmarkStart w:id="8" w:name="_Toc533367654"/>
      <w:r w:rsidRPr="00E349CE">
        <w:rPr>
          <w:rFonts w:ascii="Times New Roman" w:hAnsi="Times New Roman" w:cs="Times New Roman"/>
          <w:b/>
          <w:color w:val="auto"/>
          <w:sz w:val="24"/>
          <w:szCs w:val="18"/>
        </w:rPr>
        <w:t>PANEL LEKARSKI</w:t>
      </w:r>
      <w:bookmarkEnd w:id="8"/>
    </w:p>
    <w:p w14:paraId="4EB05A32" w14:textId="77777777" w:rsidR="00D00A65" w:rsidRPr="003A6986" w:rsidRDefault="00D00A65" w:rsidP="00D00A65">
      <w:pPr>
        <w:rPr>
          <w:rFonts w:ascii="Times New Roman" w:hAnsi="Times New Roman"/>
          <w:sz w:val="18"/>
          <w:szCs w:val="18"/>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09"/>
        <w:gridCol w:w="8079"/>
      </w:tblGrid>
      <w:tr w:rsidR="00D00A65" w:rsidRPr="003A6986" w14:paraId="6CD96DFB" w14:textId="77777777" w:rsidTr="001F014C">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108" w:type="dxa"/>
              <w:bottom w:w="0" w:type="dxa"/>
              <w:right w:w="108" w:type="dxa"/>
            </w:tcMar>
            <w:vAlign w:val="bottom"/>
          </w:tcPr>
          <w:p w14:paraId="5E8104FB" w14:textId="77777777" w:rsidR="00D00A65" w:rsidRPr="00E349CE" w:rsidRDefault="00D00A65" w:rsidP="004C02C4">
            <w:pPr>
              <w:ind w:left="7"/>
              <w:rPr>
                <w:rFonts w:ascii="Times New Roman" w:hAnsi="Times New Roman"/>
                <w:b/>
                <w:sz w:val="18"/>
                <w:szCs w:val="18"/>
              </w:rPr>
            </w:pPr>
            <w:r w:rsidRPr="00E349CE">
              <w:rPr>
                <w:rFonts w:ascii="Times New Roman" w:hAnsi="Times New Roman"/>
                <w:b/>
                <w:sz w:val="18"/>
                <w:szCs w:val="18"/>
              </w:rPr>
              <w:t>Lp.</w:t>
            </w:r>
          </w:p>
        </w:tc>
        <w:tc>
          <w:tcPr>
            <w:tcW w:w="807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108" w:type="dxa"/>
              <w:bottom w:w="0" w:type="dxa"/>
              <w:right w:w="108" w:type="dxa"/>
            </w:tcMar>
          </w:tcPr>
          <w:p w14:paraId="16A902B4" w14:textId="77777777" w:rsidR="00D00A65" w:rsidRPr="00E349CE" w:rsidRDefault="00D00A65" w:rsidP="004C02C4">
            <w:pPr>
              <w:ind w:left="1"/>
              <w:rPr>
                <w:rFonts w:ascii="Times New Roman" w:hAnsi="Times New Roman"/>
                <w:sz w:val="18"/>
                <w:szCs w:val="18"/>
              </w:rPr>
            </w:pPr>
            <w:r w:rsidRPr="00E349CE">
              <w:rPr>
                <w:rFonts w:ascii="Times New Roman" w:hAnsi="Times New Roman"/>
                <w:b/>
                <w:sz w:val="18"/>
                <w:szCs w:val="18"/>
              </w:rPr>
              <w:t>MODUŁ PANEL LEKARSKI – WYMAGANIA MINIMALNE</w:t>
            </w:r>
          </w:p>
        </w:tc>
      </w:tr>
      <w:tr w:rsidR="00D00A65" w:rsidRPr="003A6986" w14:paraId="39185125" w14:textId="77777777" w:rsidTr="004C02C4">
        <w:trPr>
          <w:trHeight w:val="20"/>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6C5D3808" w14:textId="77777777" w:rsidR="00D00A65" w:rsidRPr="003A6986" w:rsidRDefault="00D00A65" w:rsidP="004C02C4">
            <w:pPr>
              <w:ind w:left="7"/>
              <w:rPr>
                <w:rFonts w:ascii="Times New Roman" w:hAnsi="Times New Roman"/>
                <w:sz w:val="18"/>
                <w:szCs w:val="18"/>
              </w:rPr>
            </w:pPr>
            <w:r w:rsidRPr="003A6986">
              <w:rPr>
                <w:rFonts w:ascii="Times New Roman" w:hAnsi="Times New Roman"/>
                <w:color w:val="00000A"/>
                <w:sz w:val="18"/>
                <w:szCs w:val="18"/>
              </w:rPr>
              <w:t>1.</w:t>
            </w:r>
          </w:p>
        </w:tc>
        <w:tc>
          <w:tcPr>
            <w:tcW w:w="8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3B82DE" w14:textId="77777777" w:rsidR="00D00A65" w:rsidRPr="003A6986" w:rsidRDefault="00D00A65" w:rsidP="004C02C4">
            <w:pPr>
              <w:ind w:left="1"/>
              <w:rPr>
                <w:rFonts w:ascii="Times New Roman" w:hAnsi="Times New Roman"/>
                <w:sz w:val="18"/>
                <w:szCs w:val="18"/>
              </w:rPr>
            </w:pPr>
            <w:r w:rsidRPr="003A6986">
              <w:rPr>
                <w:rFonts w:ascii="Times New Roman" w:hAnsi="Times New Roman"/>
                <w:sz w:val="18"/>
                <w:szCs w:val="18"/>
              </w:rPr>
              <w:t xml:space="preserve">Możliwość definiowania dynamicznego panelu lekarskiego mogącego mieć specyficzny wygląd dla każdego oddziału lub dla każdego użytkownika. </w:t>
            </w:r>
          </w:p>
        </w:tc>
      </w:tr>
      <w:tr w:rsidR="00D00A65" w:rsidRPr="003A6986" w14:paraId="0098EA40" w14:textId="77777777" w:rsidTr="004C02C4">
        <w:trPr>
          <w:trHeight w:val="20"/>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74EDD1C1" w14:textId="77777777" w:rsidR="00D00A65" w:rsidRPr="003A6986" w:rsidRDefault="00D00A65" w:rsidP="004C02C4">
            <w:pPr>
              <w:ind w:left="7"/>
              <w:rPr>
                <w:rFonts w:ascii="Times New Roman" w:hAnsi="Times New Roman"/>
                <w:sz w:val="18"/>
                <w:szCs w:val="18"/>
              </w:rPr>
            </w:pPr>
            <w:r w:rsidRPr="003A6986">
              <w:rPr>
                <w:rFonts w:ascii="Times New Roman" w:hAnsi="Times New Roman"/>
                <w:color w:val="00000A"/>
                <w:sz w:val="18"/>
                <w:szCs w:val="18"/>
              </w:rPr>
              <w:t>2.</w:t>
            </w:r>
          </w:p>
        </w:tc>
        <w:tc>
          <w:tcPr>
            <w:tcW w:w="8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94C6BB" w14:textId="77777777" w:rsidR="00D00A65" w:rsidRPr="003A6986" w:rsidRDefault="00D00A65" w:rsidP="004C02C4">
            <w:pPr>
              <w:ind w:left="1"/>
              <w:rPr>
                <w:rFonts w:ascii="Times New Roman" w:hAnsi="Times New Roman"/>
                <w:sz w:val="18"/>
                <w:szCs w:val="18"/>
              </w:rPr>
            </w:pPr>
            <w:r w:rsidRPr="003A6986">
              <w:rPr>
                <w:rFonts w:ascii="Times New Roman" w:hAnsi="Times New Roman"/>
                <w:sz w:val="18"/>
                <w:szCs w:val="18"/>
              </w:rPr>
              <w:t xml:space="preserve">Informacje prezentowane w poszczególnych obszarach skorelowane są ze sobą, tzn. wybierając z listy danego pacjenta we wszystkich innych obszarach prezentowane są dane przyporządkowane do jego hospitalizacji.  </w:t>
            </w:r>
          </w:p>
        </w:tc>
      </w:tr>
      <w:tr w:rsidR="00D00A65" w:rsidRPr="003A6986" w14:paraId="01FB650A" w14:textId="77777777" w:rsidTr="004C02C4">
        <w:trPr>
          <w:trHeight w:val="20"/>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1C17B5B6" w14:textId="77777777" w:rsidR="00D00A65" w:rsidRPr="003A6986" w:rsidRDefault="00D00A65" w:rsidP="004C02C4">
            <w:pPr>
              <w:ind w:left="7"/>
              <w:rPr>
                <w:rFonts w:ascii="Times New Roman" w:hAnsi="Times New Roman"/>
                <w:sz w:val="18"/>
                <w:szCs w:val="18"/>
              </w:rPr>
            </w:pPr>
            <w:r w:rsidRPr="003A6986">
              <w:rPr>
                <w:rFonts w:ascii="Times New Roman" w:hAnsi="Times New Roman"/>
                <w:color w:val="00000A"/>
                <w:sz w:val="18"/>
                <w:szCs w:val="18"/>
              </w:rPr>
              <w:t>4.</w:t>
            </w:r>
          </w:p>
        </w:tc>
        <w:tc>
          <w:tcPr>
            <w:tcW w:w="8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A2BB61" w14:textId="77777777" w:rsidR="00D00A65" w:rsidRPr="003A6986" w:rsidRDefault="00D00A65" w:rsidP="004C02C4">
            <w:pPr>
              <w:ind w:left="1"/>
              <w:rPr>
                <w:rFonts w:ascii="Times New Roman" w:hAnsi="Times New Roman"/>
                <w:sz w:val="18"/>
                <w:szCs w:val="18"/>
              </w:rPr>
            </w:pPr>
            <w:r w:rsidRPr="003A6986">
              <w:rPr>
                <w:rFonts w:ascii="Times New Roman" w:hAnsi="Times New Roman"/>
                <w:sz w:val="18"/>
                <w:szCs w:val="18"/>
              </w:rPr>
              <w:t xml:space="preserve">Lista pozwalająca określić jakie zadania lekarz powinien jeszcze wykonać (obserwacje, zlecenia leków, rozpoznania). </w:t>
            </w:r>
          </w:p>
        </w:tc>
      </w:tr>
      <w:tr w:rsidR="00D00A65" w:rsidRPr="003A6986" w14:paraId="111CD04C" w14:textId="77777777" w:rsidTr="004C02C4">
        <w:trPr>
          <w:trHeight w:val="20"/>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245FDA38" w14:textId="77777777" w:rsidR="00D00A65" w:rsidRPr="003A6986" w:rsidRDefault="00D00A65" w:rsidP="004C02C4">
            <w:pPr>
              <w:ind w:left="7"/>
              <w:rPr>
                <w:rFonts w:ascii="Times New Roman" w:hAnsi="Times New Roman"/>
                <w:sz w:val="18"/>
                <w:szCs w:val="18"/>
              </w:rPr>
            </w:pPr>
            <w:r w:rsidRPr="003A6986">
              <w:rPr>
                <w:rFonts w:ascii="Times New Roman" w:hAnsi="Times New Roman"/>
                <w:color w:val="00000A"/>
                <w:sz w:val="18"/>
                <w:szCs w:val="18"/>
              </w:rPr>
              <w:t>5.</w:t>
            </w:r>
          </w:p>
        </w:tc>
        <w:tc>
          <w:tcPr>
            <w:tcW w:w="8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4368EC" w14:textId="77777777" w:rsidR="00D00A65" w:rsidRPr="003A6986" w:rsidRDefault="00D00A65" w:rsidP="004C02C4">
            <w:pPr>
              <w:ind w:left="1"/>
              <w:rPr>
                <w:rFonts w:ascii="Times New Roman" w:hAnsi="Times New Roman"/>
                <w:sz w:val="18"/>
                <w:szCs w:val="18"/>
              </w:rPr>
            </w:pPr>
            <w:r w:rsidRPr="003A6986">
              <w:rPr>
                <w:rFonts w:ascii="Times New Roman" w:hAnsi="Times New Roman"/>
                <w:sz w:val="18"/>
                <w:szCs w:val="18"/>
              </w:rPr>
              <w:t xml:space="preserve">Możliwość wyboru graficznej lub tabelarycznej prezentacji wyników badań laboratoryjnych. </w:t>
            </w:r>
          </w:p>
        </w:tc>
      </w:tr>
      <w:tr w:rsidR="00D00A65" w:rsidRPr="003A6986" w14:paraId="3C786187" w14:textId="77777777" w:rsidTr="004C02C4">
        <w:trPr>
          <w:trHeight w:val="20"/>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196FADAE" w14:textId="77777777" w:rsidR="00D00A65" w:rsidRPr="003A6986" w:rsidRDefault="00D00A65" w:rsidP="004C02C4">
            <w:pPr>
              <w:ind w:left="7"/>
              <w:rPr>
                <w:rFonts w:ascii="Times New Roman" w:hAnsi="Times New Roman"/>
                <w:sz w:val="18"/>
                <w:szCs w:val="18"/>
              </w:rPr>
            </w:pPr>
            <w:r w:rsidRPr="003A6986">
              <w:rPr>
                <w:rFonts w:ascii="Times New Roman" w:hAnsi="Times New Roman"/>
                <w:color w:val="00000A"/>
                <w:sz w:val="18"/>
                <w:szCs w:val="18"/>
              </w:rPr>
              <w:t>6.</w:t>
            </w:r>
          </w:p>
        </w:tc>
        <w:tc>
          <w:tcPr>
            <w:tcW w:w="8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66BD48" w14:textId="77777777" w:rsidR="00D00A65" w:rsidRPr="003A6986" w:rsidRDefault="00D00A65" w:rsidP="004C02C4">
            <w:pPr>
              <w:ind w:left="1"/>
              <w:rPr>
                <w:rFonts w:ascii="Times New Roman" w:hAnsi="Times New Roman"/>
                <w:sz w:val="18"/>
                <w:szCs w:val="18"/>
              </w:rPr>
            </w:pPr>
            <w:r w:rsidRPr="003A6986">
              <w:rPr>
                <w:rFonts w:ascii="Times New Roman" w:hAnsi="Times New Roman"/>
                <w:sz w:val="18"/>
                <w:szCs w:val="18"/>
              </w:rPr>
              <w:t xml:space="preserve">Prezentacja przekroczeń norm w graficznej i tabelarycznej formie wyników badań laboratoryjnych. </w:t>
            </w:r>
          </w:p>
        </w:tc>
      </w:tr>
      <w:tr w:rsidR="00D00A65" w:rsidRPr="003A6986" w14:paraId="60CF3607" w14:textId="77777777" w:rsidTr="004C02C4">
        <w:trPr>
          <w:trHeight w:val="20"/>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714240F2" w14:textId="77777777" w:rsidR="00D00A65" w:rsidRPr="003A6986" w:rsidRDefault="00D00A65" w:rsidP="004C02C4">
            <w:pPr>
              <w:ind w:left="7"/>
              <w:rPr>
                <w:rFonts w:ascii="Times New Roman" w:hAnsi="Times New Roman"/>
                <w:sz w:val="18"/>
                <w:szCs w:val="18"/>
              </w:rPr>
            </w:pPr>
            <w:r w:rsidRPr="003A6986">
              <w:rPr>
                <w:rFonts w:ascii="Times New Roman" w:hAnsi="Times New Roman"/>
                <w:color w:val="00000A"/>
                <w:sz w:val="18"/>
                <w:szCs w:val="18"/>
              </w:rPr>
              <w:t>7.</w:t>
            </w:r>
          </w:p>
        </w:tc>
        <w:tc>
          <w:tcPr>
            <w:tcW w:w="8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C27A01" w14:textId="77777777" w:rsidR="00D00A65" w:rsidRPr="003A6986" w:rsidRDefault="00D00A65" w:rsidP="004C02C4">
            <w:pPr>
              <w:ind w:left="1"/>
              <w:rPr>
                <w:rFonts w:ascii="Times New Roman" w:hAnsi="Times New Roman"/>
                <w:sz w:val="18"/>
                <w:szCs w:val="18"/>
              </w:rPr>
            </w:pPr>
            <w:r w:rsidRPr="003A6986">
              <w:rPr>
                <w:rFonts w:ascii="Times New Roman" w:hAnsi="Times New Roman"/>
                <w:sz w:val="18"/>
                <w:szCs w:val="18"/>
              </w:rPr>
              <w:t xml:space="preserve">Możliwość definiowania (przypinania do panelu) w panelu aktywnej listy formularzy oraz raportów, a z których użytkownicy najczęściej korzystają.  </w:t>
            </w:r>
          </w:p>
        </w:tc>
      </w:tr>
      <w:tr w:rsidR="00D00A65" w:rsidRPr="003A6986" w14:paraId="0B38AA61" w14:textId="77777777" w:rsidTr="004C02C4">
        <w:trPr>
          <w:trHeight w:val="20"/>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589731" w14:textId="77777777" w:rsidR="00D00A65" w:rsidRPr="003A6986" w:rsidRDefault="00D00A65" w:rsidP="004C02C4">
            <w:pPr>
              <w:ind w:left="7"/>
              <w:rPr>
                <w:rFonts w:ascii="Times New Roman" w:hAnsi="Times New Roman"/>
                <w:sz w:val="18"/>
                <w:szCs w:val="18"/>
              </w:rPr>
            </w:pPr>
            <w:r w:rsidRPr="003A6986">
              <w:rPr>
                <w:rFonts w:ascii="Times New Roman" w:hAnsi="Times New Roman"/>
                <w:color w:val="00000A"/>
                <w:sz w:val="18"/>
                <w:szCs w:val="18"/>
              </w:rPr>
              <w:t>8.</w:t>
            </w:r>
          </w:p>
        </w:tc>
        <w:tc>
          <w:tcPr>
            <w:tcW w:w="8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ACF4D0" w14:textId="77777777" w:rsidR="00D00A65" w:rsidRPr="003A6986" w:rsidRDefault="00D00A65" w:rsidP="004C02C4">
            <w:pPr>
              <w:ind w:left="1"/>
              <w:rPr>
                <w:rFonts w:ascii="Times New Roman" w:hAnsi="Times New Roman"/>
                <w:sz w:val="18"/>
                <w:szCs w:val="18"/>
              </w:rPr>
            </w:pPr>
            <w:r w:rsidRPr="003A6986">
              <w:rPr>
                <w:rFonts w:ascii="Times New Roman" w:hAnsi="Times New Roman"/>
                <w:sz w:val="18"/>
                <w:szCs w:val="18"/>
              </w:rPr>
              <w:t xml:space="preserve">Możliwość zastosowania filtrów listy pacjentów obejmujące: </w:t>
            </w:r>
          </w:p>
        </w:tc>
      </w:tr>
      <w:tr w:rsidR="00D00A65" w:rsidRPr="003A6986" w14:paraId="7166153F" w14:textId="77777777" w:rsidTr="004C02C4">
        <w:trPr>
          <w:trHeight w:val="20"/>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ED0469" w14:textId="77777777" w:rsidR="00D00A65" w:rsidRPr="003A6986" w:rsidRDefault="00D00A65" w:rsidP="004C02C4">
            <w:pPr>
              <w:rPr>
                <w:rFonts w:ascii="Times New Roman" w:hAnsi="Times New Roman"/>
                <w:sz w:val="18"/>
                <w:szCs w:val="18"/>
              </w:rPr>
            </w:pPr>
            <w:r w:rsidRPr="003A6986">
              <w:rPr>
                <w:rFonts w:ascii="Times New Roman" w:hAnsi="Times New Roman"/>
                <w:color w:val="00000A"/>
                <w:sz w:val="18"/>
                <w:szCs w:val="18"/>
              </w:rPr>
              <w:t xml:space="preserve">8.1 </w:t>
            </w:r>
          </w:p>
        </w:tc>
        <w:tc>
          <w:tcPr>
            <w:tcW w:w="8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CEFA52" w14:textId="04715C61" w:rsidR="00D00A65" w:rsidRPr="001F014C" w:rsidRDefault="00D00A65" w:rsidP="001F014C">
            <w:pPr>
              <w:pStyle w:val="Akapitzlist"/>
              <w:numPr>
                <w:ilvl w:val="0"/>
                <w:numId w:val="722"/>
              </w:numPr>
              <w:rPr>
                <w:rFonts w:ascii="Times New Roman" w:hAnsi="Times New Roman"/>
                <w:sz w:val="18"/>
                <w:szCs w:val="18"/>
              </w:rPr>
            </w:pPr>
            <w:r w:rsidRPr="001F014C">
              <w:rPr>
                <w:rFonts w:ascii="Times New Roman" w:hAnsi="Times New Roman"/>
                <w:sz w:val="18"/>
                <w:szCs w:val="18"/>
              </w:rPr>
              <w:t xml:space="preserve">pacjentów tylko lekarza prowadzącego, </w:t>
            </w:r>
          </w:p>
        </w:tc>
      </w:tr>
      <w:tr w:rsidR="00D00A65" w:rsidRPr="003A6986" w14:paraId="12D94F27" w14:textId="77777777" w:rsidTr="004C02C4">
        <w:trPr>
          <w:trHeight w:val="20"/>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49FCA8" w14:textId="77777777" w:rsidR="00D00A65" w:rsidRPr="003A6986" w:rsidRDefault="00D00A65" w:rsidP="004C02C4">
            <w:pPr>
              <w:rPr>
                <w:rFonts w:ascii="Times New Roman" w:hAnsi="Times New Roman"/>
                <w:sz w:val="18"/>
                <w:szCs w:val="18"/>
              </w:rPr>
            </w:pPr>
            <w:r w:rsidRPr="003A6986">
              <w:rPr>
                <w:rFonts w:ascii="Times New Roman" w:hAnsi="Times New Roman"/>
                <w:color w:val="00000A"/>
                <w:sz w:val="18"/>
                <w:szCs w:val="18"/>
              </w:rPr>
              <w:t xml:space="preserve">8.2 </w:t>
            </w:r>
          </w:p>
        </w:tc>
        <w:tc>
          <w:tcPr>
            <w:tcW w:w="8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6EB317" w14:textId="0BF1A2CC" w:rsidR="00D00A65" w:rsidRPr="001F014C" w:rsidRDefault="00D00A65" w:rsidP="001F014C">
            <w:pPr>
              <w:pStyle w:val="Akapitzlist"/>
              <w:numPr>
                <w:ilvl w:val="0"/>
                <w:numId w:val="722"/>
              </w:numPr>
              <w:rPr>
                <w:rFonts w:ascii="Times New Roman" w:hAnsi="Times New Roman"/>
                <w:sz w:val="18"/>
                <w:szCs w:val="18"/>
              </w:rPr>
            </w:pPr>
            <w:r w:rsidRPr="001F014C">
              <w:rPr>
                <w:rFonts w:ascii="Times New Roman" w:hAnsi="Times New Roman"/>
                <w:sz w:val="18"/>
                <w:szCs w:val="18"/>
              </w:rPr>
              <w:t xml:space="preserve">pacjentów lekarza prowadzącego oraz innych prowadzących, </w:t>
            </w:r>
          </w:p>
        </w:tc>
      </w:tr>
      <w:tr w:rsidR="00D00A65" w:rsidRPr="003A6986" w14:paraId="358800A1" w14:textId="77777777" w:rsidTr="004C02C4">
        <w:trPr>
          <w:trHeight w:val="20"/>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BE3DD2" w14:textId="77777777" w:rsidR="00D00A65" w:rsidRPr="003A6986" w:rsidRDefault="00D00A65" w:rsidP="004C02C4">
            <w:pPr>
              <w:rPr>
                <w:rFonts w:ascii="Times New Roman" w:hAnsi="Times New Roman"/>
                <w:color w:val="00000A"/>
                <w:sz w:val="18"/>
                <w:szCs w:val="18"/>
              </w:rPr>
            </w:pPr>
            <w:r w:rsidRPr="003A6986">
              <w:rPr>
                <w:rFonts w:ascii="Times New Roman" w:hAnsi="Times New Roman"/>
                <w:color w:val="00000A"/>
                <w:sz w:val="18"/>
                <w:szCs w:val="18"/>
              </w:rPr>
              <w:t xml:space="preserve">8.3 </w:t>
            </w:r>
          </w:p>
        </w:tc>
        <w:tc>
          <w:tcPr>
            <w:tcW w:w="8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567309" w14:textId="0D613B4C" w:rsidR="00D00A65" w:rsidRPr="001F014C" w:rsidRDefault="00D00A65" w:rsidP="001F014C">
            <w:pPr>
              <w:pStyle w:val="Akapitzlist"/>
              <w:numPr>
                <w:ilvl w:val="0"/>
                <w:numId w:val="722"/>
              </w:numPr>
              <w:rPr>
                <w:rFonts w:ascii="Times New Roman" w:hAnsi="Times New Roman"/>
                <w:noProof/>
                <w:sz w:val="18"/>
                <w:szCs w:val="18"/>
              </w:rPr>
            </w:pPr>
            <w:r w:rsidRPr="001F014C">
              <w:rPr>
                <w:rFonts w:ascii="Times New Roman" w:hAnsi="Times New Roman"/>
                <w:noProof/>
                <w:sz w:val="18"/>
                <w:szCs w:val="18"/>
              </w:rPr>
              <w:t xml:space="preserve">pacjentów tylko z aktualnej jednostki organizacyjnej szpitala, </w:t>
            </w:r>
          </w:p>
        </w:tc>
      </w:tr>
      <w:tr w:rsidR="00D00A65" w:rsidRPr="003A6986" w14:paraId="313E3FCA" w14:textId="77777777" w:rsidTr="004C02C4">
        <w:trPr>
          <w:trHeight w:val="20"/>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8CEA98" w14:textId="77777777" w:rsidR="00D00A65" w:rsidRPr="003A6986" w:rsidRDefault="00D00A65" w:rsidP="004C02C4">
            <w:pPr>
              <w:rPr>
                <w:rFonts w:ascii="Times New Roman" w:hAnsi="Times New Roman"/>
                <w:color w:val="00000A"/>
                <w:sz w:val="18"/>
                <w:szCs w:val="18"/>
              </w:rPr>
            </w:pPr>
            <w:r w:rsidRPr="003A6986">
              <w:rPr>
                <w:rFonts w:ascii="Times New Roman" w:hAnsi="Times New Roman"/>
                <w:color w:val="00000A"/>
                <w:sz w:val="18"/>
                <w:szCs w:val="18"/>
              </w:rPr>
              <w:t xml:space="preserve">8.4 </w:t>
            </w:r>
          </w:p>
        </w:tc>
        <w:tc>
          <w:tcPr>
            <w:tcW w:w="8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109558" w14:textId="07FD7994" w:rsidR="00D00A65" w:rsidRPr="001F014C" w:rsidRDefault="00D00A65" w:rsidP="001F014C">
            <w:pPr>
              <w:pStyle w:val="Akapitzlist"/>
              <w:numPr>
                <w:ilvl w:val="0"/>
                <w:numId w:val="722"/>
              </w:numPr>
              <w:rPr>
                <w:rFonts w:ascii="Times New Roman" w:hAnsi="Times New Roman"/>
                <w:noProof/>
                <w:sz w:val="18"/>
                <w:szCs w:val="18"/>
              </w:rPr>
            </w:pPr>
            <w:r w:rsidRPr="001F014C">
              <w:rPr>
                <w:rFonts w:ascii="Times New Roman" w:hAnsi="Times New Roman"/>
                <w:noProof/>
                <w:sz w:val="18"/>
                <w:szCs w:val="18"/>
              </w:rPr>
              <w:t xml:space="preserve">pacjentów z wszystkich jednostek organizacyjnych szpitala, </w:t>
            </w:r>
          </w:p>
        </w:tc>
      </w:tr>
      <w:tr w:rsidR="00D00A65" w:rsidRPr="003A6986" w14:paraId="75EA826A" w14:textId="77777777" w:rsidTr="004C02C4">
        <w:trPr>
          <w:trHeight w:val="20"/>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21F4A9" w14:textId="77777777" w:rsidR="00D00A65" w:rsidRPr="003A6986" w:rsidRDefault="00D00A65" w:rsidP="004C02C4">
            <w:pPr>
              <w:rPr>
                <w:rFonts w:ascii="Times New Roman" w:hAnsi="Times New Roman"/>
                <w:color w:val="00000A"/>
                <w:sz w:val="18"/>
                <w:szCs w:val="18"/>
              </w:rPr>
            </w:pPr>
            <w:r w:rsidRPr="003A6986">
              <w:rPr>
                <w:rFonts w:ascii="Times New Roman" w:hAnsi="Times New Roman"/>
                <w:color w:val="00000A"/>
                <w:sz w:val="18"/>
                <w:szCs w:val="18"/>
              </w:rPr>
              <w:t xml:space="preserve">8.5 </w:t>
            </w:r>
          </w:p>
        </w:tc>
        <w:tc>
          <w:tcPr>
            <w:tcW w:w="8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B3CDC9" w14:textId="052F70E8" w:rsidR="00D00A65" w:rsidRPr="001F014C" w:rsidRDefault="00D00A65" w:rsidP="001F014C">
            <w:pPr>
              <w:pStyle w:val="Akapitzlist"/>
              <w:numPr>
                <w:ilvl w:val="0"/>
                <w:numId w:val="722"/>
              </w:numPr>
              <w:rPr>
                <w:rFonts w:ascii="Times New Roman" w:hAnsi="Times New Roman"/>
                <w:noProof/>
                <w:sz w:val="18"/>
                <w:szCs w:val="18"/>
              </w:rPr>
            </w:pPr>
            <w:r w:rsidRPr="001F014C">
              <w:rPr>
                <w:rFonts w:ascii="Times New Roman" w:hAnsi="Times New Roman"/>
                <w:noProof/>
                <w:sz w:val="18"/>
                <w:szCs w:val="18"/>
              </w:rPr>
              <w:t xml:space="preserve">aktualnych pacjentów, </w:t>
            </w:r>
          </w:p>
        </w:tc>
      </w:tr>
      <w:tr w:rsidR="00D00A65" w:rsidRPr="003A6986" w14:paraId="4DED7194" w14:textId="77777777" w:rsidTr="004C02C4">
        <w:trPr>
          <w:trHeight w:val="20"/>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9A1A03" w14:textId="77777777" w:rsidR="00D00A65" w:rsidRPr="003A6986" w:rsidRDefault="00D00A65" w:rsidP="004C02C4">
            <w:pPr>
              <w:rPr>
                <w:rFonts w:ascii="Times New Roman" w:hAnsi="Times New Roman"/>
                <w:color w:val="00000A"/>
                <w:sz w:val="18"/>
                <w:szCs w:val="18"/>
              </w:rPr>
            </w:pPr>
            <w:r w:rsidRPr="003A6986">
              <w:rPr>
                <w:rFonts w:ascii="Times New Roman" w:hAnsi="Times New Roman"/>
                <w:color w:val="00000A"/>
                <w:sz w:val="18"/>
                <w:szCs w:val="18"/>
              </w:rPr>
              <w:t xml:space="preserve">8.6 </w:t>
            </w:r>
          </w:p>
        </w:tc>
        <w:tc>
          <w:tcPr>
            <w:tcW w:w="8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E4C884" w14:textId="6B3F87C1" w:rsidR="00D00A65" w:rsidRPr="001F014C" w:rsidRDefault="00D00A65" w:rsidP="001F014C">
            <w:pPr>
              <w:pStyle w:val="Akapitzlist"/>
              <w:numPr>
                <w:ilvl w:val="0"/>
                <w:numId w:val="722"/>
              </w:numPr>
              <w:rPr>
                <w:rFonts w:ascii="Times New Roman" w:hAnsi="Times New Roman"/>
                <w:noProof/>
                <w:sz w:val="18"/>
                <w:szCs w:val="18"/>
              </w:rPr>
            </w:pPr>
            <w:r w:rsidRPr="001F014C">
              <w:rPr>
                <w:rFonts w:ascii="Times New Roman" w:hAnsi="Times New Roman"/>
                <w:noProof/>
                <w:sz w:val="18"/>
                <w:szCs w:val="18"/>
              </w:rPr>
              <w:t xml:space="preserve">wypisanych pacjentów, </w:t>
            </w:r>
          </w:p>
        </w:tc>
      </w:tr>
      <w:tr w:rsidR="00D00A65" w:rsidRPr="003A6986" w14:paraId="479E7404" w14:textId="77777777" w:rsidTr="004C02C4">
        <w:trPr>
          <w:trHeight w:val="20"/>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2B1DE6" w14:textId="77777777" w:rsidR="00D00A65" w:rsidRPr="003A6986" w:rsidRDefault="00D00A65" w:rsidP="004C02C4">
            <w:pPr>
              <w:rPr>
                <w:rFonts w:ascii="Times New Roman" w:hAnsi="Times New Roman"/>
                <w:color w:val="00000A"/>
                <w:sz w:val="18"/>
                <w:szCs w:val="18"/>
              </w:rPr>
            </w:pPr>
            <w:r w:rsidRPr="003A6986">
              <w:rPr>
                <w:rFonts w:ascii="Times New Roman" w:hAnsi="Times New Roman"/>
                <w:color w:val="00000A"/>
                <w:sz w:val="18"/>
                <w:szCs w:val="18"/>
              </w:rPr>
              <w:t xml:space="preserve">8.7 </w:t>
            </w:r>
          </w:p>
        </w:tc>
        <w:tc>
          <w:tcPr>
            <w:tcW w:w="8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26BFF1" w14:textId="6577E069" w:rsidR="00D00A65" w:rsidRPr="001F014C" w:rsidRDefault="00D00A65" w:rsidP="001F014C">
            <w:pPr>
              <w:pStyle w:val="Akapitzlist"/>
              <w:numPr>
                <w:ilvl w:val="0"/>
                <w:numId w:val="722"/>
              </w:numPr>
              <w:rPr>
                <w:rFonts w:ascii="Times New Roman" w:hAnsi="Times New Roman"/>
                <w:noProof/>
                <w:sz w:val="18"/>
                <w:szCs w:val="18"/>
              </w:rPr>
            </w:pPr>
            <w:r w:rsidRPr="001F014C">
              <w:rPr>
                <w:rFonts w:ascii="Times New Roman" w:hAnsi="Times New Roman"/>
                <w:noProof/>
                <w:sz w:val="18"/>
                <w:szCs w:val="18"/>
              </w:rPr>
              <w:t xml:space="preserve">pacjentów z zadaniami do wykonania, </w:t>
            </w:r>
          </w:p>
        </w:tc>
      </w:tr>
      <w:tr w:rsidR="00D00A65" w:rsidRPr="003A6986" w14:paraId="7988AEC9" w14:textId="77777777" w:rsidTr="004C02C4">
        <w:trPr>
          <w:trHeight w:val="20"/>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D593D9" w14:textId="77777777" w:rsidR="00D00A65" w:rsidRPr="003A6986" w:rsidRDefault="00D00A65" w:rsidP="004C02C4">
            <w:pPr>
              <w:rPr>
                <w:rFonts w:ascii="Times New Roman" w:hAnsi="Times New Roman"/>
                <w:color w:val="00000A"/>
                <w:sz w:val="18"/>
                <w:szCs w:val="18"/>
              </w:rPr>
            </w:pPr>
            <w:r w:rsidRPr="003A6986">
              <w:rPr>
                <w:rFonts w:ascii="Times New Roman" w:hAnsi="Times New Roman"/>
                <w:color w:val="00000A"/>
                <w:sz w:val="18"/>
                <w:szCs w:val="18"/>
              </w:rPr>
              <w:t xml:space="preserve">8.8 </w:t>
            </w:r>
          </w:p>
        </w:tc>
        <w:tc>
          <w:tcPr>
            <w:tcW w:w="8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95AFDE" w14:textId="161BD00D" w:rsidR="00D00A65" w:rsidRPr="001F014C" w:rsidRDefault="00D00A65" w:rsidP="001F014C">
            <w:pPr>
              <w:pStyle w:val="Akapitzlist"/>
              <w:numPr>
                <w:ilvl w:val="0"/>
                <w:numId w:val="722"/>
              </w:numPr>
              <w:rPr>
                <w:rFonts w:ascii="Times New Roman" w:hAnsi="Times New Roman"/>
                <w:noProof/>
                <w:sz w:val="18"/>
                <w:szCs w:val="18"/>
              </w:rPr>
            </w:pPr>
            <w:r w:rsidRPr="001F014C">
              <w:rPr>
                <w:rFonts w:ascii="Times New Roman" w:hAnsi="Times New Roman"/>
                <w:noProof/>
                <w:sz w:val="18"/>
                <w:szCs w:val="18"/>
              </w:rPr>
              <w:t xml:space="preserve">pacjentów z innych oddziałów z leczeniem skojarzonym, </w:t>
            </w:r>
          </w:p>
        </w:tc>
      </w:tr>
      <w:tr w:rsidR="00D00A65" w:rsidRPr="003A6986" w14:paraId="2FD3D37C" w14:textId="77777777" w:rsidTr="004C02C4">
        <w:trPr>
          <w:trHeight w:val="20"/>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A65EBE" w14:textId="77777777" w:rsidR="00D00A65" w:rsidRPr="003A6986" w:rsidRDefault="00D00A65" w:rsidP="004C02C4">
            <w:pPr>
              <w:rPr>
                <w:rFonts w:ascii="Times New Roman" w:hAnsi="Times New Roman"/>
                <w:color w:val="00000A"/>
                <w:sz w:val="18"/>
                <w:szCs w:val="18"/>
              </w:rPr>
            </w:pPr>
            <w:r w:rsidRPr="003A6986">
              <w:rPr>
                <w:rFonts w:ascii="Times New Roman" w:hAnsi="Times New Roman"/>
                <w:color w:val="00000A"/>
                <w:sz w:val="18"/>
                <w:szCs w:val="18"/>
              </w:rPr>
              <w:t xml:space="preserve">8.9 </w:t>
            </w:r>
          </w:p>
        </w:tc>
        <w:tc>
          <w:tcPr>
            <w:tcW w:w="8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8D4D1C" w14:textId="25CCA215" w:rsidR="00D00A65" w:rsidRPr="001F014C" w:rsidRDefault="00D00A65" w:rsidP="001F014C">
            <w:pPr>
              <w:pStyle w:val="Akapitzlist"/>
              <w:numPr>
                <w:ilvl w:val="0"/>
                <w:numId w:val="722"/>
              </w:numPr>
              <w:rPr>
                <w:rFonts w:ascii="Times New Roman" w:hAnsi="Times New Roman"/>
                <w:noProof/>
                <w:sz w:val="18"/>
                <w:szCs w:val="18"/>
              </w:rPr>
            </w:pPr>
            <w:r w:rsidRPr="001F014C">
              <w:rPr>
                <w:rFonts w:ascii="Times New Roman" w:hAnsi="Times New Roman"/>
                <w:noProof/>
                <w:sz w:val="18"/>
                <w:szCs w:val="18"/>
              </w:rPr>
              <w:t xml:space="preserve">Pacjentów z innych oddziałów oczekujących na konsultacje. </w:t>
            </w:r>
          </w:p>
        </w:tc>
      </w:tr>
      <w:tr w:rsidR="00D00A65" w:rsidRPr="003A6986" w14:paraId="2AA996A2" w14:textId="77777777" w:rsidTr="004C02C4">
        <w:trPr>
          <w:trHeight w:val="20"/>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650B3E" w14:textId="77777777" w:rsidR="00D00A65" w:rsidRPr="003A6986" w:rsidRDefault="00D00A65" w:rsidP="004C02C4">
            <w:pPr>
              <w:rPr>
                <w:rFonts w:ascii="Times New Roman" w:hAnsi="Times New Roman"/>
                <w:color w:val="00000A"/>
                <w:sz w:val="18"/>
                <w:szCs w:val="18"/>
              </w:rPr>
            </w:pPr>
            <w:r w:rsidRPr="003A6986">
              <w:rPr>
                <w:rFonts w:ascii="Times New Roman" w:hAnsi="Times New Roman"/>
                <w:color w:val="00000A"/>
                <w:sz w:val="18"/>
                <w:szCs w:val="18"/>
              </w:rPr>
              <w:t xml:space="preserve">9.  </w:t>
            </w:r>
          </w:p>
        </w:tc>
        <w:tc>
          <w:tcPr>
            <w:tcW w:w="8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6D497F" w14:textId="77777777" w:rsidR="00D00A65" w:rsidRPr="003A6986" w:rsidRDefault="00D00A65" w:rsidP="004C02C4">
            <w:pPr>
              <w:ind w:left="361"/>
              <w:rPr>
                <w:rFonts w:ascii="Times New Roman" w:hAnsi="Times New Roman"/>
                <w:noProof/>
                <w:sz w:val="18"/>
                <w:szCs w:val="18"/>
              </w:rPr>
            </w:pPr>
            <w:r w:rsidRPr="003A6986">
              <w:rPr>
                <w:rFonts w:ascii="Times New Roman" w:hAnsi="Times New Roman"/>
                <w:noProof/>
                <w:sz w:val="18"/>
                <w:szCs w:val="18"/>
              </w:rPr>
              <w:t xml:space="preserve">Możliwość sortowania pacjentów według: </w:t>
            </w:r>
          </w:p>
        </w:tc>
      </w:tr>
      <w:tr w:rsidR="00D00A65" w:rsidRPr="003A6986" w14:paraId="3BDB3955" w14:textId="77777777" w:rsidTr="004C02C4">
        <w:trPr>
          <w:trHeight w:val="20"/>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048451" w14:textId="77777777" w:rsidR="00D00A65" w:rsidRPr="003A6986" w:rsidRDefault="00D00A65" w:rsidP="004C02C4">
            <w:pPr>
              <w:rPr>
                <w:rFonts w:ascii="Times New Roman" w:hAnsi="Times New Roman"/>
                <w:color w:val="00000A"/>
                <w:sz w:val="18"/>
                <w:szCs w:val="18"/>
              </w:rPr>
            </w:pPr>
            <w:r w:rsidRPr="003A6986">
              <w:rPr>
                <w:rFonts w:ascii="Times New Roman" w:hAnsi="Times New Roman"/>
                <w:color w:val="00000A"/>
                <w:sz w:val="18"/>
                <w:szCs w:val="18"/>
              </w:rPr>
              <w:t xml:space="preserve">9.1 </w:t>
            </w:r>
          </w:p>
        </w:tc>
        <w:tc>
          <w:tcPr>
            <w:tcW w:w="8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54EB80" w14:textId="55F6FC48" w:rsidR="00D00A65" w:rsidRPr="001F014C" w:rsidRDefault="00D00A65" w:rsidP="001F014C">
            <w:pPr>
              <w:pStyle w:val="Akapitzlist"/>
              <w:numPr>
                <w:ilvl w:val="0"/>
                <w:numId w:val="722"/>
              </w:numPr>
              <w:rPr>
                <w:rFonts w:ascii="Times New Roman" w:hAnsi="Times New Roman"/>
                <w:noProof/>
                <w:sz w:val="18"/>
                <w:szCs w:val="18"/>
              </w:rPr>
            </w:pPr>
            <w:r w:rsidRPr="001F014C">
              <w:rPr>
                <w:rFonts w:ascii="Times New Roman" w:hAnsi="Times New Roman"/>
                <w:noProof/>
                <w:sz w:val="18"/>
                <w:szCs w:val="18"/>
              </w:rPr>
              <w:t xml:space="preserve">daty przyjęcia, </w:t>
            </w:r>
          </w:p>
        </w:tc>
      </w:tr>
      <w:tr w:rsidR="00D00A65" w:rsidRPr="003A6986" w14:paraId="41DEDBCD" w14:textId="77777777" w:rsidTr="004C02C4">
        <w:trPr>
          <w:trHeight w:val="20"/>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3355AE" w14:textId="77777777" w:rsidR="00D00A65" w:rsidRPr="003A6986" w:rsidRDefault="00D00A65" w:rsidP="004C02C4">
            <w:pPr>
              <w:rPr>
                <w:rFonts w:ascii="Times New Roman" w:hAnsi="Times New Roman"/>
                <w:color w:val="00000A"/>
                <w:sz w:val="18"/>
                <w:szCs w:val="18"/>
              </w:rPr>
            </w:pPr>
            <w:r w:rsidRPr="003A6986">
              <w:rPr>
                <w:rFonts w:ascii="Times New Roman" w:hAnsi="Times New Roman"/>
                <w:color w:val="00000A"/>
                <w:sz w:val="18"/>
                <w:szCs w:val="18"/>
              </w:rPr>
              <w:t xml:space="preserve">9.2 </w:t>
            </w:r>
          </w:p>
        </w:tc>
        <w:tc>
          <w:tcPr>
            <w:tcW w:w="8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6AF251" w14:textId="5FD5EB3E" w:rsidR="00D00A65" w:rsidRPr="001F014C" w:rsidRDefault="00D00A65" w:rsidP="001F014C">
            <w:pPr>
              <w:pStyle w:val="Akapitzlist"/>
              <w:numPr>
                <w:ilvl w:val="0"/>
                <w:numId w:val="722"/>
              </w:numPr>
              <w:rPr>
                <w:rFonts w:ascii="Times New Roman" w:hAnsi="Times New Roman"/>
                <w:noProof/>
                <w:sz w:val="18"/>
                <w:szCs w:val="18"/>
              </w:rPr>
            </w:pPr>
            <w:r w:rsidRPr="001F014C">
              <w:rPr>
                <w:rFonts w:ascii="Times New Roman" w:hAnsi="Times New Roman"/>
                <w:noProof/>
                <w:sz w:val="18"/>
                <w:szCs w:val="18"/>
              </w:rPr>
              <w:t xml:space="preserve">nazwiska i imienia, </w:t>
            </w:r>
          </w:p>
        </w:tc>
      </w:tr>
      <w:tr w:rsidR="00D00A65" w:rsidRPr="003A6986" w14:paraId="18A4F0E8" w14:textId="77777777" w:rsidTr="004C02C4">
        <w:trPr>
          <w:trHeight w:val="20"/>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A3212A" w14:textId="77777777" w:rsidR="00D00A65" w:rsidRPr="003A6986" w:rsidRDefault="00D00A65" w:rsidP="004C02C4">
            <w:pPr>
              <w:rPr>
                <w:rFonts w:ascii="Times New Roman" w:hAnsi="Times New Roman"/>
                <w:color w:val="00000A"/>
                <w:sz w:val="18"/>
                <w:szCs w:val="18"/>
              </w:rPr>
            </w:pPr>
            <w:r w:rsidRPr="003A6986">
              <w:rPr>
                <w:rFonts w:ascii="Times New Roman" w:hAnsi="Times New Roman"/>
                <w:color w:val="00000A"/>
                <w:sz w:val="18"/>
                <w:szCs w:val="18"/>
              </w:rPr>
              <w:t xml:space="preserve">9.3 </w:t>
            </w:r>
          </w:p>
        </w:tc>
        <w:tc>
          <w:tcPr>
            <w:tcW w:w="8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3C0BFF" w14:textId="1FCC22ED" w:rsidR="00D00A65" w:rsidRPr="001F014C" w:rsidRDefault="00D00A65" w:rsidP="001F014C">
            <w:pPr>
              <w:pStyle w:val="Akapitzlist"/>
              <w:numPr>
                <w:ilvl w:val="0"/>
                <w:numId w:val="722"/>
              </w:numPr>
              <w:rPr>
                <w:rFonts w:ascii="Times New Roman" w:hAnsi="Times New Roman"/>
                <w:noProof/>
                <w:sz w:val="18"/>
                <w:szCs w:val="18"/>
              </w:rPr>
            </w:pPr>
            <w:r w:rsidRPr="001F014C">
              <w:rPr>
                <w:rFonts w:ascii="Times New Roman" w:hAnsi="Times New Roman"/>
                <w:noProof/>
                <w:sz w:val="18"/>
                <w:szCs w:val="18"/>
              </w:rPr>
              <w:t xml:space="preserve">sali i łóżka. </w:t>
            </w:r>
          </w:p>
        </w:tc>
      </w:tr>
      <w:tr w:rsidR="00D00A65" w:rsidRPr="003A6986" w14:paraId="7D6C0640" w14:textId="77777777" w:rsidTr="004C02C4">
        <w:trPr>
          <w:trHeight w:val="20"/>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BAC1C3" w14:textId="77777777" w:rsidR="00D00A65" w:rsidRPr="003A6986" w:rsidRDefault="00D00A65" w:rsidP="004C02C4">
            <w:pPr>
              <w:rPr>
                <w:rFonts w:ascii="Times New Roman" w:hAnsi="Times New Roman"/>
                <w:color w:val="00000A"/>
                <w:sz w:val="18"/>
                <w:szCs w:val="18"/>
              </w:rPr>
            </w:pPr>
            <w:r w:rsidRPr="003A6986">
              <w:rPr>
                <w:rFonts w:ascii="Times New Roman" w:hAnsi="Times New Roman"/>
                <w:color w:val="00000A"/>
                <w:sz w:val="18"/>
                <w:szCs w:val="18"/>
              </w:rPr>
              <w:t xml:space="preserve">10.  </w:t>
            </w:r>
          </w:p>
        </w:tc>
        <w:tc>
          <w:tcPr>
            <w:tcW w:w="8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A80246" w14:textId="77777777" w:rsidR="00D00A65" w:rsidRPr="003A6986" w:rsidRDefault="00D00A65" w:rsidP="004C02C4">
            <w:pPr>
              <w:rPr>
                <w:rFonts w:ascii="Times New Roman" w:hAnsi="Times New Roman"/>
                <w:noProof/>
                <w:sz w:val="18"/>
                <w:szCs w:val="18"/>
              </w:rPr>
            </w:pPr>
            <w:r w:rsidRPr="003A6986">
              <w:rPr>
                <w:rFonts w:ascii="Times New Roman" w:hAnsi="Times New Roman"/>
                <w:noProof/>
                <w:sz w:val="18"/>
                <w:szCs w:val="18"/>
              </w:rPr>
              <w:t xml:space="preserve">Możliwość tekstowego wyszukiwania pacjentów z listy pacjentów. </w:t>
            </w:r>
          </w:p>
        </w:tc>
      </w:tr>
      <w:tr w:rsidR="00D00A65" w:rsidRPr="003A6986" w14:paraId="49D74C03" w14:textId="77777777" w:rsidTr="004C02C4">
        <w:trPr>
          <w:trHeight w:val="20"/>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38C8C0" w14:textId="77777777" w:rsidR="00D00A65" w:rsidRPr="003A6986" w:rsidRDefault="00D00A65" w:rsidP="004C02C4">
            <w:pPr>
              <w:rPr>
                <w:rFonts w:ascii="Times New Roman" w:hAnsi="Times New Roman"/>
                <w:color w:val="00000A"/>
                <w:sz w:val="18"/>
                <w:szCs w:val="18"/>
              </w:rPr>
            </w:pPr>
            <w:r w:rsidRPr="003A6986">
              <w:rPr>
                <w:rFonts w:ascii="Times New Roman" w:hAnsi="Times New Roman"/>
                <w:color w:val="00000A"/>
                <w:sz w:val="18"/>
                <w:szCs w:val="18"/>
              </w:rPr>
              <w:t xml:space="preserve">11.  </w:t>
            </w:r>
          </w:p>
        </w:tc>
        <w:tc>
          <w:tcPr>
            <w:tcW w:w="8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7A3F34" w14:textId="77777777" w:rsidR="00D00A65" w:rsidRPr="003A6986" w:rsidRDefault="00D00A65" w:rsidP="004C02C4">
            <w:pPr>
              <w:rPr>
                <w:rFonts w:ascii="Times New Roman" w:hAnsi="Times New Roman"/>
                <w:noProof/>
                <w:sz w:val="18"/>
                <w:szCs w:val="18"/>
              </w:rPr>
            </w:pPr>
            <w:r w:rsidRPr="003A6986">
              <w:rPr>
                <w:rFonts w:ascii="Times New Roman" w:hAnsi="Times New Roman"/>
                <w:noProof/>
                <w:sz w:val="18"/>
                <w:szCs w:val="18"/>
              </w:rPr>
              <w:t xml:space="preserve">Możliwość tekstowego wyszukiwania elementów historii leczenia. </w:t>
            </w:r>
          </w:p>
        </w:tc>
      </w:tr>
      <w:tr w:rsidR="00D00A65" w:rsidRPr="003A6986" w14:paraId="09B014DD" w14:textId="77777777" w:rsidTr="004C02C4">
        <w:trPr>
          <w:trHeight w:val="20"/>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8BE9AD" w14:textId="77777777" w:rsidR="00D00A65" w:rsidRPr="003A6986" w:rsidRDefault="00D00A65" w:rsidP="004C02C4">
            <w:pPr>
              <w:rPr>
                <w:rFonts w:ascii="Times New Roman" w:hAnsi="Times New Roman"/>
                <w:color w:val="00000A"/>
                <w:sz w:val="18"/>
                <w:szCs w:val="18"/>
              </w:rPr>
            </w:pPr>
            <w:r w:rsidRPr="003A6986">
              <w:rPr>
                <w:rFonts w:ascii="Times New Roman" w:hAnsi="Times New Roman"/>
                <w:color w:val="00000A"/>
                <w:sz w:val="18"/>
                <w:szCs w:val="18"/>
              </w:rPr>
              <w:t xml:space="preserve">12.  </w:t>
            </w:r>
          </w:p>
        </w:tc>
        <w:tc>
          <w:tcPr>
            <w:tcW w:w="8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908E4F" w14:textId="77777777" w:rsidR="00D00A65" w:rsidRPr="003A6986" w:rsidRDefault="00D00A65" w:rsidP="004C02C4">
            <w:pPr>
              <w:rPr>
                <w:rFonts w:ascii="Times New Roman" w:hAnsi="Times New Roman"/>
                <w:noProof/>
                <w:sz w:val="18"/>
                <w:szCs w:val="18"/>
              </w:rPr>
            </w:pPr>
            <w:r w:rsidRPr="003A6986">
              <w:rPr>
                <w:rFonts w:ascii="Times New Roman" w:hAnsi="Times New Roman"/>
                <w:noProof/>
                <w:sz w:val="18"/>
                <w:szCs w:val="18"/>
              </w:rPr>
              <w:t xml:space="preserve">Możliwość ograniczania wyświetlanych w panelu danych dotyczących danego pacjenta z okresu: </w:t>
            </w:r>
          </w:p>
        </w:tc>
      </w:tr>
      <w:tr w:rsidR="00D00A65" w:rsidRPr="003A6986" w14:paraId="4ED4B5DC" w14:textId="77777777" w:rsidTr="004C02C4">
        <w:trPr>
          <w:trHeight w:val="20"/>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1D238C" w14:textId="77777777" w:rsidR="00D00A65" w:rsidRPr="003A6986" w:rsidRDefault="00D00A65" w:rsidP="004C02C4">
            <w:pPr>
              <w:rPr>
                <w:rFonts w:ascii="Times New Roman" w:hAnsi="Times New Roman"/>
                <w:color w:val="00000A"/>
                <w:sz w:val="18"/>
                <w:szCs w:val="18"/>
              </w:rPr>
            </w:pPr>
            <w:r w:rsidRPr="003A6986">
              <w:rPr>
                <w:rFonts w:ascii="Times New Roman" w:hAnsi="Times New Roman"/>
                <w:color w:val="00000A"/>
                <w:sz w:val="18"/>
                <w:szCs w:val="18"/>
              </w:rPr>
              <w:t xml:space="preserve">12.1 </w:t>
            </w:r>
          </w:p>
        </w:tc>
        <w:tc>
          <w:tcPr>
            <w:tcW w:w="8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E993B7" w14:textId="77777777" w:rsidR="00D00A65" w:rsidRPr="00E349CE" w:rsidRDefault="00D00A65" w:rsidP="001F014C">
            <w:pPr>
              <w:pStyle w:val="Akapitzlist"/>
              <w:numPr>
                <w:ilvl w:val="0"/>
                <w:numId w:val="720"/>
              </w:numPr>
              <w:pBdr>
                <w:top w:val="nil"/>
                <w:left w:val="nil"/>
                <w:bottom w:val="nil"/>
                <w:right w:val="nil"/>
                <w:between w:val="nil"/>
              </w:pBdr>
              <w:rPr>
                <w:rFonts w:ascii="Times New Roman" w:hAnsi="Times New Roman"/>
                <w:noProof/>
                <w:sz w:val="18"/>
                <w:szCs w:val="18"/>
              </w:rPr>
            </w:pPr>
            <w:r w:rsidRPr="00E349CE">
              <w:rPr>
                <w:rFonts w:ascii="Times New Roman" w:hAnsi="Times New Roman"/>
                <w:noProof/>
                <w:sz w:val="18"/>
                <w:szCs w:val="18"/>
              </w:rPr>
              <w:t xml:space="preserve">ostatnie 24h, </w:t>
            </w:r>
          </w:p>
        </w:tc>
      </w:tr>
      <w:tr w:rsidR="00D00A65" w:rsidRPr="003A6986" w14:paraId="324E6551" w14:textId="77777777" w:rsidTr="004C02C4">
        <w:trPr>
          <w:trHeight w:val="20"/>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51A5B8" w14:textId="77777777" w:rsidR="00D00A65" w:rsidRPr="003A6986" w:rsidRDefault="00D00A65" w:rsidP="004C02C4">
            <w:pPr>
              <w:rPr>
                <w:rFonts w:ascii="Times New Roman" w:hAnsi="Times New Roman"/>
                <w:color w:val="00000A"/>
                <w:sz w:val="18"/>
                <w:szCs w:val="18"/>
              </w:rPr>
            </w:pPr>
            <w:r w:rsidRPr="003A6986">
              <w:rPr>
                <w:rFonts w:ascii="Times New Roman" w:hAnsi="Times New Roman"/>
                <w:color w:val="00000A"/>
                <w:sz w:val="18"/>
                <w:szCs w:val="18"/>
              </w:rPr>
              <w:t xml:space="preserve">12.2 </w:t>
            </w:r>
          </w:p>
        </w:tc>
        <w:tc>
          <w:tcPr>
            <w:tcW w:w="8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4F53CB" w14:textId="77777777" w:rsidR="00D00A65" w:rsidRPr="00E349CE" w:rsidRDefault="00D00A65" w:rsidP="001F014C">
            <w:pPr>
              <w:pStyle w:val="Akapitzlist"/>
              <w:numPr>
                <w:ilvl w:val="0"/>
                <w:numId w:val="720"/>
              </w:numPr>
              <w:pBdr>
                <w:top w:val="nil"/>
                <w:left w:val="nil"/>
                <w:bottom w:val="nil"/>
                <w:right w:val="nil"/>
                <w:between w:val="nil"/>
              </w:pBdr>
              <w:rPr>
                <w:rFonts w:ascii="Times New Roman" w:hAnsi="Times New Roman"/>
                <w:noProof/>
                <w:sz w:val="18"/>
                <w:szCs w:val="18"/>
              </w:rPr>
            </w:pPr>
            <w:r w:rsidRPr="00E349CE">
              <w:rPr>
                <w:rFonts w:ascii="Times New Roman" w:hAnsi="Times New Roman"/>
                <w:noProof/>
                <w:sz w:val="18"/>
                <w:szCs w:val="18"/>
              </w:rPr>
              <w:t xml:space="preserve">ostatnie 72h, </w:t>
            </w:r>
          </w:p>
        </w:tc>
      </w:tr>
      <w:tr w:rsidR="00D00A65" w:rsidRPr="003A6986" w14:paraId="5E4226DC" w14:textId="77777777" w:rsidTr="004C02C4">
        <w:trPr>
          <w:trHeight w:val="20"/>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91B4B6" w14:textId="77777777" w:rsidR="00D00A65" w:rsidRPr="003A6986" w:rsidRDefault="00D00A65" w:rsidP="004C02C4">
            <w:pPr>
              <w:rPr>
                <w:rFonts w:ascii="Times New Roman" w:hAnsi="Times New Roman"/>
                <w:color w:val="00000A"/>
                <w:sz w:val="18"/>
                <w:szCs w:val="18"/>
              </w:rPr>
            </w:pPr>
            <w:r w:rsidRPr="003A6986">
              <w:rPr>
                <w:rFonts w:ascii="Times New Roman" w:hAnsi="Times New Roman"/>
                <w:color w:val="00000A"/>
                <w:sz w:val="18"/>
                <w:szCs w:val="18"/>
              </w:rPr>
              <w:t xml:space="preserve">12.3 </w:t>
            </w:r>
          </w:p>
        </w:tc>
        <w:tc>
          <w:tcPr>
            <w:tcW w:w="8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CE6D40" w14:textId="77777777" w:rsidR="00D00A65" w:rsidRPr="00E349CE" w:rsidRDefault="00D00A65" w:rsidP="001F014C">
            <w:pPr>
              <w:pStyle w:val="Akapitzlist"/>
              <w:numPr>
                <w:ilvl w:val="0"/>
                <w:numId w:val="720"/>
              </w:numPr>
              <w:pBdr>
                <w:top w:val="nil"/>
                <w:left w:val="nil"/>
                <w:bottom w:val="nil"/>
                <w:right w:val="nil"/>
                <w:between w:val="nil"/>
              </w:pBdr>
              <w:rPr>
                <w:rFonts w:ascii="Times New Roman" w:hAnsi="Times New Roman"/>
                <w:noProof/>
                <w:sz w:val="18"/>
                <w:szCs w:val="18"/>
              </w:rPr>
            </w:pPr>
            <w:r w:rsidRPr="00E349CE">
              <w:rPr>
                <w:rFonts w:ascii="Times New Roman" w:hAnsi="Times New Roman"/>
                <w:noProof/>
                <w:sz w:val="18"/>
                <w:szCs w:val="18"/>
              </w:rPr>
              <w:t xml:space="preserve">wybrany dzień, </w:t>
            </w:r>
          </w:p>
        </w:tc>
      </w:tr>
      <w:tr w:rsidR="00D00A65" w:rsidRPr="003A6986" w14:paraId="1CC6B3EA" w14:textId="77777777" w:rsidTr="004C02C4">
        <w:trPr>
          <w:trHeight w:val="20"/>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D9B45E" w14:textId="77777777" w:rsidR="00D00A65" w:rsidRPr="003A6986" w:rsidRDefault="00D00A65" w:rsidP="004C02C4">
            <w:pPr>
              <w:rPr>
                <w:rFonts w:ascii="Times New Roman" w:hAnsi="Times New Roman"/>
                <w:color w:val="00000A"/>
                <w:sz w:val="18"/>
                <w:szCs w:val="18"/>
              </w:rPr>
            </w:pPr>
            <w:r w:rsidRPr="003A6986">
              <w:rPr>
                <w:rFonts w:ascii="Times New Roman" w:hAnsi="Times New Roman"/>
                <w:color w:val="00000A"/>
                <w:sz w:val="18"/>
                <w:szCs w:val="18"/>
              </w:rPr>
              <w:t xml:space="preserve">12.4 </w:t>
            </w:r>
          </w:p>
        </w:tc>
        <w:tc>
          <w:tcPr>
            <w:tcW w:w="8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E949F2" w14:textId="77777777" w:rsidR="00D00A65" w:rsidRPr="00E349CE" w:rsidRDefault="00D00A65" w:rsidP="001F014C">
            <w:pPr>
              <w:pStyle w:val="Akapitzlist"/>
              <w:numPr>
                <w:ilvl w:val="0"/>
                <w:numId w:val="720"/>
              </w:numPr>
              <w:pBdr>
                <w:top w:val="nil"/>
                <w:left w:val="nil"/>
                <w:bottom w:val="nil"/>
                <w:right w:val="nil"/>
                <w:between w:val="nil"/>
              </w:pBdr>
              <w:rPr>
                <w:rFonts w:ascii="Times New Roman" w:hAnsi="Times New Roman"/>
                <w:noProof/>
                <w:sz w:val="18"/>
                <w:szCs w:val="18"/>
              </w:rPr>
            </w:pPr>
            <w:r w:rsidRPr="00E349CE">
              <w:rPr>
                <w:rFonts w:ascii="Times New Roman" w:hAnsi="Times New Roman"/>
                <w:noProof/>
                <w:sz w:val="18"/>
                <w:szCs w:val="18"/>
              </w:rPr>
              <w:t xml:space="preserve">zakres dat od do. </w:t>
            </w:r>
          </w:p>
        </w:tc>
      </w:tr>
      <w:tr w:rsidR="00D00A65" w:rsidRPr="003A6986" w14:paraId="398BEFCE" w14:textId="77777777" w:rsidTr="004C02C4">
        <w:trPr>
          <w:trHeight w:val="20"/>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F0DA2C" w14:textId="77777777" w:rsidR="00D00A65" w:rsidRPr="003A6986" w:rsidRDefault="00D00A65" w:rsidP="004C02C4">
            <w:pPr>
              <w:rPr>
                <w:rFonts w:ascii="Times New Roman" w:hAnsi="Times New Roman"/>
                <w:color w:val="00000A"/>
                <w:sz w:val="18"/>
                <w:szCs w:val="18"/>
              </w:rPr>
            </w:pPr>
            <w:r w:rsidRPr="003A6986">
              <w:rPr>
                <w:rFonts w:ascii="Times New Roman" w:hAnsi="Times New Roman"/>
                <w:color w:val="00000A"/>
                <w:sz w:val="18"/>
                <w:szCs w:val="18"/>
              </w:rPr>
              <w:t xml:space="preserve">13.  </w:t>
            </w:r>
          </w:p>
        </w:tc>
        <w:tc>
          <w:tcPr>
            <w:tcW w:w="8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EE8C5E" w14:textId="77777777" w:rsidR="00D00A65" w:rsidRPr="003A6986" w:rsidRDefault="00D00A65" w:rsidP="004C02C4">
            <w:pPr>
              <w:ind w:left="34"/>
              <w:rPr>
                <w:rFonts w:ascii="Times New Roman" w:hAnsi="Times New Roman"/>
                <w:noProof/>
                <w:sz w:val="18"/>
                <w:szCs w:val="18"/>
              </w:rPr>
            </w:pPr>
            <w:r w:rsidRPr="003A6986">
              <w:rPr>
                <w:rFonts w:ascii="Times New Roman" w:hAnsi="Times New Roman"/>
                <w:noProof/>
                <w:sz w:val="18"/>
                <w:szCs w:val="18"/>
              </w:rPr>
              <w:t xml:space="preserve">Możliwość konfigurowania wyświetlanych danych w obszarze dotyczącym danego pacjenta w zakresie min.: </w:t>
            </w:r>
          </w:p>
        </w:tc>
      </w:tr>
      <w:tr w:rsidR="00D00A65" w:rsidRPr="003A6986" w14:paraId="41910A5B" w14:textId="77777777" w:rsidTr="004C02C4">
        <w:trPr>
          <w:trHeight w:val="20"/>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7B7CD7" w14:textId="77777777" w:rsidR="00D00A65" w:rsidRPr="003A6986" w:rsidRDefault="00D00A65" w:rsidP="004C02C4">
            <w:pPr>
              <w:rPr>
                <w:rFonts w:ascii="Times New Roman" w:hAnsi="Times New Roman"/>
                <w:color w:val="00000A"/>
                <w:sz w:val="18"/>
                <w:szCs w:val="18"/>
              </w:rPr>
            </w:pPr>
            <w:r w:rsidRPr="003A6986">
              <w:rPr>
                <w:rFonts w:ascii="Times New Roman" w:hAnsi="Times New Roman"/>
                <w:color w:val="00000A"/>
                <w:sz w:val="18"/>
                <w:szCs w:val="18"/>
              </w:rPr>
              <w:t xml:space="preserve">13.1 </w:t>
            </w:r>
          </w:p>
        </w:tc>
        <w:tc>
          <w:tcPr>
            <w:tcW w:w="8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711720" w14:textId="77777777" w:rsidR="00D00A65" w:rsidRPr="00E349CE" w:rsidRDefault="00D00A65" w:rsidP="004B610B">
            <w:pPr>
              <w:pStyle w:val="Akapitzlist"/>
              <w:numPr>
                <w:ilvl w:val="0"/>
                <w:numId w:val="720"/>
              </w:numPr>
              <w:pBdr>
                <w:top w:val="nil"/>
                <w:left w:val="nil"/>
                <w:bottom w:val="nil"/>
                <w:right w:val="nil"/>
                <w:between w:val="nil"/>
              </w:pBdr>
              <w:ind w:left="318"/>
              <w:rPr>
                <w:rFonts w:ascii="Times New Roman" w:hAnsi="Times New Roman"/>
                <w:noProof/>
                <w:sz w:val="18"/>
                <w:szCs w:val="18"/>
              </w:rPr>
            </w:pPr>
            <w:r w:rsidRPr="00E349CE">
              <w:rPr>
                <w:rFonts w:ascii="Times New Roman" w:hAnsi="Times New Roman"/>
                <w:noProof/>
                <w:sz w:val="18"/>
                <w:szCs w:val="18"/>
              </w:rPr>
              <w:t xml:space="preserve">imię, </w:t>
            </w:r>
          </w:p>
        </w:tc>
      </w:tr>
      <w:tr w:rsidR="00D00A65" w:rsidRPr="003A6986" w14:paraId="0FCD90C5" w14:textId="77777777" w:rsidTr="004C02C4">
        <w:trPr>
          <w:trHeight w:val="20"/>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4715D4" w14:textId="77777777" w:rsidR="00D00A65" w:rsidRPr="003A6986" w:rsidRDefault="00D00A65" w:rsidP="004C02C4">
            <w:pPr>
              <w:rPr>
                <w:rFonts w:ascii="Times New Roman" w:hAnsi="Times New Roman"/>
                <w:color w:val="00000A"/>
                <w:sz w:val="18"/>
                <w:szCs w:val="18"/>
              </w:rPr>
            </w:pPr>
            <w:r w:rsidRPr="003A6986">
              <w:rPr>
                <w:rFonts w:ascii="Times New Roman" w:hAnsi="Times New Roman"/>
                <w:color w:val="00000A"/>
                <w:sz w:val="18"/>
                <w:szCs w:val="18"/>
              </w:rPr>
              <w:t xml:space="preserve">13.2 </w:t>
            </w:r>
          </w:p>
        </w:tc>
        <w:tc>
          <w:tcPr>
            <w:tcW w:w="8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1D5EDF" w14:textId="77777777" w:rsidR="00D00A65" w:rsidRPr="00E349CE" w:rsidRDefault="00D00A65" w:rsidP="004B610B">
            <w:pPr>
              <w:pStyle w:val="Akapitzlist"/>
              <w:numPr>
                <w:ilvl w:val="0"/>
                <w:numId w:val="720"/>
              </w:numPr>
              <w:pBdr>
                <w:top w:val="nil"/>
                <w:left w:val="nil"/>
                <w:bottom w:val="nil"/>
                <w:right w:val="nil"/>
                <w:between w:val="nil"/>
              </w:pBdr>
              <w:ind w:left="318"/>
              <w:rPr>
                <w:rFonts w:ascii="Times New Roman" w:hAnsi="Times New Roman"/>
                <w:noProof/>
                <w:sz w:val="18"/>
                <w:szCs w:val="18"/>
              </w:rPr>
            </w:pPr>
            <w:r w:rsidRPr="00E349CE">
              <w:rPr>
                <w:rFonts w:ascii="Times New Roman" w:hAnsi="Times New Roman"/>
                <w:noProof/>
                <w:sz w:val="18"/>
                <w:szCs w:val="18"/>
              </w:rPr>
              <w:t xml:space="preserve">nazwisko, </w:t>
            </w:r>
          </w:p>
        </w:tc>
      </w:tr>
      <w:tr w:rsidR="00D00A65" w:rsidRPr="003A6986" w14:paraId="6F2F2875" w14:textId="77777777" w:rsidTr="004C02C4">
        <w:trPr>
          <w:trHeight w:val="20"/>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377D6D" w14:textId="77777777" w:rsidR="00D00A65" w:rsidRPr="003A6986" w:rsidRDefault="00D00A65" w:rsidP="004C02C4">
            <w:pPr>
              <w:rPr>
                <w:rFonts w:ascii="Times New Roman" w:hAnsi="Times New Roman"/>
                <w:color w:val="00000A"/>
                <w:sz w:val="18"/>
                <w:szCs w:val="18"/>
              </w:rPr>
            </w:pPr>
            <w:r w:rsidRPr="003A6986">
              <w:rPr>
                <w:rFonts w:ascii="Times New Roman" w:hAnsi="Times New Roman"/>
                <w:color w:val="00000A"/>
                <w:sz w:val="18"/>
                <w:szCs w:val="18"/>
              </w:rPr>
              <w:t xml:space="preserve">13.3 </w:t>
            </w:r>
          </w:p>
        </w:tc>
        <w:tc>
          <w:tcPr>
            <w:tcW w:w="8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D3B0B6" w14:textId="77777777" w:rsidR="00D00A65" w:rsidRPr="00E349CE" w:rsidRDefault="00D00A65" w:rsidP="004B610B">
            <w:pPr>
              <w:pStyle w:val="Akapitzlist"/>
              <w:numPr>
                <w:ilvl w:val="0"/>
                <w:numId w:val="720"/>
              </w:numPr>
              <w:pBdr>
                <w:top w:val="nil"/>
                <w:left w:val="nil"/>
                <w:bottom w:val="nil"/>
                <w:right w:val="nil"/>
                <w:between w:val="nil"/>
              </w:pBdr>
              <w:ind w:left="318"/>
              <w:rPr>
                <w:rFonts w:ascii="Times New Roman" w:hAnsi="Times New Roman"/>
                <w:noProof/>
                <w:sz w:val="18"/>
                <w:szCs w:val="18"/>
              </w:rPr>
            </w:pPr>
            <w:r w:rsidRPr="00E349CE">
              <w:rPr>
                <w:rFonts w:ascii="Times New Roman" w:hAnsi="Times New Roman"/>
                <w:noProof/>
                <w:sz w:val="18"/>
                <w:szCs w:val="18"/>
              </w:rPr>
              <w:t xml:space="preserve">płeć, </w:t>
            </w:r>
          </w:p>
        </w:tc>
      </w:tr>
      <w:tr w:rsidR="00D00A65" w:rsidRPr="003A6986" w14:paraId="1FFC45A3" w14:textId="77777777" w:rsidTr="004C02C4">
        <w:trPr>
          <w:trHeight w:val="20"/>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2FF162" w14:textId="77777777" w:rsidR="00D00A65" w:rsidRPr="003A6986" w:rsidRDefault="00D00A65" w:rsidP="004C02C4">
            <w:pPr>
              <w:rPr>
                <w:rFonts w:ascii="Times New Roman" w:hAnsi="Times New Roman"/>
                <w:color w:val="00000A"/>
                <w:sz w:val="18"/>
                <w:szCs w:val="18"/>
              </w:rPr>
            </w:pPr>
            <w:r w:rsidRPr="003A6986">
              <w:rPr>
                <w:rFonts w:ascii="Times New Roman" w:hAnsi="Times New Roman"/>
                <w:color w:val="00000A"/>
                <w:sz w:val="18"/>
                <w:szCs w:val="18"/>
              </w:rPr>
              <w:t xml:space="preserve">13.4 </w:t>
            </w:r>
          </w:p>
        </w:tc>
        <w:tc>
          <w:tcPr>
            <w:tcW w:w="8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4C378E" w14:textId="77777777" w:rsidR="00D00A65" w:rsidRPr="00E349CE" w:rsidRDefault="00D00A65" w:rsidP="004B610B">
            <w:pPr>
              <w:pStyle w:val="Akapitzlist"/>
              <w:numPr>
                <w:ilvl w:val="0"/>
                <w:numId w:val="720"/>
              </w:numPr>
              <w:pBdr>
                <w:top w:val="nil"/>
                <w:left w:val="nil"/>
                <w:bottom w:val="nil"/>
                <w:right w:val="nil"/>
                <w:between w:val="nil"/>
              </w:pBdr>
              <w:ind w:left="318"/>
              <w:rPr>
                <w:rFonts w:ascii="Times New Roman" w:hAnsi="Times New Roman"/>
                <w:noProof/>
                <w:sz w:val="18"/>
                <w:szCs w:val="18"/>
              </w:rPr>
            </w:pPr>
            <w:r w:rsidRPr="00E349CE">
              <w:rPr>
                <w:rFonts w:ascii="Times New Roman" w:hAnsi="Times New Roman"/>
                <w:noProof/>
                <w:sz w:val="18"/>
                <w:szCs w:val="18"/>
              </w:rPr>
              <w:t xml:space="preserve">data urodzenia, </w:t>
            </w:r>
          </w:p>
        </w:tc>
      </w:tr>
      <w:tr w:rsidR="00D00A65" w:rsidRPr="003A6986" w14:paraId="7A60AB23" w14:textId="77777777" w:rsidTr="004C02C4">
        <w:trPr>
          <w:trHeight w:val="20"/>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084C37" w14:textId="77777777" w:rsidR="00D00A65" w:rsidRPr="003A6986" w:rsidRDefault="00D00A65" w:rsidP="004C02C4">
            <w:pPr>
              <w:rPr>
                <w:rFonts w:ascii="Times New Roman" w:hAnsi="Times New Roman"/>
                <w:color w:val="00000A"/>
                <w:sz w:val="18"/>
                <w:szCs w:val="18"/>
              </w:rPr>
            </w:pPr>
            <w:r w:rsidRPr="003A6986">
              <w:rPr>
                <w:rFonts w:ascii="Times New Roman" w:hAnsi="Times New Roman"/>
                <w:color w:val="00000A"/>
                <w:sz w:val="18"/>
                <w:szCs w:val="18"/>
              </w:rPr>
              <w:t xml:space="preserve">13.5 </w:t>
            </w:r>
          </w:p>
        </w:tc>
        <w:tc>
          <w:tcPr>
            <w:tcW w:w="8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60B731" w14:textId="77777777" w:rsidR="00D00A65" w:rsidRPr="00E349CE" w:rsidRDefault="00D00A65" w:rsidP="004B610B">
            <w:pPr>
              <w:pStyle w:val="Akapitzlist"/>
              <w:numPr>
                <w:ilvl w:val="0"/>
                <w:numId w:val="720"/>
              </w:numPr>
              <w:pBdr>
                <w:top w:val="nil"/>
                <w:left w:val="nil"/>
                <w:bottom w:val="nil"/>
                <w:right w:val="nil"/>
                <w:between w:val="nil"/>
              </w:pBdr>
              <w:ind w:left="318"/>
              <w:rPr>
                <w:rFonts w:ascii="Times New Roman" w:hAnsi="Times New Roman"/>
                <w:noProof/>
                <w:sz w:val="18"/>
                <w:szCs w:val="18"/>
              </w:rPr>
            </w:pPr>
            <w:r w:rsidRPr="00E349CE">
              <w:rPr>
                <w:rFonts w:ascii="Times New Roman" w:hAnsi="Times New Roman"/>
                <w:noProof/>
                <w:sz w:val="18"/>
                <w:szCs w:val="18"/>
              </w:rPr>
              <w:t xml:space="preserve">PESEL, </w:t>
            </w:r>
          </w:p>
        </w:tc>
      </w:tr>
      <w:tr w:rsidR="00D00A65" w:rsidRPr="003A6986" w14:paraId="7A2C367C" w14:textId="77777777" w:rsidTr="004C02C4">
        <w:trPr>
          <w:trHeight w:val="20"/>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9263D6" w14:textId="77777777" w:rsidR="00D00A65" w:rsidRPr="003A6986" w:rsidRDefault="00D00A65" w:rsidP="004C02C4">
            <w:pPr>
              <w:rPr>
                <w:rFonts w:ascii="Times New Roman" w:hAnsi="Times New Roman"/>
                <w:color w:val="00000A"/>
                <w:sz w:val="18"/>
                <w:szCs w:val="18"/>
              </w:rPr>
            </w:pPr>
            <w:r w:rsidRPr="003A6986">
              <w:rPr>
                <w:rFonts w:ascii="Times New Roman" w:hAnsi="Times New Roman"/>
                <w:color w:val="00000A"/>
                <w:sz w:val="18"/>
                <w:szCs w:val="18"/>
              </w:rPr>
              <w:t xml:space="preserve">13.6 </w:t>
            </w:r>
          </w:p>
        </w:tc>
        <w:tc>
          <w:tcPr>
            <w:tcW w:w="8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0CE7FA" w14:textId="77777777" w:rsidR="00D00A65" w:rsidRPr="00E349CE" w:rsidRDefault="00D00A65" w:rsidP="004B610B">
            <w:pPr>
              <w:pStyle w:val="Akapitzlist"/>
              <w:numPr>
                <w:ilvl w:val="0"/>
                <w:numId w:val="720"/>
              </w:numPr>
              <w:pBdr>
                <w:top w:val="nil"/>
                <w:left w:val="nil"/>
                <w:bottom w:val="nil"/>
                <w:right w:val="nil"/>
                <w:between w:val="nil"/>
              </w:pBdr>
              <w:ind w:left="318"/>
              <w:rPr>
                <w:rFonts w:ascii="Times New Roman" w:hAnsi="Times New Roman"/>
                <w:noProof/>
                <w:sz w:val="18"/>
                <w:szCs w:val="18"/>
              </w:rPr>
            </w:pPr>
            <w:r w:rsidRPr="00E349CE">
              <w:rPr>
                <w:rFonts w:ascii="Times New Roman" w:hAnsi="Times New Roman"/>
                <w:noProof/>
                <w:sz w:val="18"/>
                <w:szCs w:val="18"/>
              </w:rPr>
              <w:t xml:space="preserve">nr w Książce Oddziałowej, </w:t>
            </w:r>
          </w:p>
        </w:tc>
      </w:tr>
      <w:tr w:rsidR="00D00A65" w:rsidRPr="003A6986" w14:paraId="7C62AFC7" w14:textId="77777777" w:rsidTr="004C02C4">
        <w:trPr>
          <w:trHeight w:val="20"/>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333CFE" w14:textId="77777777" w:rsidR="00D00A65" w:rsidRPr="003A6986" w:rsidRDefault="00D00A65" w:rsidP="004C02C4">
            <w:pPr>
              <w:rPr>
                <w:rFonts w:ascii="Times New Roman" w:hAnsi="Times New Roman"/>
                <w:color w:val="00000A"/>
                <w:sz w:val="18"/>
                <w:szCs w:val="18"/>
              </w:rPr>
            </w:pPr>
            <w:r w:rsidRPr="003A6986">
              <w:rPr>
                <w:rFonts w:ascii="Times New Roman" w:hAnsi="Times New Roman"/>
                <w:color w:val="00000A"/>
                <w:sz w:val="18"/>
                <w:szCs w:val="18"/>
              </w:rPr>
              <w:t xml:space="preserve">13.7 </w:t>
            </w:r>
          </w:p>
        </w:tc>
        <w:tc>
          <w:tcPr>
            <w:tcW w:w="8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B79F30" w14:textId="77777777" w:rsidR="00D00A65" w:rsidRPr="00E349CE" w:rsidRDefault="00D00A65" w:rsidP="004B610B">
            <w:pPr>
              <w:pStyle w:val="Akapitzlist"/>
              <w:numPr>
                <w:ilvl w:val="0"/>
                <w:numId w:val="720"/>
              </w:numPr>
              <w:pBdr>
                <w:top w:val="nil"/>
                <w:left w:val="nil"/>
                <w:bottom w:val="nil"/>
                <w:right w:val="nil"/>
                <w:between w:val="nil"/>
              </w:pBdr>
              <w:ind w:left="318"/>
              <w:rPr>
                <w:rFonts w:ascii="Times New Roman" w:hAnsi="Times New Roman"/>
                <w:noProof/>
                <w:sz w:val="18"/>
                <w:szCs w:val="18"/>
              </w:rPr>
            </w:pPr>
            <w:r w:rsidRPr="00E349CE">
              <w:rPr>
                <w:rFonts w:ascii="Times New Roman" w:hAnsi="Times New Roman"/>
                <w:noProof/>
                <w:sz w:val="18"/>
                <w:szCs w:val="18"/>
              </w:rPr>
              <w:t xml:space="preserve">nr w Księdze Głównej, </w:t>
            </w:r>
          </w:p>
        </w:tc>
      </w:tr>
      <w:tr w:rsidR="00D00A65" w:rsidRPr="003A6986" w14:paraId="12E6B0D6" w14:textId="77777777" w:rsidTr="004C02C4">
        <w:trPr>
          <w:trHeight w:val="20"/>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FE601A" w14:textId="77777777" w:rsidR="00D00A65" w:rsidRPr="003A6986" w:rsidRDefault="00D00A65" w:rsidP="004C02C4">
            <w:pPr>
              <w:rPr>
                <w:rFonts w:ascii="Times New Roman" w:hAnsi="Times New Roman"/>
                <w:color w:val="00000A"/>
                <w:sz w:val="18"/>
                <w:szCs w:val="18"/>
              </w:rPr>
            </w:pPr>
            <w:r w:rsidRPr="003A6986">
              <w:rPr>
                <w:rFonts w:ascii="Times New Roman" w:hAnsi="Times New Roman"/>
                <w:color w:val="00000A"/>
                <w:sz w:val="18"/>
                <w:szCs w:val="18"/>
              </w:rPr>
              <w:t xml:space="preserve">13.8 </w:t>
            </w:r>
          </w:p>
        </w:tc>
        <w:tc>
          <w:tcPr>
            <w:tcW w:w="8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B9AB1F" w14:textId="77777777" w:rsidR="00D00A65" w:rsidRPr="00E349CE" w:rsidRDefault="00D00A65" w:rsidP="004B610B">
            <w:pPr>
              <w:pStyle w:val="Akapitzlist"/>
              <w:numPr>
                <w:ilvl w:val="0"/>
                <w:numId w:val="720"/>
              </w:numPr>
              <w:pBdr>
                <w:top w:val="nil"/>
                <w:left w:val="nil"/>
                <w:bottom w:val="nil"/>
                <w:right w:val="nil"/>
                <w:between w:val="nil"/>
              </w:pBdr>
              <w:ind w:left="318"/>
              <w:rPr>
                <w:rFonts w:ascii="Times New Roman" w:hAnsi="Times New Roman"/>
                <w:noProof/>
                <w:sz w:val="18"/>
                <w:szCs w:val="18"/>
              </w:rPr>
            </w:pPr>
            <w:r w:rsidRPr="00E349CE">
              <w:rPr>
                <w:rFonts w:ascii="Times New Roman" w:hAnsi="Times New Roman"/>
                <w:noProof/>
                <w:sz w:val="18"/>
                <w:szCs w:val="18"/>
              </w:rPr>
              <w:t xml:space="preserve">sala/łóżko, </w:t>
            </w:r>
          </w:p>
        </w:tc>
      </w:tr>
      <w:tr w:rsidR="00D00A65" w:rsidRPr="003A6986" w14:paraId="2026F4CD" w14:textId="77777777" w:rsidTr="004C02C4">
        <w:trPr>
          <w:trHeight w:val="374"/>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1ABCC9" w14:textId="77777777" w:rsidR="00D00A65" w:rsidRPr="003A6986" w:rsidRDefault="00D00A65" w:rsidP="004C02C4">
            <w:pPr>
              <w:rPr>
                <w:rFonts w:ascii="Times New Roman" w:hAnsi="Times New Roman"/>
                <w:color w:val="00000A"/>
                <w:sz w:val="18"/>
                <w:szCs w:val="18"/>
              </w:rPr>
            </w:pPr>
            <w:r w:rsidRPr="003A6986">
              <w:rPr>
                <w:rFonts w:ascii="Times New Roman" w:hAnsi="Times New Roman"/>
                <w:color w:val="00000A"/>
                <w:sz w:val="18"/>
                <w:szCs w:val="18"/>
              </w:rPr>
              <w:t xml:space="preserve">13.9 </w:t>
            </w:r>
          </w:p>
        </w:tc>
        <w:tc>
          <w:tcPr>
            <w:tcW w:w="8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C949F5" w14:textId="77777777" w:rsidR="00D00A65" w:rsidRPr="00E349CE" w:rsidRDefault="00D00A65" w:rsidP="004B610B">
            <w:pPr>
              <w:pStyle w:val="Akapitzlist"/>
              <w:numPr>
                <w:ilvl w:val="0"/>
                <w:numId w:val="720"/>
              </w:numPr>
              <w:pBdr>
                <w:top w:val="nil"/>
                <w:left w:val="nil"/>
                <w:bottom w:val="nil"/>
                <w:right w:val="nil"/>
                <w:between w:val="nil"/>
              </w:pBdr>
              <w:ind w:left="318"/>
              <w:rPr>
                <w:rFonts w:ascii="Times New Roman" w:hAnsi="Times New Roman"/>
                <w:noProof/>
                <w:sz w:val="18"/>
                <w:szCs w:val="18"/>
              </w:rPr>
            </w:pPr>
            <w:r w:rsidRPr="00E349CE">
              <w:rPr>
                <w:rFonts w:ascii="Times New Roman" w:hAnsi="Times New Roman"/>
                <w:noProof/>
                <w:sz w:val="18"/>
                <w:szCs w:val="18"/>
              </w:rPr>
              <w:t xml:space="preserve">rodzaj diety, </w:t>
            </w:r>
          </w:p>
        </w:tc>
      </w:tr>
      <w:tr w:rsidR="00D00A65" w:rsidRPr="003A6986" w14:paraId="72933F65" w14:textId="77777777" w:rsidTr="004C02C4">
        <w:trPr>
          <w:trHeight w:val="294"/>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8A2A2D" w14:textId="77777777" w:rsidR="00D00A65" w:rsidRPr="003A6986" w:rsidRDefault="00D00A65" w:rsidP="004C02C4">
            <w:pPr>
              <w:rPr>
                <w:rFonts w:ascii="Times New Roman" w:hAnsi="Times New Roman"/>
                <w:color w:val="00000A"/>
                <w:sz w:val="18"/>
                <w:szCs w:val="18"/>
              </w:rPr>
            </w:pPr>
            <w:r w:rsidRPr="003A6986">
              <w:rPr>
                <w:rFonts w:ascii="Times New Roman" w:hAnsi="Times New Roman"/>
                <w:color w:val="00000A"/>
                <w:sz w:val="18"/>
                <w:szCs w:val="18"/>
              </w:rPr>
              <w:t>13.1</w:t>
            </w:r>
          </w:p>
        </w:tc>
        <w:tc>
          <w:tcPr>
            <w:tcW w:w="8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80C1AF" w14:textId="77777777" w:rsidR="00D00A65" w:rsidRPr="00E349CE" w:rsidRDefault="00D00A65" w:rsidP="004B610B">
            <w:pPr>
              <w:pStyle w:val="Akapitzlist"/>
              <w:numPr>
                <w:ilvl w:val="0"/>
                <w:numId w:val="720"/>
              </w:numPr>
              <w:pBdr>
                <w:top w:val="nil"/>
                <w:left w:val="nil"/>
                <w:bottom w:val="nil"/>
                <w:right w:val="nil"/>
                <w:between w:val="nil"/>
              </w:pBdr>
              <w:ind w:left="318"/>
              <w:rPr>
                <w:rFonts w:ascii="Times New Roman" w:hAnsi="Times New Roman"/>
                <w:noProof/>
                <w:sz w:val="18"/>
                <w:szCs w:val="18"/>
              </w:rPr>
            </w:pPr>
            <w:r w:rsidRPr="00E349CE">
              <w:rPr>
                <w:rFonts w:ascii="Times New Roman" w:hAnsi="Times New Roman"/>
                <w:noProof/>
                <w:sz w:val="18"/>
                <w:szCs w:val="18"/>
              </w:rPr>
              <w:t xml:space="preserve">lekarz prowadzący. </w:t>
            </w:r>
          </w:p>
        </w:tc>
      </w:tr>
    </w:tbl>
    <w:p w14:paraId="15F40A64" w14:textId="77777777" w:rsidR="00D00A65" w:rsidRPr="003A6986" w:rsidRDefault="00D00A65" w:rsidP="00D00A65">
      <w:pPr>
        <w:rPr>
          <w:rFonts w:ascii="Times New Roman" w:hAnsi="Times New Roman"/>
          <w:sz w:val="18"/>
          <w:szCs w:val="18"/>
        </w:rPr>
      </w:pPr>
    </w:p>
    <w:p w14:paraId="4E3F6C2E" w14:textId="77777777" w:rsidR="00D00A65" w:rsidRPr="003A6986" w:rsidRDefault="00D00A65" w:rsidP="00D00A65">
      <w:pPr>
        <w:rPr>
          <w:rFonts w:ascii="Times New Roman" w:hAnsi="Times New Roman"/>
          <w:sz w:val="18"/>
          <w:szCs w:val="18"/>
        </w:rPr>
      </w:pPr>
    </w:p>
    <w:p w14:paraId="7225EFFB" w14:textId="77777777" w:rsidR="00D00A65" w:rsidRPr="00E349CE" w:rsidRDefault="00D00A65" w:rsidP="001F014C">
      <w:pPr>
        <w:pStyle w:val="Nagwek2"/>
        <w:numPr>
          <w:ilvl w:val="0"/>
          <w:numId w:val="23"/>
        </w:numPr>
        <w:pBdr>
          <w:top w:val="single" w:sz="4" w:space="1" w:color="auto"/>
          <w:left w:val="single" w:sz="4" w:space="4" w:color="auto"/>
          <w:bottom w:val="single" w:sz="4" w:space="1" w:color="auto"/>
          <w:right w:val="single" w:sz="4" w:space="4" w:color="auto"/>
        </w:pBdr>
        <w:shd w:val="clear" w:color="auto" w:fill="A6A6A6" w:themeFill="background1" w:themeFillShade="A6"/>
        <w:ind w:left="709" w:right="142"/>
        <w:rPr>
          <w:rFonts w:ascii="Times New Roman" w:hAnsi="Times New Roman" w:cs="Times New Roman"/>
          <w:b/>
          <w:color w:val="auto"/>
          <w:sz w:val="24"/>
          <w:szCs w:val="18"/>
        </w:rPr>
      </w:pPr>
      <w:bookmarkStart w:id="9" w:name="_Toc533367655"/>
      <w:r w:rsidRPr="00E349CE">
        <w:rPr>
          <w:rFonts w:ascii="Times New Roman" w:hAnsi="Times New Roman" w:cs="Times New Roman"/>
          <w:b/>
          <w:color w:val="auto"/>
          <w:sz w:val="24"/>
          <w:szCs w:val="18"/>
        </w:rPr>
        <w:t>REHABILITACJA</w:t>
      </w:r>
      <w:bookmarkEnd w:id="9"/>
    </w:p>
    <w:p w14:paraId="34747721" w14:textId="77777777" w:rsidR="00D00A65" w:rsidRPr="003A6986" w:rsidRDefault="00D00A65" w:rsidP="00D00A65">
      <w:pPr>
        <w:rPr>
          <w:rFonts w:ascii="Times New Roman" w:hAnsi="Times New Roman"/>
          <w:sz w:val="18"/>
          <w:szCs w:val="18"/>
        </w:rPr>
      </w:pPr>
    </w:p>
    <w:tbl>
      <w:tblPr>
        <w:tblStyle w:val="TableNormal"/>
        <w:tblW w:w="8806"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6"/>
        <w:gridCol w:w="7980"/>
      </w:tblGrid>
      <w:tr w:rsidR="00D00A65" w:rsidRPr="003A6986" w14:paraId="30F461AD" w14:textId="77777777" w:rsidTr="001F014C">
        <w:trPr>
          <w:trHeight w:val="227"/>
        </w:trPr>
        <w:tc>
          <w:tcPr>
            <w:tcW w:w="852" w:type="dxa"/>
            <w:shd w:val="clear" w:color="auto" w:fill="A6A6A6" w:themeFill="background1" w:themeFillShade="A6"/>
          </w:tcPr>
          <w:p w14:paraId="730B0C12" w14:textId="77777777" w:rsidR="00D00A65" w:rsidRPr="003A6986" w:rsidRDefault="00D00A65" w:rsidP="004C02C4">
            <w:pPr>
              <w:pStyle w:val="TableParagraph"/>
              <w:spacing w:line="248" w:lineRule="exact"/>
              <w:ind w:left="143"/>
              <w:rPr>
                <w:rFonts w:ascii="Times New Roman" w:hAnsi="Times New Roman" w:cs="Times New Roman"/>
                <w:b/>
                <w:sz w:val="18"/>
                <w:szCs w:val="18"/>
                <w:lang w:val="pl-PL"/>
              </w:rPr>
            </w:pPr>
            <w:r w:rsidRPr="003A6986">
              <w:rPr>
                <w:rFonts w:ascii="Times New Roman" w:hAnsi="Times New Roman" w:cs="Times New Roman"/>
                <w:b/>
                <w:sz w:val="18"/>
                <w:szCs w:val="18"/>
                <w:lang w:val="pl-PL"/>
              </w:rPr>
              <w:t>Lp.</w:t>
            </w:r>
          </w:p>
        </w:tc>
        <w:tc>
          <w:tcPr>
            <w:tcW w:w="8239" w:type="dxa"/>
            <w:shd w:val="clear" w:color="auto" w:fill="A6A6A6" w:themeFill="background1" w:themeFillShade="A6"/>
          </w:tcPr>
          <w:p w14:paraId="09DAFBA3" w14:textId="77777777" w:rsidR="00D00A65" w:rsidRPr="003A6986" w:rsidRDefault="00D00A65" w:rsidP="004C02C4">
            <w:pPr>
              <w:pStyle w:val="TableParagraph"/>
              <w:spacing w:line="248" w:lineRule="exact"/>
              <w:ind w:left="196"/>
              <w:rPr>
                <w:rFonts w:ascii="Times New Roman" w:hAnsi="Times New Roman" w:cs="Times New Roman"/>
                <w:b/>
                <w:sz w:val="18"/>
                <w:szCs w:val="18"/>
                <w:lang w:val="pl-PL"/>
              </w:rPr>
            </w:pPr>
            <w:r w:rsidRPr="003A6986">
              <w:rPr>
                <w:rFonts w:ascii="Times New Roman" w:hAnsi="Times New Roman" w:cs="Times New Roman"/>
                <w:b/>
                <w:sz w:val="18"/>
                <w:szCs w:val="18"/>
                <w:lang w:val="pl-PL"/>
              </w:rPr>
              <w:t>MODUŁ REHABILITACJA – WYMAGANIA MINIMALNE</w:t>
            </w:r>
          </w:p>
        </w:tc>
      </w:tr>
      <w:tr w:rsidR="00D00A65" w:rsidRPr="003A6986" w14:paraId="3BA342B9" w14:textId="77777777" w:rsidTr="004C02C4">
        <w:trPr>
          <w:trHeight w:val="227"/>
        </w:trPr>
        <w:tc>
          <w:tcPr>
            <w:tcW w:w="852" w:type="dxa"/>
          </w:tcPr>
          <w:p w14:paraId="2A53EBF0" w14:textId="77777777" w:rsidR="00D00A65" w:rsidRPr="003A6986" w:rsidRDefault="00D00A65" w:rsidP="004C02C4">
            <w:pPr>
              <w:pStyle w:val="TableParagraph"/>
              <w:spacing w:before="23" w:line="266" w:lineRule="exact"/>
              <w:ind w:left="0" w:right="355"/>
              <w:jc w:val="right"/>
              <w:rPr>
                <w:rFonts w:ascii="Times New Roman" w:hAnsi="Times New Roman" w:cs="Times New Roman"/>
                <w:sz w:val="18"/>
                <w:szCs w:val="18"/>
                <w:lang w:val="pl-PL"/>
              </w:rPr>
            </w:pPr>
            <w:r w:rsidRPr="003A6986">
              <w:rPr>
                <w:rFonts w:ascii="Times New Roman" w:hAnsi="Times New Roman" w:cs="Times New Roman"/>
                <w:sz w:val="18"/>
                <w:szCs w:val="18"/>
                <w:lang w:val="pl-PL"/>
              </w:rPr>
              <w:t>1.</w:t>
            </w:r>
          </w:p>
        </w:tc>
        <w:tc>
          <w:tcPr>
            <w:tcW w:w="8239" w:type="dxa"/>
          </w:tcPr>
          <w:p w14:paraId="708F119A" w14:textId="77777777" w:rsidR="00D00A65" w:rsidRPr="003A6986" w:rsidRDefault="00D00A65" w:rsidP="004C02C4">
            <w:pPr>
              <w:pStyle w:val="TableParagraph"/>
              <w:spacing w:before="23" w:line="266" w:lineRule="exact"/>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tworzenia i konfigurowania harmonogramu pracy jednostek oraz personelu medycznego.</w:t>
            </w:r>
          </w:p>
        </w:tc>
      </w:tr>
      <w:tr w:rsidR="00D00A65" w:rsidRPr="003A6986" w14:paraId="4AD7C59A" w14:textId="77777777" w:rsidTr="004C02C4">
        <w:trPr>
          <w:trHeight w:val="227"/>
        </w:trPr>
        <w:tc>
          <w:tcPr>
            <w:tcW w:w="852" w:type="dxa"/>
          </w:tcPr>
          <w:p w14:paraId="01437DC4" w14:textId="5504D959" w:rsidR="00D00A65" w:rsidRPr="003A6986" w:rsidRDefault="005231C6" w:rsidP="004C02C4">
            <w:pPr>
              <w:pStyle w:val="TableParagraph"/>
              <w:ind w:left="-1" w:right="-63"/>
              <w:rPr>
                <w:rFonts w:ascii="Times New Roman" w:hAnsi="Times New Roman" w:cs="Times New Roman"/>
                <w:sz w:val="18"/>
                <w:szCs w:val="18"/>
                <w:lang w:val="pl-PL"/>
              </w:rPr>
            </w:pPr>
            <w:r>
              <w:rPr>
                <w:rFonts w:ascii="Times New Roman" w:hAnsi="Times New Roman" w:cs="Times New Roman"/>
                <w:noProof/>
                <w:sz w:val="18"/>
                <w:szCs w:val="18"/>
                <w:lang w:bidi="ar-SA"/>
              </w:rPr>
              <mc:AlternateContent>
                <mc:Choice Requires="wpg">
                  <w:drawing>
                    <wp:inline distT="0" distB="0" distL="0" distR="0" wp14:anchorId="55AA8004" wp14:editId="7478B000">
                      <wp:extent cx="541655" cy="203200"/>
                      <wp:effectExtent l="0" t="7620" r="3175" b="8255"/>
                      <wp:docPr id="26" name="Grupa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655" cy="203200"/>
                                <a:chOff x="0" y="0"/>
                                <a:chExt cx="853" cy="320"/>
                              </a:xfrm>
                            </wpg:grpSpPr>
                            <wps:wsp>
                              <wps:cNvPr id="27" name="Line 61"/>
                              <wps:cNvCnPr>
                                <a:cxnSpLocks noChangeShapeType="1"/>
                              </wps:cNvCnPr>
                              <wps:spPr bwMode="auto">
                                <a:xfrm>
                                  <a:off x="848" y="5"/>
                                  <a:ext cx="0" cy="30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A22093" id="Grupa 60" o:spid="_x0000_s1026" style="width:42.65pt;height:16pt;mso-position-horizontal-relative:char;mso-position-vertical-relative:line" coordsize="85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">
                      <v:line id="Line 61" o:spid="_x0000_s1027" style="position:absolute;visibility:visible;mso-wrap-style:square" from="848,5" to="848,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w10:anchorlock/>
                    </v:group>
                  </w:pict>
                </mc:Fallback>
              </mc:AlternateContent>
            </w:r>
          </w:p>
        </w:tc>
        <w:tc>
          <w:tcPr>
            <w:tcW w:w="8239" w:type="dxa"/>
          </w:tcPr>
          <w:p w14:paraId="153C716B" w14:textId="77777777" w:rsidR="00D00A65" w:rsidRPr="003A6986" w:rsidRDefault="00D00A65" w:rsidP="004C02C4">
            <w:pPr>
              <w:pStyle w:val="TableParagraph"/>
              <w:spacing w:before="20"/>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konfigurowania terminarza z uwzględnieniem:</w:t>
            </w:r>
          </w:p>
        </w:tc>
      </w:tr>
      <w:tr w:rsidR="00D00A65" w:rsidRPr="003A6986" w14:paraId="7C5C167A" w14:textId="77777777" w:rsidTr="004C02C4">
        <w:trPr>
          <w:trHeight w:val="227"/>
        </w:trPr>
        <w:tc>
          <w:tcPr>
            <w:tcW w:w="852" w:type="dxa"/>
          </w:tcPr>
          <w:p w14:paraId="52C47EF9" w14:textId="77777777" w:rsidR="00D00A65" w:rsidRPr="003A6986" w:rsidRDefault="00D00A65" w:rsidP="004C02C4">
            <w:pPr>
              <w:pStyle w:val="TableParagraph"/>
              <w:spacing w:line="248" w:lineRule="exact"/>
              <w:ind w:left="0" w:right="355"/>
              <w:jc w:val="right"/>
              <w:rPr>
                <w:rFonts w:ascii="Times New Roman" w:hAnsi="Times New Roman" w:cs="Times New Roman"/>
                <w:sz w:val="18"/>
                <w:szCs w:val="18"/>
                <w:lang w:val="pl-PL"/>
              </w:rPr>
            </w:pPr>
            <w:r w:rsidRPr="003A6986">
              <w:rPr>
                <w:rFonts w:ascii="Times New Roman" w:hAnsi="Times New Roman" w:cs="Times New Roman"/>
                <w:sz w:val="18"/>
                <w:szCs w:val="18"/>
                <w:lang w:val="pl-PL"/>
              </w:rPr>
              <w:t>2.</w:t>
            </w:r>
          </w:p>
        </w:tc>
        <w:tc>
          <w:tcPr>
            <w:tcW w:w="8239" w:type="dxa"/>
          </w:tcPr>
          <w:p w14:paraId="5747E654" w14:textId="4A5B15D3" w:rsidR="00D00A65" w:rsidRPr="003A6986" w:rsidRDefault="00D00A65" w:rsidP="004B610B">
            <w:pPr>
              <w:pStyle w:val="TableParagraph"/>
              <w:numPr>
                <w:ilvl w:val="0"/>
                <w:numId w:val="146"/>
              </w:numPr>
              <w:tabs>
                <w:tab w:val="left" w:pos="873"/>
                <w:tab w:val="left" w:pos="874"/>
              </w:tabs>
              <w:autoSpaceDE w:val="0"/>
              <w:autoSpaceDN w:val="0"/>
              <w:spacing w:line="253"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czasu potrzebnego na wykonanie danej</w:t>
            </w:r>
            <w:r w:rsidR="001F014C">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procedury,</w:t>
            </w:r>
          </w:p>
        </w:tc>
      </w:tr>
      <w:tr w:rsidR="00D00A65" w:rsidRPr="003A6986" w14:paraId="31AE2CBF" w14:textId="77777777" w:rsidTr="004C02C4">
        <w:trPr>
          <w:trHeight w:val="227"/>
        </w:trPr>
        <w:tc>
          <w:tcPr>
            <w:tcW w:w="852" w:type="dxa"/>
          </w:tcPr>
          <w:p w14:paraId="73D75116" w14:textId="77777777" w:rsidR="00D00A65" w:rsidRPr="003A6986" w:rsidRDefault="00D00A65" w:rsidP="004C02C4">
            <w:pPr>
              <w:pStyle w:val="TableParagraph"/>
              <w:spacing w:before="25"/>
              <w:ind w:left="0" w:right="355"/>
              <w:jc w:val="right"/>
              <w:rPr>
                <w:rFonts w:ascii="Times New Roman" w:hAnsi="Times New Roman" w:cs="Times New Roman"/>
                <w:sz w:val="18"/>
                <w:szCs w:val="18"/>
                <w:lang w:val="pl-PL"/>
              </w:rPr>
            </w:pPr>
            <w:r w:rsidRPr="003A6986">
              <w:rPr>
                <w:rFonts w:ascii="Times New Roman" w:hAnsi="Times New Roman" w:cs="Times New Roman"/>
                <w:sz w:val="18"/>
                <w:szCs w:val="18"/>
                <w:lang w:val="pl-PL"/>
              </w:rPr>
              <w:t>3.</w:t>
            </w:r>
          </w:p>
        </w:tc>
        <w:tc>
          <w:tcPr>
            <w:tcW w:w="8239" w:type="dxa"/>
          </w:tcPr>
          <w:p w14:paraId="264EA21E" w14:textId="23612E53" w:rsidR="00D00A65" w:rsidRPr="003A6986" w:rsidRDefault="00D00A65" w:rsidP="004B610B">
            <w:pPr>
              <w:pStyle w:val="TableParagraph"/>
              <w:numPr>
                <w:ilvl w:val="0"/>
                <w:numId w:val="145"/>
              </w:numPr>
              <w:tabs>
                <w:tab w:val="left" w:pos="873"/>
                <w:tab w:val="left" w:pos="874"/>
              </w:tabs>
              <w:autoSpaceDE w:val="0"/>
              <w:autoSpaceDN w:val="0"/>
              <w:spacing w:before="21"/>
              <w:rPr>
                <w:rFonts w:ascii="Times New Roman" w:hAnsi="Times New Roman" w:cs="Times New Roman"/>
                <w:sz w:val="18"/>
                <w:szCs w:val="18"/>
                <w:lang w:val="pl-PL"/>
              </w:rPr>
            </w:pPr>
            <w:r w:rsidRPr="003A6986">
              <w:rPr>
                <w:rFonts w:ascii="Times New Roman" w:hAnsi="Times New Roman" w:cs="Times New Roman"/>
                <w:sz w:val="18"/>
                <w:szCs w:val="18"/>
                <w:lang w:val="pl-PL"/>
              </w:rPr>
              <w:t>większej ilości stanowisk w danym</w:t>
            </w:r>
            <w:r w:rsidR="001F014C">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gabinecie.</w:t>
            </w:r>
          </w:p>
        </w:tc>
      </w:tr>
      <w:tr w:rsidR="00D00A65" w:rsidRPr="003A6986" w14:paraId="0C25D113" w14:textId="77777777" w:rsidTr="004C02C4">
        <w:trPr>
          <w:trHeight w:val="227"/>
        </w:trPr>
        <w:tc>
          <w:tcPr>
            <w:tcW w:w="852" w:type="dxa"/>
          </w:tcPr>
          <w:p w14:paraId="01F758AF" w14:textId="77777777" w:rsidR="00D00A65" w:rsidRPr="003A6986" w:rsidRDefault="00D00A65" w:rsidP="004C02C4">
            <w:pPr>
              <w:pStyle w:val="TableParagraph"/>
              <w:spacing w:before="152"/>
              <w:ind w:left="0" w:right="355"/>
              <w:jc w:val="right"/>
              <w:rPr>
                <w:rFonts w:ascii="Times New Roman" w:hAnsi="Times New Roman" w:cs="Times New Roman"/>
                <w:sz w:val="18"/>
                <w:szCs w:val="18"/>
                <w:lang w:val="pl-PL"/>
              </w:rPr>
            </w:pPr>
            <w:r w:rsidRPr="003A6986">
              <w:rPr>
                <w:rFonts w:ascii="Times New Roman" w:hAnsi="Times New Roman" w:cs="Times New Roman"/>
                <w:sz w:val="18"/>
                <w:szCs w:val="18"/>
                <w:lang w:val="pl-PL"/>
              </w:rPr>
              <w:t>4.</w:t>
            </w:r>
          </w:p>
        </w:tc>
        <w:tc>
          <w:tcPr>
            <w:tcW w:w="8239" w:type="dxa"/>
          </w:tcPr>
          <w:p w14:paraId="0911D505" w14:textId="77777777" w:rsidR="00D00A65" w:rsidRPr="003A6986" w:rsidRDefault="00D00A65" w:rsidP="004C02C4">
            <w:pPr>
              <w:pStyle w:val="TableParagraph"/>
              <w:spacing w:before="18"/>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 xml:space="preserve">Ewidencjonowanie świadczeń w sposób ujednolicony, bazujący na zdefiniowanym katalogu procedur </w:t>
            </w:r>
            <w:r w:rsidRPr="003A6986">
              <w:rPr>
                <w:rFonts w:ascii="Times New Roman" w:hAnsi="Times New Roman" w:cs="Times New Roman"/>
                <w:sz w:val="18"/>
                <w:szCs w:val="18"/>
                <w:lang w:val="pl-PL"/>
              </w:rPr>
              <w:lastRenderedPageBreak/>
              <w:t>zakładowych.</w:t>
            </w:r>
          </w:p>
        </w:tc>
      </w:tr>
      <w:tr w:rsidR="00D00A65" w:rsidRPr="003A6986" w14:paraId="416CAF8E" w14:textId="77777777" w:rsidTr="004C02C4">
        <w:trPr>
          <w:trHeight w:val="227"/>
        </w:trPr>
        <w:tc>
          <w:tcPr>
            <w:tcW w:w="852" w:type="dxa"/>
          </w:tcPr>
          <w:p w14:paraId="21D28F7A" w14:textId="77777777" w:rsidR="00D00A65" w:rsidRPr="003A6986" w:rsidRDefault="00D00A65" w:rsidP="004C02C4">
            <w:pPr>
              <w:pStyle w:val="TableParagraph"/>
              <w:spacing w:before="18"/>
              <w:ind w:left="0" w:right="355"/>
              <w:jc w:val="right"/>
              <w:rPr>
                <w:rFonts w:ascii="Times New Roman" w:hAnsi="Times New Roman" w:cs="Times New Roman"/>
                <w:sz w:val="18"/>
                <w:szCs w:val="18"/>
                <w:lang w:val="pl-PL"/>
              </w:rPr>
            </w:pPr>
            <w:r w:rsidRPr="003A6986">
              <w:rPr>
                <w:rFonts w:ascii="Times New Roman" w:hAnsi="Times New Roman" w:cs="Times New Roman"/>
                <w:sz w:val="18"/>
                <w:szCs w:val="18"/>
                <w:lang w:val="pl-PL"/>
              </w:rPr>
              <w:lastRenderedPageBreak/>
              <w:t>5.</w:t>
            </w:r>
          </w:p>
        </w:tc>
        <w:tc>
          <w:tcPr>
            <w:tcW w:w="8239" w:type="dxa"/>
          </w:tcPr>
          <w:p w14:paraId="25D6EDC7" w14:textId="77777777" w:rsidR="00D00A65" w:rsidRPr="003A6986" w:rsidRDefault="00D00A65" w:rsidP="004C02C4">
            <w:pPr>
              <w:pStyle w:val="TableParagraph"/>
              <w:spacing w:before="20" w:line="266" w:lineRule="exact"/>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ewidencjonowania procedur rozliczeniowych.</w:t>
            </w:r>
          </w:p>
        </w:tc>
      </w:tr>
      <w:tr w:rsidR="00D00A65" w:rsidRPr="003A6986" w14:paraId="747B6ADE" w14:textId="77777777" w:rsidTr="004C02C4">
        <w:trPr>
          <w:trHeight w:val="227"/>
        </w:trPr>
        <w:tc>
          <w:tcPr>
            <w:tcW w:w="852" w:type="dxa"/>
          </w:tcPr>
          <w:p w14:paraId="0197A046" w14:textId="77777777" w:rsidR="00D00A65" w:rsidRPr="003A6986" w:rsidRDefault="00D00A65" w:rsidP="004C02C4">
            <w:pPr>
              <w:pStyle w:val="TableParagraph"/>
              <w:spacing w:before="155"/>
              <w:ind w:left="0" w:right="355"/>
              <w:jc w:val="right"/>
              <w:rPr>
                <w:rFonts w:ascii="Times New Roman" w:hAnsi="Times New Roman" w:cs="Times New Roman"/>
                <w:sz w:val="18"/>
                <w:szCs w:val="18"/>
                <w:lang w:val="pl-PL"/>
              </w:rPr>
            </w:pPr>
            <w:r w:rsidRPr="003A6986">
              <w:rPr>
                <w:rFonts w:ascii="Times New Roman" w:hAnsi="Times New Roman" w:cs="Times New Roman"/>
                <w:sz w:val="18"/>
                <w:szCs w:val="18"/>
                <w:lang w:val="pl-PL"/>
              </w:rPr>
              <w:t>6.</w:t>
            </w:r>
          </w:p>
        </w:tc>
        <w:tc>
          <w:tcPr>
            <w:tcW w:w="8239" w:type="dxa"/>
          </w:tcPr>
          <w:p w14:paraId="30EC4E0F" w14:textId="77777777" w:rsidR="00D00A65" w:rsidRPr="003A6986" w:rsidRDefault="00D00A65" w:rsidP="004C02C4">
            <w:pPr>
              <w:pStyle w:val="TableParagraph"/>
              <w:spacing w:before="20"/>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ewidencji i obsługi zarówno świadczeń finansowanych przez NFZ jak i świadczeń opłacanych przez pacjenta.</w:t>
            </w:r>
          </w:p>
        </w:tc>
      </w:tr>
      <w:tr w:rsidR="00D00A65" w:rsidRPr="003A6986" w14:paraId="1A2C8A1C" w14:textId="77777777" w:rsidTr="004C02C4">
        <w:trPr>
          <w:trHeight w:val="227"/>
        </w:trPr>
        <w:tc>
          <w:tcPr>
            <w:tcW w:w="852" w:type="dxa"/>
          </w:tcPr>
          <w:p w14:paraId="3DBFAEB0" w14:textId="77777777" w:rsidR="00D00A65" w:rsidRPr="003A6986" w:rsidRDefault="00D00A65" w:rsidP="004C02C4">
            <w:pPr>
              <w:pStyle w:val="TableParagraph"/>
              <w:spacing w:before="155"/>
              <w:ind w:left="170"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7.</w:t>
            </w:r>
          </w:p>
        </w:tc>
        <w:tc>
          <w:tcPr>
            <w:tcW w:w="8239" w:type="dxa"/>
          </w:tcPr>
          <w:p w14:paraId="7D9D64AF" w14:textId="77777777" w:rsidR="00D00A65" w:rsidRPr="003A6986" w:rsidRDefault="00D00A65" w:rsidP="004C02C4">
            <w:pPr>
              <w:pStyle w:val="TableParagraph"/>
              <w:spacing w:before="17" w:line="270" w:lineRule="atLeast"/>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Kompleksowa obsługa pacjenta (od ewidencji skierowania, przez rozplanowanie zabiegów, po zakończenie cyklu terapii).</w:t>
            </w:r>
          </w:p>
        </w:tc>
      </w:tr>
      <w:tr w:rsidR="00D00A65" w:rsidRPr="003A6986" w14:paraId="11C5F256" w14:textId="77777777" w:rsidTr="004C02C4">
        <w:trPr>
          <w:trHeight w:val="227"/>
        </w:trPr>
        <w:tc>
          <w:tcPr>
            <w:tcW w:w="852" w:type="dxa"/>
          </w:tcPr>
          <w:p w14:paraId="39BB0374" w14:textId="77777777" w:rsidR="00D00A65" w:rsidRPr="003A6986" w:rsidRDefault="00D00A65" w:rsidP="004C02C4">
            <w:pPr>
              <w:pStyle w:val="TableParagraph"/>
              <w:spacing w:before="20"/>
              <w:ind w:left="170"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8.</w:t>
            </w:r>
          </w:p>
        </w:tc>
        <w:tc>
          <w:tcPr>
            <w:tcW w:w="8239" w:type="dxa"/>
          </w:tcPr>
          <w:p w14:paraId="56804438" w14:textId="77777777" w:rsidR="00D00A65" w:rsidRPr="003A6986" w:rsidRDefault="00D00A65" w:rsidP="004C02C4">
            <w:pPr>
              <w:pStyle w:val="TableParagraph"/>
              <w:spacing w:before="20"/>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Elektroniczna weryfikacja uprawnień świadczeniobiorców do uzyskania świadczeń.</w:t>
            </w:r>
          </w:p>
        </w:tc>
      </w:tr>
      <w:tr w:rsidR="00D00A65" w:rsidRPr="003A6986" w14:paraId="1A047EAE" w14:textId="77777777" w:rsidTr="004C02C4">
        <w:trPr>
          <w:trHeight w:val="227"/>
        </w:trPr>
        <w:tc>
          <w:tcPr>
            <w:tcW w:w="852" w:type="dxa"/>
          </w:tcPr>
          <w:p w14:paraId="71EE867C" w14:textId="77777777" w:rsidR="00D00A65" w:rsidRPr="003A6986" w:rsidRDefault="00D00A65" w:rsidP="004C02C4">
            <w:pPr>
              <w:pStyle w:val="TableParagraph"/>
              <w:spacing w:before="2"/>
              <w:ind w:left="0"/>
              <w:rPr>
                <w:rFonts w:ascii="Times New Roman" w:hAnsi="Times New Roman" w:cs="Times New Roman"/>
                <w:sz w:val="18"/>
                <w:szCs w:val="18"/>
                <w:lang w:val="pl-PL"/>
              </w:rPr>
            </w:pPr>
          </w:p>
          <w:p w14:paraId="66AA3A8E" w14:textId="77777777" w:rsidR="00D00A65" w:rsidRPr="003A6986" w:rsidRDefault="00D00A65" w:rsidP="004C02C4">
            <w:pPr>
              <w:pStyle w:val="TableParagraph"/>
              <w:ind w:left="170"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9.</w:t>
            </w:r>
          </w:p>
        </w:tc>
        <w:tc>
          <w:tcPr>
            <w:tcW w:w="8239" w:type="dxa"/>
          </w:tcPr>
          <w:p w14:paraId="2B954F00" w14:textId="77777777" w:rsidR="00D00A65" w:rsidRPr="003A6986" w:rsidRDefault="00D00A65" w:rsidP="004C02C4">
            <w:pPr>
              <w:pStyle w:val="TableParagraph"/>
              <w:spacing w:before="18"/>
              <w:ind w:left="153" w:right="78"/>
              <w:jc w:val="both"/>
              <w:rPr>
                <w:rFonts w:ascii="Times New Roman" w:hAnsi="Times New Roman" w:cs="Times New Roman"/>
                <w:sz w:val="18"/>
                <w:szCs w:val="18"/>
                <w:lang w:val="pl-PL"/>
              </w:rPr>
            </w:pPr>
            <w:r w:rsidRPr="003A6986">
              <w:rPr>
                <w:rFonts w:ascii="Times New Roman" w:hAnsi="Times New Roman" w:cs="Times New Roman"/>
                <w:sz w:val="18"/>
                <w:szCs w:val="18"/>
                <w:lang w:val="pl-PL"/>
              </w:rPr>
              <w:t>System umożliwia ewidencjonowanie i wydruk oświadczeń pacjenta/opiekuna prawnego potwierdzających uprawnienie do świadczeń opieki zdrowotnej finansowanych ze środków publicznych.</w:t>
            </w:r>
          </w:p>
        </w:tc>
      </w:tr>
      <w:tr w:rsidR="00D00A65" w:rsidRPr="003A6986" w14:paraId="2029BD7B" w14:textId="77777777" w:rsidTr="004C02C4">
        <w:trPr>
          <w:trHeight w:val="227"/>
        </w:trPr>
        <w:tc>
          <w:tcPr>
            <w:tcW w:w="852" w:type="dxa"/>
          </w:tcPr>
          <w:p w14:paraId="397C9E38" w14:textId="77777777" w:rsidR="00D00A65" w:rsidRPr="003A6986" w:rsidRDefault="00D00A65" w:rsidP="004C02C4">
            <w:pPr>
              <w:pStyle w:val="TableParagraph"/>
              <w:spacing w:before="20"/>
              <w:ind w:left="0" w:right="245"/>
              <w:jc w:val="right"/>
              <w:rPr>
                <w:rFonts w:ascii="Times New Roman" w:hAnsi="Times New Roman" w:cs="Times New Roman"/>
                <w:sz w:val="18"/>
                <w:szCs w:val="18"/>
                <w:lang w:val="pl-PL"/>
              </w:rPr>
            </w:pPr>
            <w:r w:rsidRPr="003A6986">
              <w:rPr>
                <w:rFonts w:ascii="Times New Roman" w:hAnsi="Times New Roman" w:cs="Times New Roman"/>
                <w:sz w:val="18"/>
                <w:szCs w:val="18"/>
                <w:lang w:val="pl-PL"/>
              </w:rPr>
              <w:t>10.</w:t>
            </w:r>
          </w:p>
        </w:tc>
        <w:tc>
          <w:tcPr>
            <w:tcW w:w="8239" w:type="dxa"/>
          </w:tcPr>
          <w:p w14:paraId="7CCEAF58" w14:textId="77777777" w:rsidR="00D00A65" w:rsidRPr="003A6986" w:rsidRDefault="00D00A65" w:rsidP="004C02C4">
            <w:pPr>
              <w:pStyle w:val="TableParagraph"/>
              <w:spacing w:before="20"/>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Ewidencjonowanie danych dotyczących dokumentów ubezpieczeniowych.</w:t>
            </w:r>
          </w:p>
        </w:tc>
      </w:tr>
      <w:tr w:rsidR="00D00A65" w:rsidRPr="003A6986" w14:paraId="785B0616" w14:textId="77777777" w:rsidTr="004C02C4">
        <w:trPr>
          <w:trHeight w:val="227"/>
        </w:trPr>
        <w:tc>
          <w:tcPr>
            <w:tcW w:w="852" w:type="dxa"/>
          </w:tcPr>
          <w:p w14:paraId="7C56CA8E" w14:textId="77777777" w:rsidR="00D00A65" w:rsidRPr="003A6986" w:rsidRDefault="00D00A65" w:rsidP="004C02C4">
            <w:pPr>
              <w:pStyle w:val="TableParagraph"/>
              <w:spacing w:before="20"/>
              <w:ind w:left="0" w:right="245"/>
              <w:jc w:val="right"/>
              <w:rPr>
                <w:rFonts w:ascii="Times New Roman" w:hAnsi="Times New Roman" w:cs="Times New Roman"/>
                <w:sz w:val="18"/>
                <w:szCs w:val="18"/>
                <w:lang w:val="pl-PL"/>
              </w:rPr>
            </w:pPr>
            <w:r w:rsidRPr="003A6986">
              <w:rPr>
                <w:rFonts w:ascii="Times New Roman" w:hAnsi="Times New Roman" w:cs="Times New Roman"/>
                <w:sz w:val="18"/>
                <w:szCs w:val="18"/>
                <w:lang w:val="pl-PL"/>
              </w:rPr>
              <w:t>11.</w:t>
            </w:r>
          </w:p>
        </w:tc>
        <w:tc>
          <w:tcPr>
            <w:tcW w:w="8239" w:type="dxa"/>
          </w:tcPr>
          <w:p w14:paraId="28A5B69A" w14:textId="77777777" w:rsidR="00D00A65" w:rsidRPr="003A6986" w:rsidRDefault="00D00A65" w:rsidP="004C02C4">
            <w:pPr>
              <w:pStyle w:val="TableParagraph"/>
              <w:spacing w:before="20"/>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Planowanie świadczeń przez jednostkę nadrzędną oraz ich realizacja przez jednostki podrzędne.</w:t>
            </w:r>
          </w:p>
        </w:tc>
      </w:tr>
      <w:tr w:rsidR="00D00A65" w:rsidRPr="003A6986" w14:paraId="79326EDB" w14:textId="77777777" w:rsidTr="004C02C4">
        <w:trPr>
          <w:trHeight w:val="227"/>
        </w:trPr>
        <w:tc>
          <w:tcPr>
            <w:tcW w:w="852" w:type="dxa"/>
          </w:tcPr>
          <w:p w14:paraId="57057985" w14:textId="77777777" w:rsidR="00D00A65" w:rsidRPr="003A6986" w:rsidRDefault="00D00A65" w:rsidP="004C02C4">
            <w:pPr>
              <w:pStyle w:val="TableParagraph"/>
              <w:spacing w:before="155"/>
              <w:ind w:left="0" w:right="245"/>
              <w:jc w:val="right"/>
              <w:rPr>
                <w:rFonts w:ascii="Times New Roman" w:hAnsi="Times New Roman" w:cs="Times New Roman"/>
                <w:sz w:val="18"/>
                <w:szCs w:val="18"/>
                <w:lang w:val="pl-PL"/>
              </w:rPr>
            </w:pPr>
            <w:r w:rsidRPr="003A6986">
              <w:rPr>
                <w:rFonts w:ascii="Times New Roman" w:hAnsi="Times New Roman" w:cs="Times New Roman"/>
                <w:sz w:val="18"/>
                <w:szCs w:val="18"/>
                <w:lang w:val="pl-PL"/>
              </w:rPr>
              <w:t>12.</w:t>
            </w:r>
          </w:p>
        </w:tc>
        <w:tc>
          <w:tcPr>
            <w:tcW w:w="8239" w:type="dxa"/>
          </w:tcPr>
          <w:p w14:paraId="0813C327" w14:textId="77777777" w:rsidR="00D00A65" w:rsidRPr="003A6986" w:rsidRDefault="00D00A65" w:rsidP="004C02C4">
            <w:pPr>
              <w:pStyle w:val="TableParagraph"/>
              <w:spacing w:before="19"/>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Planowanie świadczeń z wyznaczeniem konkretnej daty i godziny zabiegu. Możliwość wyboru najbardziej dogodnego terminu.</w:t>
            </w:r>
          </w:p>
        </w:tc>
      </w:tr>
      <w:tr w:rsidR="00D00A65" w:rsidRPr="003A6986" w14:paraId="34D301BF" w14:textId="77777777" w:rsidTr="004C02C4">
        <w:trPr>
          <w:trHeight w:val="227"/>
        </w:trPr>
        <w:tc>
          <w:tcPr>
            <w:tcW w:w="852" w:type="dxa"/>
          </w:tcPr>
          <w:p w14:paraId="1ED3B089" w14:textId="77777777" w:rsidR="00D00A65" w:rsidRPr="003A6986" w:rsidRDefault="00D00A65" w:rsidP="004C02C4">
            <w:pPr>
              <w:pStyle w:val="TableParagraph"/>
              <w:spacing w:before="20"/>
              <w:ind w:left="0" w:right="245"/>
              <w:jc w:val="right"/>
              <w:rPr>
                <w:rFonts w:ascii="Times New Roman" w:hAnsi="Times New Roman" w:cs="Times New Roman"/>
                <w:sz w:val="18"/>
                <w:szCs w:val="18"/>
                <w:lang w:val="pl-PL"/>
              </w:rPr>
            </w:pPr>
            <w:r w:rsidRPr="003A6986">
              <w:rPr>
                <w:rFonts w:ascii="Times New Roman" w:hAnsi="Times New Roman" w:cs="Times New Roman"/>
                <w:sz w:val="18"/>
                <w:szCs w:val="18"/>
                <w:lang w:val="pl-PL"/>
              </w:rPr>
              <w:t>13.</w:t>
            </w:r>
          </w:p>
        </w:tc>
        <w:tc>
          <w:tcPr>
            <w:tcW w:w="8239" w:type="dxa"/>
          </w:tcPr>
          <w:p w14:paraId="3A283DAE" w14:textId="77777777" w:rsidR="00D00A65" w:rsidRPr="003A6986" w:rsidRDefault="00D00A65" w:rsidP="004C02C4">
            <w:pPr>
              <w:pStyle w:val="TableParagraph"/>
              <w:spacing w:before="20"/>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automatycznego i ręcznego wyszukiwania wolnego terminu.</w:t>
            </w:r>
          </w:p>
        </w:tc>
      </w:tr>
      <w:tr w:rsidR="00D00A65" w:rsidRPr="003A6986" w14:paraId="1274EAE8" w14:textId="77777777" w:rsidTr="004C02C4">
        <w:trPr>
          <w:trHeight w:val="227"/>
        </w:trPr>
        <w:tc>
          <w:tcPr>
            <w:tcW w:w="852" w:type="dxa"/>
          </w:tcPr>
          <w:p w14:paraId="1DF6C572" w14:textId="77777777" w:rsidR="00D00A65" w:rsidRPr="003A6986" w:rsidRDefault="00D00A65" w:rsidP="004C02C4">
            <w:pPr>
              <w:pStyle w:val="TableParagraph"/>
              <w:spacing w:before="20"/>
              <w:ind w:left="0" w:right="245"/>
              <w:jc w:val="right"/>
              <w:rPr>
                <w:rFonts w:ascii="Times New Roman" w:hAnsi="Times New Roman" w:cs="Times New Roman"/>
                <w:sz w:val="18"/>
                <w:szCs w:val="18"/>
                <w:lang w:val="pl-PL"/>
              </w:rPr>
            </w:pPr>
            <w:r w:rsidRPr="003A6986">
              <w:rPr>
                <w:rFonts w:ascii="Times New Roman" w:hAnsi="Times New Roman" w:cs="Times New Roman"/>
                <w:sz w:val="18"/>
                <w:szCs w:val="18"/>
                <w:lang w:val="pl-PL"/>
              </w:rPr>
              <w:t>14.</w:t>
            </w:r>
          </w:p>
        </w:tc>
        <w:tc>
          <w:tcPr>
            <w:tcW w:w="8239" w:type="dxa"/>
          </w:tcPr>
          <w:p w14:paraId="1F015DB7" w14:textId="77777777" w:rsidR="00D00A65" w:rsidRPr="003A6986" w:rsidRDefault="00D00A65" w:rsidP="004C02C4">
            <w:pPr>
              <w:pStyle w:val="TableParagraph"/>
              <w:spacing w:before="20"/>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przyjmowania pacjentów nie uwzględniając etapu planowania.</w:t>
            </w:r>
          </w:p>
        </w:tc>
      </w:tr>
      <w:tr w:rsidR="00D00A65" w:rsidRPr="003A6986" w14:paraId="5C2455A8" w14:textId="77777777" w:rsidTr="004C02C4">
        <w:trPr>
          <w:trHeight w:val="227"/>
        </w:trPr>
        <w:tc>
          <w:tcPr>
            <w:tcW w:w="852" w:type="dxa"/>
          </w:tcPr>
          <w:p w14:paraId="2A648D51" w14:textId="77777777" w:rsidR="00D00A65" w:rsidRPr="003A6986" w:rsidRDefault="00D00A65" w:rsidP="004C02C4">
            <w:pPr>
              <w:pStyle w:val="TableParagraph"/>
              <w:spacing w:before="20" w:line="266" w:lineRule="exact"/>
              <w:ind w:left="0" w:right="245"/>
              <w:jc w:val="right"/>
              <w:rPr>
                <w:rFonts w:ascii="Times New Roman" w:hAnsi="Times New Roman" w:cs="Times New Roman"/>
                <w:sz w:val="18"/>
                <w:szCs w:val="18"/>
                <w:lang w:val="pl-PL"/>
              </w:rPr>
            </w:pPr>
            <w:r w:rsidRPr="003A6986">
              <w:rPr>
                <w:rFonts w:ascii="Times New Roman" w:hAnsi="Times New Roman" w:cs="Times New Roman"/>
                <w:sz w:val="18"/>
                <w:szCs w:val="18"/>
                <w:lang w:val="pl-PL"/>
              </w:rPr>
              <w:t>15.</w:t>
            </w:r>
          </w:p>
        </w:tc>
        <w:tc>
          <w:tcPr>
            <w:tcW w:w="8239" w:type="dxa"/>
          </w:tcPr>
          <w:p w14:paraId="6E8E1764" w14:textId="77777777" w:rsidR="00D00A65" w:rsidRPr="003A6986" w:rsidRDefault="00D00A65" w:rsidP="004C02C4">
            <w:pPr>
              <w:pStyle w:val="TableParagraph"/>
              <w:spacing w:before="20" w:line="266" w:lineRule="exact"/>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Planowanie zabiegów dla kinezyterapii.</w:t>
            </w:r>
          </w:p>
        </w:tc>
      </w:tr>
      <w:tr w:rsidR="00D00A65" w:rsidRPr="003A6986" w14:paraId="1676301F" w14:textId="77777777" w:rsidTr="004C02C4">
        <w:trPr>
          <w:trHeight w:val="227"/>
        </w:trPr>
        <w:tc>
          <w:tcPr>
            <w:tcW w:w="852" w:type="dxa"/>
          </w:tcPr>
          <w:p w14:paraId="78F6F175" w14:textId="77777777" w:rsidR="00D00A65" w:rsidRPr="003A6986" w:rsidRDefault="00D00A65" w:rsidP="004C02C4">
            <w:pPr>
              <w:pStyle w:val="TableParagraph"/>
              <w:spacing w:before="23" w:line="266" w:lineRule="exact"/>
              <w:ind w:left="0" w:right="245"/>
              <w:jc w:val="right"/>
              <w:rPr>
                <w:rFonts w:ascii="Times New Roman" w:hAnsi="Times New Roman" w:cs="Times New Roman"/>
                <w:sz w:val="18"/>
                <w:szCs w:val="18"/>
                <w:lang w:val="pl-PL"/>
              </w:rPr>
            </w:pPr>
            <w:r w:rsidRPr="003A6986">
              <w:rPr>
                <w:rFonts w:ascii="Times New Roman" w:hAnsi="Times New Roman" w:cs="Times New Roman"/>
                <w:sz w:val="18"/>
                <w:szCs w:val="18"/>
                <w:lang w:val="pl-PL"/>
              </w:rPr>
              <w:t>16.</w:t>
            </w:r>
          </w:p>
        </w:tc>
        <w:tc>
          <w:tcPr>
            <w:tcW w:w="8239" w:type="dxa"/>
          </w:tcPr>
          <w:p w14:paraId="349A1722" w14:textId="77777777" w:rsidR="00D00A65" w:rsidRPr="003A6986" w:rsidRDefault="00D00A65" w:rsidP="004C02C4">
            <w:pPr>
              <w:pStyle w:val="TableParagraph"/>
              <w:spacing w:before="23" w:line="266" w:lineRule="exact"/>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określenia ilości procedur dla danej serii zabiegów.</w:t>
            </w:r>
          </w:p>
        </w:tc>
      </w:tr>
      <w:tr w:rsidR="00D00A65" w:rsidRPr="003A6986" w14:paraId="1E8476E3" w14:textId="77777777" w:rsidTr="004C02C4">
        <w:trPr>
          <w:trHeight w:val="227"/>
        </w:trPr>
        <w:tc>
          <w:tcPr>
            <w:tcW w:w="852" w:type="dxa"/>
          </w:tcPr>
          <w:p w14:paraId="4F20D4A7" w14:textId="77777777" w:rsidR="00D00A65" w:rsidRPr="003A6986" w:rsidRDefault="00D00A65" w:rsidP="004C02C4">
            <w:pPr>
              <w:pStyle w:val="TableParagraph"/>
              <w:spacing w:before="155"/>
              <w:ind w:left="0" w:right="245"/>
              <w:jc w:val="right"/>
              <w:rPr>
                <w:rFonts w:ascii="Times New Roman" w:hAnsi="Times New Roman" w:cs="Times New Roman"/>
                <w:sz w:val="18"/>
                <w:szCs w:val="18"/>
                <w:lang w:val="pl-PL"/>
              </w:rPr>
            </w:pPr>
            <w:r w:rsidRPr="003A6986">
              <w:rPr>
                <w:rFonts w:ascii="Times New Roman" w:hAnsi="Times New Roman" w:cs="Times New Roman"/>
                <w:sz w:val="18"/>
                <w:szCs w:val="18"/>
                <w:lang w:val="pl-PL"/>
              </w:rPr>
              <w:t>17.</w:t>
            </w:r>
          </w:p>
        </w:tc>
        <w:tc>
          <w:tcPr>
            <w:tcW w:w="8239" w:type="dxa"/>
          </w:tcPr>
          <w:p w14:paraId="398AD7C5" w14:textId="05F06DC0" w:rsidR="00D00A65" w:rsidRPr="003A6986" w:rsidRDefault="00D00A65" w:rsidP="004C02C4">
            <w:pPr>
              <w:pStyle w:val="TableParagraph"/>
              <w:spacing w:before="17" w:line="270" w:lineRule="atLeast"/>
              <w:ind w:left="153" w:right="56"/>
              <w:rPr>
                <w:rFonts w:ascii="Times New Roman" w:hAnsi="Times New Roman" w:cs="Times New Roman"/>
                <w:sz w:val="18"/>
                <w:szCs w:val="18"/>
                <w:lang w:val="pl-PL"/>
              </w:rPr>
            </w:pPr>
            <w:r w:rsidRPr="003A6986">
              <w:rPr>
                <w:rFonts w:ascii="Times New Roman" w:hAnsi="Times New Roman" w:cs="Times New Roman"/>
                <w:sz w:val="18"/>
                <w:szCs w:val="18"/>
                <w:lang w:val="pl-PL"/>
              </w:rPr>
              <w:t>Planowanie</w:t>
            </w:r>
            <w:r w:rsidR="00583D1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zabiegów</w:t>
            </w:r>
            <w:r w:rsidR="00583D1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w</w:t>
            </w:r>
            <w:r w:rsidR="00583D1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oparciu</w:t>
            </w:r>
            <w:r w:rsidR="00583D1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o</w:t>
            </w:r>
            <w:r w:rsidR="00583D1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katalog</w:t>
            </w:r>
            <w:r w:rsidR="00583D1A">
              <w:rPr>
                <w:rFonts w:ascii="Times New Roman" w:hAnsi="Times New Roman" w:cs="Times New Roman"/>
                <w:sz w:val="18"/>
                <w:szCs w:val="18"/>
                <w:lang w:val="pl-PL"/>
              </w:rPr>
              <w:t xml:space="preserve"> topografii </w:t>
            </w:r>
            <w:r w:rsidRPr="003A6986">
              <w:rPr>
                <w:rFonts w:ascii="Times New Roman" w:hAnsi="Times New Roman" w:cs="Times New Roman"/>
                <w:sz w:val="18"/>
                <w:szCs w:val="18"/>
                <w:lang w:val="pl-PL"/>
              </w:rPr>
              <w:t>i</w:t>
            </w:r>
            <w:r w:rsidR="00583D1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ciała.</w:t>
            </w:r>
            <w:r w:rsidR="00583D1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Możliwość</w:t>
            </w:r>
            <w:r w:rsidR="00583D1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ewidencji</w:t>
            </w:r>
            <w:r w:rsidR="00583D1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tych</w:t>
            </w:r>
            <w:r w:rsidR="00583D1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samych</w:t>
            </w:r>
            <w:r w:rsidR="00583D1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procedur z rozróżnieniem okolicy ciała.</w:t>
            </w:r>
          </w:p>
        </w:tc>
      </w:tr>
      <w:tr w:rsidR="00D00A65" w:rsidRPr="003A6986" w14:paraId="171A261B" w14:textId="77777777" w:rsidTr="004C02C4">
        <w:trPr>
          <w:trHeight w:val="227"/>
        </w:trPr>
        <w:tc>
          <w:tcPr>
            <w:tcW w:w="852" w:type="dxa"/>
          </w:tcPr>
          <w:p w14:paraId="5AD19F88" w14:textId="77777777" w:rsidR="00D00A65" w:rsidRPr="003A6986" w:rsidRDefault="00D00A65" w:rsidP="004C02C4">
            <w:pPr>
              <w:pStyle w:val="TableParagraph"/>
              <w:spacing w:before="20"/>
              <w:ind w:left="0" w:right="245"/>
              <w:jc w:val="right"/>
              <w:rPr>
                <w:rFonts w:ascii="Times New Roman" w:hAnsi="Times New Roman" w:cs="Times New Roman"/>
                <w:sz w:val="18"/>
                <w:szCs w:val="18"/>
                <w:lang w:val="pl-PL"/>
              </w:rPr>
            </w:pPr>
            <w:r w:rsidRPr="003A6986">
              <w:rPr>
                <w:rFonts w:ascii="Times New Roman" w:hAnsi="Times New Roman" w:cs="Times New Roman"/>
                <w:sz w:val="18"/>
                <w:szCs w:val="18"/>
                <w:lang w:val="pl-PL"/>
              </w:rPr>
              <w:t>18.</w:t>
            </w:r>
          </w:p>
        </w:tc>
        <w:tc>
          <w:tcPr>
            <w:tcW w:w="8239" w:type="dxa"/>
          </w:tcPr>
          <w:p w14:paraId="36E1FFAB" w14:textId="77777777" w:rsidR="00D00A65" w:rsidRPr="003A6986" w:rsidRDefault="00D00A65" w:rsidP="004C02C4">
            <w:pPr>
              <w:pStyle w:val="TableParagraph"/>
              <w:spacing w:before="20"/>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Planowanie zabiegów z uwzględnieniem trybu pilnego i planowego.</w:t>
            </w:r>
          </w:p>
        </w:tc>
      </w:tr>
      <w:tr w:rsidR="00D00A65" w:rsidRPr="003A6986" w14:paraId="29703525" w14:textId="77777777" w:rsidTr="004C02C4">
        <w:trPr>
          <w:trHeight w:val="227"/>
        </w:trPr>
        <w:tc>
          <w:tcPr>
            <w:tcW w:w="852" w:type="dxa"/>
          </w:tcPr>
          <w:p w14:paraId="61348B42" w14:textId="77777777" w:rsidR="00D00A65" w:rsidRPr="003A6986" w:rsidRDefault="00D00A65" w:rsidP="004C02C4">
            <w:pPr>
              <w:pStyle w:val="TableParagraph"/>
              <w:ind w:left="-1" w:right="-63"/>
              <w:rPr>
                <w:rFonts w:ascii="Times New Roman" w:hAnsi="Times New Roman" w:cs="Times New Roman"/>
                <w:sz w:val="18"/>
                <w:szCs w:val="18"/>
                <w:lang w:val="pl-PL"/>
              </w:rPr>
            </w:pPr>
          </w:p>
        </w:tc>
        <w:tc>
          <w:tcPr>
            <w:tcW w:w="8239" w:type="dxa"/>
          </w:tcPr>
          <w:p w14:paraId="37CF5EAF" w14:textId="77777777" w:rsidR="00D00A65" w:rsidRPr="003A6986" w:rsidRDefault="00D00A65" w:rsidP="004C02C4">
            <w:pPr>
              <w:pStyle w:val="TableParagraph"/>
              <w:spacing w:before="20" w:line="266" w:lineRule="exact"/>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Prezentacja planu zabiegów:</w:t>
            </w:r>
          </w:p>
        </w:tc>
      </w:tr>
      <w:tr w:rsidR="00D00A65" w:rsidRPr="003A6986" w14:paraId="60994F1C" w14:textId="77777777" w:rsidTr="004C02C4">
        <w:trPr>
          <w:trHeight w:val="227"/>
        </w:trPr>
        <w:tc>
          <w:tcPr>
            <w:tcW w:w="852" w:type="dxa"/>
          </w:tcPr>
          <w:p w14:paraId="50B3908D" w14:textId="77777777" w:rsidR="00D00A65" w:rsidRPr="003A6986" w:rsidRDefault="00D00A65" w:rsidP="004C02C4">
            <w:pPr>
              <w:pStyle w:val="TableParagraph"/>
              <w:spacing w:line="248" w:lineRule="exact"/>
              <w:ind w:left="0" w:right="245"/>
              <w:jc w:val="right"/>
              <w:rPr>
                <w:rFonts w:ascii="Times New Roman" w:hAnsi="Times New Roman" w:cs="Times New Roman"/>
                <w:sz w:val="18"/>
                <w:szCs w:val="18"/>
                <w:lang w:val="pl-PL"/>
              </w:rPr>
            </w:pPr>
            <w:r w:rsidRPr="003A6986">
              <w:rPr>
                <w:rFonts w:ascii="Times New Roman" w:hAnsi="Times New Roman" w:cs="Times New Roman"/>
                <w:sz w:val="18"/>
                <w:szCs w:val="18"/>
                <w:lang w:val="pl-PL"/>
              </w:rPr>
              <w:t>19.</w:t>
            </w:r>
          </w:p>
        </w:tc>
        <w:tc>
          <w:tcPr>
            <w:tcW w:w="8239" w:type="dxa"/>
          </w:tcPr>
          <w:p w14:paraId="13BD4F56" w14:textId="623AE47E" w:rsidR="00D00A65" w:rsidRPr="003A6986" w:rsidRDefault="00D00A65" w:rsidP="004B610B">
            <w:pPr>
              <w:pStyle w:val="TableParagraph"/>
              <w:numPr>
                <w:ilvl w:val="0"/>
                <w:numId w:val="144"/>
              </w:numPr>
              <w:tabs>
                <w:tab w:val="left" w:pos="873"/>
                <w:tab w:val="left" w:pos="874"/>
              </w:tabs>
              <w:autoSpaceDE w:val="0"/>
              <w:autoSpaceDN w:val="0"/>
              <w:spacing w:line="25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w kontekście danej</w:t>
            </w:r>
            <w:r w:rsidR="001F014C">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procedury,</w:t>
            </w:r>
          </w:p>
        </w:tc>
      </w:tr>
      <w:tr w:rsidR="00D00A65" w:rsidRPr="003A6986" w14:paraId="4AE1FADE" w14:textId="77777777" w:rsidTr="004C02C4">
        <w:trPr>
          <w:trHeight w:val="227"/>
        </w:trPr>
        <w:tc>
          <w:tcPr>
            <w:tcW w:w="852" w:type="dxa"/>
          </w:tcPr>
          <w:p w14:paraId="747CE034" w14:textId="77777777" w:rsidR="00D00A65" w:rsidRPr="003A6986" w:rsidRDefault="00D00A65" w:rsidP="004C02C4">
            <w:pPr>
              <w:pStyle w:val="TableParagraph"/>
              <w:spacing w:before="28"/>
              <w:ind w:left="0" w:right="245"/>
              <w:jc w:val="right"/>
              <w:rPr>
                <w:rFonts w:ascii="Times New Roman" w:hAnsi="Times New Roman" w:cs="Times New Roman"/>
                <w:sz w:val="18"/>
                <w:szCs w:val="18"/>
                <w:lang w:val="pl-PL"/>
              </w:rPr>
            </w:pPr>
            <w:r w:rsidRPr="003A6986">
              <w:rPr>
                <w:rFonts w:ascii="Times New Roman" w:hAnsi="Times New Roman" w:cs="Times New Roman"/>
                <w:sz w:val="18"/>
                <w:szCs w:val="18"/>
                <w:lang w:val="pl-PL"/>
              </w:rPr>
              <w:t>20.</w:t>
            </w:r>
          </w:p>
        </w:tc>
        <w:tc>
          <w:tcPr>
            <w:tcW w:w="8239" w:type="dxa"/>
          </w:tcPr>
          <w:p w14:paraId="75B20E78" w14:textId="085C9469" w:rsidR="00D00A65" w:rsidRPr="003A6986" w:rsidRDefault="00D00A65" w:rsidP="004B610B">
            <w:pPr>
              <w:pStyle w:val="TableParagraph"/>
              <w:numPr>
                <w:ilvl w:val="0"/>
                <w:numId w:val="143"/>
              </w:numPr>
              <w:tabs>
                <w:tab w:val="left" w:pos="873"/>
                <w:tab w:val="left" w:pos="874"/>
              </w:tabs>
              <w:autoSpaceDE w:val="0"/>
              <w:autoSpaceDN w:val="0"/>
              <w:spacing w:before="18"/>
              <w:rPr>
                <w:rFonts w:ascii="Times New Roman" w:hAnsi="Times New Roman" w:cs="Times New Roman"/>
                <w:sz w:val="18"/>
                <w:szCs w:val="18"/>
                <w:lang w:val="pl-PL"/>
              </w:rPr>
            </w:pPr>
            <w:r w:rsidRPr="003A6986">
              <w:rPr>
                <w:rFonts w:ascii="Times New Roman" w:hAnsi="Times New Roman" w:cs="Times New Roman"/>
                <w:sz w:val="18"/>
                <w:szCs w:val="18"/>
                <w:lang w:val="pl-PL"/>
              </w:rPr>
              <w:t>w kontekście</w:t>
            </w:r>
            <w:r w:rsidR="001F014C">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pacjenta.</w:t>
            </w:r>
          </w:p>
        </w:tc>
      </w:tr>
      <w:tr w:rsidR="00D00A65" w:rsidRPr="003A6986" w14:paraId="22B1806E" w14:textId="77777777" w:rsidTr="004C02C4">
        <w:trPr>
          <w:trHeight w:val="227"/>
        </w:trPr>
        <w:tc>
          <w:tcPr>
            <w:tcW w:w="852" w:type="dxa"/>
          </w:tcPr>
          <w:p w14:paraId="5A61F86E" w14:textId="77777777" w:rsidR="00D00A65" w:rsidRPr="003A6986" w:rsidRDefault="00D00A65" w:rsidP="004C02C4">
            <w:pPr>
              <w:pStyle w:val="TableParagraph"/>
              <w:ind w:left="-1" w:right="-63"/>
              <w:rPr>
                <w:rFonts w:ascii="Times New Roman" w:hAnsi="Times New Roman" w:cs="Times New Roman"/>
                <w:sz w:val="18"/>
                <w:szCs w:val="18"/>
                <w:lang w:val="pl-PL"/>
              </w:rPr>
            </w:pPr>
          </w:p>
        </w:tc>
        <w:tc>
          <w:tcPr>
            <w:tcW w:w="8239" w:type="dxa"/>
          </w:tcPr>
          <w:p w14:paraId="7B846F5F" w14:textId="77777777" w:rsidR="00D00A65" w:rsidRPr="003A6986" w:rsidRDefault="00D00A65" w:rsidP="004C02C4">
            <w:pPr>
              <w:pStyle w:val="TableParagraph"/>
              <w:spacing w:before="20" w:line="266" w:lineRule="exact"/>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Uwzględnienie zbioru ograniczeń narzuconych przez płatnika:</w:t>
            </w:r>
          </w:p>
        </w:tc>
      </w:tr>
      <w:tr w:rsidR="00D00A65" w:rsidRPr="003A6986" w14:paraId="113782B4" w14:textId="77777777" w:rsidTr="004C02C4">
        <w:trPr>
          <w:trHeight w:val="227"/>
        </w:trPr>
        <w:tc>
          <w:tcPr>
            <w:tcW w:w="852" w:type="dxa"/>
          </w:tcPr>
          <w:p w14:paraId="0E98CB9D" w14:textId="77777777" w:rsidR="00D00A65" w:rsidRPr="003A6986" w:rsidRDefault="00D00A65" w:rsidP="004C02C4">
            <w:pPr>
              <w:pStyle w:val="TableParagraph"/>
              <w:spacing w:line="248" w:lineRule="exact"/>
              <w:ind w:left="0" w:right="245"/>
              <w:jc w:val="right"/>
              <w:rPr>
                <w:rFonts w:ascii="Times New Roman" w:hAnsi="Times New Roman" w:cs="Times New Roman"/>
                <w:sz w:val="18"/>
                <w:szCs w:val="18"/>
                <w:lang w:val="pl-PL"/>
              </w:rPr>
            </w:pPr>
            <w:r w:rsidRPr="003A6986">
              <w:rPr>
                <w:rFonts w:ascii="Times New Roman" w:hAnsi="Times New Roman" w:cs="Times New Roman"/>
                <w:sz w:val="18"/>
                <w:szCs w:val="18"/>
                <w:lang w:val="pl-PL"/>
              </w:rPr>
              <w:t>21.</w:t>
            </w:r>
          </w:p>
        </w:tc>
        <w:tc>
          <w:tcPr>
            <w:tcW w:w="8239" w:type="dxa"/>
          </w:tcPr>
          <w:p w14:paraId="16C7FCBC" w14:textId="62B6436E" w:rsidR="00D00A65" w:rsidRPr="003A6986" w:rsidRDefault="00D00A65" w:rsidP="004B610B">
            <w:pPr>
              <w:pStyle w:val="TableParagraph"/>
              <w:numPr>
                <w:ilvl w:val="0"/>
                <w:numId w:val="142"/>
              </w:numPr>
              <w:tabs>
                <w:tab w:val="left" w:pos="873"/>
                <w:tab w:val="left" w:pos="874"/>
              </w:tabs>
              <w:autoSpaceDE w:val="0"/>
              <w:autoSpaceDN w:val="0"/>
              <w:spacing w:line="25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limit na liczbę procedur w ciągu dnia</w:t>
            </w:r>
            <w:r w:rsidR="001F014C">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zabiegowego,</w:t>
            </w:r>
          </w:p>
        </w:tc>
      </w:tr>
      <w:tr w:rsidR="00D00A65" w:rsidRPr="003A6986" w14:paraId="05DEE485" w14:textId="77777777" w:rsidTr="004C02C4">
        <w:trPr>
          <w:trHeight w:val="227"/>
        </w:trPr>
        <w:tc>
          <w:tcPr>
            <w:tcW w:w="852" w:type="dxa"/>
          </w:tcPr>
          <w:p w14:paraId="199DF508" w14:textId="77777777" w:rsidR="00D00A65" w:rsidRPr="003A6986" w:rsidRDefault="00D00A65" w:rsidP="004C02C4">
            <w:pPr>
              <w:pStyle w:val="TableParagraph"/>
              <w:spacing w:before="25"/>
              <w:ind w:left="0" w:right="245"/>
              <w:jc w:val="right"/>
              <w:rPr>
                <w:rFonts w:ascii="Times New Roman" w:hAnsi="Times New Roman" w:cs="Times New Roman"/>
                <w:sz w:val="18"/>
                <w:szCs w:val="18"/>
                <w:lang w:val="pl-PL"/>
              </w:rPr>
            </w:pPr>
            <w:r w:rsidRPr="003A6986">
              <w:rPr>
                <w:rFonts w:ascii="Times New Roman" w:hAnsi="Times New Roman" w:cs="Times New Roman"/>
                <w:sz w:val="18"/>
                <w:szCs w:val="18"/>
                <w:lang w:val="pl-PL"/>
              </w:rPr>
              <w:t>22.</w:t>
            </w:r>
          </w:p>
        </w:tc>
        <w:tc>
          <w:tcPr>
            <w:tcW w:w="8239" w:type="dxa"/>
          </w:tcPr>
          <w:p w14:paraId="5BCDEBE0" w14:textId="0545B126" w:rsidR="00D00A65" w:rsidRPr="003A6986" w:rsidRDefault="00D00A65" w:rsidP="004B610B">
            <w:pPr>
              <w:pStyle w:val="TableParagraph"/>
              <w:numPr>
                <w:ilvl w:val="0"/>
                <w:numId w:val="141"/>
              </w:numPr>
              <w:tabs>
                <w:tab w:val="left" w:pos="873"/>
                <w:tab w:val="left" w:pos="874"/>
              </w:tabs>
              <w:autoSpaceDE w:val="0"/>
              <w:autoSpaceDN w:val="0"/>
              <w:spacing w:before="18"/>
              <w:rPr>
                <w:rFonts w:ascii="Times New Roman" w:hAnsi="Times New Roman" w:cs="Times New Roman"/>
                <w:sz w:val="18"/>
                <w:szCs w:val="18"/>
                <w:lang w:val="pl-PL"/>
              </w:rPr>
            </w:pPr>
            <w:r w:rsidRPr="003A6986">
              <w:rPr>
                <w:rFonts w:ascii="Times New Roman" w:hAnsi="Times New Roman" w:cs="Times New Roman"/>
                <w:sz w:val="18"/>
                <w:szCs w:val="18"/>
                <w:lang w:val="pl-PL"/>
              </w:rPr>
              <w:t>limit na krotność wystąpienia tej samej</w:t>
            </w:r>
            <w:r w:rsidR="001F014C">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procedury,</w:t>
            </w:r>
          </w:p>
        </w:tc>
      </w:tr>
      <w:tr w:rsidR="00D00A65" w:rsidRPr="003A6986" w14:paraId="46791DD8" w14:textId="77777777" w:rsidTr="004C02C4">
        <w:trPr>
          <w:trHeight w:val="227"/>
        </w:trPr>
        <w:tc>
          <w:tcPr>
            <w:tcW w:w="852" w:type="dxa"/>
          </w:tcPr>
          <w:p w14:paraId="52F16442" w14:textId="77777777" w:rsidR="00D00A65" w:rsidRPr="003A6986" w:rsidRDefault="00D00A65" w:rsidP="004C02C4">
            <w:pPr>
              <w:pStyle w:val="TableParagraph"/>
              <w:spacing w:before="28"/>
              <w:ind w:left="0" w:right="245"/>
              <w:jc w:val="right"/>
              <w:rPr>
                <w:rFonts w:ascii="Times New Roman" w:hAnsi="Times New Roman" w:cs="Times New Roman"/>
                <w:sz w:val="18"/>
                <w:szCs w:val="18"/>
                <w:lang w:val="pl-PL"/>
              </w:rPr>
            </w:pPr>
            <w:r w:rsidRPr="003A6986">
              <w:rPr>
                <w:rFonts w:ascii="Times New Roman" w:hAnsi="Times New Roman" w:cs="Times New Roman"/>
                <w:sz w:val="18"/>
                <w:szCs w:val="18"/>
                <w:lang w:val="pl-PL"/>
              </w:rPr>
              <w:t>23.</w:t>
            </w:r>
          </w:p>
        </w:tc>
        <w:tc>
          <w:tcPr>
            <w:tcW w:w="8239" w:type="dxa"/>
          </w:tcPr>
          <w:p w14:paraId="11A01CAF" w14:textId="5DA9BEA4" w:rsidR="00D00A65" w:rsidRPr="003A6986" w:rsidRDefault="00D00A65" w:rsidP="004B610B">
            <w:pPr>
              <w:pStyle w:val="TableParagraph"/>
              <w:numPr>
                <w:ilvl w:val="0"/>
                <w:numId w:val="140"/>
              </w:numPr>
              <w:tabs>
                <w:tab w:val="left" w:pos="873"/>
                <w:tab w:val="left" w:pos="874"/>
              </w:tabs>
              <w:autoSpaceDE w:val="0"/>
              <w:autoSpaceDN w:val="0"/>
              <w:spacing w:before="21"/>
              <w:rPr>
                <w:rFonts w:ascii="Times New Roman" w:hAnsi="Times New Roman" w:cs="Times New Roman"/>
                <w:sz w:val="18"/>
                <w:szCs w:val="18"/>
                <w:lang w:val="pl-PL"/>
              </w:rPr>
            </w:pPr>
            <w:r w:rsidRPr="003A6986">
              <w:rPr>
                <w:rFonts w:ascii="Times New Roman" w:hAnsi="Times New Roman" w:cs="Times New Roman"/>
                <w:sz w:val="18"/>
                <w:szCs w:val="18"/>
                <w:lang w:val="pl-PL"/>
              </w:rPr>
              <w:t>limit na liczbę dni w cyklu udzielania</w:t>
            </w:r>
            <w:r w:rsidR="001F014C">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świadczeń.</w:t>
            </w:r>
          </w:p>
        </w:tc>
      </w:tr>
      <w:tr w:rsidR="00D00A65" w:rsidRPr="003A6986" w14:paraId="66E7EDD4" w14:textId="77777777" w:rsidTr="004C02C4">
        <w:trPr>
          <w:trHeight w:val="227"/>
        </w:trPr>
        <w:tc>
          <w:tcPr>
            <w:tcW w:w="852" w:type="dxa"/>
          </w:tcPr>
          <w:p w14:paraId="2F7AD11E" w14:textId="77777777" w:rsidR="00D00A65" w:rsidRPr="003A6986" w:rsidRDefault="00D00A65" w:rsidP="004C02C4">
            <w:pPr>
              <w:pStyle w:val="TableParagraph"/>
              <w:spacing w:before="20"/>
              <w:ind w:left="0" w:right="245"/>
              <w:jc w:val="right"/>
              <w:rPr>
                <w:rFonts w:ascii="Times New Roman" w:hAnsi="Times New Roman" w:cs="Times New Roman"/>
                <w:sz w:val="18"/>
                <w:szCs w:val="18"/>
                <w:lang w:val="pl-PL"/>
              </w:rPr>
            </w:pPr>
            <w:r w:rsidRPr="003A6986">
              <w:rPr>
                <w:rFonts w:ascii="Times New Roman" w:hAnsi="Times New Roman" w:cs="Times New Roman"/>
                <w:sz w:val="18"/>
                <w:szCs w:val="18"/>
                <w:lang w:val="pl-PL"/>
              </w:rPr>
              <w:t>24.</w:t>
            </w:r>
          </w:p>
        </w:tc>
        <w:tc>
          <w:tcPr>
            <w:tcW w:w="8239" w:type="dxa"/>
          </w:tcPr>
          <w:p w14:paraId="15B54A16" w14:textId="77777777" w:rsidR="00D00A65" w:rsidRPr="003A6986" w:rsidRDefault="00D00A65" w:rsidP="004C02C4">
            <w:pPr>
              <w:pStyle w:val="TableParagraph"/>
              <w:spacing w:before="20"/>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Informacja o wielkości rezerw wolnych terminów.</w:t>
            </w:r>
          </w:p>
        </w:tc>
      </w:tr>
      <w:tr w:rsidR="00D00A65" w:rsidRPr="003A6986" w14:paraId="16F21467" w14:textId="77777777" w:rsidTr="004C02C4">
        <w:trPr>
          <w:trHeight w:val="227"/>
        </w:trPr>
        <w:tc>
          <w:tcPr>
            <w:tcW w:w="852" w:type="dxa"/>
          </w:tcPr>
          <w:p w14:paraId="6A9BD4ED" w14:textId="77777777" w:rsidR="00D00A65" w:rsidRPr="003A6986" w:rsidRDefault="00D00A65" w:rsidP="004C02C4">
            <w:pPr>
              <w:pStyle w:val="TableParagraph"/>
              <w:ind w:left="-1" w:right="-63"/>
              <w:rPr>
                <w:rFonts w:ascii="Times New Roman" w:hAnsi="Times New Roman" w:cs="Times New Roman"/>
                <w:sz w:val="18"/>
                <w:szCs w:val="18"/>
                <w:lang w:val="pl-PL"/>
              </w:rPr>
            </w:pPr>
          </w:p>
        </w:tc>
        <w:tc>
          <w:tcPr>
            <w:tcW w:w="8239" w:type="dxa"/>
          </w:tcPr>
          <w:p w14:paraId="77446C0D" w14:textId="77777777" w:rsidR="00D00A65" w:rsidRPr="003A6986" w:rsidRDefault="00D00A65" w:rsidP="004C02C4">
            <w:pPr>
              <w:pStyle w:val="TableParagraph"/>
              <w:spacing w:before="20"/>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Podgląd procedur:</w:t>
            </w:r>
          </w:p>
        </w:tc>
      </w:tr>
      <w:tr w:rsidR="00D00A65" w:rsidRPr="003A6986" w14:paraId="25A7D058" w14:textId="77777777" w:rsidTr="004C02C4">
        <w:trPr>
          <w:trHeight w:val="227"/>
        </w:trPr>
        <w:tc>
          <w:tcPr>
            <w:tcW w:w="852" w:type="dxa"/>
          </w:tcPr>
          <w:p w14:paraId="600579A0" w14:textId="77777777" w:rsidR="00D00A65" w:rsidRPr="003A6986" w:rsidRDefault="00D00A65" w:rsidP="004C02C4">
            <w:pPr>
              <w:pStyle w:val="TableParagraph"/>
              <w:spacing w:line="248" w:lineRule="exact"/>
              <w:ind w:left="0" w:right="245"/>
              <w:jc w:val="right"/>
              <w:rPr>
                <w:rFonts w:ascii="Times New Roman" w:hAnsi="Times New Roman" w:cs="Times New Roman"/>
                <w:sz w:val="18"/>
                <w:szCs w:val="18"/>
                <w:lang w:val="pl-PL"/>
              </w:rPr>
            </w:pPr>
            <w:r w:rsidRPr="003A6986">
              <w:rPr>
                <w:rFonts w:ascii="Times New Roman" w:hAnsi="Times New Roman" w:cs="Times New Roman"/>
                <w:sz w:val="18"/>
                <w:szCs w:val="18"/>
                <w:lang w:val="pl-PL"/>
              </w:rPr>
              <w:t>25.</w:t>
            </w:r>
          </w:p>
        </w:tc>
        <w:tc>
          <w:tcPr>
            <w:tcW w:w="8239" w:type="dxa"/>
          </w:tcPr>
          <w:p w14:paraId="4D17D088" w14:textId="5403907D" w:rsidR="00D00A65" w:rsidRPr="003A6986" w:rsidRDefault="00D00A65" w:rsidP="004B610B">
            <w:pPr>
              <w:pStyle w:val="TableParagraph"/>
              <w:numPr>
                <w:ilvl w:val="0"/>
                <w:numId w:val="139"/>
              </w:numPr>
              <w:tabs>
                <w:tab w:val="left" w:pos="873"/>
                <w:tab w:val="left" w:pos="874"/>
              </w:tabs>
              <w:autoSpaceDE w:val="0"/>
              <w:autoSpaceDN w:val="0"/>
              <w:spacing w:line="253"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planowanych do</w:t>
            </w:r>
            <w:r w:rsidR="001F014C">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wykonania,</w:t>
            </w:r>
          </w:p>
        </w:tc>
      </w:tr>
      <w:tr w:rsidR="00D00A65" w:rsidRPr="003A6986" w14:paraId="026FB99F" w14:textId="77777777" w:rsidTr="004C02C4">
        <w:trPr>
          <w:trHeight w:val="227"/>
        </w:trPr>
        <w:tc>
          <w:tcPr>
            <w:tcW w:w="852" w:type="dxa"/>
          </w:tcPr>
          <w:p w14:paraId="31F078C4" w14:textId="77777777" w:rsidR="00D00A65" w:rsidRPr="003A6986" w:rsidRDefault="00D00A65" w:rsidP="004C02C4">
            <w:pPr>
              <w:pStyle w:val="TableParagraph"/>
              <w:spacing w:before="28"/>
              <w:ind w:left="0" w:right="245"/>
              <w:jc w:val="right"/>
              <w:rPr>
                <w:rFonts w:ascii="Times New Roman" w:hAnsi="Times New Roman" w:cs="Times New Roman"/>
                <w:sz w:val="18"/>
                <w:szCs w:val="18"/>
                <w:lang w:val="pl-PL"/>
              </w:rPr>
            </w:pPr>
            <w:r w:rsidRPr="003A6986">
              <w:rPr>
                <w:rFonts w:ascii="Times New Roman" w:hAnsi="Times New Roman" w:cs="Times New Roman"/>
                <w:sz w:val="18"/>
                <w:szCs w:val="18"/>
                <w:lang w:val="pl-PL"/>
              </w:rPr>
              <w:t>26.</w:t>
            </w:r>
          </w:p>
        </w:tc>
        <w:tc>
          <w:tcPr>
            <w:tcW w:w="8239" w:type="dxa"/>
          </w:tcPr>
          <w:p w14:paraId="7155C4E7" w14:textId="27CAEF5E" w:rsidR="00D00A65" w:rsidRPr="003A6986" w:rsidRDefault="00D00A65" w:rsidP="004B610B">
            <w:pPr>
              <w:pStyle w:val="TableParagraph"/>
              <w:numPr>
                <w:ilvl w:val="0"/>
                <w:numId w:val="138"/>
              </w:numPr>
              <w:tabs>
                <w:tab w:val="left" w:pos="873"/>
                <w:tab w:val="left" w:pos="874"/>
              </w:tabs>
              <w:autoSpaceDE w:val="0"/>
              <w:autoSpaceDN w:val="0"/>
              <w:spacing w:before="18"/>
              <w:rPr>
                <w:rFonts w:ascii="Times New Roman" w:hAnsi="Times New Roman" w:cs="Times New Roman"/>
                <w:sz w:val="18"/>
                <w:szCs w:val="18"/>
                <w:lang w:val="pl-PL"/>
              </w:rPr>
            </w:pPr>
            <w:r w:rsidRPr="003A6986">
              <w:rPr>
                <w:rFonts w:ascii="Times New Roman" w:hAnsi="Times New Roman" w:cs="Times New Roman"/>
                <w:sz w:val="18"/>
                <w:szCs w:val="18"/>
                <w:lang w:val="pl-PL"/>
              </w:rPr>
              <w:t>wykonywanych w danej</w:t>
            </w:r>
            <w:r w:rsidR="001F014C">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jednostce,</w:t>
            </w:r>
          </w:p>
        </w:tc>
      </w:tr>
      <w:tr w:rsidR="00D00A65" w:rsidRPr="003A6986" w14:paraId="2B9732E8" w14:textId="77777777" w:rsidTr="004C02C4">
        <w:trPr>
          <w:trHeight w:val="227"/>
        </w:trPr>
        <w:tc>
          <w:tcPr>
            <w:tcW w:w="852" w:type="dxa"/>
          </w:tcPr>
          <w:p w14:paraId="1330CB3A" w14:textId="77777777" w:rsidR="00D00A65" w:rsidRPr="003A6986" w:rsidRDefault="00D00A65" w:rsidP="004C02C4">
            <w:pPr>
              <w:pStyle w:val="TableParagraph"/>
              <w:spacing w:before="25"/>
              <w:ind w:left="0" w:right="245"/>
              <w:jc w:val="right"/>
              <w:rPr>
                <w:rFonts w:ascii="Times New Roman" w:hAnsi="Times New Roman" w:cs="Times New Roman"/>
                <w:sz w:val="18"/>
                <w:szCs w:val="18"/>
                <w:lang w:val="pl-PL"/>
              </w:rPr>
            </w:pPr>
            <w:r w:rsidRPr="003A6986">
              <w:rPr>
                <w:rFonts w:ascii="Times New Roman" w:hAnsi="Times New Roman" w:cs="Times New Roman"/>
                <w:sz w:val="18"/>
                <w:szCs w:val="18"/>
                <w:lang w:val="pl-PL"/>
              </w:rPr>
              <w:t>27.</w:t>
            </w:r>
          </w:p>
        </w:tc>
        <w:tc>
          <w:tcPr>
            <w:tcW w:w="8239" w:type="dxa"/>
          </w:tcPr>
          <w:p w14:paraId="51F127F8" w14:textId="2F4DA877" w:rsidR="00D00A65" w:rsidRPr="003A6986" w:rsidRDefault="00D00A65" w:rsidP="004B610B">
            <w:pPr>
              <w:pStyle w:val="TableParagraph"/>
              <w:numPr>
                <w:ilvl w:val="0"/>
                <w:numId w:val="137"/>
              </w:numPr>
              <w:tabs>
                <w:tab w:val="left" w:pos="873"/>
                <w:tab w:val="left" w:pos="874"/>
              </w:tabs>
              <w:autoSpaceDE w:val="0"/>
              <w:autoSpaceDN w:val="0"/>
              <w:spacing w:before="18"/>
              <w:rPr>
                <w:rFonts w:ascii="Times New Roman" w:hAnsi="Times New Roman" w:cs="Times New Roman"/>
                <w:sz w:val="18"/>
                <w:szCs w:val="18"/>
                <w:lang w:val="pl-PL"/>
              </w:rPr>
            </w:pPr>
            <w:r w:rsidRPr="003A6986">
              <w:rPr>
                <w:rFonts w:ascii="Times New Roman" w:hAnsi="Times New Roman" w:cs="Times New Roman"/>
                <w:sz w:val="18"/>
                <w:szCs w:val="18"/>
                <w:lang w:val="pl-PL"/>
              </w:rPr>
              <w:t>wykonywanych w koszt danej</w:t>
            </w:r>
            <w:r w:rsidR="001F014C">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jednostki,</w:t>
            </w:r>
          </w:p>
        </w:tc>
      </w:tr>
      <w:tr w:rsidR="00D00A65" w:rsidRPr="003A6986" w14:paraId="5E957903" w14:textId="77777777" w:rsidTr="004C02C4">
        <w:trPr>
          <w:trHeight w:val="227"/>
        </w:trPr>
        <w:tc>
          <w:tcPr>
            <w:tcW w:w="852" w:type="dxa"/>
          </w:tcPr>
          <w:p w14:paraId="6288B1A4" w14:textId="77777777" w:rsidR="00D00A65" w:rsidRPr="003A6986" w:rsidRDefault="00D00A65" w:rsidP="004C02C4">
            <w:pPr>
              <w:pStyle w:val="TableParagraph"/>
              <w:spacing w:before="28"/>
              <w:ind w:left="0" w:right="245"/>
              <w:jc w:val="right"/>
              <w:rPr>
                <w:rFonts w:ascii="Times New Roman" w:hAnsi="Times New Roman" w:cs="Times New Roman"/>
                <w:sz w:val="18"/>
                <w:szCs w:val="18"/>
                <w:lang w:val="pl-PL"/>
              </w:rPr>
            </w:pPr>
            <w:r w:rsidRPr="003A6986">
              <w:rPr>
                <w:rFonts w:ascii="Times New Roman" w:hAnsi="Times New Roman" w:cs="Times New Roman"/>
                <w:sz w:val="18"/>
                <w:szCs w:val="18"/>
                <w:lang w:val="pl-PL"/>
              </w:rPr>
              <w:t>28.</w:t>
            </w:r>
          </w:p>
        </w:tc>
        <w:tc>
          <w:tcPr>
            <w:tcW w:w="8239" w:type="dxa"/>
          </w:tcPr>
          <w:p w14:paraId="3113C5BC" w14:textId="0607CAC4" w:rsidR="00D00A65" w:rsidRPr="003A6986" w:rsidRDefault="00D00A65" w:rsidP="004B610B">
            <w:pPr>
              <w:pStyle w:val="TableParagraph"/>
              <w:numPr>
                <w:ilvl w:val="0"/>
                <w:numId w:val="136"/>
              </w:numPr>
              <w:tabs>
                <w:tab w:val="left" w:pos="873"/>
                <w:tab w:val="left" w:pos="874"/>
              </w:tabs>
              <w:autoSpaceDE w:val="0"/>
              <w:autoSpaceDN w:val="0"/>
              <w:spacing w:before="21"/>
              <w:rPr>
                <w:rFonts w:ascii="Times New Roman" w:hAnsi="Times New Roman" w:cs="Times New Roman"/>
                <w:sz w:val="18"/>
                <w:szCs w:val="18"/>
                <w:lang w:val="pl-PL"/>
              </w:rPr>
            </w:pPr>
            <w:r w:rsidRPr="003A6986">
              <w:rPr>
                <w:rFonts w:ascii="Times New Roman" w:hAnsi="Times New Roman" w:cs="Times New Roman"/>
                <w:sz w:val="18"/>
                <w:szCs w:val="18"/>
                <w:lang w:val="pl-PL"/>
              </w:rPr>
              <w:t>obsługiwanych przez daną</w:t>
            </w:r>
            <w:r w:rsidR="001F014C">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jednostkę,</w:t>
            </w:r>
          </w:p>
        </w:tc>
      </w:tr>
      <w:tr w:rsidR="00D00A65" w:rsidRPr="003A6986" w14:paraId="152F95C6" w14:textId="77777777" w:rsidTr="004C02C4">
        <w:trPr>
          <w:trHeight w:val="227"/>
        </w:trPr>
        <w:tc>
          <w:tcPr>
            <w:tcW w:w="852" w:type="dxa"/>
          </w:tcPr>
          <w:p w14:paraId="27505F61" w14:textId="77777777" w:rsidR="00D00A65" w:rsidRPr="003A6986" w:rsidRDefault="00D00A65" w:rsidP="004C02C4">
            <w:pPr>
              <w:pStyle w:val="TableParagraph"/>
              <w:spacing w:before="28"/>
              <w:ind w:left="0" w:right="245"/>
              <w:jc w:val="right"/>
              <w:rPr>
                <w:rFonts w:ascii="Times New Roman" w:hAnsi="Times New Roman" w:cs="Times New Roman"/>
                <w:sz w:val="18"/>
                <w:szCs w:val="18"/>
                <w:lang w:val="pl-PL"/>
              </w:rPr>
            </w:pPr>
            <w:r w:rsidRPr="003A6986">
              <w:rPr>
                <w:rFonts w:ascii="Times New Roman" w:hAnsi="Times New Roman" w:cs="Times New Roman"/>
                <w:sz w:val="18"/>
                <w:szCs w:val="18"/>
                <w:lang w:val="pl-PL"/>
              </w:rPr>
              <w:t>29.</w:t>
            </w:r>
          </w:p>
        </w:tc>
        <w:tc>
          <w:tcPr>
            <w:tcW w:w="8239" w:type="dxa"/>
          </w:tcPr>
          <w:p w14:paraId="5167C64F" w14:textId="73FA799F" w:rsidR="00D00A65" w:rsidRPr="003A6986" w:rsidRDefault="00D00A65" w:rsidP="004B610B">
            <w:pPr>
              <w:pStyle w:val="TableParagraph"/>
              <w:numPr>
                <w:ilvl w:val="0"/>
                <w:numId w:val="135"/>
              </w:numPr>
              <w:tabs>
                <w:tab w:val="left" w:pos="873"/>
                <w:tab w:val="left" w:pos="874"/>
              </w:tabs>
              <w:autoSpaceDE w:val="0"/>
              <w:autoSpaceDN w:val="0"/>
              <w:spacing w:before="18"/>
              <w:rPr>
                <w:rFonts w:ascii="Times New Roman" w:hAnsi="Times New Roman" w:cs="Times New Roman"/>
                <w:sz w:val="18"/>
                <w:szCs w:val="18"/>
                <w:lang w:val="pl-PL"/>
              </w:rPr>
            </w:pPr>
            <w:r w:rsidRPr="003A6986">
              <w:rPr>
                <w:rFonts w:ascii="Times New Roman" w:hAnsi="Times New Roman" w:cs="Times New Roman"/>
                <w:sz w:val="18"/>
                <w:szCs w:val="18"/>
                <w:lang w:val="pl-PL"/>
              </w:rPr>
              <w:t>aktualnie</w:t>
            </w:r>
            <w:r w:rsidR="001F014C">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obsługiwanych,</w:t>
            </w:r>
          </w:p>
        </w:tc>
      </w:tr>
      <w:tr w:rsidR="00D00A65" w:rsidRPr="003A6986" w14:paraId="15D47C93" w14:textId="77777777" w:rsidTr="004C02C4">
        <w:trPr>
          <w:trHeight w:val="227"/>
        </w:trPr>
        <w:tc>
          <w:tcPr>
            <w:tcW w:w="852" w:type="dxa"/>
          </w:tcPr>
          <w:p w14:paraId="5D9194EF" w14:textId="77777777" w:rsidR="00D00A65" w:rsidRPr="003A6986" w:rsidRDefault="00D00A65" w:rsidP="004C02C4">
            <w:pPr>
              <w:pStyle w:val="TableParagraph"/>
              <w:spacing w:before="25"/>
              <w:ind w:left="0" w:right="245"/>
              <w:jc w:val="right"/>
              <w:rPr>
                <w:rFonts w:ascii="Times New Roman" w:hAnsi="Times New Roman" w:cs="Times New Roman"/>
                <w:sz w:val="18"/>
                <w:szCs w:val="18"/>
                <w:lang w:val="pl-PL"/>
              </w:rPr>
            </w:pPr>
            <w:r w:rsidRPr="003A6986">
              <w:rPr>
                <w:rFonts w:ascii="Times New Roman" w:hAnsi="Times New Roman" w:cs="Times New Roman"/>
                <w:sz w:val="18"/>
                <w:szCs w:val="18"/>
                <w:lang w:val="pl-PL"/>
              </w:rPr>
              <w:t>30.</w:t>
            </w:r>
          </w:p>
        </w:tc>
        <w:tc>
          <w:tcPr>
            <w:tcW w:w="8239" w:type="dxa"/>
          </w:tcPr>
          <w:p w14:paraId="350B8405" w14:textId="77777777" w:rsidR="00D00A65" w:rsidRPr="003A6986" w:rsidRDefault="00D00A65" w:rsidP="004B610B">
            <w:pPr>
              <w:pStyle w:val="TableParagraph"/>
              <w:numPr>
                <w:ilvl w:val="0"/>
                <w:numId w:val="134"/>
              </w:numPr>
              <w:tabs>
                <w:tab w:val="left" w:pos="873"/>
                <w:tab w:val="left" w:pos="874"/>
              </w:tabs>
              <w:autoSpaceDE w:val="0"/>
              <w:autoSpaceDN w:val="0"/>
              <w:spacing w:before="18"/>
              <w:rPr>
                <w:rFonts w:ascii="Times New Roman" w:hAnsi="Times New Roman" w:cs="Times New Roman"/>
                <w:sz w:val="18"/>
                <w:szCs w:val="18"/>
                <w:lang w:val="pl-PL"/>
              </w:rPr>
            </w:pPr>
            <w:r w:rsidRPr="003A6986">
              <w:rPr>
                <w:rFonts w:ascii="Times New Roman" w:hAnsi="Times New Roman" w:cs="Times New Roman"/>
                <w:sz w:val="18"/>
                <w:szCs w:val="18"/>
                <w:lang w:val="pl-PL"/>
              </w:rPr>
              <w:t>anulowanych.</w:t>
            </w:r>
          </w:p>
        </w:tc>
      </w:tr>
      <w:tr w:rsidR="00D00A65" w:rsidRPr="003A6986" w14:paraId="037FD1A8" w14:textId="77777777" w:rsidTr="004C02C4">
        <w:trPr>
          <w:trHeight w:val="227"/>
        </w:trPr>
        <w:tc>
          <w:tcPr>
            <w:tcW w:w="852" w:type="dxa"/>
          </w:tcPr>
          <w:p w14:paraId="13BBD531" w14:textId="77777777" w:rsidR="00D00A65" w:rsidRPr="003A6986" w:rsidRDefault="00D00A65" w:rsidP="004C02C4">
            <w:pPr>
              <w:pStyle w:val="TableParagraph"/>
              <w:spacing w:before="20"/>
              <w:ind w:left="0" w:right="245"/>
              <w:jc w:val="right"/>
              <w:rPr>
                <w:rFonts w:ascii="Times New Roman" w:hAnsi="Times New Roman" w:cs="Times New Roman"/>
                <w:sz w:val="18"/>
                <w:szCs w:val="18"/>
                <w:lang w:val="pl-PL"/>
              </w:rPr>
            </w:pPr>
            <w:r w:rsidRPr="003A6986">
              <w:rPr>
                <w:rFonts w:ascii="Times New Roman" w:hAnsi="Times New Roman" w:cs="Times New Roman"/>
                <w:sz w:val="18"/>
                <w:szCs w:val="18"/>
                <w:lang w:val="pl-PL"/>
              </w:rPr>
              <w:t>31.</w:t>
            </w:r>
          </w:p>
        </w:tc>
        <w:tc>
          <w:tcPr>
            <w:tcW w:w="8239" w:type="dxa"/>
          </w:tcPr>
          <w:p w14:paraId="27EE7EB6" w14:textId="77777777" w:rsidR="00D00A65" w:rsidRPr="003A6986" w:rsidRDefault="00D00A65" w:rsidP="004C02C4">
            <w:pPr>
              <w:pStyle w:val="TableParagraph"/>
              <w:spacing w:before="20"/>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Podgląd historii wykonanej procedury.</w:t>
            </w:r>
          </w:p>
        </w:tc>
      </w:tr>
      <w:tr w:rsidR="00D00A65" w:rsidRPr="003A6986" w14:paraId="5A7A3A6F" w14:textId="77777777" w:rsidTr="004C02C4">
        <w:trPr>
          <w:trHeight w:val="227"/>
        </w:trPr>
        <w:tc>
          <w:tcPr>
            <w:tcW w:w="852" w:type="dxa"/>
          </w:tcPr>
          <w:p w14:paraId="599ABCB9" w14:textId="77777777" w:rsidR="00D00A65" w:rsidRPr="003A6986" w:rsidRDefault="00D00A65" w:rsidP="004C02C4">
            <w:pPr>
              <w:pStyle w:val="TableParagraph"/>
              <w:spacing w:before="20"/>
              <w:ind w:left="0" w:right="245"/>
              <w:jc w:val="right"/>
              <w:rPr>
                <w:rFonts w:ascii="Times New Roman" w:hAnsi="Times New Roman" w:cs="Times New Roman"/>
                <w:sz w:val="18"/>
                <w:szCs w:val="18"/>
                <w:lang w:val="pl-PL"/>
              </w:rPr>
            </w:pPr>
            <w:r w:rsidRPr="003A6986">
              <w:rPr>
                <w:rFonts w:ascii="Times New Roman" w:hAnsi="Times New Roman" w:cs="Times New Roman"/>
                <w:sz w:val="18"/>
                <w:szCs w:val="18"/>
                <w:lang w:val="pl-PL"/>
              </w:rPr>
              <w:t>32.</w:t>
            </w:r>
          </w:p>
        </w:tc>
        <w:tc>
          <w:tcPr>
            <w:tcW w:w="8239" w:type="dxa"/>
          </w:tcPr>
          <w:p w14:paraId="2046E2DF" w14:textId="77777777" w:rsidR="00D00A65" w:rsidRPr="003A6986" w:rsidRDefault="00D00A65" w:rsidP="004C02C4">
            <w:pPr>
              <w:pStyle w:val="TableParagraph"/>
              <w:spacing w:before="20"/>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Wydruk karty zabiegów pacjenta.</w:t>
            </w:r>
          </w:p>
        </w:tc>
      </w:tr>
    </w:tbl>
    <w:p w14:paraId="1E20A1B9" w14:textId="77777777" w:rsidR="00D00A65" w:rsidRPr="003A6986" w:rsidRDefault="00D00A65" w:rsidP="00D00A65">
      <w:pPr>
        <w:rPr>
          <w:rFonts w:ascii="Times New Roman" w:hAnsi="Times New Roman"/>
          <w:sz w:val="18"/>
          <w:szCs w:val="18"/>
        </w:rPr>
      </w:pPr>
    </w:p>
    <w:p w14:paraId="64E8F12C" w14:textId="77777777" w:rsidR="00D00A65" w:rsidRPr="00DA1812" w:rsidRDefault="00D00A65" w:rsidP="001F014C">
      <w:pPr>
        <w:pStyle w:val="Nagwek2"/>
        <w:numPr>
          <w:ilvl w:val="0"/>
          <w:numId w:val="23"/>
        </w:numPr>
        <w:pBdr>
          <w:top w:val="single" w:sz="4" w:space="1" w:color="auto"/>
          <w:left w:val="single" w:sz="4" w:space="4" w:color="auto"/>
          <w:bottom w:val="single" w:sz="4" w:space="1" w:color="auto"/>
          <w:right w:val="single" w:sz="4" w:space="4" w:color="auto"/>
        </w:pBdr>
        <w:shd w:val="clear" w:color="auto" w:fill="A6A6A6" w:themeFill="background1" w:themeFillShade="A6"/>
        <w:ind w:left="709" w:right="142"/>
        <w:rPr>
          <w:rFonts w:ascii="Times New Roman" w:hAnsi="Times New Roman" w:cs="Times New Roman"/>
          <w:b/>
          <w:color w:val="auto"/>
          <w:sz w:val="24"/>
          <w:szCs w:val="18"/>
        </w:rPr>
      </w:pPr>
      <w:bookmarkStart w:id="10" w:name="_Toc533367656"/>
      <w:r w:rsidRPr="00DA1812">
        <w:rPr>
          <w:rFonts w:ascii="Times New Roman" w:hAnsi="Times New Roman" w:cs="Times New Roman"/>
          <w:b/>
          <w:color w:val="auto"/>
          <w:sz w:val="24"/>
          <w:szCs w:val="18"/>
        </w:rPr>
        <w:t>POZ</w:t>
      </w:r>
      <w:bookmarkEnd w:id="10"/>
    </w:p>
    <w:p w14:paraId="57792350" w14:textId="77777777" w:rsidR="00D00A65" w:rsidRPr="003A6986" w:rsidRDefault="00D00A65" w:rsidP="00D00A65">
      <w:pPr>
        <w:rPr>
          <w:rFonts w:ascii="Times New Roman" w:hAnsi="Times New Roman"/>
          <w:sz w:val="18"/>
          <w:szCs w:val="18"/>
        </w:rPr>
      </w:pPr>
    </w:p>
    <w:tbl>
      <w:tblPr>
        <w:tblW w:w="8806" w:type="dxa"/>
        <w:tblInd w:w="261" w:type="dxa"/>
        <w:tblLayout w:type="fixed"/>
        <w:tblCellMar>
          <w:left w:w="10" w:type="dxa"/>
          <w:right w:w="10" w:type="dxa"/>
        </w:tblCellMar>
        <w:tblLook w:val="0000" w:firstRow="0" w:lastRow="0" w:firstColumn="0" w:lastColumn="0" w:noHBand="0" w:noVBand="0"/>
      </w:tblPr>
      <w:tblGrid>
        <w:gridCol w:w="868"/>
        <w:gridCol w:w="7938"/>
      </w:tblGrid>
      <w:tr w:rsidR="00D00A65" w:rsidRPr="003A6986" w14:paraId="44B4A078" w14:textId="77777777" w:rsidTr="001F014C">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40" w:type="dxa"/>
              <w:bottom w:w="0" w:type="dxa"/>
              <w:right w:w="40" w:type="dxa"/>
            </w:tcMar>
            <w:vAlign w:val="center"/>
          </w:tcPr>
          <w:p w14:paraId="5D4C9757" w14:textId="77777777" w:rsidR="00D00A65" w:rsidRPr="003A6986" w:rsidRDefault="00D00A65" w:rsidP="004C02C4">
            <w:pPr>
              <w:pStyle w:val="Tabela1a"/>
              <w:spacing w:after="0"/>
              <w:ind w:left="386" w:hanging="284"/>
              <w:jc w:val="left"/>
              <w:rPr>
                <w:b/>
                <w:bCs/>
                <w:sz w:val="18"/>
                <w:szCs w:val="18"/>
              </w:rPr>
            </w:pPr>
            <w:r w:rsidRPr="003A6986">
              <w:rPr>
                <w:b/>
                <w:bCs/>
                <w:sz w:val="18"/>
                <w:szCs w:val="18"/>
              </w:rPr>
              <w:t>Lp.</w:t>
            </w:r>
          </w:p>
        </w:tc>
        <w:tc>
          <w:tcPr>
            <w:tcW w:w="793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40" w:type="dxa"/>
              <w:bottom w:w="0" w:type="dxa"/>
              <w:right w:w="40" w:type="dxa"/>
            </w:tcMar>
            <w:vAlign w:val="center"/>
          </w:tcPr>
          <w:p w14:paraId="5E56D84B" w14:textId="77777777" w:rsidR="00D00A65" w:rsidRPr="003A6986" w:rsidRDefault="00D00A65" w:rsidP="004C02C4">
            <w:pPr>
              <w:pStyle w:val="Tabela1"/>
              <w:spacing w:before="0" w:after="0"/>
              <w:ind w:right="50"/>
              <w:rPr>
                <w:b/>
                <w:bCs/>
                <w:sz w:val="18"/>
                <w:szCs w:val="18"/>
                <w:lang w:eastAsia="en-US"/>
              </w:rPr>
            </w:pPr>
            <w:r w:rsidRPr="003A6986">
              <w:rPr>
                <w:b/>
                <w:bCs/>
                <w:sz w:val="18"/>
                <w:szCs w:val="18"/>
                <w:lang w:eastAsia="en-US"/>
              </w:rPr>
              <w:t>MODUŁ POZ – WYMAGANIA MINIMALNE</w:t>
            </w:r>
          </w:p>
        </w:tc>
      </w:tr>
      <w:tr w:rsidR="00D00A65" w:rsidRPr="003A6986" w14:paraId="31C7E613" w14:textId="77777777" w:rsidTr="004C02C4">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607CF2A9" w14:textId="77777777" w:rsidR="00D00A65" w:rsidRPr="003A6986" w:rsidRDefault="00D00A65" w:rsidP="004C02C4">
            <w:pPr>
              <w:pStyle w:val="Tabela1"/>
              <w:spacing w:before="0" w:after="0"/>
              <w:ind w:left="502"/>
              <w:rPr>
                <w:sz w:val="18"/>
                <w:szCs w:val="18"/>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347619C8" w14:textId="77777777" w:rsidR="00D00A65" w:rsidRPr="003A6986" w:rsidRDefault="00D00A65" w:rsidP="004C02C4">
            <w:pPr>
              <w:pStyle w:val="Tabela1"/>
              <w:spacing w:before="0" w:after="0"/>
              <w:ind w:right="50"/>
              <w:jc w:val="both"/>
              <w:rPr>
                <w:sz w:val="18"/>
                <w:szCs w:val="18"/>
                <w:lang w:eastAsia="en-US"/>
              </w:rPr>
            </w:pPr>
            <w:r w:rsidRPr="003A6986">
              <w:rPr>
                <w:sz w:val="18"/>
                <w:szCs w:val="18"/>
                <w:lang w:eastAsia="en-US"/>
              </w:rPr>
              <w:t>Ewidencja deklaracji POZ/KAOS:</w:t>
            </w:r>
          </w:p>
        </w:tc>
      </w:tr>
      <w:tr w:rsidR="00D00A65" w:rsidRPr="003A6986" w14:paraId="7EF30539" w14:textId="77777777" w:rsidTr="004C02C4">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5CD22744" w14:textId="77777777" w:rsidR="00D00A65" w:rsidRPr="003A6986" w:rsidRDefault="00D00A65" w:rsidP="004B610B">
            <w:pPr>
              <w:pStyle w:val="Tabela1"/>
              <w:numPr>
                <w:ilvl w:val="0"/>
                <w:numId w:val="687"/>
              </w:numPr>
              <w:suppressAutoHyphens/>
              <w:overflowPunct w:val="0"/>
              <w:autoSpaceDE w:val="0"/>
              <w:autoSpaceDN w:val="0"/>
              <w:spacing w:before="0" w:after="0"/>
              <w:jc w:val="center"/>
              <w:textAlignment w:val="auto"/>
              <w:rPr>
                <w:sz w:val="18"/>
                <w:szCs w:val="18"/>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053936AC" w14:textId="77777777" w:rsidR="00D00A65" w:rsidRPr="003A6986" w:rsidRDefault="00D00A65" w:rsidP="004B610B">
            <w:pPr>
              <w:pStyle w:val="Tabela1"/>
              <w:numPr>
                <w:ilvl w:val="0"/>
                <w:numId w:val="688"/>
              </w:numPr>
              <w:suppressAutoHyphens/>
              <w:overflowPunct w:val="0"/>
              <w:autoSpaceDE w:val="0"/>
              <w:autoSpaceDN w:val="0"/>
              <w:spacing w:before="0" w:after="0"/>
              <w:ind w:right="50"/>
              <w:jc w:val="both"/>
              <w:textAlignment w:val="auto"/>
              <w:rPr>
                <w:sz w:val="18"/>
                <w:szCs w:val="18"/>
                <w:lang w:eastAsia="en-US"/>
              </w:rPr>
            </w:pPr>
            <w:r w:rsidRPr="003A6986">
              <w:rPr>
                <w:sz w:val="18"/>
                <w:szCs w:val="18"/>
                <w:lang w:eastAsia="en-US"/>
              </w:rPr>
              <w:t>deklaracje do lekarza rodzinnego,</w:t>
            </w:r>
          </w:p>
        </w:tc>
      </w:tr>
      <w:tr w:rsidR="00D00A65" w:rsidRPr="003A6986" w14:paraId="4AE090B7" w14:textId="77777777" w:rsidTr="004C02C4">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4C1C6A5F" w14:textId="77777777" w:rsidR="00D00A65" w:rsidRPr="003A6986" w:rsidRDefault="00D00A65" w:rsidP="004B610B">
            <w:pPr>
              <w:pStyle w:val="Tekstkomentarza"/>
              <w:numPr>
                <w:ilvl w:val="0"/>
                <w:numId w:val="687"/>
              </w:numPr>
              <w:suppressAutoHyphens/>
              <w:autoSpaceDN w:val="0"/>
              <w:jc w:val="center"/>
              <w:textAlignment w:val="baseline"/>
              <w:rPr>
                <w:rFonts w:ascii="Times New Roman" w:hAnsi="Times New Roman"/>
                <w:sz w:val="18"/>
                <w:szCs w:val="18"/>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7929925A" w14:textId="77777777" w:rsidR="00D00A65" w:rsidRPr="003A6986" w:rsidRDefault="00D00A65" w:rsidP="004B610B">
            <w:pPr>
              <w:pStyle w:val="Tabela1"/>
              <w:numPr>
                <w:ilvl w:val="0"/>
                <w:numId w:val="688"/>
              </w:numPr>
              <w:suppressAutoHyphens/>
              <w:overflowPunct w:val="0"/>
              <w:autoSpaceDE w:val="0"/>
              <w:autoSpaceDN w:val="0"/>
              <w:spacing w:before="0" w:after="0"/>
              <w:ind w:right="50"/>
              <w:jc w:val="both"/>
              <w:textAlignment w:val="auto"/>
              <w:rPr>
                <w:sz w:val="18"/>
                <w:szCs w:val="18"/>
                <w:lang w:eastAsia="en-US"/>
              </w:rPr>
            </w:pPr>
            <w:r w:rsidRPr="003A6986">
              <w:rPr>
                <w:sz w:val="18"/>
                <w:szCs w:val="18"/>
                <w:lang w:eastAsia="en-US"/>
              </w:rPr>
              <w:t>deklaracje do pielęgniarki,</w:t>
            </w:r>
          </w:p>
        </w:tc>
      </w:tr>
      <w:tr w:rsidR="00D00A65" w:rsidRPr="003A6986" w14:paraId="3A1F6C70" w14:textId="77777777" w:rsidTr="004C02C4">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41C8670" w14:textId="77777777" w:rsidR="00D00A65" w:rsidRPr="003A6986" w:rsidRDefault="00D00A65" w:rsidP="004B610B">
            <w:pPr>
              <w:pStyle w:val="Tekstkomentarza"/>
              <w:numPr>
                <w:ilvl w:val="0"/>
                <w:numId w:val="687"/>
              </w:numPr>
              <w:suppressAutoHyphens/>
              <w:autoSpaceDN w:val="0"/>
              <w:jc w:val="center"/>
              <w:textAlignment w:val="baseline"/>
              <w:rPr>
                <w:rFonts w:ascii="Times New Roman" w:hAnsi="Times New Roman"/>
                <w:sz w:val="18"/>
                <w:szCs w:val="18"/>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755E34E0" w14:textId="77777777" w:rsidR="00D00A65" w:rsidRPr="003A6986" w:rsidRDefault="00D00A65" w:rsidP="004B610B">
            <w:pPr>
              <w:pStyle w:val="Tabela1"/>
              <w:numPr>
                <w:ilvl w:val="0"/>
                <w:numId w:val="689"/>
              </w:numPr>
              <w:suppressAutoHyphens/>
              <w:overflowPunct w:val="0"/>
              <w:autoSpaceDE w:val="0"/>
              <w:autoSpaceDN w:val="0"/>
              <w:spacing w:before="0" w:after="0"/>
              <w:ind w:right="50"/>
              <w:jc w:val="both"/>
              <w:textAlignment w:val="auto"/>
              <w:rPr>
                <w:sz w:val="18"/>
                <w:szCs w:val="18"/>
                <w:lang w:eastAsia="en-US"/>
              </w:rPr>
            </w:pPr>
            <w:r w:rsidRPr="003A6986">
              <w:rPr>
                <w:sz w:val="18"/>
                <w:szCs w:val="18"/>
                <w:lang w:eastAsia="en-US"/>
              </w:rPr>
              <w:t>deklaracje do położnej,</w:t>
            </w:r>
          </w:p>
        </w:tc>
      </w:tr>
      <w:tr w:rsidR="00D00A65" w:rsidRPr="003A6986" w14:paraId="418A58A5" w14:textId="77777777" w:rsidTr="004C02C4">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628FD04A" w14:textId="77777777" w:rsidR="00D00A65" w:rsidRPr="003A6986" w:rsidRDefault="00D00A65" w:rsidP="004B610B">
            <w:pPr>
              <w:pStyle w:val="Tekstkomentarza"/>
              <w:numPr>
                <w:ilvl w:val="0"/>
                <w:numId w:val="687"/>
              </w:numPr>
              <w:suppressAutoHyphens/>
              <w:autoSpaceDN w:val="0"/>
              <w:jc w:val="center"/>
              <w:textAlignment w:val="baseline"/>
              <w:rPr>
                <w:rFonts w:ascii="Times New Roman" w:hAnsi="Times New Roman"/>
                <w:sz w:val="18"/>
                <w:szCs w:val="18"/>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42368B49" w14:textId="77777777" w:rsidR="00D00A65" w:rsidRPr="003A6986" w:rsidRDefault="00D00A65" w:rsidP="004B610B">
            <w:pPr>
              <w:pStyle w:val="Tabela1"/>
              <w:numPr>
                <w:ilvl w:val="0"/>
                <w:numId w:val="689"/>
              </w:numPr>
              <w:suppressAutoHyphens/>
              <w:overflowPunct w:val="0"/>
              <w:autoSpaceDE w:val="0"/>
              <w:autoSpaceDN w:val="0"/>
              <w:spacing w:before="0" w:after="0"/>
              <w:ind w:right="50"/>
              <w:jc w:val="both"/>
              <w:textAlignment w:val="auto"/>
              <w:rPr>
                <w:sz w:val="18"/>
                <w:szCs w:val="18"/>
                <w:lang w:eastAsia="en-US"/>
              </w:rPr>
            </w:pPr>
            <w:r w:rsidRPr="003A6986">
              <w:rPr>
                <w:sz w:val="18"/>
                <w:szCs w:val="18"/>
                <w:lang w:eastAsia="en-US"/>
              </w:rPr>
              <w:t>deklaracje z zakresu medycyny szkolnej,</w:t>
            </w:r>
          </w:p>
        </w:tc>
      </w:tr>
      <w:tr w:rsidR="00D00A65" w:rsidRPr="003A6986" w14:paraId="0ED473D7" w14:textId="77777777" w:rsidTr="004C02C4">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737785B5" w14:textId="77777777" w:rsidR="00D00A65" w:rsidRPr="003A6986" w:rsidRDefault="00D00A65" w:rsidP="004B610B">
            <w:pPr>
              <w:pStyle w:val="Tekstkomentarza"/>
              <w:numPr>
                <w:ilvl w:val="0"/>
                <w:numId w:val="687"/>
              </w:numPr>
              <w:suppressAutoHyphens/>
              <w:autoSpaceDN w:val="0"/>
              <w:jc w:val="center"/>
              <w:textAlignment w:val="baseline"/>
              <w:rPr>
                <w:rFonts w:ascii="Times New Roman" w:hAnsi="Times New Roman"/>
                <w:sz w:val="18"/>
                <w:szCs w:val="18"/>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4B5173CE" w14:textId="77777777" w:rsidR="00D00A65" w:rsidRPr="003A6986" w:rsidRDefault="00D00A65" w:rsidP="004B610B">
            <w:pPr>
              <w:pStyle w:val="Tabela1"/>
              <w:numPr>
                <w:ilvl w:val="0"/>
                <w:numId w:val="690"/>
              </w:numPr>
              <w:suppressAutoHyphens/>
              <w:overflowPunct w:val="0"/>
              <w:autoSpaceDE w:val="0"/>
              <w:autoSpaceDN w:val="0"/>
              <w:spacing w:before="0" w:after="0"/>
              <w:ind w:right="50"/>
              <w:jc w:val="both"/>
              <w:textAlignment w:val="auto"/>
              <w:rPr>
                <w:sz w:val="18"/>
                <w:szCs w:val="18"/>
                <w:lang w:eastAsia="en-US"/>
              </w:rPr>
            </w:pPr>
            <w:r w:rsidRPr="003A6986">
              <w:rPr>
                <w:sz w:val="18"/>
                <w:szCs w:val="18"/>
                <w:lang w:eastAsia="en-US"/>
              </w:rPr>
              <w:t>kompleksowa ambulatoryjna opieka nad pacjentem z cukrzycą,</w:t>
            </w:r>
          </w:p>
        </w:tc>
      </w:tr>
      <w:tr w:rsidR="00D00A65" w:rsidRPr="003A6986" w14:paraId="729061F0" w14:textId="77777777" w:rsidTr="004C02C4">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076CB5F5" w14:textId="77777777" w:rsidR="00D00A65" w:rsidRPr="003A6986" w:rsidRDefault="00D00A65" w:rsidP="004B610B">
            <w:pPr>
              <w:pStyle w:val="Tekstkomentarza"/>
              <w:numPr>
                <w:ilvl w:val="0"/>
                <w:numId w:val="687"/>
              </w:numPr>
              <w:suppressAutoHyphens/>
              <w:autoSpaceDN w:val="0"/>
              <w:jc w:val="center"/>
              <w:textAlignment w:val="baseline"/>
              <w:rPr>
                <w:rFonts w:ascii="Times New Roman" w:hAnsi="Times New Roman"/>
                <w:sz w:val="18"/>
                <w:szCs w:val="18"/>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708D29FA" w14:textId="77777777" w:rsidR="00D00A65" w:rsidRPr="003A6986" w:rsidRDefault="00D00A65" w:rsidP="004B610B">
            <w:pPr>
              <w:pStyle w:val="Tabela1"/>
              <w:numPr>
                <w:ilvl w:val="0"/>
                <w:numId w:val="690"/>
              </w:numPr>
              <w:suppressAutoHyphens/>
              <w:overflowPunct w:val="0"/>
              <w:autoSpaceDE w:val="0"/>
              <w:autoSpaceDN w:val="0"/>
              <w:spacing w:before="0" w:after="0"/>
              <w:ind w:right="50"/>
              <w:jc w:val="both"/>
              <w:textAlignment w:val="auto"/>
              <w:rPr>
                <w:sz w:val="18"/>
                <w:szCs w:val="18"/>
                <w:lang w:eastAsia="en-US"/>
              </w:rPr>
            </w:pPr>
            <w:r w:rsidRPr="003A6986">
              <w:rPr>
                <w:sz w:val="18"/>
                <w:szCs w:val="18"/>
                <w:lang w:eastAsia="en-US"/>
              </w:rPr>
              <w:t>kompleksowa ambulatoryjna opieka nad pacjentem zakażonym HIV.</w:t>
            </w:r>
          </w:p>
        </w:tc>
      </w:tr>
      <w:tr w:rsidR="00D00A65" w:rsidRPr="003A6986" w14:paraId="5CF22B63" w14:textId="77777777" w:rsidTr="004C02C4">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80A39C9" w14:textId="77777777" w:rsidR="00D00A65" w:rsidRPr="003A6986" w:rsidRDefault="00D00A65" w:rsidP="004B610B">
            <w:pPr>
              <w:pStyle w:val="Tekstkomentarza"/>
              <w:numPr>
                <w:ilvl w:val="0"/>
                <w:numId w:val="687"/>
              </w:numPr>
              <w:suppressAutoHyphens/>
              <w:autoSpaceDN w:val="0"/>
              <w:jc w:val="center"/>
              <w:textAlignment w:val="baseline"/>
              <w:rPr>
                <w:rFonts w:ascii="Times New Roman" w:hAnsi="Times New Roman"/>
                <w:sz w:val="18"/>
                <w:szCs w:val="18"/>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2B57A8C4" w14:textId="77777777" w:rsidR="00D00A65" w:rsidRPr="003A6986" w:rsidRDefault="00D00A65" w:rsidP="004C02C4">
            <w:pPr>
              <w:pStyle w:val="Tabela1"/>
              <w:spacing w:before="0" w:after="0"/>
              <w:ind w:right="50"/>
              <w:jc w:val="both"/>
              <w:rPr>
                <w:sz w:val="18"/>
                <w:szCs w:val="18"/>
                <w:lang w:eastAsia="en-US"/>
              </w:rPr>
            </w:pPr>
            <w:r w:rsidRPr="003A6986">
              <w:rPr>
                <w:sz w:val="18"/>
                <w:szCs w:val="18"/>
                <w:lang w:eastAsia="en-US"/>
              </w:rPr>
              <w:t>Możliwość określenia, po raz który w bieżącym roku składana jest deklaracja.</w:t>
            </w:r>
          </w:p>
        </w:tc>
      </w:tr>
      <w:tr w:rsidR="00D00A65" w:rsidRPr="003A6986" w14:paraId="50A38E37" w14:textId="77777777" w:rsidTr="004C02C4">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51775A0B" w14:textId="77777777" w:rsidR="00D00A65" w:rsidRPr="003A6986" w:rsidRDefault="00D00A65" w:rsidP="004B610B">
            <w:pPr>
              <w:pStyle w:val="Tekstkomentarza"/>
              <w:numPr>
                <w:ilvl w:val="0"/>
                <w:numId w:val="687"/>
              </w:numPr>
              <w:suppressAutoHyphens/>
              <w:autoSpaceDN w:val="0"/>
              <w:jc w:val="center"/>
              <w:textAlignment w:val="baseline"/>
              <w:rPr>
                <w:rFonts w:ascii="Times New Roman" w:hAnsi="Times New Roman"/>
                <w:sz w:val="18"/>
                <w:szCs w:val="18"/>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6AC6331B" w14:textId="77777777" w:rsidR="00D00A65" w:rsidRPr="003A6986" w:rsidRDefault="00D00A65" w:rsidP="004C02C4">
            <w:pPr>
              <w:pStyle w:val="Tabela1"/>
              <w:spacing w:before="0" w:after="0"/>
              <w:ind w:right="50"/>
              <w:jc w:val="both"/>
              <w:rPr>
                <w:sz w:val="18"/>
                <w:szCs w:val="18"/>
                <w:lang w:eastAsia="en-US"/>
              </w:rPr>
            </w:pPr>
            <w:r w:rsidRPr="003A6986">
              <w:rPr>
                <w:sz w:val="18"/>
                <w:szCs w:val="18"/>
                <w:lang w:eastAsia="en-US"/>
              </w:rPr>
              <w:t>Kontrola wprowadzanych deklaracji uniemożliwiająca zaewidencjonowanie więcej niż jednej deklaracji danego typu.</w:t>
            </w:r>
          </w:p>
        </w:tc>
      </w:tr>
      <w:tr w:rsidR="00D00A65" w:rsidRPr="003A6986" w14:paraId="1EE4CF93" w14:textId="77777777" w:rsidTr="004C02C4">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D93B41D" w14:textId="77777777" w:rsidR="00D00A65" w:rsidRPr="003A6986" w:rsidRDefault="00D00A65" w:rsidP="004B610B">
            <w:pPr>
              <w:pStyle w:val="Tekstkomentarza"/>
              <w:numPr>
                <w:ilvl w:val="0"/>
                <w:numId w:val="687"/>
              </w:numPr>
              <w:suppressAutoHyphens/>
              <w:autoSpaceDN w:val="0"/>
              <w:jc w:val="center"/>
              <w:textAlignment w:val="baseline"/>
              <w:rPr>
                <w:rFonts w:ascii="Times New Roman" w:hAnsi="Times New Roman"/>
                <w:sz w:val="18"/>
                <w:szCs w:val="18"/>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671981A" w14:textId="77777777" w:rsidR="00D00A65" w:rsidRPr="003A6986" w:rsidRDefault="00D00A65" w:rsidP="004C02C4">
            <w:pPr>
              <w:pStyle w:val="Tabela1"/>
              <w:spacing w:before="0" w:after="0"/>
              <w:ind w:right="50"/>
              <w:jc w:val="both"/>
              <w:rPr>
                <w:sz w:val="18"/>
                <w:szCs w:val="18"/>
                <w:lang w:eastAsia="en-US"/>
              </w:rPr>
            </w:pPr>
            <w:r w:rsidRPr="003A6986">
              <w:rPr>
                <w:sz w:val="18"/>
                <w:szCs w:val="18"/>
                <w:lang w:eastAsia="en-US"/>
              </w:rPr>
              <w:t>Możliwość wycofania deklaracji wraz z podaniem powodu wycofania.</w:t>
            </w:r>
          </w:p>
        </w:tc>
      </w:tr>
      <w:tr w:rsidR="00D00A65" w:rsidRPr="003A6986" w14:paraId="3B040C8F" w14:textId="77777777" w:rsidTr="004C02C4">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4AFC01BC" w14:textId="77777777" w:rsidR="00D00A65" w:rsidRPr="003A6986" w:rsidRDefault="00D00A65" w:rsidP="004B610B">
            <w:pPr>
              <w:pStyle w:val="Tekstkomentarza"/>
              <w:numPr>
                <w:ilvl w:val="0"/>
                <w:numId w:val="687"/>
              </w:numPr>
              <w:suppressAutoHyphens/>
              <w:autoSpaceDN w:val="0"/>
              <w:jc w:val="center"/>
              <w:textAlignment w:val="baseline"/>
              <w:rPr>
                <w:rFonts w:ascii="Times New Roman" w:hAnsi="Times New Roman"/>
                <w:sz w:val="18"/>
                <w:szCs w:val="18"/>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40DB6024" w14:textId="77777777" w:rsidR="00D00A65" w:rsidRPr="003A6986" w:rsidRDefault="00D00A65" w:rsidP="004C02C4">
            <w:pPr>
              <w:pStyle w:val="Tabela1"/>
              <w:spacing w:before="0" w:after="0"/>
              <w:ind w:right="50"/>
              <w:jc w:val="both"/>
              <w:rPr>
                <w:sz w:val="18"/>
                <w:szCs w:val="18"/>
                <w:lang w:eastAsia="en-US"/>
              </w:rPr>
            </w:pPr>
            <w:r w:rsidRPr="003A6986">
              <w:rPr>
                <w:sz w:val="18"/>
                <w:szCs w:val="18"/>
                <w:lang w:eastAsia="en-US"/>
              </w:rPr>
              <w:t>Zmiana podstawowych danych deklaracji.</w:t>
            </w:r>
          </w:p>
        </w:tc>
      </w:tr>
      <w:tr w:rsidR="00D00A65" w:rsidRPr="003A6986" w14:paraId="0D11AC84" w14:textId="77777777" w:rsidTr="004C02C4">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562AEBB" w14:textId="77777777" w:rsidR="00D00A65" w:rsidRPr="003A6986" w:rsidRDefault="00D00A65" w:rsidP="004B610B">
            <w:pPr>
              <w:pStyle w:val="Tekstkomentarza"/>
              <w:numPr>
                <w:ilvl w:val="0"/>
                <w:numId w:val="687"/>
              </w:numPr>
              <w:suppressAutoHyphens/>
              <w:autoSpaceDN w:val="0"/>
              <w:jc w:val="center"/>
              <w:textAlignment w:val="baseline"/>
              <w:rPr>
                <w:rFonts w:ascii="Times New Roman" w:hAnsi="Times New Roman"/>
                <w:sz w:val="18"/>
                <w:szCs w:val="18"/>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55D5FB2C" w14:textId="77777777" w:rsidR="00D00A65" w:rsidRPr="003A6986" w:rsidRDefault="00D00A65" w:rsidP="004C02C4">
            <w:pPr>
              <w:pStyle w:val="Tabela1"/>
              <w:spacing w:before="0" w:after="0"/>
              <w:ind w:right="50"/>
              <w:jc w:val="both"/>
              <w:rPr>
                <w:sz w:val="18"/>
                <w:szCs w:val="18"/>
                <w:lang w:eastAsia="en-US"/>
              </w:rPr>
            </w:pPr>
            <w:r w:rsidRPr="003A6986">
              <w:rPr>
                <w:sz w:val="18"/>
                <w:szCs w:val="18"/>
                <w:lang w:eastAsia="en-US"/>
              </w:rPr>
              <w:t>Wydruk deklaracji POZ.</w:t>
            </w:r>
          </w:p>
        </w:tc>
      </w:tr>
      <w:tr w:rsidR="00D00A65" w:rsidRPr="003A6986" w14:paraId="5194176D" w14:textId="77777777" w:rsidTr="004C02C4">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7A13FC25" w14:textId="77777777" w:rsidR="00D00A65" w:rsidRPr="003A6986" w:rsidRDefault="00D00A65" w:rsidP="004B610B">
            <w:pPr>
              <w:pStyle w:val="Tekstkomentarza"/>
              <w:numPr>
                <w:ilvl w:val="0"/>
                <w:numId w:val="687"/>
              </w:numPr>
              <w:suppressAutoHyphens/>
              <w:autoSpaceDN w:val="0"/>
              <w:jc w:val="center"/>
              <w:textAlignment w:val="baseline"/>
              <w:rPr>
                <w:rFonts w:ascii="Times New Roman" w:hAnsi="Times New Roman"/>
                <w:sz w:val="18"/>
                <w:szCs w:val="18"/>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6BBD207C" w14:textId="77777777" w:rsidR="00D00A65" w:rsidRPr="003A6986" w:rsidRDefault="00D00A65" w:rsidP="004C02C4">
            <w:pPr>
              <w:pStyle w:val="Tabela1"/>
              <w:spacing w:before="0" w:after="0"/>
              <w:ind w:right="50"/>
              <w:jc w:val="both"/>
              <w:rPr>
                <w:sz w:val="18"/>
                <w:szCs w:val="18"/>
                <w:lang w:eastAsia="en-US"/>
              </w:rPr>
            </w:pPr>
            <w:r w:rsidRPr="003A6986">
              <w:rPr>
                <w:sz w:val="18"/>
                <w:szCs w:val="18"/>
                <w:lang w:eastAsia="en-US"/>
              </w:rPr>
              <w:t>Możliwość jednoczesnego wydruku deklaracji wyboru lekarza POZ, pielęgniarki POZ oraz położnej POZ.</w:t>
            </w:r>
          </w:p>
        </w:tc>
      </w:tr>
      <w:tr w:rsidR="00D00A65" w:rsidRPr="003A6986" w14:paraId="690DFF0A" w14:textId="77777777" w:rsidTr="004C02C4">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9539D78" w14:textId="77777777" w:rsidR="00D00A65" w:rsidRPr="003A6986" w:rsidRDefault="00D00A65" w:rsidP="004B610B">
            <w:pPr>
              <w:pStyle w:val="Tekstkomentarza"/>
              <w:numPr>
                <w:ilvl w:val="0"/>
                <w:numId w:val="687"/>
              </w:numPr>
              <w:suppressAutoHyphens/>
              <w:autoSpaceDN w:val="0"/>
              <w:jc w:val="center"/>
              <w:textAlignment w:val="baseline"/>
              <w:rPr>
                <w:rFonts w:ascii="Times New Roman" w:hAnsi="Times New Roman"/>
                <w:sz w:val="18"/>
                <w:szCs w:val="18"/>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57CCDB82" w14:textId="77777777" w:rsidR="00D00A65" w:rsidRPr="003A6986" w:rsidRDefault="00D00A65" w:rsidP="004C02C4">
            <w:pPr>
              <w:pStyle w:val="Tabela1"/>
              <w:spacing w:before="0" w:after="0"/>
              <w:ind w:right="50"/>
              <w:jc w:val="both"/>
              <w:rPr>
                <w:sz w:val="18"/>
                <w:szCs w:val="18"/>
                <w:lang w:eastAsia="en-US"/>
              </w:rPr>
            </w:pPr>
            <w:r w:rsidRPr="003A6986">
              <w:rPr>
                <w:sz w:val="18"/>
                <w:szCs w:val="18"/>
                <w:lang w:eastAsia="en-US"/>
              </w:rPr>
              <w:t>Elektroniczna weryfikacja uprawnień świadczeniobiorców do uzyskania świadczeń.</w:t>
            </w:r>
          </w:p>
        </w:tc>
      </w:tr>
      <w:tr w:rsidR="00D00A65" w:rsidRPr="003A6986" w14:paraId="26F3C0EE" w14:textId="77777777" w:rsidTr="004C02C4">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58FE034A" w14:textId="77777777" w:rsidR="00D00A65" w:rsidRPr="003A6986" w:rsidRDefault="00D00A65" w:rsidP="004B610B">
            <w:pPr>
              <w:pStyle w:val="Tekstkomentarza"/>
              <w:numPr>
                <w:ilvl w:val="0"/>
                <w:numId w:val="687"/>
              </w:numPr>
              <w:suppressAutoHyphens/>
              <w:autoSpaceDN w:val="0"/>
              <w:jc w:val="center"/>
              <w:textAlignment w:val="baseline"/>
              <w:rPr>
                <w:rFonts w:ascii="Times New Roman" w:hAnsi="Times New Roman"/>
                <w:sz w:val="18"/>
                <w:szCs w:val="18"/>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23D113DD" w14:textId="77777777" w:rsidR="00D00A65" w:rsidRPr="003A6986" w:rsidRDefault="00D00A65" w:rsidP="004C02C4">
            <w:pPr>
              <w:pStyle w:val="Tabela1"/>
              <w:spacing w:before="0" w:after="0"/>
              <w:ind w:right="50"/>
              <w:jc w:val="both"/>
              <w:rPr>
                <w:sz w:val="18"/>
                <w:szCs w:val="18"/>
                <w:lang w:eastAsia="en-US"/>
              </w:rPr>
            </w:pPr>
            <w:r w:rsidRPr="003A6986">
              <w:rPr>
                <w:sz w:val="18"/>
                <w:szCs w:val="18"/>
                <w:lang w:eastAsia="en-US"/>
              </w:rPr>
              <w:t>System umożliwia ewidencjonowanie i wydruk oświadczeń pacjenta/opiekuna prawnego potwierdzających uprawnienie do świadczeń opieki zdrowotnej finansowanych ze środków publicznych.</w:t>
            </w:r>
          </w:p>
        </w:tc>
      </w:tr>
      <w:tr w:rsidR="00D00A65" w:rsidRPr="003A6986" w14:paraId="557F55A9" w14:textId="77777777" w:rsidTr="004C02C4">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703D346A" w14:textId="77777777" w:rsidR="00D00A65" w:rsidRPr="003A6986" w:rsidRDefault="00D00A65" w:rsidP="004B610B">
            <w:pPr>
              <w:pStyle w:val="Tekstkomentarza"/>
              <w:numPr>
                <w:ilvl w:val="0"/>
                <w:numId w:val="687"/>
              </w:numPr>
              <w:suppressAutoHyphens/>
              <w:autoSpaceDN w:val="0"/>
              <w:jc w:val="center"/>
              <w:textAlignment w:val="baseline"/>
              <w:rPr>
                <w:rFonts w:ascii="Times New Roman" w:hAnsi="Times New Roman"/>
                <w:sz w:val="18"/>
                <w:szCs w:val="18"/>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7710AB0F" w14:textId="77777777" w:rsidR="00D00A65" w:rsidRPr="003A6986" w:rsidRDefault="00D00A65" w:rsidP="004C02C4">
            <w:pPr>
              <w:pStyle w:val="Tabela1"/>
              <w:spacing w:before="0" w:after="0"/>
              <w:ind w:right="50"/>
              <w:jc w:val="both"/>
              <w:rPr>
                <w:sz w:val="18"/>
                <w:szCs w:val="18"/>
                <w:lang w:eastAsia="en-US"/>
              </w:rPr>
            </w:pPr>
            <w:r w:rsidRPr="003A6986">
              <w:rPr>
                <w:sz w:val="18"/>
                <w:szCs w:val="18"/>
                <w:lang w:eastAsia="en-US"/>
              </w:rPr>
              <w:t>Ewidencja danych ubezpieczeniowych pacjenta wraz z danymi dokumentu ubezpieczeniowego.</w:t>
            </w:r>
          </w:p>
        </w:tc>
      </w:tr>
      <w:tr w:rsidR="00D00A65" w:rsidRPr="003A6986" w14:paraId="3DC25E6C" w14:textId="77777777" w:rsidTr="004C02C4">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1060DF0" w14:textId="77777777" w:rsidR="00D00A65" w:rsidRPr="003A6986" w:rsidRDefault="00D00A65" w:rsidP="004B610B">
            <w:pPr>
              <w:pStyle w:val="Tekstkomentarza"/>
              <w:numPr>
                <w:ilvl w:val="0"/>
                <w:numId w:val="687"/>
              </w:numPr>
              <w:suppressAutoHyphens/>
              <w:autoSpaceDN w:val="0"/>
              <w:jc w:val="center"/>
              <w:textAlignment w:val="baseline"/>
              <w:rPr>
                <w:rFonts w:ascii="Times New Roman" w:hAnsi="Times New Roman"/>
                <w:sz w:val="18"/>
                <w:szCs w:val="18"/>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305165FD" w14:textId="77777777" w:rsidR="00D00A65" w:rsidRPr="003A6986" w:rsidRDefault="00D00A65" w:rsidP="004C02C4">
            <w:pPr>
              <w:pStyle w:val="Tabela1"/>
              <w:spacing w:before="0" w:after="0"/>
              <w:ind w:right="50"/>
              <w:jc w:val="both"/>
              <w:rPr>
                <w:sz w:val="18"/>
                <w:szCs w:val="18"/>
              </w:rPr>
            </w:pPr>
            <w:r w:rsidRPr="003A6986">
              <w:rPr>
                <w:sz w:val="18"/>
                <w:szCs w:val="18"/>
              </w:rPr>
              <w:t>Definiowanie planu pracy poszczególnych gabinetów.</w:t>
            </w:r>
          </w:p>
        </w:tc>
      </w:tr>
      <w:tr w:rsidR="00D00A65" w:rsidRPr="003A6986" w14:paraId="599A26ED" w14:textId="77777777" w:rsidTr="004C02C4">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64AD21F6" w14:textId="77777777" w:rsidR="00D00A65" w:rsidRPr="003A6986" w:rsidRDefault="00D00A65" w:rsidP="004C02C4">
            <w:pPr>
              <w:pStyle w:val="Tekstkomentarza"/>
              <w:ind w:left="502"/>
              <w:rPr>
                <w:rFonts w:ascii="Times New Roman" w:hAnsi="Times New Roman"/>
                <w:sz w:val="18"/>
                <w:szCs w:val="18"/>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60FCB434" w14:textId="77777777" w:rsidR="00D00A65" w:rsidRPr="003A6986" w:rsidRDefault="00D00A65" w:rsidP="004C02C4">
            <w:pPr>
              <w:pStyle w:val="Tabela1"/>
              <w:spacing w:before="0" w:after="0"/>
              <w:ind w:right="50"/>
              <w:jc w:val="both"/>
              <w:rPr>
                <w:sz w:val="18"/>
                <w:szCs w:val="18"/>
                <w:lang w:eastAsia="en-US"/>
              </w:rPr>
            </w:pPr>
            <w:r w:rsidRPr="003A6986">
              <w:rPr>
                <w:sz w:val="18"/>
                <w:szCs w:val="18"/>
                <w:lang w:eastAsia="en-US"/>
              </w:rPr>
              <w:t>Planowanie świadczeń w poszczególnych gabinetach:</w:t>
            </w:r>
          </w:p>
        </w:tc>
      </w:tr>
      <w:tr w:rsidR="00D00A65" w:rsidRPr="003A6986" w14:paraId="1444C0F8" w14:textId="77777777" w:rsidTr="004C02C4">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09D42B7E" w14:textId="77777777" w:rsidR="00D00A65" w:rsidRPr="003A6986" w:rsidRDefault="00D00A65" w:rsidP="004B610B">
            <w:pPr>
              <w:pStyle w:val="Tekstkomentarza"/>
              <w:numPr>
                <w:ilvl w:val="0"/>
                <w:numId w:val="687"/>
              </w:numPr>
              <w:suppressAutoHyphens/>
              <w:autoSpaceDN w:val="0"/>
              <w:jc w:val="center"/>
              <w:textAlignment w:val="baseline"/>
              <w:rPr>
                <w:rFonts w:ascii="Times New Roman" w:hAnsi="Times New Roman"/>
                <w:sz w:val="18"/>
                <w:szCs w:val="18"/>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2B9528A3" w14:textId="77777777" w:rsidR="00D00A65" w:rsidRPr="003A6986" w:rsidRDefault="00D00A65" w:rsidP="004B610B">
            <w:pPr>
              <w:pStyle w:val="Tabela1"/>
              <w:numPr>
                <w:ilvl w:val="0"/>
                <w:numId w:val="690"/>
              </w:numPr>
              <w:suppressAutoHyphens/>
              <w:overflowPunct w:val="0"/>
              <w:autoSpaceDE w:val="0"/>
              <w:autoSpaceDN w:val="0"/>
              <w:spacing w:before="0" w:after="0"/>
              <w:ind w:right="50"/>
              <w:jc w:val="both"/>
              <w:textAlignment w:val="auto"/>
              <w:rPr>
                <w:sz w:val="18"/>
                <w:szCs w:val="18"/>
                <w:lang w:eastAsia="en-US"/>
              </w:rPr>
            </w:pPr>
            <w:r w:rsidRPr="003A6986">
              <w:rPr>
                <w:sz w:val="18"/>
                <w:szCs w:val="18"/>
                <w:lang w:eastAsia="en-US"/>
              </w:rPr>
              <w:t>z wykorzystaniem planu pracy gabinetów,</w:t>
            </w:r>
          </w:p>
        </w:tc>
      </w:tr>
      <w:tr w:rsidR="00D00A65" w:rsidRPr="003A6986" w14:paraId="61C750C0" w14:textId="77777777" w:rsidTr="004C02C4">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CABB613" w14:textId="77777777" w:rsidR="00D00A65" w:rsidRPr="003A6986" w:rsidRDefault="00D00A65" w:rsidP="004B610B">
            <w:pPr>
              <w:pStyle w:val="Tekstkomentarza"/>
              <w:numPr>
                <w:ilvl w:val="0"/>
                <w:numId w:val="687"/>
              </w:numPr>
              <w:suppressAutoHyphens/>
              <w:autoSpaceDN w:val="0"/>
              <w:jc w:val="center"/>
              <w:textAlignment w:val="baseline"/>
              <w:rPr>
                <w:rFonts w:ascii="Times New Roman" w:hAnsi="Times New Roman"/>
                <w:sz w:val="18"/>
                <w:szCs w:val="18"/>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5274B16C" w14:textId="77777777" w:rsidR="00D00A65" w:rsidRPr="003A6986" w:rsidRDefault="00D00A65" w:rsidP="004B610B">
            <w:pPr>
              <w:pStyle w:val="Tabela1"/>
              <w:numPr>
                <w:ilvl w:val="0"/>
                <w:numId w:val="690"/>
              </w:numPr>
              <w:suppressAutoHyphens/>
              <w:overflowPunct w:val="0"/>
              <w:autoSpaceDE w:val="0"/>
              <w:autoSpaceDN w:val="0"/>
              <w:spacing w:before="0" w:after="0"/>
              <w:ind w:right="50"/>
              <w:jc w:val="both"/>
              <w:textAlignment w:val="auto"/>
              <w:rPr>
                <w:sz w:val="18"/>
                <w:szCs w:val="18"/>
                <w:lang w:eastAsia="en-US"/>
              </w:rPr>
            </w:pPr>
            <w:r w:rsidRPr="003A6986">
              <w:rPr>
                <w:sz w:val="18"/>
                <w:szCs w:val="18"/>
                <w:lang w:eastAsia="en-US"/>
              </w:rPr>
              <w:t>niezależnie od planu pracy.</w:t>
            </w:r>
          </w:p>
        </w:tc>
      </w:tr>
      <w:tr w:rsidR="00D00A65" w:rsidRPr="003A6986" w14:paraId="65CF8393" w14:textId="77777777" w:rsidTr="004C02C4">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671D1C2" w14:textId="77777777" w:rsidR="00D00A65" w:rsidRPr="003A6986" w:rsidRDefault="00D00A65" w:rsidP="004B610B">
            <w:pPr>
              <w:pStyle w:val="Tekstkomentarza"/>
              <w:numPr>
                <w:ilvl w:val="0"/>
                <w:numId w:val="687"/>
              </w:numPr>
              <w:suppressAutoHyphens/>
              <w:autoSpaceDN w:val="0"/>
              <w:jc w:val="center"/>
              <w:textAlignment w:val="baseline"/>
              <w:rPr>
                <w:rFonts w:ascii="Times New Roman" w:hAnsi="Times New Roman"/>
                <w:sz w:val="18"/>
                <w:szCs w:val="18"/>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4788CA8E" w14:textId="77777777" w:rsidR="00D00A65" w:rsidRPr="003A6986" w:rsidRDefault="00D00A65" w:rsidP="004C02C4">
            <w:pPr>
              <w:pStyle w:val="Tabela1"/>
              <w:spacing w:before="0" w:after="0"/>
              <w:ind w:right="50"/>
              <w:jc w:val="both"/>
              <w:rPr>
                <w:sz w:val="18"/>
                <w:szCs w:val="18"/>
                <w:lang w:eastAsia="en-US"/>
              </w:rPr>
            </w:pPr>
            <w:r w:rsidRPr="003A6986">
              <w:rPr>
                <w:sz w:val="18"/>
                <w:szCs w:val="18"/>
                <w:lang w:eastAsia="en-US"/>
              </w:rPr>
              <w:t>Podgląd listy zaplanowanych świadczeń z uwzględnieniem planowanej daty przyjęcia.</w:t>
            </w:r>
          </w:p>
        </w:tc>
      </w:tr>
      <w:tr w:rsidR="00D00A65" w:rsidRPr="003A6986" w14:paraId="67579522" w14:textId="77777777" w:rsidTr="004C02C4">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64F77E02" w14:textId="77777777" w:rsidR="00D00A65" w:rsidRPr="003A6986" w:rsidRDefault="00D00A65" w:rsidP="004C02C4">
            <w:pPr>
              <w:pStyle w:val="Tekstkomentarza"/>
              <w:ind w:left="502"/>
              <w:rPr>
                <w:rFonts w:ascii="Times New Roman" w:hAnsi="Times New Roman"/>
                <w:sz w:val="18"/>
                <w:szCs w:val="18"/>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05AA0A3E" w14:textId="77777777" w:rsidR="00D00A65" w:rsidRPr="003A6986" w:rsidRDefault="00D00A65" w:rsidP="004C02C4">
            <w:pPr>
              <w:pStyle w:val="Tabela1"/>
              <w:spacing w:before="0" w:after="0"/>
              <w:ind w:left="0" w:right="50"/>
              <w:jc w:val="both"/>
              <w:rPr>
                <w:sz w:val="18"/>
                <w:szCs w:val="18"/>
                <w:lang w:eastAsia="en-US"/>
              </w:rPr>
            </w:pPr>
            <w:r w:rsidRPr="003A6986">
              <w:rPr>
                <w:sz w:val="18"/>
                <w:szCs w:val="18"/>
                <w:lang w:eastAsia="en-US"/>
              </w:rPr>
              <w:t>Możliwość blokady ewidencji świadczenia bez aktywnej deklaracji POZ pacjenta w danej komórce w dniu świadczenia. Istnieje możliwość sprawdzania deklaracji z dokładnością do:</w:t>
            </w:r>
          </w:p>
        </w:tc>
      </w:tr>
      <w:tr w:rsidR="00D00A65" w:rsidRPr="003A6986" w14:paraId="51A9EE33" w14:textId="77777777" w:rsidTr="004C02C4">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601246D" w14:textId="77777777" w:rsidR="00D00A65" w:rsidRPr="003A6986" w:rsidRDefault="00D00A65" w:rsidP="004B610B">
            <w:pPr>
              <w:pStyle w:val="Tekstkomentarza"/>
              <w:numPr>
                <w:ilvl w:val="0"/>
                <w:numId w:val="687"/>
              </w:numPr>
              <w:suppressAutoHyphens/>
              <w:autoSpaceDN w:val="0"/>
              <w:jc w:val="center"/>
              <w:textAlignment w:val="baseline"/>
              <w:rPr>
                <w:rFonts w:ascii="Times New Roman" w:hAnsi="Times New Roman"/>
                <w:sz w:val="18"/>
                <w:szCs w:val="18"/>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4DF32BB" w14:textId="77777777" w:rsidR="00D00A65" w:rsidRPr="003A6986" w:rsidRDefault="00D00A65" w:rsidP="004B610B">
            <w:pPr>
              <w:pStyle w:val="Tabela1"/>
              <w:numPr>
                <w:ilvl w:val="0"/>
                <w:numId w:val="690"/>
              </w:numPr>
              <w:suppressAutoHyphens/>
              <w:overflowPunct w:val="0"/>
              <w:autoSpaceDE w:val="0"/>
              <w:autoSpaceDN w:val="0"/>
              <w:spacing w:before="0" w:after="0"/>
              <w:ind w:right="50"/>
              <w:jc w:val="both"/>
              <w:textAlignment w:val="auto"/>
              <w:rPr>
                <w:sz w:val="18"/>
                <w:szCs w:val="18"/>
                <w:lang w:eastAsia="en-US"/>
              </w:rPr>
            </w:pPr>
            <w:r w:rsidRPr="003A6986">
              <w:rPr>
                <w:sz w:val="18"/>
                <w:szCs w:val="18"/>
                <w:lang w:eastAsia="en-US"/>
              </w:rPr>
              <w:t>komórki organizacyjnej (deklaracja jest sprawdzana po uzupełnieniu daty świadczenia i komórki organizacyjnej),</w:t>
            </w:r>
          </w:p>
        </w:tc>
      </w:tr>
      <w:tr w:rsidR="00D00A65" w:rsidRPr="003A6986" w14:paraId="5EA0D1EC" w14:textId="77777777" w:rsidTr="004C02C4">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7F23F231" w14:textId="77777777" w:rsidR="00D00A65" w:rsidRPr="003A6986" w:rsidRDefault="00D00A65" w:rsidP="004B610B">
            <w:pPr>
              <w:pStyle w:val="Tekstkomentarza"/>
              <w:numPr>
                <w:ilvl w:val="0"/>
                <w:numId w:val="687"/>
              </w:numPr>
              <w:suppressAutoHyphens/>
              <w:autoSpaceDN w:val="0"/>
              <w:jc w:val="center"/>
              <w:textAlignment w:val="baseline"/>
              <w:rPr>
                <w:rFonts w:ascii="Times New Roman" w:hAnsi="Times New Roman"/>
                <w:sz w:val="18"/>
                <w:szCs w:val="18"/>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210F2F93" w14:textId="77777777" w:rsidR="00D00A65" w:rsidRPr="003A6986" w:rsidRDefault="00D00A65" w:rsidP="004B610B">
            <w:pPr>
              <w:pStyle w:val="Tabela1"/>
              <w:numPr>
                <w:ilvl w:val="0"/>
                <w:numId w:val="690"/>
              </w:numPr>
              <w:suppressAutoHyphens/>
              <w:overflowPunct w:val="0"/>
              <w:autoSpaceDE w:val="0"/>
              <w:autoSpaceDN w:val="0"/>
              <w:spacing w:before="0" w:after="0"/>
              <w:ind w:right="50"/>
              <w:jc w:val="both"/>
              <w:textAlignment w:val="auto"/>
              <w:rPr>
                <w:sz w:val="18"/>
                <w:szCs w:val="18"/>
                <w:lang w:eastAsia="en-US"/>
              </w:rPr>
            </w:pPr>
            <w:r w:rsidRPr="003A6986">
              <w:rPr>
                <w:sz w:val="18"/>
                <w:szCs w:val="18"/>
                <w:lang w:eastAsia="en-US"/>
              </w:rPr>
              <w:t>komórki organizacyjnej i pracownika (deklaracja jest sprawdzana po uzupełnieniu daty świadczenia, komórki organizacyjnej i pracownika).</w:t>
            </w:r>
          </w:p>
        </w:tc>
      </w:tr>
      <w:tr w:rsidR="00D00A65" w:rsidRPr="003A6986" w14:paraId="3EB4F3F2" w14:textId="77777777" w:rsidTr="004C02C4">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5AA23B6D" w14:textId="77777777" w:rsidR="00D00A65" w:rsidRPr="003A6986" w:rsidRDefault="00D00A65" w:rsidP="004C02C4">
            <w:pPr>
              <w:pStyle w:val="Tekstkomentarza"/>
              <w:ind w:left="502"/>
              <w:rPr>
                <w:rFonts w:ascii="Times New Roman" w:hAnsi="Times New Roman"/>
                <w:sz w:val="18"/>
                <w:szCs w:val="18"/>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CCEA5A2" w14:textId="77777777" w:rsidR="00D00A65" w:rsidRPr="003A6986" w:rsidRDefault="00D00A65" w:rsidP="004C02C4">
            <w:pPr>
              <w:pStyle w:val="Tabela1"/>
              <w:spacing w:before="0" w:after="0"/>
              <w:ind w:right="50"/>
              <w:jc w:val="both"/>
              <w:rPr>
                <w:sz w:val="18"/>
                <w:szCs w:val="18"/>
              </w:rPr>
            </w:pPr>
            <w:r w:rsidRPr="003A6986">
              <w:rPr>
                <w:sz w:val="18"/>
                <w:szCs w:val="18"/>
              </w:rPr>
              <w:t>Filtrowanie pacjentów na liście roboczej wg kryterium:</w:t>
            </w:r>
          </w:p>
        </w:tc>
      </w:tr>
      <w:tr w:rsidR="00D00A65" w:rsidRPr="003A6986" w14:paraId="49137B8F" w14:textId="77777777" w:rsidTr="004C02C4">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EFF5851" w14:textId="77777777" w:rsidR="00D00A65" w:rsidRPr="003A6986" w:rsidRDefault="00D00A65" w:rsidP="004B610B">
            <w:pPr>
              <w:pStyle w:val="Tekstkomentarza"/>
              <w:numPr>
                <w:ilvl w:val="0"/>
                <w:numId w:val="687"/>
              </w:numPr>
              <w:suppressAutoHyphens/>
              <w:autoSpaceDN w:val="0"/>
              <w:jc w:val="center"/>
              <w:textAlignment w:val="baseline"/>
              <w:rPr>
                <w:rFonts w:ascii="Times New Roman" w:hAnsi="Times New Roman"/>
                <w:sz w:val="18"/>
                <w:szCs w:val="18"/>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64EBE740" w14:textId="77777777" w:rsidR="00D00A65" w:rsidRPr="003A6986" w:rsidRDefault="00D00A65" w:rsidP="004B610B">
            <w:pPr>
              <w:pStyle w:val="Tabela1"/>
              <w:numPr>
                <w:ilvl w:val="0"/>
                <w:numId w:val="690"/>
              </w:numPr>
              <w:suppressAutoHyphens/>
              <w:overflowPunct w:val="0"/>
              <w:autoSpaceDE w:val="0"/>
              <w:autoSpaceDN w:val="0"/>
              <w:spacing w:before="0" w:after="0"/>
              <w:ind w:right="50"/>
              <w:jc w:val="both"/>
              <w:textAlignment w:val="auto"/>
              <w:rPr>
                <w:sz w:val="18"/>
                <w:szCs w:val="18"/>
              </w:rPr>
            </w:pPr>
            <w:r w:rsidRPr="003A6986">
              <w:rPr>
                <w:sz w:val="18"/>
                <w:szCs w:val="18"/>
              </w:rPr>
              <w:t>zadeklarowani do lekarza rodz.,</w:t>
            </w:r>
          </w:p>
        </w:tc>
      </w:tr>
      <w:tr w:rsidR="00D00A65" w:rsidRPr="003A6986" w14:paraId="47A89536" w14:textId="77777777" w:rsidTr="004C02C4">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0B77F9B7" w14:textId="77777777" w:rsidR="00D00A65" w:rsidRPr="003A6986" w:rsidRDefault="00D00A65" w:rsidP="004B610B">
            <w:pPr>
              <w:pStyle w:val="Tekstkomentarza"/>
              <w:numPr>
                <w:ilvl w:val="0"/>
                <w:numId w:val="687"/>
              </w:numPr>
              <w:suppressAutoHyphens/>
              <w:autoSpaceDN w:val="0"/>
              <w:jc w:val="center"/>
              <w:textAlignment w:val="baseline"/>
              <w:rPr>
                <w:rFonts w:ascii="Times New Roman" w:hAnsi="Times New Roman"/>
                <w:sz w:val="18"/>
                <w:szCs w:val="18"/>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4B39004" w14:textId="77777777" w:rsidR="00D00A65" w:rsidRPr="003A6986" w:rsidRDefault="00D00A65" w:rsidP="004B610B">
            <w:pPr>
              <w:pStyle w:val="Tabela1"/>
              <w:numPr>
                <w:ilvl w:val="0"/>
                <w:numId w:val="690"/>
              </w:numPr>
              <w:suppressAutoHyphens/>
              <w:overflowPunct w:val="0"/>
              <w:autoSpaceDE w:val="0"/>
              <w:autoSpaceDN w:val="0"/>
              <w:spacing w:before="0" w:after="0"/>
              <w:ind w:right="50"/>
              <w:jc w:val="both"/>
              <w:textAlignment w:val="auto"/>
              <w:rPr>
                <w:sz w:val="18"/>
                <w:szCs w:val="18"/>
              </w:rPr>
            </w:pPr>
            <w:r w:rsidRPr="003A6986">
              <w:rPr>
                <w:sz w:val="18"/>
                <w:szCs w:val="18"/>
              </w:rPr>
              <w:t>zadeklarowani do pielęgniarki,</w:t>
            </w:r>
          </w:p>
        </w:tc>
      </w:tr>
      <w:tr w:rsidR="00D00A65" w:rsidRPr="003A6986" w14:paraId="2387F75E" w14:textId="77777777" w:rsidTr="004C02C4">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9711574" w14:textId="77777777" w:rsidR="00D00A65" w:rsidRPr="003A6986" w:rsidRDefault="00D00A65" w:rsidP="004B610B">
            <w:pPr>
              <w:pStyle w:val="Tekstkomentarza"/>
              <w:numPr>
                <w:ilvl w:val="0"/>
                <w:numId w:val="687"/>
              </w:numPr>
              <w:suppressAutoHyphens/>
              <w:autoSpaceDN w:val="0"/>
              <w:jc w:val="center"/>
              <w:textAlignment w:val="baseline"/>
              <w:rPr>
                <w:rFonts w:ascii="Times New Roman" w:hAnsi="Times New Roman"/>
                <w:sz w:val="18"/>
                <w:szCs w:val="18"/>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7250DF00" w14:textId="77777777" w:rsidR="00D00A65" w:rsidRPr="003A6986" w:rsidRDefault="00D00A65" w:rsidP="004B610B">
            <w:pPr>
              <w:pStyle w:val="Tabela1"/>
              <w:numPr>
                <w:ilvl w:val="0"/>
                <w:numId w:val="690"/>
              </w:numPr>
              <w:suppressAutoHyphens/>
              <w:overflowPunct w:val="0"/>
              <w:autoSpaceDE w:val="0"/>
              <w:autoSpaceDN w:val="0"/>
              <w:spacing w:before="0" w:after="0"/>
              <w:ind w:right="50"/>
              <w:jc w:val="both"/>
              <w:textAlignment w:val="auto"/>
              <w:rPr>
                <w:sz w:val="18"/>
                <w:szCs w:val="18"/>
              </w:rPr>
            </w:pPr>
            <w:r w:rsidRPr="003A6986">
              <w:rPr>
                <w:sz w:val="18"/>
                <w:szCs w:val="18"/>
              </w:rPr>
              <w:t>zadeklarowani do położnej,</w:t>
            </w:r>
          </w:p>
        </w:tc>
      </w:tr>
      <w:tr w:rsidR="00D00A65" w:rsidRPr="003A6986" w14:paraId="435ED578" w14:textId="77777777" w:rsidTr="004C02C4">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2298812" w14:textId="77777777" w:rsidR="00D00A65" w:rsidRPr="003A6986" w:rsidRDefault="00D00A65" w:rsidP="004B610B">
            <w:pPr>
              <w:pStyle w:val="Tekstkomentarza"/>
              <w:numPr>
                <w:ilvl w:val="0"/>
                <w:numId w:val="687"/>
              </w:numPr>
              <w:suppressAutoHyphens/>
              <w:autoSpaceDN w:val="0"/>
              <w:jc w:val="center"/>
              <w:textAlignment w:val="baseline"/>
              <w:rPr>
                <w:rFonts w:ascii="Times New Roman" w:hAnsi="Times New Roman"/>
                <w:sz w:val="18"/>
                <w:szCs w:val="18"/>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7E55F9D8" w14:textId="77777777" w:rsidR="00D00A65" w:rsidRPr="003A6986" w:rsidRDefault="00D00A65" w:rsidP="004B610B">
            <w:pPr>
              <w:pStyle w:val="Tabela1"/>
              <w:numPr>
                <w:ilvl w:val="0"/>
                <w:numId w:val="690"/>
              </w:numPr>
              <w:suppressAutoHyphens/>
              <w:overflowPunct w:val="0"/>
              <w:autoSpaceDE w:val="0"/>
              <w:autoSpaceDN w:val="0"/>
              <w:spacing w:before="0" w:after="0"/>
              <w:ind w:right="50"/>
              <w:jc w:val="both"/>
              <w:textAlignment w:val="auto"/>
              <w:rPr>
                <w:sz w:val="18"/>
                <w:szCs w:val="18"/>
              </w:rPr>
            </w:pPr>
            <w:r w:rsidRPr="003A6986">
              <w:rPr>
                <w:sz w:val="18"/>
                <w:szCs w:val="18"/>
              </w:rPr>
              <w:t>w ramach medycyny szkolnej,</w:t>
            </w:r>
          </w:p>
        </w:tc>
      </w:tr>
      <w:tr w:rsidR="00D00A65" w:rsidRPr="003A6986" w14:paraId="0097ACB9" w14:textId="77777777" w:rsidTr="004C02C4">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8303C21" w14:textId="77777777" w:rsidR="00D00A65" w:rsidRPr="003A6986" w:rsidRDefault="00D00A65" w:rsidP="004B610B">
            <w:pPr>
              <w:pStyle w:val="Tekstkomentarza"/>
              <w:numPr>
                <w:ilvl w:val="0"/>
                <w:numId w:val="687"/>
              </w:numPr>
              <w:suppressAutoHyphens/>
              <w:autoSpaceDN w:val="0"/>
              <w:jc w:val="center"/>
              <w:textAlignment w:val="baseline"/>
              <w:rPr>
                <w:rFonts w:ascii="Times New Roman" w:hAnsi="Times New Roman"/>
                <w:sz w:val="18"/>
                <w:szCs w:val="18"/>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5D7F882A" w14:textId="77777777" w:rsidR="00D00A65" w:rsidRPr="003A6986" w:rsidRDefault="00D00A65" w:rsidP="004B610B">
            <w:pPr>
              <w:pStyle w:val="Tabela1"/>
              <w:numPr>
                <w:ilvl w:val="0"/>
                <w:numId w:val="690"/>
              </w:numPr>
              <w:suppressAutoHyphens/>
              <w:overflowPunct w:val="0"/>
              <w:autoSpaceDE w:val="0"/>
              <w:autoSpaceDN w:val="0"/>
              <w:spacing w:before="0" w:after="0"/>
              <w:ind w:right="50"/>
              <w:jc w:val="both"/>
              <w:textAlignment w:val="auto"/>
              <w:rPr>
                <w:sz w:val="18"/>
                <w:szCs w:val="18"/>
              </w:rPr>
            </w:pPr>
            <w:r w:rsidRPr="003A6986">
              <w:rPr>
                <w:sz w:val="18"/>
                <w:szCs w:val="18"/>
              </w:rPr>
              <w:t>zadeklarowani do KAOS (</w:t>
            </w:r>
            <w:proofErr w:type="spellStart"/>
            <w:r w:rsidRPr="003A6986">
              <w:rPr>
                <w:sz w:val="18"/>
                <w:szCs w:val="18"/>
              </w:rPr>
              <w:t>cuk</w:t>
            </w:r>
            <w:proofErr w:type="spellEnd"/>
            <w:r w:rsidRPr="003A6986">
              <w:rPr>
                <w:sz w:val="18"/>
                <w:szCs w:val="18"/>
              </w:rPr>
              <w:t>.),</w:t>
            </w:r>
          </w:p>
        </w:tc>
      </w:tr>
      <w:tr w:rsidR="00D00A65" w:rsidRPr="003A6986" w14:paraId="26C5C61F" w14:textId="77777777" w:rsidTr="004C02C4">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55C9D32D" w14:textId="77777777" w:rsidR="00D00A65" w:rsidRPr="003A6986" w:rsidRDefault="00D00A65" w:rsidP="004B610B">
            <w:pPr>
              <w:pStyle w:val="Tekstkomentarza"/>
              <w:numPr>
                <w:ilvl w:val="0"/>
                <w:numId w:val="687"/>
              </w:numPr>
              <w:suppressAutoHyphens/>
              <w:autoSpaceDN w:val="0"/>
              <w:jc w:val="center"/>
              <w:textAlignment w:val="baseline"/>
              <w:rPr>
                <w:rFonts w:ascii="Times New Roman" w:hAnsi="Times New Roman"/>
                <w:sz w:val="18"/>
                <w:szCs w:val="18"/>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3AB7585D" w14:textId="77777777" w:rsidR="00D00A65" w:rsidRPr="003A6986" w:rsidRDefault="00D00A65" w:rsidP="004B610B">
            <w:pPr>
              <w:pStyle w:val="Tabela1"/>
              <w:numPr>
                <w:ilvl w:val="0"/>
                <w:numId w:val="690"/>
              </w:numPr>
              <w:suppressAutoHyphens/>
              <w:overflowPunct w:val="0"/>
              <w:autoSpaceDE w:val="0"/>
              <w:autoSpaceDN w:val="0"/>
              <w:spacing w:before="0" w:after="0"/>
              <w:ind w:right="50"/>
              <w:jc w:val="both"/>
              <w:textAlignment w:val="auto"/>
              <w:rPr>
                <w:sz w:val="18"/>
                <w:szCs w:val="18"/>
              </w:rPr>
            </w:pPr>
            <w:r w:rsidRPr="003A6986">
              <w:rPr>
                <w:sz w:val="18"/>
                <w:szCs w:val="18"/>
              </w:rPr>
              <w:t>zapisani na dziś.</w:t>
            </w:r>
          </w:p>
        </w:tc>
      </w:tr>
      <w:tr w:rsidR="00D00A65" w:rsidRPr="003A6986" w14:paraId="7411CFE3" w14:textId="77777777" w:rsidTr="004C02C4">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0C4E610A" w14:textId="77777777" w:rsidR="00D00A65" w:rsidRPr="003A6986" w:rsidRDefault="00D00A65" w:rsidP="004C02C4">
            <w:pPr>
              <w:pStyle w:val="Tekstkomentarza"/>
              <w:ind w:left="502"/>
              <w:rPr>
                <w:rFonts w:ascii="Times New Roman" w:hAnsi="Times New Roman"/>
                <w:sz w:val="18"/>
                <w:szCs w:val="18"/>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35ED84F1" w14:textId="77777777" w:rsidR="00D00A65" w:rsidRPr="003A6986" w:rsidRDefault="00D00A65" w:rsidP="004C02C4">
            <w:pPr>
              <w:pStyle w:val="Tabela1"/>
              <w:spacing w:before="0" w:after="0"/>
              <w:ind w:right="50"/>
              <w:jc w:val="both"/>
              <w:rPr>
                <w:sz w:val="18"/>
                <w:szCs w:val="18"/>
              </w:rPr>
            </w:pPr>
            <w:r w:rsidRPr="003A6986">
              <w:rPr>
                <w:sz w:val="18"/>
                <w:szCs w:val="18"/>
              </w:rPr>
              <w:t>Możliwość definiowania dodatkowych filtrów np.:</w:t>
            </w:r>
          </w:p>
        </w:tc>
      </w:tr>
      <w:tr w:rsidR="00D00A65" w:rsidRPr="003A6986" w14:paraId="1374DA03" w14:textId="77777777" w:rsidTr="004C02C4">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6A613C76" w14:textId="77777777" w:rsidR="00D00A65" w:rsidRPr="003A6986" w:rsidRDefault="00D00A65" w:rsidP="004B610B">
            <w:pPr>
              <w:pStyle w:val="Tekstkomentarza"/>
              <w:numPr>
                <w:ilvl w:val="0"/>
                <w:numId w:val="687"/>
              </w:numPr>
              <w:suppressAutoHyphens/>
              <w:autoSpaceDN w:val="0"/>
              <w:jc w:val="center"/>
              <w:textAlignment w:val="baseline"/>
              <w:rPr>
                <w:rFonts w:ascii="Times New Roman" w:hAnsi="Times New Roman"/>
                <w:sz w:val="18"/>
                <w:szCs w:val="18"/>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2F596498" w14:textId="77777777" w:rsidR="00D00A65" w:rsidRPr="003A6986" w:rsidRDefault="00D00A65" w:rsidP="004B610B">
            <w:pPr>
              <w:pStyle w:val="Tabela1"/>
              <w:numPr>
                <w:ilvl w:val="0"/>
                <w:numId w:val="690"/>
              </w:numPr>
              <w:suppressAutoHyphens/>
              <w:overflowPunct w:val="0"/>
              <w:autoSpaceDE w:val="0"/>
              <w:autoSpaceDN w:val="0"/>
              <w:spacing w:before="0" w:after="0"/>
              <w:ind w:right="50"/>
              <w:jc w:val="both"/>
              <w:textAlignment w:val="auto"/>
              <w:rPr>
                <w:sz w:val="18"/>
                <w:szCs w:val="18"/>
              </w:rPr>
            </w:pPr>
            <w:r w:rsidRPr="003A6986">
              <w:rPr>
                <w:sz w:val="18"/>
                <w:szCs w:val="18"/>
              </w:rPr>
              <w:t>pacjenci bez aktywnej deklaracji lekarza rodzinnego,</w:t>
            </w:r>
          </w:p>
        </w:tc>
      </w:tr>
      <w:tr w:rsidR="00D00A65" w:rsidRPr="003A6986" w14:paraId="1FA9A3B2" w14:textId="77777777" w:rsidTr="004C02C4">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04DC60D0" w14:textId="77777777" w:rsidR="00D00A65" w:rsidRPr="003A6986" w:rsidRDefault="00D00A65" w:rsidP="004C02C4">
            <w:pPr>
              <w:pStyle w:val="Tekstkomentarza"/>
              <w:ind w:left="502"/>
              <w:rPr>
                <w:rFonts w:ascii="Times New Roman" w:hAnsi="Times New Roman"/>
                <w:sz w:val="18"/>
                <w:szCs w:val="18"/>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57AB620" w14:textId="77777777" w:rsidR="00D00A65" w:rsidRPr="003A6986" w:rsidRDefault="00D00A65" w:rsidP="004C02C4">
            <w:pPr>
              <w:pStyle w:val="Tabela1"/>
              <w:spacing w:before="0" w:after="0"/>
              <w:ind w:right="50"/>
              <w:jc w:val="both"/>
              <w:rPr>
                <w:sz w:val="18"/>
                <w:szCs w:val="18"/>
                <w:lang w:eastAsia="en-US"/>
              </w:rPr>
            </w:pPr>
            <w:r w:rsidRPr="003A6986">
              <w:rPr>
                <w:sz w:val="18"/>
                <w:szCs w:val="18"/>
                <w:lang w:eastAsia="en-US"/>
              </w:rPr>
              <w:t>Możliwość zdefiniowania na liście roboczej pacjentów własnych pól specyficznych dla gabinetu dotyczących:</w:t>
            </w:r>
          </w:p>
        </w:tc>
      </w:tr>
      <w:tr w:rsidR="00D00A65" w:rsidRPr="003A6986" w14:paraId="4DE32EF3" w14:textId="77777777" w:rsidTr="004C02C4">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49F9B4BC" w14:textId="77777777" w:rsidR="00D00A65" w:rsidRPr="003A6986" w:rsidRDefault="00D00A65" w:rsidP="004B610B">
            <w:pPr>
              <w:pStyle w:val="Tekstkomentarza"/>
              <w:numPr>
                <w:ilvl w:val="0"/>
                <w:numId w:val="687"/>
              </w:numPr>
              <w:suppressAutoHyphens/>
              <w:autoSpaceDN w:val="0"/>
              <w:jc w:val="center"/>
              <w:textAlignment w:val="baseline"/>
              <w:rPr>
                <w:rFonts w:ascii="Times New Roman" w:hAnsi="Times New Roman"/>
                <w:sz w:val="18"/>
                <w:szCs w:val="18"/>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0B977EAB" w14:textId="77777777" w:rsidR="00D00A65" w:rsidRPr="003A6986" w:rsidRDefault="00D00A65" w:rsidP="004B610B">
            <w:pPr>
              <w:pStyle w:val="Tabela1"/>
              <w:numPr>
                <w:ilvl w:val="0"/>
                <w:numId w:val="690"/>
              </w:numPr>
              <w:suppressAutoHyphens/>
              <w:overflowPunct w:val="0"/>
              <w:autoSpaceDE w:val="0"/>
              <w:autoSpaceDN w:val="0"/>
              <w:spacing w:before="0" w:after="0"/>
              <w:ind w:right="50"/>
              <w:jc w:val="both"/>
              <w:textAlignment w:val="auto"/>
              <w:rPr>
                <w:sz w:val="18"/>
                <w:szCs w:val="18"/>
                <w:lang w:eastAsia="en-US"/>
              </w:rPr>
            </w:pPr>
            <w:r w:rsidRPr="003A6986">
              <w:rPr>
                <w:sz w:val="18"/>
                <w:szCs w:val="18"/>
                <w:lang w:eastAsia="en-US"/>
              </w:rPr>
              <w:t>danych deklaracji do lekarza rodzinnego,</w:t>
            </w:r>
          </w:p>
        </w:tc>
      </w:tr>
      <w:tr w:rsidR="00D00A65" w:rsidRPr="003A6986" w14:paraId="38AC8D61" w14:textId="77777777" w:rsidTr="004C02C4">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F8D0F66" w14:textId="77777777" w:rsidR="00D00A65" w:rsidRPr="003A6986" w:rsidRDefault="00D00A65" w:rsidP="004B610B">
            <w:pPr>
              <w:pStyle w:val="Tekstkomentarza"/>
              <w:numPr>
                <w:ilvl w:val="0"/>
                <w:numId w:val="687"/>
              </w:numPr>
              <w:suppressAutoHyphens/>
              <w:autoSpaceDN w:val="0"/>
              <w:jc w:val="center"/>
              <w:textAlignment w:val="baseline"/>
              <w:rPr>
                <w:rFonts w:ascii="Times New Roman" w:hAnsi="Times New Roman"/>
                <w:sz w:val="18"/>
                <w:szCs w:val="18"/>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01947DD9" w14:textId="77777777" w:rsidR="00D00A65" w:rsidRPr="003A6986" w:rsidRDefault="00D00A65" w:rsidP="004B610B">
            <w:pPr>
              <w:pStyle w:val="Tabela1"/>
              <w:numPr>
                <w:ilvl w:val="0"/>
                <w:numId w:val="690"/>
              </w:numPr>
              <w:suppressAutoHyphens/>
              <w:overflowPunct w:val="0"/>
              <w:autoSpaceDE w:val="0"/>
              <w:autoSpaceDN w:val="0"/>
              <w:spacing w:before="0" w:after="0"/>
              <w:ind w:right="50"/>
              <w:jc w:val="both"/>
              <w:textAlignment w:val="auto"/>
              <w:rPr>
                <w:sz w:val="18"/>
                <w:szCs w:val="18"/>
                <w:lang w:eastAsia="en-US"/>
              </w:rPr>
            </w:pPr>
            <w:r w:rsidRPr="003A6986">
              <w:rPr>
                <w:sz w:val="18"/>
                <w:szCs w:val="18"/>
                <w:lang w:eastAsia="en-US"/>
              </w:rPr>
              <w:t>danych deklaracji do pielęgniarki środowiskowej,</w:t>
            </w:r>
          </w:p>
        </w:tc>
      </w:tr>
      <w:tr w:rsidR="00D00A65" w:rsidRPr="003A6986" w14:paraId="0C1B906D" w14:textId="77777777" w:rsidTr="004C02C4">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4EB887C6" w14:textId="77777777" w:rsidR="00D00A65" w:rsidRPr="003A6986" w:rsidRDefault="00D00A65" w:rsidP="004B610B">
            <w:pPr>
              <w:pStyle w:val="Tekstkomentarza"/>
              <w:numPr>
                <w:ilvl w:val="0"/>
                <w:numId w:val="687"/>
              </w:numPr>
              <w:suppressAutoHyphens/>
              <w:autoSpaceDN w:val="0"/>
              <w:jc w:val="center"/>
              <w:textAlignment w:val="baseline"/>
              <w:rPr>
                <w:rFonts w:ascii="Times New Roman" w:hAnsi="Times New Roman"/>
                <w:sz w:val="18"/>
                <w:szCs w:val="18"/>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83D8B74" w14:textId="77777777" w:rsidR="00D00A65" w:rsidRPr="003A6986" w:rsidRDefault="00D00A65" w:rsidP="004B610B">
            <w:pPr>
              <w:pStyle w:val="Tabela1"/>
              <w:numPr>
                <w:ilvl w:val="0"/>
                <w:numId w:val="690"/>
              </w:numPr>
              <w:suppressAutoHyphens/>
              <w:overflowPunct w:val="0"/>
              <w:autoSpaceDE w:val="0"/>
              <w:autoSpaceDN w:val="0"/>
              <w:spacing w:before="0" w:after="0"/>
              <w:ind w:right="50"/>
              <w:jc w:val="both"/>
              <w:textAlignment w:val="auto"/>
              <w:rPr>
                <w:sz w:val="18"/>
                <w:szCs w:val="18"/>
                <w:lang w:eastAsia="en-US"/>
              </w:rPr>
            </w:pPr>
            <w:r w:rsidRPr="003A6986">
              <w:rPr>
                <w:sz w:val="18"/>
                <w:szCs w:val="18"/>
                <w:lang w:eastAsia="en-US"/>
              </w:rPr>
              <w:t>danych deklaracji do położnej,</w:t>
            </w:r>
          </w:p>
        </w:tc>
      </w:tr>
      <w:tr w:rsidR="00D00A65" w:rsidRPr="003A6986" w14:paraId="4C5B0755" w14:textId="77777777" w:rsidTr="004C02C4">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8804A51" w14:textId="77777777" w:rsidR="00D00A65" w:rsidRPr="003A6986" w:rsidRDefault="00D00A65" w:rsidP="004B610B">
            <w:pPr>
              <w:pStyle w:val="Tekstkomentarza"/>
              <w:numPr>
                <w:ilvl w:val="0"/>
                <w:numId w:val="687"/>
              </w:numPr>
              <w:suppressAutoHyphens/>
              <w:autoSpaceDN w:val="0"/>
              <w:jc w:val="center"/>
              <w:textAlignment w:val="baseline"/>
              <w:rPr>
                <w:rFonts w:ascii="Times New Roman" w:hAnsi="Times New Roman"/>
                <w:sz w:val="18"/>
                <w:szCs w:val="18"/>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0CAFB90E" w14:textId="77777777" w:rsidR="00D00A65" w:rsidRPr="003A6986" w:rsidRDefault="00D00A65" w:rsidP="004B610B">
            <w:pPr>
              <w:pStyle w:val="Tabela1"/>
              <w:numPr>
                <w:ilvl w:val="0"/>
                <w:numId w:val="690"/>
              </w:numPr>
              <w:tabs>
                <w:tab w:val="left" w:pos="3270"/>
              </w:tabs>
              <w:suppressAutoHyphens/>
              <w:overflowPunct w:val="0"/>
              <w:autoSpaceDE w:val="0"/>
              <w:autoSpaceDN w:val="0"/>
              <w:spacing w:before="0" w:after="0"/>
              <w:ind w:right="50"/>
              <w:jc w:val="both"/>
              <w:textAlignment w:val="auto"/>
              <w:rPr>
                <w:sz w:val="18"/>
                <w:szCs w:val="18"/>
                <w:lang w:eastAsia="en-US"/>
              </w:rPr>
            </w:pPr>
            <w:r w:rsidRPr="003A6986">
              <w:rPr>
                <w:sz w:val="18"/>
                <w:szCs w:val="18"/>
                <w:lang w:eastAsia="en-US"/>
              </w:rPr>
              <w:t>danych deklaracji w zakresie medycyny szkolnej,</w:t>
            </w:r>
          </w:p>
        </w:tc>
      </w:tr>
      <w:tr w:rsidR="00D00A65" w:rsidRPr="003A6986" w14:paraId="74D0E306" w14:textId="77777777" w:rsidTr="004C02C4">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5B351906" w14:textId="77777777" w:rsidR="00D00A65" w:rsidRPr="003A6986" w:rsidRDefault="00D00A65" w:rsidP="004B610B">
            <w:pPr>
              <w:pStyle w:val="Tekstkomentarza"/>
              <w:numPr>
                <w:ilvl w:val="0"/>
                <w:numId w:val="687"/>
              </w:numPr>
              <w:suppressAutoHyphens/>
              <w:autoSpaceDN w:val="0"/>
              <w:jc w:val="center"/>
              <w:textAlignment w:val="baseline"/>
              <w:rPr>
                <w:rFonts w:ascii="Times New Roman" w:hAnsi="Times New Roman"/>
                <w:sz w:val="18"/>
                <w:szCs w:val="18"/>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F0DF085" w14:textId="77777777" w:rsidR="00D00A65" w:rsidRPr="003A6986" w:rsidRDefault="00D00A65" w:rsidP="004B610B">
            <w:pPr>
              <w:pStyle w:val="Tabela1"/>
              <w:numPr>
                <w:ilvl w:val="0"/>
                <w:numId w:val="690"/>
              </w:numPr>
              <w:tabs>
                <w:tab w:val="left" w:pos="3270"/>
              </w:tabs>
              <w:suppressAutoHyphens/>
              <w:overflowPunct w:val="0"/>
              <w:autoSpaceDE w:val="0"/>
              <w:autoSpaceDN w:val="0"/>
              <w:spacing w:before="0" w:after="0"/>
              <w:ind w:right="50"/>
              <w:jc w:val="both"/>
              <w:textAlignment w:val="auto"/>
              <w:rPr>
                <w:sz w:val="18"/>
                <w:szCs w:val="18"/>
                <w:lang w:eastAsia="en-US"/>
              </w:rPr>
            </w:pPr>
            <w:r w:rsidRPr="003A6986">
              <w:rPr>
                <w:sz w:val="18"/>
                <w:szCs w:val="18"/>
                <w:lang w:eastAsia="en-US"/>
              </w:rPr>
              <w:t>danych deklaracji do KAOS,</w:t>
            </w:r>
          </w:p>
        </w:tc>
      </w:tr>
      <w:tr w:rsidR="00D00A65" w:rsidRPr="003A6986" w14:paraId="2708FB34" w14:textId="77777777" w:rsidTr="004C02C4">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0CA24CAD" w14:textId="77777777" w:rsidR="00D00A65" w:rsidRPr="003A6986" w:rsidRDefault="00D00A65" w:rsidP="004B610B">
            <w:pPr>
              <w:pStyle w:val="Tekstkomentarza"/>
              <w:numPr>
                <w:ilvl w:val="0"/>
                <w:numId w:val="687"/>
              </w:numPr>
              <w:suppressAutoHyphens/>
              <w:autoSpaceDN w:val="0"/>
              <w:jc w:val="center"/>
              <w:textAlignment w:val="baseline"/>
              <w:rPr>
                <w:rFonts w:ascii="Times New Roman" w:hAnsi="Times New Roman"/>
                <w:sz w:val="18"/>
                <w:szCs w:val="18"/>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4964471D" w14:textId="77777777" w:rsidR="00D00A65" w:rsidRPr="003A6986" w:rsidRDefault="00D00A65" w:rsidP="004B610B">
            <w:pPr>
              <w:pStyle w:val="Tabela1"/>
              <w:numPr>
                <w:ilvl w:val="0"/>
                <w:numId w:val="690"/>
              </w:numPr>
              <w:tabs>
                <w:tab w:val="left" w:pos="3270"/>
              </w:tabs>
              <w:suppressAutoHyphens/>
              <w:overflowPunct w:val="0"/>
              <w:autoSpaceDE w:val="0"/>
              <w:autoSpaceDN w:val="0"/>
              <w:spacing w:before="0" w:after="0"/>
              <w:ind w:right="50"/>
              <w:jc w:val="both"/>
              <w:textAlignment w:val="auto"/>
              <w:rPr>
                <w:sz w:val="18"/>
                <w:szCs w:val="18"/>
                <w:lang w:eastAsia="en-US"/>
              </w:rPr>
            </w:pPr>
            <w:r w:rsidRPr="003A6986">
              <w:rPr>
                <w:sz w:val="18"/>
                <w:szCs w:val="18"/>
                <w:lang w:eastAsia="en-US"/>
              </w:rPr>
              <w:t>adresu pacjenta,</w:t>
            </w:r>
          </w:p>
        </w:tc>
      </w:tr>
      <w:tr w:rsidR="00D00A65" w:rsidRPr="003A6986" w14:paraId="15C81899" w14:textId="77777777" w:rsidTr="004C02C4">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E99C14D" w14:textId="77777777" w:rsidR="00D00A65" w:rsidRPr="003A6986" w:rsidRDefault="00D00A65" w:rsidP="004B610B">
            <w:pPr>
              <w:pStyle w:val="Tekstkomentarza"/>
              <w:numPr>
                <w:ilvl w:val="0"/>
                <w:numId w:val="687"/>
              </w:numPr>
              <w:suppressAutoHyphens/>
              <w:autoSpaceDN w:val="0"/>
              <w:jc w:val="center"/>
              <w:textAlignment w:val="baseline"/>
              <w:rPr>
                <w:rFonts w:ascii="Times New Roman" w:hAnsi="Times New Roman"/>
                <w:sz w:val="18"/>
                <w:szCs w:val="18"/>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0B995E6C" w14:textId="77777777" w:rsidR="00D00A65" w:rsidRPr="003A6986" w:rsidRDefault="00D00A65" w:rsidP="004B610B">
            <w:pPr>
              <w:pStyle w:val="Tabela1"/>
              <w:numPr>
                <w:ilvl w:val="0"/>
                <w:numId w:val="690"/>
              </w:numPr>
              <w:tabs>
                <w:tab w:val="left" w:pos="3270"/>
              </w:tabs>
              <w:suppressAutoHyphens/>
              <w:overflowPunct w:val="0"/>
              <w:autoSpaceDE w:val="0"/>
              <w:autoSpaceDN w:val="0"/>
              <w:spacing w:before="0" w:after="0"/>
              <w:ind w:right="50"/>
              <w:jc w:val="both"/>
              <w:textAlignment w:val="auto"/>
              <w:rPr>
                <w:sz w:val="18"/>
                <w:szCs w:val="18"/>
                <w:lang w:eastAsia="en-US"/>
              </w:rPr>
            </w:pPr>
            <w:r w:rsidRPr="003A6986">
              <w:rPr>
                <w:sz w:val="18"/>
                <w:szCs w:val="18"/>
                <w:lang w:eastAsia="en-US"/>
              </w:rPr>
              <w:t>telefonu kontaktowego pacjenta,</w:t>
            </w:r>
          </w:p>
        </w:tc>
      </w:tr>
      <w:tr w:rsidR="00D00A65" w:rsidRPr="003A6986" w14:paraId="7B180223" w14:textId="77777777" w:rsidTr="004C02C4">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864645F" w14:textId="77777777" w:rsidR="00D00A65" w:rsidRPr="003A6986" w:rsidRDefault="00D00A65" w:rsidP="004B610B">
            <w:pPr>
              <w:pStyle w:val="Tekstkomentarza"/>
              <w:numPr>
                <w:ilvl w:val="0"/>
                <w:numId w:val="687"/>
              </w:numPr>
              <w:suppressAutoHyphens/>
              <w:autoSpaceDN w:val="0"/>
              <w:jc w:val="center"/>
              <w:textAlignment w:val="baseline"/>
              <w:rPr>
                <w:rFonts w:ascii="Times New Roman" w:hAnsi="Times New Roman"/>
                <w:sz w:val="18"/>
                <w:szCs w:val="18"/>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7E6B7297" w14:textId="77777777" w:rsidR="00D00A65" w:rsidRPr="003A6986" w:rsidRDefault="00D00A65" w:rsidP="004B610B">
            <w:pPr>
              <w:pStyle w:val="Tabela1"/>
              <w:numPr>
                <w:ilvl w:val="0"/>
                <w:numId w:val="690"/>
              </w:numPr>
              <w:tabs>
                <w:tab w:val="left" w:pos="3270"/>
              </w:tabs>
              <w:suppressAutoHyphens/>
              <w:overflowPunct w:val="0"/>
              <w:autoSpaceDE w:val="0"/>
              <w:autoSpaceDN w:val="0"/>
              <w:spacing w:before="0" w:after="0"/>
              <w:ind w:right="50"/>
              <w:jc w:val="both"/>
              <w:textAlignment w:val="auto"/>
              <w:rPr>
                <w:sz w:val="18"/>
                <w:szCs w:val="18"/>
                <w:lang w:eastAsia="en-US"/>
              </w:rPr>
            </w:pPr>
            <w:r w:rsidRPr="003A6986">
              <w:rPr>
                <w:sz w:val="18"/>
                <w:szCs w:val="18"/>
                <w:lang w:eastAsia="en-US"/>
              </w:rPr>
              <w:t>danych opiekuna/osoby do kontaktu,</w:t>
            </w:r>
          </w:p>
        </w:tc>
      </w:tr>
      <w:tr w:rsidR="00D00A65" w:rsidRPr="003A6986" w14:paraId="4F2FC2A2" w14:textId="77777777" w:rsidTr="004C02C4">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6316FF82" w14:textId="77777777" w:rsidR="00D00A65" w:rsidRPr="003A6986" w:rsidRDefault="00D00A65" w:rsidP="004B610B">
            <w:pPr>
              <w:pStyle w:val="Tekstkomentarza"/>
              <w:numPr>
                <w:ilvl w:val="0"/>
                <w:numId w:val="687"/>
              </w:numPr>
              <w:suppressAutoHyphens/>
              <w:autoSpaceDN w:val="0"/>
              <w:jc w:val="center"/>
              <w:textAlignment w:val="baseline"/>
              <w:rPr>
                <w:rFonts w:ascii="Times New Roman" w:hAnsi="Times New Roman"/>
                <w:sz w:val="18"/>
                <w:szCs w:val="18"/>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045515BE" w14:textId="77777777" w:rsidR="00D00A65" w:rsidRPr="003A6986" w:rsidRDefault="00D00A65" w:rsidP="004B610B">
            <w:pPr>
              <w:pStyle w:val="Tabela1"/>
              <w:numPr>
                <w:ilvl w:val="0"/>
                <w:numId w:val="690"/>
              </w:numPr>
              <w:tabs>
                <w:tab w:val="left" w:pos="3270"/>
              </w:tabs>
              <w:suppressAutoHyphens/>
              <w:overflowPunct w:val="0"/>
              <w:autoSpaceDE w:val="0"/>
              <w:autoSpaceDN w:val="0"/>
              <w:spacing w:before="0" w:after="0"/>
              <w:ind w:right="50"/>
              <w:jc w:val="both"/>
              <w:textAlignment w:val="auto"/>
              <w:rPr>
                <w:sz w:val="18"/>
                <w:szCs w:val="18"/>
                <w:lang w:eastAsia="en-US"/>
              </w:rPr>
            </w:pPr>
            <w:r w:rsidRPr="003A6986">
              <w:rPr>
                <w:sz w:val="18"/>
                <w:szCs w:val="18"/>
                <w:lang w:eastAsia="en-US"/>
              </w:rPr>
              <w:t>dokumentu uprawniającego do otrzymania świadczenia,</w:t>
            </w:r>
          </w:p>
        </w:tc>
      </w:tr>
      <w:tr w:rsidR="00D00A65" w:rsidRPr="003A6986" w14:paraId="3CEED1B3" w14:textId="77777777" w:rsidTr="004C02C4">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764AABEC" w14:textId="77777777" w:rsidR="00D00A65" w:rsidRPr="003A6986" w:rsidRDefault="00D00A65" w:rsidP="004B610B">
            <w:pPr>
              <w:pStyle w:val="Tekstkomentarza"/>
              <w:numPr>
                <w:ilvl w:val="0"/>
                <w:numId w:val="687"/>
              </w:numPr>
              <w:suppressAutoHyphens/>
              <w:autoSpaceDN w:val="0"/>
              <w:jc w:val="center"/>
              <w:textAlignment w:val="baseline"/>
              <w:rPr>
                <w:rFonts w:ascii="Times New Roman" w:hAnsi="Times New Roman"/>
                <w:sz w:val="18"/>
                <w:szCs w:val="18"/>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29B26C3B" w14:textId="77777777" w:rsidR="00D00A65" w:rsidRPr="003A6986" w:rsidRDefault="00D00A65" w:rsidP="004B610B">
            <w:pPr>
              <w:pStyle w:val="Tabela1"/>
              <w:numPr>
                <w:ilvl w:val="0"/>
                <w:numId w:val="690"/>
              </w:numPr>
              <w:tabs>
                <w:tab w:val="left" w:pos="3270"/>
              </w:tabs>
              <w:suppressAutoHyphens/>
              <w:overflowPunct w:val="0"/>
              <w:autoSpaceDE w:val="0"/>
              <w:autoSpaceDN w:val="0"/>
              <w:spacing w:before="0" w:after="0"/>
              <w:ind w:right="50"/>
              <w:jc w:val="both"/>
              <w:textAlignment w:val="auto"/>
              <w:rPr>
                <w:sz w:val="18"/>
                <w:szCs w:val="18"/>
                <w:lang w:eastAsia="en-US"/>
              </w:rPr>
            </w:pPr>
            <w:r w:rsidRPr="003A6986">
              <w:rPr>
                <w:sz w:val="18"/>
                <w:szCs w:val="18"/>
                <w:lang w:eastAsia="en-US"/>
              </w:rPr>
              <w:t>danych ostatniej wizyty w gabinecie POZ.</w:t>
            </w:r>
          </w:p>
        </w:tc>
      </w:tr>
      <w:tr w:rsidR="00D00A65" w:rsidRPr="003A6986" w14:paraId="4B354359" w14:textId="77777777" w:rsidTr="004C02C4">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0EF97B2" w14:textId="77777777" w:rsidR="00D00A65" w:rsidRPr="003A6986" w:rsidRDefault="00D00A65" w:rsidP="004C02C4">
            <w:pPr>
              <w:pStyle w:val="Tekstkomentarza"/>
              <w:ind w:left="502"/>
              <w:rPr>
                <w:rFonts w:ascii="Times New Roman" w:hAnsi="Times New Roman"/>
                <w:sz w:val="18"/>
                <w:szCs w:val="18"/>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729B4F11" w14:textId="77777777" w:rsidR="00D00A65" w:rsidRPr="003A6986" w:rsidRDefault="00D00A65" w:rsidP="004C02C4">
            <w:pPr>
              <w:pStyle w:val="Tabela1"/>
              <w:tabs>
                <w:tab w:val="left" w:pos="3990"/>
              </w:tabs>
              <w:spacing w:before="0" w:after="0"/>
              <w:ind w:right="50"/>
              <w:jc w:val="both"/>
              <w:rPr>
                <w:sz w:val="18"/>
                <w:szCs w:val="18"/>
                <w:lang w:eastAsia="en-US"/>
              </w:rPr>
            </w:pPr>
            <w:r w:rsidRPr="003A6986">
              <w:rPr>
                <w:sz w:val="18"/>
                <w:szCs w:val="18"/>
                <w:lang w:eastAsia="en-US"/>
              </w:rPr>
              <w:t>Zarządzanie katalogami:</w:t>
            </w:r>
          </w:p>
        </w:tc>
      </w:tr>
      <w:tr w:rsidR="00D00A65" w:rsidRPr="003A6986" w14:paraId="5F7ADB3D" w14:textId="77777777" w:rsidTr="004C02C4">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5565970E" w14:textId="77777777" w:rsidR="00D00A65" w:rsidRPr="003A6986" w:rsidRDefault="00D00A65" w:rsidP="004B610B">
            <w:pPr>
              <w:pStyle w:val="Tekstkomentarza"/>
              <w:numPr>
                <w:ilvl w:val="0"/>
                <w:numId w:val="687"/>
              </w:numPr>
              <w:suppressAutoHyphens/>
              <w:autoSpaceDN w:val="0"/>
              <w:jc w:val="center"/>
              <w:textAlignment w:val="baseline"/>
              <w:rPr>
                <w:rFonts w:ascii="Times New Roman" w:hAnsi="Times New Roman"/>
                <w:sz w:val="18"/>
                <w:szCs w:val="18"/>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3560D93D" w14:textId="77777777" w:rsidR="00D00A65" w:rsidRPr="003A6986" w:rsidRDefault="00D00A65" w:rsidP="004B610B">
            <w:pPr>
              <w:pStyle w:val="Tabela1"/>
              <w:numPr>
                <w:ilvl w:val="0"/>
                <w:numId w:val="690"/>
              </w:numPr>
              <w:tabs>
                <w:tab w:val="left" w:pos="3270"/>
              </w:tabs>
              <w:suppressAutoHyphens/>
              <w:overflowPunct w:val="0"/>
              <w:autoSpaceDE w:val="0"/>
              <w:autoSpaceDN w:val="0"/>
              <w:spacing w:before="0" w:after="0"/>
              <w:ind w:right="50"/>
              <w:jc w:val="both"/>
              <w:textAlignment w:val="auto"/>
              <w:rPr>
                <w:sz w:val="18"/>
                <w:szCs w:val="18"/>
                <w:lang w:eastAsia="en-US"/>
              </w:rPr>
            </w:pPr>
            <w:proofErr w:type="spellStart"/>
            <w:r w:rsidRPr="003A6986">
              <w:rPr>
                <w:sz w:val="18"/>
                <w:szCs w:val="18"/>
                <w:lang w:eastAsia="en-US"/>
              </w:rPr>
              <w:t>rozpoznań</w:t>
            </w:r>
            <w:proofErr w:type="spellEnd"/>
            <w:r w:rsidRPr="003A6986">
              <w:rPr>
                <w:sz w:val="18"/>
                <w:szCs w:val="18"/>
                <w:lang w:eastAsia="en-US"/>
              </w:rPr>
              <w:t xml:space="preserve"> zgodnie z klasyfikacją ICD - 10,</w:t>
            </w:r>
          </w:p>
        </w:tc>
      </w:tr>
      <w:tr w:rsidR="00D00A65" w:rsidRPr="003A6986" w14:paraId="7C35D0E7" w14:textId="77777777" w:rsidTr="004C02C4">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0739AA73" w14:textId="77777777" w:rsidR="00D00A65" w:rsidRPr="003A6986" w:rsidRDefault="00D00A65" w:rsidP="004B610B">
            <w:pPr>
              <w:pStyle w:val="Tekstkomentarza"/>
              <w:numPr>
                <w:ilvl w:val="0"/>
                <w:numId w:val="687"/>
              </w:numPr>
              <w:suppressAutoHyphens/>
              <w:autoSpaceDN w:val="0"/>
              <w:jc w:val="center"/>
              <w:textAlignment w:val="baseline"/>
              <w:rPr>
                <w:rFonts w:ascii="Times New Roman" w:hAnsi="Times New Roman"/>
                <w:sz w:val="18"/>
                <w:szCs w:val="18"/>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4A4CB7D9" w14:textId="77777777" w:rsidR="00D00A65" w:rsidRPr="003A6986" w:rsidRDefault="00D00A65" w:rsidP="004B610B">
            <w:pPr>
              <w:pStyle w:val="Tabela1"/>
              <w:numPr>
                <w:ilvl w:val="0"/>
                <w:numId w:val="690"/>
              </w:numPr>
              <w:tabs>
                <w:tab w:val="left" w:pos="3270"/>
              </w:tabs>
              <w:suppressAutoHyphens/>
              <w:overflowPunct w:val="0"/>
              <w:autoSpaceDE w:val="0"/>
              <w:autoSpaceDN w:val="0"/>
              <w:spacing w:before="0" w:after="0"/>
              <w:ind w:right="50"/>
              <w:jc w:val="both"/>
              <w:textAlignment w:val="auto"/>
              <w:rPr>
                <w:sz w:val="18"/>
                <w:szCs w:val="18"/>
                <w:lang w:eastAsia="en-US"/>
              </w:rPr>
            </w:pPr>
            <w:r w:rsidRPr="003A6986">
              <w:rPr>
                <w:sz w:val="18"/>
                <w:szCs w:val="18"/>
                <w:lang w:eastAsia="en-US"/>
              </w:rPr>
              <w:t>procedur rozliczeniowych,</w:t>
            </w:r>
          </w:p>
        </w:tc>
      </w:tr>
      <w:tr w:rsidR="00D00A65" w:rsidRPr="003A6986" w14:paraId="4C2F141B" w14:textId="77777777" w:rsidTr="004C02C4">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79C1C4A" w14:textId="77777777" w:rsidR="00D00A65" w:rsidRPr="003A6986" w:rsidRDefault="00D00A65" w:rsidP="004B610B">
            <w:pPr>
              <w:pStyle w:val="Tekstkomentarza"/>
              <w:numPr>
                <w:ilvl w:val="0"/>
                <w:numId w:val="687"/>
              </w:numPr>
              <w:suppressAutoHyphens/>
              <w:autoSpaceDN w:val="0"/>
              <w:jc w:val="center"/>
              <w:textAlignment w:val="baseline"/>
              <w:rPr>
                <w:rFonts w:ascii="Times New Roman" w:hAnsi="Times New Roman"/>
                <w:sz w:val="18"/>
                <w:szCs w:val="18"/>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7AF60BC9" w14:textId="77777777" w:rsidR="00D00A65" w:rsidRPr="003A6986" w:rsidRDefault="00D00A65" w:rsidP="004B610B">
            <w:pPr>
              <w:pStyle w:val="Tabela1"/>
              <w:numPr>
                <w:ilvl w:val="0"/>
                <w:numId w:val="690"/>
              </w:numPr>
              <w:tabs>
                <w:tab w:val="left" w:pos="3270"/>
              </w:tabs>
              <w:suppressAutoHyphens/>
              <w:overflowPunct w:val="0"/>
              <w:autoSpaceDE w:val="0"/>
              <w:autoSpaceDN w:val="0"/>
              <w:spacing w:before="0" w:after="0"/>
              <w:ind w:right="50"/>
              <w:jc w:val="both"/>
              <w:textAlignment w:val="auto"/>
              <w:rPr>
                <w:sz w:val="18"/>
                <w:szCs w:val="18"/>
                <w:lang w:eastAsia="en-US"/>
              </w:rPr>
            </w:pPr>
            <w:r w:rsidRPr="003A6986">
              <w:rPr>
                <w:sz w:val="18"/>
                <w:szCs w:val="18"/>
                <w:lang w:eastAsia="en-US"/>
              </w:rPr>
              <w:t>procedur zakładowych,</w:t>
            </w:r>
          </w:p>
        </w:tc>
      </w:tr>
      <w:tr w:rsidR="00D00A65" w:rsidRPr="003A6986" w14:paraId="7A720F56" w14:textId="77777777" w:rsidTr="004C02C4">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452333D6" w14:textId="77777777" w:rsidR="00D00A65" w:rsidRPr="003A6986" w:rsidRDefault="00D00A65" w:rsidP="004B610B">
            <w:pPr>
              <w:pStyle w:val="Tekstkomentarza"/>
              <w:numPr>
                <w:ilvl w:val="0"/>
                <w:numId w:val="687"/>
              </w:numPr>
              <w:suppressAutoHyphens/>
              <w:autoSpaceDN w:val="0"/>
              <w:jc w:val="center"/>
              <w:textAlignment w:val="baseline"/>
              <w:rPr>
                <w:rFonts w:ascii="Times New Roman" w:hAnsi="Times New Roman"/>
                <w:sz w:val="18"/>
                <w:szCs w:val="18"/>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72888563" w14:textId="77777777" w:rsidR="00D00A65" w:rsidRPr="003A6986" w:rsidRDefault="00D00A65" w:rsidP="004B610B">
            <w:pPr>
              <w:pStyle w:val="Tabela1"/>
              <w:numPr>
                <w:ilvl w:val="0"/>
                <w:numId w:val="690"/>
              </w:numPr>
              <w:tabs>
                <w:tab w:val="left" w:pos="3270"/>
              </w:tabs>
              <w:suppressAutoHyphens/>
              <w:overflowPunct w:val="0"/>
              <w:autoSpaceDE w:val="0"/>
              <w:autoSpaceDN w:val="0"/>
              <w:spacing w:before="0" w:after="0"/>
              <w:ind w:right="50"/>
              <w:jc w:val="both"/>
              <w:textAlignment w:val="auto"/>
              <w:rPr>
                <w:sz w:val="18"/>
                <w:szCs w:val="18"/>
                <w:lang w:eastAsia="en-US"/>
              </w:rPr>
            </w:pPr>
            <w:r w:rsidRPr="003A6986">
              <w:rPr>
                <w:sz w:val="18"/>
                <w:szCs w:val="18"/>
                <w:lang w:eastAsia="en-US"/>
              </w:rPr>
              <w:t>pracowników,</w:t>
            </w:r>
          </w:p>
        </w:tc>
      </w:tr>
      <w:tr w:rsidR="00D00A65" w:rsidRPr="003A6986" w14:paraId="0AF040BA" w14:textId="77777777" w:rsidTr="004C02C4">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04C3577F" w14:textId="77777777" w:rsidR="00D00A65" w:rsidRPr="003A6986" w:rsidRDefault="00D00A65" w:rsidP="004B610B">
            <w:pPr>
              <w:pStyle w:val="Tekstkomentarza"/>
              <w:numPr>
                <w:ilvl w:val="0"/>
                <w:numId w:val="687"/>
              </w:numPr>
              <w:suppressAutoHyphens/>
              <w:autoSpaceDN w:val="0"/>
              <w:jc w:val="center"/>
              <w:textAlignment w:val="baseline"/>
              <w:rPr>
                <w:rFonts w:ascii="Times New Roman" w:hAnsi="Times New Roman"/>
                <w:sz w:val="18"/>
                <w:szCs w:val="18"/>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55006359" w14:textId="77777777" w:rsidR="00D00A65" w:rsidRPr="003A6986" w:rsidRDefault="00D00A65" w:rsidP="004B610B">
            <w:pPr>
              <w:pStyle w:val="Tabela1"/>
              <w:numPr>
                <w:ilvl w:val="0"/>
                <w:numId w:val="690"/>
              </w:numPr>
              <w:tabs>
                <w:tab w:val="left" w:pos="3270"/>
              </w:tabs>
              <w:suppressAutoHyphens/>
              <w:overflowPunct w:val="0"/>
              <w:autoSpaceDE w:val="0"/>
              <w:autoSpaceDN w:val="0"/>
              <w:spacing w:before="0" w:after="0"/>
              <w:ind w:right="50"/>
              <w:jc w:val="both"/>
              <w:textAlignment w:val="auto"/>
              <w:rPr>
                <w:sz w:val="18"/>
                <w:szCs w:val="18"/>
                <w:lang w:eastAsia="en-US"/>
              </w:rPr>
            </w:pPr>
            <w:r w:rsidRPr="003A6986">
              <w:rPr>
                <w:sz w:val="18"/>
                <w:szCs w:val="18"/>
                <w:lang w:eastAsia="en-US"/>
              </w:rPr>
              <w:t>dokumentów ubezpieczeniowych.</w:t>
            </w:r>
          </w:p>
        </w:tc>
      </w:tr>
      <w:tr w:rsidR="00D00A65" w:rsidRPr="003A6986" w14:paraId="6963349A" w14:textId="77777777" w:rsidTr="004C02C4">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DEFC88E" w14:textId="77777777" w:rsidR="00D00A65" w:rsidRPr="003A6986" w:rsidRDefault="00D00A65" w:rsidP="004B610B">
            <w:pPr>
              <w:pStyle w:val="Tekstkomentarza"/>
              <w:numPr>
                <w:ilvl w:val="0"/>
                <w:numId w:val="687"/>
              </w:numPr>
              <w:suppressAutoHyphens/>
              <w:autoSpaceDN w:val="0"/>
              <w:jc w:val="center"/>
              <w:textAlignment w:val="baseline"/>
              <w:rPr>
                <w:rFonts w:ascii="Times New Roman" w:hAnsi="Times New Roman"/>
                <w:sz w:val="18"/>
                <w:szCs w:val="18"/>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32EDD723" w14:textId="77777777" w:rsidR="00D00A65" w:rsidRPr="003A6986" w:rsidRDefault="00D00A65" w:rsidP="004C02C4">
            <w:pPr>
              <w:pStyle w:val="Tabela1"/>
              <w:tabs>
                <w:tab w:val="left" w:pos="3990"/>
              </w:tabs>
              <w:spacing w:before="0" w:after="0"/>
              <w:ind w:right="50"/>
              <w:jc w:val="both"/>
              <w:rPr>
                <w:sz w:val="18"/>
                <w:szCs w:val="18"/>
                <w:lang w:eastAsia="en-US"/>
              </w:rPr>
            </w:pPr>
            <w:r w:rsidRPr="003A6986">
              <w:rPr>
                <w:sz w:val="18"/>
                <w:szCs w:val="18"/>
                <w:lang w:eastAsia="en-US"/>
              </w:rPr>
              <w:t xml:space="preserve">Możliwość kopiowania </w:t>
            </w:r>
            <w:proofErr w:type="spellStart"/>
            <w:r w:rsidRPr="003A6986">
              <w:rPr>
                <w:sz w:val="18"/>
                <w:szCs w:val="18"/>
                <w:lang w:eastAsia="en-US"/>
              </w:rPr>
              <w:t>rozpoznań</w:t>
            </w:r>
            <w:proofErr w:type="spellEnd"/>
            <w:r w:rsidRPr="003A6986">
              <w:rPr>
                <w:sz w:val="18"/>
                <w:szCs w:val="18"/>
                <w:lang w:eastAsia="en-US"/>
              </w:rPr>
              <w:t xml:space="preserve"> z poprzedniej wizyty.</w:t>
            </w:r>
          </w:p>
        </w:tc>
      </w:tr>
      <w:tr w:rsidR="00D00A65" w:rsidRPr="003A6986" w14:paraId="399A9037" w14:textId="77777777" w:rsidTr="004C02C4">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DE5DE73" w14:textId="77777777" w:rsidR="00D00A65" w:rsidRPr="003A6986" w:rsidRDefault="00D00A65" w:rsidP="004C02C4">
            <w:pPr>
              <w:pStyle w:val="Tekstkomentarza"/>
              <w:ind w:left="502"/>
              <w:rPr>
                <w:rFonts w:ascii="Times New Roman" w:hAnsi="Times New Roman"/>
                <w:sz w:val="18"/>
                <w:szCs w:val="18"/>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693A7D7" w14:textId="77777777" w:rsidR="00D00A65" w:rsidRPr="003A6986" w:rsidRDefault="00D00A65" w:rsidP="004C02C4">
            <w:pPr>
              <w:pStyle w:val="Tabela1"/>
              <w:tabs>
                <w:tab w:val="left" w:pos="3990"/>
              </w:tabs>
              <w:spacing w:before="0" w:after="0"/>
              <w:ind w:right="50"/>
              <w:jc w:val="both"/>
              <w:rPr>
                <w:sz w:val="18"/>
                <w:szCs w:val="18"/>
                <w:lang w:eastAsia="en-US"/>
              </w:rPr>
            </w:pPr>
            <w:r w:rsidRPr="003A6986">
              <w:rPr>
                <w:sz w:val="18"/>
                <w:szCs w:val="18"/>
                <w:lang w:eastAsia="en-US"/>
              </w:rPr>
              <w:t>Tworzenie karty informacyjnej (karty wypisu)  uwzględniającej m.in.:</w:t>
            </w:r>
          </w:p>
        </w:tc>
      </w:tr>
      <w:tr w:rsidR="00D00A65" w:rsidRPr="003A6986" w14:paraId="3C4EF347" w14:textId="77777777" w:rsidTr="004C02C4">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799B4ECA" w14:textId="77777777" w:rsidR="00D00A65" w:rsidRPr="003A6986" w:rsidRDefault="00D00A65" w:rsidP="004B610B">
            <w:pPr>
              <w:pStyle w:val="Tekstkomentarza"/>
              <w:numPr>
                <w:ilvl w:val="0"/>
                <w:numId w:val="687"/>
              </w:numPr>
              <w:suppressAutoHyphens/>
              <w:autoSpaceDN w:val="0"/>
              <w:jc w:val="center"/>
              <w:textAlignment w:val="baseline"/>
              <w:rPr>
                <w:rFonts w:ascii="Times New Roman" w:hAnsi="Times New Roman"/>
                <w:sz w:val="18"/>
                <w:szCs w:val="18"/>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562AA028" w14:textId="77777777" w:rsidR="00D00A65" w:rsidRPr="003A6986" w:rsidRDefault="00D00A65" w:rsidP="004B610B">
            <w:pPr>
              <w:pStyle w:val="Tabela1"/>
              <w:numPr>
                <w:ilvl w:val="0"/>
                <w:numId w:val="690"/>
              </w:numPr>
              <w:tabs>
                <w:tab w:val="left" w:pos="3270"/>
              </w:tabs>
              <w:suppressAutoHyphens/>
              <w:overflowPunct w:val="0"/>
              <w:autoSpaceDE w:val="0"/>
              <w:autoSpaceDN w:val="0"/>
              <w:spacing w:before="0" w:after="0"/>
              <w:ind w:right="50"/>
              <w:jc w:val="both"/>
              <w:textAlignment w:val="auto"/>
              <w:rPr>
                <w:sz w:val="18"/>
                <w:szCs w:val="18"/>
                <w:lang w:eastAsia="en-US"/>
              </w:rPr>
            </w:pPr>
            <w:r w:rsidRPr="003A6986">
              <w:rPr>
                <w:sz w:val="18"/>
                <w:szCs w:val="18"/>
                <w:lang w:eastAsia="en-US"/>
              </w:rPr>
              <w:t>wystawione recepty,</w:t>
            </w:r>
          </w:p>
        </w:tc>
      </w:tr>
      <w:tr w:rsidR="00D00A65" w:rsidRPr="003A6986" w14:paraId="7FC9FFAA" w14:textId="77777777" w:rsidTr="004C02C4">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BD7AEFA" w14:textId="77777777" w:rsidR="00D00A65" w:rsidRPr="003A6986" w:rsidRDefault="00D00A65" w:rsidP="004B610B">
            <w:pPr>
              <w:pStyle w:val="Tekstkomentarza"/>
              <w:numPr>
                <w:ilvl w:val="0"/>
                <w:numId w:val="687"/>
              </w:numPr>
              <w:suppressAutoHyphens/>
              <w:autoSpaceDN w:val="0"/>
              <w:jc w:val="center"/>
              <w:textAlignment w:val="baseline"/>
              <w:rPr>
                <w:rFonts w:ascii="Times New Roman" w:hAnsi="Times New Roman"/>
                <w:sz w:val="18"/>
                <w:szCs w:val="18"/>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5C6091E6" w14:textId="77777777" w:rsidR="00D00A65" w:rsidRPr="003A6986" w:rsidRDefault="00D00A65" w:rsidP="004B610B">
            <w:pPr>
              <w:pStyle w:val="Tabela1"/>
              <w:numPr>
                <w:ilvl w:val="0"/>
                <w:numId w:val="690"/>
              </w:numPr>
              <w:tabs>
                <w:tab w:val="left" w:pos="3270"/>
              </w:tabs>
              <w:suppressAutoHyphens/>
              <w:overflowPunct w:val="0"/>
              <w:autoSpaceDE w:val="0"/>
              <w:autoSpaceDN w:val="0"/>
              <w:spacing w:before="0" w:after="0"/>
              <w:ind w:right="50"/>
              <w:jc w:val="both"/>
              <w:textAlignment w:val="auto"/>
              <w:rPr>
                <w:sz w:val="18"/>
                <w:szCs w:val="18"/>
                <w:lang w:eastAsia="en-US"/>
              </w:rPr>
            </w:pPr>
            <w:r w:rsidRPr="003A6986">
              <w:rPr>
                <w:sz w:val="18"/>
                <w:szCs w:val="18"/>
                <w:lang w:eastAsia="en-US"/>
              </w:rPr>
              <w:t>epikryzę,</w:t>
            </w:r>
          </w:p>
        </w:tc>
      </w:tr>
      <w:tr w:rsidR="00D00A65" w:rsidRPr="003A6986" w14:paraId="45314EE4" w14:textId="77777777" w:rsidTr="004C02C4">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0362182B" w14:textId="77777777" w:rsidR="00D00A65" w:rsidRPr="003A6986" w:rsidRDefault="00D00A65" w:rsidP="004B610B">
            <w:pPr>
              <w:pStyle w:val="Tekstkomentarza"/>
              <w:numPr>
                <w:ilvl w:val="0"/>
                <w:numId w:val="687"/>
              </w:numPr>
              <w:suppressAutoHyphens/>
              <w:autoSpaceDN w:val="0"/>
              <w:jc w:val="center"/>
              <w:textAlignment w:val="baseline"/>
              <w:rPr>
                <w:rFonts w:ascii="Times New Roman" w:hAnsi="Times New Roman"/>
                <w:sz w:val="18"/>
                <w:szCs w:val="18"/>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6545E364" w14:textId="77777777" w:rsidR="00D00A65" w:rsidRPr="003A6986" w:rsidRDefault="00D00A65" w:rsidP="004B610B">
            <w:pPr>
              <w:pStyle w:val="Tabela1"/>
              <w:numPr>
                <w:ilvl w:val="0"/>
                <w:numId w:val="690"/>
              </w:numPr>
              <w:tabs>
                <w:tab w:val="left" w:pos="3270"/>
              </w:tabs>
              <w:suppressAutoHyphens/>
              <w:overflowPunct w:val="0"/>
              <w:autoSpaceDE w:val="0"/>
              <w:autoSpaceDN w:val="0"/>
              <w:spacing w:before="0" w:after="0"/>
              <w:ind w:right="50"/>
              <w:jc w:val="both"/>
              <w:textAlignment w:val="auto"/>
              <w:rPr>
                <w:sz w:val="18"/>
                <w:szCs w:val="18"/>
                <w:lang w:eastAsia="en-US"/>
              </w:rPr>
            </w:pPr>
            <w:r w:rsidRPr="003A6986">
              <w:rPr>
                <w:sz w:val="18"/>
                <w:szCs w:val="18"/>
                <w:lang w:eastAsia="en-US"/>
              </w:rPr>
              <w:t>ocenę stanu odżywienia,</w:t>
            </w:r>
          </w:p>
        </w:tc>
      </w:tr>
      <w:tr w:rsidR="00D00A65" w:rsidRPr="003A6986" w14:paraId="1EB98A1B" w14:textId="77777777" w:rsidTr="004C02C4">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0FAC5952" w14:textId="77777777" w:rsidR="00D00A65" w:rsidRPr="003A6986" w:rsidRDefault="00D00A65" w:rsidP="004B610B">
            <w:pPr>
              <w:pStyle w:val="Tekstkomentarza"/>
              <w:numPr>
                <w:ilvl w:val="0"/>
                <w:numId w:val="687"/>
              </w:numPr>
              <w:suppressAutoHyphens/>
              <w:autoSpaceDN w:val="0"/>
              <w:jc w:val="center"/>
              <w:textAlignment w:val="baseline"/>
              <w:rPr>
                <w:rFonts w:ascii="Times New Roman" w:hAnsi="Times New Roman"/>
                <w:sz w:val="18"/>
                <w:szCs w:val="18"/>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61EB661E" w14:textId="77777777" w:rsidR="00D00A65" w:rsidRPr="003A6986" w:rsidRDefault="00D00A65" w:rsidP="004B610B">
            <w:pPr>
              <w:pStyle w:val="Tabela1"/>
              <w:numPr>
                <w:ilvl w:val="0"/>
                <w:numId w:val="690"/>
              </w:numPr>
              <w:tabs>
                <w:tab w:val="left" w:pos="3270"/>
              </w:tabs>
              <w:suppressAutoHyphens/>
              <w:overflowPunct w:val="0"/>
              <w:autoSpaceDE w:val="0"/>
              <w:autoSpaceDN w:val="0"/>
              <w:spacing w:before="0" w:after="0"/>
              <w:ind w:right="50"/>
              <w:jc w:val="both"/>
              <w:textAlignment w:val="auto"/>
              <w:rPr>
                <w:sz w:val="18"/>
                <w:szCs w:val="18"/>
                <w:lang w:eastAsia="en-US"/>
              </w:rPr>
            </w:pPr>
            <w:r w:rsidRPr="003A6986">
              <w:rPr>
                <w:sz w:val="18"/>
                <w:szCs w:val="18"/>
                <w:lang w:eastAsia="en-US"/>
              </w:rPr>
              <w:t>leczenie krwią.</w:t>
            </w:r>
          </w:p>
        </w:tc>
      </w:tr>
    </w:tbl>
    <w:p w14:paraId="4EF3F54A" w14:textId="77777777" w:rsidR="00D00A65" w:rsidRPr="003A6986" w:rsidRDefault="00D00A65" w:rsidP="00D00A65">
      <w:pPr>
        <w:rPr>
          <w:rFonts w:ascii="Times New Roman" w:hAnsi="Times New Roman"/>
          <w:sz w:val="18"/>
          <w:szCs w:val="18"/>
        </w:rPr>
      </w:pPr>
    </w:p>
    <w:p w14:paraId="0015FCAA" w14:textId="77777777" w:rsidR="00D00A65" w:rsidRPr="006F5790" w:rsidRDefault="00D00A65" w:rsidP="001F014C">
      <w:pPr>
        <w:pStyle w:val="Nagwek2"/>
        <w:numPr>
          <w:ilvl w:val="0"/>
          <w:numId w:val="23"/>
        </w:numPr>
        <w:pBdr>
          <w:top w:val="single" w:sz="4" w:space="1" w:color="auto"/>
          <w:left w:val="single" w:sz="4" w:space="4" w:color="auto"/>
          <w:bottom w:val="single" w:sz="4" w:space="1" w:color="auto"/>
          <w:right w:val="single" w:sz="4" w:space="4" w:color="auto"/>
        </w:pBdr>
        <w:shd w:val="clear" w:color="auto" w:fill="A6A6A6" w:themeFill="background1" w:themeFillShade="A6"/>
        <w:ind w:left="709" w:right="142"/>
        <w:rPr>
          <w:rFonts w:ascii="Times New Roman" w:hAnsi="Times New Roman" w:cs="Times New Roman"/>
          <w:b/>
          <w:color w:val="auto"/>
          <w:sz w:val="24"/>
          <w:szCs w:val="18"/>
        </w:rPr>
      </w:pPr>
      <w:bookmarkStart w:id="11" w:name="_Toc533367657"/>
      <w:r w:rsidRPr="006F5790">
        <w:rPr>
          <w:rFonts w:ascii="Times New Roman" w:hAnsi="Times New Roman" w:cs="Times New Roman"/>
          <w:b/>
          <w:color w:val="auto"/>
          <w:sz w:val="24"/>
          <w:szCs w:val="18"/>
        </w:rPr>
        <w:t>POGOTOWIE RATUNKOWE</w:t>
      </w:r>
      <w:bookmarkEnd w:id="11"/>
    </w:p>
    <w:p w14:paraId="668AC4FF" w14:textId="77777777" w:rsidR="00D00A65" w:rsidRPr="003A6986" w:rsidRDefault="00D00A65" w:rsidP="00D00A65">
      <w:pPr>
        <w:rPr>
          <w:rFonts w:ascii="Times New Roman" w:hAnsi="Times New Roman"/>
          <w:sz w:val="18"/>
          <w:szCs w:val="18"/>
        </w:rPr>
      </w:pPr>
    </w:p>
    <w:tbl>
      <w:tblPr>
        <w:tblW w:w="8806"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868"/>
        <w:gridCol w:w="7938"/>
      </w:tblGrid>
      <w:tr w:rsidR="00D00A65" w:rsidRPr="003A6986" w14:paraId="3BE61212" w14:textId="77777777" w:rsidTr="001F014C">
        <w:trPr>
          <w:trHeight w:val="227"/>
        </w:trPr>
        <w:tc>
          <w:tcPr>
            <w:tcW w:w="868" w:type="dxa"/>
            <w:shd w:val="clear" w:color="auto" w:fill="A6A6A6" w:themeFill="background1" w:themeFillShade="A6"/>
            <w:vAlign w:val="center"/>
          </w:tcPr>
          <w:p w14:paraId="74B4502A" w14:textId="77777777" w:rsidR="00D00A65" w:rsidRPr="003A6986" w:rsidRDefault="00D00A65" w:rsidP="004C02C4">
            <w:pPr>
              <w:pStyle w:val="Tabela1"/>
              <w:spacing w:before="0" w:after="0"/>
              <w:ind w:left="142"/>
              <w:jc w:val="center"/>
              <w:rPr>
                <w:b/>
                <w:bCs/>
                <w:sz w:val="18"/>
                <w:szCs w:val="18"/>
              </w:rPr>
            </w:pPr>
            <w:r w:rsidRPr="003A6986">
              <w:rPr>
                <w:b/>
                <w:bCs/>
                <w:sz w:val="18"/>
                <w:szCs w:val="18"/>
              </w:rPr>
              <w:t>Lp.</w:t>
            </w:r>
          </w:p>
        </w:tc>
        <w:tc>
          <w:tcPr>
            <w:tcW w:w="7938" w:type="dxa"/>
            <w:shd w:val="clear" w:color="auto" w:fill="A6A6A6" w:themeFill="background1" w:themeFillShade="A6"/>
            <w:vAlign w:val="center"/>
          </w:tcPr>
          <w:p w14:paraId="44744774" w14:textId="77777777" w:rsidR="00D00A65" w:rsidRPr="003A6986" w:rsidRDefault="00D00A65" w:rsidP="004C02C4">
            <w:pPr>
              <w:pStyle w:val="Tabela1"/>
              <w:spacing w:before="0" w:after="0"/>
              <w:ind w:right="50"/>
              <w:rPr>
                <w:b/>
                <w:bCs/>
                <w:sz w:val="18"/>
                <w:szCs w:val="18"/>
              </w:rPr>
            </w:pPr>
            <w:r w:rsidRPr="003A6986">
              <w:rPr>
                <w:b/>
                <w:bCs/>
                <w:sz w:val="18"/>
                <w:szCs w:val="18"/>
              </w:rPr>
              <w:t>MODUŁ POGOTOWIE RATUNKOWE – WYMAGANIA MINIMALNE</w:t>
            </w:r>
          </w:p>
        </w:tc>
      </w:tr>
      <w:tr w:rsidR="00D00A65" w:rsidRPr="003A6986" w14:paraId="241ED484" w14:textId="77777777" w:rsidTr="004C02C4">
        <w:trPr>
          <w:trHeight w:val="227"/>
        </w:trPr>
        <w:tc>
          <w:tcPr>
            <w:tcW w:w="868" w:type="dxa"/>
            <w:shd w:val="clear" w:color="auto" w:fill="auto"/>
            <w:vAlign w:val="center"/>
          </w:tcPr>
          <w:p w14:paraId="045009B8" w14:textId="77777777" w:rsidR="00D00A65" w:rsidRPr="003A6986" w:rsidRDefault="00D00A65" w:rsidP="004C02C4">
            <w:pPr>
              <w:pStyle w:val="Tabela1"/>
              <w:spacing w:before="0" w:after="0"/>
              <w:rPr>
                <w:sz w:val="18"/>
                <w:szCs w:val="18"/>
              </w:rPr>
            </w:pPr>
          </w:p>
        </w:tc>
        <w:tc>
          <w:tcPr>
            <w:tcW w:w="7938" w:type="dxa"/>
            <w:shd w:val="clear" w:color="auto" w:fill="auto"/>
          </w:tcPr>
          <w:p w14:paraId="0D918EC5" w14:textId="77777777" w:rsidR="00D00A65" w:rsidRPr="003A6986" w:rsidRDefault="00D00A65" w:rsidP="004C02C4">
            <w:pPr>
              <w:pStyle w:val="Tabela1"/>
              <w:tabs>
                <w:tab w:val="left" w:pos="3990"/>
              </w:tabs>
              <w:spacing w:before="0" w:after="0"/>
              <w:ind w:right="50"/>
              <w:jc w:val="both"/>
              <w:textAlignment w:val="auto"/>
              <w:rPr>
                <w:sz w:val="18"/>
                <w:szCs w:val="18"/>
                <w:lang w:eastAsia="en-US"/>
              </w:rPr>
            </w:pPr>
            <w:r w:rsidRPr="003A6986">
              <w:rPr>
                <w:sz w:val="18"/>
                <w:szCs w:val="18"/>
                <w:lang w:eastAsia="en-US"/>
              </w:rPr>
              <w:t>Zarządzanie katalogiem środków transportu medycznego z uwzględnieniem następujących informacji:</w:t>
            </w:r>
          </w:p>
        </w:tc>
      </w:tr>
      <w:tr w:rsidR="00D00A65" w:rsidRPr="003A6986" w14:paraId="375BBD9E" w14:textId="77777777" w:rsidTr="004C02C4">
        <w:trPr>
          <w:trHeight w:val="227"/>
        </w:trPr>
        <w:tc>
          <w:tcPr>
            <w:tcW w:w="868" w:type="dxa"/>
            <w:shd w:val="clear" w:color="auto" w:fill="auto"/>
            <w:vAlign w:val="center"/>
          </w:tcPr>
          <w:p w14:paraId="4DCB813A" w14:textId="77777777" w:rsidR="00D00A65" w:rsidRPr="003A6986" w:rsidRDefault="00D00A65" w:rsidP="004B610B">
            <w:pPr>
              <w:pStyle w:val="Tekstkomentarza"/>
              <w:numPr>
                <w:ilvl w:val="0"/>
                <w:numId w:val="674"/>
              </w:numPr>
              <w:jc w:val="center"/>
              <w:rPr>
                <w:rFonts w:ascii="Times New Roman" w:hAnsi="Times New Roman"/>
                <w:sz w:val="18"/>
                <w:szCs w:val="18"/>
              </w:rPr>
            </w:pPr>
          </w:p>
        </w:tc>
        <w:tc>
          <w:tcPr>
            <w:tcW w:w="7938" w:type="dxa"/>
            <w:shd w:val="clear" w:color="auto" w:fill="auto"/>
          </w:tcPr>
          <w:p w14:paraId="13296D88" w14:textId="77777777" w:rsidR="00D00A65" w:rsidRPr="003A6986" w:rsidRDefault="00D00A65" w:rsidP="004B610B">
            <w:pPr>
              <w:pStyle w:val="Tabela1"/>
              <w:numPr>
                <w:ilvl w:val="0"/>
                <w:numId w:val="675"/>
              </w:numPr>
              <w:tabs>
                <w:tab w:val="left" w:pos="3990"/>
              </w:tabs>
              <w:overflowPunct w:val="0"/>
              <w:autoSpaceDE w:val="0"/>
              <w:autoSpaceDN w:val="0"/>
              <w:adjustRightInd w:val="0"/>
              <w:spacing w:before="0" w:after="0"/>
              <w:ind w:right="50"/>
              <w:jc w:val="both"/>
              <w:textAlignment w:val="auto"/>
              <w:rPr>
                <w:sz w:val="18"/>
                <w:szCs w:val="18"/>
                <w:lang w:eastAsia="en-US"/>
              </w:rPr>
            </w:pPr>
            <w:r w:rsidRPr="003A6986">
              <w:rPr>
                <w:sz w:val="18"/>
                <w:szCs w:val="18"/>
                <w:lang w:eastAsia="en-US"/>
              </w:rPr>
              <w:t>numer rejestracyjny pojazdu,</w:t>
            </w:r>
          </w:p>
        </w:tc>
      </w:tr>
      <w:tr w:rsidR="00D00A65" w:rsidRPr="003A6986" w14:paraId="28AFFB99" w14:textId="77777777" w:rsidTr="004C02C4">
        <w:trPr>
          <w:trHeight w:val="227"/>
        </w:trPr>
        <w:tc>
          <w:tcPr>
            <w:tcW w:w="868" w:type="dxa"/>
            <w:shd w:val="clear" w:color="auto" w:fill="auto"/>
            <w:vAlign w:val="center"/>
          </w:tcPr>
          <w:p w14:paraId="55862D9D" w14:textId="77777777" w:rsidR="00D00A65" w:rsidRPr="003A6986" w:rsidRDefault="00D00A65" w:rsidP="004B610B">
            <w:pPr>
              <w:pStyle w:val="Tekstkomentarza"/>
              <w:numPr>
                <w:ilvl w:val="0"/>
                <w:numId w:val="674"/>
              </w:numPr>
              <w:jc w:val="center"/>
              <w:rPr>
                <w:rFonts w:ascii="Times New Roman" w:hAnsi="Times New Roman"/>
                <w:sz w:val="18"/>
                <w:szCs w:val="18"/>
              </w:rPr>
            </w:pPr>
          </w:p>
        </w:tc>
        <w:tc>
          <w:tcPr>
            <w:tcW w:w="7938" w:type="dxa"/>
            <w:shd w:val="clear" w:color="auto" w:fill="auto"/>
          </w:tcPr>
          <w:p w14:paraId="1790CA5C" w14:textId="77777777" w:rsidR="00D00A65" w:rsidRPr="003A6986" w:rsidRDefault="00D00A65" w:rsidP="004B610B">
            <w:pPr>
              <w:pStyle w:val="Tabela1"/>
              <w:numPr>
                <w:ilvl w:val="0"/>
                <w:numId w:val="675"/>
              </w:numPr>
              <w:tabs>
                <w:tab w:val="left" w:pos="3990"/>
              </w:tabs>
              <w:overflowPunct w:val="0"/>
              <w:autoSpaceDE w:val="0"/>
              <w:autoSpaceDN w:val="0"/>
              <w:adjustRightInd w:val="0"/>
              <w:spacing w:before="0" w:after="0"/>
              <w:ind w:right="50"/>
              <w:jc w:val="both"/>
              <w:textAlignment w:val="auto"/>
              <w:rPr>
                <w:sz w:val="18"/>
                <w:szCs w:val="18"/>
                <w:lang w:eastAsia="en-US"/>
              </w:rPr>
            </w:pPr>
            <w:r w:rsidRPr="003A6986">
              <w:rPr>
                <w:sz w:val="18"/>
                <w:szCs w:val="18"/>
                <w:lang w:eastAsia="en-US"/>
              </w:rPr>
              <w:t>marka pojazdu,</w:t>
            </w:r>
          </w:p>
        </w:tc>
      </w:tr>
      <w:tr w:rsidR="00D00A65" w:rsidRPr="003A6986" w14:paraId="767E43C0" w14:textId="77777777" w:rsidTr="004C02C4">
        <w:trPr>
          <w:trHeight w:val="227"/>
        </w:trPr>
        <w:tc>
          <w:tcPr>
            <w:tcW w:w="868" w:type="dxa"/>
            <w:shd w:val="clear" w:color="auto" w:fill="auto"/>
            <w:vAlign w:val="center"/>
          </w:tcPr>
          <w:p w14:paraId="0253DDB3" w14:textId="77777777" w:rsidR="00D00A65" w:rsidRPr="003A6986" w:rsidRDefault="00D00A65" w:rsidP="004B610B">
            <w:pPr>
              <w:pStyle w:val="Tekstkomentarza"/>
              <w:numPr>
                <w:ilvl w:val="0"/>
                <w:numId w:val="674"/>
              </w:numPr>
              <w:jc w:val="center"/>
              <w:rPr>
                <w:rFonts w:ascii="Times New Roman" w:hAnsi="Times New Roman"/>
                <w:sz w:val="18"/>
                <w:szCs w:val="18"/>
              </w:rPr>
            </w:pPr>
          </w:p>
        </w:tc>
        <w:tc>
          <w:tcPr>
            <w:tcW w:w="7938" w:type="dxa"/>
            <w:shd w:val="clear" w:color="auto" w:fill="auto"/>
          </w:tcPr>
          <w:p w14:paraId="666CC995" w14:textId="77777777" w:rsidR="00D00A65" w:rsidRPr="003A6986" w:rsidRDefault="00D00A65" w:rsidP="004B610B">
            <w:pPr>
              <w:pStyle w:val="Tabela1"/>
              <w:numPr>
                <w:ilvl w:val="0"/>
                <w:numId w:val="675"/>
              </w:numPr>
              <w:tabs>
                <w:tab w:val="left" w:pos="3990"/>
              </w:tabs>
              <w:overflowPunct w:val="0"/>
              <w:autoSpaceDE w:val="0"/>
              <w:autoSpaceDN w:val="0"/>
              <w:adjustRightInd w:val="0"/>
              <w:spacing w:before="0" w:after="0"/>
              <w:ind w:right="50"/>
              <w:jc w:val="both"/>
              <w:textAlignment w:val="auto"/>
              <w:rPr>
                <w:sz w:val="18"/>
                <w:szCs w:val="18"/>
                <w:lang w:eastAsia="en-US"/>
              </w:rPr>
            </w:pPr>
            <w:r w:rsidRPr="003A6986">
              <w:rPr>
                <w:sz w:val="18"/>
                <w:szCs w:val="18"/>
                <w:lang w:eastAsia="en-US"/>
              </w:rPr>
              <w:t>typ środka transportu,</w:t>
            </w:r>
          </w:p>
        </w:tc>
      </w:tr>
      <w:tr w:rsidR="00D00A65" w:rsidRPr="003A6986" w14:paraId="0218042C" w14:textId="77777777" w:rsidTr="004C02C4">
        <w:trPr>
          <w:trHeight w:val="227"/>
        </w:trPr>
        <w:tc>
          <w:tcPr>
            <w:tcW w:w="868" w:type="dxa"/>
            <w:shd w:val="clear" w:color="auto" w:fill="auto"/>
            <w:vAlign w:val="center"/>
          </w:tcPr>
          <w:p w14:paraId="64FA1FCC" w14:textId="77777777" w:rsidR="00D00A65" w:rsidRPr="003A6986" w:rsidRDefault="00D00A65" w:rsidP="004B610B">
            <w:pPr>
              <w:pStyle w:val="Tekstkomentarza"/>
              <w:numPr>
                <w:ilvl w:val="0"/>
                <w:numId w:val="674"/>
              </w:numPr>
              <w:jc w:val="center"/>
              <w:rPr>
                <w:rFonts w:ascii="Times New Roman" w:hAnsi="Times New Roman"/>
                <w:sz w:val="18"/>
                <w:szCs w:val="18"/>
              </w:rPr>
            </w:pPr>
          </w:p>
        </w:tc>
        <w:tc>
          <w:tcPr>
            <w:tcW w:w="7938" w:type="dxa"/>
            <w:shd w:val="clear" w:color="auto" w:fill="auto"/>
          </w:tcPr>
          <w:p w14:paraId="6AA2C979" w14:textId="77777777" w:rsidR="00D00A65" w:rsidRPr="003A6986" w:rsidRDefault="00D00A65" w:rsidP="004B610B">
            <w:pPr>
              <w:pStyle w:val="Tabela1"/>
              <w:numPr>
                <w:ilvl w:val="0"/>
                <w:numId w:val="675"/>
              </w:numPr>
              <w:tabs>
                <w:tab w:val="left" w:pos="3990"/>
              </w:tabs>
              <w:overflowPunct w:val="0"/>
              <w:autoSpaceDE w:val="0"/>
              <w:autoSpaceDN w:val="0"/>
              <w:adjustRightInd w:val="0"/>
              <w:spacing w:before="0" w:after="0"/>
              <w:ind w:right="50"/>
              <w:jc w:val="both"/>
              <w:textAlignment w:val="auto"/>
              <w:rPr>
                <w:sz w:val="18"/>
                <w:szCs w:val="18"/>
                <w:lang w:eastAsia="en-US"/>
              </w:rPr>
            </w:pPr>
            <w:r w:rsidRPr="003A6986">
              <w:rPr>
                <w:sz w:val="18"/>
                <w:szCs w:val="18"/>
                <w:lang w:eastAsia="en-US"/>
              </w:rPr>
              <w:t>kod zespołu,</w:t>
            </w:r>
          </w:p>
        </w:tc>
      </w:tr>
      <w:tr w:rsidR="00D00A65" w:rsidRPr="003A6986" w14:paraId="6DD2CFC9" w14:textId="77777777" w:rsidTr="004C02C4">
        <w:trPr>
          <w:trHeight w:val="227"/>
        </w:trPr>
        <w:tc>
          <w:tcPr>
            <w:tcW w:w="868" w:type="dxa"/>
            <w:shd w:val="clear" w:color="auto" w:fill="auto"/>
            <w:vAlign w:val="center"/>
          </w:tcPr>
          <w:p w14:paraId="6E64BDF6" w14:textId="77777777" w:rsidR="00D00A65" w:rsidRPr="003A6986" w:rsidRDefault="00D00A65" w:rsidP="004B610B">
            <w:pPr>
              <w:pStyle w:val="Tekstkomentarza"/>
              <w:numPr>
                <w:ilvl w:val="0"/>
                <w:numId w:val="674"/>
              </w:numPr>
              <w:jc w:val="center"/>
              <w:rPr>
                <w:rFonts w:ascii="Times New Roman" w:hAnsi="Times New Roman"/>
                <w:sz w:val="18"/>
                <w:szCs w:val="18"/>
              </w:rPr>
            </w:pPr>
          </w:p>
        </w:tc>
        <w:tc>
          <w:tcPr>
            <w:tcW w:w="7938" w:type="dxa"/>
            <w:shd w:val="clear" w:color="auto" w:fill="auto"/>
          </w:tcPr>
          <w:p w14:paraId="29D86621" w14:textId="77777777" w:rsidR="00D00A65" w:rsidRPr="003A6986" w:rsidRDefault="00D00A65" w:rsidP="004B610B">
            <w:pPr>
              <w:pStyle w:val="Tabela1"/>
              <w:numPr>
                <w:ilvl w:val="0"/>
                <w:numId w:val="675"/>
              </w:numPr>
              <w:tabs>
                <w:tab w:val="left" w:pos="3990"/>
              </w:tabs>
              <w:overflowPunct w:val="0"/>
              <w:autoSpaceDE w:val="0"/>
              <w:autoSpaceDN w:val="0"/>
              <w:adjustRightInd w:val="0"/>
              <w:spacing w:before="0" w:after="0"/>
              <w:ind w:right="50"/>
              <w:jc w:val="both"/>
              <w:textAlignment w:val="auto"/>
              <w:rPr>
                <w:sz w:val="18"/>
                <w:szCs w:val="18"/>
                <w:lang w:eastAsia="en-US"/>
              </w:rPr>
            </w:pPr>
            <w:r w:rsidRPr="003A6986">
              <w:rPr>
                <w:sz w:val="18"/>
                <w:szCs w:val="18"/>
                <w:lang w:eastAsia="en-US"/>
              </w:rPr>
              <w:t>jednostka organizacyjna, do której przypisany jest środek transportu.</w:t>
            </w:r>
          </w:p>
        </w:tc>
      </w:tr>
      <w:tr w:rsidR="00D00A65" w:rsidRPr="003A6986" w14:paraId="75432191" w14:textId="77777777" w:rsidTr="004C02C4">
        <w:trPr>
          <w:trHeight w:val="227"/>
        </w:trPr>
        <w:tc>
          <w:tcPr>
            <w:tcW w:w="868" w:type="dxa"/>
            <w:shd w:val="clear" w:color="auto" w:fill="auto"/>
            <w:vAlign w:val="center"/>
          </w:tcPr>
          <w:p w14:paraId="4B7A3D04" w14:textId="77777777" w:rsidR="00D00A65" w:rsidRPr="003A6986" w:rsidRDefault="00D00A65" w:rsidP="004B610B">
            <w:pPr>
              <w:pStyle w:val="Tekstkomentarza"/>
              <w:numPr>
                <w:ilvl w:val="0"/>
                <w:numId w:val="674"/>
              </w:numPr>
              <w:jc w:val="center"/>
              <w:rPr>
                <w:rFonts w:ascii="Times New Roman" w:hAnsi="Times New Roman"/>
                <w:sz w:val="18"/>
                <w:szCs w:val="18"/>
              </w:rPr>
            </w:pPr>
          </w:p>
        </w:tc>
        <w:tc>
          <w:tcPr>
            <w:tcW w:w="7938" w:type="dxa"/>
            <w:shd w:val="clear" w:color="auto" w:fill="auto"/>
          </w:tcPr>
          <w:p w14:paraId="2B83AAFB" w14:textId="77777777" w:rsidR="00D00A65" w:rsidRPr="003A6986" w:rsidRDefault="00D00A65" w:rsidP="004C02C4">
            <w:pPr>
              <w:pStyle w:val="Tabela1"/>
              <w:tabs>
                <w:tab w:val="left" w:pos="3990"/>
              </w:tabs>
              <w:spacing w:before="0" w:after="0"/>
              <w:ind w:right="50"/>
              <w:jc w:val="both"/>
              <w:textAlignment w:val="auto"/>
              <w:rPr>
                <w:color w:val="FF0000"/>
                <w:sz w:val="18"/>
                <w:szCs w:val="18"/>
                <w:lang w:eastAsia="en-US"/>
              </w:rPr>
            </w:pPr>
            <w:r w:rsidRPr="003A6986">
              <w:rPr>
                <w:sz w:val="18"/>
                <w:szCs w:val="18"/>
                <w:lang w:eastAsia="en-US"/>
              </w:rPr>
              <w:t>Możliwość definiowania zespołów wyjazdowych wraz z podaniem ilościowego składu osób pełniących poszczególne role w zespole.</w:t>
            </w:r>
          </w:p>
        </w:tc>
      </w:tr>
      <w:tr w:rsidR="00D00A65" w:rsidRPr="003A6986" w14:paraId="64B0D91F" w14:textId="77777777" w:rsidTr="004C02C4">
        <w:trPr>
          <w:trHeight w:val="227"/>
        </w:trPr>
        <w:tc>
          <w:tcPr>
            <w:tcW w:w="868" w:type="dxa"/>
            <w:shd w:val="clear" w:color="auto" w:fill="auto"/>
            <w:vAlign w:val="center"/>
          </w:tcPr>
          <w:p w14:paraId="2B6BB555" w14:textId="77777777" w:rsidR="00D00A65" w:rsidRPr="003A6986" w:rsidRDefault="00D00A65" w:rsidP="004B610B">
            <w:pPr>
              <w:pStyle w:val="Tekstkomentarza"/>
              <w:numPr>
                <w:ilvl w:val="0"/>
                <w:numId w:val="674"/>
              </w:numPr>
              <w:jc w:val="center"/>
              <w:rPr>
                <w:rFonts w:ascii="Times New Roman" w:hAnsi="Times New Roman"/>
                <w:sz w:val="18"/>
                <w:szCs w:val="18"/>
              </w:rPr>
            </w:pPr>
          </w:p>
        </w:tc>
        <w:tc>
          <w:tcPr>
            <w:tcW w:w="7938" w:type="dxa"/>
            <w:shd w:val="clear" w:color="auto" w:fill="auto"/>
          </w:tcPr>
          <w:p w14:paraId="5E1848E1" w14:textId="77777777" w:rsidR="00D00A65" w:rsidRPr="003A6986" w:rsidRDefault="00D00A65" w:rsidP="004C02C4">
            <w:pPr>
              <w:pStyle w:val="Tabela1"/>
              <w:tabs>
                <w:tab w:val="left" w:pos="3990"/>
              </w:tabs>
              <w:spacing w:before="0" w:after="0"/>
              <w:ind w:right="50"/>
              <w:jc w:val="both"/>
              <w:textAlignment w:val="auto"/>
              <w:rPr>
                <w:sz w:val="18"/>
                <w:szCs w:val="18"/>
                <w:lang w:eastAsia="en-US"/>
              </w:rPr>
            </w:pPr>
            <w:r w:rsidRPr="003A6986">
              <w:rPr>
                <w:sz w:val="18"/>
                <w:szCs w:val="18"/>
                <w:lang w:eastAsia="en-US"/>
              </w:rPr>
              <w:t>Ewidencja dyżurów wybranej stacji pogotowia ratunkowego.</w:t>
            </w:r>
          </w:p>
        </w:tc>
      </w:tr>
      <w:tr w:rsidR="00D00A65" w:rsidRPr="003A6986" w14:paraId="30186102" w14:textId="77777777" w:rsidTr="004C02C4">
        <w:trPr>
          <w:trHeight w:val="227"/>
        </w:trPr>
        <w:tc>
          <w:tcPr>
            <w:tcW w:w="868" w:type="dxa"/>
            <w:shd w:val="clear" w:color="auto" w:fill="auto"/>
            <w:vAlign w:val="center"/>
          </w:tcPr>
          <w:p w14:paraId="6F865DFD" w14:textId="77777777" w:rsidR="00D00A65" w:rsidRPr="003A6986" w:rsidRDefault="00D00A65" w:rsidP="004B610B">
            <w:pPr>
              <w:pStyle w:val="Tekstkomentarza"/>
              <w:numPr>
                <w:ilvl w:val="0"/>
                <w:numId w:val="674"/>
              </w:numPr>
              <w:rPr>
                <w:rFonts w:ascii="Times New Roman" w:hAnsi="Times New Roman"/>
                <w:sz w:val="18"/>
                <w:szCs w:val="18"/>
              </w:rPr>
            </w:pPr>
          </w:p>
        </w:tc>
        <w:tc>
          <w:tcPr>
            <w:tcW w:w="7938" w:type="dxa"/>
            <w:shd w:val="clear" w:color="auto" w:fill="auto"/>
          </w:tcPr>
          <w:p w14:paraId="10D0AA0D" w14:textId="77777777" w:rsidR="00D00A65" w:rsidRPr="003A6986" w:rsidRDefault="00D00A65" w:rsidP="004C02C4">
            <w:pPr>
              <w:pStyle w:val="Tabela1"/>
              <w:tabs>
                <w:tab w:val="left" w:pos="3990"/>
              </w:tabs>
              <w:spacing w:before="0" w:after="0"/>
              <w:ind w:right="50"/>
              <w:jc w:val="both"/>
              <w:textAlignment w:val="auto"/>
              <w:rPr>
                <w:sz w:val="18"/>
                <w:szCs w:val="18"/>
                <w:lang w:eastAsia="en-US"/>
              </w:rPr>
            </w:pPr>
            <w:r w:rsidRPr="003A6986">
              <w:rPr>
                <w:sz w:val="18"/>
                <w:szCs w:val="18"/>
                <w:lang w:eastAsia="en-US"/>
              </w:rPr>
              <w:t>Ewidencja zespołów wyjazdowych pracujących na danym dyżurze wraz z określeniem ich składu osobowego.</w:t>
            </w:r>
          </w:p>
        </w:tc>
      </w:tr>
      <w:tr w:rsidR="00D00A65" w:rsidRPr="003A6986" w14:paraId="617A0921" w14:textId="77777777" w:rsidTr="004C02C4">
        <w:trPr>
          <w:trHeight w:val="227"/>
        </w:trPr>
        <w:tc>
          <w:tcPr>
            <w:tcW w:w="868" w:type="dxa"/>
            <w:shd w:val="clear" w:color="auto" w:fill="auto"/>
            <w:vAlign w:val="center"/>
          </w:tcPr>
          <w:p w14:paraId="324E4A9E" w14:textId="77777777" w:rsidR="00D00A65" w:rsidRPr="003A6986" w:rsidRDefault="00D00A65" w:rsidP="004B610B">
            <w:pPr>
              <w:pStyle w:val="Tekstkomentarza"/>
              <w:numPr>
                <w:ilvl w:val="0"/>
                <w:numId w:val="674"/>
              </w:numPr>
              <w:rPr>
                <w:rFonts w:ascii="Times New Roman" w:hAnsi="Times New Roman"/>
                <w:sz w:val="18"/>
                <w:szCs w:val="18"/>
              </w:rPr>
            </w:pPr>
          </w:p>
        </w:tc>
        <w:tc>
          <w:tcPr>
            <w:tcW w:w="7938" w:type="dxa"/>
            <w:shd w:val="clear" w:color="auto" w:fill="auto"/>
          </w:tcPr>
          <w:p w14:paraId="00914E6B" w14:textId="77777777" w:rsidR="00D00A65" w:rsidRPr="003A6986" w:rsidRDefault="00D00A65" w:rsidP="004C02C4">
            <w:pPr>
              <w:pStyle w:val="Tabela1"/>
              <w:tabs>
                <w:tab w:val="left" w:pos="3990"/>
              </w:tabs>
              <w:spacing w:before="0" w:after="0"/>
              <w:ind w:right="50"/>
              <w:jc w:val="both"/>
              <w:textAlignment w:val="auto"/>
              <w:rPr>
                <w:sz w:val="18"/>
                <w:szCs w:val="18"/>
                <w:lang w:eastAsia="en-US"/>
              </w:rPr>
            </w:pPr>
            <w:r w:rsidRPr="003A6986">
              <w:rPr>
                <w:sz w:val="18"/>
                <w:szCs w:val="18"/>
                <w:lang w:eastAsia="en-US"/>
              </w:rPr>
              <w:t>Oznaczenie osoby będącej kierownikiem zespołu.</w:t>
            </w:r>
          </w:p>
        </w:tc>
      </w:tr>
      <w:tr w:rsidR="00D00A65" w:rsidRPr="003A6986" w14:paraId="534D629C" w14:textId="77777777" w:rsidTr="004C02C4">
        <w:trPr>
          <w:trHeight w:val="227"/>
        </w:trPr>
        <w:tc>
          <w:tcPr>
            <w:tcW w:w="868" w:type="dxa"/>
            <w:shd w:val="clear" w:color="auto" w:fill="auto"/>
            <w:vAlign w:val="center"/>
          </w:tcPr>
          <w:p w14:paraId="21BD21EA" w14:textId="77777777" w:rsidR="00D00A65" w:rsidRPr="003A6986" w:rsidRDefault="00D00A65" w:rsidP="004B610B">
            <w:pPr>
              <w:pStyle w:val="Tekstkomentarza"/>
              <w:numPr>
                <w:ilvl w:val="0"/>
                <w:numId w:val="674"/>
              </w:numPr>
              <w:rPr>
                <w:rFonts w:ascii="Times New Roman" w:hAnsi="Times New Roman"/>
                <w:sz w:val="18"/>
                <w:szCs w:val="18"/>
              </w:rPr>
            </w:pPr>
          </w:p>
        </w:tc>
        <w:tc>
          <w:tcPr>
            <w:tcW w:w="7938" w:type="dxa"/>
            <w:shd w:val="clear" w:color="auto" w:fill="auto"/>
          </w:tcPr>
          <w:p w14:paraId="6FCAD4AA" w14:textId="77777777" w:rsidR="00D00A65" w:rsidRPr="003A6986" w:rsidRDefault="00D00A65" w:rsidP="004C02C4">
            <w:pPr>
              <w:pStyle w:val="Tabela1"/>
              <w:tabs>
                <w:tab w:val="left" w:pos="3990"/>
              </w:tabs>
              <w:spacing w:before="0" w:after="0"/>
              <w:ind w:right="50"/>
              <w:jc w:val="both"/>
              <w:textAlignment w:val="auto"/>
              <w:rPr>
                <w:sz w:val="18"/>
                <w:szCs w:val="18"/>
                <w:lang w:eastAsia="en-US"/>
              </w:rPr>
            </w:pPr>
            <w:r w:rsidRPr="003A6986">
              <w:rPr>
                <w:sz w:val="18"/>
                <w:szCs w:val="18"/>
                <w:lang w:eastAsia="en-US"/>
              </w:rPr>
              <w:t xml:space="preserve">Możliwość kopiowania zespołów wyjazdowych z innego dyżuru. </w:t>
            </w:r>
          </w:p>
        </w:tc>
      </w:tr>
      <w:tr w:rsidR="00D00A65" w:rsidRPr="003A6986" w14:paraId="03995B2E" w14:textId="77777777" w:rsidTr="004C02C4">
        <w:trPr>
          <w:trHeight w:val="227"/>
        </w:trPr>
        <w:tc>
          <w:tcPr>
            <w:tcW w:w="868" w:type="dxa"/>
            <w:shd w:val="clear" w:color="auto" w:fill="auto"/>
            <w:vAlign w:val="center"/>
          </w:tcPr>
          <w:p w14:paraId="5ACCE764" w14:textId="77777777" w:rsidR="00D00A65" w:rsidRPr="003A6986" w:rsidRDefault="00D00A65" w:rsidP="004B610B">
            <w:pPr>
              <w:pStyle w:val="Tekstkomentarza"/>
              <w:numPr>
                <w:ilvl w:val="0"/>
                <w:numId w:val="674"/>
              </w:numPr>
              <w:rPr>
                <w:rFonts w:ascii="Times New Roman" w:hAnsi="Times New Roman"/>
                <w:sz w:val="18"/>
                <w:szCs w:val="18"/>
              </w:rPr>
            </w:pPr>
          </w:p>
        </w:tc>
        <w:tc>
          <w:tcPr>
            <w:tcW w:w="7938" w:type="dxa"/>
            <w:shd w:val="clear" w:color="auto" w:fill="auto"/>
          </w:tcPr>
          <w:p w14:paraId="01D5D6AD" w14:textId="77777777" w:rsidR="00D00A65" w:rsidRPr="003A6986" w:rsidRDefault="00D00A65" w:rsidP="004C02C4">
            <w:pPr>
              <w:pStyle w:val="Tabela1"/>
              <w:tabs>
                <w:tab w:val="left" w:pos="3990"/>
              </w:tabs>
              <w:spacing w:before="0" w:after="0"/>
              <w:ind w:right="50"/>
              <w:jc w:val="both"/>
              <w:textAlignment w:val="auto"/>
              <w:rPr>
                <w:sz w:val="18"/>
                <w:szCs w:val="18"/>
                <w:lang w:eastAsia="en-US"/>
              </w:rPr>
            </w:pPr>
            <w:r w:rsidRPr="003A6986">
              <w:rPr>
                <w:sz w:val="18"/>
                <w:szCs w:val="18"/>
                <w:lang w:eastAsia="en-US"/>
              </w:rPr>
              <w:t xml:space="preserve">Możliwość szybkiego sprawdzenia (za pomocą graficznego wyróżnienia) czy dla danego zespołu zostały zaewidencjonowane wyjazdy. </w:t>
            </w:r>
          </w:p>
        </w:tc>
      </w:tr>
      <w:tr w:rsidR="00D00A65" w:rsidRPr="003A6986" w14:paraId="5532DF07" w14:textId="77777777" w:rsidTr="004C02C4">
        <w:trPr>
          <w:trHeight w:val="227"/>
        </w:trPr>
        <w:tc>
          <w:tcPr>
            <w:tcW w:w="868" w:type="dxa"/>
            <w:shd w:val="clear" w:color="auto" w:fill="auto"/>
            <w:vAlign w:val="center"/>
          </w:tcPr>
          <w:p w14:paraId="2D4BAD42" w14:textId="77777777" w:rsidR="00D00A65" w:rsidRPr="003A6986" w:rsidRDefault="00D00A65" w:rsidP="004B610B">
            <w:pPr>
              <w:pStyle w:val="Tekstkomentarza"/>
              <w:numPr>
                <w:ilvl w:val="0"/>
                <w:numId w:val="674"/>
              </w:numPr>
              <w:rPr>
                <w:rFonts w:ascii="Times New Roman" w:hAnsi="Times New Roman"/>
                <w:sz w:val="18"/>
                <w:szCs w:val="18"/>
              </w:rPr>
            </w:pPr>
          </w:p>
        </w:tc>
        <w:tc>
          <w:tcPr>
            <w:tcW w:w="7938" w:type="dxa"/>
            <w:shd w:val="clear" w:color="auto" w:fill="auto"/>
          </w:tcPr>
          <w:p w14:paraId="4B429AA1" w14:textId="77777777" w:rsidR="00D00A65" w:rsidRPr="003A6986" w:rsidRDefault="00D00A65" w:rsidP="004C02C4">
            <w:pPr>
              <w:pStyle w:val="Tabela1"/>
              <w:tabs>
                <w:tab w:val="left" w:pos="3990"/>
              </w:tabs>
              <w:spacing w:before="0" w:after="0"/>
              <w:ind w:right="50"/>
              <w:jc w:val="both"/>
              <w:textAlignment w:val="auto"/>
              <w:rPr>
                <w:sz w:val="18"/>
                <w:szCs w:val="18"/>
                <w:lang w:eastAsia="en-US"/>
              </w:rPr>
            </w:pPr>
            <w:r w:rsidRPr="003A6986">
              <w:rPr>
                <w:sz w:val="18"/>
                <w:szCs w:val="18"/>
                <w:lang w:eastAsia="en-US"/>
              </w:rPr>
              <w:t xml:space="preserve">Zablokowanie możliwości modyfikacji i usuwania danych zespołu wyjazdowego i jego składu dla zespołów, które mają zaewidencjonowane wyjazdy. </w:t>
            </w:r>
          </w:p>
        </w:tc>
      </w:tr>
      <w:tr w:rsidR="00D00A65" w:rsidRPr="003A6986" w14:paraId="417CA84E" w14:textId="77777777" w:rsidTr="004C02C4">
        <w:trPr>
          <w:trHeight w:val="227"/>
        </w:trPr>
        <w:tc>
          <w:tcPr>
            <w:tcW w:w="868" w:type="dxa"/>
            <w:shd w:val="clear" w:color="auto" w:fill="auto"/>
            <w:vAlign w:val="center"/>
          </w:tcPr>
          <w:p w14:paraId="1BA2EB1C" w14:textId="77777777" w:rsidR="00D00A65" w:rsidRPr="003A6986" w:rsidRDefault="00D00A65" w:rsidP="004B610B">
            <w:pPr>
              <w:pStyle w:val="Tekstkomentarza"/>
              <w:numPr>
                <w:ilvl w:val="0"/>
                <w:numId w:val="674"/>
              </w:numPr>
              <w:rPr>
                <w:rFonts w:ascii="Times New Roman" w:hAnsi="Times New Roman"/>
                <w:sz w:val="18"/>
                <w:szCs w:val="18"/>
              </w:rPr>
            </w:pPr>
          </w:p>
        </w:tc>
        <w:tc>
          <w:tcPr>
            <w:tcW w:w="7938" w:type="dxa"/>
            <w:shd w:val="clear" w:color="auto" w:fill="auto"/>
          </w:tcPr>
          <w:p w14:paraId="5422434C" w14:textId="77777777" w:rsidR="00D00A65" w:rsidRPr="003A6986" w:rsidRDefault="00D00A65" w:rsidP="004C02C4">
            <w:pPr>
              <w:pStyle w:val="Tabela1"/>
              <w:tabs>
                <w:tab w:val="left" w:pos="3990"/>
              </w:tabs>
              <w:spacing w:before="0" w:after="0"/>
              <w:ind w:right="50"/>
              <w:jc w:val="both"/>
              <w:textAlignment w:val="auto"/>
              <w:rPr>
                <w:sz w:val="18"/>
                <w:szCs w:val="18"/>
                <w:lang w:eastAsia="en-US"/>
              </w:rPr>
            </w:pPr>
            <w:r w:rsidRPr="003A6986">
              <w:rPr>
                <w:sz w:val="18"/>
                <w:szCs w:val="18"/>
                <w:lang w:eastAsia="en-US"/>
              </w:rPr>
              <w:t>Definiowanie zmian pracy wraz z zakresem godzinowym ich trwania.</w:t>
            </w:r>
          </w:p>
        </w:tc>
      </w:tr>
      <w:tr w:rsidR="00D00A65" w:rsidRPr="003A6986" w14:paraId="1A5DFF95" w14:textId="77777777" w:rsidTr="004C02C4">
        <w:trPr>
          <w:trHeight w:val="227"/>
        </w:trPr>
        <w:tc>
          <w:tcPr>
            <w:tcW w:w="868" w:type="dxa"/>
            <w:shd w:val="clear" w:color="auto" w:fill="auto"/>
            <w:vAlign w:val="center"/>
          </w:tcPr>
          <w:p w14:paraId="66518F2D" w14:textId="77777777" w:rsidR="00D00A65" w:rsidRPr="003A6986" w:rsidRDefault="00D00A65" w:rsidP="004B610B">
            <w:pPr>
              <w:pStyle w:val="Tekstkomentarza"/>
              <w:numPr>
                <w:ilvl w:val="0"/>
                <w:numId w:val="674"/>
              </w:numPr>
              <w:rPr>
                <w:rFonts w:ascii="Times New Roman" w:hAnsi="Times New Roman"/>
                <w:sz w:val="18"/>
                <w:szCs w:val="18"/>
              </w:rPr>
            </w:pPr>
          </w:p>
        </w:tc>
        <w:tc>
          <w:tcPr>
            <w:tcW w:w="7938" w:type="dxa"/>
            <w:shd w:val="clear" w:color="auto" w:fill="auto"/>
          </w:tcPr>
          <w:p w14:paraId="61EE9F31" w14:textId="6B18C058" w:rsidR="00D00A65" w:rsidRPr="003A6986" w:rsidRDefault="00D00A65" w:rsidP="004C02C4">
            <w:pPr>
              <w:pStyle w:val="Tabela1"/>
              <w:tabs>
                <w:tab w:val="left" w:pos="3990"/>
              </w:tabs>
              <w:spacing w:before="0" w:after="0"/>
              <w:ind w:right="50"/>
              <w:jc w:val="both"/>
              <w:textAlignment w:val="auto"/>
              <w:rPr>
                <w:sz w:val="18"/>
                <w:szCs w:val="18"/>
                <w:lang w:eastAsia="en-US"/>
              </w:rPr>
            </w:pPr>
            <w:r w:rsidRPr="003A6986">
              <w:rPr>
                <w:sz w:val="18"/>
                <w:szCs w:val="18"/>
                <w:lang w:eastAsia="en-US"/>
              </w:rPr>
              <w:t>Mechanizm sprawdzania czy pracownik nie jest przypisany</w:t>
            </w:r>
            <w:r w:rsidR="001F014C">
              <w:rPr>
                <w:sz w:val="18"/>
                <w:szCs w:val="18"/>
                <w:lang w:eastAsia="en-US"/>
              </w:rPr>
              <w:t xml:space="preserve"> </w:t>
            </w:r>
            <w:r w:rsidRPr="003A6986">
              <w:rPr>
                <w:sz w:val="18"/>
                <w:szCs w:val="18"/>
                <w:lang w:eastAsia="en-US"/>
              </w:rPr>
              <w:t>w tym samym czasie do kilku zespołów wyjazdowych.</w:t>
            </w:r>
          </w:p>
        </w:tc>
      </w:tr>
      <w:tr w:rsidR="00D00A65" w:rsidRPr="003A6986" w14:paraId="75D4E067" w14:textId="77777777" w:rsidTr="004C02C4">
        <w:trPr>
          <w:trHeight w:val="227"/>
        </w:trPr>
        <w:tc>
          <w:tcPr>
            <w:tcW w:w="868" w:type="dxa"/>
            <w:shd w:val="clear" w:color="auto" w:fill="auto"/>
            <w:vAlign w:val="center"/>
          </w:tcPr>
          <w:p w14:paraId="2322B65F" w14:textId="77777777" w:rsidR="00D00A65" w:rsidRPr="003A6986" w:rsidRDefault="00D00A65" w:rsidP="004B610B">
            <w:pPr>
              <w:pStyle w:val="Tekstkomentarza"/>
              <w:numPr>
                <w:ilvl w:val="0"/>
                <w:numId w:val="674"/>
              </w:numPr>
              <w:rPr>
                <w:rFonts w:ascii="Times New Roman" w:hAnsi="Times New Roman"/>
                <w:sz w:val="18"/>
                <w:szCs w:val="18"/>
              </w:rPr>
            </w:pPr>
          </w:p>
        </w:tc>
        <w:tc>
          <w:tcPr>
            <w:tcW w:w="7938" w:type="dxa"/>
            <w:shd w:val="clear" w:color="auto" w:fill="auto"/>
          </w:tcPr>
          <w:p w14:paraId="05BB19AE" w14:textId="77777777" w:rsidR="00D00A65" w:rsidRPr="003A6986" w:rsidRDefault="00D00A65" w:rsidP="004C02C4">
            <w:pPr>
              <w:pStyle w:val="Tabela1"/>
              <w:tabs>
                <w:tab w:val="left" w:pos="3990"/>
              </w:tabs>
              <w:spacing w:before="0" w:after="0"/>
              <w:ind w:right="50"/>
              <w:jc w:val="both"/>
              <w:textAlignment w:val="auto"/>
              <w:rPr>
                <w:sz w:val="18"/>
                <w:szCs w:val="18"/>
                <w:lang w:eastAsia="en-US"/>
              </w:rPr>
            </w:pPr>
            <w:r w:rsidRPr="003A6986">
              <w:rPr>
                <w:sz w:val="18"/>
                <w:szCs w:val="18"/>
                <w:lang w:eastAsia="en-US"/>
              </w:rPr>
              <w:t>Ewidencjonowanie informacji o zespołach tymczasowych stworzonych na potrzeby danego wyjazdu.</w:t>
            </w:r>
          </w:p>
        </w:tc>
      </w:tr>
      <w:tr w:rsidR="00D00A65" w:rsidRPr="003A6986" w14:paraId="10D1A2B0" w14:textId="77777777" w:rsidTr="004C02C4">
        <w:trPr>
          <w:trHeight w:val="227"/>
        </w:trPr>
        <w:tc>
          <w:tcPr>
            <w:tcW w:w="868" w:type="dxa"/>
            <w:shd w:val="clear" w:color="auto" w:fill="auto"/>
            <w:vAlign w:val="center"/>
          </w:tcPr>
          <w:p w14:paraId="02B1D877" w14:textId="77777777" w:rsidR="00D00A65" w:rsidRPr="003A6986" w:rsidRDefault="00D00A65" w:rsidP="004B610B">
            <w:pPr>
              <w:pStyle w:val="Tekstkomentarza"/>
              <w:numPr>
                <w:ilvl w:val="0"/>
                <w:numId w:val="674"/>
              </w:numPr>
              <w:rPr>
                <w:rFonts w:ascii="Times New Roman" w:hAnsi="Times New Roman"/>
                <w:sz w:val="18"/>
                <w:szCs w:val="18"/>
              </w:rPr>
            </w:pPr>
          </w:p>
        </w:tc>
        <w:tc>
          <w:tcPr>
            <w:tcW w:w="7938" w:type="dxa"/>
            <w:shd w:val="clear" w:color="auto" w:fill="auto"/>
          </w:tcPr>
          <w:p w14:paraId="7BCA093F" w14:textId="77777777" w:rsidR="00D00A65" w:rsidRPr="003A6986" w:rsidRDefault="00D00A65" w:rsidP="004C02C4">
            <w:pPr>
              <w:pStyle w:val="Tabela1"/>
              <w:tabs>
                <w:tab w:val="left" w:pos="3990"/>
              </w:tabs>
              <w:spacing w:before="0" w:after="0"/>
              <w:ind w:right="50"/>
              <w:jc w:val="both"/>
              <w:textAlignment w:val="auto"/>
              <w:rPr>
                <w:sz w:val="18"/>
                <w:szCs w:val="18"/>
                <w:lang w:eastAsia="en-US"/>
              </w:rPr>
            </w:pPr>
            <w:r w:rsidRPr="003A6986">
              <w:rPr>
                <w:sz w:val="18"/>
                <w:szCs w:val="18"/>
                <w:lang w:eastAsia="en-US"/>
              </w:rPr>
              <w:t>Podgląd listy zgłoszeń z uwzględnieniem informacji o dacie przyjęcia zgłoszenia, numerze wezwania, dyspozytorze oraz wydanej decyzji.</w:t>
            </w:r>
          </w:p>
        </w:tc>
      </w:tr>
      <w:tr w:rsidR="00D00A65" w:rsidRPr="003A6986" w14:paraId="7FFF03DB" w14:textId="77777777" w:rsidTr="004C02C4">
        <w:trPr>
          <w:trHeight w:val="227"/>
        </w:trPr>
        <w:tc>
          <w:tcPr>
            <w:tcW w:w="868" w:type="dxa"/>
            <w:shd w:val="clear" w:color="auto" w:fill="auto"/>
            <w:vAlign w:val="center"/>
          </w:tcPr>
          <w:p w14:paraId="555AFA9A" w14:textId="77777777" w:rsidR="00D00A65" w:rsidRPr="003A6986" w:rsidRDefault="00D00A65" w:rsidP="004C02C4">
            <w:pPr>
              <w:pStyle w:val="Tekstkomentarza"/>
              <w:ind w:left="502"/>
              <w:rPr>
                <w:rFonts w:ascii="Times New Roman" w:hAnsi="Times New Roman"/>
                <w:sz w:val="18"/>
                <w:szCs w:val="18"/>
              </w:rPr>
            </w:pPr>
          </w:p>
        </w:tc>
        <w:tc>
          <w:tcPr>
            <w:tcW w:w="7938" w:type="dxa"/>
            <w:shd w:val="clear" w:color="auto" w:fill="auto"/>
          </w:tcPr>
          <w:p w14:paraId="1E4CB66C" w14:textId="77777777" w:rsidR="00D00A65" w:rsidRPr="003A6986" w:rsidRDefault="00D00A65" w:rsidP="004C02C4">
            <w:pPr>
              <w:pStyle w:val="Tabela1"/>
              <w:tabs>
                <w:tab w:val="left" w:pos="3990"/>
              </w:tabs>
              <w:spacing w:before="0" w:after="0"/>
              <w:ind w:right="50"/>
              <w:jc w:val="both"/>
              <w:textAlignment w:val="auto"/>
              <w:rPr>
                <w:sz w:val="18"/>
                <w:szCs w:val="18"/>
                <w:lang w:eastAsia="en-US"/>
              </w:rPr>
            </w:pPr>
            <w:r w:rsidRPr="003A6986">
              <w:rPr>
                <w:sz w:val="18"/>
                <w:szCs w:val="18"/>
                <w:lang w:eastAsia="en-US"/>
              </w:rPr>
              <w:t>Ewidencja szczegółów zgłoszenia wezwania z uwzględnieniem następujących informacji:</w:t>
            </w:r>
          </w:p>
        </w:tc>
      </w:tr>
      <w:tr w:rsidR="00D00A65" w:rsidRPr="003A6986" w14:paraId="373D97BF" w14:textId="77777777" w:rsidTr="004C02C4">
        <w:trPr>
          <w:trHeight w:val="227"/>
        </w:trPr>
        <w:tc>
          <w:tcPr>
            <w:tcW w:w="868" w:type="dxa"/>
            <w:shd w:val="clear" w:color="auto" w:fill="auto"/>
            <w:vAlign w:val="center"/>
          </w:tcPr>
          <w:p w14:paraId="7543D25B" w14:textId="77777777" w:rsidR="00D00A65" w:rsidRPr="003A6986" w:rsidRDefault="00D00A65" w:rsidP="004B610B">
            <w:pPr>
              <w:pStyle w:val="Tekstkomentarza"/>
              <w:numPr>
                <w:ilvl w:val="0"/>
                <w:numId w:val="674"/>
              </w:numPr>
              <w:jc w:val="center"/>
              <w:rPr>
                <w:rFonts w:ascii="Times New Roman" w:hAnsi="Times New Roman"/>
                <w:sz w:val="18"/>
                <w:szCs w:val="18"/>
              </w:rPr>
            </w:pPr>
          </w:p>
        </w:tc>
        <w:tc>
          <w:tcPr>
            <w:tcW w:w="7938" w:type="dxa"/>
            <w:shd w:val="clear" w:color="auto" w:fill="auto"/>
          </w:tcPr>
          <w:p w14:paraId="45E9D92E" w14:textId="77777777" w:rsidR="00D00A65" w:rsidRPr="003A6986" w:rsidRDefault="00D00A65" w:rsidP="004B610B">
            <w:pPr>
              <w:pStyle w:val="Tabela1"/>
              <w:numPr>
                <w:ilvl w:val="0"/>
                <w:numId w:val="676"/>
              </w:numPr>
              <w:tabs>
                <w:tab w:val="left" w:pos="3990"/>
              </w:tabs>
              <w:overflowPunct w:val="0"/>
              <w:autoSpaceDE w:val="0"/>
              <w:autoSpaceDN w:val="0"/>
              <w:adjustRightInd w:val="0"/>
              <w:spacing w:before="0" w:after="0"/>
              <w:ind w:right="50"/>
              <w:jc w:val="both"/>
              <w:textAlignment w:val="auto"/>
              <w:rPr>
                <w:sz w:val="18"/>
                <w:szCs w:val="18"/>
                <w:lang w:eastAsia="en-US"/>
              </w:rPr>
            </w:pPr>
            <w:r w:rsidRPr="003A6986">
              <w:rPr>
                <w:sz w:val="18"/>
                <w:szCs w:val="18"/>
                <w:lang w:eastAsia="en-US"/>
              </w:rPr>
              <w:t>identyfikacja zgłoszenia (jednostka organizacyjna, dyspozytor, symbol księgi numeracji wezwań, data przyjęcia zgłoszenia, numer wezwania),</w:t>
            </w:r>
          </w:p>
        </w:tc>
      </w:tr>
      <w:tr w:rsidR="00D00A65" w:rsidRPr="003A6986" w14:paraId="778FD0B5" w14:textId="77777777" w:rsidTr="004C02C4">
        <w:trPr>
          <w:trHeight w:val="227"/>
        </w:trPr>
        <w:tc>
          <w:tcPr>
            <w:tcW w:w="868" w:type="dxa"/>
            <w:shd w:val="clear" w:color="auto" w:fill="auto"/>
            <w:vAlign w:val="center"/>
          </w:tcPr>
          <w:p w14:paraId="50F352A7" w14:textId="77777777" w:rsidR="00D00A65" w:rsidRPr="003A6986" w:rsidRDefault="00D00A65" w:rsidP="004B610B">
            <w:pPr>
              <w:pStyle w:val="Tekstkomentarza"/>
              <w:numPr>
                <w:ilvl w:val="0"/>
                <w:numId w:val="674"/>
              </w:numPr>
              <w:jc w:val="center"/>
              <w:rPr>
                <w:rFonts w:ascii="Times New Roman" w:hAnsi="Times New Roman"/>
                <w:sz w:val="18"/>
                <w:szCs w:val="18"/>
              </w:rPr>
            </w:pPr>
          </w:p>
        </w:tc>
        <w:tc>
          <w:tcPr>
            <w:tcW w:w="7938" w:type="dxa"/>
            <w:shd w:val="clear" w:color="auto" w:fill="auto"/>
          </w:tcPr>
          <w:p w14:paraId="21B6A976" w14:textId="77777777" w:rsidR="00D00A65" w:rsidRPr="003A6986" w:rsidRDefault="00D00A65" w:rsidP="004B610B">
            <w:pPr>
              <w:pStyle w:val="Tabela1"/>
              <w:numPr>
                <w:ilvl w:val="0"/>
                <w:numId w:val="676"/>
              </w:numPr>
              <w:tabs>
                <w:tab w:val="left" w:pos="1230"/>
              </w:tabs>
              <w:overflowPunct w:val="0"/>
              <w:autoSpaceDE w:val="0"/>
              <w:autoSpaceDN w:val="0"/>
              <w:adjustRightInd w:val="0"/>
              <w:spacing w:before="0" w:after="0"/>
              <w:ind w:right="50"/>
              <w:jc w:val="both"/>
              <w:textAlignment w:val="auto"/>
              <w:rPr>
                <w:sz w:val="18"/>
                <w:szCs w:val="18"/>
                <w:lang w:eastAsia="en-US"/>
              </w:rPr>
            </w:pPr>
            <w:r w:rsidRPr="003A6986">
              <w:rPr>
                <w:sz w:val="18"/>
                <w:szCs w:val="18"/>
                <w:lang w:eastAsia="en-US"/>
              </w:rPr>
              <w:t>miejsce wezwania (miejscowość, ulica, nr domu, nr lokalu, piętro, rodzaj miejsca, do którego nastąpiło zgłoszenie - w granicach rejonu, poza rejonem, współrzędne - szerokość i długość geograficzna, opis),</w:t>
            </w:r>
          </w:p>
        </w:tc>
      </w:tr>
      <w:tr w:rsidR="00D00A65" w:rsidRPr="003A6986" w14:paraId="0986E98A" w14:textId="77777777" w:rsidTr="004C02C4">
        <w:trPr>
          <w:trHeight w:val="227"/>
        </w:trPr>
        <w:tc>
          <w:tcPr>
            <w:tcW w:w="868" w:type="dxa"/>
            <w:shd w:val="clear" w:color="auto" w:fill="auto"/>
            <w:vAlign w:val="center"/>
          </w:tcPr>
          <w:p w14:paraId="63469C79" w14:textId="77777777" w:rsidR="00D00A65" w:rsidRPr="003A6986" w:rsidRDefault="00D00A65" w:rsidP="004B610B">
            <w:pPr>
              <w:pStyle w:val="Tekstkomentarza"/>
              <w:numPr>
                <w:ilvl w:val="0"/>
                <w:numId w:val="674"/>
              </w:numPr>
              <w:jc w:val="center"/>
              <w:rPr>
                <w:rFonts w:ascii="Times New Roman" w:hAnsi="Times New Roman"/>
                <w:sz w:val="18"/>
                <w:szCs w:val="18"/>
              </w:rPr>
            </w:pPr>
          </w:p>
        </w:tc>
        <w:tc>
          <w:tcPr>
            <w:tcW w:w="7938" w:type="dxa"/>
            <w:shd w:val="clear" w:color="auto" w:fill="auto"/>
          </w:tcPr>
          <w:p w14:paraId="26EDBD61" w14:textId="77777777" w:rsidR="00D00A65" w:rsidRPr="003A6986" w:rsidRDefault="00D00A65" w:rsidP="004B610B">
            <w:pPr>
              <w:pStyle w:val="Tabela1"/>
              <w:numPr>
                <w:ilvl w:val="0"/>
                <w:numId w:val="676"/>
              </w:numPr>
              <w:tabs>
                <w:tab w:val="left" w:pos="1230"/>
              </w:tabs>
              <w:overflowPunct w:val="0"/>
              <w:autoSpaceDE w:val="0"/>
              <w:autoSpaceDN w:val="0"/>
              <w:adjustRightInd w:val="0"/>
              <w:spacing w:before="0" w:after="0"/>
              <w:ind w:right="50"/>
              <w:jc w:val="both"/>
              <w:textAlignment w:val="auto"/>
              <w:rPr>
                <w:sz w:val="18"/>
                <w:szCs w:val="18"/>
                <w:lang w:eastAsia="en-US"/>
              </w:rPr>
            </w:pPr>
            <w:r w:rsidRPr="003A6986">
              <w:rPr>
                <w:sz w:val="18"/>
                <w:szCs w:val="18"/>
                <w:lang w:eastAsia="en-US"/>
              </w:rPr>
              <w:t>powód wezwania (powód, kod pilności zgłoszenia, opis wezwania),</w:t>
            </w:r>
          </w:p>
        </w:tc>
      </w:tr>
      <w:tr w:rsidR="00D00A65" w:rsidRPr="003A6986" w14:paraId="7B4FAA83" w14:textId="77777777" w:rsidTr="004C02C4">
        <w:trPr>
          <w:trHeight w:val="227"/>
        </w:trPr>
        <w:tc>
          <w:tcPr>
            <w:tcW w:w="868" w:type="dxa"/>
            <w:shd w:val="clear" w:color="auto" w:fill="auto"/>
            <w:vAlign w:val="center"/>
          </w:tcPr>
          <w:p w14:paraId="17BA088F" w14:textId="77777777" w:rsidR="00D00A65" w:rsidRPr="003A6986" w:rsidRDefault="00D00A65" w:rsidP="004B610B">
            <w:pPr>
              <w:pStyle w:val="Tekstkomentarza"/>
              <w:numPr>
                <w:ilvl w:val="0"/>
                <w:numId w:val="674"/>
              </w:numPr>
              <w:jc w:val="center"/>
              <w:rPr>
                <w:rFonts w:ascii="Times New Roman" w:hAnsi="Times New Roman"/>
                <w:sz w:val="18"/>
                <w:szCs w:val="18"/>
              </w:rPr>
            </w:pPr>
          </w:p>
        </w:tc>
        <w:tc>
          <w:tcPr>
            <w:tcW w:w="7938" w:type="dxa"/>
            <w:shd w:val="clear" w:color="auto" w:fill="auto"/>
          </w:tcPr>
          <w:p w14:paraId="56E71CFB" w14:textId="77777777" w:rsidR="00D00A65" w:rsidRPr="003A6986" w:rsidRDefault="00D00A65" w:rsidP="004B610B">
            <w:pPr>
              <w:pStyle w:val="Tabela1"/>
              <w:numPr>
                <w:ilvl w:val="0"/>
                <w:numId w:val="676"/>
              </w:numPr>
              <w:tabs>
                <w:tab w:val="left" w:pos="1230"/>
              </w:tabs>
              <w:overflowPunct w:val="0"/>
              <w:autoSpaceDE w:val="0"/>
              <w:autoSpaceDN w:val="0"/>
              <w:adjustRightInd w:val="0"/>
              <w:spacing w:before="0" w:after="0"/>
              <w:ind w:right="50"/>
              <w:jc w:val="both"/>
              <w:textAlignment w:val="auto"/>
              <w:rPr>
                <w:sz w:val="18"/>
                <w:szCs w:val="18"/>
                <w:lang w:eastAsia="en-US"/>
              </w:rPr>
            </w:pPr>
            <w:r w:rsidRPr="003A6986">
              <w:rPr>
                <w:sz w:val="18"/>
                <w:szCs w:val="18"/>
                <w:lang w:eastAsia="en-US"/>
              </w:rPr>
              <w:t>dane chorego (nazwisko, imię, wiek chorego, przybliżone określenie wieku, płeć, opis chorego),</w:t>
            </w:r>
          </w:p>
        </w:tc>
      </w:tr>
      <w:tr w:rsidR="00D00A65" w:rsidRPr="003A6986" w14:paraId="65DF2EBC" w14:textId="77777777" w:rsidTr="004C02C4">
        <w:trPr>
          <w:trHeight w:val="227"/>
        </w:trPr>
        <w:tc>
          <w:tcPr>
            <w:tcW w:w="868" w:type="dxa"/>
            <w:shd w:val="clear" w:color="auto" w:fill="auto"/>
            <w:vAlign w:val="center"/>
          </w:tcPr>
          <w:p w14:paraId="3A4D61EB" w14:textId="77777777" w:rsidR="00D00A65" w:rsidRPr="003A6986" w:rsidRDefault="00D00A65" w:rsidP="004B610B">
            <w:pPr>
              <w:pStyle w:val="Tekstkomentarza"/>
              <w:numPr>
                <w:ilvl w:val="0"/>
                <w:numId w:val="674"/>
              </w:numPr>
              <w:jc w:val="center"/>
              <w:rPr>
                <w:rFonts w:ascii="Times New Roman" w:hAnsi="Times New Roman"/>
                <w:sz w:val="18"/>
                <w:szCs w:val="18"/>
              </w:rPr>
            </w:pPr>
          </w:p>
        </w:tc>
        <w:tc>
          <w:tcPr>
            <w:tcW w:w="7938" w:type="dxa"/>
            <w:shd w:val="clear" w:color="auto" w:fill="auto"/>
          </w:tcPr>
          <w:p w14:paraId="45B257CD" w14:textId="77777777" w:rsidR="00D00A65" w:rsidRPr="003A6986" w:rsidRDefault="00D00A65" w:rsidP="004B610B">
            <w:pPr>
              <w:pStyle w:val="Tabela1"/>
              <w:numPr>
                <w:ilvl w:val="0"/>
                <w:numId w:val="676"/>
              </w:numPr>
              <w:tabs>
                <w:tab w:val="left" w:pos="1230"/>
              </w:tabs>
              <w:overflowPunct w:val="0"/>
              <w:autoSpaceDE w:val="0"/>
              <w:autoSpaceDN w:val="0"/>
              <w:adjustRightInd w:val="0"/>
              <w:spacing w:before="0" w:after="0"/>
              <w:ind w:right="50"/>
              <w:jc w:val="both"/>
              <w:textAlignment w:val="auto"/>
              <w:rPr>
                <w:sz w:val="18"/>
                <w:szCs w:val="18"/>
                <w:lang w:eastAsia="en-US"/>
              </w:rPr>
            </w:pPr>
            <w:r w:rsidRPr="003A6986">
              <w:rPr>
                <w:sz w:val="18"/>
                <w:szCs w:val="18"/>
                <w:lang w:eastAsia="en-US"/>
              </w:rPr>
              <w:t xml:space="preserve">dane wzywającego (kategoria wzywającego, sposób wezwania, nazwisko, imię, telefon), </w:t>
            </w:r>
          </w:p>
        </w:tc>
      </w:tr>
      <w:tr w:rsidR="00D00A65" w:rsidRPr="003A6986" w14:paraId="06899205" w14:textId="77777777" w:rsidTr="004C02C4">
        <w:trPr>
          <w:trHeight w:val="227"/>
        </w:trPr>
        <w:tc>
          <w:tcPr>
            <w:tcW w:w="868" w:type="dxa"/>
            <w:shd w:val="clear" w:color="auto" w:fill="auto"/>
            <w:vAlign w:val="center"/>
          </w:tcPr>
          <w:p w14:paraId="3E10C547" w14:textId="77777777" w:rsidR="00D00A65" w:rsidRPr="003A6986" w:rsidRDefault="00D00A65" w:rsidP="004B610B">
            <w:pPr>
              <w:pStyle w:val="Tekstkomentarza"/>
              <w:numPr>
                <w:ilvl w:val="0"/>
                <w:numId w:val="674"/>
              </w:numPr>
              <w:jc w:val="center"/>
              <w:rPr>
                <w:rFonts w:ascii="Times New Roman" w:hAnsi="Times New Roman"/>
                <w:sz w:val="18"/>
                <w:szCs w:val="18"/>
              </w:rPr>
            </w:pPr>
          </w:p>
        </w:tc>
        <w:tc>
          <w:tcPr>
            <w:tcW w:w="7938" w:type="dxa"/>
            <w:shd w:val="clear" w:color="auto" w:fill="auto"/>
          </w:tcPr>
          <w:p w14:paraId="246D0C9C" w14:textId="77777777" w:rsidR="00D00A65" w:rsidRPr="003A6986" w:rsidRDefault="00D00A65" w:rsidP="004B610B">
            <w:pPr>
              <w:pStyle w:val="Tabela1"/>
              <w:numPr>
                <w:ilvl w:val="0"/>
                <w:numId w:val="676"/>
              </w:numPr>
              <w:tabs>
                <w:tab w:val="left" w:pos="1230"/>
              </w:tabs>
              <w:overflowPunct w:val="0"/>
              <w:autoSpaceDE w:val="0"/>
              <w:autoSpaceDN w:val="0"/>
              <w:adjustRightInd w:val="0"/>
              <w:spacing w:before="0" w:after="0"/>
              <w:ind w:right="50"/>
              <w:jc w:val="both"/>
              <w:textAlignment w:val="auto"/>
              <w:rPr>
                <w:sz w:val="18"/>
                <w:szCs w:val="18"/>
                <w:lang w:eastAsia="en-US"/>
              </w:rPr>
            </w:pPr>
            <w:r w:rsidRPr="003A6986">
              <w:rPr>
                <w:sz w:val="18"/>
                <w:szCs w:val="18"/>
                <w:lang w:eastAsia="en-US"/>
              </w:rPr>
              <w:t>decyzja (decyzja, data decyzji, pracownik wydający decyzję).</w:t>
            </w:r>
          </w:p>
        </w:tc>
      </w:tr>
      <w:tr w:rsidR="00D00A65" w:rsidRPr="003A6986" w14:paraId="6089B7FE" w14:textId="77777777" w:rsidTr="004C02C4">
        <w:trPr>
          <w:trHeight w:val="227"/>
        </w:trPr>
        <w:tc>
          <w:tcPr>
            <w:tcW w:w="868" w:type="dxa"/>
            <w:shd w:val="clear" w:color="auto" w:fill="auto"/>
            <w:vAlign w:val="center"/>
          </w:tcPr>
          <w:p w14:paraId="66B37905" w14:textId="77777777" w:rsidR="00D00A65" w:rsidRPr="003A6986" w:rsidRDefault="00D00A65" w:rsidP="004B610B">
            <w:pPr>
              <w:pStyle w:val="Tekstkomentarza"/>
              <w:numPr>
                <w:ilvl w:val="0"/>
                <w:numId w:val="674"/>
              </w:numPr>
              <w:jc w:val="center"/>
              <w:rPr>
                <w:rFonts w:ascii="Times New Roman" w:hAnsi="Times New Roman"/>
                <w:sz w:val="18"/>
                <w:szCs w:val="18"/>
              </w:rPr>
            </w:pPr>
          </w:p>
        </w:tc>
        <w:tc>
          <w:tcPr>
            <w:tcW w:w="7938" w:type="dxa"/>
            <w:shd w:val="clear" w:color="auto" w:fill="auto"/>
          </w:tcPr>
          <w:p w14:paraId="0E369F4B" w14:textId="77777777" w:rsidR="00D00A65" w:rsidRPr="003A6986" w:rsidRDefault="00D00A65" w:rsidP="004C02C4">
            <w:pPr>
              <w:pStyle w:val="Tabela1"/>
              <w:tabs>
                <w:tab w:val="left" w:pos="3990"/>
              </w:tabs>
              <w:spacing w:before="0" w:after="0"/>
              <w:ind w:right="50"/>
              <w:jc w:val="both"/>
              <w:textAlignment w:val="auto"/>
              <w:rPr>
                <w:sz w:val="18"/>
                <w:szCs w:val="18"/>
                <w:lang w:eastAsia="en-US"/>
              </w:rPr>
            </w:pPr>
            <w:r w:rsidRPr="003A6986">
              <w:rPr>
                <w:sz w:val="18"/>
                <w:szCs w:val="18"/>
                <w:lang w:eastAsia="en-US"/>
              </w:rPr>
              <w:t>Automatyczna numeracja wezwań.</w:t>
            </w:r>
          </w:p>
        </w:tc>
      </w:tr>
      <w:tr w:rsidR="00D00A65" w:rsidRPr="003A6986" w14:paraId="56BF21C5" w14:textId="77777777" w:rsidTr="004C02C4">
        <w:trPr>
          <w:trHeight w:val="227"/>
        </w:trPr>
        <w:tc>
          <w:tcPr>
            <w:tcW w:w="868" w:type="dxa"/>
            <w:shd w:val="clear" w:color="auto" w:fill="auto"/>
            <w:vAlign w:val="center"/>
          </w:tcPr>
          <w:p w14:paraId="1E646A82" w14:textId="77777777" w:rsidR="00D00A65" w:rsidRPr="003A6986" w:rsidRDefault="00D00A65" w:rsidP="004B610B">
            <w:pPr>
              <w:pStyle w:val="Tekstkomentarza"/>
              <w:numPr>
                <w:ilvl w:val="0"/>
                <w:numId w:val="674"/>
              </w:numPr>
              <w:jc w:val="center"/>
              <w:rPr>
                <w:rFonts w:ascii="Times New Roman" w:hAnsi="Times New Roman"/>
                <w:sz w:val="18"/>
                <w:szCs w:val="18"/>
              </w:rPr>
            </w:pPr>
          </w:p>
        </w:tc>
        <w:tc>
          <w:tcPr>
            <w:tcW w:w="7938" w:type="dxa"/>
            <w:shd w:val="clear" w:color="auto" w:fill="auto"/>
          </w:tcPr>
          <w:p w14:paraId="0D56D1E6" w14:textId="77777777" w:rsidR="00D00A65" w:rsidRPr="003A6986" w:rsidRDefault="00D00A65" w:rsidP="004C02C4">
            <w:pPr>
              <w:pStyle w:val="Tabela1"/>
              <w:tabs>
                <w:tab w:val="left" w:pos="3990"/>
              </w:tabs>
              <w:spacing w:before="0" w:after="0"/>
              <w:ind w:right="50"/>
              <w:jc w:val="both"/>
              <w:textAlignment w:val="auto"/>
              <w:rPr>
                <w:sz w:val="18"/>
                <w:szCs w:val="18"/>
                <w:lang w:eastAsia="en-US"/>
              </w:rPr>
            </w:pPr>
            <w:r w:rsidRPr="003A6986">
              <w:rPr>
                <w:sz w:val="18"/>
                <w:szCs w:val="18"/>
                <w:lang w:eastAsia="en-US"/>
              </w:rPr>
              <w:t xml:space="preserve">Podgląd listy zleceń wyjazdu z uwzględnieniem informacji o: dacie przyjęcia zgłoszenia, dacie wydania zlecenia, planowanej dacie wyjazdu, kodzie zespołu wyjazdowego, danych kierownika zespołu wyjazdowego, numerze rejestracyjnym środka transportu, danych pacjenta, którego dotyczy realizacja zlecenia wyjazdu. </w:t>
            </w:r>
          </w:p>
        </w:tc>
      </w:tr>
      <w:tr w:rsidR="00D00A65" w:rsidRPr="003A6986" w14:paraId="2E07AE31" w14:textId="77777777" w:rsidTr="004C02C4">
        <w:trPr>
          <w:trHeight w:val="227"/>
        </w:trPr>
        <w:tc>
          <w:tcPr>
            <w:tcW w:w="868" w:type="dxa"/>
            <w:shd w:val="clear" w:color="auto" w:fill="auto"/>
            <w:vAlign w:val="center"/>
          </w:tcPr>
          <w:p w14:paraId="7D7F6BC3" w14:textId="77777777" w:rsidR="00D00A65" w:rsidRPr="003A6986" w:rsidRDefault="00D00A65" w:rsidP="004C02C4">
            <w:pPr>
              <w:pStyle w:val="Tekstkomentarza"/>
              <w:ind w:left="502"/>
              <w:rPr>
                <w:rFonts w:ascii="Times New Roman" w:hAnsi="Times New Roman"/>
                <w:sz w:val="18"/>
                <w:szCs w:val="18"/>
              </w:rPr>
            </w:pPr>
          </w:p>
        </w:tc>
        <w:tc>
          <w:tcPr>
            <w:tcW w:w="7938" w:type="dxa"/>
            <w:shd w:val="clear" w:color="auto" w:fill="auto"/>
          </w:tcPr>
          <w:p w14:paraId="1C5618F2" w14:textId="77777777" w:rsidR="00D00A65" w:rsidRPr="003A6986" w:rsidRDefault="00D00A65" w:rsidP="004C02C4">
            <w:pPr>
              <w:pStyle w:val="Tabela1"/>
              <w:tabs>
                <w:tab w:val="left" w:pos="3990"/>
              </w:tabs>
              <w:spacing w:before="0" w:after="0"/>
              <w:ind w:right="50"/>
              <w:jc w:val="both"/>
              <w:textAlignment w:val="auto"/>
              <w:rPr>
                <w:sz w:val="18"/>
                <w:szCs w:val="18"/>
                <w:lang w:eastAsia="en-US"/>
              </w:rPr>
            </w:pPr>
            <w:r w:rsidRPr="003A6986">
              <w:rPr>
                <w:sz w:val="18"/>
                <w:szCs w:val="18"/>
                <w:lang w:eastAsia="en-US"/>
              </w:rPr>
              <w:t>Ewidencja szczegółów zlecenia wyjazdu z uwzględnieniem następujących informacji:</w:t>
            </w:r>
          </w:p>
        </w:tc>
      </w:tr>
      <w:tr w:rsidR="00D00A65" w:rsidRPr="003A6986" w14:paraId="4800C562" w14:textId="77777777" w:rsidTr="004C02C4">
        <w:trPr>
          <w:trHeight w:val="227"/>
        </w:trPr>
        <w:tc>
          <w:tcPr>
            <w:tcW w:w="868" w:type="dxa"/>
            <w:shd w:val="clear" w:color="auto" w:fill="auto"/>
            <w:vAlign w:val="center"/>
          </w:tcPr>
          <w:p w14:paraId="77B26311" w14:textId="77777777" w:rsidR="00D00A65" w:rsidRPr="003A6986" w:rsidRDefault="00D00A65" w:rsidP="004B610B">
            <w:pPr>
              <w:pStyle w:val="Tekstkomentarza"/>
              <w:numPr>
                <w:ilvl w:val="0"/>
                <w:numId w:val="674"/>
              </w:numPr>
              <w:jc w:val="center"/>
              <w:rPr>
                <w:rFonts w:ascii="Times New Roman" w:hAnsi="Times New Roman"/>
                <w:sz w:val="18"/>
                <w:szCs w:val="18"/>
              </w:rPr>
            </w:pPr>
          </w:p>
        </w:tc>
        <w:tc>
          <w:tcPr>
            <w:tcW w:w="7938" w:type="dxa"/>
            <w:shd w:val="clear" w:color="auto" w:fill="auto"/>
          </w:tcPr>
          <w:p w14:paraId="118F7824" w14:textId="77777777" w:rsidR="00D00A65" w:rsidRPr="003A6986" w:rsidRDefault="00D00A65" w:rsidP="004B610B">
            <w:pPr>
              <w:pStyle w:val="Tabela1"/>
              <w:numPr>
                <w:ilvl w:val="0"/>
                <w:numId w:val="677"/>
              </w:numPr>
              <w:tabs>
                <w:tab w:val="left" w:pos="3990"/>
              </w:tabs>
              <w:overflowPunct w:val="0"/>
              <w:autoSpaceDE w:val="0"/>
              <w:autoSpaceDN w:val="0"/>
              <w:adjustRightInd w:val="0"/>
              <w:spacing w:before="0" w:after="0"/>
              <w:ind w:right="50"/>
              <w:jc w:val="both"/>
              <w:textAlignment w:val="auto"/>
              <w:rPr>
                <w:sz w:val="18"/>
                <w:szCs w:val="18"/>
                <w:lang w:eastAsia="en-US"/>
              </w:rPr>
            </w:pPr>
            <w:r w:rsidRPr="003A6986">
              <w:rPr>
                <w:sz w:val="18"/>
                <w:szCs w:val="18"/>
                <w:lang w:eastAsia="en-US"/>
              </w:rPr>
              <w:t>identyfikacja zgłoszenia (numer wezwania, data przyjęcia zgłoszenia, jednostka przyjmująca zgłoszenie),</w:t>
            </w:r>
          </w:p>
        </w:tc>
      </w:tr>
      <w:tr w:rsidR="00D00A65" w:rsidRPr="003A6986" w14:paraId="0A08B6BF" w14:textId="77777777" w:rsidTr="004C02C4">
        <w:trPr>
          <w:trHeight w:val="227"/>
        </w:trPr>
        <w:tc>
          <w:tcPr>
            <w:tcW w:w="868" w:type="dxa"/>
            <w:shd w:val="clear" w:color="auto" w:fill="auto"/>
            <w:vAlign w:val="center"/>
          </w:tcPr>
          <w:p w14:paraId="60A1254E" w14:textId="77777777" w:rsidR="00D00A65" w:rsidRPr="003A6986" w:rsidRDefault="00D00A65" w:rsidP="004B610B">
            <w:pPr>
              <w:pStyle w:val="Tekstkomentarza"/>
              <w:numPr>
                <w:ilvl w:val="0"/>
                <w:numId w:val="674"/>
              </w:numPr>
              <w:jc w:val="center"/>
              <w:rPr>
                <w:rFonts w:ascii="Times New Roman" w:hAnsi="Times New Roman"/>
                <w:sz w:val="18"/>
                <w:szCs w:val="18"/>
              </w:rPr>
            </w:pPr>
          </w:p>
        </w:tc>
        <w:tc>
          <w:tcPr>
            <w:tcW w:w="7938" w:type="dxa"/>
            <w:shd w:val="clear" w:color="auto" w:fill="auto"/>
          </w:tcPr>
          <w:p w14:paraId="2120FFF9" w14:textId="77777777" w:rsidR="00D00A65" w:rsidRPr="003A6986" w:rsidRDefault="00D00A65" w:rsidP="004B610B">
            <w:pPr>
              <w:pStyle w:val="Tabela1"/>
              <w:numPr>
                <w:ilvl w:val="0"/>
                <w:numId w:val="677"/>
              </w:numPr>
              <w:tabs>
                <w:tab w:val="left" w:pos="3990"/>
              </w:tabs>
              <w:overflowPunct w:val="0"/>
              <w:autoSpaceDE w:val="0"/>
              <w:autoSpaceDN w:val="0"/>
              <w:adjustRightInd w:val="0"/>
              <w:spacing w:before="0" w:after="0"/>
              <w:ind w:right="50"/>
              <w:jc w:val="both"/>
              <w:textAlignment w:val="auto"/>
              <w:rPr>
                <w:sz w:val="18"/>
                <w:szCs w:val="18"/>
                <w:lang w:eastAsia="en-US"/>
              </w:rPr>
            </w:pPr>
            <w:r w:rsidRPr="003A6986">
              <w:rPr>
                <w:sz w:val="18"/>
                <w:szCs w:val="18"/>
                <w:lang w:eastAsia="en-US"/>
              </w:rPr>
              <w:t>identyfikacja zlecenia (symbol księgi numeracji wezwań, numer zlecenia wyjazdu),</w:t>
            </w:r>
          </w:p>
        </w:tc>
      </w:tr>
      <w:tr w:rsidR="00D00A65" w:rsidRPr="003A6986" w14:paraId="4DA6510D" w14:textId="77777777" w:rsidTr="004C02C4">
        <w:trPr>
          <w:trHeight w:val="227"/>
        </w:trPr>
        <w:tc>
          <w:tcPr>
            <w:tcW w:w="868" w:type="dxa"/>
            <w:shd w:val="clear" w:color="auto" w:fill="auto"/>
            <w:vAlign w:val="center"/>
          </w:tcPr>
          <w:p w14:paraId="0B577536" w14:textId="77777777" w:rsidR="00D00A65" w:rsidRPr="003A6986" w:rsidRDefault="00D00A65" w:rsidP="004B610B">
            <w:pPr>
              <w:pStyle w:val="Tekstkomentarza"/>
              <w:numPr>
                <w:ilvl w:val="0"/>
                <w:numId w:val="674"/>
              </w:numPr>
              <w:jc w:val="center"/>
              <w:rPr>
                <w:rFonts w:ascii="Times New Roman" w:hAnsi="Times New Roman"/>
                <w:sz w:val="18"/>
                <w:szCs w:val="18"/>
              </w:rPr>
            </w:pPr>
          </w:p>
        </w:tc>
        <w:tc>
          <w:tcPr>
            <w:tcW w:w="7938" w:type="dxa"/>
            <w:shd w:val="clear" w:color="auto" w:fill="auto"/>
          </w:tcPr>
          <w:p w14:paraId="35385875" w14:textId="77777777" w:rsidR="00D00A65" w:rsidRPr="003A6986" w:rsidRDefault="00D00A65" w:rsidP="004B610B">
            <w:pPr>
              <w:pStyle w:val="Tabela1"/>
              <w:numPr>
                <w:ilvl w:val="0"/>
                <w:numId w:val="677"/>
              </w:numPr>
              <w:tabs>
                <w:tab w:val="left" w:pos="3990"/>
              </w:tabs>
              <w:overflowPunct w:val="0"/>
              <w:autoSpaceDE w:val="0"/>
              <w:autoSpaceDN w:val="0"/>
              <w:adjustRightInd w:val="0"/>
              <w:spacing w:before="0" w:after="0"/>
              <w:ind w:right="50"/>
              <w:jc w:val="both"/>
              <w:textAlignment w:val="auto"/>
              <w:rPr>
                <w:sz w:val="18"/>
                <w:szCs w:val="18"/>
                <w:lang w:eastAsia="en-US"/>
              </w:rPr>
            </w:pPr>
            <w:r w:rsidRPr="003A6986">
              <w:rPr>
                <w:sz w:val="18"/>
                <w:szCs w:val="18"/>
                <w:lang w:eastAsia="en-US"/>
              </w:rPr>
              <w:t>szczegóły zlecenia (planowana data wyjazdu, kod zespołu wyjazdowego, środek transportu, typ wyjazdu, rodzaj wyjazdu, instytucje, które zostały poinformowane o zdarzeniu, sposób zlecenia, pracownik zlecający, kod miejsca wyczekiwania, płatnik),</w:t>
            </w:r>
          </w:p>
        </w:tc>
      </w:tr>
      <w:tr w:rsidR="00D00A65" w:rsidRPr="003A6986" w14:paraId="4E92E62D" w14:textId="77777777" w:rsidTr="004C02C4">
        <w:trPr>
          <w:trHeight w:val="227"/>
        </w:trPr>
        <w:tc>
          <w:tcPr>
            <w:tcW w:w="868" w:type="dxa"/>
            <w:shd w:val="clear" w:color="auto" w:fill="auto"/>
            <w:vAlign w:val="center"/>
          </w:tcPr>
          <w:p w14:paraId="008043AE" w14:textId="77777777" w:rsidR="00D00A65" w:rsidRPr="003A6986" w:rsidRDefault="00D00A65" w:rsidP="004B610B">
            <w:pPr>
              <w:pStyle w:val="Tekstkomentarza"/>
              <w:numPr>
                <w:ilvl w:val="0"/>
                <w:numId w:val="674"/>
              </w:numPr>
              <w:jc w:val="center"/>
              <w:rPr>
                <w:rFonts w:ascii="Times New Roman" w:hAnsi="Times New Roman"/>
                <w:sz w:val="18"/>
                <w:szCs w:val="18"/>
              </w:rPr>
            </w:pPr>
          </w:p>
        </w:tc>
        <w:tc>
          <w:tcPr>
            <w:tcW w:w="7938" w:type="dxa"/>
            <w:shd w:val="clear" w:color="auto" w:fill="auto"/>
          </w:tcPr>
          <w:p w14:paraId="53B12986" w14:textId="77777777" w:rsidR="00D00A65" w:rsidRPr="003A6986" w:rsidRDefault="00D00A65" w:rsidP="004B610B">
            <w:pPr>
              <w:pStyle w:val="Tabela1"/>
              <w:numPr>
                <w:ilvl w:val="0"/>
                <w:numId w:val="677"/>
              </w:numPr>
              <w:tabs>
                <w:tab w:val="left" w:pos="3990"/>
              </w:tabs>
              <w:overflowPunct w:val="0"/>
              <w:autoSpaceDE w:val="0"/>
              <w:autoSpaceDN w:val="0"/>
              <w:adjustRightInd w:val="0"/>
              <w:spacing w:before="0" w:after="0"/>
              <w:ind w:right="50"/>
              <w:jc w:val="both"/>
              <w:textAlignment w:val="auto"/>
              <w:rPr>
                <w:sz w:val="18"/>
                <w:szCs w:val="18"/>
                <w:lang w:eastAsia="en-US"/>
              </w:rPr>
            </w:pPr>
            <w:r w:rsidRPr="003A6986">
              <w:rPr>
                <w:sz w:val="18"/>
                <w:szCs w:val="18"/>
                <w:lang w:eastAsia="en-US"/>
              </w:rPr>
              <w:t>obsługa zlecenia (data i godzina przyjazdu na miejsce zdarzenia, data i godzina wyjazdu z miejsca zdarzenia, rodzaj miejsca, do którego przekazano pacjenta, rodzaj miejsca zdarzenia, dojazd i powrót na miejsce zdarzenia liczony w km, dane pacjenta, podstawa ubezpieczenia pacjenta).</w:t>
            </w:r>
          </w:p>
        </w:tc>
      </w:tr>
      <w:tr w:rsidR="00D00A65" w:rsidRPr="003A6986" w14:paraId="44399108" w14:textId="77777777" w:rsidTr="004C02C4">
        <w:trPr>
          <w:trHeight w:val="227"/>
        </w:trPr>
        <w:tc>
          <w:tcPr>
            <w:tcW w:w="868" w:type="dxa"/>
            <w:shd w:val="clear" w:color="auto" w:fill="auto"/>
            <w:vAlign w:val="center"/>
          </w:tcPr>
          <w:p w14:paraId="7495323F" w14:textId="77777777" w:rsidR="00D00A65" w:rsidRPr="003A6986" w:rsidRDefault="00D00A65" w:rsidP="004B610B">
            <w:pPr>
              <w:pStyle w:val="Tekstkomentarza"/>
              <w:numPr>
                <w:ilvl w:val="0"/>
                <w:numId w:val="674"/>
              </w:numPr>
              <w:jc w:val="center"/>
              <w:rPr>
                <w:rFonts w:ascii="Times New Roman" w:hAnsi="Times New Roman"/>
                <w:sz w:val="18"/>
                <w:szCs w:val="18"/>
              </w:rPr>
            </w:pPr>
          </w:p>
        </w:tc>
        <w:tc>
          <w:tcPr>
            <w:tcW w:w="7938" w:type="dxa"/>
            <w:shd w:val="clear" w:color="auto" w:fill="auto"/>
          </w:tcPr>
          <w:p w14:paraId="1AB59C4A" w14:textId="77777777" w:rsidR="00D00A65" w:rsidRPr="003A6986" w:rsidRDefault="00D00A65" w:rsidP="004C02C4">
            <w:pPr>
              <w:pStyle w:val="Tabela1"/>
              <w:tabs>
                <w:tab w:val="left" w:pos="3990"/>
              </w:tabs>
              <w:spacing w:before="0" w:after="0"/>
              <w:ind w:right="50"/>
              <w:jc w:val="both"/>
              <w:textAlignment w:val="auto"/>
              <w:rPr>
                <w:sz w:val="18"/>
                <w:szCs w:val="18"/>
                <w:lang w:eastAsia="en-US"/>
              </w:rPr>
            </w:pPr>
            <w:r w:rsidRPr="003A6986">
              <w:rPr>
                <w:sz w:val="18"/>
                <w:szCs w:val="18"/>
                <w:lang w:eastAsia="en-US"/>
              </w:rPr>
              <w:t xml:space="preserve">Ewidencja informacji o wezwaniu fałszywym. </w:t>
            </w:r>
          </w:p>
        </w:tc>
      </w:tr>
      <w:tr w:rsidR="00D00A65" w:rsidRPr="003A6986" w14:paraId="03B7F3A9" w14:textId="77777777" w:rsidTr="004C02C4">
        <w:trPr>
          <w:trHeight w:val="227"/>
        </w:trPr>
        <w:tc>
          <w:tcPr>
            <w:tcW w:w="868" w:type="dxa"/>
            <w:shd w:val="clear" w:color="auto" w:fill="auto"/>
            <w:vAlign w:val="center"/>
          </w:tcPr>
          <w:p w14:paraId="6F7DCB0D" w14:textId="77777777" w:rsidR="00D00A65" w:rsidRPr="003A6986" w:rsidRDefault="00D00A65" w:rsidP="004C02C4">
            <w:pPr>
              <w:pStyle w:val="Tekstkomentarza"/>
              <w:ind w:left="502"/>
              <w:rPr>
                <w:rFonts w:ascii="Times New Roman" w:hAnsi="Times New Roman"/>
                <w:sz w:val="18"/>
                <w:szCs w:val="18"/>
              </w:rPr>
            </w:pPr>
          </w:p>
        </w:tc>
        <w:tc>
          <w:tcPr>
            <w:tcW w:w="7938" w:type="dxa"/>
            <w:shd w:val="clear" w:color="auto" w:fill="auto"/>
          </w:tcPr>
          <w:p w14:paraId="47E3A82F" w14:textId="77777777" w:rsidR="00D00A65" w:rsidRPr="003A6986" w:rsidRDefault="00D00A65" w:rsidP="004C02C4">
            <w:pPr>
              <w:pStyle w:val="Tabela1"/>
              <w:tabs>
                <w:tab w:val="left" w:pos="3990"/>
              </w:tabs>
              <w:spacing w:before="0" w:after="0"/>
              <w:ind w:right="50"/>
              <w:jc w:val="both"/>
              <w:textAlignment w:val="auto"/>
              <w:rPr>
                <w:sz w:val="18"/>
                <w:szCs w:val="18"/>
                <w:lang w:eastAsia="en-US"/>
              </w:rPr>
            </w:pPr>
            <w:r w:rsidRPr="003A6986">
              <w:rPr>
                <w:sz w:val="18"/>
                <w:szCs w:val="18"/>
                <w:lang w:eastAsia="en-US"/>
              </w:rPr>
              <w:t>Możliwość wydruku:</w:t>
            </w:r>
          </w:p>
        </w:tc>
      </w:tr>
      <w:tr w:rsidR="00D00A65" w:rsidRPr="003A6986" w14:paraId="7F8DDE6A" w14:textId="77777777" w:rsidTr="004C02C4">
        <w:trPr>
          <w:trHeight w:val="227"/>
        </w:trPr>
        <w:tc>
          <w:tcPr>
            <w:tcW w:w="868" w:type="dxa"/>
            <w:shd w:val="clear" w:color="auto" w:fill="auto"/>
            <w:vAlign w:val="center"/>
          </w:tcPr>
          <w:p w14:paraId="430B530A" w14:textId="77777777" w:rsidR="00D00A65" w:rsidRPr="003A6986" w:rsidRDefault="00D00A65" w:rsidP="004B610B">
            <w:pPr>
              <w:pStyle w:val="Tekstkomentarza"/>
              <w:numPr>
                <w:ilvl w:val="0"/>
                <w:numId w:val="674"/>
              </w:numPr>
              <w:jc w:val="center"/>
              <w:rPr>
                <w:rFonts w:ascii="Times New Roman" w:hAnsi="Times New Roman"/>
                <w:sz w:val="18"/>
                <w:szCs w:val="18"/>
              </w:rPr>
            </w:pPr>
          </w:p>
        </w:tc>
        <w:tc>
          <w:tcPr>
            <w:tcW w:w="7938" w:type="dxa"/>
            <w:shd w:val="clear" w:color="auto" w:fill="auto"/>
          </w:tcPr>
          <w:p w14:paraId="247D8CC3" w14:textId="77777777" w:rsidR="00D00A65" w:rsidRPr="003A6986" w:rsidRDefault="00D00A65" w:rsidP="004B610B">
            <w:pPr>
              <w:pStyle w:val="Tabela1"/>
              <w:numPr>
                <w:ilvl w:val="0"/>
                <w:numId w:val="678"/>
              </w:numPr>
              <w:tabs>
                <w:tab w:val="left" w:pos="3990"/>
              </w:tabs>
              <w:overflowPunct w:val="0"/>
              <w:autoSpaceDE w:val="0"/>
              <w:autoSpaceDN w:val="0"/>
              <w:adjustRightInd w:val="0"/>
              <w:spacing w:before="0" w:after="0"/>
              <w:ind w:right="50"/>
              <w:jc w:val="both"/>
              <w:textAlignment w:val="auto"/>
              <w:rPr>
                <w:sz w:val="18"/>
                <w:szCs w:val="18"/>
                <w:lang w:eastAsia="en-US"/>
              </w:rPr>
            </w:pPr>
            <w:r w:rsidRPr="003A6986">
              <w:rPr>
                <w:sz w:val="18"/>
                <w:szCs w:val="18"/>
                <w:lang w:eastAsia="en-US"/>
              </w:rPr>
              <w:t>karty zlecenia wyjazdu,</w:t>
            </w:r>
          </w:p>
        </w:tc>
      </w:tr>
      <w:tr w:rsidR="00D00A65" w:rsidRPr="003A6986" w14:paraId="4C27B8DF" w14:textId="77777777" w:rsidTr="004C02C4">
        <w:trPr>
          <w:trHeight w:val="227"/>
        </w:trPr>
        <w:tc>
          <w:tcPr>
            <w:tcW w:w="868" w:type="dxa"/>
            <w:shd w:val="clear" w:color="auto" w:fill="auto"/>
            <w:vAlign w:val="center"/>
          </w:tcPr>
          <w:p w14:paraId="009A96F3" w14:textId="77777777" w:rsidR="00D00A65" w:rsidRPr="003A6986" w:rsidRDefault="00D00A65" w:rsidP="004B610B">
            <w:pPr>
              <w:pStyle w:val="Tekstkomentarza"/>
              <w:numPr>
                <w:ilvl w:val="0"/>
                <w:numId w:val="674"/>
              </w:numPr>
              <w:jc w:val="center"/>
              <w:rPr>
                <w:rFonts w:ascii="Times New Roman" w:hAnsi="Times New Roman"/>
                <w:sz w:val="18"/>
                <w:szCs w:val="18"/>
              </w:rPr>
            </w:pPr>
          </w:p>
        </w:tc>
        <w:tc>
          <w:tcPr>
            <w:tcW w:w="7938" w:type="dxa"/>
            <w:shd w:val="clear" w:color="auto" w:fill="auto"/>
          </w:tcPr>
          <w:p w14:paraId="459DA74B" w14:textId="77777777" w:rsidR="00D00A65" w:rsidRPr="003A6986" w:rsidRDefault="00D00A65" w:rsidP="004B610B">
            <w:pPr>
              <w:pStyle w:val="Tabela1"/>
              <w:numPr>
                <w:ilvl w:val="0"/>
                <w:numId w:val="678"/>
              </w:numPr>
              <w:tabs>
                <w:tab w:val="left" w:pos="3990"/>
              </w:tabs>
              <w:overflowPunct w:val="0"/>
              <w:autoSpaceDE w:val="0"/>
              <w:autoSpaceDN w:val="0"/>
              <w:adjustRightInd w:val="0"/>
              <w:spacing w:before="0" w:after="0"/>
              <w:ind w:right="50"/>
              <w:jc w:val="both"/>
              <w:textAlignment w:val="auto"/>
              <w:rPr>
                <w:sz w:val="18"/>
                <w:szCs w:val="18"/>
                <w:lang w:eastAsia="en-US"/>
              </w:rPr>
            </w:pPr>
            <w:r w:rsidRPr="003A6986">
              <w:rPr>
                <w:sz w:val="18"/>
                <w:szCs w:val="18"/>
                <w:lang w:eastAsia="en-US"/>
              </w:rPr>
              <w:t>księgi zgłoszeń,</w:t>
            </w:r>
          </w:p>
        </w:tc>
      </w:tr>
      <w:tr w:rsidR="00D00A65" w:rsidRPr="003A6986" w14:paraId="3521F65D" w14:textId="77777777" w:rsidTr="004C02C4">
        <w:trPr>
          <w:trHeight w:val="227"/>
        </w:trPr>
        <w:tc>
          <w:tcPr>
            <w:tcW w:w="868" w:type="dxa"/>
            <w:shd w:val="clear" w:color="auto" w:fill="auto"/>
            <w:vAlign w:val="center"/>
          </w:tcPr>
          <w:p w14:paraId="2AEC1309" w14:textId="77777777" w:rsidR="00D00A65" w:rsidRPr="003A6986" w:rsidRDefault="00D00A65" w:rsidP="004B610B">
            <w:pPr>
              <w:pStyle w:val="Tekstkomentarza"/>
              <w:numPr>
                <w:ilvl w:val="0"/>
                <w:numId w:val="674"/>
              </w:numPr>
              <w:jc w:val="center"/>
              <w:rPr>
                <w:rFonts w:ascii="Times New Roman" w:hAnsi="Times New Roman"/>
                <w:sz w:val="18"/>
                <w:szCs w:val="18"/>
              </w:rPr>
            </w:pPr>
          </w:p>
        </w:tc>
        <w:tc>
          <w:tcPr>
            <w:tcW w:w="7938" w:type="dxa"/>
            <w:shd w:val="clear" w:color="auto" w:fill="auto"/>
          </w:tcPr>
          <w:p w14:paraId="3DA319CF" w14:textId="77777777" w:rsidR="00D00A65" w:rsidRPr="003A6986" w:rsidRDefault="00D00A65" w:rsidP="004B610B">
            <w:pPr>
              <w:pStyle w:val="Tabela1"/>
              <w:numPr>
                <w:ilvl w:val="0"/>
                <w:numId w:val="678"/>
              </w:numPr>
              <w:tabs>
                <w:tab w:val="left" w:pos="3990"/>
              </w:tabs>
              <w:overflowPunct w:val="0"/>
              <w:autoSpaceDE w:val="0"/>
              <w:autoSpaceDN w:val="0"/>
              <w:adjustRightInd w:val="0"/>
              <w:spacing w:before="0" w:after="0"/>
              <w:ind w:right="50"/>
              <w:jc w:val="both"/>
              <w:textAlignment w:val="auto"/>
              <w:rPr>
                <w:sz w:val="18"/>
                <w:szCs w:val="18"/>
                <w:lang w:eastAsia="en-US"/>
              </w:rPr>
            </w:pPr>
            <w:r w:rsidRPr="003A6986">
              <w:rPr>
                <w:sz w:val="18"/>
                <w:szCs w:val="18"/>
                <w:lang w:eastAsia="en-US"/>
              </w:rPr>
              <w:t>księgi zleceń,</w:t>
            </w:r>
          </w:p>
        </w:tc>
      </w:tr>
      <w:tr w:rsidR="00D00A65" w:rsidRPr="003A6986" w14:paraId="68FA8614" w14:textId="77777777" w:rsidTr="004C02C4">
        <w:trPr>
          <w:trHeight w:val="227"/>
        </w:trPr>
        <w:tc>
          <w:tcPr>
            <w:tcW w:w="868" w:type="dxa"/>
            <w:shd w:val="clear" w:color="auto" w:fill="auto"/>
            <w:vAlign w:val="center"/>
          </w:tcPr>
          <w:p w14:paraId="72F5114B" w14:textId="77777777" w:rsidR="00D00A65" w:rsidRPr="003A6986" w:rsidRDefault="00D00A65" w:rsidP="004B610B">
            <w:pPr>
              <w:pStyle w:val="Tekstkomentarza"/>
              <w:numPr>
                <w:ilvl w:val="0"/>
                <w:numId w:val="674"/>
              </w:numPr>
              <w:jc w:val="center"/>
              <w:rPr>
                <w:rFonts w:ascii="Times New Roman" w:hAnsi="Times New Roman"/>
                <w:sz w:val="18"/>
                <w:szCs w:val="18"/>
              </w:rPr>
            </w:pPr>
          </w:p>
        </w:tc>
        <w:tc>
          <w:tcPr>
            <w:tcW w:w="7938" w:type="dxa"/>
            <w:shd w:val="clear" w:color="auto" w:fill="auto"/>
          </w:tcPr>
          <w:p w14:paraId="3EA55D56" w14:textId="77777777" w:rsidR="00D00A65" w:rsidRPr="003A6986" w:rsidRDefault="00D00A65" w:rsidP="004B610B">
            <w:pPr>
              <w:pStyle w:val="Tabela1"/>
              <w:numPr>
                <w:ilvl w:val="0"/>
                <w:numId w:val="678"/>
              </w:numPr>
              <w:tabs>
                <w:tab w:val="left" w:pos="3990"/>
              </w:tabs>
              <w:overflowPunct w:val="0"/>
              <w:autoSpaceDE w:val="0"/>
              <w:autoSpaceDN w:val="0"/>
              <w:adjustRightInd w:val="0"/>
              <w:spacing w:before="0" w:after="0"/>
              <w:ind w:right="50"/>
              <w:jc w:val="both"/>
              <w:textAlignment w:val="auto"/>
              <w:rPr>
                <w:sz w:val="18"/>
                <w:szCs w:val="18"/>
                <w:lang w:eastAsia="en-US"/>
              </w:rPr>
            </w:pPr>
            <w:r w:rsidRPr="003A6986">
              <w:rPr>
                <w:sz w:val="18"/>
                <w:szCs w:val="18"/>
                <w:lang w:eastAsia="en-US"/>
              </w:rPr>
              <w:t>księgi pogotowia,</w:t>
            </w:r>
          </w:p>
        </w:tc>
      </w:tr>
      <w:tr w:rsidR="00D00A65" w:rsidRPr="003A6986" w14:paraId="1B214216" w14:textId="77777777" w:rsidTr="004C02C4">
        <w:trPr>
          <w:trHeight w:val="227"/>
        </w:trPr>
        <w:tc>
          <w:tcPr>
            <w:tcW w:w="868" w:type="dxa"/>
            <w:shd w:val="clear" w:color="auto" w:fill="auto"/>
            <w:vAlign w:val="center"/>
          </w:tcPr>
          <w:p w14:paraId="6DF6A54C" w14:textId="77777777" w:rsidR="00D00A65" w:rsidRPr="003A6986" w:rsidRDefault="00D00A65" w:rsidP="004B610B">
            <w:pPr>
              <w:pStyle w:val="Tekstkomentarza"/>
              <w:numPr>
                <w:ilvl w:val="0"/>
                <w:numId w:val="674"/>
              </w:numPr>
              <w:jc w:val="center"/>
              <w:rPr>
                <w:rFonts w:ascii="Times New Roman" w:hAnsi="Times New Roman"/>
                <w:sz w:val="18"/>
                <w:szCs w:val="18"/>
              </w:rPr>
            </w:pPr>
          </w:p>
        </w:tc>
        <w:tc>
          <w:tcPr>
            <w:tcW w:w="7938" w:type="dxa"/>
            <w:shd w:val="clear" w:color="auto" w:fill="auto"/>
          </w:tcPr>
          <w:p w14:paraId="2A30545D" w14:textId="77777777" w:rsidR="00D00A65" w:rsidRPr="003A6986" w:rsidRDefault="00D00A65" w:rsidP="004B610B">
            <w:pPr>
              <w:pStyle w:val="Tabela1"/>
              <w:numPr>
                <w:ilvl w:val="0"/>
                <w:numId w:val="678"/>
              </w:numPr>
              <w:tabs>
                <w:tab w:val="left" w:pos="3990"/>
              </w:tabs>
              <w:overflowPunct w:val="0"/>
              <w:autoSpaceDE w:val="0"/>
              <w:autoSpaceDN w:val="0"/>
              <w:adjustRightInd w:val="0"/>
              <w:spacing w:before="0" w:after="0"/>
              <w:ind w:right="50"/>
              <w:jc w:val="both"/>
              <w:textAlignment w:val="auto"/>
              <w:rPr>
                <w:sz w:val="18"/>
                <w:szCs w:val="18"/>
                <w:lang w:eastAsia="en-US"/>
              </w:rPr>
            </w:pPr>
            <w:r w:rsidRPr="003A6986">
              <w:rPr>
                <w:sz w:val="18"/>
                <w:szCs w:val="18"/>
                <w:lang w:eastAsia="en-US"/>
              </w:rPr>
              <w:t xml:space="preserve">zestawienia interwencji zespołów ratownictwa medycznego. </w:t>
            </w:r>
          </w:p>
        </w:tc>
      </w:tr>
    </w:tbl>
    <w:p w14:paraId="65F118B6" w14:textId="77777777" w:rsidR="00D00A65" w:rsidRPr="003A6986" w:rsidRDefault="00D00A65" w:rsidP="00D00A65">
      <w:pPr>
        <w:rPr>
          <w:rFonts w:ascii="Times New Roman" w:hAnsi="Times New Roman"/>
          <w:sz w:val="18"/>
          <w:szCs w:val="18"/>
        </w:rPr>
      </w:pPr>
    </w:p>
    <w:p w14:paraId="6D4DEC56" w14:textId="77777777" w:rsidR="00D00A65" w:rsidRPr="006F5790" w:rsidRDefault="00D00A65" w:rsidP="001F014C">
      <w:pPr>
        <w:pStyle w:val="Nagwek2"/>
        <w:numPr>
          <w:ilvl w:val="0"/>
          <w:numId w:val="23"/>
        </w:numPr>
        <w:pBdr>
          <w:top w:val="single" w:sz="4" w:space="1" w:color="auto"/>
          <w:left w:val="single" w:sz="4" w:space="4" w:color="auto"/>
          <w:bottom w:val="single" w:sz="4" w:space="1" w:color="auto"/>
          <w:right w:val="single" w:sz="4" w:space="4" w:color="auto"/>
        </w:pBdr>
        <w:shd w:val="clear" w:color="auto" w:fill="A6A6A6" w:themeFill="background1" w:themeFillShade="A6"/>
        <w:ind w:left="709" w:right="142"/>
        <w:rPr>
          <w:rFonts w:ascii="Times New Roman" w:hAnsi="Times New Roman" w:cs="Times New Roman"/>
          <w:b/>
          <w:color w:val="auto"/>
          <w:sz w:val="24"/>
          <w:szCs w:val="18"/>
        </w:rPr>
      </w:pPr>
      <w:bookmarkStart w:id="12" w:name="_Toc533367658"/>
      <w:r w:rsidRPr="006F5790">
        <w:rPr>
          <w:rFonts w:ascii="Times New Roman" w:hAnsi="Times New Roman" w:cs="Times New Roman"/>
          <w:b/>
          <w:color w:val="auto"/>
          <w:sz w:val="24"/>
          <w:szCs w:val="18"/>
        </w:rPr>
        <w:t>KOLEJKI OCZEKUJĄCYCH</w:t>
      </w:r>
      <w:bookmarkEnd w:id="12"/>
    </w:p>
    <w:p w14:paraId="6170807F" w14:textId="77777777" w:rsidR="00D00A65" w:rsidRPr="003A6986" w:rsidRDefault="00D00A65" w:rsidP="00D00A65">
      <w:pPr>
        <w:rPr>
          <w:rFonts w:ascii="Times New Roman" w:hAnsi="Times New Roman"/>
          <w:sz w:val="18"/>
          <w:szCs w:val="18"/>
        </w:rPr>
      </w:pPr>
    </w:p>
    <w:tbl>
      <w:tblPr>
        <w:tblStyle w:val="TableNormal"/>
        <w:tblW w:w="8806"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2"/>
        <w:gridCol w:w="8004"/>
      </w:tblGrid>
      <w:tr w:rsidR="00D00A65" w:rsidRPr="003A6986" w14:paraId="0756D8DF" w14:textId="77777777" w:rsidTr="001F014C">
        <w:trPr>
          <w:trHeight w:val="227"/>
        </w:trPr>
        <w:tc>
          <w:tcPr>
            <w:tcW w:w="852" w:type="dxa"/>
            <w:shd w:val="clear" w:color="auto" w:fill="A6A6A6" w:themeFill="background1" w:themeFillShade="A6"/>
          </w:tcPr>
          <w:p w14:paraId="33FE7FA6" w14:textId="77777777" w:rsidR="00D00A65" w:rsidRPr="003A6986" w:rsidRDefault="00D00A65" w:rsidP="004C02C4">
            <w:pPr>
              <w:pStyle w:val="TableParagraph"/>
              <w:spacing w:line="268" w:lineRule="exact"/>
              <w:jc w:val="center"/>
              <w:rPr>
                <w:rFonts w:ascii="Times New Roman" w:hAnsi="Times New Roman" w:cs="Times New Roman"/>
                <w:b/>
                <w:sz w:val="18"/>
                <w:szCs w:val="18"/>
                <w:lang w:val="pl-PL"/>
              </w:rPr>
            </w:pPr>
            <w:r w:rsidRPr="003A6986">
              <w:rPr>
                <w:rFonts w:ascii="Times New Roman" w:hAnsi="Times New Roman" w:cs="Times New Roman"/>
                <w:b/>
                <w:sz w:val="18"/>
                <w:szCs w:val="18"/>
                <w:lang w:val="pl-PL"/>
              </w:rPr>
              <w:t>Lp.</w:t>
            </w:r>
          </w:p>
        </w:tc>
        <w:tc>
          <w:tcPr>
            <w:tcW w:w="8522" w:type="dxa"/>
            <w:shd w:val="clear" w:color="auto" w:fill="A6A6A6" w:themeFill="background1" w:themeFillShade="A6"/>
          </w:tcPr>
          <w:p w14:paraId="4573D247" w14:textId="77777777" w:rsidR="00D00A65" w:rsidRPr="003A6986" w:rsidRDefault="00D00A65" w:rsidP="004C02C4">
            <w:pPr>
              <w:pStyle w:val="Tabela1"/>
              <w:spacing w:before="0" w:after="0"/>
              <w:ind w:right="50"/>
              <w:rPr>
                <w:b/>
                <w:sz w:val="18"/>
                <w:szCs w:val="18"/>
                <w:lang w:val="pl-PL"/>
              </w:rPr>
            </w:pPr>
            <w:r w:rsidRPr="003A6986">
              <w:rPr>
                <w:b/>
                <w:sz w:val="18"/>
                <w:szCs w:val="18"/>
                <w:lang w:val="pl-PL"/>
              </w:rPr>
              <w:t>MODUŁ KOLEJKI OCZEKUJĄCYCH – WYMAGANIA MINIMALNE</w:t>
            </w:r>
          </w:p>
        </w:tc>
      </w:tr>
      <w:tr w:rsidR="00D00A65" w:rsidRPr="003A6986" w14:paraId="5FEBC066" w14:textId="77777777" w:rsidTr="004C02C4">
        <w:trPr>
          <w:trHeight w:val="227"/>
        </w:trPr>
        <w:tc>
          <w:tcPr>
            <w:tcW w:w="852" w:type="dxa"/>
          </w:tcPr>
          <w:p w14:paraId="29CA85C8" w14:textId="77777777" w:rsidR="00D00A65" w:rsidRPr="003A6986" w:rsidRDefault="00D00A65" w:rsidP="004B610B">
            <w:pPr>
              <w:pStyle w:val="TableParagraph"/>
              <w:numPr>
                <w:ilvl w:val="0"/>
                <w:numId w:val="49"/>
              </w:numPr>
              <w:autoSpaceDE w:val="0"/>
              <w:autoSpaceDN w:val="0"/>
              <w:spacing w:line="268" w:lineRule="exact"/>
              <w:rPr>
                <w:rFonts w:ascii="Times New Roman" w:hAnsi="Times New Roman" w:cs="Times New Roman"/>
                <w:sz w:val="18"/>
                <w:szCs w:val="18"/>
                <w:lang w:val="pl-PL"/>
              </w:rPr>
            </w:pPr>
          </w:p>
        </w:tc>
        <w:tc>
          <w:tcPr>
            <w:tcW w:w="8522" w:type="dxa"/>
          </w:tcPr>
          <w:p w14:paraId="597B07EC" w14:textId="77777777" w:rsidR="00D00A65" w:rsidRPr="003A6986" w:rsidRDefault="00D00A65" w:rsidP="004C02C4">
            <w:pPr>
              <w:pStyle w:val="Tabela1"/>
              <w:spacing w:before="0" w:after="0"/>
              <w:ind w:right="50"/>
              <w:rPr>
                <w:sz w:val="18"/>
                <w:szCs w:val="18"/>
                <w:lang w:val="pl-PL"/>
              </w:rPr>
            </w:pPr>
            <w:r w:rsidRPr="003A6986">
              <w:rPr>
                <w:sz w:val="18"/>
                <w:szCs w:val="18"/>
                <w:lang w:val="pl-PL"/>
              </w:rPr>
              <w:t>Możliwość zdefiniowania wielu ksiąg oczekujących na różne świadczenia.</w:t>
            </w:r>
          </w:p>
        </w:tc>
      </w:tr>
      <w:tr w:rsidR="00D00A65" w:rsidRPr="003A6986" w14:paraId="494ECA97" w14:textId="77777777" w:rsidTr="004C02C4">
        <w:trPr>
          <w:trHeight w:val="227"/>
        </w:trPr>
        <w:tc>
          <w:tcPr>
            <w:tcW w:w="852" w:type="dxa"/>
          </w:tcPr>
          <w:p w14:paraId="7240F6D2" w14:textId="77777777" w:rsidR="00D00A65" w:rsidRPr="003A6986" w:rsidRDefault="00D00A65" w:rsidP="004B610B">
            <w:pPr>
              <w:pStyle w:val="TableParagraph"/>
              <w:numPr>
                <w:ilvl w:val="0"/>
                <w:numId w:val="49"/>
              </w:numPr>
              <w:autoSpaceDE w:val="0"/>
              <w:autoSpaceDN w:val="0"/>
              <w:spacing w:line="268" w:lineRule="exact"/>
              <w:rPr>
                <w:rFonts w:ascii="Times New Roman" w:hAnsi="Times New Roman" w:cs="Times New Roman"/>
                <w:sz w:val="18"/>
                <w:szCs w:val="18"/>
                <w:lang w:val="pl-PL"/>
              </w:rPr>
            </w:pPr>
          </w:p>
        </w:tc>
        <w:tc>
          <w:tcPr>
            <w:tcW w:w="8522" w:type="dxa"/>
          </w:tcPr>
          <w:p w14:paraId="4149DA76" w14:textId="77777777" w:rsidR="00D00A65" w:rsidRPr="003A6986" w:rsidRDefault="00D00A65" w:rsidP="004C02C4">
            <w:pPr>
              <w:pStyle w:val="Tabela1"/>
              <w:spacing w:before="0" w:after="0"/>
              <w:ind w:right="50"/>
              <w:rPr>
                <w:sz w:val="18"/>
                <w:szCs w:val="18"/>
                <w:lang w:val="pl-PL"/>
              </w:rPr>
            </w:pPr>
            <w:r w:rsidRPr="003A6986">
              <w:rPr>
                <w:sz w:val="18"/>
                <w:szCs w:val="18"/>
                <w:lang w:val="pl-PL"/>
              </w:rPr>
              <w:t>Możliwość prowadzenia list oczekujących na przyjęcie do szpitala, na świadczenia ambulatoryjne, wysokospecjalistyczne, do pracowni diagnostycznych.</w:t>
            </w:r>
          </w:p>
        </w:tc>
      </w:tr>
      <w:tr w:rsidR="00D00A65" w:rsidRPr="003A6986" w14:paraId="60F5B432" w14:textId="77777777" w:rsidTr="004C02C4">
        <w:trPr>
          <w:trHeight w:val="227"/>
        </w:trPr>
        <w:tc>
          <w:tcPr>
            <w:tcW w:w="852" w:type="dxa"/>
          </w:tcPr>
          <w:p w14:paraId="6EBEE802" w14:textId="77777777" w:rsidR="00D00A65" w:rsidRPr="003A6986" w:rsidRDefault="00D00A65" w:rsidP="004C02C4">
            <w:pPr>
              <w:pStyle w:val="TableParagraph"/>
              <w:spacing w:line="268" w:lineRule="exact"/>
              <w:ind w:left="720"/>
              <w:rPr>
                <w:rFonts w:ascii="Times New Roman" w:hAnsi="Times New Roman" w:cs="Times New Roman"/>
                <w:sz w:val="18"/>
                <w:szCs w:val="18"/>
                <w:lang w:val="pl-PL"/>
              </w:rPr>
            </w:pPr>
          </w:p>
        </w:tc>
        <w:tc>
          <w:tcPr>
            <w:tcW w:w="8522" w:type="dxa"/>
          </w:tcPr>
          <w:p w14:paraId="2CD776CF" w14:textId="2F97EC47" w:rsidR="00D00A65" w:rsidRPr="003A6986" w:rsidRDefault="00D00A65" w:rsidP="004C02C4">
            <w:pPr>
              <w:pStyle w:val="Tabela1"/>
              <w:spacing w:before="0" w:after="0"/>
              <w:ind w:right="50"/>
              <w:rPr>
                <w:sz w:val="18"/>
                <w:szCs w:val="18"/>
                <w:lang w:val="pl-PL"/>
              </w:rPr>
            </w:pPr>
            <w:r w:rsidRPr="003A6986">
              <w:rPr>
                <w:sz w:val="18"/>
                <w:szCs w:val="18"/>
                <w:lang w:val="pl-PL"/>
              </w:rPr>
              <w:t>Zapis pacjenta do księgi oczekujących z możliwością ewidencji podstawowych danych dot.</w:t>
            </w:r>
            <w:r w:rsidR="001F014C">
              <w:rPr>
                <w:sz w:val="18"/>
                <w:szCs w:val="18"/>
                <w:lang w:val="pl-PL"/>
              </w:rPr>
              <w:t xml:space="preserve"> </w:t>
            </w:r>
            <w:r w:rsidRPr="003A6986">
              <w:rPr>
                <w:sz w:val="18"/>
                <w:szCs w:val="18"/>
                <w:lang w:val="pl-PL"/>
              </w:rPr>
              <w:t>oczekiwania:</w:t>
            </w:r>
          </w:p>
        </w:tc>
      </w:tr>
      <w:tr w:rsidR="00D00A65" w:rsidRPr="003A6986" w14:paraId="78BAC4DE" w14:textId="77777777" w:rsidTr="004C02C4">
        <w:trPr>
          <w:trHeight w:val="227"/>
        </w:trPr>
        <w:tc>
          <w:tcPr>
            <w:tcW w:w="852" w:type="dxa"/>
          </w:tcPr>
          <w:p w14:paraId="4D0EC991" w14:textId="77777777" w:rsidR="00D00A65" w:rsidRPr="003A6986" w:rsidRDefault="00D00A65" w:rsidP="004B610B">
            <w:pPr>
              <w:pStyle w:val="TableParagraph"/>
              <w:numPr>
                <w:ilvl w:val="0"/>
                <w:numId w:val="49"/>
              </w:numPr>
              <w:autoSpaceDE w:val="0"/>
              <w:autoSpaceDN w:val="0"/>
              <w:spacing w:line="268" w:lineRule="exact"/>
              <w:rPr>
                <w:rFonts w:ascii="Times New Roman" w:hAnsi="Times New Roman" w:cs="Times New Roman"/>
                <w:sz w:val="18"/>
                <w:szCs w:val="18"/>
                <w:lang w:val="pl-PL"/>
              </w:rPr>
            </w:pPr>
          </w:p>
        </w:tc>
        <w:tc>
          <w:tcPr>
            <w:tcW w:w="8522" w:type="dxa"/>
          </w:tcPr>
          <w:p w14:paraId="4B578CA0" w14:textId="72502074" w:rsidR="00D00A65" w:rsidRPr="003A6986" w:rsidRDefault="00D00A65" w:rsidP="004B610B">
            <w:pPr>
              <w:pStyle w:val="TableParagraph"/>
              <w:numPr>
                <w:ilvl w:val="0"/>
                <w:numId w:val="48"/>
              </w:numPr>
              <w:tabs>
                <w:tab w:val="left" w:pos="648"/>
                <w:tab w:val="left" w:pos="649"/>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dane osobowe</w:t>
            </w:r>
            <w:r w:rsidR="001F014C">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pacjenta,</w:t>
            </w:r>
          </w:p>
        </w:tc>
      </w:tr>
      <w:tr w:rsidR="00D00A65" w:rsidRPr="003A6986" w14:paraId="400EEBDE" w14:textId="77777777" w:rsidTr="004C02C4">
        <w:trPr>
          <w:trHeight w:val="227"/>
        </w:trPr>
        <w:tc>
          <w:tcPr>
            <w:tcW w:w="852" w:type="dxa"/>
          </w:tcPr>
          <w:p w14:paraId="301F6452" w14:textId="77777777" w:rsidR="00D00A65" w:rsidRPr="003A6986" w:rsidRDefault="00D00A65" w:rsidP="004B610B">
            <w:pPr>
              <w:pStyle w:val="TableParagraph"/>
              <w:numPr>
                <w:ilvl w:val="0"/>
                <w:numId w:val="49"/>
              </w:numPr>
              <w:autoSpaceDE w:val="0"/>
              <w:autoSpaceDN w:val="0"/>
              <w:spacing w:line="268" w:lineRule="exact"/>
              <w:rPr>
                <w:rFonts w:ascii="Times New Roman" w:hAnsi="Times New Roman" w:cs="Times New Roman"/>
                <w:sz w:val="18"/>
                <w:szCs w:val="18"/>
                <w:lang w:val="pl-PL"/>
              </w:rPr>
            </w:pPr>
          </w:p>
        </w:tc>
        <w:tc>
          <w:tcPr>
            <w:tcW w:w="8522" w:type="dxa"/>
          </w:tcPr>
          <w:p w14:paraId="3F587861" w14:textId="06F9F8FB" w:rsidR="00D00A65" w:rsidRPr="003A6986" w:rsidRDefault="00D00A65" w:rsidP="004B610B">
            <w:pPr>
              <w:pStyle w:val="TableParagraph"/>
              <w:numPr>
                <w:ilvl w:val="0"/>
                <w:numId w:val="48"/>
              </w:numPr>
              <w:tabs>
                <w:tab w:val="left" w:pos="648"/>
                <w:tab w:val="left" w:pos="649"/>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dane do kontaktu z</w:t>
            </w:r>
            <w:r w:rsidR="001F014C">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pacjentem,</w:t>
            </w:r>
          </w:p>
        </w:tc>
      </w:tr>
      <w:tr w:rsidR="00D00A65" w:rsidRPr="003A6986" w14:paraId="0E9829D5" w14:textId="77777777" w:rsidTr="004C02C4">
        <w:trPr>
          <w:trHeight w:val="227"/>
        </w:trPr>
        <w:tc>
          <w:tcPr>
            <w:tcW w:w="852" w:type="dxa"/>
          </w:tcPr>
          <w:p w14:paraId="177B7A32" w14:textId="77777777" w:rsidR="00D00A65" w:rsidRPr="003A6986" w:rsidRDefault="00D00A65" w:rsidP="004B610B">
            <w:pPr>
              <w:pStyle w:val="TableParagraph"/>
              <w:numPr>
                <w:ilvl w:val="0"/>
                <w:numId w:val="49"/>
              </w:numPr>
              <w:autoSpaceDE w:val="0"/>
              <w:autoSpaceDN w:val="0"/>
              <w:spacing w:line="268" w:lineRule="exact"/>
              <w:rPr>
                <w:rFonts w:ascii="Times New Roman" w:hAnsi="Times New Roman" w:cs="Times New Roman"/>
                <w:sz w:val="18"/>
                <w:szCs w:val="18"/>
                <w:lang w:val="pl-PL"/>
              </w:rPr>
            </w:pPr>
          </w:p>
        </w:tc>
        <w:tc>
          <w:tcPr>
            <w:tcW w:w="8522" w:type="dxa"/>
          </w:tcPr>
          <w:p w14:paraId="770B7BC5" w14:textId="3ED16BF5" w:rsidR="00D00A65" w:rsidRPr="003A6986" w:rsidRDefault="00D00A65" w:rsidP="004B610B">
            <w:pPr>
              <w:pStyle w:val="TableParagraph"/>
              <w:numPr>
                <w:ilvl w:val="0"/>
                <w:numId w:val="48"/>
              </w:numPr>
              <w:tabs>
                <w:tab w:val="left" w:pos="648"/>
                <w:tab w:val="left" w:pos="649"/>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data zapisu do</w:t>
            </w:r>
            <w:r w:rsidR="001F014C">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kolejki,</w:t>
            </w:r>
          </w:p>
        </w:tc>
      </w:tr>
      <w:tr w:rsidR="00D00A65" w:rsidRPr="003A6986" w14:paraId="4F7FD7BC" w14:textId="77777777" w:rsidTr="004C02C4">
        <w:trPr>
          <w:trHeight w:val="227"/>
        </w:trPr>
        <w:tc>
          <w:tcPr>
            <w:tcW w:w="852" w:type="dxa"/>
          </w:tcPr>
          <w:p w14:paraId="7E898E31" w14:textId="77777777" w:rsidR="00D00A65" w:rsidRPr="003A6986" w:rsidRDefault="00D00A65" w:rsidP="004B610B">
            <w:pPr>
              <w:pStyle w:val="TableParagraph"/>
              <w:numPr>
                <w:ilvl w:val="0"/>
                <w:numId w:val="49"/>
              </w:numPr>
              <w:autoSpaceDE w:val="0"/>
              <w:autoSpaceDN w:val="0"/>
              <w:spacing w:line="268" w:lineRule="exact"/>
              <w:rPr>
                <w:rFonts w:ascii="Times New Roman" w:hAnsi="Times New Roman" w:cs="Times New Roman"/>
                <w:sz w:val="18"/>
                <w:szCs w:val="18"/>
                <w:lang w:val="pl-PL"/>
              </w:rPr>
            </w:pPr>
          </w:p>
        </w:tc>
        <w:tc>
          <w:tcPr>
            <w:tcW w:w="8522" w:type="dxa"/>
          </w:tcPr>
          <w:p w14:paraId="7E20E861" w14:textId="03276761" w:rsidR="00D00A65" w:rsidRPr="003A6986" w:rsidRDefault="00D00A65" w:rsidP="004B610B">
            <w:pPr>
              <w:pStyle w:val="TableParagraph"/>
              <w:numPr>
                <w:ilvl w:val="0"/>
                <w:numId w:val="48"/>
              </w:numPr>
              <w:tabs>
                <w:tab w:val="left" w:pos="648"/>
                <w:tab w:val="left" w:pos="649"/>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osoba dokonująca wpisu do</w:t>
            </w:r>
            <w:r w:rsidR="001F014C">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kolejki,</w:t>
            </w:r>
          </w:p>
        </w:tc>
      </w:tr>
      <w:tr w:rsidR="00D00A65" w:rsidRPr="003A6986" w14:paraId="2EC055E2" w14:textId="77777777" w:rsidTr="004C02C4">
        <w:trPr>
          <w:trHeight w:val="227"/>
        </w:trPr>
        <w:tc>
          <w:tcPr>
            <w:tcW w:w="852" w:type="dxa"/>
          </w:tcPr>
          <w:p w14:paraId="768422EE" w14:textId="77777777" w:rsidR="00D00A65" w:rsidRPr="003A6986" w:rsidRDefault="00D00A65" w:rsidP="004B610B">
            <w:pPr>
              <w:pStyle w:val="TableParagraph"/>
              <w:numPr>
                <w:ilvl w:val="0"/>
                <w:numId w:val="49"/>
              </w:numPr>
              <w:autoSpaceDE w:val="0"/>
              <w:autoSpaceDN w:val="0"/>
              <w:spacing w:line="268" w:lineRule="exact"/>
              <w:rPr>
                <w:rFonts w:ascii="Times New Roman" w:hAnsi="Times New Roman" w:cs="Times New Roman"/>
                <w:sz w:val="18"/>
                <w:szCs w:val="18"/>
                <w:lang w:val="pl-PL"/>
              </w:rPr>
            </w:pPr>
          </w:p>
        </w:tc>
        <w:tc>
          <w:tcPr>
            <w:tcW w:w="8522" w:type="dxa"/>
          </w:tcPr>
          <w:p w14:paraId="463D0A48" w14:textId="19B5B1C2" w:rsidR="00D00A65" w:rsidRPr="003A6986" w:rsidRDefault="00D00A65" w:rsidP="004B610B">
            <w:pPr>
              <w:pStyle w:val="TableParagraph"/>
              <w:numPr>
                <w:ilvl w:val="0"/>
                <w:numId w:val="47"/>
              </w:numPr>
              <w:tabs>
                <w:tab w:val="left" w:pos="648"/>
                <w:tab w:val="left" w:pos="649"/>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planowana data</w:t>
            </w:r>
            <w:r w:rsidR="001F014C">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przyjęcia,</w:t>
            </w:r>
          </w:p>
        </w:tc>
      </w:tr>
      <w:tr w:rsidR="00D00A65" w:rsidRPr="003A6986" w14:paraId="56FD3C91" w14:textId="77777777" w:rsidTr="004C02C4">
        <w:trPr>
          <w:trHeight w:val="227"/>
        </w:trPr>
        <w:tc>
          <w:tcPr>
            <w:tcW w:w="852" w:type="dxa"/>
          </w:tcPr>
          <w:p w14:paraId="23AB7DE5" w14:textId="77777777" w:rsidR="00D00A65" w:rsidRPr="003A6986" w:rsidRDefault="00D00A65" w:rsidP="004B610B">
            <w:pPr>
              <w:pStyle w:val="TableParagraph"/>
              <w:numPr>
                <w:ilvl w:val="0"/>
                <w:numId w:val="49"/>
              </w:numPr>
              <w:autoSpaceDE w:val="0"/>
              <w:autoSpaceDN w:val="0"/>
              <w:spacing w:line="268" w:lineRule="exact"/>
              <w:rPr>
                <w:rFonts w:ascii="Times New Roman" w:hAnsi="Times New Roman" w:cs="Times New Roman"/>
                <w:sz w:val="18"/>
                <w:szCs w:val="18"/>
                <w:lang w:val="pl-PL"/>
              </w:rPr>
            </w:pPr>
          </w:p>
        </w:tc>
        <w:tc>
          <w:tcPr>
            <w:tcW w:w="8522" w:type="dxa"/>
          </w:tcPr>
          <w:p w14:paraId="050975EA" w14:textId="77777777" w:rsidR="00D00A65" w:rsidRPr="003A6986" w:rsidRDefault="00D00A65" w:rsidP="004B610B">
            <w:pPr>
              <w:pStyle w:val="TableParagraph"/>
              <w:numPr>
                <w:ilvl w:val="0"/>
                <w:numId w:val="46"/>
              </w:numPr>
              <w:tabs>
                <w:tab w:val="left" w:pos="648"/>
                <w:tab w:val="left" w:pos="649"/>
              </w:tabs>
              <w:autoSpaceDE w:val="0"/>
              <w:autoSpaceDN w:val="0"/>
              <w:spacing w:line="280" w:lineRule="exact"/>
              <w:rPr>
                <w:rFonts w:ascii="Times New Roman" w:hAnsi="Times New Roman" w:cs="Times New Roman"/>
                <w:sz w:val="18"/>
                <w:szCs w:val="18"/>
                <w:lang w:val="pl-PL"/>
              </w:rPr>
            </w:pPr>
            <w:r>
              <w:rPr>
                <w:rFonts w:ascii="Times New Roman" w:hAnsi="Times New Roman" w:cs="Times New Roman"/>
                <w:sz w:val="18"/>
                <w:szCs w:val="18"/>
                <w:lang w:val="pl-PL"/>
              </w:rPr>
              <w:t>kategoria medyczna</w:t>
            </w:r>
          </w:p>
        </w:tc>
      </w:tr>
      <w:tr w:rsidR="00D00A65" w:rsidRPr="003A6986" w14:paraId="74232EE4" w14:textId="77777777" w:rsidTr="004C02C4">
        <w:trPr>
          <w:trHeight w:val="227"/>
        </w:trPr>
        <w:tc>
          <w:tcPr>
            <w:tcW w:w="852" w:type="dxa"/>
          </w:tcPr>
          <w:p w14:paraId="4C09671C" w14:textId="77777777" w:rsidR="00D00A65" w:rsidRPr="003A6986" w:rsidRDefault="00D00A65" w:rsidP="004B610B">
            <w:pPr>
              <w:pStyle w:val="TableParagraph"/>
              <w:numPr>
                <w:ilvl w:val="0"/>
                <w:numId w:val="49"/>
              </w:numPr>
              <w:autoSpaceDE w:val="0"/>
              <w:autoSpaceDN w:val="0"/>
              <w:spacing w:line="268" w:lineRule="exact"/>
              <w:rPr>
                <w:rFonts w:ascii="Times New Roman" w:hAnsi="Times New Roman" w:cs="Times New Roman"/>
                <w:sz w:val="18"/>
                <w:szCs w:val="18"/>
                <w:lang w:val="pl-PL"/>
              </w:rPr>
            </w:pPr>
          </w:p>
        </w:tc>
        <w:tc>
          <w:tcPr>
            <w:tcW w:w="8522" w:type="dxa"/>
          </w:tcPr>
          <w:p w14:paraId="1FC56E3F" w14:textId="6A7117D3" w:rsidR="00D00A65" w:rsidRPr="003A6986" w:rsidRDefault="00D00A65" w:rsidP="004B610B">
            <w:pPr>
              <w:pStyle w:val="TableParagraph"/>
              <w:numPr>
                <w:ilvl w:val="0"/>
                <w:numId w:val="45"/>
              </w:numPr>
              <w:tabs>
                <w:tab w:val="left" w:pos="648"/>
                <w:tab w:val="left" w:pos="649"/>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nazwa świadczenia, jednostki organizacyjnej, specjalności, na które oczekuje</w:t>
            </w:r>
            <w:r w:rsidR="001F014C">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pacjent,</w:t>
            </w:r>
          </w:p>
        </w:tc>
      </w:tr>
      <w:tr w:rsidR="00D00A65" w:rsidRPr="003A6986" w14:paraId="25CA3EFA" w14:textId="77777777" w:rsidTr="004C02C4">
        <w:trPr>
          <w:trHeight w:val="227"/>
        </w:trPr>
        <w:tc>
          <w:tcPr>
            <w:tcW w:w="852" w:type="dxa"/>
          </w:tcPr>
          <w:p w14:paraId="04CAD007" w14:textId="77777777" w:rsidR="00D00A65" w:rsidRPr="003A6986" w:rsidRDefault="00D00A65" w:rsidP="004B610B">
            <w:pPr>
              <w:pStyle w:val="TableParagraph"/>
              <w:numPr>
                <w:ilvl w:val="0"/>
                <w:numId w:val="49"/>
              </w:numPr>
              <w:autoSpaceDE w:val="0"/>
              <w:autoSpaceDN w:val="0"/>
              <w:spacing w:before="1"/>
              <w:rPr>
                <w:rFonts w:ascii="Times New Roman" w:hAnsi="Times New Roman" w:cs="Times New Roman"/>
                <w:sz w:val="18"/>
                <w:szCs w:val="18"/>
                <w:lang w:val="pl-PL"/>
              </w:rPr>
            </w:pPr>
          </w:p>
        </w:tc>
        <w:tc>
          <w:tcPr>
            <w:tcW w:w="8522" w:type="dxa"/>
          </w:tcPr>
          <w:p w14:paraId="739B3EEF" w14:textId="4EF9EDA4" w:rsidR="00D00A65" w:rsidRPr="003A6986" w:rsidRDefault="00D00A65" w:rsidP="004B610B">
            <w:pPr>
              <w:pStyle w:val="TableParagraph"/>
              <w:numPr>
                <w:ilvl w:val="0"/>
                <w:numId w:val="44"/>
              </w:numPr>
              <w:tabs>
                <w:tab w:val="left" w:pos="648"/>
                <w:tab w:val="left" w:pos="649"/>
              </w:tabs>
              <w:autoSpaceDE w:val="0"/>
              <w:autoSpaceDN w:val="0"/>
              <w:spacing w:before="2"/>
              <w:rPr>
                <w:rFonts w:ascii="Times New Roman" w:hAnsi="Times New Roman" w:cs="Times New Roman"/>
                <w:sz w:val="18"/>
                <w:szCs w:val="18"/>
                <w:lang w:val="pl-PL"/>
              </w:rPr>
            </w:pPr>
            <w:r w:rsidRPr="003A6986">
              <w:rPr>
                <w:rFonts w:ascii="Times New Roman" w:hAnsi="Times New Roman" w:cs="Times New Roman"/>
                <w:sz w:val="18"/>
                <w:szCs w:val="18"/>
                <w:lang w:val="pl-PL"/>
              </w:rPr>
              <w:t>aktualny numer w kolejce oczekujących na świadczenie, w oparciu o numerację</w:t>
            </w:r>
            <w:r w:rsidR="001F014C">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wyznaczana</w:t>
            </w:r>
            <w:r w:rsidR="001F014C">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przynajmniej raz dziennie z zachowaniem ciągłości.</w:t>
            </w:r>
          </w:p>
        </w:tc>
      </w:tr>
      <w:tr w:rsidR="00D00A65" w:rsidRPr="003A6986" w14:paraId="26D3BF5F" w14:textId="77777777" w:rsidTr="004C02C4">
        <w:trPr>
          <w:trHeight w:val="227"/>
        </w:trPr>
        <w:tc>
          <w:tcPr>
            <w:tcW w:w="852" w:type="dxa"/>
          </w:tcPr>
          <w:p w14:paraId="5ADEC2E1" w14:textId="77777777" w:rsidR="00D00A65" w:rsidRPr="003A6986" w:rsidRDefault="00D00A65" w:rsidP="004B610B">
            <w:pPr>
              <w:pStyle w:val="TableParagraph"/>
              <w:numPr>
                <w:ilvl w:val="0"/>
                <w:numId w:val="49"/>
              </w:numPr>
              <w:autoSpaceDE w:val="0"/>
              <w:autoSpaceDN w:val="0"/>
              <w:spacing w:line="268" w:lineRule="exact"/>
              <w:rPr>
                <w:rFonts w:ascii="Times New Roman" w:hAnsi="Times New Roman" w:cs="Times New Roman"/>
                <w:sz w:val="18"/>
                <w:szCs w:val="18"/>
                <w:lang w:val="pl-PL"/>
              </w:rPr>
            </w:pPr>
          </w:p>
        </w:tc>
        <w:tc>
          <w:tcPr>
            <w:tcW w:w="8522" w:type="dxa"/>
          </w:tcPr>
          <w:p w14:paraId="2EE70536" w14:textId="7FB8797F" w:rsidR="00D00A65" w:rsidRPr="003A6986" w:rsidRDefault="00D00A65" w:rsidP="004B610B">
            <w:pPr>
              <w:pStyle w:val="TableParagraph"/>
              <w:numPr>
                <w:ilvl w:val="0"/>
                <w:numId w:val="43"/>
              </w:numPr>
              <w:tabs>
                <w:tab w:val="left" w:pos="648"/>
                <w:tab w:val="left" w:pos="649"/>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dane o skierowaniu (lekarz, jednostka, nr umowy z NFZ, rozpoznanie ze skierowania</w:t>
            </w:r>
            <w:r w:rsidR="00C8093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z</w:t>
            </w:r>
          </w:p>
          <w:p w14:paraId="6FBFA96D" w14:textId="77777777" w:rsidR="00D00A65" w:rsidRPr="003A6986" w:rsidRDefault="00D00A65" w:rsidP="004C02C4">
            <w:pPr>
              <w:pStyle w:val="TableParagraph"/>
              <w:spacing w:before="41"/>
              <w:ind w:left="648"/>
              <w:rPr>
                <w:rFonts w:ascii="Times New Roman" w:hAnsi="Times New Roman" w:cs="Times New Roman"/>
                <w:sz w:val="18"/>
                <w:szCs w:val="18"/>
                <w:lang w:val="pl-PL"/>
              </w:rPr>
            </w:pPr>
            <w:r w:rsidRPr="003A6986">
              <w:rPr>
                <w:rFonts w:ascii="Times New Roman" w:hAnsi="Times New Roman" w:cs="Times New Roman"/>
                <w:sz w:val="18"/>
                <w:szCs w:val="18"/>
                <w:lang w:val="pl-PL"/>
              </w:rPr>
              <w:t>możliwością zapisu słownego lub kodem ICD10),</w:t>
            </w:r>
          </w:p>
        </w:tc>
      </w:tr>
      <w:tr w:rsidR="00D00A65" w:rsidRPr="003A6986" w14:paraId="5E6625F9" w14:textId="77777777" w:rsidTr="004C02C4">
        <w:trPr>
          <w:trHeight w:val="227"/>
        </w:trPr>
        <w:tc>
          <w:tcPr>
            <w:tcW w:w="852" w:type="dxa"/>
          </w:tcPr>
          <w:p w14:paraId="24617442" w14:textId="77777777" w:rsidR="00D00A65" w:rsidRPr="003A6986" w:rsidRDefault="00D00A65" w:rsidP="004B610B">
            <w:pPr>
              <w:pStyle w:val="TableParagraph"/>
              <w:numPr>
                <w:ilvl w:val="0"/>
                <w:numId w:val="49"/>
              </w:numPr>
              <w:autoSpaceDE w:val="0"/>
              <w:autoSpaceDN w:val="0"/>
              <w:spacing w:line="268" w:lineRule="exact"/>
              <w:rPr>
                <w:rFonts w:ascii="Times New Roman" w:hAnsi="Times New Roman" w:cs="Times New Roman"/>
                <w:sz w:val="18"/>
                <w:szCs w:val="18"/>
                <w:lang w:val="pl-PL"/>
              </w:rPr>
            </w:pPr>
          </w:p>
        </w:tc>
        <w:tc>
          <w:tcPr>
            <w:tcW w:w="8522" w:type="dxa"/>
          </w:tcPr>
          <w:p w14:paraId="49B5CC29" w14:textId="6319EE94" w:rsidR="00D00A65" w:rsidRPr="003A6986" w:rsidRDefault="00D00A65" w:rsidP="004B610B">
            <w:pPr>
              <w:pStyle w:val="TableParagraph"/>
              <w:numPr>
                <w:ilvl w:val="0"/>
                <w:numId w:val="42"/>
              </w:numPr>
              <w:tabs>
                <w:tab w:val="left" w:pos="648"/>
                <w:tab w:val="left" w:pos="649"/>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rozpoznanie ICD10 lub powód</w:t>
            </w:r>
            <w:r w:rsidR="00C8093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przyjęcia,</w:t>
            </w:r>
          </w:p>
        </w:tc>
      </w:tr>
      <w:tr w:rsidR="00D00A65" w:rsidRPr="003A6986" w14:paraId="3AB99FB0" w14:textId="77777777" w:rsidTr="004C02C4">
        <w:trPr>
          <w:trHeight w:val="227"/>
        </w:trPr>
        <w:tc>
          <w:tcPr>
            <w:tcW w:w="852" w:type="dxa"/>
          </w:tcPr>
          <w:p w14:paraId="0FCB9C93" w14:textId="77777777" w:rsidR="00D00A65" w:rsidRPr="003A6986" w:rsidRDefault="00D00A65" w:rsidP="004B610B">
            <w:pPr>
              <w:pStyle w:val="TableParagraph"/>
              <w:numPr>
                <w:ilvl w:val="0"/>
                <w:numId w:val="49"/>
              </w:numPr>
              <w:autoSpaceDE w:val="0"/>
              <w:autoSpaceDN w:val="0"/>
              <w:spacing w:line="268" w:lineRule="exact"/>
              <w:rPr>
                <w:rFonts w:ascii="Times New Roman" w:hAnsi="Times New Roman" w:cs="Times New Roman"/>
                <w:sz w:val="18"/>
                <w:szCs w:val="18"/>
                <w:lang w:val="pl-PL"/>
              </w:rPr>
            </w:pPr>
          </w:p>
        </w:tc>
        <w:tc>
          <w:tcPr>
            <w:tcW w:w="8522" w:type="dxa"/>
          </w:tcPr>
          <w:p w14:paraId="11426216" w14:textId="49234249" w:rsidR="00D00A65" w:rsidRPr="003A6986" w:rsidRDefault="00C80932" w:rsidP="004B610B">
            <w:pPr>
              <w:pStyle w:val="TableParagraph"/>
              <w:numPr>
                <w:ilvl w:val="0"/>
                <w:numId w:val="41"/>
              </w:numPr>
              <w:tabs>
                <w:tab w:val="left" w:pos="648"/>
                <w:tab w:val="left" w:pos="649"/>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D</w:t>
            </w:r>
            <w:r w:rsidR="00D00A65" w:rsidRPr="003A6986">
              <w:rPr>
                <w:rFonts w:ascii="Times New Roman" w:hAnsi="Times New Roman" w:cs="Times New Roman"/>
                <w:sz w:val="18"/>
                <w:szCs w:val="18"/>
                <w:lang w:val="pl-PL"/>
              </w:rPr>
              <w:t>odatkowe</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uwagi.</w:t>
            </w:r>
          </w:p>
        </w:tc>
      </w:tr>
      <w:tr w:rsidR="00D00A65" w:rsidRPr="003A6986" w14:paraId="2B58FBC6" w14:textId="77777777" w:rsidTr="004C02C4">
        <w:trPr>
          <w:trHeight w:val="227"/>
        </w:trPr>
        <w:tc>
          <w:tcPr>
            <w:tcW w:w="852" w:type="dxa"/>
          </w:tcPr>
          <w:p w14:paraId="7E2FF787" w14:textId="77777777" w:rsidR="00D00A65" w:rsidRPr="003A6986" w:rsidRDefault="00D00A65" w:rsidP="004C02C4">
            <w:pPr>
              <w:pStyle w:val="TableParagraph"/>
              <w:ind w:left="0" w:right="-63"/>
              <w:rPr>
                <w:rFonts w:ascii="Times New Roman" w:hAnsi="Times New Roman" w:cs="Times New Roman"/>
                <w:sz w:val="18"/>
                <w:szCs w:val="18"/>
                <w:lang w:val="pl-PL"/>
              </w:rPr>
            </w:pPr>
          </w:p>
        </w:tc>
        <w:tc>
          <w:tcPr>
            <w:tcW w:w="8522" w:type="dxa"/>
          </w:tcPr>
          <w:p w14:paraId="1137F905" w14:textId="77777777" w:rsidR="00D00A65" w:rsidRPr="003A6986" w:rsidRDefault="00D00A65" w:rsidP="004C02C4">
            <w:pPr>
              <w:pStyle w:val="TableParagraph"/>
              <w:spacing w:before="1"/>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Zarządzanie numeracją ksiąg oczekujących:</w:t>
            </w:r>
          </w:p>
        </w:tc>
      </w:tr>
      <w:tr w:rsidR="00D00A65" w:rsidRPr="003A6986" w14:paraId="77B6D1C8" w14:textId="77777777" w:rsidTr="004C02C4">
        <w:trPr>
          <w:trHeight w:val="227"/>
        </w:trPr>
        <w:tc>
          <w:tcPr>
            <w:tcW w:w="852" w:type="dxa"/>
          </w:tcPr>
          <w:p w14:paraId="0FBFB54C" w14:textId="77777777" w:rsidR="00D00A65" w:rsidRPr="003A6986" w:rsidRDefault="00D00A65" w:rsidP="004B610B">
            <w:pPr>
              <w:pStyle w:val="TableParagraph"/>
              <w:numPr>
                <w:ilvl w:val="0"/>
                <w:numId w:val="49"/>
              </w:numPr>
              <w:autoSpaceDE w:val="0"/>
              <w:autoSpaceDN w:val="0"/>
              <w:spacing w:line="226" w:lineRule="exact"/>
              <w:rPr>
                <w:rFonts w:ascii="Times New Roman" w:hAnsi="Times New Roman" w:cs="Times New Roman"/>
                <w:sz w:val="18"/>
                <w:szCs w:val="18"/>
                <w:lang w:val="pl-PL"/>
              </w:rPr>
            </w:pPr>
          </w:p>
        </w:tc>
        <w:tc>
          <w:tcPr>
            <w:tcW w:w="8522" w:type="dxa"/>
          </w:tcPr>
          <w:p w14:paraId="489ADA55" w14:textId="68B2C82E" w:rsidR="00D00A65" w:rsidRPr="003A6986" w:rsidRDefault="00D00A65" w:rsidP="004B610B">
            <w:pPr>
              <w:pStyle w:val="TableParagraph"/>
              <w:numPr>
                <w:ilvl w:val="0"/>
                <w:numId w:val="40"/>
              </w:numPr>
              <w:tabs>
                <w:tab w:val="left" w:pos="1020"/>
                <w:tab w:val="left" w:pos="1021"/>
              </w:tabs>
              <w:autoSpaceDE w:val="0"/>
              <w:autoSpaceDN w:val="0"/>
              <w:spacing w:line="238"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automatyczne nadawanie kolejnego</w:t>
            </w:r>
            <w:r w:rsidR="00C8093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numeru,</w:t>
            </w:r>
          </w:p>
        </w:tc>
      </w:tr>
      <w:tr w:rsidR="00D00A65" w:rsidRPr="003A6986" w14:paraId="184BAF9A" w14:textId="77777777" w:rsidTr="004C02C4">
        <w:trPr>
          <w:trHeight w:val="227"/>
        </w:trPr>
        <w:tc>
          <w:tcPr>
            <w:tcW w:w="852" w:type="dxa"/>
          </w:tcPr>
          <w:p w14:paraId="3B9ADCDE" w14:textId="77777777" w:rsidR="00D00A65" w:rsidRPr="003A6986" w:rsidRDefault="00D00A65" w:rsidP="004B610B">
            <w:pPr>
              <w:pStyle w:val="TableParagraph"/>
              <w:numPr>
                <w:ilvl w:val="0"/>
                <w:numId w:val="49"/>
              </w:numPr>
              <w:autoSpaceDE w:val="0"/>
              <w:autoSpaceDN w:val="0"/>
              <w:spacing w:before="1"/>
              <w:rPr>
                <w:rFonts w:ascii="Times New Roman" w:hAnsi="Times New Roman" w:cs="Times New Roman"/>
                <w:sz w:val="18"/>
                <w:szCs w:val="18"/>
                <w:lang w:val="pl-PL"/>
              </w:rPr>
            </w:pPr>
          </w:p>
        </w:tc>
        <w:tc>
          <w:tcPr>
            <w:tcW w:w="8522" w:type="dxa"/>
          </w:tcPr>
          <w:p w14:paraId="3F180A30" w14:textId="2DB66880" w:rsidR="00D00A65" w:rsidRPr="003A6986" w:rsidRDefault="00D00A65" w:rsidP="004B610B">
            <w:pPr>
              <w:pStyle w:val="TableParagraph"/>
              <w:numPr>
                <w:ilvl w:val="0"/>
                <w:numId w:val="39"/>
              </w:numPr>
              <w:tabs>
                <w:tab w:val="left" w:pos="1020"/>
                <w:tab w:val="left" w:pos="1021"/>
              </w:tabs>
              <w:autoSpaceDE w:val="0"/>
              <w:autoSpaceDN w:val="0"/>
              <w:spacing w:before="2"/>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ręcznej zmiany</w:t>
            </w:r>
            <w:r w:rsidR="00C8093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numeru,</w:t>
            </w:r>
          </w:p>
        </w:tc>
      </w:tr>
      <w:tr w:rsidR="00D00A65" w:rsidRPr="003A6986" w14:paraId="7AC9CC45" w14:textId="77777777" w:rsidTr="004C02C4">
        <w:trPr>
          <w:trHeight w:val="227"/>
        </w:trPr>
        <w:tc>
          <w:tcPr>
            <w:tcW w:w="852" w:type="dxa"/>
          </w:tcPr>
          <w:p w14:paraId="2A9C6A75" w14:textId="77777777" w:rsidR="00D00A65" w:rsidRPr="003A6986" w:rsidRDefault="00D00A65" w:rsidP="004B610B">
            <w:pPr>
              <w:pStyle w:val="TableParagraph"/>
              <w:numPr>
                <w:ilvl w:val="0"/>
                <w:numId w:val="49"/>
              </w:numPr>
              <w:autoSpaceDE w:val="0"/>
              <w:autoSpaceDN w:val="0"/>
              <w:spacing w:line="268" w:lineRule="exact"/>
              <w:rPr>
                <w:rFonts w:ascii="Times New Roman" w:hAnsi="Times New Roman" w:cs="Times New Roman"/>
                <w:sz w:val="18"/>
                <w:szCs w:val="18"/>
                <w:lang w:val="pl-PL"/>
              </w:rPr>
            </w:pPr>
          </w:p>
        </w:tc>
        <w:tc>
          <w:tcPr>
            <w:tcW w:w="8522" w:type="dxa"/>
          </w:tcPr>
          <w:p w14:paraId="4DACD73B" w14:textId="5B1AEBBD"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automatycznego wczytania danych pacjenta już zapisanego w centralnej kartotece</w:t>
            </w:r>
            <w:r w:rsidR="00C8093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pacjentów, a przy wprowadzaniu danych nowego pacjenta - mechanizmy weryfikujące unikalność</w:t>
            </w:r>
            <w:r w:rsidR="00C8093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danych wg zadanych kluczy, mechanizmy sprawdzające poprawność wprowadzanych danych (np. PESEL).</w:t>
            </w:r>
          </w:p>
        </w:tc>
      </w:tr>
      <w:tr w:rsidR="00D00A65" w:rsidRPr="003A6986" w14:paraId="096CA8B6" w14:textId="77777777" w:rsidTr="004C02C4">
        <w:trPr>
          <w:trHeight w:val="227"/>
        </w:trPr>
        <w:tc>
          <w:tcPr>
            <w:tcW w:w="852" w:type="dxa"/>
          </w:tcPr>
          <w:p w14:paraId="2AAE6B1A" w14:textId="77777777" w:rsidR="00D00A65" w:rsidRPr="003A6986" w:rsidRDefault="00D00A65" w:rsidP="004B610B">
            <w:pPr>
              <w:pStyle w:val="TableParagraph"/>
              <w:numPr>
                <w:ilvl w:val="0"/>
                <w:numId w:val="49"/>
              </w:numPr>
              <w:autoSpaceDE w:val="0"/>
              <w:autoSpaceDN w:val="0"/>
              <w:spacing w:line="268" w:lineRule="exact"/>
              <w:rPr>
                <w:rFonts w:ascii="Times New Roman" w:hAnsi="Times New Roman" w:cs="Times New Roman"/>
                <w:sz w:val="18"/>
                <w:szCs w:val="18"/>
                <w:lang w:val="pl-PL"/>
              </w:rPr>
            </w:pPr>
          </w:p>
        </w:tc>
        <w:tc>
          <w:tcPr>
            <w:tcW w:w="8522" w:type="dxa"/>
          </w:tcPr>
          <w:p w14:paraId="004F9DFD"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Konfiguracja jednostek organizacyjnych, które mają prawo zapisu do danej księgi oczekujących.</w:t>
            </w:r>
          </w:p>
        </w:tc>
      </w:tr>
      <w:tr w:rsidR="00D00A65" w:rsidRPr="003A6986" w14:paraId="17481504" w14:textId="77777777" w:rsidTr="004C02C4">
        <w:trPr>
          <w:trHeight w:val="227"/>
        </w:trPr>
        <w:tc>
          <w:tcPr>
            <w:tcW w:w="852" w:type="dxa"/>
          </w:tcPr>
          <w:p w14:paraId="289111A1" w14:textId="77777777" w:rsidR="00D00A65" w:rsidRPr="003A6986" w:rsidRDefault="00D00A65" w:rsidP="004B610B">
            <w:pPr>
              <w:pStyle w:val="TableParagraph"/>
              <w:numPr>
                <w:ilvl w:val="0"/>
                <w:numId w:val="49"/>
              </w:numPr>
              <w:autoSpaceDE w:val="0"/>
              <w:autoSpaceDN w:val="0"/>
              <w:spacing w:line="268" w:lineRule="exact"/>
              <w:rPr>
                <w:rFonts w:ascii="Times New Roman" w:hAnsi="Times New Roman" w:cs="Times New Roman"/>
                <w:sz w:val="18"/>
                <w:szCs w:val="18"/>
                <w:lang w:val="pl-PL"/>
              </w:rPr>
            </w:pPr>
          </w:p>
        </w:tc>
        <w:tc>
          <w:tcPr>
            <w:tcW w:w="8522" w:type="dxa"/>
          </w:tcPr>
          <w:p w14:paraId="605E2897"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zapisu tego samego pacjenta do wielu różnych kolejek oczekujących.</w:t>
            </w:r>
          </w:p>
        </w:tc>
      </w:tr>
      <w:tr w:rsidR="00D00A65" w:rsidRPr="003A6986" w14:paraId="4CA5BDB5" w14:textId="77777777" w:rsidTr="004C02C4">
        <w:trPr>
          <w:trHeight w:val="227"/>
        </w:trPr>
        <w:tc>
          <w:tcPr>
            <w:tcW w:w="852" w:type="dxa"/>
          </w:tcPr>
          <w:p w14:paraId="435B08AE" w14:textId="77777777" w:rsidR="00D00A65" w:rsidRPr="003A6986" w:rsidRDefault="00D00A65" w:rsidP="004B610B">
            <w:pPr>
              <w:pStyle w:val="TableParagraph"/>
              <w:numPr>
                <w:ilvl w:val="0"/>
                <w:numId w:val="49"/>
              </w:numPr>
              <w:autoSpaceDE w:val="0"/>
              <w:autoSpaceDN w:val="0"/>
              <w:spacing w:line="268" w:lineRule="exact"/>
              <w:rPr>
                <w:rFonts w:ascii="Times New Roman" w:hAnsi="Times New Roman" w:cs="Times New Roman"/>
                <w:sz w:val="18"/>
                <w:szCs w:val="18"/>
                <w:lang w:val="pl-PL"/>
              </w:rPr>
            </w:pPr>
          </w:p>
        </w:tc>
        <w:tc>
          <w:tcPr>
            <w:tcW w:w="8522" w:type="dxa"/>
          </w:tcPr>
          <w:p w14:paraId="1668C6F7" w14:textId="32D289A1"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wydruku karty oczekiwania dla pacjenta zawierającej podstawowe dane dot.</w:t>
            </w:r>
            <w:r w:rsidR="00C8093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oczekiwania wraz z nadanym numerem księgi oczekujących oraz planowanym terminem przyjęcia.</w:t>
            </w:r>
          </w:p>
        </w:tc>
      </w:tr>
      <w:tr w:rsidR="00D00A65" w:rsidRPr="003A6986" w14:paraId="099B9BB5" w14:textId="77777777" w:rsidTr="004C02C4">
        <w:trPr>
          <w:trHeight w:val="227"/>
        </w:trPr>
        <w:tc>
          <w:tcPr>
            <w:tcW w:w="852" w:type="dxa"/>
          </w:tcPr>
          <w:p w14:paraId="0D6BA9A4" w14:textId="77777777" w:rsidR="00D00A65" w:rsidRPr="003A6986" w:rsidRDefault="00D00A65" w:rsidP="004B610B">
            <w:pPr>
              <w:pStyle w:val="TableParagraph"/>
              <w:numPr>
                <w:ilvl w:val="0"/>
                <w:numId w:val="49"/>
              </w:numPr>
              <w:autoSpaceDE w:val="0"/>
              <w:autoSpaceDN w:val="0"/>
              <w:spacing w:line="268" w:lineRule="exact"/>
              <w:rPr>
                <w:rFonts w:ascii="Times New Roman" w:hAnsi="Times New Roman" w:cs="Times New Roman"/>
                <w:sz w:val="18"/>
                <w:szCs w:val="18"/>
                <w:lang w:val="pl-PL"/>
              </w:rPr>
            </w:pPr>
          </w:p>
        </w:tc>
        <w:tc>
          <w:tcPr>
            <w:tcW w:w="8522" w:type="dxa"/>
          </w:tcPr>
          <w:p w14:paraId="7657A6BB"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zmiany planowanej daty przyjęcia pacjenta na liście oczekujących wraz z</w:t>
            </w:r>
          </w:p>
          <w:p w14:paraId="1BA44FF1" w14:textId="77777777" w:rsidR="00D00A65" w:rsidRPr="003A6986" w:rsidRDefault="00D00A65" w:rsidP="004C02C4">
            <w:pPr>
              <w:pStyle w:val="TableParagraph"/>
              <w:spacing w:before="41"/>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zapamiętaniem historii zmian - (data, osoba, powód zmiany).</w:t>
            </w:r>
          </w:p>
        </w:tc>
      </w:tr>
      <w:tr w:rsidR="00D00A65" w:rsidRPr="003A6986" w14:paraId="3D5447D0" w14:textId="77777777" w:rsidTr="004C02C4">
        <w:trPr>
          <w:trHeight w:val="227"/>
        </w:trPr>
        <w:tc>
          <w:tcPr>
            <w:tcW w:w="852" w:type="dxa"/>
          </w:tcPr>
          <w:p w14:paraId="31B12959" w14:textId="77777777" w:rsidR="00D00A65" w:rsidRPr="003A6986" w:rsidRDefault="00D00A65" w:rsidP="004B610B">
            <w:pPr>
              <w:pStyle w:val="TableParagraph"/>
              <w:numPr>
                <w:ilvl w:val="0"/>
                <w:numId w:val="49"/>
              </w:numPr>
              <w:autoSpaceDE w:val="0"/>
              <w:autoSpaceDN w:val="0"/>
              <w:spacing w:line="268" w:lineRule="exact"/>
              <w:rPr>
                <w:rFonts w:ascii="Times New Roman" w:hAnsi="Times New Roman" w:cs="Times New Roman"/>
                <w:sz w:val="18"/>
                <w:szCs w:val="18"/>
                <w:lang w:val="pl-PL"/>
              </w:rPr>
            </w:pPr>
          </w:p>
        </w:tc>
        <w:tc>
          <w:tcPr>
            <w:tcW w:w="8522" w:type="dxa"/>
          </w:tcPr>
          <w:p w14:paraId="748C16D1" w14:textId="51F6A26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skreślenia pacjenta z listy oczekujących wraz z podaniem daty i powodu skreślenia oraz</w:t>
            </w:r>
            <w:r w:rsidR="00C8093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osoby dokonującej skreślenia.</w:t>
            </w:r>
          </w:p>
        </w:tc>
      </w:tr>
      <w:tr w:rsidR="00D00A65" w:rsidRPr="003A6986" w14:paraId="1088CDBE" w14:textId="77777777" w:rsidTr="004C02C4">
        <w:trPr>
          <w:trHeight w:val="227"/>
        </w:trPr>
        <w:tc>
          <w:tcPr>
            <w:tcW w:w="852" w:type="dxa"/>
          </w:tcPr>
          <w:p w14:paraId="6553C203" w14:textId="77777777" w:rsidR="00D00A65" w:rsidRPr="003A6986" w:rsidRDefault="00D00A65" w:rsidP="004B610B">
            <w:pPr>
              <w:pStyle w:val="TableParagraph"/>
              <w:numPr>
                <w:ilvl w:val="0"/>
                <w:numId w:val="49"/>
              </w:numPr>
              <w:autoSpaceDE w:val="0"/>
              <w:autoSpaceDN w:val="0"/>
              <w:spacing w:line="268" w:lineRule="exact"/>
              <w:rPr>
                <w:rFonts w:ascii="Times New Roman" w:hAnsi="Times New Roman" w:cs="Times New Roman"/>
                <w:sz w:val="18"/>
                <w:szCs w:val="18"/>
                <w:lang w:val="pl-PL"/>
              </w:rPr>
            </w:pPr>
          </w:p>
        </w:tc>
        <w:tc>
          <w:tcPr>
            <w:tcW w:w="8522" w:type="dxa"/>
          </w:tcPr>
          <w:p w14:paraId="5946E9EB" w14:textId="7DC13D1B"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prowadzenia i rozszerzania słownika powodów skreślenia pacjenta z list oczekujących</w:t>
            </w:r>
            <w:r w:rsidR="00C8093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wraz z zapamiętaniem aktualnego kodu niezbędnego do sprawozdawania danych do NFZ i MZ.</w:t>
            </w:r>
          </w:p>
        </w:tc>
      </w:tr>
      <w:tr w:rsidR="00D00A65" w:rsidRPr="003A6986" w14:paraId="394F5A66" w14:textId="77777777" w:rsidTr="004C02C4">
        <w:trPr>
          <w:trHeight w:val="227"/>
        </w:trPr>
        <w:tc>
          <w:tcPr>
            <w:tcW w:w="852" w:type="dxa"/>
          </w:tcPr>
          <w:p w14:paraId="6B499EAE" w14:textId="77777777" w:rsidR="00D00A65" w:rsidRPr="003A6986" w:rsidRDefault="00D00A65" w:rsidP="004B610B">
            <w:pPr>
              <w:pStyle w:val="TableParagraph"/>
              <w:numPr>
                <w:ilvl w:val="0"/>
                <w:numId w:val="49"/>
              </w:numPr>
              <w:autoSpaceDE w:val="0"/>
              <w:autoSpaceDN w:val="0"/>
              <w:spacing w:line="268" w:lineRule="exact"/>
              <w:rPr>
                <w:rFonts w:ascii="Times New Roman" w:hAnsi="Times New Roman" w:cs="Times New Roman"/>
                <w:sz w:val="18"/>
                <w:szCs w:val="18"/>
                <w:lang w:val="pl-PL"/>
              </w:rPr>
            </w:pPr>
          </w:p>
        </w:tc>
        <w:tc>
          <w:tcPr>
            <w:tcW w:w="8522" w:type="dxa"/>
          </w:tcPr>
          <w:p w14:paraId="02595CF2"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przenoszenia pacjentów między kolejkami oczekujących</w:t>
            </w:r>
          </w:p>
        </w:tc>
      </w:tr>
      <w:tr w:rsidR="00D00A65" w:rsidRPr="003A6986" w14:paraId="0D792C86" w14:textId="77777777" w:rsidTr="004C02C4">
        <w:trPr>
          <w:trHeight w:val="227"/>
        </w:trPr>
        <w:tc>
          <w:tcPr>
            <w:tcW w:w="852" w:type="dxa"/>
          </w:tcPr>
          <w:p w14:paraId="344BD486" w14:textId="77777777" w:rsidR="00D00A65" w:rsidRPr="003A6986" w:rsidRDefault="00D00A65" w:rsidP="004B610B">
            <w:pPr>
              <w:pStyle w:val="TableParagraph"/>
              <w:numPr>
                <w:ilvl w:val="0"/>
                <w:numId w:val="49"/>
              </w:numPr>
              <w:autoSpaceDE w:val="0"/>
              <w:autoSpaceDN w:val="0"/>
              <w:spacing w:line="268" w:lineRule="exact"/>
              <w:rPr>
                <w:rFonts w:ascii="Times New Roman" w:hAnsi="Times New Roman" w:cs="Times New Roman"/>
                <w:sz w:val="18"/>
                <w:szCs w:val="18"/>
                <w:lang w:val="pl-PL"/>
              </w:rPr>
            </w:pPr>
          </w:p>
        </w:tc>
        <w:tc>
          <w:tcPr>
            <w:tcW w:w="8522" w:type="dxa"/>
          </w:tcPr>
          <w:p w14:paraId="5C24DE83"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przeglądu aktualnego oraz archiwalnego stanu list oczekujących.</w:t>
            </w:r>
          </w:p>
        </w:tc>
      </w:tr>
      <w:tr w:rsidR="00D00A65" w:rsidRPr="003A6986" w14:paraId="597130D5" w14:textId="77777777" w:rsidTr="004C02C4">
        <w:trPr>
          <w:trHeight w:val="227"/>
        </w:trPr>
        <w:tc>
          <w:tcPr>
            <w:tcW w:w="852" w:type="dxa"/>
          </w:tcPr>
          <w:p w14:paraId="7CADB77D" w14:textId="77777777" w:rsidR="00D00A65" w:rsidRPr="003A6986" w:rsidRDefault="00D00A65" w:rsidP="004C02C4">
            <w:pPr>
              <w:pStyle w:val="TableParagraph"/>
              <w:ind w:right="-63"/>
              <w:rPr>
                <w:rFonts w:ascii="Times New Roman" w:hAnsi="Times New Roman" w:cs="Times New Roman"/>
                <w:sz w:val="18"/>
                <w:szCs w:val="18"/>
                <w:lang w:val="pl-PL"/>
              </w:rPr>
            </w:pPr>
          </w:p>
        </w:tc>
        <w:tc>
          <w:tcPr>
            <w:tcW w:w="8522" w:type="dxa"/>
          </w:tcPr>
          <w:p w14:paraId="2F653A0F" w14:textId="77777777" w:rsidR="00D00A65" w:rsidRPr="003A6986" w:rsidRDefault="00D00A65" w:rsidP="004C02C4">
            <w:pPr>
              <w:pStyle w:val="TableParagraph"/>
              <w:spacing w:before="1"/>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Wydruk księgi oczekujących na wybrany okres czasu z możliwością podziału wg:</w:t>
            </w:r>
          </w:p>
        </w:tc>
      </w:tr>
      <w:tr w:rsidR="00D00A65" w:rsidRPr="003A6986" w14:paraId="1942130E" w14:textId="77777777" w:rsidTr="004C02C4">
        <w:trPr>
          <w:trHeight w:val="227"/>
        </w:trPr>
        <w:tc>
          <w:tcPr>
            <w:tcW w:w="852" w:type="dxa"/>
          </w:tcPr>
          <w:p w14:paraId="666B3DFC" w14:textId="77777777" w:rsidR="00D00A65" w:rsidRPr="003A6986" w:rsidRDefault="00D00A65" w:rsidP="004B610B">
            <w:pPr>
              <w:pStyle w:val="TableParagraph"/>
              <w:numPr>
                <w:ilvl w:val="0"/>
                <w:numId w:val="49"/>
              </w:numPr>
              <w:autoSpaceDE w:val="0"/>
              <w:autoSpaceDN w:val="0"/>
              <w:spacing w:line="227" w:lineRule="exact"/>
              <w:rPr>
                <w:rFonts w:ascii="Times New Roman" w:hAnsi="Times New Roman" w:cs="Times New Roman"/>
                <w:sz w:val="18"/>
                <w:szCs w:val="18"/>
                <w:lang w:val="pl-PL"/>
              </w:rPr>
            </w:pPr>
          </w:p>
        </w:tc>
        <w:tc>
          <w:tcPr>
            <w:tcW w:w="8522" w:type="dxa"/>
          </w:tcPr>
          <w:p w14:paraId="3B35C7E3" w14:textId="79522007" w:rsidR="00D00A65" w:rsidRPr="003A6986" w:rsidRDefault="00D00A65" w:rsidP="004B610B">
            <w:pPr>
              <w:pStyle w:val="TableParagraph"/>
              <w:numPr>
                <w:ilvl w:val="0"/>
                <w:numId w:val="38"/>
              </w:numPr>
              <w:tabs>
                <w:tab w:val="left" w:pos="1020"/>
                <w:tab w:val="left" w:pos="1021"/>
              </w:tabs>
              <w:autoSpaceDE w:val="0"/>
              <w:autoSpaceDN w:val="0"/>
              <w:spacing w:line="239"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świadczenia, na które oczekuje</w:t>
            </w:r>
            <w:r w:rsidR="00C8093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pacjent,</w:t>
            </w:r>
          </w:p>
        </w:tc>
      </w:tr>
      <w:tr w:rsidR="00D00A65" w:rsidRPr="003A6986" w14:paraId="647DEDE6" w14:textId="77777777" w:rsidTr="004C02C4">
        <w:trPr>
          <w:trHeight w:val="227"/>
        </w:trPr>
        <w:tc>
          <w:tcPr>
            <w:tcW w:w="852" w:type="dxa"/>
          </w:tcPr>
          <w:p w14:paraId="16E1AD6C" w14:textId="77777777" w:rsidR="00D00A65" w:rsidRPr="003A6986" w:rsidRDefault="00D00A65" w:rsidP="004B610B">
            <w:pPr>
              <w:pStyle w:val="TableParagraph"/>
              <w:numPr>
                <w:ilvl w:val="0"/>
                <w:numId w:val="49"/>
              </w:numPr>
              <w:autoSpaceDE w:val="0"/>
              <w:autoSpaceDN w:val="0"/>
              <w:spacing w:line="268" w:lineRule="exact"/>
              <w:rPr>
                <w:rFonts w:ascii="Times New Roman" w:hAnsi="Times New Roman" w:cs="Times New Roman"/>
                <w:sz w:val="18"/>
                <w:szCs w:val="18"/>
                <w:lang w:val="pl-PL"/>
              </w:rPr>
            </w:pPr>
          </w:p>
        </w:tc>
        <w:tc>
          <w:tcPr>
            <w:tcW w:w="8522" w:type="dxa"/>
          </w:tcPr>
          <w:p w14:paraId="6AC6B796" w14:textId="5EA3AA0C" w:rsidR="00D00A65" w:rsidRPr="003A6986" w:rsidRDefault="00D00A65" w:rsidP="004B610B">
            <w:pPr>
              <w:pStyle w:val="TableParagraph"/>
              <w:numPr>
                <w:ilvl w:val="0"/>
                <w:numId w:val="37"/>
              </w:numPr>
              <w:tabs>
                <w:tab w:val="left" w:pos="1020"/>
                <w:tab w:val="left" w:pos="1021"/>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planowanej jednostki</w:t>
            </w:r>
            <w:r w:rsidR="00C8093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organizacyjnej,</w:t>
            </w:r>
          </w:p>
        </w:tc>
      </w:tr>
      <w:tr w:rsidR="00D00A65" w:rsidRPr="003A6986" w14:paraId="2591ECE2" w14:textId="77777777" w:rsidTr="004C02C4">
        <w:trPr>
          <w:trHeight w:val="227"/>
        </w:trPr>
        <w:tc>
          <w:tcPr>
            <w:tcW w:w="852" w:type="dxa"/>
          </w:tcPr>
          <w:p w14:paraId="4E1C8CDC" w14:textId="77777777" w:rsidR="00D00A65" w:rsidRPr="003A6986" w:rsidRDefault="00D00A65" w:rsidP="004B610B">
            <w:pPr>
              <w:pStyle w:val="TableParagraph"/>
              <w:numPr>
                <w:ilvl w:val="0"/>
                <w:numId w:val="49"/>
              </w:numPr>
              <w:autoSpaceDE w:val="0"/>
              <w:autoSpaceDN w:val="0"/>
              <w:spacing w:line="268" w:lineRule="exact"/>
              <w:rPr>
                <w:rFonts w:ascii="Times New Roman" w:hAnsi="Times New Roman" w:cs="Times New Roman"/>
                <w:sz w:val="18"/>
                <w:szCs w:val="18"/>
                <w:lang w:val="pl-PL"/>
              </w:rPr>
            </w:pPr>
          </w:p>
        </w:tc>
        <w:tc>
          <w:tcPr>
            <w:tcW w:w="8522" w:type="dxa"/>
          </w:tcPr>
          <w:p w14:paraId="3854BAE0" w14:textId="47BF71CA" w:rsidR="00D00A65" w:rsidRPr="003A6986" w:rsidRDefault="00D00A65" w:rsidP="004B610B">
            <w:pPr>
              <w:pStyle w:val="TableParagraph"/>
              <w:numPr>
                <w:ilvl w:val="0"/>
                <w:numId w:val="36"/>
              </w:numPr>
              <w:tabs>
                <w:tab w:val="left" w:pos="1020"/>
                <w:tab w:val="left" w:pos="1021"/>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jednostki zapisującej do</w:t>
            </w:r>
            <w:r w:rsidR="00C8093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kolejki,</w:t>
            </w:r>
          </w:p>
        </w:tc>
      </w:tr>
      <w:tr w:rsidR="00D00A65" w:rsidRPr="003A6986" w14:paraId="1932D979" w14:textId="77777777" w:rsidTr="004C02C4">
        <w:trPr>
          <w:trHeight w:val="227"/>
        </w:trPr>
        <w:tc>
          <w:tcPr>
            <w:tcW w:w="852" w:type="dxa"/>
          </w:tcPr>
          <w:p w14:paraId="6A3954D8" w14:textId="77777777" w:rsidR="00D00A65" w:rsidRPr="003A6986" w:rsidRDefault="00D00A65" w:rsidP="004B610B">
            <w:pPr>
              <w:pStyle w:val="TableParagraph"/>
              <w:numPr>
                <w:ilvl w:val="0"/>
                <w:numId w:val="49"/>
              </w:numPr>
              <w:autoSpaceDE w:val="0"/>
              <w:autoSpaceDN w:val="0"/>
              <w:spacing w:line="268" w:lineRule="exact"/>
              <w:rPr>
                <w:rFonts w:ascii="Times New Roman" w:hAnsi="Times New Roman" w:cs="Times New Roman"/>
                <w:sz w:val="18"/>
                <w:szCs w:val="18"/>
                <w:lang w:val="pl-PL"/>
              </w:rPr>
            </w:pPr>
          </w:p>
        </w:tc>
        <w:tc>
          <w:tcPr>
            <w:tcW w:w="8522" w:type="dxa"/>
          </w:tcPr>
          <w:p w14:paraId="3478CBE5" w14:textId="3283368D" w:rsidR="00D00A65" w:rsidRPr="003A6986" w:rsidRDefault="00C80932" w:rsidP="004B610B">
            <w:pPr>
              <w:pStyle w:val="TableParagraph"/>
              <w:numPr>
                <w:ilvl w:val="0"/>
                <w:numId w:val="35"/>
              </w:numPr>
              <w:tabs>
                <w:tab w:val="left" w:pos="1020"/>
                <w:tab w:val="left" w:pos="1021"/>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K</w:t>
            </w:r>
            <w:r w:rsidR="00D00A65" w:rsidRPr="003A6986">
              <w:rPr>
                <w:rFonts w:ascii="Times New Roman" w:hAnsi="Times New Roman" w:cs="Times New Roman"/>
                <w:sz w:val="18"/>
                <w:szCs w:val="18"/>
                <w:lang w:val="pl-PL"/>
              </w:rPr>
              <w:t>ategorii</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medycznej,</w:t>
            </w:r>
          </w:p>
        </w:tc>
      </w:tr>
      <w:tr w:rsidR="00D00A65" w:rsidRPr="003A6986" w14:paraId="06B8D0F3" w14:textId="77777777" w:rsidTr="004C02C4">
        <w:trPr>
          <w:trHeight w:val="227"/>
        </w:trPr>
        <w:tc>
          <w:tcPr>
            <w:tcW w:w="852" w:type="dxa"/>
          </w:tcPr>
          <w:p w14:paraId="4ECDC329" w14:textId="77777777" w:rsidR="00D00A65" w:rsidRPr="003A6986" w:rsidRDefault="00D00A65" w:rsidP="004B610B">
            <w:pPr>
              <w:pStyle w:val="TableParagraph"/>
              <w:numPr>
                <w:ilvl w:val="0"/>
                <w:numId w:val="49"/>
              </w:numPr>
              <w:autoSpaceDE w:val="0"/>
              <w:autoSpaceDN w:val="0"/>
              <w:spacing w:before="1"/>
              <w:rPr>
                <w:rFonts w:ascii="Times New Roman" w:hAnsi="Times New Roman" w:cs="Times New Roman"/>
                <w:sz w:val="18"/>
                <w:szCs w:val="18"/>
                <w:lang w:val="pl-PL"/>
              </w:rPr>
            </w:pPr>
          </w:p>
        </w:tc>
        <w:tc>
          <w:tcPr>
            <w:tcW w:w="8522" w:type="dxa"/>
          </w:tcPr>
          <w:p w14:paraId="46C4CB52" w14:textId="6ED09490" w:rsidR="00D00A65" w:rsidRPr="003A6986" w:rsidRDefault="00D00A65" w:rsidP="004B610B">
            <w:pPr>
              <w:pStyle w:val="TableParagraph"/>
              <w:numPr>
                <w:ilvl w:val="0"/>
                <w:numId w:val="34"/>
              </w:numPr>
              <w:tabs>
                <w:tab w:val="left" w:pos="1020"/>
                <w:tab w:val="left" w:pos="1021"/>
              </w:tabs>
              <w:autoSpaceDE w:val="0"/>
              <w:autoSpaceDN w:val="0"/>
              <w:spacing w:before="2"/>
              <w:rPr>
                <w:rFonts w:ascii="Times New Roman" w:hAnsi="Times New Roman" w:cs="Times New Roman"/>
                <w:sz w:val="18"/>
                <w:szCs w:val="18"/>
                <w:lang w:val="pl-PL"/>
              </w:rPr>
            </w:pPr>
            <w:r w:rsidRPr="003A6986">
              <w:rPr>
                <w:rFonts w:ascii="Times New Roman" w:hAnsi="Times New Roman" w:cs="Times New Roman"/>
                <w:sz w:val="18"/>
                <w:szCs w:val="18"/>
                <w:lang w:val="pl-PL"/>
              </w:rPr>
              <w:t>procedury, na którą jest zapisany</w:t>
            </w:r>
            <w:r w:rsidR="00C8093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pacjent.</w:t>
            </w:r>
          </w:p>
        </w:tc>
      </w:tr>
      <w:tr w:rsidR="00D00A65" w:rsidRPr="003A6986" w14:paraId="353080F8" w14:textId="77777777" w:rsidTr="004C02C4">
        <w:trPr>
          <w:trHeight w:val="227"/>
        </w:trPr>
        <w:tc>
          <w:tcPr>
            <w:tcW w:w="852" w:type="dxa"/>
          </w:tcPr>
          <w:p w14:paraId="7B34AAAE" w14:textId="77777777" w:rsidR="00D00A65" w:rsidRPr="003A6986" w:rsidRDefault="00D00A65" w:rsidP="004B610B">
            <w:pPr>
              <w:pStyle w:val="TableParagraph"/>
              <w:numPr>
                <w:ilvl w:val="0"/>
                <w:numId w:val="49"/>
              </w:numPr>
              <w:autoSpaceDE w:val="0"/>
              <w:autoSpaceDN w:val="0"/>
              <w:spacing w:line="268" w:lineRule="exact"/>
              <w:rPr>
                <w:rFonts w:ascii="Times New Roman" w:hAnsi="Times New Roman" w:cs="Times New Roman"/>
                <w:sz w:val="18"/>
                <w:szCs w:val="18"/>
                <w:lang w:val="pl-PL"/>
              </w:rPr>
            </w:pPr>
          </w:p>
        </w:tc>
        <w:tc>
          <w:tcPr>
            <w:tcW w:w="8522" w:type="dxa"/>
          </w:tcPr>
          <w:p w14:paraId="2E84BC17" w14:textId="52E0543E"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tworzenia miesięcznego sprawozdawania z liczby oczekujących na poszczególne</w:t>
            </w:r>
            <w:r w:rsidR="00C8093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świadczenia oraz średniego czasu oczekiwania wg formatu XML opublikowanego przez NFZ.</w:t>
            </w:r>
          </w:p>
        </w:tc>
      </w:tr>
      <w:tr w:rsidR="00D00A65" w:rsidRPr="003A6986" w14:paraId="21D425B9" w14:textId="77777777" w:rsidTr="004C02C4">
        <w:trPr>
          <w:trHeight w:val="227"/>
        </w:trPr>
        <w:tc>
          <w:tcPr>
            <w:tcW w:w="852" w:type="dxa"/>
          </w:tcPr>
          <w:p w14:paraId="20D06FEE" w14:textId="77777777" w:rsidR="00D00A65" w:rsidRPr="003A6986" w:rsidRDefault="00D00A65" w:rsidP="004B610B">
            <w:pPr>
              <w:pStyle w:val="TableParagraph"/>
              <w:numPr>
                <w:ilvl w:val="0"/>
                <w:numId w:val="49"/>
              </w:numPr>
              <w:autoSpaceDE w:val="0"/>
              <w:autoSpaceDN w:val="0"/>
              <w:spacing w:line="268" w:lineRule="exact"/>
              <w:rPr>
                <w:rFonts w:ascii="Times New Roman" w:hAnsi="Times New Roman" w:cs="Times New Roman"/>
                <w:sz w:val="18"/>
                <w:szCs w:val="18"/>
                <w:lang w:val="pl-PL"/>
              </w:rPr>
            </w:pPr>
          </w:p>
        </w:tc>
        <w:tc>
          <w:tcPr>
            <w:tcW w:w="8522" w:type="dxa"/>
          </w:tcPr>
          <w:p w14:paraId="7762BC06" w14:textId="1A27AC7E"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realizacji kolejki bezpośrednio po stronie jednostek organizacyjnych, do których</w:t>
            </w:r>
            <w:r w:rsidR="00C8093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pacjenci oczekują.</w:t>
            </w:r>
          </w:p>
        </w:tc>
      </w:tr>
      <w:tr w:rsidR="00D00A65" w:rsidRPr="003A6986" w14:paraId="14A0A908" w14:textId="77777777" w:rsidTr="004C02C4">
        <w:trPr>
          <w:trHeight w:val="227"/>
        </w:trPr>
        <w:tc>
          <w:tcPr>
            <w:tcW w:w="852" w:type="dxa"/>
          </w:tcPr>
          <w:p w14:paraId="62B7E147" w14:textId="77777777" w:rsidR="00D00A65" w:rsidRPr="003A6986" w:rsidRDefault="00D00A65" w:rsidP="004B610B">
            <w:pPr>
              <w:pStyle w:val="TableParagraph"/>
              <w:numPr>
                <w:ilvl w:val="0"/>
                <w:numId w:val="49"/>
              </w:numPr>
              <w:autoSpaceDE w:val="0"/>
              <w:autoSpaceDN w:val="0"/>
              <w:spacing w:line="268" w:lineRule="exact"/>
              <w:rPr>
                <w:rFonts w:ascii="Times New Roman" w:hAnsi="Times New Roman" w:cs="Times New Roman"/>
                <w:sz w:val="18"/>
                <w:szCs w:val="18"/>
                <w:lang w:val="pl-PL"/>
              </w:rPr>
            </w:pPr>
          </w:p>
        </w:tc>
        <w:tc>
          <w:tcPr>
            <w:tcW w:w="8522" w:type="dxa"/>
          </w:tcPr>
          <w:p w14:paraId="434A4E0A" w14:textId="7F110E6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zamknięcia wpisu do kolejki zaewidencjonowanym w systemie odpowiednim pobytem,</w:t>
            </w:r>
            <w:r w:rsidR="00C8093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wizytą lub świadczeniem diagnostycznym.</w:t>
            </w:r>
          </w:p>
        </w:tc>
      </w:tr>
      <w:tr w:rsidR="00D00A65" w:rsidRPr="003A6986" w14:paraId="777F3F99" w14:textId="77777777" w:rsidTr="004C02C4">
        <w:trPr>
          <w:trHeight w:val="227"/>
        </w:trPr>
        <w:tc>
          <w:tcPr>
            <w:tcW w:w="852" w:type="dxa"/>
          </w:tcPr>
          <w:p w14:paraId="728151C0" w14:textId="77777777" w:rsidR="00D00A65" w:rsidRPr="003A6986" w:rsidRDefault="00D00A65" w:rsidP="004B610B">
            <w:pPr>
              <w:pStyle w:val="TableParagraph"/>
              <w:numPr>
                <w:ilvl w:val="0"/>
                <w:numId w:val="49"/>
              </w:numPr>
              <w:autoSpaceDE w:val="0"/>
              <w:autoSpaceDN w:val="0"/>
              <w:spacing w:line="268" w:lineRule="exact"/>
              <w:rPr>
                <w:rFonts w:ascii="Times New Roman" w:hAnsi="Times New Roman" w:cs="Times New Roman"/>
                <w:sz w:val="18"/>
                <w:szCs w:val="18"/>
                <w:lang w:val="pl-PL"/>
              </w:rPr>
            </w:pPr>
          </w:p>
        </w:tc>
        <w:tc>
          <w:tcPr>
            <w:tcW w:w="8522" w:type="dxa"/>
          </w:tcPr>
          <w:p w14:paraId="662A1547"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weryfikacji poprawności konfiguracji kolejek oczekujących w kontekście wczytanych do systemów umów i aneksów z płatnikami.</w:t>
            </w:r>
          </w:p>
        </w:tc>
      </w:tr>
      <w:tr w:rsidR="00D00A65" w:rsidRPr="003A6986" w14:paraId="7E4CFDB8" w14:textId="77777777" w:rsidTr="004C02C4">
        <w:trPr>
          <w:trHeight w:val="227"/>
        </w:trPr>
        <w:tc>
          <w:tcPr>
            <w:tcW w:w="852" w:type="dxa"/>
          </w:tcPr>
          <w:p w14:paraId="67B7C59E" w14:textId="77777777" w:rsidR="00D00A65" w:rsidRPr="003A6986" w:rsidRDefault="00D00A65" w:rsidP="004B610B">
            <w:pPr>
              <w:pStyle w:val="TableParagraph"/>
              <w:numPr>
                <w:ilvl w:val="0"/>
                <w:numId w:val="49"/>
              </w:numPr>
              <w:autoSpaceDE w:val="0"/>
              <w:autoSpaceDN w:val="0"/>
              <w:spacing w:line="268" w:lineRule="exact"/>
              <w:rPr>
                <w:rFonts w:ascii="Times New Roman" w:hAnsi="Times New Roman" w:cs="Times New Roman"/>
                <w:sz w:val="18"/>
                <w:szCs w:val="18"/>
                <w:lang w:val="pl-PL"/>
              </w:rPr>
            </w:pPr>
          </w:p>
        </w:tc>
        <w:tc>
          <w:tcPr>
            <w:tcW w:w="8522" w:type="dxa"/>
          </w:tcPr>
          <w:p w14:paraId="1025341D" w14:textId="4C6271D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generowania sprawozdań z kolejek oczekujących do płatników zgodnie z bieżącymi</w:t>
            </w:r>
            <w:r w:rsidR="00C8093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wytycznymi. Możliwość wczytywania potwierdzeń do sprawozdań.</w:t>
            </w:r>
          </w:p>
        </w:tc>
      </w:tr>
      <w:tr w:rsidR="00D00A65" w:rsidRPr="003A6986" w14:paraId="3B3978A3" w14:textId="77777777" w:rsidTr="004C02C4">
        <w:trPr>
          <w:trHeight w:val="227"/>
        </w:trPr>
        <w:tc>
          <w:tcPr>
            <w:tcW w:w="852" w:type="dxa"/>
          </w:tcPr>
          <w:p w14:paraId="6AAE7D18" w14:textId="77777777" w:rsidR="00D00A65" w:rsidRPr="003A6986" w:rsidRDefault="00D00A65" w:rsidP="004B610B">
            <w:pPr>
              <w:pStyle w:val="TableParagraph"/>
              <w:numPr>
                <w:ilvl w:val="0"/>
                <w:numId w:val="49"/>
              </w:numPr>
              <w:autoSpaceDE w:val="0"/>
              <w:autoSpaceDN w:val="0"/>
              <w:spacing w:line="268" w:lineRule="exact"/>
              <w:rPr>
                <w:rFonts w:ascii="Times New Roman" w:hAnsi="Times New Roman" w:cs="Times New Roman"/>
                <w:sz w:val="18"/>
                <w:szCs w:val="18"/>
                <w:lang w:val="pl-PL"/>
              </w:rPr>
            </w:pPr>
          </w:p>
        </w:tc>
        <w:tc>
          <w:tcPr>
            <w:tcW w:w="8522" w:type="dxa"/>
          </w:tcPr>
          <w:p w14:paraId="4301E84C" w14:textId="77B618A6"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Współpraca z czytnikami kodów kreskowych w zakresie co najmniej identyfikacji pacjenta po</w:t>
            </w:r>
            <w:r w:rsidR="00C8093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kodzie zamieszczonym na dokumentacji medycznej oraz pracownika po identyfikatorze osobowym.</w:t>
            </w:r>
          </w:p>
        </w:tc>
      </w:tr>
      <w:tr w:rsidR="00D00A65" w:rsidRPr="003A6986" w14:paraId="1C5E1C2D" w14:textId="77777777" w:rsidTr="004C02C4">
        <w:trPr>
          <w:trHeight w:val="227"/>
        </w:trPr>
        <w:tc>
          <w:tcPr>
            <w:tcW w:w="852" w:type="dxa"/>
          </w:tcPr>
          <w:p w14:paraId="26D5D491" w14:textId="77777777" w:rsidR="00D00A65" w:rsidRPr="003A6986" w:rsidRDefault="00D00A65" w:rsidP="004B610B">
            <w:pPr>
              <w:pStyle w:val="TableParagraph"/>
              <w:numPr>
                <w:ilvl w:val="0"/>
                <w:numId w:val="49"/>
              </w:numPr>
              <w:autoSpaceDE w:val="0"/>
              <w:autoSpaceDN w:val="0"/>
              <w:spacing w:line="268" w:lineRule="exact"/>
              <w:rPr>
                <w:rFonts w:ascii="Times New Roman" w:hAnsi="Times New Roman" w:cs="Times New Roman"/>
                <w:sz w:val="18"/>
                <w:szCs w:val="18"/>
                <w:lang w:val="pl-PL"/>
              </w:rPr>
            </w:pPr>
          </w:p>
        </w:tc>
        <w:tc>
          <w:tcPr>
            <w:tcW w:w="8522" w:type="dxa"/>
          </w:tcPr>
          <w:p w14:paraId="74487FDC"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prowadzenia list oczekujących zgodnie z katalogiem świadczeń zdefiniowanym przez MZ lub NFZ.</w:t>
            </w:r>
          </w:p>
        </w:tc>
      </w:tr>
      <w:tr w:rsidR="00D00A65" w:rsidRPr="003A6986" w14:paraId="61078FF4" w14:textId="77777777" w:rsidTr="004C02C4">
        <w:trPr>
          <w:trHeight w:val="227"/>
        </w:trPr>
        <w:tc>
          <w:tcPr>
            <w:tcW w:w="852" w:type="dxa"/>
          </w:tcPr>
          <w:p w14:paraId="616BAA8F" w14:textId="77777777" w:rsidR="00D00A65" w:rsidRPr="003A6986" w:rsidRDefault="00D00A65" w:rsidP="004B610B">
            <w:pPr>
              <w:pStyle w:val="TableParagraph"/>
              <w:numPr>
                <w:ilvl w:val="0"/>
                <w:numId w:val="49"/>
              </w:numPr>
              <w:autoSpaceDE w:val="0"/>
              <w:autoSpaceDN w:val="0"/>
              <w:spacing w:line="268" w:lineRule="exact"/>
              <w:rPr>
                <w:rFonts w:ascii="Times New Roman" w:hAnsi="Times New Roman" w:cs="Times New Roman"/>
                <w:sz w:val="18"/>
                <w:szCs w:val="18"/>
                <w:lang w:val="pl-PL"/>
              </w:rPr>
            </w:pPr>
          </w:p>
        </w:tc>
        <w:tc>
          <w:tcPr>
            <w:tcW w:w="8522" w:type="dxa"/>
          </w:tcPr>
          <w:p w14:paraId="7A7B2356"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ewidencji dat oceny list oczekujących.</w:t>
            </w:r>
          </w:p>
        </w:tc>
      </w:tr>
      <w:tr w:rsidR="00D00A65" w:rsidRPr="003A6986" w14:paraId="707CDD7A" w14:textId="77777777" w:rsidTr="004C02C4">
        <w:trPr>
          <w:trHeight w:val="227"/>
        </w:trPr>
        <w:tc>
          <w:tcPr>
            <w:tcW w:w="852" w:type="dxa"/>
          </w:tcPr>
          <w:p w14:paraId="7A2A6B43" w14:textId="77777777" w:rsidR="00D00A65" w:rsidRPr="003A6986" w:rsidRDefault="00D00A65" w:rsidP="004B610B">
            <w:pPr>
              <w:pStyle w:val="TableParagraph"/>
              <w:numPr>
                <w:ilvl w:val="0"/>
                <w:numId w:val="49"/>
              </w:numPr>
              <w:autoSpaceDE w:val="0"/>
              <w:autoSpaceDN w:val="0"/>
              <w:spacing w:line="268" w:lineRule="exact"/>
              <w:rPr>
                <w:rFonts w:ascii="Times New Roman" w:hAnsi="Times New Roman" w:cs="Times New Roman"/>
                <w:sz w:val="18"/>
                <w:szCs w:val="18"/>
                <w:lang w:val="pl-PL"/>
              </w:rPr>
            </w:pPr>
          </w:p>
        </w:tc>
        <w:tc>
          <w:tcPr>
            <w:tcW w:w="8522" w:type="dxa"/>
          </w:tcPr>
          <w:p w14:paraId="4861F18F" w14:textId="1FDC8674"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Generowanie sprawozdania do NFZ dot. liczby oczekujących i średniego czasu oczekiwania na</w:t>
            </w:r>
            <w:r w:rsidR="00C8093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świadczenia z podziałem na kategorie medyczne.</w:t>
            </w:r>
          </w:p>
        </w:tc>
      </w:tr>
      <w:tr w:rsidR="00D00A65" w:rsidRPr="003A6986" w14:paraId="67F34ACF" w14:textId="77777777" w:rsidTr="004C02C4">
        <w:trPr>
          <w:trHeight w:val="227"/>
        </w:trPr>
        <w:tc>
          <w:tcPr>
            <w:tcW w:w="852" w:type="dxa"/>
          </w:tcPr>
          <w:p w14:paraId="01498C0F" w14:textId="77777777" w:rsidR="00D00A65" w:rsidRPr="003A6986" w:rsidRDefault="00D00A65" w:rsidP="004B610B">
            <w:pPr>
              <w:pStyle w:val="TableParagraph"/>
              <w:numPr>
                <w:ilvl w:val="0"/>
                <w:numId w:val="49"/>
              </w:numPr>
              <w:autoSpaceDE w:val="0"/>
              <w:autoSpaceDN w:val="0"/>
              <w:spacing w:line="268" w:lineRule="exact"/>
              <w:rPr>
                <w:rFonts w:ascii="Times New Roman" w:hAnsi="Times New Roman" w:cs="Times New Roman"/>
                <w:sz w:val="18"/>
                <w:szCs w:val="18"/>
                <w:lang w:val="pl-PL"/>
              </w:rPr>
            </w:pPr>
          </w:p>
        </w:tc>
        <w:tc>
          <w:tcPr>
            <w:tcW w:w="8522" w:type="dxa"/>
          </w:tcPr>
          <w:p w14:paraId="7D8EBCF0"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Generowanie sprawozdania do NFZ dot. imiennej listy osób oczekujących na świadczenia.</w:t>
            </w:r>
          </w:p>
        </w:tc>
      </w:tr>
      <w:tr w:rsidR="00D00A65" w:rsidRPr="003A6986" w14:paraId="42DE63F0" w14:textId="77777777" w:rsidTr="004C02C4">
        <w:trPr>
          <w:trHeight w:val="227"/>
        </w:trPr>
        <w:tc>
          <w:tcPr>
            <w:tcW w:w="852" w:type="dxa"/>
          </w:tcPr>
          <w:p w14:paraId="7B89C3BB" w14:textId="77777777" w:rsidR="00D00A65" w:rsidRPr="003A6986" w:rsidRDefault="00D00A65" w:rsidP="004B610B">
            <w:pPr>
              <w:pStyle w:val="TableParagraph"/>
              <w:numPr>
                <w:ilvl w:val="0"/>
                <w:numId w:val="49"/>
              </w:numPr>
              <w:autoSpaceDE w:val="0"/>
              <w:autoSpaceDN w:val="0"/>
              <w:spacing w:line="268" w:lineRule="exact"/>
              <w:rPr>
                <w:rFonts w:ascii="Times New Roman" w:hAnsi="Times New Roman" w:cs="Times New Roman"/>
                <w:sz w:val="18"/>
                <w:szCs w:val="18"/>
                <w:lang w:val="pl-PL"/>
              </w:rPr>
            </w:pPr>
          </w:p>
        </w:tc>
        <w:tc>
          <w:tcPr>
            <w:tcW w:w="8522" w:type="dxa"/>
          </w:tcPr>
          <w:p w14:paraId="6F26E9A5"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Generowanie sprawozdania do NFZ dot. pierwszego wolnego terminu dla poszczególnych list.</w:t>
            </w:r>
          </w:p>
        </w:tc>
      </w:tr>
      <w:tr w:rsidR="00D00A65" w:rsidRPr="003A6986" w14:paraId="47B37631" w14:textId="77777777" w:rsidTr="004C02C4">
        <w:trPr>
          <w:trHeight w:val="227"/>
        </w:trPr>
        <w:tc>
          <w:tcPr>
            <w:tcW w:w="852" w:type="dxa"/>
          </w:tcPr>
          <w:p w14:paraId="68ACD7E9" w14:textId="77777777" w:rsidR="00D00A65" w:rsidRPr="003A6986" w:rsidRDefault="00D00A65" w:rsidP="004B610B">
            <w:pPr>
              <w:pStyle w:val="TableParagraph"/>
              <w:numPr>
                <w:ilvl w:val="0"/>
                <w:numId w:val="49"/>
              </w:numPr>
              <w:autoSpaceDE w:val="0"/>
              <w:autoSpaceDN w:val="0"/>
              <w:spacing w:line="268" w:lineRule="exact"/>
              <w:rPr>
                <w:rFonts w:ascii="Times New Roman" w:hAnsi="Times New Roman" w:cs="Times New Roman"/>
                <w:sz w:val="18"/>
                <w:szCs w:val="18"/>
                <w:lang w:val="pl-PL"/>
              </w:rPr>
            </w:pPr>
          </w:p>
        </w:tc>
        <w:tc>
          <w:tcPr>
            <w:tcW w:w="8522" w:type="dxa"/>
          </w:tcPr>
          <w:p w14:paraId="49E3EACC" w14:textId="6A1EC437" w:rsidR="00D00A65" w:rsidRPr="003A6986" w:rsidRDefault="00D00A65" w:rsidP="004C02C4">
            <w:pPr>
              <w:pStyle w:val="TableParagraph"/>
              <w:spacing w:before="1"/>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ewidencji pierwszego wolnego terminu wraz z podziałem na kategorie medyczne</w:t>
            </w:r>
            <w:r w:rsidR="00C8093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zdefiniowane przez NFZ oraz datą wyznaczania tego terminu.</w:t>
            </w:r>
          </w:p>
        </w:tc>
      </w:tr>
      <w:tr w:rsidR="00D00A65" w:rsidRPr="003A6986" w14:paraId="58A7AFA6" w14:textId="77777777" w:rsidTr="004C02C4">
        <w:trPr>
          <w:trHeight w:val="227"/>
        </w:trPr>
        <w:tc>
          <w:tcPr>
            <w:tcW w:w="852" w:type="dxa"/>
          </w:tcPr>
          <w:p w14:paraId="4ACA06B9" w14:textId="77777777" w:rsidR="00D00A65" w:rsidRPr="003A6986" w:rsidRDefault="00D00A65" w:rsidP="004B610B">
            <w:pPr>
              <w:pStyle w:val="TableParagraph"/>
              <w:numPr>
                <w:ilvl w:val="0"/>
                <w:numId w:val="49"/>
              </w:numPr>
              <w:autoSpaceDE w:val="0"/>
              <w:autoSpaceDN w:val="0"/>
              <w:spacing w:line="268" w:lineRule="exact"/>
              <w:rPr>
                <w:rFonts w:ascii="Times New Roman" w:hAnsi="Times New Roman" w:cs="Times New Roman"/>
                <w:sz w:val="18"/>
                <w:szCs w:val="18"/>
                <w:lang w:val="pl-PL"/>
              </w:rPr>
            </w:pPr>
          </w:p>
        </w:tc>
        <w:tc>
          <w:tcPr>
            <w:tcW w:w="8522" w:type="dxa"/>
          </w:tcPr>
          <w:p w14:paraId="4370C7A4"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wczytywania potwierdzenia danych o listach oczekujących w formacie P_LIO wraz z informacją o stanie przekazanych danych oraz numerami błędu (-ów) lub ostrzeżeń płatnika w przypadku ich wystąpienia.</w:t>
            </w:r>
          </w:p>
        </w:tc>
      </w:tr>
    </w:tbl>
    <w:p w14:paraId="340A61AD" w14:textId="77777777" w:rsidR="00D00A65" w:rsidRPr="003A6986" w:rsidRDefault="00D00A65" w:rsidP="00D00A65">
      <w:pPr>
        <w:rPr>
          <w:rFonts w:ascii="Times New Roman" w:hAnsi="Times New Roman"/>
          <w:sz w:val="18"/>
          <w:szCs w:val="18"/>
        </w:rPr>
      </w:pPr>
    </w:p>
    <w:p w14:paraId="0D51F2AE" w14:textId="77777777" w:rsidR="00D00A65" w:rsidRPr="006F5790" w:rsidRDefault="00D00A65" w:rsidP="00C80932">
      <w:pPr>
        <w:pStyle w:val="Nagwek2"/>
        <w:numPr>
          <w:ilvl w:val="0"/>
          <w:numId w:val="23"/>
        </w:numPr>
        <w:pBdr>
          <w:top w:val="single" w:sz="4" w:space="1" w:color="auto"/>
          <w:left w:val="single" w:sz="4" w:space="4" w:color="auto"/>
          <w:bottom w:val="single" w:sz="4" w:space="1" w:color="auto"/>
          <w:right w:val="single" w:sz="4" w:space="4" w:color="auto"/>
        </w:pBdr>
        <w:shd w:val="clear" w:color="auto" w:fill="A6A6A6" w:themeFill="background1" w:themeFillShade="A6"/>
        <w:ind w:left="709"/>
        <w:rPr>
          <w:rFonts w:ascii="Times New Roman" w:hAnsi="Times New Roman" w:cs="Times New Roman"/>
          <w:b/>
          <w:color w:val="auto"/>
          <w:sz w:val="24"/>
          <w:szCs w:val="18"/>
        </w:rPr>
      </w:pPr>
      <w:bookmarkStart w:id="13" w:name="_Toc533367659"/>
      <w:r w:rsidRPr="006F5790">
        <w:rPr>
          <w:rFonts w:ascii="Times New Roman" w:hAnsi="Times New Roman" w:cs="Times New Roman"/>
          <w:b/>
          <w:color w:val="auto"/>
          <w:sz w:val="24"/>
          <w:szCs w:val="18"/>
        </w:rPr>
        <w:t>GRUPER</w:t>
      </w:r>
      <w:bookmarkEnd w:id="13"/>
    </w:p>
    <w:p w14:paraId="1BD7C5F8" w14:textId="77777777" w:rsidR="00D00A65" w:rsidRPr="003A6986" w:rsidRDefault="00D00A65" w:rsidP="00D00A65">
      <w:pPr>
        <w:rPr>
          <w:rFonts w:ascii="Times New Roman" w:hAnsi="Times New Roman"/>
          <w:sz w:val="18"/>
          <w:szCs w:val="18"/>
        </w:rPr>
      </w:pPr>
    </w:p>
    <w:tbl>
      <w:tblPr>
        <w:tblStyle w:val="TableNormal"/>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7955"/>
      </w:tblGrid>
      <w:tr w:rsidR="00D00A65" w:rsidRPr="003A6986" w14:paraId="6D26289F" w14:textId="77777777" w:rsidTr="00C80932">
        <w:trPr>
          <w:trHeight w:val="268"/>
        </w:trPr>
        <w:tc>
          <w:tcPr>
            <w:tcW w:w="852" w:type="dxa"/>
            <w:shd w:val="clear" w:color="auto" w:fill="A6A6A6" w:themeFill="background1" w:themeFillShade="A6"/>
          </w:tcPr>
          <w:p w14:paraId="3FD27CE2" w14:textId="77777777" w:rsidR="00D00A65" w:rsidRPr="006F5790" w:rsidRDefault="00D00A65" w:rsidP="004C02C4">
            <w:pPr>
              <w:pStyle w:val="TableParagraph"/>
              <w:spacing w:line="248" w:lineRule="exact"/>
              <w:jc w:val="center"/>
              <w:rPr>
                <w:rFonts w:ascii="Times New Roman" w:hAnsi="Times New Roman" w:cs="Times New Roman"/>
                <w:b/>
                <w:sz w:val="18"/>
                <w:szCs w:val="18"/>
                <w:lang w:val="pl-PL"/>
              </w:rPr>
            </w:pPr>
            <w:r w:rsidRPr="006F5790">
              <w:rPr>
                <w:rFonts w:ascii="Times New Roman" w:hAnsi="Times New Roman" w:cs="Times New Roman"/>
                <w:b/>
                <w:sz w:val="18"/>
                <w:szCs w:val="18"/>
                <w:lang w:val="pl-PL"/>
              </w:rPr>
              <w:t>Lp.</w:t>
            </w:r>
          </w:p>
        </w:tc>
        <w:tc>
          <w:tcPr>
            <w:tcW w:w="7955" w:type="dxa"/>
            <w:shd w:val="clear" w:color="auto" w:fill="A6A6A6" w:themeFill="background1" w:themeFillShade="A6"/>
          </w:tcPr>
          <w:p w14:paraId="090DB003" w14:textId="77777777" w:rsidR="00D00A65" w:rsidRPr="006F5790" w:rsidRDefault="00D00A65" w:rsidP="004C02C4">
            <w:pPr>
              <w:pStyle w:val="TableParagraph"/>
              <w:spacing w:line="248" w:lineRule="exact"/>
              <w:ind w:left="277" w:right="198"/>
              <w:rPr>
                <w:rFonts w:ascii="Times New Roman" w:hAnsi="Times New Roman" w:cs="Times New Roman"/>
                <w:b/>
                <w:sz w:val="18"/>
                <w:szCs w:val="18"/>
                <w:lang w:val="pl-PL"/>
              </w:rPr>
            </w:pPr>
            <w:r w:rsidRPr="006F5790">
              <w:rPr>
                <w:rFonts w:ascii="Times New Roman" w:hAnsi="Times New Roman" w:cs="Times New Roman"/>
                <w:b/>
                <w:sz w:val="18"/>
                <w:szCs w:val="18"/>
                <w:lang w:val="pl-PL"/>
              </w:rPr>
              <w:t>MODUŁ GRUPER – WYMAGANIA MINIMALNE</w:t>
            </w:r>
          </w:p>
        </w:tc>
      </w:tr>
      <w:tr w:rsidR="00D00A65" w:rsidRPr="003A6986" w14:paraId="39EA553F" w14:textId="77777777" w:rsidTr="004C02C4">
        <w:trPr>
          <w:trHeight w:val="578"/>
        </w:trPr>
        <w:tc>
          <w:tcPr>
            <w:tcW w:w="852" w:type="dxa"/>
          </w:tcPr>
          <w:p w14:paraId="6BF14B2E" w14:textId="77777777" w:rsidR="00D00A65" w:rsidRPr="003A6986" w:rsidRDefault="00D00A65" w:rsidP="004B610B">
            <w:pPr>
              <w:pStyle w:val="TableParagraph"/>
              <w:numPr>
                <w:ilvl w:val="0"/>
                <w:numId w:val="248"/>
              </w:numPr>
              <w:autoSpaceDE w:val="0"/>
              <w:autoSpaceDN w:val="0"/>
              <w:spacing w:before="143"/>
              <w:rPr>
                <w:rFonts w:ascii="Times New Roman" w:hAnsi="Times New Roman" w:cs="Times New Roman"/>
                <w:sz w:val="18"/>
                <w:szCs w:val="18"/>
                <w:lang w:val="pl-PL"/>
              </w:rPr>
            </w:pPr>
          </w:p>
        </w:tc>
        <w:tc>
          <w:tcPr>
            <w:tcW w:w="7955" w:type="dxa"/>
          </w:tcPr>
          <w:p w14:paraId="22DE0173" w14:textId="77777777" w:rsidR="00D00A65" w:rsidRPr="003A6986" w:rsidRDefault="00D00A65" w:rsidP="004C02C4">
            <w:pPr>
              <w:pStyle w:val="TableParagraph"/>
              <w:spacing w:before="18"/>
              <w:ind w:left="182"/>
              <w:rPr>
                <w:rFonts w:ascii="Times New Roman" w:hAnsi="Times New Roman" w:cs="Times New Roman"/>
                <w:sz w:val="18"/>
                <w:szCs w:val="18"/>
                <w:lang w:val="pl-PL"/>
              </w:rPr>
            </w:pPr>
            <w:r w:rsidRPr="003A6986">
              <w:rPr>
                <w:rFonts w:ascii="Times New Roman" w:hAnsi="Times New Roman" w:cs="Times New Roman"/>
                <w:sz w:val="18"/>
                <w:szCs w:val="18"/>
                <w:lang w:val="pl-PL"/>
              </w:rPr>
              <w:t>Moduł wyznacza JGP zgodnie z charakterystyką i algorytmem określonym przez NFZ na dany okres rozliczeniowy.</w:t>
            </w:r>
          </w:p>
        </w:tc>
      </w:tr>
      <w:tr w:rsidR="00D00A65" w:rsidRPr="003A6986" w14:paraId="74AC1946" w14:textId="77777777" w:rsidTr="004C02C4">
        <w:trPr>
          <w:trHeight w:val="576"/>
        </w:trPr>
        <w:tc>
          <w:tcPr>
            <w:tcW w:w="852" w:type="dxa"/>
          </w:tcPr>
          <w:p w14:paraId="6DD51BC3" w14:textId="77777777" w:rsidR="00D00A65" w:rsidRPr="003A6986" w:rsidRDefault="00D00A65" w:rsidP="004B610B">
            <w:pPr>
              <w:pStyle w:val="TableParagraph"/>
              <w:numPr>
                <w:ilvl w:val="0"/>
                <w:numId w:val="248"/>
              </w:numPr>
              <w:autoSpaceDE w:val="0"/>
              <w:autoSpaceDN w:val="0"/>
              <w:spacing w:before="143"/>
              <w:rPr>
                <w:rFonts w:ascii="Times New Roman" w:hAnsi="Times New Roman" w:cs="Times New Roman"/>
                <w:sz w:val="18"/>
                <w:szCs w:val="18"/>
                <w:lang w:val="pl-PL"/>
              </w:rPr>
            </w:pPr>
          </w:p>
        </w:tc>
        <w:tc>
          <w:tcPr>
            <w:tcW w:w="7955" w:type="dxa"/>
          </w:tcPr>
          <w:p w14:paraId="23970BCA" w14:textId="77777777" w:rsidR="00D00A65" w:rsidRPr="003A6986" w:rsidRDefault="00D00A65" w:rsidP="004C02C4">
            <w:pPr>
              <w:pStyle w:val="TableParagraph"/>
              <w:spacing w:before="18"/>
              <w:ind w:left="182"/>
              <w:rPr>
                <w:rFonts w:ascii="Times New Roman" w:hAnsi="Times New Roman" w:cs="Times New Roman"/>
                <w:sz w:val="18"/>
                <w:szCs w:val="18"/>
                <w:lang w:val="pl-PL"/>
              </w:rPr>
            </w:pPr>
            <w:r w:rsidRPr="003A6986">
              <w:rPr>
                <w:rFonts w:ascii="Times New Roman" w:hAnsi="Times New Roman" w:cs="Times New Roman"/>
                <w:sz w:val="18"/>
                <w:szCs w:val="18"/>
                <w:lang w:val="pl-PL"/>
              </w:rPr>
              <w:t>Moduł zapewnia obsługę wyznaczania JGP dla danych z zakończonych okresów rozliczeniowych zgodnie z obowiązującą wtedy charakterystyką i algorytmem.</w:t>
            </w:r>
          </w:p>
        </w:tc>
      </w:tr>
      <w:tr w:rsidR="00D00A65" w:rsidRPr="003A6986" w14:paraId="5074AD55" w14:textId="77777777" w:rsidTr="004C02C4">
        <w:trPr>
          <w:trHeight w:val="290"/>
        </w:trPr>
        <w:tc>
          <w:tcPr>
            <w:tcW w:w="852" w:type="dxa"/>
          </w:tcPr>
          <w:p w14:paraId="09528AEB" w14:textId="77777777" w:rsidR="00D00A65" w:rsidRPr="003A6986" w:rsidRDefault="00D00A65" w:rsidP="004B610B">
            <w:pPr>
              <w:pStyle w:val="TableParagraph"/>
              <w:numPr>
                <w:ilvl w:val="0"/>
                <w:numId w:val="248"/>
              </w:numPr>
              <w:autoSpaceDE w:val="0"/>
              <w:autoSpaceDN w:val="0"/>
              <w:spacing w:before="1"/>
              <w:rPr>
                <w:rFonts w:ascii="Times New Roman" w:hAnsi="Times New Roman" w:cs="Times New Roman"/>
                <w:sz w:val="18"/>
                <w:szCs w:val="18"/>
                <w:lang w:val="pl-PL"/>
              </w:rPr>
            </w:pPr>
          </w:p>
        </w:tc>
        <w:tc>
          <w:tcPr>
            <w:tcW w:w="7955" w:type="dxa"/>
          </w:tcPr>
          <w:p w14:paraId="3EA80FD8" w14:textId="77777777" w:rsidR="00D00A65" w:rsidRPr="003A6986" w:rsidRDefault="00D00A65" w:rsidP="004C02C4">
            <w:pPr>
              <w:pStyle w:val="TableParagraph"/>
              <w:spacing w:before="18"/>
              <w:ind w:left="182"/>
              <w:rPr>
                <w:rFonts w:ascii="Times New Roman" w:hAnsi="Times New Roman" w:cs="Times New Roman"/>
                <w:sz w:val="18"/>
                <w:szCs w:val="18"/>
                <w:lang w:val="pl-PL"/>
              </w:rPr>
            </w:pPr>
            <w:r w:rsidRPr="003A6986">
              <w:rPr>
                <w:rFonts w:ascii="Times New Roman" w:hAnsi="Times New Roman" w:cs="Times New Roman"/>
                <w:sz w:val="18"/>
                <w:szCs w:val="18"/>
                <w:lang w:val="pl-PL"/>
              </w:rPr>
              <w:t>Moduł automatycznie pobiera z modułów ruch chorych/poradnia wszystkie dane niezbędne do wyznaczenia JGP .</w:t>
            </w:r>
          </w:p>
        </w:tc>
      </w:tr>
      <w:tr w:rsidR="00D00A65" w:rsidRPr="003A6986" w14:paraId="4D73C19E" w14:textId="77777777" w:rsidTr="004C02C4">
        <w:trPr>
          <w:trHeight w:val="486"/>
        </w:trPr>
        <w:tc>
          <w:tcPr>
            <w:tcW w:w="852" w:type="dxa"/>
          </w:tcPr>
          <w:p w14:paraId="272A63E2" w14:textId="77777777" w:rsidR="00D00A65" w:rsidRPr="003A6986" w:rsidRDefault="00D00A65" w:rsidP="004B610B">
            <w:pPr>
              <w:pStyle w:val="TableParagraph"/>
              <w:numPr>
                <w:ilvl w:val="0"/>
                <w:numId w:val="248"/>
              </w:numPr>
              <w:autoSpaceDE w:val="0"/>
              <w:autoSpaceDN w:val="0"/>
              <w:spacing w:before="143"/>
              <w:ind w:right="167"/>
              <w:jc w:val="center"/>
              <w:rPr>
                <w:rFonts w:ascii="Times New Roman" w:hAnsi="Times New Roman" w:cs="Times New Roman"/>
                <w:sz w:val="18"/>
                <w:szCs w:val="18"/>
                <w:lang w:val="pl-PL"/>
              </w:rPr>
            </w:pPr>
          </w:p>
        </w:tc>
        <w:tc>
          <w:tcPr>
            <w:tcW w:w="7955" w:type="dxa"/>
          </w:tcPr>
          <w:p w14:paraId="20468BF4" w14:textId="77777777" w:rsidR="00D00A65" w:rsidRPr="003A6986" w:rsidRDefault="00D00A65" w:rsidP="004C02C4">
            <w:pPr>
              <w:pStyle w:val="TableParagraph"/>
              <w:spacing w:before="18"/>
              <w:ind w:left="182"/>
              <w:rPr>
                <w:rFonts w:ascii="Times New Roman" w:hAnsi="Times New Roman" w:cs="Times New Roman"/>
                <w:sz w:val="18"/>
                <w:szCs w:val="18"/>
                <w:lang w:val="pl-PL"/>
              </w:rPr>
            </w:pPr>
            <w:r w:rsidRPr="003A6986">
              <w:rPr>
                <w:rFonts w:ascii="Times New Roman" w:hAnsi="Times New Roman" w:cs="Times New Roman"/>
                <w:sz w:val="18"/>
                <w:szCs w:val="18"/>
                <w:lang w:val="pl-PL"/>
              </w:rPr>
              <w:t>Moduł wyznacza wszystkie możliwe grupy do jakich może zostać zakwalifikowana hospitalizacja zgodnie z zawartą umową z NFZ.</w:t>
            </w:r>
          </w:p>
        </w:tc>
      </w:tr>
      <w:tr w:rsidR="00D00A65" w:rsidRPr="003A6986" w14:paraId="41A33735" w14:textId="77777777" w:rsidTr="004C02C4">
        <w:trPr>
          <w:trHeight w:val="465"/>
        </w:trPr>
        <w:tc>
          <w:tcPr>
            <w:tcW w:w="852" w:type="dxa"/>
          </w:tcPr>
          <w:p w14:paraId="6CD7AA28" w14:textId="77777777" w:rsidR="00D00A65" w:rsidRPr="003A6986" w:rsidRDefault="00D00A65" w:rsidP="004B610B">
            <w:pPr>
              <w:pStyle w:val="TableParagraph"/>
              <w:numPr>
                <w:ilvl w:val="0"/>
                <w:numId w:val="248"/>
              </w:numPr>
              <w:autoSpaceDE w:val="0"/>
              <w:autoSpaceDN w:val="0"/>
              <w:spacing w:before="155"/>
              <w:ind w:right="167"/>
              <w:jc w:val="center"/>
              <w:rPr>
                <w:rFonts w:ascii="Times New Roman" w:hAnsi="Times New Roman" w:cs="Times New Roman"/>
                <w:sz w:val="18"/>
                <w:szCs w:val="18"/>
                <w:lang w:val="pl-PL"/>
              </w:rPr>
            </w:pPr>
          </w:p>
        </w:tc>
        <w:tc>
          <w:tcPr>
            <w:tcW w:w="7955" w:type="dxa"/>
          </w:tcPr>
          <w:p w14:paraId="28A79F9E" w14:textId="77777777" w:rsidR="00D00A65" w:rsidRPr="003A6986" w:rsidRDefault="00D00A65" w:rsidP="004C02C4">
            <w:pPr>
              <w:pStyle w:val="TableParagraph"/>
              <w:spacing w:before="20"/>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Moduł dla każdej wyznaczonej grupy wylicza wartości punktowe niezbędne do sprawozdawczości (taryfa podstawowa, dodatkowa, całkowita).</w:t>
            </w:r>
          </w:p>
        </w:tc>
      </w:tr>
      <w:tr w:rsidR="00D00A65" w:rsidRPr="003A6986" w14:paraId="76ECC349" w14:textId="77777777" w:rsidTr="004C02C4">
        <w:trPr>
          <w:trHeight w:val="729"/>
        </w:trPr>
        <w:tc>
          <w:tcPr>
            <w:tcW w:w="852" w:type="dxa"/>
          </w:tcPr>
          <w:p w14:paraId="2D89B8AF" w14:textId="77777777" w:rsidR="00D00A65" w:rsidRPr="003A6986" w:rsidRDefault="00D00A65" w:rsidP="004B610B">
            <w:pPr>
              <w:pStyle w:val="TableParagraph"/>
              <w:numPr>
                <w:ilvl w:val="0"/>
                <w:numId w:val="248"/>
              </w:numPr>
              <w:autoSpaceDE w:val="0"/>
              <w:autoSpaceDN w:val="0"/>
              <w:ind w:right="167"/>
              <w:jc w:val="center"/>
              <w:rPr>
                <w:rFonts w:ascii="Times New Roman" w:hAnsi="Times New Roman" w:cs="Times New Roman"/>
                <w:sz w:val="18"/>
                <w:szCs w:val="18"/>
                <w:lang w:val="pl-PL"/>
              </w:rPr>
            </w:pPr>
          </w:p>
        </w:tc>
        <w:tc>
          <w:tcPr>
            <w:tcW w:w="7955" w:type="dxa"/>
          </w:tcPr>
          <w:p w14:paraId="177ECF8B" w14:textId="395A5509" w:rsidR="00D00A65" w:rsidRPr="003A6986" w:rsidRDefault="00D00A65" w:rsidP="004C02C4">
            <w:pPr>
              <w:pStyle w:val="TableParagraph"/>
              <w:spacing w:before="18"/>
              <w:ind w:left="153" w:right="77"/>
              <w:jc w:val="both"/>
              <w:rPr>
                <w:rFonts w:ascii="Times New Roman" w:hAnsi="Times New Roman" w:cs="Times New Roman"/>
                <w:sz w:val="18"/>
                <w:szCs w:val="18"/>
                <w:lang w:val="pl-PL"/>
              </w:rPr>
            </w:pPr>
            <w:r w:rsidRPr="003A6986">
              <w:rPr>
                <w:rFonts w:ascii="Times New Roman" w:hAnsi="Times New Roman" w:cs="Times New Roman"/>
                <w:sz w:val="18"/>
                <w:szCs w:val="18"/>
                <w:lang w:val="pl-PL"/>
              </w:rPr>
              <w:t>Dlakażdejwyznaczonejgrupymodułweryfikujeijawnieprezentuje,czygrupajestzakontraktowana z danym płatnikiem, w danej jednostce organizacyjnej, w okresie wypisu pacjenta ze szpitala oraz dla odpowiedniego trybu</w:t>
            </w:r>
            <w:r w:rsidR="00C8093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hospitalizacji.</w:t>
            </w:r>
          </w:p>
        </w:tc>
      </w:tr>
      <w:tr w:rsidR="00D00A65" w:rsidRPr="003A6986" w14:paraId="503410EA" w14:textId="77777777" w:rsidTr="004C02C4">
        <w:trPr>
          <w:trHeight w:val="444"/>
        </w:trPr>
        <w:tc>
          <w:tcPr>
            <w:tcW w:w="852" w:type="dxa"/>
          </w:tcPr>
          <w:p w14:paraId="740CC5C5" w14:textId="77777777" w:rsidR="00D00A65" w:rsidRPr="003A6986" w:rsidRDefault="00D00A65" w:rsidP="004B610B">
            <w:pPr>
              <w:pStyle w:val="TableParagraph"/>
              <w:numPr>
                <w:ilvl w:val="0"/>
                <w:numId w:val="248"/>
              </w:numPr>
              <w:autoSpaceDE w:val="0"/>
              <w:autoSpaceDN w:val="0"/>
              <w:ind w:right="167"/>
              <w:jc w:val="center"/>
              <w:rPr>
                <w:rFonts w:ascii="Times New Roman" w:hAnsi="Times New Roman" w:cs="Times New Roman"/>
                <w:sz w:val="18"/>
                <w:szCs w:val="18"/>
                <w:lang w:val="pl-PL"/>
              </w:rPr>
            </w:pPr>
          </w:p>
        </w:tc>
        <w:tc>
          <w:tcPr>
            <w:tcW w:w="7955" w:type="dxa"/>
          </w:tcPr>
          <w:p w14:paraId="290C1951" w14:textId="77777777" w:rsidR="00D00A65" w:rsidRPr="003A6986" w:rsidRDefault="00D00A65" w:rsidP="004C02C4">
            <w:pPr>
              <w:pStyle w:val="TableParagraph"/>
              <w:spacing w:before="21"/>
              <w:ind w:left="153" w:right="76"/>
              <w:jc w:val="both"/>
              <w:rPr>
                <w:rFonts w:ascii="Times New Roman" w:hAnsi="Times New Roman" w:cs="Times New Roman"/>
                <w:sz w:val="18"/>
                <w:szCs w:val="18"/>
                <w:lang w:val="pl-PL"/>
              </w:rPr>
            </w:pPr>
            <w:r w:rsidRPr="003A6986">
              <w:rPr>
                <w:rFonts w:ascii="Times New Roman" w:hAnsi="Times New Roman" w:cs="Times New Roman"/>
                <w:sz w:val="18"/>
                <w:szCs w:val="18"/>
                <w:lang w:val="pl-PL"/>
              </w:rPr>
              <w:t>Moduł automatycznie podpowiada grupę do rozliczenia kierując się kryterium optymalizacji przychodu za wykonanie określonego rodzaju świadczenia i spełnienia warunku, że znajduje się w umowie.</w:t>
            </w:r>
          </w:p>
        </w:tc>
      </w:tr>
      <w:tr w:rsidR="00D00A65" w:rsidRPr="003A6986" w14:paraId="1825135B" w14:textId="77777777" w:rsidTr="004C02C4">
        <w:trPr>
          <w:trHeight w:val="577"/>
        </w:trPr>
        <w:tc>
          <w:tcPr>
            <w:tcW w:w="852" w:type="dxa"/>
          </w:tcPr>
          <w:p w14:paraId="7879CEB3" w14:textId="77777777" w:rsidR="00D00A65" w:rsidRPr="003A6986" w:rsidRDefault="00D00A65" w:rsidP="004B610B">
            <w:pPr>
              <w:pStyle w:val="TableParagraph"/>
              <w:numPr>
                <w:ilvl w:val="0"/>
                <w:numId w:val="248"/>
              </w:numPr>
              <w:autoSpaceDE w:val="0"/>
              <w:autoSpaceDN w:val="0"/>
              <w:spacing w:before="152"/>
              <w:ind w:right="167"/>
              <w:jc w:val="center"/>
              <w:rPr>
                <w:rFonts w:ascii="Times New Roman" w:hAnsi="Times New Roman" w:cs="Times New Roman"/>
                <w:sz w:val="18"/>
                <w:szCs w:val="18"/>
                <w:lang w:val="pl-PL"/>
              </w:rPr>
            </w:pPr>
          </w:p>
        </w:tc>
        <w:tc>
          <w:tcPr>
            <w:tcW w:w="7955" w:type="dxa"/>
          </w:tcPr>
          <w:p w14:paraId="73FBA63B" w14:textId="77777777" w:rsidR="00D00A65" w:rsidRPr="003A6986" w:rsidRDefault="00D00A65" w:rsidP="004C02C4">
            <w:pPr>
              <w:pStyle w:val="TableParagraph"/>
              <w:spacing w:before="18"/>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zawężenie przeglądania JGP do zakontraktowanych z danym płatnikiem, w danej jednostce organizacyjnej.</w:t>
            </w:r>
          </w:p>
        </w:tc>
      </w:tr>
      <w:tr w:rsidR="00D00A65" w:rsidRPr="003A6986" w14:paraId="47314833" w14:textId="77777777" w:rsidTr="004C02C4">
        <w:trPr>
          <w:trHeight w:val="575"/>
        </w:trPr>
        <w:tc>
          <w:tcPr>
            <w:tcW w:w="852" w:type="dxa"/>
          </w:tcPr>
          <w:p w14:paraId="61644F84" w14:textId="77777777" w:rsidR="00D00A65" w:rsidRPr="003A6986" w:rsidRDefault="00D00A65" w:rsidP="004B610B">
            <w:pPr>
              <w:pStyle w:val="TableParagraph"/>
              <w:numPr>
                <w:ilvl w:val="0"/>
                <w:numId w:val="248"/>
              </w:numPr>
              <w:autoSpaceDE w:val="0"/>
              <w:autoSpaceDN w:val="0"/>
              <w:spacing w:before="152"/>
              <w:ind w:right="167"/>
              <w:jc w:val="center"/>
              <w:rPr>
                <w:rFonts w:ascii="Times New Roman" w:hAnsi="Times New Roman" w:cs="Times New Roman"/>
                <w:sz w:val="18"/>
                <w:szCs w:val="18"/>
                <w:lang w:val="pl-PL"/>
              </w:rPr>
            </w:pPr>
          </w:p>
        </w:tc>
        <w:tc>
          <w:tcPr>
            <w:tcW w:w="7955" w:type="dxa"/>
          </w:tcPr>
          <w:p w14:paraId="604B6367" w14:textId="597D190D" w:rsidR="00D00A65" w:rsidRPr="003A6986" w:rsidRDefault="00D00A65" w:rsidP="004C02C4">
            <w:pPr>
              <w:pStyle w:val="TableParagraph"/>
              <w:spacing w:before="18"/>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Moduł automatycznie wyznacza także inne potencjalne grupy w przypadku alternatywnej</w:t>
            </w:r>
            <w:r w:rsidR="00C8093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 xml:space="preserve">kwalifikacji / </w:t>
            </w:r>
            <w:proofErr w:type="spellStart"/>
            <w:r w:rsidRPr="003A6986">
              <w:rPr>
                <w:rFonts w:ascii="Times New Roman" w:hAnsi="Times New Roman" w:cs="Times New Roman"/>
                <w:sz w:val="18"/>
                <w:szCs w:val="18"/>
                <w:lang w:val="pl-PL"/>
              </w:rPr>
              <w:t>okodowania</w:t>
            </w:r>
            <w:proofErr w:type="spellEnd"/>
            <w:r w:rsidRPr="003A6986">
              <w:rPr>
                <w:rFonts w:ascii="Times New Roman" w:hAnsi="Times New Roman" w:cs="Times New Roman"/>
                <w:sz w:val="18"/>
                <w:szCs w:val="18"/>
                <w:lang w:val="pl-PL"/>
              </w:rPr>
              <w:t xml:space="preserve"> świadczenia z jawnym oznaczeniem grupy najbardziej intratnej.</w:t>
            </w:r>
          </w:p>
        </w:tc>
      </w:tr>
      <w:tr w:rsidR="00D00A65" w:rsidRPr="003A6986" w14:paraId="20564262" w14:textId="77777777" w:rsidTr="004C02C4">
        <w:trPr>
          <w:trHeight w:val="577"/>
        </w:trPr>
        <w:tc>
          <w:tcPr>
            <w:tcW w:w="852" w:type="dxa"/>
          </w:tcPr>
          <w:p w14:paraId="48ABA7F1" w14:textId="77777777" w:rsidR="00D00A65" w:rsidRPr="003A6986" w:rsidRDefault="00D00A65" w:rsidP="004B610B">
            <w:pPr>
              <w:pStyle w:val="TableParagraph"/>
              <w:numPr>
                <w:ilvl w:val="0"/>
                <w:numId w:val="248"/>
              </w:numPr>
              <w:autoSpaceDE w:val="0"/>
              <w:autoSpaceDN w:val="0"/>
              <w:spacing w:before="155"/>
              <w:ind w:right="195"/>
              <w:jc w:val="right"/>
              <w:rPr>
                <w:rFonts w:ascii="Times New Roman" w:hAnsi="Times New Roman" w:cs="Times New Roman"/>
                <w:sz w:val="18"/>
                <w:szCs w:val="18"/>
                <w:lang w:val="pl-PL"/>
              </w:rPr>
            </w:pPr>
          </w:p>
        </w:tc>
        <w:tc>
          <w:tcPr>
            <w:tcW w:w="7955" w:type="dxa"/>
          </w:tcPr>
          <w:p w14:paraId="7C56931A" w14:textId="77777777" w:rsidR="00D00A65" w:rsidRPr="003A6986" w:rsidRDefault="00D00A65" w:rsidP="004C02C4">
            <w:pPr>
              <w:pStyle w:val="TableParagraph"/>
              <w:spacing w:before="18"/>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Moduł wskazuje dokładnie przyczyny braku możliwości zakwalifikowania świadczenia do bardziej intratnej grupy.</w:t>
            </w:r>
          </w:p>
        </w:tc>
      </w:tr>
      <w:tr w:rsidR="00D00A65" w:rsidRPr="003A6986" w14:paraId="714652D8" w14:textId="77777777" w:rsidTr="004C02C4">
        <w:trPr>
          <w:trHeight w:val="577"/>
        </w:trPr>
        <w:tc>
          <w:tcPr>
            <w:tcW w:w="852" w:type="dxa"/>
          </w:tcPr>
          <w:p w14:paraId="283D7FD9" w14:textId="77777777" w:rsidR="00D00A65" w:rsidRPr="003A6986" w:rsidRDefault="00D00A65" w:rsidP="004B610B">
            <w:pPr>
              <w:pStyle w:val="TableParagraph"/>
              <w:numPr>
                <w:ilvl w:val="0"/>
                <w:numId w:val="248"/>
              </w:numPr>
              <w:autoSpaceDE w:val="0"/>
              <w:autoSpaceDN w:val="0"/>
              <w:spacing w:before="152"/>
              <w:ind w:right="195"/>
              <w:jc w:val="right"/>
              <w:rPr>
                <w:rFonts w:ascii="Times New Roman" w:hAnsi="Times New Roman" w:cs="Times New Roman"/>
                <w:sz w:val="18"/>
                <w:szCs w:val="18"/>
                <w:lang w:val="pl-PL"/>
              </w:rPr>
            </w:pPr>
          </w:p>
        </w:tc>
        <w:tc>
          <w:tcPr>
            <w:tcW w:w="7955" w:type="dxa"/>
          </w:tcPr>
          <w:p w14:paraId="5A5E5DEE" w14:textId="77777777" w:rsidR="00D00A65" w:rsidRPr="003A6986" w:rsidRDefault="00D00A65" w:rsidP="004C02C4">
            <w:pPr>
              <w:pStyle w:val="TableParagraph"/>
              <w:spacing w:before="18"/>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Moduł automatycznie porządkuje (sortuje) wyznaczone i potencjalne grupy wg kryterium łącznej wartości punktów.</w:t>
            </w:r>
          </w:p>
        </w:tc>
      </w:tr>
      <w:tr w:rsidR="00D00A65" w:rsidRPr="003A6986" w14:paraId="3F77151C" w14:textId="77777777" w:rsidTr="004C02C4">
        <w:trPr>
          <w:trHeight w:val="576"/>
        </w:trPr>
        <w:tc>
          <w:tcPr>
            <w:tcW w:w="852" w:type="dxa"/>
          </w:tcPr>
          <w:p w14:paraId="31E50B13" w14:textId="77777777" w:rsidR="00D00A65" w:rsidRPr="003A6986" w:rsidRDefault="00D00A65" w:rsidP="004B610B">
            <w:pPr>
              <w:pStyle w:val="TableParagraph"/>
              <w:numPr>
                <w:ilvl w:val="0"/>
                <w:numId w:val="248"/>
              </w:numPr>
              <w:autoSpaceDE w:val="0"/>
              <w:autoSpaceDN w:val="0"/>
              <w:spacing w:before="153"/>
              <w:ind w:right="195"/>
              <w:jc w:val="right"/>
              <w:rPr>
                <w:rFonts w:ascii="Times New Roman" w:hAnsi="Times New Roman" w:cs="Times New Roman"/>
                <w:sz w:val="18"/>
                <w:szCs w:val="18"/>
                <w:lang w:val="pl-PL"/>
              </w:rPr>
            </w:pPr>
          </w:p>
        </w:tc>
        <w:tc>
          <w:tcPr>
            <w:tcW w:w="7955" w:type="dxa"/>
          </w:tcPr>
          <w:p w14:paraId="3AE6B33E" w14:textId="2F36FF4F" w:rsidR="00D00A65" w:rsidRPr="003A6986" w:rsidRDefault="00D00A65" w:rsidP="004C02C4">
            <w:pPr>
              <w:pStyle w:val="TableParagraph"/>
              <w:spacing w:before="18"/>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przypisanie na podstawie wyznaczonej JGP produktu jednostkowego do</w:t>
            </w:r>
            <w:r w:rsidR="00C8093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rozliczenia w NFZ.</w:t>
            </w:r>
          </w:p>
        </w:tc>
      </w:tr>
      <w:tr w:rsidR="00D00A65" w:rsidRPr="003A6986" w14:paraId="737FB031" w14:textId="77777777" w:rsidTr="004C02C4">
        <w:trPr>
          <w:trHeight w:val="491"/>
        </w:trPr>
        <w:tc>
          <w:tcPr>
            <w:tcW w:w="852" w:type="dxa"/>
          </w:tcPr>
          <w:p w14:paraId="5671A6DE" w14:textId="77777777" w:rsidR="00D00A65" w:rsidRPr="003A6986" w:rsidRDefault="00D00A65" w:rsidP="004B610B">
            <w:pPr>
              <w:pStyle w:val="TableParagraph"/>
              <w:numPr>
                <w:ilvl w:val="0"/>
                <w:numId w:val="248"/>
              </w:numPr>
              <w:autoSpaceDE w:val="0"/>
              <w:autoSpaceDN w:val="0"/>
              <w:ind w:right="195"/>
              <w:jc w:val="right"/>
              <w:rPr>
                <w:rFonts w:ascii="Times New Roman" w:hAnsi="Times New Roman" w:cs="Times New Roman"/>
                <w:sz w:val="18"/>
                <w:szCs w:val="18"/>
                <w:lang w:val="pl-PL"/>
              </w:rPr>
            </w:pPr>
          </w:p>
        </w:tc>
        <w:tc>
          <w:tcPr>
            <w:tcW w:w="7955" w:type="dxa"/>
          </w:tcPr>
          <w:p w14:paraId="611B685D" w14:textId="77777777" w:rsidR="00D00A65" w:rsidRPr="003A6986" w:rsidRDefault="00D00A65" w:rsidP="004C02C4">
            <w:pPr>
              <w:pStyle w:val="TableParagraph"/>
              <w:spacing w:before="18"/>
              <w:ind w:left="153" w:right="72"/>
              <w:jc w:val="both"/>
              <w:rPr>
                <w:rFonts w:ascii="Times New Roman" w:hAnsi="Times New Roman" w:cs="Times New Roman"/>
                <w:sz w:val="18"/>
                <w:szCs w:val="18"/>
                <w:lang w:val="pl-PL"/>
              </w:rPr>
            </w:pPr>
            <w:r w:rsidRPr="003A6986">
              <w:rPr>
                <w:rFonts w:ascii="Times New Roman" w:hAnsi="Times New Roman" w:cs="Times New Roman"/>
                <w:sz w:val="18"/>
                <w:szCs w:val="18"/>
                <w:lang w:val="pl-PL"/>
              </w:rPr>
              <w:t>Moduł po przypisaniu produktu do rozliczenia blokuje możliwość wszystkich modyfikacji danych, które mają wpływ na wyznaczanie grupy (w tym: data wypisu, rozpoznania, procedury, tryb i charakterystyka).</w:t>
            </w:r>
          </w:p>
        </w:tc>
      </w:tr>
      <w:tr w:rsidR="00D00A65" w:rsidRPr="003A6986" w14:paraId="09F5A633" w14:textId="77777777" w:rsidTr="004C02C4">
        <w:trPr>
          <w:trHeight w:val="575"/>
        </w:trPr>
        <w:tc>
          <w:tcPr>
            <w:tcW w:w="852" w:type="dxa"/>
          </w:tcPr>
          <w:p w14:paraId="04974409" w14:textId="77777777" w:rsidR="00D00A65" w:rsidRPr="003A6986" w:rsidRDefault="00D00A65" w:rsidP="004B610B">
            <w:pPr>
              <w:pStyle w:val="TableParagraph"/>
              <w:numPr>
                <w:ilvl w:val="0"/>
                <w:numId w:val="248"/>
              </w:numPr>
              <w:autoSpaceDE w:val="0"/>
              <w:autoSpaceDN w:val="0"/>
              <w:spacing w:before="152"/>
              <w:ind w:right="195"/>
              <w:jc w:val="right"/>
              <w:rPr>
                <w:rFonts w:ascii="Times New Roman" w:hAnsi="Times New Roman" w:cs="Times New Roman"/>
                <w:sz w:val="18"/>
                <w:szCs w:val="18"/>
                <w:lang w:val="pl-PL"/>
              </w:rPr>
            </w:pPr>
          </w:p>
        </w:tc>
        <w:tc>
          <w:tcPr>
            <w:tcW w:w="7955" w:type="dxa"/>
          </w:tcPr>
          <w:p w14:paraId="3A19C70A" w14:textId="07D2646D" w:rsidR="00D00A65" w:rsidRPr="003A6986" w:rsidRDefault="00D00A65" w:rsidP="004C02C4">
            <w:pPr>
              <w:pStyle w:val="TableParagraph"/>
              <w:spacing w:before="18"/>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Moduł</w:t>
            </w:r>
            <w:r w:rsidR="00583D1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pozwala</w:t>
            </w:r>
            <w:r w:rsidR="00583D1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na</w:t>
            </w:r>
            <w:r w:rsidR="00583D1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przeglądanie</w:t>
            </w:r>
            <w:r w:rsidR="00583D1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stanu</w:t>
            </w:r>
            <w:r w:rsidR="00583D1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wyznaczenia</w:t>
            </w:r>
            <w:r w:rsidR="00583D1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grup</w:t>
            </w:r>
            <w:r w:rsidR="00583D1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JGP</w:t>
            </w:r>
            <w:r w:rsidR="00583D1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dla</w:t>
            </w:r>
            <w:r w:rsidR="00583D1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wszystkich</w:t>
            </w:r>
            <w:r w:rsidR="00583D1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hospitalizacji,</w:t>
            </w:r>
            <w:r w:rsidR="00583D1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przy</w:t>
            </w:r>
            <w:r w:rsidR="00583D1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czym listę można także zawęzić do hospitalizacji wykonanych tylko w danej jednostce</w:t>
            </w:r>
            <w:r w:rsidR="00C8093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organizacyjnej.</w:t>
            </w:r>
          </w:p>
        </w:tc>
      </w:tr>
      <w:tr w:rsidR="00D00A65" w:rsidRPr="003A6986" w14:paraId="780E2EA0" w14:textId="77777777" w:rsidTr="004C02C4">
        <w:trPr>
          <w:trHeight w:val="578"/>
        </w:trPr>
        <w:tc>
          <w:tcPr>
            <w:tcW w:w="852" w:type="dxa"/>
          </w:tcPr>
          <w:p w14:paraId="2FF5A4A8" w14:textId="77777777" w:rsidR="00D00A65" w:rsidRPr="003A6986" w:rsidRDefault="00D00A65" w:rsidP="004B610B">
            <w:pPr>
              <w:pStyle w:val="TableParagraph"/>
              <w:numPr>
                <w:ilvl w:val="0"/>
                <w:numId w:val="248"/>
              </w:numPr>
              <w:autoSpaceDE w:val="0"/>
              <w:autoSpaceDN w:val="0"/>
              <w:spacing w:before="155"/>
              <w:ind w:right="195"/>
              <w:jc w:val="right"/>
              <w:rPr>
                <w:rFonts w:ascii="Times New Roman" w:hAnsi="Times New Roman" w:cs="Times New Roman"/>
                <w:sz w:val="18"/>
                <w:szCs w:val="18"/>
                <w:lang w:val="pl-PL"/>
              </w:rPr>
            </w:pPr>
          </w:p>
        </w:tc>
        <w:tc>
          <w:tcPr>
            <w:tcW w:w="7955" w:type="dxa"/>
          </w:tcPr>
          <w:p w14:paraId="7DBA885C" w14:textId="37825058" w:rsidR="00D00A65" w:rsidRPr="003A6986" w:rsidRDefault="00D00A65" w:rsidP="004C02C4">
            <w:pPr>
              <w:pStyle w:val="TableParagraph"/>
              <w:spacing w:before="17" w:line="270" w:lineRule="atLeast"/>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Moduł</w:t>
            </w:r>
            <w:r w:rsidR="00583D1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pozwalana</w:t>
            </w:r>
            <w:r w:rsidR="00583D1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automatyczne</w:t>
            </w:r>
            <w:r w:rsidR="00583D1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wyznaczenie</w:t>
            </w:r>
            <w:r w:rsidR="00583D1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grup</w:t>
            </w:r>
            <w:r w:rsidR="00583D1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JGP</w:t>
            </w:r>
            <w:r w:rsidR="00583D1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dla</w:t>
            </w:r>
            <w:r w:rsidR="00583D1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wszystkich</w:t>
            </w:r>
            <w:r w:rsidR="00583D1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hospitalizacji,</w:t>
            </w:r>
            <w:r w:rsidR="00583D1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przy</w:t>
            </w:r>
            <w:r w:rsidR="00583D1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czym</w:t>
            </w:r>
            <w:r w:rsidR="00583D1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listę można zawęzić do hospitalizacji na danym</w:t>
            </w:r>
            <w:r w:rsidR="00C8093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oddziale.</w:t>
            </w:r>
          </w:p>
        </w:tc>
      </w:tr>
      <w:tr w:rsidR="00D00A65" w:rsidRPr="003A6986" w14:paraId="1675F561" w14:textId="77777777" w:rsidTr="004C02C4">
        <w:trPr>
          <w:trHeight w:val="844"/>
        </w:trPr>
        <w:tc>
          <w:tcPr>
            <w:tcW w:w="852" w:type="dxa"/>
          </w:tcPr>
          <w:p w14:paraId="531F9E0B" w14:textId="77777777" w:rsidR="00D00A65" w:rsidRPr="003A6986" w:rsidRDefault="00D00A65" w:rsidP="004B610B">
            <w:pPr>
              <w:pStyle w:val="TableParagraph"/>
              <w:numPr>
                <w:ilvl w:val="0"/>
                <w:numId w:val="248"/>
              </w:numPr>
              <w:autoSpaceDE w:val="0"/>
              <w:autoSpaceDN w:val="0"/>
              <w:ind w:right="195"/>
              <w:jc w:val="right"/>
              <w:rPr>
                <w:rFonts w:ascii="Times New Roman" w:hAnsi="Times New Roman" w:cs="Times New Roman"/>
                <w:sz w:val="18"/>
                <w:szCs w:val="18"/>
                <w:lang w:val="pl-PL"/>
              </w:rPr>
            </w:pPr>
          </w:p>
        </w:tc>
        <w:tc>
          <w:tcPr>
            <w:tcW w:w="7955" w:type="dxa"/>
          </w:tcPr>
          <w:p w14:paraId="7EFEF7D0" w14:textId="77777777" w:rsidR="00D00A65" w:rsidRPr="003A6986" w:rsidRDefault="00D00A65" w:rsidP="004C02C4">
            <w:pPr>
              <w:pStyle w:val="TableParagraph"/>
              <w:spacing w:before="18"/>
              <w:ind w:left="153" w:right="74"/>
              <w:jc w:val="both"/>
              <w:rPr>
                <w:rFonts w:ascii="Times New Roman" w:hAnsi="Times New Roman" w:cs="Times New Roman"/>
                <w:sz w:val="18"/>
                <w:szCs w:val="18"/>
                <w:lang w:val="pl-PL"/>
              </w:rPr>
            </w:pPr>
            <w:r w:rsidRPr="003A6986">
              <w:rPr>
                <w:rFonts w:ascii="Times New Roman" w:hAnsi="Times New Roman" w:cs="Times New Roman"/>
                <w:sz w:val="18"/>
                <w:szCs w:val="18"/>
                <w:lang w:val="pl-PL"/>
              </w:rPr>
              <w:t>Moduł pozwala na automatyczne przypisanie produktów jednostkowych na podstawie jednoznacznie wyznaczonych grup JGP dla wszystkich hospitalizacji, przy czym listę można zawęzić do hospitalizacji na danym oddziale.</w:t>
            </w:r>
          </w:p>
        </w:tc>
      </w:tr>
      <w:tr w:rsidR="00D00A65" w:rsidRPr="003A6986" w14:paraId="25FDC8C0" w14:textId="77777777" w:rsidTr="004C02C4">
        <w:trPr>
          <w:trHeight w:val="578"/>
        </w:trPr>
        <w:tc>
          <w:tcPr>
            <w:tcW w:w="852" w:type="dxa"/>
          </w:tcPr>
          <w:p w14:paraId="465345CE" w14:textId="77777777" w:rsidR="00D00A65" w:rsidRPr="003A6986" w:rsidRDefault="00D00A65" w:rsidP="004B610B">
            <w:pPr>
              <w:pStyle w:val="TableParagraph"/>
              <w:numPr>
                <w:ilvl w:val="0"/>
                <w:numId w:val="248"/>
              </w:numPr>
              <w:autoSpaceDE w:val="0"/>
              <w:autoSpaceDN w:val="0"/>
              <w:ind w:right="-63"/>
              <w:rPr>
                <w:rFonts w:ascii="Times New Roman" w:hAnsi="Times New Roman" w:cs="Times New Roman"/>
                <w:sz w:val="18"/>
                <w:szCs w:val="18"/>
                <w:lang w:val="pl-PL"/>
              </w:rPr>
            </w:pPr>
          </w:p>
        </w:tc>
        <w:tc>
          <w:tcPr>
            <w:tcW w:w="7955" w:type="dxa"/>
          </w:tcPr>
          <w:p w14:paraId="03A9D930" w14:textId="77777777" w:rsidR="00D00A65" w:rsidRPr="003A6986" w:rsidRDefault="00D00A65" w:rsidP="004C02C4">
            <w:pPr>
              <w:pStyle w:val="TableParagraph"/>
              <w:spacing w:before="21"/>
              <w:ind w:left="182"/>
              <w:rPr>
                <w:rFonts w:ascii="Times New Roman" w:hAnsi="Times New Roman" w:cs="Times New Roman"/>
                <w:sz w:val="18"/>
                <w:szCs w:val="18"/>
                <w:lang w:val="pl-PL"/>
              </w:rPr>
            </w:pPr>
            <w:r w:rsidRPr="003A6986">
              <w:rPr>
                <w:rFonts w:ascii="Times New Roman" w:hAnsi="Times New Roman" w:cs="Times New Roman"/>
                <w:sz w:val="18"/>
                <w:szCs w:val="18"/>
                <w:lang w:val="pl-PL"/>
              </w:rPr>
              <w:t>Moduł pozwala na przeglądanie stanu wyznaczenia grup JGP z zastosowaniem filtrów, które ograniczają prezentowaną listę hospitalizacji do:</w:t>
            </w:r>
          </w:p>
        </w:tc>
      </w:tr>
      <w:tr w:rsidR="00D00A65" w:rsidRPr="003A6986" w14:paraId="0E44B552" w14:textId="77777777" w:rsidTr="004C02C4">
        <w:trPr>
          <w:trHeight w:val="262"/>
        </w:trPr>
        <w:tc>
          <w:tcPr>
            <w:tcW w:w="852" w:type="dxa"/>
          </w:tcPr>
          <w:p w14:paraId="140B3E13" w14:textId="77777777" w:rsidR="00D00A65" w:rsidRPr="003A6986" w:rsidRDefault="00D00A65" w:rsidP="004B610B">
            <w:pPr>
              <w:pStyle w:val="TableParagraph"/>
              <w:numPr>
                <w:ilvl w:val="0"/>
                <w:numId w:val="248"/>
              </w:numPr>
              <w:autoSpaceDE w:val="0"/>
              <w:autoSpaceDN w:val="0"/>
              <w:spacing w:line="242" w:lineRule="exact"/>
              <w:rPr>
                <w:rFonts w:ascii="Times New Roman" w:hAnsi="Times New Roman" w:cs="Times New Roman"/>
                <w:sz w:val="18"/>
                <w:szCs w:val="18"/>
                <w:lang w:val="pl-PL"/>
              </w:rPr>
            </w:pPr>
          </w:p>
        </w:tc>
        <w:tc>
          <w:tcPr>
            <w:tcW w:w="7955" w:type="dxa"/>
          </w:tcPr>
          <w:p w14:paraId="0E592DF4" w14:textId="6980840F" w:rsidR="00D00A65" w:rsidRPr="003A6986" w:rsidRDefault="00D00A65" w:rsidP="004B610B">
            <w:pPr>
              <w:pStyle w:val="TableParagraph"/>
              <w:numPr>
                <w:ilvl w:val="0"/>
                <w:numId w:val="249"/>
              </w:numPr>
              <w:tabs>
                <w:tab w:val="left" w:pos="952"/>
                <w:tab w:val="left" w:pos="953"/>
              </w:tabs>
              <w:autoSpaceDE w:val="0"/>
              <w:autoSpaceDN w:val="0"/>
              <w:spacing w:line="242"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w ogóle nie posiadających przypisanego</w:t>
            </w:r>
            <w:r w:rsidR="00C8093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JGP,</w:t>
            </w:r>
          </w:p>
        </w:tc>
      </w:tr>
      <w:tr w:rsidR="00D00A65" w:rsidRPr="003A6986" w14:paraId="4946EEAE" w14:textId="77777777" w:rsidTr="004C02C4">
        <w:trPr>
          <w:trHeight w:val="309"/>
        </w:trPr>
        <w:tc>
          <w:tcPr>
            <w:tcW w:w="852" w:type="dxa"/>
          </w:tcPr>
          <w:p w14:paraId="7CECCFCB" w14:textId="77777777" w:rsidR="00D00A65" w:rsidRPr="003A6986" w:rsidRDefault="00D00A65" w:rsidP="004B610B">
            <w:pPr>
              <w:pStyle w:val="TableParagraph"/>
              <w:numPr>
                <w:ilvl w:val="0"/>
                <w:numId w:val="248"/>
              </w:numPr>
              <w:autoSpaceDE w:val="0"/>
              <w:autoSpaceDN w:val="0"/>
              <w:spacing w:before="20"/>
              <w:rPr>
                <w:rFonts w:ascii="Times New Roman" w:hAnsi="Times New Roman" w:cs="Times New Roman"/>
                <w:sz w:val="18"/>
                <w:szCs w:val="18"/>
                <w:lang w:val="pl-PL"/>
              </w:rPr>
            </w:pPr>
          </w:p>
        </w:tc>
        <w:tc>
          <w:tcPr>
            <w:tcW w:w="7955" w:type="dxa"/>
          </w:tcPr>
          <w:p w14:paraId="23ECAA1D" w14:textId="0257227F" w:rsidR="00D00A65" w:rsidRPr="003A6986" w:rsidRDefault="00D00A65" w:rsidP="004B610B">
            <w:pPr>
              <w:pStyle w:val="TableParagraph"/>
              <w:numPr>
                <w:ilvl w:val="0"/>
                <w:numId w:val="249"/>
              </w:numPr>
              <w:tabs>
                <w:tab w:val="left" w:pos="952"/>
                <w:tab w:val="left" w:pos="953"/>
              </w:tabs>
              <w:autoSpaceDE w:val="0"/>
              <w:autoSpaceDN w:val="0"/>
              <w:spacing w:line="289"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nie posiadających jednoznacznie przypisanego</w:t>
            </w:r>
            <w:r w:rsidR="00C8093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JGP,</w:t>
            </w:r>
          </w:p>
        </w:tc>
      </w:tr>
      <w:tr w:rsidR="00D00A65" w:rsidRPr="003A6986" w14:paraId="23F33211" w14:textId="77777777" w:rsidTr="004C02C4">
        <w:trPr>
          <w:trHeight w:val="306"/>
        </w:trPr>
        <w:tc>
          <w:tcPr>
            <w:tcW w:w="852" w:type="dxa"/>
          </w:tcPr>
          <w:p w14:paraId="413F6260" w14:textId="77777777" w:rsidR="00D00A65" w:rsidRPr="003A6986" w:rsidRDefault="00D00A65" w:rsidP="004B610B">
            <w:pPr>
              <w:pStyle w:val="TableParagraph"/>
              <w:numPr>
                <w:ilvl w:val="0"/>
                <w:numId w:val="248"/>
              </w:numPr>
              <w:autoSpaceDE w:val="0"/>
              <w:autoSpaceDN w:val="0"/>
              <w:spacing w:before="20" w:line="266" w:lineRule="exact"/>
              <w:rPr>
                <w:rFonts w:ascii="Times New Roman" w:hAnsi="Times New Roman" w:cs="Times New Roman"/>
                <w:sz w:val="18"/>
                <w:szCs w:val="18"/>
                <w:lang w:val="pl-PL"/>
              </w:rPr>
            </w:pPr>
          </w:p>
        </w:tc>
        <w:tc>
          <w:tcPr>
            <w:tcW w:w="7955" w:type="dxa"/>
          </w:tcPr>
          <w:p w14:paraId="37ADDC8F" w14:textId="63D31CF4" w:rsidR="00D00A65" w:rsidRPr="003A6986" w:rsidRDefault="00D00A65" w:rsidP="004B610B">
            <w:pPr>
              <w:pStyle w:val="TableParagraph"/>
              <w:numPr>
                <w:ilvl w:val="0"/>
                <w:numId w:val="249"/>
              </w:numPr>
              <w:tabs>
                <w:tab w:val="left" w:pos="952"/>
                <w:tab w:val="left" w:pos="953"/>
              </w:tabs>
              <w:autoSpaceDE w:val="0"/>
              <w:autoSpaceDN w:val="0"/>
              <w:spacing w:line="287"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nie posiadających przypisanego JGP umożliwiającego</w:t>
            </w:r>
            <w:r w:rsidR="00C8093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rozliczenie.</w:t>
            </w:r>
          </w:p>
        </w:tc>
      </w:tr>
      <w:tr w:rsidR="00D00A65" w:rsidRPr="003A6986" w14:paraId="6605D9E1" w14:textId="77777777" w:rsidTr="004C02C4">
        <w:trPr>
          <w:trHeight w:val="577"/>
        </w:trPr>
        <w:tc>
          <w:tcPr>
            <w:tcW w:w="852" w:type="dxa"/>
          </w:tcPr>
          <w:p w14:paraId="43D48107" w14:textId="77777777" w:rsidR="00D00A65" w:rsidRPr="003A6986" w:rsidRDefault="00D00A65" w:rsidP="004B610B">
            <w:pPr>
              <w:pStyle w:val="TableParagraph"/>
              <w:numPr>
                <w:ilvl w:val="0"/>
                <w:numId w:val="248"/>
              </w:numPr>
              <w:autoSpaceDE w:val="0"/>
              <w:autoSpaceDN w:val="0"/>
              <w:spacing w:before="155"/>
              <w:rPr>
                <w:rFonts w:ascii="Times New Roman" w:hAnsi="Times New Roman" w:cs="Times New Roman"/>
                <w:sz w:val="18"/>
                <w:szCs w:val="18"/>
                <w:lang w:val="pl-PL"/>
              </w:rPr>
            </w:pPr>
          </w:p>
        </w:tc>
        <w:tc>
          <w:tcPr>
            <w:tcW w:w="7955" w:type="dxa"/>
          </w:tcPr>
          <w:p w14:paraId="4A66D4FD" w14:textId="77777777" w:rsidR="00D00A65" w:rsidRPr="003A6986" w:rsidRDefault="00D00A65" w:rsidP="004C02C4">
            <w:pPr>
              <w:pStyle w:val="TableParagraph"/>
              <w:spacing w:before="18"/>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Grupowanie odbywa się na dedykowanym centralnym serwerze, dostępnym ze wszystkich stacji roboczych.</w:t>
            </w:r>
          </w:p>
        </w:tc>
      </w:tr>
      <w:tr w:rsidR="00D00A65" w:rsidRPr="003A6986" w14:paraId="19BBF36C" w14:textId="77777777" w:rsidTr="004C02C4">
        <w:trPr>
          <w:trHeight w:val="578"/>
        </w:trPr>
        <w:tc>
          <w:tcPr>
            <w:tcW w:w="852" w:type="dxa"/>
          </w:tcPr>
          <w:p w14:paraId="09848321" w14:textId="77777777" w:rsidR="00D00A65" w:rsidRPr="003A6986" w:rsidRDefault="00D00A65" w:rsidP="004B610B">
            <w:pPr>
              <w:pStyle w:val="TableParagraph"/>
              <w:numPr>
                <w:ilvl w:val="0"/>
                <w:numId w:val="248"/>
              </w:numPr>
              <w:autoSpaceDE w:val="0"/>
              <w:autoSpaceDN w:val="0"/>
              <w:spacing w:before="155"/>
              <w:rPr>
                <w:rFonts w:ascii="Times New Roman" w:hAnsi="Times New Roman" w:cs="Times New Roman"/>
                <w:sz w:val="18"/>
                <w:szCs w:val="18"/>
                <w:lang w:val="pl-PL"/>
              </w:rPr>
            </w:pPr>
          </w:p>
        </w:tc>
        <w:tc>
          <w:tcPr>
            <w:tcW w:w="7955" w:type="dxa"/>
          </w:tcPr>
          <w:p w14:paraId="3BA73C2A" w14:textId="77777777" w:rsidR="00D00A65" w:rsidRPr="003A6986" w:rsidRDefault="00D00A65" w:rsidP="004C02C4">
            <w:pPr>
              <w:pStyle w:val="TableParagraph"/>
              <w:spacing w:before="18"/>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 xml:space="preserve">Serwer grupowania zapewnia zapisywanie logu z przebiegu poszczególnych grupowań, które pozwalają poznać analizowane warunki i decyzje, które podjął </w:t>
            </w:r>
            <w:proofErr w:type="spellStart"/>
            <w:r w:rsidRPr="003A6986">
              <w:rPr>
                <w:rFonts w:ascii="Times New Roman" w:hAnsi="Times New Roman" w:cs="Times New Roman"/>
                <w:sz w:val="18"/>
                <w:szCs w:val="18"/>
                <w:lang w:val="pl-PL"/>
              </w:rPr>
              <w:t>gruper</w:t>
            </w:r>
            <w:proofErr w:type="spellEnd"/>
            <w:r w:rsidRPr="003A6986">
              <w:rPr>
                <w:rFonts w:ascii="Times New Roman" w:hAnsi="Times New Roman" w:cs="Times New Roman"/>
                <w:sz w:val="18"/>
                <w:szCs w:val="18"/>
                <w:lang w:val="pl-PL"/>
              </w:rPr>
              <w:t>.</w:t>
            </w:r>
          </w:p>
        </w:tc>
      </w:tr>
      <w:tr w:rsidR="00D00A65" w:rsidRPr="003A6986" w14:paraId="750D2F5F" w14:textId="77777777" w:rsidTr="004C02C4">
        <w:trPr>
          <w:trHeight w:val="576"/>
        </w:trPr>
        <w:tc>
          <w:tcPr>
            <w:tcW w:w="852" w:type="dxa"/>
          </w:tcPr>
          <w:p w14:paraId="5A7639BE" w14:textId="77777777" w:rsidR="00D00A65" w:rsidRPr="003A6986" w:rsidRDefault="00D00A65" w:rsidP="004B610B">
            <w:pPr>
              <w:pStyle w:val="TableParagraph"/>
              <w:numPr>
                <w:ilvl w:val="0"/>
                <w:numId w:val="248"/>
              </w:numPr>
              <w:autoSpaceDE w:val="0"/>
              <w:autoSpaceDN w:val="0"/>
              <w:spacing w:before="155"/>
              <w:rPr>
                <w:rFonts w:ascii="Times New Roman" w:hAnsi="Times New Roman" w:cs="Times New Roman"/>
                <w:sz w:val="18"/>
                <w:szCs w:val="18"/>
                <w:lang w:val="pl-PL"/>
              </w:rPr>
            </w:pPr>
          </w:p>
        </w:tc>
        <w:tc>
          <w:tcPr>
            <w:tcW w:w="7955" w:type="dxa"/>
          </w:tcPr>
          <w:p w14:paraId="0492211E" w14:textId="77777777" w:rsidR="00D00A65" w:rsidRPr="003A6986" w:rsidRDefault="00D00A65" w:rsidP="004C02C4">
            <w:pPr>
              <w:pStyle w:val="TableParagraph"/>
              <w:spacing w:before="18"/>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 xml:space="preserve">Serwer grupowania udostępnia wszystkie </w:t>
            </w:r>
            <w:proofErr w:type="spellStart"/>
            <w:r w:rsidRPr="003A6986">
              <w:rPr>
                <w:rFonts w:ascii="Times New Roman" w:hAnsi="Times New Roman" w:cs="Times New Roman"/>
                <w:sz w:val="18"/>
                <w:szCs w:val="18"/>
                <w:lang w:val="pl-PL"/>
              </w:rPr>
              <w:t>grupery</w:t>
            </w:r>
            <w:proofErr w:type="spellEnd"/>
            <w:r w:rsidRPr="003A6986">
              <w:rPr>
                <w:rFonts w:ascii="Times New Roman" w:hAnsi="Times New Roman" w:cs="Times New Roman"/>
                <w:sz w:val="18"/>
                <w:szCs w:val="18"/>
                <w:lang w:val="pl-PL"/>
              </w:rPr>
              <w:t xml:space="preserve">, które obowiązywały w historii wyznaczania JGP. </w:t>
            </w:r>
            <w:proofErr w:type="spellStart"/>
            <w:r w:rsidRPr="003A6986">
              <w:rPr>
                <w:rFonts w:ascii="Times New Roman" w:hAnsi="Times New Roman" w:cs="Times New Roman"/>
                <w:sz w:val="18"/>
                <w:szCs w:val="18"/>
                <w:lang w:val="pl-PL"/>
              </w:rPr>
              <w:t>Grupery</w:t>
            </w:r>
            <w:proofErr w:type="spellEnd"/>
            <w:r w:rsidRPr="003A6986">
              <w:rPr>
                <w:rFonts w:ascii="Times New Roman" w:hAnsi="Times New Roman" w:cs="Times New Roman"/>
                <w:sz w:val="18"/>
                <w:szCs w:val="18"/>
                <w:lang w:val="pl-PL"/>
              </w:rPr>
              <w:t xml:space="preserve"> za okresy historyczne nie są przechowywane w pamięci i ładowane tylko gdy są potrzebne.</w:t>
            </w:r>
          </w:p>
        </w:tc>
      </w:tr>
      <w:tr w:rsidR="00D00A65" w:rsidRPr="003A6986" w14:paraId="7897E837" w14:textId="77777777" w:rsidTr="004C02C4">
        <w:trPr>
          <w:trHeight w:val="577"/>
        </w:trPr>
        <w:tc>
          <w:tcPr>
            <w:tcW w:w="852" w:type="dxa"/>
          </w:tcPr>
          <w:p w14:paraId="15DF478D" w14:textId="77777777" w:rsidR="00D00A65" w:rsidRPr="003A6986" w:rsidRDefault="00D00A65" w:rsidP="004B610B">
            <w:pPr>
              <w:pStyle w:val="TableParagraph"/>
              <w:numPr>
                <w:ilvl w:val="0"/>
                <w:numId w:val="248"/>
              </w:numPr>
              <w:autoSpaceDE w:val="0"/>
              <w:autoSpaceDN w:val="0"/>
              <w:spacing w:before="155"/>
              <w:rPr>
                <w:rFonts w:ascii="Times New Roman" w:hAnsi="Times New Roman" w:cs="Times New Roman"/>
                <w:sz w:val="18"/>
                <w:szCs w:val="18"/>
                <w:lang w:val="pl-PL"/>
              </w:rPr>
            </w:pPr>
          </w:p>
        </w:tc>
        <w:tc>
          <w:tcPr>
            <w:tcW w:w="7955" w:type="dxa"/>
          </w:tcPr>
          <w:p w14:paraId="31C89F66" w14:textId="676A75A9" w:rsidR="00D00A65" w:rsidRPr="003A6986" w:rsidRDefault="00D00A65" w:rsidP="004C02C4">
            <w:pPr>
              <w:pStyle w:val="TableParagraph"/>
              <w:spacing w:before="18"/>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Serwer</w:t>
            </w:r>
            <w:r w:rsidR="00C8093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grupowania</w:t>
            </w:r>
            <w:r w:rsidR="00C8093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działa</w:t>
            </w:r>
            <w:r w:rsidR="00C8093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jako</w:t>
            </w:r>
            <w:r w:rsidR="00C8093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usługa</w:t>
            </w:r>
            <w:r w:rsidR="00C8093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systemowa,</w:t>
            </w:r>
            <w:r w:rsidR="00C8093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jest</w:t>
            </w:r>
            <w:r w:rsidR="00C8093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uruchamiany</w:t>
            </w:r>
            <w:r w:rsidR="00C8093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po</w:t>
            </w:r>
            <w:r w:rsidR="00C8093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starcie</w:t>
            </w:r>
            <w:r w:rsidR="00C8093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systemu,</w:t>
            </w:r>
            <w:r w:rsidR="00C8093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bez</w:t>
            </w:r>
            <w:r w:rsidR="00C8093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potrzeby logowania się na komputerze, na którym pracuje.</w:t>
            </w:r>
          </w:p>
        </w:tc>
      </w:tr>
      <w:tr w:rsidR="00D00A65" w:rsidRPr="003A6986" w14:paraId="7ABF374D" w14:textId="77777777" w:rsidTr="004C02C4">
        <w:trPr>
          <w:trHeight w:val="309"/>
        </w:trPr>
        <w:tc>
          <w:tcPr>
            <w:tcW w:w="852" w:type="dxa"/>
          </w:tcPr>
          <w:p w14:paraId="76B46FDA" w14:textId="77777777" w:rsidR="00D00A65" w:rsidRPr="003A6986" w:rsidRDefault="00D00A65" w:rsidP="004B610B">
            <w:pPr>
              <w:pStyle w:val="TableParagraph"/>
              <w:numPr>
                <w:ilvl w:val="0"/>
                <w:numId w:val="248"/>
              </w:numPr>
              <w:autoSpaceDE w:val="0"/>
              <w:autoSpaceDN w:val="0"/>
              <w:spacing w:before="20"/>
              <w:ind w:right="208"/>
              <w:jc w:val="center"/>
              <w:rPr>
                <w:rFonts w:ascii="Times New Roman" w:hAnsi="Times New Roman" w:cs="Times New Roman"/>
                <w:sz w:val="18"/>
                <w:szCs w:val="18"/>
                <w:lang w:val="pl-PL"/>
              </w:rPr>
            </w:pPr>
          </w:p>
        </w:tc>
        <w:tc>
          <w:tcPr>
            <w:tcW w:w="7955" w:type="dxa"/>
          </w:tcPr>
          <w:p w14:paraId="0333F15D" w14:textId="77777777" w:rsidR="00D00A65" w:rsidRPr="003A6986" w:rsidRDefault="00D00A65" w:rsidP="004C02C4">
            <w:pPr>
              <w:pStyle w:val="TableParagraph"/>
              <w:spacing w:before="18"/>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 xml:space="preserve">Serwer grupowania potrafi raportować swój stan i statystykę użycia poszczególnych </w:t>
            </w:r>
            <w:proofErr w:type="spellStart"/>
            <w:r w:rsidRPr="003A6986">
              <w:rPr>
                <w:rFonts w:ascii="Times New Roman" w:hAnsi="Times New Roman" w:cs="Times New Roman"/>
                <w:sz w:val="18"/>
                <w:szCs w:val="18"/>
                <w:lang w:val="pl-PL"/>
              </w:rPr>
              <w:t>gruperów</w:t>
            </w:r>
            <w:proofErr w:type="spellEnd"/>
            <w:r w:rsidRPr="003A6986">
              <w:rPr>
                <w:rFonts w:ascii="Times New Roman" w:hAnsi="Times New Roman" w:cs="Times New Roman"/>
                <w:sz w:val="18"/>
                <w:szCs w:val="18"/>
                <w:lang w:val="pl-PL"/>
              </w:rPr>
              <w:t>.</w:t>
            </w:r>
          </w:p>
        </w:tc>
      </w:tr>
      <w:tr w:rsidR="00D00A65" w:rsidRPr="003A6986" w14:paraId="3E515023" w14:textId="77777777" w:rsidTr="004C02C4">
        <w:trPr>
          <w:trHeight w:val="577"/>
        </w:trPr>
        <w:tc>
          <w:tcPr>
            <w:tcW w:w="852" w:type="dxa"/>
          </w:tcPr>
          <w:p w14:paraId="14B97FDC" w14:textId="77777777" w:rsidR="00D00A65" w:rsidRPr="003A6986" w:rsidRDefault="00D00A65" w:rsidP="004B610B">
            <w:pPr>
              <w:pStyle w:val="TableParagraph"/>
              <w:numPr>
                <w:ilvl w:val="0"/>
                <w:numId w:val="248"/>
              </w:numPr>
              <w:autoSpaceDE w:val="0"/>
              <w:autoSpaceDN w:val="0"/>
              <w:spacing w:before="155"/>
              <w:ind w:right="208"/>
              <w:jc w:val="center"/>
              <w:rPr>
                <w:rFonts w:ascii="Times New Roman" w:hAnsi="Times New Roman" w:cs="Times New Roman"/>
                <w:sz w:val="18"/>
                <w:szCs w:val="18"/>
                <w:lang w:val="pl-PL"/>
              </w:rPr>
            </w:pPr>
          </w:p>
        </w:tc>
        <w:tc>
          <w:tcPr>
            <w:tcW w:w="7955" w:type="dxa"/>
          </w:tcPr>
          <w:p w14:paraId="2B6AE148" w14:textId="77777777" w:rsidR="00D00A65" w:rsidRPr="003A6986" w:rsidRDefault="00D00A65" w:rsidP="004C02C4">
            <w:pPr>
              <w:pStyle w:val="TableParagraph"/>
              <w:spacing w:before="18"/>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Serwer grupowania potrafi poinformować administratorów o błędach i problemach technicznych powstałych podczas pracy.</w:t>
            </w:r>
          </w:p>
        </w:tc>
      </w:tr>
    </w:tbl>
    <w:p w14:paraId="507C2568" w14:textId="77777777" w:rsidR="00D00A65" w:rsidRPr="003A6986" w:rsidRDefault="00D00A65" w:rsidP="00D00A65">
      <w:pPr>
        <w:rPr>
          <w:rFonts w:ascii="Times New Roman" w:hAnsi="Times New Roman"/>
          <w:sz w:val="18"/>
          <w:szCs w:val="18"/>
        </w:rPr>
      </w:pPr>
    </w:p>
    <w:p w14:paraId="45B3E6B0" w14:textId="77777777" w:rsidR="00D00A65" w:rsidRPr="006F5790" w:rsidRDefault="00D00A65" w:rsidP="00C80932">
      <w:pPr>
        <w:pStyle w:val="Nagwek2"/>
        <w:numPr>
          <w:ilvl w:val="0"/>
          <w:numId w:val="23"/>
        </w:numPr>
        <w:pBdr>
          <w:top w:val="single" w:sz="4" w:space="1" w:color="auto"/>
          <w:left w:val="single" w:sz="4" w:space="4" w:color="auto"/>
          <w:bottom w:val="single" w:sz="4" w:space="1" w:color="auto"/>
          <w:right w:val="single" w:sz="4" w:space="4" w:color="auto"/>
        </w:pBdr>
        <w:shd w:val="clear" w:color="auto" w:fill="A6A6A6" w:themeFill="background1" w:themeFillShade="A6"/>
        <w:ind w:left="709"/>
        <w:rPr>
          <w:rFonts w:ascii="Times New Roman" w:hAnsi="Times New Roman" w:cs="Times New Roman"/>
          <w:b/>
          <w:color w:val="auto"/>
          <w:sz w:val="24"/>
          <w:szCs w:val="18"/>
        </w:rPr>
      </w:pPr>
      <w:bookmarkStart w:id="14" w:name="_Toc533367660"/>
      <w:r w:rsidRPr="006F5790">
        <w:rPr>
          <w:rFonts w:ascii="Times New Roman" w:hAnsi="Times New Roman" w:cs="Times New Roman"/>
          <w:b/>
          <w:color w:val="auto"/>
          <w:sz w:val="24"/>
          <w:szCs w:val="18"/>
        </w:rPr>
        <w:t>ROZLICZENIA Z PŁATNIKAMI</w:t>
      </w:r>
      <w:bookmarkEnd w:id="14"/>
    </w:p>
    <w:p w14:paraId="21A5DAF6" w14:textId="77777777" w:rsidR="00D00A65" w:rsidRPr="003A6986" w:rsidRDefault="00D00A65" w:rsidP="00D00A65">
      <w:pPr>
        <w:rPr>
          <w:rFonts w:ascii="Times New Roman" w:hAnsi="Times New Roman"/>
          <w:sz w:val="18"/>
          <w:szCs w:val="18"/>
        </w:rPr>
      </w:pPr>
    </w:p>
    <w:tbl>
      <w:tblPr>
        <w:tblW w:w="88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700"/>
        <w:gridCol w:w="8106"/>
      </w:tblGrid>
      <w:tr w:rsidR="00D00A65" w:rsidRPr="003A6986" w14:paraId="4BD2CE78" w14:textId="77777777" w:rsidTr="00C80932">
        <w:trPr>
          <w:trHeight w:val="227"/>
        </w:trPr>
        <w:tc>
          <w:tcPr>
            <w:tcW w:w="709" w:type="dxa"/>
            <w:shd w:val="clear" w:color="auto" w:fill="A6A6A6" w:themeFill="background1" w:themeFillShade="A6"/>
            <w:vAlign w:val="center"/>
            <w:hideMark/>
          </w:tcPr>
          <w:p w14:paraId="72CDCDDB" w14:textId="77777777" w:rsidR="00D00A65" w:rsidRPr="003A6986" w:rsidRDefault="00D00A65" w:rsidP="004C02C4">
            <w:pPr>
              <w:pStyle w:val="Tabela1a"/>
              <w:spacing w:after="0"/>
              <w:ind w:right="0"/>
              <w:jc w:val="center"/>
              <w:rPr>
                <w:b/>
                <w:bCs/>
                <w:sz w:val="18"/>
                <w:szCs w:val="18"/>
              </w:rPr>
            </w:pPr>
            <w:r w:rsidRPr="003A6986">
              <w:rPr>
                <w:b/>
                <w:bCs/>
                <w:sz w:val="18"/>
                <w:szCs w:val="18"/>
              </w:rPr>
              <w:t>Lp.</w:t>
            </w:r>
          </w:p>
        </w:tc>
        <w:tc>
          <w:tcPr>
            <w:tcW w:w="8221" w:type="dxa"/>
            <w:shd w:val="clear" w:color="auto" w:fill="A6A6A6" w:themeFill="background1" w:themeFillShade="A6"/>
            <w:vAlign w:val="center"/>
            <w:hideMark/>
          </w:tcPr>
          <w:p w14:paraId="5C5F3721" w14:textId="77777777" w:rsidR="00D00A65" w:rsidRPr="003A6986" w:rsidRDefault="00D00A65" w:rsidP="004C02C4">
            <w:pPr>
              <w:pStyle w:val="Tabela1"/>
              <w:spacing w:before="0" w:after="0" w:line="276" w:lineRule="auto"/>
              <w:ind w:left="0"/>
              <w:rPr>
                <w:b/>
                <w:bCs/>
                <w:sz w:val="18"/>
                <w:szCs w:val="18"/>
                <w:lang w:eastAsia="en-US"/>
              </w:rPr>
            </w:pPr>
            <w:r w:rsidRPr="003A6986">
              <w:rPr>
                <w:b/>
                <w:bCs/>
                <w:sz w:val="18"/>
                <w:szCs w:val="18"/>
                <w:lang w:eastAsia="en-US"/>
              </w:rPr>
              <w:t>MODUŁ ROZLICZENIA Z PŁATNIKAMI – WYMAGANIA MINIMALNE</w:t>
            </w:r>
          </w:p>
        </w:tc>
      </w:tr>
      <w:tr w:rsidR="00D00A65" w:rsidRPr="003A6986" w14:paraId="1DC4B280" w14:textId="77777777" w:rsidTr="004C02C4">
        <w:trPr>
          <w:trHeight w:val="227"/>
        </w:trPr>
        <w:tc>
          <w:tcPr>
            <w:tcW w:w="709" w:type="dxa"/>
            <w:shd w:val="clear" w:color="auto" w:fill="auto"/>
            <w:vAlign w:val="center"/>
          </w:tcPr>
          <w:p w14:paraId="7147B77E" w14:textId="77777777" w:rsidR="00D00A65" w:rsidRPr="003A6986" w:rsidRDefault="00D00A65" w:rsidP="004C02C4">
            <w:pPr>
              <w:pStyle w:val="Tabela1"/>
              <w:spacing w:line="276" w:lineRule="auto"/>
              <w:ind w:left="502"/>
              <w:rPr>
                <w:sz w:val="18"/>
                <w:szCs w:val="18"/>
                <w:lang w:eastAsia="en-US"/>
              </w:rPr>
            </w:pPr>
          </w:p>
        </w:tc>
        <w:tc>
          <w:tcPr>
            <w:tcW w:w="8221" w:type="dxa"/>
            <w:shd w:val="clear" w:color="auto" w:fill="auto"/>
            <w:vAlign w:val="center"/>
          </w:tcPr>
          <w:p w14:paraId="67575E2C" w14:textId="77777777" w:rsidR="00D00A65" w:rsidRPr="003A6986" w:rsidRDefault="00D00A65" w:rsidP="004C02C4">
            <w:pPr>
              <w:pStyle w:val="Tabela1"/>
              <w:spacing w:line="276" w:lineRule="auto"/>
              <w:ind w:right="50"/>
              <w:rPr>
                <w:sz w:val="18"/>
                <w:szCs w:val="18"/>
                <w:lang w:eastAsia="en-US"/>
              </w:rPr>
            </w:pPr>
            <w:r w:rsidRPr="003A6986">
              <w:rPr>
                <w:sz w:val="18"/>
                <w:szCs w:val="18"/>
                <w:lang w:eastAsia="en-US"/>
              </w:rPr>
              <w:t>Definiowanie katalogu kontrahentów z podziałem na:</w:t>
            </w:r>
          </w:p>
        </w:tc>
      </w:tr>
      <w:tr w:rsidR="00D00A65" w:rsidRPr="003A6986" w14:paraId="1EA992E9" w14:textId="77777777" w:rsidTr="004C02C4">
        <w:trPr>
          <w:trHeight w:val="227"/>
        </w:trPr>
        <w:tc>
          <w:tcPr>
            <w:tcW w:w="709" w:type="dxa"/>
            <w:shd w:val="clear" w:color="auto" w:fill="auto"/>
            <w:vAlign w:val="center"/>
          </w:tcPr>
          <w:p w14:paraId="1E009D49" w14:textId="77777777" w:rsidR="00D00A65" w:rsidRPr="003A6986" w:rsidRDefault="00D00A65" w:rsidP="004B610B">
            <w:pPr>
              <w:pStyle w:val="Tabela1"/>
              <w:numPr>
                <w:ilvl w:val="0"/>
                <w:numId w:val="672"/>
              </w:numPr>
              <w:overflowPunct w:val="0"/>
              <w:autoSpaceDE w:val="0"/>
              <w:autoSpaceDN w:val="0"/>
              <w:adjustRightInd w:val="0"/>
              <w:spacing w:line="276" w:lineRule="auto"/>
              <w:textAlignment w:val="auto"/>
              <w:rPr>
                <w:sz w:val="18"/>
                <w:szCs w:val="18"/>
                <w:lang w:eastAsia="en-US"/>
              </w:rPr>
            </w:pPr>
          </w:p>
        </w:tc>
        <w:tc>
          <w:tcPr>
            <w:tcW w:w="8221" w:type="dxa"/>
            <w:shd w:val="clear" w:color="auto" w:fill="auto"/>
            <w:vAlign w:val="center"/>
          </w:tcPr>
          <w:p w14:paraId="189EC99F" w14:textId="77777777" w:rsidR="00D00A65" w:rsidRPr="003A6986" w:rsidRDefault="00D00A65" w:rsidP="004B610B">
            <w:pPr>
              <w:pStyle w:val="Tabela1"/>
              <w:numPr>
                <w:ilvl w:val="0"/>
                <w:numId w:val="693"/>
              </w:numPr>
              <w:overflowPunct w:val="0"/>
              <w:autoSpaceDE w:val="0"/>
              <w:autoSpaceDN w:val="0"/>
              <w:adjustRightInd w:val="0"/>
              <w:spacing w:before="0" w:after="0"/>
              <w:ind w:right="50"/>
              <w:textAlignment w:val="auto"/>
              <w:rPr>
                <w:sz w:val="18"/>
                <w:szCs w:val="18"/>
                <w:lang w:eastAsia="en-US"/>
              </w:rPr>
            </w:pPr>
            <w:r w:rsidRPr="003A6986">
              <w:rPr>
                <w:sz w:val="18"/>
                <w:szCs w:val="18"/>
                <w:lang w:eastAsia="en-US"/>
              </w:rPr>
              <w:t>instytucje ubezpieczające,</w:t>
            </w:r>
          </w:p>
        </w:tc>
      </w:tr>
      <w:tr w:rsidR="00D00A65" w:rsidRPr="003A6986" w14:paraId="7CDB82D6" w14:textId="77777777" w:rsidTr="004C02C4">
        <w:trPr>
          <w:trHeight w:val="227"/>
        </w:trPr>
        <w:tc>
          <w:tcPr>
            <w:tcW w:w="709" w:type="dxa"/>
            <w:shd w:val="clear" w:color="auto" w:fill="auto"/>
            <w:vAlign w:val="center"/>
          </w:tcPr>
          <w:p w14:paraId="6A75A652" w14:textId="77777777" w:rsidR="00D00A65" w:rsidRPr="003A6986" w:rsidRDefault="00D00A65" w:rsidP="004B610B">
            <w:pPr>
              <w:pStyle w:val="Tekstkomentarza"/>
              <w:numPr>
                <w:ilvl w:val="0"/>
                <w:numId w:val="672"/>
              </w:numPr>
              <w:spacing w:line="276" w:lineRule="auto"/>
              <w:rPr>
                <w:rFonts w:ascii="Times New Roman" w:hAnsi="Times New Roman"/>
                <w:sz w:val="18"/>
                <w:szCs w:val="18"/>
                <w:lang w:eastAsia="en-US"/>
              </w:rPr>
            </w:pPr>
          </w:p>
        </w:tc>
        <w:tc>
          <w:tcPr>
            <w:tcW w:w="8221" w:type="dxa"/>
            <w:shd w:val="clear" w:color="auto" w:fill="auto"/>
            <w:vAlign w:val="center"/>
          </w:tcPr>
          <w:p w14:paraId="3E7A820A" w14:textId="77777777" w:rsidR="00D00A65" w:rsidRPr="003A6986" w:rsidRDefault="00D00A65" w:rsidP="004B610B">
            <w:pPr>
              <w:pStyle w:val="Tabela1"/>
              <w:numPr>
                <w:ilvl w:val="0"/>
                <w:numId w:val="693"/>
              </w:numPr>
              <w:overflowPunct w:val="0"/>
              <w:autoSpaceDE w:val="0"/>
              <w:autoSpaceDN w:val="0"/>
              <w:adjustRightInd w:val="0"/>
              <w:spacing w:before="0" w:after="0"/>
              <w:ind w:right="50"/>
              <w:textAlignment w:val="auto"/>
              <w:rPr>
                <w:sz w:val="18"/>
                <w:szCs w:val="18"/>
                <w:lang w:eastAsia="en-US"/>
              </w:rPr>
            </w:pPr>
            <w:r w:rsidRPr="003A6986">
              <w:rPr>
                <w:sz w:val="18"/>
                <w:szCs w:val="18"/>
                <w:lang w:eastAsia="en-US"/>
              </w:rPr>
              <w:t>płatnicy,</w:t>
            </w:r>
          </w:p>
        </w:tc>
      </w:tr>
      <w:tr w:rsidR="00D00A65" w:rsidRPr="003A6986" w14:paraId="2E3B17F3" w14:textId="77777777" w:rsidTr="004C02C4">
        <w:trPr>
          <w:trHeight w:val="227"/>
        </w:trPr>
        <w:tc>
          <w:tcPr>
            <w:tcW w:w="709" w:type="dxa"/>
            <w:shd w:val="clear" w:color="auto" w:fill="auto"/>
            <w:vAlign w:val="center"/>
          </w:tcPr>
          <w:p w14:paraId="0C373758" w14:textId="77777777" w:rsidR="00D00A65" w:rsidRPr="003A6986" w:rsidRDefault="00D00A65" w:rsidP="004B610B">
            <w:pPr>
              <w:pStyle w:val="Tekstkomentarza"/>
              <w:numPr>
                <w:ilvl w:val="0"/>
                <w:numId w:val="672"/>
              </w:numPr>
              <w:spacing w:line="276" w:lineRule="auto"/>
              <w:rPr>
                <w:rFonts w:ascii="Times New Roman" w:hAnsi="Times New Roman"/>
                <w:sz w:val="18"/>
                <w:szCs w:val="18"/>
                <w:lang w:eastAsia="en-US"/>
              </w:rPr>
            </w:pPr>
          </w:p>
        </w:tc>
        <w:tc>
          <w:tcPr>
            <w:tcW w:w="8221" w:type="dxa"/>
            <w:shd w:val="clear" w:color="auto" w:fill="auto"/>
            <w:vAlign w:val="center"/>
          </w:tcPr>
          <w:p w14:paraId="3D52D827" w14:textId="77777777" w:rsidR="00D00A65" w:rsidRPr="003A6986" w:rsidRDefault="00D00A65" w:rsidP="004B610B">
            <w:pPr>
              <w:pStyle w:val="Tabela1"/>
              <w:numPr>
                <w:ilvl w:val="0"/>
                <w:numId w:val="693"/>
              </w:numPr>
              <w:overflowPunct w:val="0"/>
              <w:autoSpaceDE w:val="0"/>
              <w:autoSpaceDN w:val="0"/>
              <w:adjustRightInd w:val="0"/>
              <w:spacing w:before="0" w:after="0"/>
              <w:ind w:right="50"/>
              <w:textAlignment w:val="auto"/>
              <w:rPr>
                <w:sz w:val="18"/>
                <w:szCs w:val="18"/>
                <w:lang w:eastAsia="en-US"/>
              </w:rPr>
            </w:pPr>
            <w:r w:rsidRPr="003A6986">
              <w:rPr>
                <w:sz w:val="18"/>
                <w:szCs w:val="18"/>
                <w:lang w:eastAsia="en-US"/>
              </w:rPr>
              <w:t>instytucje właściwe pacjentom uprawnionym do świadczeń na podstawie przepisów o koordynacji,</w:t>
            </w:r>
          </w:p>
        </w:tc>
      </w:tr>
      <w:tr w:rsidR="00D00A65" w:rsidRPr="003A6986" w14:paraId="12F51CC7" w14:textId="77777777" w:rsidTr="004C02C4">
        <w:trPr>
          <w:trHeight w:val="227"/>
        </w:trPr>
        <w:tc>
          <w:tcPr>
            <w:tcW w:w="709" w:type="dxa"/>
            <w:shd w:val="clear" w:color="auto" w:fill="auto"/>
            <w:vAlign w:val="center"/>
          </w:tcPr>
          <w:p w14:paraId="2C129F91" w14:textId="77777777" w:rsidR="00D00A65" w:rsidRPr="003A6986" w:rsidRDefault="00D00A65" w:rsidP="004B610B">
            <w:pPr>
              <w:pStyle w:val="Tekstkomentarza"/>
              <w:numPr>
                <w:ilvl w:val="0"/>
                <w:numId w:val="672"/>
              </w:numPr>
              <w:spacing w:line="276" w:lineRule="auto"/>
              <w:rPr>
                <w:rFonts w:ascii="Times New Roman" w:hAnsi="Times New Roman"/>
                <w:sz w:val="18"/>
                <w:szCs w:val="18"/>
                <w:lang w:eastAsia="en-US"/>
              </w:rPr>
            </w:pPr>
          </w:p>
        </w:tc>
        <w:tc>
          <w:tcPr>
            <w:tcW w:w="8221" w:type="dxa"/>
            <w:shd w:val="clear" w:color="auto" w:fill="auto"/>
            <w:vAlign w:val="center"/>
          </w:tcPr>
          <w:p w14:paraId="618052CB" w14:textId="77777777" w:rsidR="00D00A65" w:rsidRPr="003A6986" w:rsidRDefault="00D00A65" w:rsidP="004B610B">
            <w:pPr>
              <w:pStyle w:val="Tabela1"/>
              <w:numPr>
                <w:ilvl w:val="0"/>
                <w:numId w:val="693"/>
              </w:numPr>
              <w:overflowPunct w:val="0"/>
              <w:autoSpaceDE w:val="0"/>
              <w:autoSpaceDN w:val="0"/>
              <w:adjustRightInd w:val="0"/>
              <w:spacing w:before="0" w:after="0"/>
              <w:ind w:right="50"/>
              <w:textAlignment w:val="auto"/>
              <w:rPr>
                <w:sz w:val="18"/>
                <w:szCs w:val="18"/>
                <w:lang w:eastAsia="en-US"/>
              </w:rPr>
            </w:pPr>
            <w:r w:rsidRPr="003A6986">
              <w:rPr>
                <w:sz w:val="18"/>
                <w:szCs w:val="18"/>
                <w:lang w:eastAsia="en-US"/>
              </w:rPr>
              <w:t>instytucje wydające dodatkowe uprawnienia rozszerzające zakres przysługujących świadczeń,</w:t>
            </w:r>
          </w:p>
        </w:tc>
      </w:tr>
      <w:tr w:rsidR="00D00A65" w:rsidRPr="003A6986" w14:paraId="4E3CDD37" w14:textId="77777777" w:rsidTr="004C02C4">
        <w:trPr>
          <w:trHeight w:val="227"/>
        </w:trPr>
        <w:tc>
          <w:tcPr>
            <w:tcW w:w="709" w:type="dxa"/>
            <w:shd w:val="clear" w:color="auto" w:fill="auto"/>
            <w:vAlign w:val="center"/>
          </w:tcPr>
          <w:p w14:paraId="605DA867" w14:textId="77777777" w:rsidR="00D00A65" w:rsidRPr="003A6986" w:rsidRDefault="00D00A65" w:rsidP="004B610B">
            <w:pPr>
              <w:pStyle w:val="Tekstkomentarza"/>
              <w:numPr>
                <w:ilvl w:val="0"/>
                <w:numId w:val="672"/>
              </w:numPr>
              <w:spacing w:line="276" w:lineRule="auto"/>
              <w:rPr>
                <w:rFonts w:ascii="Times New Roman" w:hAnsi="Times New Roman"/>
                <w:sz w:val="18"/>
                <w:szCs w:val="18"/>
                <w:lang w:eastAsia="en-US"/>
              </w:rPr>
            </w:pPr>
          </w:p>
        </w:tc>
        <w:tc>
          <w:tcPr>
            <w:tcW w:w="8221" w:type="dxa"/>
            <w:shd w:val="clear" w:color="auto" w:fill="auto"/>
            <w:vAlign w:val="center"/>
          </w:tcPr>
          <w:p w14:paraId="04125468" w14:textId="77777777" w:rsidR="00D00A65" w:rsidRPr="003A6986" w:rsidRDefault="00D00A65" w:rsidP="004B610B">
            <w:pPr>
              <w:pStyle w:val="Tabela1"/>
              <w:numPr>
                <w:ilvl w:val="0"/>
                <w:numId w:val="693"/>
              </w:numPr>
              <w:overflowPunct w:val="0"/>
              <w:autoSpaceDE w:val="0"/>
              <w:autoSpaceDN w:val="0"/>
              <w:adjustRightInd w:val="0"/>
              <w:spacing w:before="0" w:after="0"/>
              <w:ind w:right="50"/>
              <w:textAlignment w:val="auto"/>
              <w:rPr>
                <w:sz w:val="18"/>
                <w:szCs w:val="18"/>
                <w:lang w:eastAsia="en-US"/>
              </w:rPr>
            </w:pPr>
            <w:r w:rsidRPr="003A6986">
              <w:rPr>
                <w:sz w:val="18"/>
                <w:szCs w:val="18"/>
                <w:lang w:eastAsia="en-US"/>
              </w:rPr>
              <w:t>instytucje wystawiające legitymacje rencisty/ emeryta.</w:t>
            </w:r>
          </w:p>
        </w:tc>
      </w:tr>
      <w:tr w:rsidR="00D00A65" w:rsidRPr="003A6986" w14:paraId="619D8914" w14:textId="77777777" w:rsidTr="004C02C4">
        <w:trPr>
          <w:trHeight w:val="227"/>
        </w:trPr>
        <w:tc>
          <w:tcPr>
            <w:tcW w:w="709" w:type="dxa"/>
            <w:shd w:val="clear" w:color="auto" w:fill="auto"/>
            <w:vAlign w:val="center"/>
          </w:tcPr>
          <w:p w14:paraId="0FFF731B" w14:textId="77777777" w:rsidR="00D00A65" w:rsidRPr="003A6986" w:rsidRDefault="00D00A65" w:rsidP="004B610B">
            <w:pPr>
              <w:pStyle w:val="Tekstkomentarza"/>
              <w:numPr>
                <w:ilvl w:val="0"/>
                <w:numId w:val="672"/>
              </w:numPr>
              <w:spacing w:line="276" w:lineRule="auto"/>
              <w:rPr>
                <w:rFonts w:ascii="Times New Roman" w:hAnsi="Times New Roman"/>
                <w:sz w:val="18"/>
                <w:szCs w:val="18"/>
                <w:lang w:eastAsia="en-US"/>
              </w:rPr>
            </w:pPr>
          </w:p>
        </w:tc>
        <w:tc>
          <w:tcPr>
            <w:tcW w:w="8221" w:type="dxa"/>
            <w:shd w:val="clear" w:color="auto" w:fill="auto"/>
            <w:vAlign w:val="center"/>
          </w:tcPr>
          <w:p w14:paraId="55EF8A68" w14:textId="77777777" w:rsidR="00D00A65" w:rsidRPr="003A6986" w:rsidRDefault="00D00A65" w:rsidP="004C02C4">
            <w:pPr>
              <w:pStyle w:val="Tabela1"/>
              <w:spacing w:line="276" w:lineRule="auto"/>
              <w:ind w:right="50"/>
              <w:rPr>
                <w:sz w:val="18"/>
                <w:szCs w:val="18"/>
                <w:lang w:eastAsia="en-US"/>
              </w:rPr>
            </w:pPr>
            <w:r w:rsidRPr="003A6986">
              <w:rPr>
                <w:sz w:val="18"/>
                <w:szCs w:val="18"/>
                <w:lang w:eastAsia="en-US"/>
              </w:rPr>
              <w:t>Możliwość importu instytucji właściwych pacjentom uprawnionym do świadczeń na podst. przepisów o koordynacji ze struktury INS_UE udostępnianej przez NFZ według aktualnego formatu.</w:t>
            </w:r>
          </w:p>
        </w:tc>
      </w:tr>
      <w:tr w:rsidR="00D00A65" w:rsidRPr="003A6986" w14:paraId="5A1694AA" w14:textId="77777777" w:rsidTr="004C02C4">
        <w:trPr>
          <w:trHeight w:val="227"/>
        </w:trPr>
        <w:tc>
          <w:tcPr>
            <w:tcW w:w="709" w:type="dxa"/>
            <w:shd w:val="clear" w:color="auto" w:fill="auto"/>
            <w:vAlign w:val="center"/>
          </w:tcPr>
          <w:p w14:paraId="73A0A12D" w14:textId="77777777" w:rsidR="00D00A65" w:rsidRPr="003A6986" w:rsidRDefault="00D00A65" w:rsidP="004C02C4">
            <w:pPr>
              <w:pStyle w:val="Tekstkomentarza"/>
              <w:spacing w:line="276" w:lineRule="auto"/>
              <w:ind w:left="502"/>
              <w:rPr>
                <w:rFonts w:ascii="Times New Roman" w:hAnsi="Times New Roman"/>
                <w:sz w:val="18"/>
                <w:szCs w:val="18"/>
                <w:lang w:eastAsia="en-US"/>
              </w:rPr>
            </w:pPr>
          </w:p>
        </w:tc>
        <w:tc>
          <w:tcPr>
            <w:tcW w:w="8221" w:type="dxa"/>
            <w:shd w:val="clear" w:color="auto" w:fill="auto"/>
            <w:vAlign w:val="center"/>
          </w:tcPr>
          <w:p w14:paraId="74541E2D" w14:textId="77777777" w:rsidR="00D00A65" w:rsidRPr="003A6986" w:rsidRDefault="00D00A65" w:rsidP="004C02C4">
            <w:pPr>
              <w:pStyle w:val="Tabela1"/>
              <w:spacing w:line="276" w:lineRule="auto"/>
              <w:ind w:right="50"/>
              <w:rPr>
                <w:sz w:val="18"/>
                <w:szCs w:val="18"/>
                <w:lang w:eastAsia="en-US"/>
              </w:rPr>
            </w:pPr>
            <w:r w:rsidRPr="003A6986">
              <w:rPr>
                <w:sz w:val="18"/>
                <w:szCs w:val="18"/>
                <w:lang w:eastAsia="en-US"/>
              </w:rPr>
              <w:t>Nanoszenie podstawowych danych kontrahentów:</w:t>
            </w:r>
          </w:p>
        </w:tc>
      </w:tr>
      <w:tr w:rsidR="00D00A65" w:rsidRPr="003A6986" w14:paraId="38779942" w14:textId="77777777" w:rsidTr="004C02C4">
        <w:trPr>
          <w:trHeight w:val="227"/>
        </w:trPr>
        <w:tc>
          <w:tcPr>
            <w:tcW w:w="709" w:type="dxa"/>
            <w:shd w:val="clear" w:color="auto" w:fill="auto"/>
            <w:vAlign w:val="center"/>
          </w:tcPr>
          <w:p w14:paraId="2F522263" w14:textId="77777777" w:rsidR="00D00A65" w:rsidRPr="003A6986" w:rsidRDefault="00D00A65" w:rsidP="004B610B">
            <w:pPr>
              <w:pStyle w:val="Tekstkomentarza"/>
              <w:numPr>
                <w:ilvl w:val="0"/>
                <w:numId w:val="672"/>
              </w:numPr>
              <w:spacing w:line="276" w:lineRule="auto"/>
              <w:rPr>
                <w:rFonts w:ascii="Times New Roman" w:hAnsi="Times New Roman"/>
                <w:sz w:val="18"/>
                <w:szCs w:val="18"/>
                <w:lang w:eastAsia="en-US"/>
              </w:rPr>
            </w:pPr>
          </w:p>
        </w:tc>
        <w:tc>
          <w:tcPr>
            <w:tcW w:w="8221" w:type="dxa"/>
            <w:shd w:val="clear" w:color="auto" w:fill="auto"/>
            <w:vAlign w:val="center"/>
          </w:tcPr>
          <w:p w14:paraId="7CFE07A1" w14:textId="77777777" w:rsidR="00D00A65" w:rsidRPr="003A6986" w:rsidRDefault="00D00A65" w:rsidP="004B610B">
            <w:pPr>
              <w:pStyle w:val="Tabela1"/>
              <w:numPr>
                <w:ilvl w:val="0"/>
                <w:numId w:val="693"/>
              </w:numPr>
              <w:overflowPunct w:val="0"/>
              <w:autoSpaceDE w:val="0"/>
              <w:autoSpaceDN w:val="0"/>
              <w:adjustRightInd w:val="0"/>
              <w:spacing w:before="0" w:after="0"/>
              <w:ind w:right="50"/>
              <w:textAlignment w:val="auto"/>
              <w:rPr>
                <w:sz w:val="18"/>
                <w:szCs w:val="18"/>
                <w:lang w:eastAsia="en-US"/>
              </w:rPr>
            </w:pPr>
            <w:r w:rsidRPr="003A6986">
              <w:rPr>
                <w:sz w:val="18"/>
                <w:szCs w:val="18"/>
                <w:lang w:eastAsia="en-US"/>
              </w:rPr>
              <w:t>nazwa,</w:t>
            </w:r>
          </w:p>
        </w:tc>
      </w:tr>
      <w:tr w:rsidR="00D00A65" w:rsidRPr="003A6986" w14:paraId="007A3612" w14:textId="77777777" w:rsidTr="004C02C4">
        <w:trPr>
          <w:trHeight w:val="227"/>
        </w:trPr>
        <w:tc>
          <w:tcPr>
            <w:tcW w:w="709" w:type="dxa"/>
            <w:shd w:val="clear" w:color="auto" w:fill="auto"/>
            <w:vAlign w:val="center"/>
          </w:tcPr>
          <w:p w14:paraId="5F3F56DC" w14:textId="77777777" w:rsidR="00D00A65" w:rsidRPr="003A6986" w:rsidRDefault="00D00A65" w:rsidP="004B610B">
            <w:pPr>
              <w:pStyle w:val="Tekstkomentarza"/>
              <w:numPr>
                <w:ilvl w:val="0"/>
                <w:numId w:val="672"/>
              </w:numPr>
              <w:spacing w:line="276" w:lineRule="auto"/>
              <w:rPr>
                <w:rFonts w:ascii="Times New Roman" w:hAnsi="Times New Roman"/>
                <w:sz w:val="18"/>
                <w:szCs w:val="18"/>
                <w:lang w:eastAsia="en-US"/>
              </w:rPr>
            </w:pPr>
          </w:p>
        </w:tc>
        <w:tc>
          <w:tcPr>
            <w:tcW w:w="8221" w:type="dxa"/>
            <w:shd w:val="clear" w:color="auto" w:fill="auto"/>
            <w:vAlign w:val="center"/>
          </w:tcPr>
          <w:p w14:paraId="1BF4269E" w14:textId="77777777" w:rsidR="00D00A65" w:rsidRPr="003A6986" w:rsidRDefault="00D00A65" w:rsidP="004B610B">
            <w:pPr>
              <w:pStyle w:val="Tabela1"/>
              <w:numPr>
                <w:ilvl w:val="0"/>
                <w:numId w:val="693"/>
              </w:numPr>
              <w:overflowPunct w:val="0"/>
              <w:autoSpaceDE w:val="0"/>
              <w:autoSpaceDN w:val="0"/>
              <w:adjustRightInd w:val="0"/>
              <w:spacing w:before="0" w:after="0"/>
              <w:ind w:right="50"/>
              <w:textAlignment w:val="auto"/>
              <w:rPr>
                <w:sz w:val="18"/>
                <w:szCs w:val="18"/>
                <w:lang w:eastAsia="en-US"/>
              </w:rPr>
            </w:pPr>
            <w:r w:rsidRPr="003A6986">
              <w:rPr>
                <w:sz w:val="18"/>
                <w:szCs w:val="18"/>
                <w:lang w:eastAsia="en-US"/>
              </w:rPr>
              <w:t>kod instytucji,</w:t>
            </w:r>
          </w:p>
        </w:tc>
      </w:tr>
      <w:tr w:rsidR="00D00A65" w:rsidRPr="003A6986" w14:paraId="2C6D450E" w14:textId="77777777" w:rsidTr="004C02C4">
        <w:trPr>
          <w:trHeight w:val="227"/>
        </w:trPr>
        <w:tc>
          <w:tcPr>
            <w:tcW w:w="709" w:type="dxa"/>
            <w:shd w:val="clear" w:color="auto" w:fill="auto"/>
            <w:vAlign w:val="center"/>
          </w:tcPr>
          <w:p w14:paraId="6B790CA1" w14:textId="77777777" w:rsidR="00D00A65" w:rsidRPr="003A6986" w:rsidRDefault="00D00A65" w:rsidP="004B610B">
            <w:pPr>
              <w:pStyle w:val="Tekstkomentarza"/>
              <w:numPr>
                <w:ilvl w:val="0"/>
                <w:numId w:val="672"/>
              </w:numPr>
              <w:spacing w:line="276" w:lineRule="auto"/>
              <w:rPr>
                <w:rFonts w:ascii="Times New Roman" w:hAnsi="Times New Roman"/>
                <w:sz w:val="18"/>
                <w:szCs w:val="18"/>
                <w:lang w:eastAsia="en-US"/>
              </w:rPr>
            </w:pPr>
          </w:p>
        </w:tc>
        <w:tc>
          <w:tcPr>
            <w:tcW w:w="8221" w:type="dxa"/>
            <w:shd w:val="clear" w:color="auto" w:fill="auto"/>
            <w:vAlign w:val="center"/>
          </w:tcPr>
          <w:p w14:paraId="1DE67042" w14:textId="77777777" w:rsidR="00D00A65" w:rsidRPr="003A6986" w:rsidRDefault="00D00A65" w:rsidP="004B610B">
            <w:pPr>
              <w:pStyle w:val="Tabela1"/>
              <w:numPr>
                <w:ilvl w:val="0"/>
                <w:numId w:val="693"/>
              </w:numPr>
              <w:overflowPunct w:val="0"/>
              <w:autoSpaceDE w:val="0"/>
              <w:autoSpaceDN w:val="0"/>
              <w:adjustRightInd w:val="0"/>
              <w:spacing w:before="0" w:after="0"/>
              <w:ind w:right="50"/>
              <w:textAlignment w:val="auto"/>
              <w:rPr>
                <w:sz w:val="18"/>
                <w:szCs w:val="18"/>
                <w:lang w:eastAsia="en-US"/>
              </w:rPr>
            </w:pPr>
            <w:r w:rsidRPr="003A6986">
              <w:rPr>
                <w:sz w:val="18"/>
                <w:szCs w:val="18"/>
                <w:lang w:eastAsia="en-US"/>
              </w:rPr>
              <w:t>adres,</w:t>
            </w:r>
          </w:p>
        </w:tc>
      </w:tr>
      <w:tr w:rsidR="00D00A65" w:rsidRPr="003A6986" w14:paraId="7F343A73" w14:textId="77777777" w:rsidTr="004C02C4">
        <w:trPr>
          <w:trHeight w:val="227"/>
        </w:trPr>
        <w:tc>
          <w:tcPr>
            <w:tcW w:w="709" w:type="dxa"/>
            <w:shd w:val="clear" w:color="auto" w:fill="auto"/>
            <w:vAlign w:val="center"/>
          </w:tcPr>
          <w:p w14:paraId="76FF02F3" w14:textId="77777777" w:rsidR="00D00A65" w:rsidRPr="003A6986" w:rsidRDefault="00D00A65" w:rsidP="004B610B">
            <w:pPr>
              <w:pStyle w:val="Tekstkomentarza"/>
              <w:numPr>
                <w:ilvl w:val="0"/>
                <w:numId w:val="672"/>
              </w:numPr>
              <w:spacing w:line="276" w:lineRule="auto"/>
              <w:rPr>
                <w:rFonts w:ascii="Times New Roman" w:hAnsi="Times New Roman"/>
                <w:sz w:val="18"/>
                <w:szCs w:val="18"/>
                <w:lang w:eastAsia="en-US"/>
              </w:rPr>
            </w:pPr>
          </w:p>
        </w:tc>
        <w:tc>
          <w:tcPr>
            <w:tcW w:w="8221" w:type="dxa"/>
            <w:shd w:val="clear" w:color="auto" w:fill="auto"/>
            <w:vAlign w:val="center"/>
          </w:tcPr>
          <w:p w14:paraId="30210E74" w14:textId="77777777" w:rsidR="00D00A65" w:rsidRPr="003A6986" w:rsidRDefault="00D00A65" w:rsidP="004B610B">
            <w:pPr>
              <w:pStyle w:val="Tabela1"/>
              <w:numPr>
                <w:ilvl w:val="0"/>
                <w:numId w:val="693"/>
              </w:numPr>
              <w:overflowPunct w:val="0"/>
              <w:autoSpaceDE w:val="0"/>
              <w:autoSpaceDN w:val="0"/>
              <w:adjustRightInd w:val="0"/>
              <w:spacing w:before="0" w:after="0"/>
              <w:ind w:right="50"/>
              <w:textAlignment w:val="auto"/>
              <w:rPr>
                <w:sz w:val="18"/>
                <w:szCs w:val="18"/>
                <w:lang w:eastAsia="en-US"/>
              </w:rPr>
            </w:pPr>
            <w:r w:rsidRPr="003A6986">
              <w:rPr>
                <w:sz w:val="18"/>
                <w:szCs w:val="18"/>
                <w:lang w:eastAsia="en-US"/>
              </w:rPr>
              <w:t>NIP,</w:t>
            </w:r>
          </w:p>
        </w:tc>
      </w:tr>
      <w:tr w:rsidR="00D00A65" w:rsidRPr="003A6986" w14:paraId="7C858DD5" w14:textId="77777777" w:rsidTr="004C02C4">
        <w:trPr>
          <w:trHeight w:val="227"/>
        </w:trPr>
        <w:tc>
          <w:tcPr>
            <w:tcW w:w="709" w:type="dxa"/>
            <w:shd w:val="clear" w:color="auto" w:fill="auto"/>
            <w:vAlign w:val="center"/>
          </w:tcPr>
          <w:p w14:paraId="11B34478" w14:textId="77777777" w:rsidR="00D00A65" w:rsidRPr="003A6986" w:rsidRDefault="00D00A65" w:rsidP="004B610B">
            <w:pPr>
              <w:pStyle w:val="Tekstkomentarza"/>
              <w:numPr>
                <w:ilvl w:val="0"/>
                <w:numId w:val="672"/>
              </w:numPr>
              <w:spacing w:line="276" w:lineRule="auto"/>
              <w:rPr>
                <w:rFonts w:ascii="Times New Roman" w:hAnsi="Times New Roman"/>
                <w:sz w:val="18"/>
                <w:szCs w:val="18"/>
                <w:lang w:eastAsia="en-US"/>
              </w:rPr>
            </w:pPr>
          </w:p>
        </w:tc>
        <w:tc>
          <w:tcPr>
            <w:tcW w:w="8221" w:type="dxa"/>
            <w:shd w:val="clear" w:color="auto" w:fill="auto"/>
            <w:vAlign w:val="center"/>
          </w:tcPr>
          <w:p w14:paraId="25565848" w14:textId="77777777" w:rsidR="00D00A65" w:rsidRPr="003A6986" w:rsidRDefault="00D00A65" w:rsidP="004B610B">
            <w:pPr>
              <w:pStyle w:val="Tabela1"/>
              <w:numPr>
                <w:ilvl w:val="0"/>
                <w:numId w:val="693"/>
              </w:numPr>
              <w:overflowPunct w:val="0"/>
              <w:autoSpaceDE w:val="0"/>
              <w:autoSpaceDN w:val="0"/>
              <w:adjustRightInd w:val="0"/>
              <w:spacing w:before="0" w:after="0"/>
              <w:ind w:right="50"/>
              <w:textAlignment w:val="auto"/>
              <w:rPr>
                <w:sz w:val="18"/>
                <w:szCs w:val="18"/>
                <w:lang w:eastAsia="en-US"/>
              </w:rPr>
            </w:pPr>
            <w:r w:rsidRPr="003A6986">
              <w:rPr>
                <w:sz w:val="18"/>
                <w:szCs w:val="18"/>
                <w:lang w:eastAsia="en-US"/>
              </w:rPr>
              <w:t>REGON,</w:t>
            </w:r>
          </w:p>
        </w:tc>
      </w:tr>
      <w:tr w:rsidR="00D00A65" w:rsidRPr="003A6986" w14:paraId="3E812921" w14:textId="77777777" w:rsidTr="004C02C4">
        <w:trPr>
          <w:trHeight w:val="227"/>
        </w:trPr>
        <w:tc>
          <w:tcPr>
            <w:tcW w:w="709" w:type="dxa"/>
            <w:shd w:val="clear" w:color="auto" w:fill="auto"/>
            <w:vAlign w:val="center"/>
          </w:tcPr>
          <w:p w14:paraId="2A9F0FC1" w14:textId="77777777" w:rsidR="00D00A65" w:rsidRPr="003A6986" w:rsidRDefault="00D00A65" w:rsidP="004B610B">
            <w:pPr>
              <w:pStyle w:val="Tekstkomentarza"/>
              <w:numPr>
                <w:ilvl w:val="0"/>
                <w:numId w:val="672"/>
              </w:numPr>
              <w:spacing w:line="276" w:lineRule="auto"/>
              <w:rPr>
                <w:rFonts w:ascii="Times New Roman" w:hAnsi="Times New Roman"/>
                <w:sz w:val="18"/>
                <w:szCs w:val="18"/>
                <w:lang w:eastAsia="en-US"/>
              </w:rPr>
            </w:pPr>
          </w:p>
        </w:tc>
        <w:tc>
          <w:tcPr>
            <w:tcW w:w="8221" w:type="dxa"/>
            <w:shd w:val="clear" w:color="auto" w:fill="auto"/>
            <w:vAlign w:val="center"/>
          </w:tcPr>
          <w:p w14:paraId="332C1DD4" w14:textId="77777777" w:rsidR="00D00A65" w:rsidRPr="003A6986" w:rsidRDefault="00D00A65" w:rsidP="004B610B">
            <w:pPr>
              <w:pStyle w:val="Tabela1"/>
              <w:numPr>
                <w:ilvl w:val="0"/>
                <w:numId w:val="693"/>
              </w:numPr>
              <w:overflowPunct w:val="0"/>
              <w:autoSpaceDE w:val="0"/>
              <w:autoSpaceDN w:val="0"/>
              <w:adjustRightInd w:val="0"/>
              <w:spacing w:before="0" w:after="0"/>
              <w:ind w:right="50"/>
              <w:textAlignment w:val="auto"/>
              <w:rPr>
                <w:sz w:val="18"/>
                <w:szCs w:val="18"/>
                <w:lang w:eastAsia="en-US"/>
              </w:rPr>
            </w:pPr>
            <w:r w:rsidRPr="003A6986">
              <w:rPr>
                <w:sz w:val="18"/>
                <w:szCs w:val="18"/>
                <w:lang w:eastAsia="en-US"/>
              </w:rPr>
              <w:t>bank i nr konta bankowego,</w:t>
            </w:r>
          </w:p>
        </w:tc>
      </w:tr>
      <w:tr w:rsidR="00D00A65" w:rsidRPr="003A6986" w14:paraId="4B686E79" w14:textId="77777777" w:rsidTr="004C02C4">
        <w:trPr>
          <w:trHeight w:val="227"/>
        </w:trPr>
        <w:tc>
          <w:tcPr>
            <w:tcW w:w="709" w:type="dxa"/>
            <w:shd w:val="clear" w:color="auto" w:fill="auto"/>
            <w:vAlign w:val="center"/>
          </w:tcPr>
          <w:p w14:paraId="7C13AC07" w14:textId="77777777" w:rsidR="00D00A65" w:rsidRPr="003A6986" w:rsidRDefault="00D00A65" w:rsidP="004B610B">
            <w:pPr>
              <w:pStyle w:val="Tekstkomentarza"/>
              <w:numPr>
                <w:ilvl w:val="0"/>
                <w:numId w:val="672"/>
              </w:numPr>
              <w:spacing w:line="276" w:lineRule="auto"/>
              <w:rPr>
                <w:rFonts w:ascii="Times New Roman" w:hAnsi="Times New Roman"/>
                <w:sz w:val="18"/>
                <w:szCs w:val="18"/>
                <w:lang w:eastAsia="en-US"/>
              </w:rPr>
            </w:pPr>
          </w:p>
        </w:tc>
        <w:tc>
          <w:tcPr>
            <w:tcW w:w="8221" w:type="dxa"/>
            <w:shd w:val="clear" w:color="auto" w:fill="auto"/>
            <w:vAlign w:val="center"/>
          </w:tcPr>
          <w:p w14:paraId="19BB8EF8" w14:textId="77777777" w:rsidR="00D00A65" w:rsidRPr="003A6986" w:rsidRDefault="00D00A65" w:rsidP="004B610B">
            <w:pPr>
              <w:pStyle w:val="Tabela1"/>
              <w:numPr>
                <w:ilvl w:val="0"/>
                <w:numId w:val="693"/>
              </w:numPr>
              <w:overflowPunct w:val="0"/>
              <w:autoSpaceDE w:val="0"/>
              <w:autoSpaceDN w:val="0"/>
              <w:adjustRightInd w:val="0"/>
              <w:spacing w:before="0" w:after="0"/>
              <w:ind w:right="50"/>
              <w:textAlignment w:val="auto"/>
              <w:rPr>
                <w:sz w:val="18"/>
                <w:szCs w:val="18"/>
                <w:lang w:eastAsia="en-US"/>
              </w:rPr>
            </w:pPr>
            <w:r w:rsidRPr="003A6986">
              <w:rPr>
                <w:sz w:val="18"/>
                <w:szCs w:val="18"/>
                <w:lang w:eastAsia="en-US"/>
              </w:rPr>
              <w:t>adres e-mail,</w:t>
            </w:r>
          </w:p>
        </w:tc>
      </w:tr>
      <w:tr w:rsidR="00D00A65" w:rsidRPr="003A6986" w14:paraId="22923FAB" w14:textId="77777777" w:rsidTr="004C02C4">
        <w:trPr>
          <w:trHeight w:val="227"/>
        </w:trPr>
        <w:tc>
          <w:tcPr>
            <w:tcW w:w="709" w:type="dxa"/>
            <w:shd w:val="clear" w:color="auto" w:fill="auto"/>
            <w:vAlign w:val="center"/>
          </w:tcPr>
          <w:p w14:paraId="00630282" w14:textId="77777777" w:rsidR="00D00A65" w:rsidRPr="003A6986" w:rsidRDefault="00D00A65" w:rsidP="004B610B">
            <w:pPr>
              <w:pStyle w:val="Tekstkomentarza"/>
              <w:numPr>
                <w:ilvl w:val="0"/>
                <w:numId w:val="672"/>
              </w:numPr>
              <w:spacing w:line="276" w:lineRule="auto"/>
              <w:rPr>
                <w:rFonts w:ascii="Times New Roman" w:hAnsi="Times New Roman"/>
                <w:sz w:val="18"/>
                <w:szCs w:val="18"/>
                <w:lang w:eastAsia="en-US"/>
              </w:rPr>
            </w:pPr>
          </w:p>
        </w:tc>
        <w:tc>
          <w:tcPr>
            <w:tcW w:w="8221" w:type="dxa"/>
            <w:shd w:val="clear" w:color="auto" w:fill="auto"/>
            <w:vAlign w:val="center"/>
          </w:tcPr>
          <w:p w14:paraId="7163F3F0" w14:textId="77777777" w:rsidR="00D00A65" w:rsidRPr="003A6986" w:rsidRDefault="00D00A65" w:rsidP="004B610B">
            <w:pPr>
              <w:pStyle w:val="Tabela1"/>
              <w:numPr>
                <w:ilvl w:val="0"/>
                <w:numId w:val="693"/>
              </w:numPr>
              <w:overflowPunct w:val="0"/>
              <w:autoSpaceDE w:val="0"/>
              <w:autoSpaceDN w:val="0"/>
              <w:adjustRightInd w:val="0"/>
              <w:spacing w:before="0" w:after="0"/>
              <w:ind w:right="50"/>
              <w:textAlignment w:val="auto"/>
              <w:rPr>
                <w:sz w:val="18"/>
                <w:szCs w:val="18"/>
                <w:lang w:eastAsia="en-US"/>
              </w:rPr>
            </w:pPr>
            <w:r w:rsidRPr="003A6986">
              <w:rPr>
                <w:sz w:val="18"/>
                <w:szCs w:val="18"/>
                <w:lang w:eastAsia="en-US"/>
              </w:rPr>
              <w:t>Identyfikator księgowy.</w:t>
            </w:r>
          </w:p>
        </w:tc>
      </w:tr>
      <w:tr w:rsidR="00D00A65" w:rsidRPr="003A6986" w14:paraId="4D135202" w14:textId="77777777" w:rsidTr="004C02C4">
        <w:trPr>
          <w:trHeight w:val="227"/>
        </w:trPr>
        <w:tc>
          <w:tcPr>
            <w:tcW w:w="709" w:type="dxa"/>
            <w:shd w:val="clear" w:color="auto" w:fill="auto"/>
            <w:vAlign w:val="center"/>
          </w:tcPr>
          <w:p w14:paraId="5FA14030" w14:textId="77777777" w:rsidR="00D00A65" w:rsidRPr="003A6986" w:rsidRDefault="00D00A65" w:rsidP="004C02C4">
            <w:pPr>
              <w:pStyle w:val="Tekstkomentarza"/>
              <w:spacing w:line="276" w:lineRule="auto"/>
              <w:ind w:left="502"/>
              <w:rPr>
                <w:rFonts w:ascii="Times New Roman" w:hAnsi="Times New Roman"/>
                <w:sz w:val="18"/>
                <w:szCs w:val="18"/>
                <w:lang w:eastAsia="en-US"/>
              </w:rPr>
            </w:pPr>
          </w:p>
        </w:tc>
        <w:tc>
          <w:tcPr>
            <w:tcW w:w="8221" w:type="dxa"/>
            <w:shd w:val="clear" w:color="auto" w:fill="auto"/>
            <w:vAlign w:val="center"/>
          </w:tcPr>
          <w:p w14:paraId="48284CB3" w14:textId="77777777" w:rsidR="00D00A65" w:rsidRPr="003A6986" w:rsidRDefault="00D00A65" w:rsidP="004C02C4">
            <w:pPr>
              <w:pStyle w:val="Tabela1"/>
              <w:spacing w:line="276" w:lineRule="auto"/>
              <w:ind w:right="50"/>
              <w:rPr>
                <w:sz w:val="18"/>
                <w:szCs w:val="18"/>
                <w:lang w:eastAsia="en-US"/>
              </w:rPr>
            </w:pPr>
            <w:r w:rsidRPr="003A6986">
              <w:rPr>
                <w:sz w:val="18"/>
                <w:szCs w:val="18"/>
                <w:lang w:eastAsia="en-US"/>
              </w:rPr>
              <w:t>Nanoszenie danych wymaganych do komunikacji z oddziałami NFZ:</w:t>
            </w:r>
          </w:p>
        </w:tc>
      </w:tr>
      <w:tr w:rsidR="00D00A65" w:rsidRPr="003A6986" w14:paraId="71D350BF" w14:textId="77777777" w:rsidTr="004C02C4">
        <w:trPr>
          <w:trHeight w:val="227"/>
        </w:trPr>
        <w:tc>
          <w:tcPr>
            <w:tcW w:w="709" w:type="dxa"/>
            <w:shd w:val="clear" w:color="auto" w:fill="auto"/>
            <w:vAlign w:val="center"/>
          </w:tcPr>
          <w:p w14:paraId="793DEE8A" w14:textId="77777777" w:rsidR="00D00A65" w:rsidRPr="003A6986" w:rsidRDefault="00D00A65" w:rsidP="004B610B">
            <w:pPr>
              <w:pStyle w:val="Tekstkomentarza"/>
              <w:numPr>
                <w:ilvl w:val="0"/>
                <w:numId w:val="672"/>
              </w:numPr>
              <w:spacing w:line="276" w:lineRule="auto"/>
              <w:rPr>
                <w:rFonts w:ascii="Times New Roman" w:hAnsi="Times New Roman"/>
                <w:sz w:val="18"/>
                <w:szCs w:val="18"/>
                <w:lang w:eastAsia="en-US"/>
              </w:rPr>
            </w:pPr>
          </w:p>
        </w:tc>
        <w:tc>
          <w:tcPr>
            <w:tcW w:w="8221" w:type="dxa"/>
            <w:shd w:val="clear" w:color="auto" w:fill="auto"/>
            <w:vAlign w:val="center"/>
          </w:tcPr>
          <w:p w14:paraId="57F51FD7" w14:textId="77777777" w:rsidR="00D00A65" w:rsidRPr="003A6986" w:rsidRDefault="00D00A65" w:rsidP="004B610B">
            <w:pPr>
              <w:pStyle w:val="Tabela1"/>
              <w:numPr>
                <w:ilvl w:val="0"/>
                <w:numId w:val="693"/>
              </w:numPr>
              <w:overflowPunct w:val="0"/>
              <w:autoSpaceDE w:val="0"/>
              <w:autoSpaceDN w:val="0"/>
              <w:adjustRightInd w:val="0"/>
              <w:spacing w:before="0" w:after="0"/>
              <w:ind w:right="50"/>
              <w:textAlignment w:val="auto"/>
              <w:rPr>
                <w:sz w:val="18"/>
                <w:szCs w:val="18"/>
                <w:lang w:eastAsia="en-US"/>
              </w:rPr>
            </w:pPr>
            <w:r w:rsidRPr="003A6986">
              <w:rPr>
                <w:sz w:val="18"/>
                <w:szCs w:val="18"/>
                <w:lang w:eastAsia="en-US"/>
              </w:rPr>
              <w:t>Identyfikator oddziału NFZ,</w:t>
            </w:r>
          </w:p>
        </w:tc>
      </w:tr>
      <w:tr w:rsidR="00D00A65" w:rsidRPr="003A6986" w14:paraId="4C7528B6" w14:textId="77777777" w:rsidTr="004C02C4">
        <w:trPr>
          <w:trHeight w:val="227"/>
        </w:trPr>
        <w:tc>
          <w:tcPr>
            <w:tcW w:w="709" w:type="dxa"/>
            <w:shd w:val="clear" w:color="auto" w:fill="auto"/>
            <w:vAlign w:val="center"/>
          </w:tcPr>
          <w:p w14:paraId="52CDA0D4" w14:textId="77777777" w:rsidR="00D00A65" w:rsidRPr="003A6986" w:rsidRDefault="00D00A65" w:rsidP="004B610B">
            <w:pPr>
              <w:pStyle w:val="Tekstkomentarza"/>
              <w:numPr>
                <w:ilvl w:val="0"/>
                <w:numId w:val="672"/>
              </w:numPr>
              <w:spacing w:line="276" w:lineRule="auto"/>
              <w:rPr>
                <w:rFonts w:ascii="Times New Roman" w:hAnsi="Times New Roman"/>
                <w:sz w:val="18"/>
                <w:szCs w:val="18"/>
                <w:lang w:eastAsia="en-US"/>
              </w:rPr>
            </w:pPr>
          </w:p>
        </w:tc>
        <w:tc>
          <w:tcPr>
            <w:tcW w:w="8221" w:type="dxa"/>
            <w:shd w:val="clear" w:color="auto" w:fill="auto"/>
            <w:vAlign w:val="center"/>
          </w:tcPr>
          <w:p w14:paraId="359FBF28" w14:textId="77777777" w:rsidR="00D00A65" w:rsidRPr="003A6986" w:rsidRDefault="00D00A65" w:rsidP="004B610B">
            <w:pPr>
              <w:pStyle w:val="Tabela1"/>
              <w:numPr>
                <w:ilvl w:val="0"/>
                <w:numId w:val="693"/>
              </w:numPr>
              <w:overflowPunct w:val="0"/>
              <w:autoSpaceDE w:val="0"/>
              <w:autoSpaceDN w:val="0"/>
              <w:adjustRightInd w:val="0"/>
              <w:spacing w:before="0" w:after="0"/>
              <w:ind w:right="50"/>
              <w:textAlignment w:val="auto"/>
              <w:rPr>
                <w:sz w:val="18"/>
                <w:szCs w:val="18"/>
                <w:lang w:eastAsia="en-US"/>
              </w:rPr>
            </w:pPr>
            <w:r w:rsidRPr="003A6986">
              <w:rPr>
                <w:sz w:val="18"/>
                <w:szCs w:val="18"/>
                <w:lang w:eastAsia="en-US"/>
              </w:rPr>
              <w:t>Identyfikator systemu informatycznego oddziału NFZ,</w:t>
            </w:r>
          </w:p>
        </w:tc>
      </w:tr>
      <w:tr w:rsidR="00D00A65" w:rsidRPr="003A6986" w14:paraId="18EC99F8" w14:textId="77777777" w:rsidTr="004C02C4">
        <w:trPr>
          <w:trHeight w:val="227"/>
        </w:trPr>
        <w:tc>
          <w:tcPr>
            <w:tcW w:w="709" w:type="dxa"/>
            <w:shd w:val="clear" w:color="auto" w:fill="auto"/>
            <w:vAlign w:val="center"/>
          </w:tcPr>
          <w:p w14:paraId="45A7BD63" w14:textId="77777777" w:rsidR="00D00A65" w:rsidRPr="003A6986" w:rsidRDefault="00D00A65" w:rsidP="004B610B">
            <w:pPr>
              <w:pStyle w:val="Tekstkomentarza"/>
              <w:numPr>
                <w:ilvl w:val="0"/>
                <w:numId w:val="672"/>
              </w:numPr>
              <w:spacing w:line="276" w:lineRule="auto"/>
              <w:rPr>
                <w:rFonts w:ascii="Times New Roman" w:hAnsi="Times New Roman"/>
                <w:sz w:val="18"/>
                <w:szCs w:val="18"/>
                <w:lang w:eastAsia="en-US"/>
              </w:rPr>
            </w:pPr>
          </w:p>
        </w:tc>
        <w:tc>
          <w:tcPr>
            <w:tcW w:w="8221" w:type="dxa"/>
            <w:shd w:val="clear" w:color="auto" w:fill="auto"/>
            <w:vAlign w:val="center"/>
          </w:tcPr>
          <w:p w14:paraId="4F194EB0" w14:textId="77777777" w:rsidR="00D00A65" w:rsidRPr="003A6986" w:rsidRDefault="00D00A65" w:rsidP="004B610B">
            <w:pPr>
              <w:pStyle w:val="Tabela1"/>
              <w:numPr>
                <w:ilvl w:val="0"/>
                <w:numId w:val="693"/>
              </w:numPr>
              <w:overflowPunct w:val="0"/>
              <w:autoSpaceDE w:val="0"/>
              <w:autoSpaceDN w:val="0"/>
              <w:adjustRightInd w:val="0"/>
              <w:spacing w:before="0" w:after="0"/>
              <w:ind w:right="50"/>
              <w:textAlignment w:val="auto"/>
              <w:rPr>
                <w:sz w:val="18"/>
                <w:szCs w:val="18"/>
                <w:lang w:eastAsia="en-US"/>
              </w:rPr>
            </w:pPr>
            <w:r w:rsidRPr="003A6986">
              <w:rPr>
                <w:sz w:val="18"/>
                <w:szCs w:val="18"/>
                <w:lang w:eastAsia="en-US"/>
              </w:rPr>
              <w:t>Identyfikator świadczeniodawcy,</w:t>
            </w:r>
          </w:p>
        </w:tc>
      </w:tr>
      <w:tr w:rsidR="00D00A65" w:rsidRPr="003A6986" w14:paraId="38AF1E10" w14:textId="77777777" w:rsidTr="004C02C4">
        <w:trPr>
          <w:trHeight w:val="227"/>
        </w:trPr>
        <w:tc>
          <w:tcPr>
            <w:tcW w:w="709" w:type="dxa"/>
            <w:shd w:val="clear" w:color="auto" w:fill="auto"/>
            <w:vAlign w:val="center"/>
          </w:tcPr>
          <w:p w14:paraId="47DB8560" w14:textId="77777777" w:rsidR="00D00A65" w:rsidRPr="003A6986" w:rsidRDefault="00D00A65" w:rsidP="004B610B">
            <w:pPr>
              <w:pStyle w:val="Tekstkomentarza"/>
              <w:numPr>
                <w:ilvl w:val="0"/>
                <w:numId w:val="672"/>
              </w:numPr>
              <w:spacing w:line="276" w:lineRule="auto"/>
              <w:rPr>
                <w:rFonts w:ascii="Times New Roman" w:hAnsi="Times New Roman"/>
                <w:sz w:val="18"/>
                <w:szCs w:val="18"/>
                <w:lang w:eastAsia="en-US"/>
              </w:rPr>
            </w:pPr>
          </w:p>
        </w:tc>
        <w:tc>
          <w:tcPr>
            <w:tcW w:w="8221" w:type="dxa"/>
            <w:shd w:val="clear" w:color="auto" w:fill="auto"/>
            <w:vAlign w:val="center"/>
          </w:tcPr>
          <w:p w14:paraId="4B989C40" w14:textId="77777777" w:rsidR="00D00A65" w:rsidRPr="003A6986" w:rsidRDefault="00D00A65" w:rsidP="004B610B">
            <w:pPr>
              <w:pStyle w:val="Tabela1"/>
              <w:numPr>
                <w:ilvl w:val="0"/>
                <w:numId w:val="693"/>
              </w:numPr>
              <w:overflowPunct w:val="0"/>
              <w:autoSpaceDE w:val="0"/>
              <w:autoSpaceDN w:val="0"/>
              <w:adjustRightInd w:val="0"/>
              <w:spacing w:before="0" w:after="0"/>
              <w:ind w:right="50"/>
              <w:textAlignment w:val="auto"/>
              <w:rPr>
                <w:sz w:val="18"/>
                <w:szCs w:val="18"/>
                <w:lang w:eastAsia="en-US"/>
              </w:rPr>
            </w:pPr>
            <w:r w:rsidRPr="003A6986">
              <w:rPr>
                <w:sz w:val="18"/>
                <w:szCs w:val="18"/>
                <w:lang w:eastAsia="en-US"/>
              </w:rPr>
              <w:t>Identyfikator systemu informatycznego świadczeniodawcy,</w:t>
            </w:r>
          </w:p>
        </w:tc>
      </w:tr>
      <w:tr w:rsidR="00D00A65" w:rsidRPr="003A6986" w14:paraId="7927D7AF" w14:textId="77777777" w:rsidTr="004C02C4">
        <w:trPr>
          <w:trHeight w:val="227"/>
        </w:trPr>
        <w:tc>
          <w:tcPr>
            <w:tcW w:w="709" w:type="dxa"/>
            <w:shd w:val="clear" w:color="auto" w:fill="auto"/>
            <w:vAlign w:val="center"/>
          </w:tcPr>
          <w:p w14:paraId="31212B59" w14:textId="77777777" w:rsidR="00D00A65" w:rsidRPr="003A6986" w:rsidRDefault="00D00A65" w:rsidP="004B610B">
            <w:pPr>
              <w:pStyle w:val="Tekstkomentarza"/>
              <w:numPr>
                <w:ilvl w:val="0"/>
                <w:numId w:val="672"/>
              </w:numPr>
              <w:spacing w:line="276" w:lineRule="auto"/>
              <w:rPr>
                <w:rFonts w:ascii="Times New Roman" w:hAnsi="Times New Roman"/>
                <w:sz w:val="18"/>
                <w:szCs w:val="18"/>
                <w:lang w:eastAsia="en-US"/>
              </w:rPr>
            </w:pPr>
          </w:p>
        </w:tc>
        <w:tc>
          <w:tcPr>
            <w:tcW w:w="8221" w:type="dxa"/>
            <w:shd w:val="clear" w:color="auto" w:fill="auto"/>
            <w:vAlign w:val="center"/>
          </w:tcPr>
          <w:p w14:paraId="6088BF82" w14:textId="77777777" w:rsidR="00D00A65" w:rsidRPr="003A6986" w:rsidRDefault="00D00A65" w:rsidP="004B610B">
            <w:pPr>
              <w:pStyle w:val="Tabela1"/>
              <w:numPr>
                <w:ilvl w:val="0"/>
                <w:numId w:val="693"/>
              </w:numPr>
              <w:overflowPunct w:val="0"/>
              <w:autoSpaceDE w:val="0"/>
              <w:autoSpaceDN w:val="0"/>
              <w:adjustRightInd w:val="0"/>
              <w:spacing w:before="0" w:after="0"/>
              <w:ind w:right="50"/>
              <w:textAlignment w:val="auto"/>
              <w:rPr>
                <w:sz w:val="18"/>
                <w:szCs w:val="18"/>
                <w:lang w:eastAsia="en-US"/>
              </w:rPr>
            </w:pPr>
            <w:r w:rsidRPr="003A6986">
              <w:rPr>
                <w:sz w:val="18"/>
                <w:szCs w:val="18"/>
                <w:lang w:eastAsia="en-US"/>
              </w:rPr>
              <w:t>Identyfikator instalacji systemu informatycznego świadczeniodawcy.</w:t>
            </w:r>
          </w:p>
        </w:tc>
      </w:tr>
      <w:tr w:rsidR="00D00A65" w:rsidRPr="003A6986" w14:paraId="2D905180" w14:textId="77777777" w:rsidTr="004C02C4">
        <w:trPr>
          <w:trHeight w:val="227"/>
        </w:trPr>
        <w:tc>
          <w:tcPr>
            <w:tcW w:w="709" w:type="dxa"/>
            <w:shd w:val="clear" w:color="auto" w:fill="auto"/>
            <w:vAlign w:val="center"/>
          </w:tcPr>
          <w:p w14:paraId="088A3F47" w14:textId="77777777" w:rsidR="00D00A65" w:rsidRPr="003A6986" w:rsidRDefault="00D00A65" w:rsidP="004C02C4">
            <w:pPr>
              <w:pStyle w:val="Tekstkomentarza"/>
              <w:spacing w:line="276" w:lineRule="auto"/>
              <w:ind w:left="502"/>
              <w:rPr>
                <w:rFonts w:ascii="Times New Roman" w:hAnsi="Times New Roman"/>
                <w:sz w:val="18"/>
                <w:szCs w:val="18"/>
                <w:lang w:eastAsia="en-US"/>
              </w:rPr>
            </w:pPr>
          </w:p>
        </w:tc>
        <w:tc>
          <w:tcPr>
            <w:tcW w:w="8221" w:type="dxa"/>
            <w:shd w:val="clear" w:color="auto" w:fill="auto"/>
            <w:vAlign w:val="center"/>
          </w:tcPr>
          <w:p w14:paraId="3AAA2D15" w14:textId="77777777" w:rsidR="00D00A65" w:rsidRPr="003A6986" w:rsidRDefault="00D00A65" w:rsidP="004C02C4">
            <w:pPr>
              <w:pStyle w:val="Tabela1"/>
              <w:spacing w:line="276" w:lineRule="auto"/>
              <w:ind w:right="50"/>
              <w:rPr>
                <w:sz w:val="18"/>
                <w:szCs w:val="18"/>
                <w:lang w:eastAsia="en-US"/>
              </w:rPr>
            </w:pPr>
            <w:r w:rsidRPr="003A6986">
              <w:rPr>
                <w:sz w:val="18"/>
                <w:szCs w:val="18"/>
                <w:lang w:eastAsia="en-US"/>
              </w:rPr>
              <w:t>Deklarowanie katalogu świadczeń:</w:t>
            </w:r>
          </w:p>
        </w:tc>
      </w:tr>
      <w:tr w:rsidR="00D00A65" w:rsidRPr="003A6986" w14:paraId="574B9316" w14:textId="77777777" w:rsidTr="004C02C4">
        <w:trPr>
          <w:trHeight w:val="227"/>
        </w:trPr>
        <w:tc>
          <w:tcPr>
            <w:tcW w:w="709" w:type="dxa"/>
            <w:shd w:val="clear" w:color="auto" w:fill="auto"/>
            <w:vAlign w:val="center"/>
          </w:tcPr>
          <w:p w14:paraId="1493714C" w14:textId="77777777" w:rsidR="00D00A65" w:rsidRPr="003A6986" w:rsidRDefault="00D00A65" w:rsidP="004B610B">
            <w:pPr>
              <w:pStyle w:val="Tekstkomentarza"/>
              <w:numPr>
                <w:ilvl w:val="0"/>
                <w:numId w:val="672"/>
              </w:numPr>
              <w:spacing w:line="276" w:lineRule="auto"/>
              <w:rPr>
                <w:rFonts w:ascii="Times New Roman" w:hAnsi="Times New Roman"/>
                <w:sz w:val="18"/>
                <w:szCs w:val="18"/>
                <w:lang w:eastAsia="en-US"/>
              </w:rPr>
            </w:pPr>
          </w:p>
        </w:tc>
        <w:tc>
          <w:tcPr>
            <w:tcW w:w="8221" w:type="dxa"/>
            <w:shd w:val="clear" w:color="auto" w:fill="auto"/>
            <w:vAlign w:val="center"/>
          </w:tcPr>
          <w:p w14:paraId="776E2342" w14:textId="77777777" w:rsidR="00D00A65" w:rsidRPr="003A6986" w:rsidRDefault="00D00A65" w:rsidP="004B610B">
            <w:pPr>
              <w:pStyle w:val="Tabela1"/>
              <w:numPr>
                <w:ilvl w:val="0"/>
                <w:numId w:val="693"/>
              </w:numPr>
              <w:overflowPunct w:val="0"/>
              <w:autoSpaceDE w:val="0"/>
              <w:autoSpaceDN w:val="0"/>
              <w:adjustRightInd w:val="0"/>
              <w:spacing w:before="0" w:after="0"/>
              <w:ind w:right="50"/>
              <w:textAlignment w:val="auto"/>
              <w:rPr>
                <w:sz w:val="18"/>
                <w:szCs w:val="18"/>
                <w:lang w:eastAsia="en-US"/>
              </w:rPr>
            </w:pPr>
            <w:r w:rsidRPr="003A6986">
              <w:rPr>
                <w:sz w:val="18"/>
                <w:szCs w:val="18"/>
                <w:lang w:eastAsia="en-US"/>
              </w:rPr>
              <w:t>możliwość definiowania katalogu świadczeń w oparciu o procedury medyczne ICD9CM,</w:t>
            </w:r>
          </w:p>
        </w:tc>
      </w:tr>
      <w:tr w:rsidR="00D00A65" w:rsidRPr="003A6986" w14:paraId="34E1C77E" w14:textId="77777777" w:rsidTr="004C02C4">
        <w:trPr>
          <w:trHeight w:val="227"/>
        </w:trPr>
        <w:tc>
          <w:tcPr>
            <w:tcW w:w="709" w:type="dxa"/>
            <w:shd w:val="clear" w:color="auto" w:fill="auto"/>
            <w:vAlign w:val="center"/>
          </w:tcPr>
          <w:p w14:paraId="0956936E" w14:textId="77777777" w:rsidR="00D00A65" w:rsidRPr="003A6986" w:rsidRDefault="00D00A65" w:rsidP="004B610B">
            <w:pPr>
              <w:pStyle w:val="Tekstkomentarza"/>
              <w:numPr>
                <w:ilvl w:val="0"/>
                <w:numId w:val="672"/>
              </w:numPr>
              <w:spacing w:line="276" w:lineRule="auto"/>
              <w:rPr>
                <w:rFonts w:ascii="Times New Roman" w:hAnsi="Times New Roman"/>
                <w:sz w:val="18"/>
                <w:szCs w:val="18"/>
                <w:lang w:eastAsia="en-US"/>
              </w:rPr>
            </w:pPr>
          </w:p>
        </w:tc>
        <w:tc>
          <w:tcPr>
            <w:tcW w:w="8221" w:type="dxa"/>
            <w:shd w:val="clear" w:color="auto" w:fill="auto"/>
            <w:vAlign w:val="center"/>
          </w:tcPr>
          <w:p w14:paraId="59628DAB" w14:textId="77777777" w:rsidR="00D00A65" w:rsidRPr="003A6986" w:rsidRDefault="00D00A65" w:rsidP="004B610B">
            <w:pPr>
              <w:pStyle w:val="Tabela1"/>
              <w:numPr>
                <w:ilvl w:val="0"/>
                <w:numId w:val="693"/>
              </w:numPr>
              <w:overflowPunct w:val="0"/>
              <w:autoSpaceDE w:val="0"/>
              <w:autoSpaceDN w:val="0"/>
              <w:adjustRightInd w:val="0"/>
              <w:spacing w:before="0" w:after="0"/>
              <w:ind w:right="50"/>
              <w:textAlignment w:val="auto"/>
              <w:rPr>
                <w:sz w:val="18"/>
                <w:szCs w:val="18"/>
                <w:lang w:eastAsia="en-US"/>
              </w:rPr>
            </w:pPr>
            <w:r w:rsidRPr="003A6986">
              <w:rPr>
                <w:sz w:val="18"/>
                <w:szCs w:val="18"/>
                <w:lang w:eastAsia="en-US"/>
              </w:rPr>
              <w:t>możliwość definiowania katalogu świadczeń w oparciu o produkty rozliczeniowe płatnika,</w:t>
            </w:r>
          </w:p>
        </w:tc>
      </w:tr>
      <w:tr w:rsidR="00D00A65" w:rsidRPr="003A6986" w14:paraId="42D5C1F7" w14:textId="77777777" w:rsidTr="004C02C4">
        <w:trPr>
          <w:trHeight w:val="227"/>
        </w:trPr>
        <w:tc>
          <w:tcPr>
            <w:tcW w:w="709" w:type="dxa"/>
            <w:shd w:val="clear" w:color="auto" w:fill="auto"/>
            <w:vAlign w:val="center"/>
          </w:tcPr>
          <w:p w14:paraId="54AEF59A" w14:textId="77777777" w:rsidR="00D00A65" w:rsidRPr="003A6986" w:rsidRDefault="00D00A65" w:rsidP="004B610B">
            <w:pPr>
              <w:pStyle w:val="Tekstkomentarza"/>
              <w:numPr>
                <w:ilvl w:val="0"/>
                <w:numId w:val="672"/>
              </w:numPr>
              <w:spacing w:line="276" w:lineRule="auto"/>
              <w:rPr>
                <w:rFonts w:ascii="Times New Roman" w:hAnsi="Times New Roman"/>
                <w:sz w:val="18"/>
                <w:szCs w:val="18"/>
                <w:lang w:eastAsia="en-US"/>
              </w:rPr>
            </w:pPr>
          </w:p>
        </w:tc>
        <w:tc>
          <w:tcPr>
            <w:tcW w:w="8221" w:type="dxa"/>
            <w:shd w:val="clear" w:color="auto" w:fill="auto"/>
            <w:vAlign w:val="center"/>
          </w:tcPr>
          <w:p w14:paraId="57110410" w14:textId="77777777" w:rsidR="00D00A65" w:rsidRPr="003A6986" w:rsidRDefault="00D00A65" w:rsidP="004B610B">
            <w:pPr>
              <w:pStyle w:val="Tabela1"/>
              <w:numPr>
                <w:ilvl w:val="0"/>
                <w:numId w:val="693"/>
              </w:numPr>
              <w:overflowPunct w:val="0"/>
              <w:autoSpaceDE w:val="0"/>
              <w:autoSpaceDN w:val="0"/>
              <w:adjustRightInd w:val="0"/>
              <w:spacing w:before="0" w:after="0"/>
              <w:ind w:right="50"/>
              <w:textAlignment w:val="auto"/>
              <w:rPr>
                <w:sz w:val="18"/>
                <w:szCs w:val="18"/>
                <w:lang w:eastAsia="en-US"/>
              </w:rPr>
            </w:pPr>
            <w:r w:rsidRPr="003A6986">
              <w:rPr>
                <w:sz w:val="18"/>
                <w:szCs w:val="18"/>
                <w:lang w:eastAsia="en-US"/>
              </w:rPr>
              <w:t>możliwość definiowania katalogu świadczeń własnych, odrębnych dla każdej komórki organizacyjnej,</w:t>
            </w:r>
          </w:p>
        </w:tc>
      </w:tr>
      <w:tr w:rsidR="00D00A65" w:rsidRPr="003A6986" w14:paraId="75490C96" w14:textId="77777777" w:rsidTr="004C02C4">
        <w:trPr>
          <w:trHeight w:val="227"/>
        </w:trPr>
        <w:tc>
          <w:tcPr>
            <w:tcW w:w="709" w:type="dxa"/>
            <w:shd w:val="clear" w:color="auto" w:fill="auto"/>
            <w:vAlign w:val="center"/>
          </w:tcPr>
          <w:p w14:paraId="1D7EE6A4" w14:textId="77777777" w:rsidR="00D00A65" w:rsidRPr="003A6986" w:rsidRDefault="00D00A65" w:rsidP="004B610B">
            <w:pPr>
              <w:pStyle w:val="Tekstkomentarza"/>
              <w:numPr>
                <w:ilvl w:val="0"/>
                <w:numId w:val="672"/>
              </w:numPr>
              <w:spacing w:line="276" w:lineRule="auto"/>
              <w:rPr>
                <w:rFonts w:ascii="Times New Roman" w:hAnsi="Times New Roman"/>
                <w:sz w:val="18"/>
                <w:szCs w:val="18"/>
                <w:lang w:eastAsia="en-US"/>
              </w:rPr>
            </w:pPr>
          </w:p>
        </w:tc>
        <w:tc>
          <w:tcPr>
            <w:tcW w:w="8221" w:type="dxa"/>
            <w:shd w:val="clear" w:color="auto" w:fill="auto"/>
            <w:vAlign w:val="center"/>
          </w:tcPr>
          <w:p w14:paraId="2862E71D" w14:textId="77777777" w:rsidR="00D00A65" w:rsidRPr="003A6986" w:rsidRDefault="00D00A65" w:rsidP="004B610B">
            <w:pPr>
              <w:pStyle w:val="Tabela1"/>
              <w:numPr>
                <w:ilvl w:val="0"/>
                <w:numId w:val="693"/>
              </w:numPr>
              <w:overflowPunct w:val="0"/>
              <w:autoSpaceDE w:val="0"/>
              <w:autoSpaceDN w:val="0"/>
              <w:adjustRightInd w:val="0"/>
              <w:spacing w:before="0" w:after="0"/>
              <w:ind w:right="50"/>
              <w:textAlignment w:val="auto"/>
              <w:rPr>
                <w:sz w:val="18"/>
                <w:szCs w:val="18"/>
                <w:lang w:eastAsia="en-US"/>
              </w:rPr>
            </w:pPr>
            <w:r w:rsidRPr="003A6986">
              <w:rPr>
                <w:sz w:val="18"/>
                <w:szCs w:val="18"/>
                <w:lang w:eastAsia="en-US"/>
              </w:rPr>
              <w:t>możliwość określenia ceny każdego świadczenia oraz parametrów pozwalających na wystawienie faktury (PKWiU, stawka VAT, adresat faktury),</w:t>
            </w:r>
          </w:p>
        </w:tc>
      </w:tr>
      <w:tr w:rsidR="00D00A65" w:rsidRPr="003A6986" w14:paraId="12ED60CD" w14:textId="77777777" w:rsidTr="004C02C4">
        <w:trPr>
          <w:trHeight w:val="227"/>
        </w:trPr>
        <w:tc>
          <w:tcPr>
            <w:tcW w:w="709" w:type="dxa"/>
            <w:shd w:val="clear" w:color="auto" w:fill="auto"/>
            <w:vAlign w:val="center"/>
          </w:tcPr>
          <w:p w14:paraId="0E74DA85" w14:textId="77777777" w:rsidR="00D00A65" w:rsidRPr="003A6986" w:rsidRDefault="00D00A65" w:rsidP="004B610B">
            <w:pPr>
              <w:pStyle w:val="Tekstkomentarza"/>
              <w:numPr>
                <w:ilvl w:val="0"/>
                <w:numId w:val="672"/>
              </w:numPr>
              <w:spacing w:line="276" w:lineRule="auto"/>
              <w:rPr>
                <w:rFonts w:ascii="Times New Roman" w:hAnsi="Times New Roman"/>
                <w:sz w:val="18"/>
                <w:szCs w:val="18"/>
                <w:lang w:eastAsia="en-US"/>
              </w:rPr>
            </w:pPr>
          </w:p>
        </w:tc>
        <w:tc>
          <w:tcPr>
            <w:tcW w:w="8221" w:type="dxa"/>
            <w:shd w:val="clear" w:color="auto" w:fill="auto"/>
            <w:vAlign w:val="center"/>
          </w:tcPr>
          <w:p w14:paraId="33EFD5E4" w14:textId="77777777" w:rsidR="00D00A65" w:rsidRPr="003A6986" w:rsidRDefault="00D00A65" w:rsidP="004B610B">
            <w:pPr>
              <w:pStyle w:val="Tabela1"/>
              <w:numPr>
                <w:ilvl w:val="0"/>
                <w:numId w:val="693"/>
              </w:numPr>
              <w:overflowPunct w:val="0"/>
              <w:autoSpaceDE w:val="0"/>
              <w:autoSpaceDN w:val="0"/>
              <w:adjustRightInd w:val="0"/>
              <w:spacing w:before="0" w:after="0"/>
              <w:ind w:right="50"/>
              <w:textAlignment w:val="auto"/>
              <w:rPr>
                <w:sz w:val="18"/>
                <w:szCs w:val="18"/>
                <w:lang w:eastAsia="en-US"/>
              </w:rPr>
            </w:pPr>
            <w:r w:rsidRPr="003A6986">
              <w:rPr>
                <w:sz w:val="18"/>
                <w:szCs w:val="18"/>
                <w:lang w:eastAsia="en-US"/>
              </w:rPr>
              <w:t>możliwość wprowadzenia wartości punktowej każdego świadczenia,</w:t>
            </w:r>
          </w:p>
        </w:tc>
      </w:tr>
      <w:tr w:rsidR="00D00A65" w:rsidRPr="003A6986" w14:paraId="25CE72C3" w14:textId="77777777" w:rsidTr="004C02C4">
        <w:trPr>
          <w:trHeight w:val="227"/>
        </w:trPr>
        <w:tc>
          <w:tcPr>
            <w:tcW w:w="709" w:type="dxa"/>
            <w:shd w:val="clear" w:color="auto" w:fill="auto"/>
            <w:vAlign w:val="center"/>
          </w:tcPr>
          <w:p w14:paraId="37A74B33" w14:textId="77777777" w:rsidR="00D00A65" w:rsidRPr="003A6986" w:rsidRDefault="00D00A65" w:rsidP="004B610B">
            <w:pPr>
              <w:pStyle w:val="Tekstkomentarza"/>
              <w:numPr>
                <w:ilvl w:val="0"/>
                <w:numId w:val="672"/>
              </w:numPr>
              <w:spacing w:line="276" w:lineRule="auto"/>
              <w:rPr>
                <w:rFonts w:ascii="Times New Roman" w:hAnsi="Times New Roman"/>
                <w:sz w:val="18"/>
                <w:szCs w:val="18"/>
                <w:lang w:eastAsia="en-US"/>
              </w:rPr>
            </w:pPr>
          </w:p>
        </w:tc>
        <w:tc>
          <w:tcPr>
            <w:tcW w:w="8221" w:type="dxa"/>
            <w:shd w:val="clear" w:color="auto" w:fill="auto"/>
            <w:vAlign w:val="center"/>
          </w:tcPr>
          <w:p w14:paraId="27FCBC3F" w14:textId="77777777" w:rsidR="00D00A65" w:rsidRPr="003A6986" w:rsidRDefault="00D00A65" w:rsidP="004B610B">
            <w:pPr>
              <w:pStyle w:val="Tabela1"/>
              <w:numPr>
                <w:ilvl w:val="0"/>
                <w:numId w:val="693"/>
              </w:numPr>
              <w:overflowPunct w:val="0"/>
              <w:autoSpaceDE w:val="0"/>
              <w:autoSpaceDN w:val="0"/>
              <w:adjustRightInd w:val="0"/>
              <w:spacing w:before="0" w:after="0"/>
              <w:ind w:right="50"/>
              <w:textAlignment w:val="auto"/>
              <w:rPr>
                <w:sz w:val="18"/>
                <w:szCs w:val="18"/>
                <w:lang w:eastAsia="en-US"/>
              </w:rPr>
            </w:pPr>
            <w:r w:rsidRPr="003A6986">
              <w:rPr>
                <w:sz w:val="18"/>
                <w:szCs w:val="18"/>
                <w:lang w:eastAsia="en-US"/>
              </w:rPr>
              <w:t>możliwość definiowania pozycji rozliczanych ryczałtem,</w:t>
            </w:r>
          </w:p>
        </w:tc>
      </w:tr>
      <w:tr w:rsidR="00D00A65" w:rsidRPr="003A6986" w14:paraId="3D2F1BFB" w14:textId="77777777" w:rsidTr="004C02C4">
        <w:trPr>
          <w:trHeight w:val="227"/>
        </w:trPr>
        <w:tc>
          <w:tcPr>
            <w:tcW w:w="709" w:type="dxa"/>
            <w:shd w:val="clear" w:color="auto" w:fill="auto"/>
            <w:vAlign w:val="center"/>
          </w:tcPr>
          <w:p w14:paraId="7C156D51" w14:textId="77777777" w:rsidR="00D00A65" w:rsidRPr="003A6986" w:rsidRDefault="00D00A65" w:rsidP="004B610B">
            <w:pPr>
              <w:pStyle w:val="Tekstkomentarza"/>
              <w:numPr>
                <w:ilvl w:val="0"/>
                <w:numId w:val="672"/>
              </w:numPr>
              <w:spacing w:line="276" w:lineRule="auto"/>
              <w:rPr>
                <w:rFonts w:ascii="Times New Roman" w:hAnsi="Times New Roman"/>
                <w:sz w:val="18"/>
                <w:szCs w:val="18"/>
                <w:lang w:eastAsia="en-US"/>
              </w:rPr>
            </w:pPr>
          </w:p>
        </w:tc>
        <w:tc>
          <w:tcPr>
            <w:tcW w:w="8221" w:type="dxa"/>
            <w:shd w:val="clear" w:color="auto" w:fill="auto"/>
            <w:vAlign w:val="center"/>
          </w:tcPr>
          <w:p w14:paraId="5D0FAB65" w14:textId="77777777" w:rsidR="00D00A65" w:rsidRPr="003A6986" w:rsidRDefault="00D00A65" w:rsidP="004B610B">
            <w:pPr>
              <w:pStyle w:val="Tabela1"/>
              <w:numPr>
                <w:ilvl w:val="0"/>
                <w:numId w:val="693"/>
              </w:numPr>
              <w:overflowPunct w:val="0"/>
              <w:autoSpaceDE w:val="0"/>
              <w:autoSpaceDN w:val="0"/>
              <w:adjustRightInd w:val="0"/>
              <w:spacing w:before="0" w:after="0"/>
              <w:ind w:right="50"/>
              <w:textAlignment w:val="auto"/>
              <w:rPr>
                <w:sz w:val="18"/>
                <w:szCs w:val="18"/>
                <w:lang w:eastAsia="en-US"/>
              </w:rPr>
            </w:pPr>
            <w:r w:rsidRPr="003A6986">
              <w:rPr>
                <w:sz w:val="18"/>
                <w:szCs w:val="18"/>
                <w:lang w:eastAsia="en-US"/>
              </w:rPr>
              <w:t xml:space="preserve">możliwość tworzenia limitów, pakietów usług dla każdego okresu rozliczenia umowy, </w:t>
            </w:r>
          </w:p>
        </w:tc>
      </w:tr>
      <w:tr w:rsidR="00D00A65" w:rsidRPr="003A6986" w14:paraId="7A7CE678" w14:textId="77777777" w:rsidTr="004C02C4">
        <w:trPr>
          <w:trHeight w:val="227"/>
        </w:trPr>
        <w:tc>
          <w:tcPr>
            <w:tcW w:w="709" w:type="dxa"/>
            <w:shd w:val="clear" w:color="auto" w:fill="auto"/>
            <w:vAlign w:val="center"/>
          </w:tcPr>
          <w:p w14:paraId="5351414D" w14:textId="77777777" w:rsidR="00D00A65" w:rsidRPr="003A6986" w:rsidRDefault="00D00A65" w:rsidP="004B610B">
            <w:pPr>
              <w:pStyle w:val="Tekstkomentarza"/>
              <w:numPr>
                <w:ilvl w:val="0"/>
                <w:numId w:val="672"/>
              </w:numPr>
              <w:spacing w:line="276" w:lineRule="auto"/>
              <w:rPr>
                <w:rFonts w:ascii="Times New Roman" w:hAnsi="Times New Roman"/>
                <w:sz w:val="18"/>
                <w:szCs w:val="18"/>
                <w:lang w:eastAsia="en-US"/>
              </w:rPr>
            </w:pPr>
          </w:p>
        </w:tc>
        <w:tc>
          <w:tcPr>
            <w:tcW w:w="8221" w:type="dxa"/>
            <w:shd w:val="clear" w:color="auto" w:fill="auto"/>
            <w:vAlign w:val="center"/>
          </w:tcPr>
          <w:p w14:paraId="6F430DFF" w14:textId="77777777" w:rsidR="00D00A65" w:rsidRPr="003A6986" w:rsidRDefault="00D00A65" w:rsidP="004B610B">
            <w:pPr>
              <w:pStyle w:val="Tabela1"/>
              <w:numPr>
                <w:ilvl w:val="0"/>
                <w:numId w:val="693"/>
              </w:numPr>
              <w:overflowPunct w:val="0"/>
              <w:autoSpaceDE w:val="0"/>
              <w:autoSpaceDN w:val="0"/>
              <w:adjustRightInd w:val="0"/>
              <w:spacing w:before="0" w:after="0"/>
              <w:ind w:right="50"/>
              <w:textAlignment w:val="auto"/>
              <w:rPr>
                <w:sz w:val="18"/>
                <w:szCs w:val="18"/>
                <w:lang w:eastAsia="en-US"/>
              </w:rPr>
            </w:pPr>
            <w:r w:rsidRPr="003A6986">
              <w:rPr>
                <w:sz w:val="18"/>
                <w:szCs w:val="18"/>
                <w:lang w:eastAsia="en-US"/>
              </w:rPr>
              <w:t>możliwość translacji słowników używanych przez Szpital: grup zawodowych, trybów przyjęcia, trybów wypisu, tytułów uprawnienia… na kody sprawozdawcze wymagane przez system NFZ.</w:t>
            </w:r>
          </w:p>
        </w:tc>
      </w:tr>
      <w:tr w:rsidR="00D00A65" w:rsidRPr="003A6986" w14:paraId="587F6D1B" w14:textId="77777777" w:rsidTr="004C02C4">
        <w:trPr>
          <w:trHeight w:val="227"/>
        </w:trPr>
        <w:tc>
          <w:tcPr>
            <w:tcW w:w="709" w:type="dxa"/>
            <w:shd w:val="clear" w:color="auto" w:fill="auto"/>
            <w:vAlign w:val="center"/>
          </w:tcPr>
          <w:p w14:paraId="24A28D18" w14:textId="77777777" w:rsidR="00D00A65" w:rsidRPr="003A6986" w:rsidRDefault="00D00A65" w:rsidP="004B610B">
            <w:pPr>
              <w:pStyle w:val="Tekstkomentarza"/>
              <w:numPr>
                <w:ilvl w:val="0"/>
                <w:numId w:val="672"/>
              </w:numPr>
              <w:spacing w:line="276" w:lineRule="auto"/>
              <w:rPr>
                <w:rFonts w:ascii="Times New Roman" w:hAnsi="Times New Roman"/>
                <w:sz w:val="18"/>
                <w:szCs w:val="18"/>
                <w:lang w:eastAsia="en-US"/>
              </w:rPr>
            </w:pPr>
          </w:p>
        </w:tc>
        <w:tc>
          <w:tcPr>
            <w:tcW w:w="8221" w:type="dxa"/>
            <w:shd w:val="clear" w:color="auto" w:fill="auto"/>
            <w:vAlign w:val="center"/>
          </w:tcPr>
          <w:p w14:paraId="0B0BA32B" w14:textId="77777777" w:rsidR="00D00A65" w:rsidRPr="003A6986" w:rsidRDefault="00D00A65" w:rsidP="004C02C4">
            <w:pPr>
              <w:pStyle w:val="Tabela1"/>
              <w:spacing w:line="276" w:lineRule="auto"/>
              <w:ind w:right="50"/>
              <w:rPr>
                <w:sz w:val="18"/>
                <w:szCs w:val="18"/>
                <w:lang w:eastAsia="en-US"/>
              </w:rPr>
            </w:pPr>
            <w:r w:rsidRPr="003A6986">
              <w:rPr>
                <w:sz w:val="18"/>
                <w:szCs w:val="18"/>
                <w:lang w:eastAsia="en-US"/>
              </w:rPr>
              <w:t>Możliwość ewidencjonowania umów zawartych z oddziałami NFZ.</w:t>
            </w:r>
          </w:p>
        </w:tc>
      </w:tr>
      <w:tr w:rsidR="00D00A65" w:rsidRPr="003A6986" w14:paraId="11E3AE1F" w14:textId="77777777" w:rsidTr="004C02C4">
        <w:trPr>
          <w:trHeight w:val="227"/>
        </w:trPr>
        <w:tc>
          <w:tcPr>
            <w:tcW w:w="709" w:type="dxa"/>
            <w:shd w:val="clear" w:color="auto" w:fill="auto"/>
            <w:vAlign w:val="center"/>
          </w:tcPr>
          <w:p w14:paraId="2B897F66" w14:textId="77777777" w:rsidR="00D00A65" w:rsidRPr="003A6986" w:rsidRDefault="00D00A65" w:rsidP="004B610B">
            <w:pPr>
              <w:pStyle w:val="Tekstkomentarza"/>
              <w:numPr>
                <w:ilvl w:val="0"/>
                <w:numId w:val="672"/>
              </w:numPr>
              <w:spacing w:line="276" w:lineRule="auto"/>
              <w:rPr>
                <w:rFonts w:ascii="Times New Roman" w:hAnsi="Times New Roman"/>
                <w:sz w:val="18"/>
                <w:szCs w:val="18"/>
                <w:lang w:eastAsia="en-US"/>
              </w:rPr>
            </w:pPr>
          </w:p>
        </w:tc>
        <w:tc>
          <w:tcPr>
            <w:tcW w:w="8221" w:type="dxa"/>
            <w:shd w:val="clear" w:color="auto" w:fill="auto"/>
            <w:vAlign w:val="center"/>
          </w:tcPr>
          <w:p w14:paraId="54E936AF" w14:textId="7A30C515" w:rsidR="00D00A65" w:rsidRPr="003A6986" w:rsidRDefault="00D00A65" w:rsidP="004C02C4">
            <w:pPr>
              <w:pStyle w:val="Tabela1"/>
              <w:spacing w:line="276" w:lineRule="auto"/>
              <w:ind w:right="50"/>
              <w:rPr>
                <w:sz w:val="18"/>
                <w:szCs w:val="18"/>
                <w:lang w:eastAsia="en-US"/>
              </w:rPr>
            </w:pPr>
            <w:r w:rsidRPr="003A6986">
              <w:rPr>
                <w:sz w:val="18"/>
                <w:szCs w:val="18"/>
                <w:lang w:eastAsia="en-US"/>
              </w:rPr>
              <w:t>Możliwość ewidencjonowania umów zawartych z jednostkami administracji państwowej</w:t>
            </w:r>
            <w:r w:rsidR="00C80932">
              <w:rPr>
                <w:sz w:val="18"/>
                <w:szCs w:val="18"/>
                <w:lang w:eastAsia="en-US"/>
              </w:rPr>
              <w:t xml:space="preserve"> </w:t>
            </w:r>
            <w:r w:rsidRPr="003A6986">
              <w:rPr>
                <w:sz w:val="18"/>
                <w:szCs w:val="18"/>
                <w:lang w:eastAsia="en-US"/>
              </w:rPr>
              <w:t>odpowiedzialnymi za finansowanie świadczeń opieki zdrowotnej ze środków publicznych.</w:t>
            </w:r>
          </w:p>
        </w:tc>
      </w:tr>
      <w:tr w:rsidR="00D00A65" w:rsidRPr="003A6986" w14:paraId="337AB9C0" w14:textId="77777777" w:rsidTr="004C02C4">
        <w:trPr>
          <w:trHeight w:val="227"/>
        </w:trPr>
        <w:tc>
          <w:tcPr>
            <w:tcW w:w="709" w:type="dxa"/>
            <w:shd w:val="clear" w:color="auto" w:fill="auto"/>
            <w:vAlign w:val="center"/>
          </w:tcPr>
          <w:p w14:paraId="669B86DE" w14:textId="77777777" w:rsidR="00D00A65" w:rsidRPr="003A6986" w:rsidRDefault="00D00A65" w:rsidP="004B610B">
            <w:pPr>
              <w:pStyle w:val="Tekstkomentarza"/>
              <w:numPr>
                <w:ilvl w:val="0"/>
                <w:numId w:val="672"/>
              </w:numPr>
              <w:spacing w:line="276" w:lineRule="auto"/>
              <w:rPr>
                <w:rFonts w:ascii="Times New Roman" w:hAnsi="Times New Roman"/>
                <w:sz w:val="18"/>
                <w:szCs w:val="18"/>
                <w:lang w:eastAsia="en-US"/>
              </w:rPr>
            </w:pPr>
          </w:p>
        </w:tc>
        <w:tc>
          <w:tcPr>
            <w:tcW w:w="8221" w:type="dxa"/>
            <w:shd w:val="clear" w:color="auto" w:fill="auto"/>
            <w:vAlign w:val="center"/>
          </w:tcPr>
          <w:p w14:paraId="7791E7E8" w14:textId="77777777" w:rsidR="00D00A65" w:rsidRPr="003A6986" w:rsidRDefault="00D00A65" w:rsidP="004C02C4">
            <w:pPr>
              <w:pStyle w:val="Tabela1"/>
              <w:spacing w:line="276" w:lineRule="auto"/>
              <w:ind w:right="50"/>
              <w:rPr>
                <w:sz w:val="18"/>
                <w:szCs w:val="18"/>
                <w:lang w:eastAsia="en-US"/>
              </w:rPr>
            </w:pPr>
            <w:r w:rsidRPr="003A6986">
              <w:rPr>
                <w:sz w:val="18"/>
                <w:szCs w:val="18"/>
                <w:lang w:eastAsia="en-US"/>
              </w:rPr>
              <w:t>Możliwość importu umów ze struktury UMX udostępnianej przez NFZ według aktualnego formatu, w tym również importu aneksów do umów.</w:t>
            </w:r>
          </w:p>
        </w:tc>
      </w:tr>
      <w:tr w:rsidR="00D00A65" w:rsidRPr="003A6986" w:rsidDel="0086561C" w14:paraId="67B674CD" w14:textId="77777777" w:rsidTr="004C02C4">
        <w:trPr>
          <w:trHeight w:val="227"/>
        </w:trPr>
        <w:tc>
          <w:tcPr>
            <w:tcW w:w="709" w:type="dxa"/>
            <w:shd w:val="clear" w:color="auto" w:fill="auto"/>
            <w:vAlign w:val="center"/>
          </w:tcPr>
          <w:p w14:paraId="0634C801" w14:textId="77777777" w:rsidR="00D00A65" w:rsidRPr="003A6986" w:rsidDel="0086561C" w:rsidRDefault="00D00A65" w:rsidP="004B610B">
            <w:pPr>
              <w:pStyle w:val="Tekstkomentarza"/>
              <w:numPr>
                <w:ilvl w:val="0"/>
                <w:numId w:val="672"/>
              </w:numPr>
              <w:spacing w:line="276" w:lineRule="auto"/>
              <w:rPr>
                <w:rFonts w:ascii="Times New Roman" w:hAnsi="Times New Roman"/>
                <w:sz w:val="18"/>
                <w:szCs w:val="18"/>
                <w:lang w:eastAsia="en-US"/>
              </w:rPr>
            </w:pPr>
          </w:p>
        </w:tc>
        <w:tc>
          <w:tcPr>
            <w:tcW w:w="8221" w:type="dxa"/>
            <w:shd w:val="clear" w:color="auto" w:fill="auto"/>
            <w:vAlign w:val="center"/>
          </w:tcPr>
          <w:p w14:paraId="31E98C41" w14:textId="77777777" w:rsidR="00D00A65" w:rsidRPr="003A6986" w:rsidDel="0086561C" w:rsidRDefault="00D00A65" w:rsidP="004C02C4">
            <w:pPr>
              <w:pStyle w:val="Tabela1"/>
              <w:spacing w:line="276" w:lineRule="auto"/>
              <w:ind w:right="50"/>
              <w:rPr>
                <w:sz w:val="18"/>
                <w:szCs w:val="18"/>
                <w:lang w:eastAsia="en-US"/>
              </w:rPr>
            </w:pPr>
            <w:r w:rsidRPr="003A6986">
              <w:rPr>
                <w:sz w:val="18"/>
                <w:szCs w:val="18"/>
                <w:lang w:eastAsia="en-US"/>
              </w:rPr>
              <w:t xml:space="preserve">Możliwość przeglądu listy wczytanych aneksów do umowy wraz z podglądem daty podpisania, okresu </w:t>
            </w:r>
            <w:r w:rsidRPr="003A6986">
              <w:rPr>
                <w:sz w:val="18"/>
                <w:szCs w:val="18"/>
                <w:lang w:eastAsia="en-US"/>
              </w:rPr>
              <w:lastRenderedPageBreak/>
              <w:t>obowiązywania oraz daty wczytania aneksu umowy do systemu.</w:t>
            </w:r>
          </w:p>
        </w:tc>
      </w:tr>
      <w:tr w:rsidR="00D00A65" w:rsidRPr="003A6986" w14:paraId="3AE9C084" w14:textId="77777777" w:rsidTr="004C02C4">
        <w:trPr>
          <w:trHeight w:val="227"/>
        </w:trPr>
        <w:tc>
          <w:tcPr>
            <w:tcW w:w="709" w:type="dxa"/>
            <w:shd w:val="clear" w:color="auto" w:fill="auto"/>
            <w:vAlign w:val="center"/>
          </w:tcPr>
          <w:p w14:paraId="5DABB87C" w14:textId="77777777" w:rsidR="00D00A65" w:rsidRPr="003A6986" w:rsidRDefault="00D00A65" w:rsidP="004C02C4">
            <w:pPr>
              <w:pStyle w:val="Tekstkomentarza"/>
              <w:spacing w:line="276" w:lineRule="auto"/>
              <w:ind w:left="502"/>
              <w:rPr>
                <w:rFonts w:ascii="Times New Roman" w:hAnsi="Times New Roman"/>
                <w:sz w:val="18"/>
                <w:szCs w:val="18"/>
                <w:lang w:eastAsia="en-US"/>
              </w:rPr>
            </w:pPr>
          </w:p>
        </w:tc>
        <w:tc>
          <w:tcPr>
            <w:tcW w:w="8221" w:type="dxa"/>
            <w:shd w:val="clear" w:color="auto" w:fill="auto"/>
            <w:vAlign w:val="center"/>
          </w:tcPr>
          <w:p w14:paraId="1FD148FC" w14:textId="77777777" w:rsidR="00D00A65" w:rsidRPr="003A6986" w:rsidRDefault="00D00A65" w:rsidP="004C02C4">
            <w:pPr>
              <w:pStyle w:val="Tabela1"/>
              <w:ind w:left="142" w:right="50"/>
              <w:rPr>
                <w:sz w:val="18"/>
                <w:szCs w:val="18"/>
              </w:rPr>
            </w:pPr>
            <w:r w:rsidRPr="003A6986">
              <w:rPr>
                <w:sz w:val="18"/>
                <w:szCs w:val="18"/>
              </w:rPr>
              <w:t>Możliwość ręcznej ewidencji parametrów umów:</w:t>
            </w:r>
          </w:p>
        </w:tc>
      </w:tr>
      <w:tr w:rsidR="00D00A65" w:rsidRPr="003A6986" w14:paraId="1D2C115B" w14:textId="77777777" w:rsidTr="004C02C4">
        <w:trPr>
          <w:trHeight w:val="227"/>
        </w:trPr>
        <w:tc>
          <w:tcPr>
            <w:tcW w:w="709" w:type="dxa"/>
            <w:shd w:val="clear" w:color="auto" w:fill="auto"/>
            <w:vAlign w:val="center"/>
          </w:tcPr>
          <w:p w14:paraId="348B610B" w14:textId="77777777" w:rsidR="00D00A65" w:rsidRPr="003A6986" w:rsidRDefault="00D00A65" w:rsidP="004B610B">
            <w:pPr>
              <w:pStyle w:val="Tekstkomentarza"/>
              <w:numPr>
                <w:ilvl w:val="0"/>
                <w:numId w:val="672"/>
              </w:numPr>
              <w:spacing w:line="276" w:lineRule="auto"/>
              <w:rPr>
                <w:rFonts w:ascii="Times New Roman" w:hAnsi="Times New Roman"/>
                <w:sz w:val="18"/>
                <w:szCs w:val="18"/>
                <w:lang w:eastAsia="en-US"/>
              </w:rPr>
            </w:pPr>
          </w:p>
        </w:tc>
        <w:tc>
          <w:tcPr>
            <w:tcW w:w="8221" w:type="dxa"/>
            <w:shd w:val="clear" w:color="auto" w:fill="auto"/>
            <w:vAlign w:val="center"/>
          </w:tcPr>
          <w:p w14:paraId="6216BBB6" w14:textId="77777777" w:rsidR="00D00A65" w:rsidRPr="003A6986" w:rsidRDefault="00D00A65" w:rsidP="004B610B">
            <w:pPr>
              <w:pStyle w:val="Tabela1"/>
              <w:numPr>
                <w:ilvl w:val="0"/>
                <w:numId w:val="693"/>
              </w:numPr>
              <w:overflowPunct w:val="0"/>
              <w:autoSpaceDE w:val="0"/>
              <w:autoSpaceDN w:val="0"/>
              <w:adjustRightInd w:val="0"/>
              <w:spacing w:before="0" w:after="0"/>
              <w:ind w:right="50"/>
              <w:textAlignment w:val="auto"/>
              <w:rPr>
                <w:sz w:val="18"/>
                <w:szCs w:val="18"/>
                <w:lang w:eastAsia="en-US"/>
              </w:rPr>
            </w:pPr>
            <w:r w:rsidRPr="003A6986">
              <w:rPr>
                <w:sz w:val="18"/>
                <w:szCs w:val="18"/>
                <w:lang w:eastAsia="en-US"/>
              </w:rPr>
              <w:t>definiowanie listy płatników rozliczanych w ramach umowy,</w:t>
            </w:r>
          </w:p>
        </w:tc>
      </w:tr>
      <w:tr w:rsidR="00D00A65" w:rsidRPr="003A6986" w14:paraId="0D31F4E1" w14:textId="77777777" w:rsidTr="004C02C4">
        <w:trPr>
          <w:trHeight w:val="227"/>
        </w:trPr>
        <w:tc>
          <w:tcPr>
            <w:tcW w:w="709" w:type="dxa"/>
            <w:shd w:val="clear" w:color="auto" w:fill="auto"/>
            <w:vAlign w:val="center"/>
          </w:tcPr>
          <w:p w14:paraId="3EA29A8A" w14:textId="77777777" w:rsidR="00D00A65" w:rsidRPr="003A6986" w:rsidRDefault="00D00A65" w:rsidP="004B610B">
            <w:pPr>
              <w:pStyle w:val="Tekstkomentarza"/>
              <w:numPr>
                <w:ilvl w:val="0"/>
                <w:numId w:val="672"/>
              </w:numPr>
              <w:spacing w:line="276" w:lineRule="auto"/>
              <w:rPr>
                <w:rFonts w:ascii="Times New Roman" w:hAnsi="Times New Roman"/>
                <w:sz w:val="18"/>
                <w:szCs w:val="18"/>
                <w:lang w:eastAsia="en-US"/>
              </w:rPr>
            </w:pPr>
          </w:p>
        </w:tc>
        <w:tc>
          <w:tcPr>
            <w:tcW w:w="8221" w:type="dxa"/>
            <w:shd w:val="clear" w:color="auto" w:fill="auto"/>
            <w:vAlign w:val="center"/>
          </w:tcPr>
          <w:p w14:paraId="7F0F68BC" w14:textId="77777777" w:rsidR="00D00A65" w:rsidRPr="003A6986" w:rsidRDefault="00D00A65" w:rsidP="004B610B">
            <w:pPr>
              <w:pStyle w:val="Tabela1"/>
              <w:numPr>
                <w:ilvl w:val="0"/>
                <w:numId w:val="693"/>
              </w:numPr>
              <w:overflowPunct w:val="0"/>
              <w:autoSpaceDE w:val="0"/>
              <w:autoSpaceDN w:val="0"/>
              <w:adjustRightInd w:val="0"/>
              <w:spacing w:before="0" w:after="0"/>
              <w:ind w:right="50"/>
              <w:textAlignment w:val="auto"/>
              <w:rPr>
                <w:sz w:val="18"/>
                <w:szCs w:val="18"/>
                <w:lang w:eastAsia="en-US"/>
              </w:rPr>
            </w:pPr>
            <w:r w:rsidRPr="003A6986">
              <w:rPr>
                <w:sz w:val="18"/>
                <w:szCs w:val="18"/>
                <w:lang w:eastAsia="en-US"/>
              </w:rPr>
              <w:t>definiowanie okresu ważności umowy,</w:t>
            </w:r>
          </w:p>
        </w:tc>
      </w:tr>
      <w:tr w:rsidR="00D00A65" w:rsidRPr="003A6986" w14:paraId="3528931D" w14:textId="77777777" w:rsidTr="004C02C4">
        <w:trPr>
          <w:trHeight w:val="227"/>
        </w:trPr>
        <w:tc>
          <w:tcPr>
            <w:tcW w:w="709" w:type="dxa"/>
            <w:shd w:val="clear" w:color="auto" w:fill="auto"/>
            <w:vAlign w:val="center"/>
          </w:tcPr>
          <w:p w14:paraId="508C0386" w14:textId="77777777" w:rsidR="00D00A65" w:rsidRPr="003A6986" w:rsidRDefault="00D00A65" w:rsidP="004B610B">
            <w:pPr>
              <w:pStyle w:val="Tekstkomentarza"/>
              <w:numPr>
                <w:ilvl w:val="0"/>
                <w:numId w:val="672"/>
              </w:numPr>
              <w:spacing w:line="276" w:lineRule="auto"/>
              <w:rPr>
                <w:rFonts w:ascii="Times New Roman" w:hAnsi="Times New Roman"/>
                <w:sz w:val="18"/>
                <w:szCs w:val="18"/>
                <w:lang w:eastAsia="en-US"/>
              </w:rPr>
            </w:pPr>
          </w:p>
        </w:tc>
        <w:tc>
          <w:tcPr>
            <w:tcW w:w="8221" w:type="dxa"/>
            <w:shd w:val="clear" w:color="auto" w:fill="auto"/>
            <w:vAlign w:val="center"/>
          </w:tcPr>
          <w:p w14:paraId="267016D4" w14:textId="77777777" w:rsidR="00D00A65" w:rsidRPr="003A6986" w:rsidRDefault="00D00A65" w:rsidP="004B610B">
            <w:pPr>
              <w:pStyle w:val="Tabela1"/>
              <w:numPr>
                <w:ilvl w:val="0"/>
                <w:numId w:val="693"/>
              </w:numPr>
              <w:overflowPunct w:val="0"/>
              <w:autoSpaceDE w:val="0"/>
              <w:autoSpaceDN w:val="0"/>
              <w:adjustRightInd w:val="0"/>
              <w:spacing w:before="0" w:after="0"/>
              <w:ind w:right="50"/>
              <w:textAlignment w:val="auto"/>
              <w:rPr>
                <w:sz w:val="18"/>
                <w:szCs w:val="18"/>
                <w:lang w:eastAsia="en-US"/>
              </w:rPr>
            </w:pPr>
            <w:r w:rsidRPr="003A6986">
              <w:rPr>
                <w:sz w:val="18"/>
                <w:szCs w:val="18"/>
                <w:lang w:eastAsia="en-US"/>
              </w:rPr>
              <w:t>definiowanie listy zakontraktowanych miejsc wykonywania świadczeń,</w:t>
            </w:r>
          </w:p>
        </w:tc>
      </w:tr>
      <w:tr w:rsidR="00D00A65" w:rsidRPr="003A6986" w14:paraId="7A43A997" w14:textId="77777777" w:rsidTr="004C02C4">
        <w:trPr>
          <w:trHeight w:val="227"/>
        </w:trPr>
        <w:tc>
          <w:tcPr>
            <w:tcW w:w="709" w:type="dxa"/>
            <w:shd w:val="clear" w:color="auto" w:fill="auto"/>
            <w:vAlign w:val="center"/>
          </w:tcPr>
          <w:p w14:paraId="70A0A00A" w14:textId="77777777" w:rsidR="00D00A65" w:rsidRPr="003A6986" w:rsidRDefault="00D00A65" w:rsidP="004B610B">
            <w:pPr>
              <w:pStyle w:val="Tekstkomentarza"/>
              <w:numPr>
                <w:ilvl w:val="0"/>
                <w:numId w:val="672"/>
              </w:numPr>
              <w:spacing w:line="276" w:lineRule="auto"/>
              <w:rPr>
                <w:rFonts w:ascii="Times New Roman" w:hAnsi="Times New Roman"/>
                <w:sz w:val="18"/>
                <w:szCs w:val="18"/>
                <w:lang w:eastAsia="en-US"/>
              </w:rPr>
            </w:pPr>
          </w:p>
        </w:tc>
        <w:tc>
          <w:tcPr>
            <w:tcW w:w="8221" w:type="dxa"/>
            <w:shd w:val="clear" w:color="auto" w:fill="auto"/>
            <w:vAlign w:val="center"/>
          </w:tcPr>
          <w:p w14:paraId="5D289E09" w14:textId="77777777" w:rsidR="00D00A65" w:rsidRPr="003A6986" w:rsidRDefault="00D00A65" w:rsidP="004B610B">
            <w:pPr>
              <w:pStyle w:val="Tabela1"/>
              <w:numPr>
                <w:ilvl w:val="0"/>
                <w:numId w:val="693"/>
              </w:numPr>
              <w:overflowPunct w:val="0"/>
              <w:autoSpaceDE w:val="0"/>
              <w:autoSpaceDN w:val="0"/>
              <w:adjustRightInd w:val="0"/>
              <w:spacing w:before="0" w:after="0"/>
              <w:ind w:right="50"/>
              <w:textAlignment w:val="auto"/>
              <w:rPr>
                <w:sz w:val="18"/>
                <w:szCs w:val="18"/>
                <w:lang w:eastAsia="en-US"/>
              </w:rPr>
            </w:pPr>
            <w:r w:rsidRPr="003A6986">
              <w:rPr>
                <w:sz w:val="18"/>
                <w:szCs w:val="18"/>
                <w:lang w:eastAsia="en-US"/>
              </w:rPr>
              <w:t>definiowanie listy świadczeń wykonywanych w ramach danej umowy,</w:t>
            </w:r>
          </w:p>
        </w:tc>
      </w:tr>
      <w:tr w:rsidR="00D00A65" w:rsidRPr="003A6986" w14:paraId="60CBC57F" w14:textId="77777777" w:rsidTr="004C02C4">
        <w:trPr>
          <w:trHeight w:val="227"/>
        </w:trPr>
        <w:tc>
          <w:tcPr>
            <w:tcW w:w="709" w:type="dxa"/>
            <w:shd w:val="clear" w:color="auto" w:fill="auto"/>
            <w:vAlign w:val="center"/>
          </w:tcPr>
          <w:p w14:paraId="10CDFC65" w14:textId="77777777" w:rsidR="00D00A65" w:rsidRPr="003A6986" w:rsidRDefault="00D00A65" w:rsidP="004B610B">
            <w:pPr>
              <w:pStyle w:val="Tekstkomentarza"/>
              <w:numPr>
                <w:ilvl w:val="0"/>
                <w:numId w:val="672"/>
              </w:numPr>
              <w:spacing w:line="276" w:lineRule="auto"/>
              <w:rPr>
                <w:rFonts w:ascii="Times New Roman" w:hAnsi="Times New Roman"/>
                <w:sz w:val="18"/>
                <w:szCs w:val="18"/>
                <w:lang w:eastAsia="en-US"/>
              </w:rPr>
            </w:pPr>
          </w:p>
        </w:tc>
        <w:tc>
          <w:tcPr>
            <w:tcW w:w="8221" w:type="dxa"/>
            <w:shd w:val="clear" w:color="auto" w:fill="auto"/>
            <w:vAlign w:val="center"/>
          </w:tcPr>
          <w:p w14:paraId="49586FF4" w14:textId="77777777" w:rsidR="00D00A65" w:rsidRPr="003A6986" w:rsidRDefault="00D00A65" w:rsidP="004B610B">
            <w:pPr>
              <w:pStyle w:val="Tabela1"/>
              <w:numPr>
                <w:ilvl w:val="0"/>
                <w:numId w:val="693"/>
              </w:numPr>
              <w:overflowPunct w:val="0"/>
              <w:autoSpaceDE w:val="0"/>
              <w:autoSpaceDN w:val="0"/>
              <w:adjustRightInd w:val="0"/>
              <w:spacing w:before="0" w:after="0"/>
              <w:ind w:right="50"/>
              <w:textAlignment w:val="auto"/>
              <w:rPr>
                <w:sz w:val="18"/>
                <w:szCs w:val="18"/>
                <w:lang w:eastAsia="en-US"/>
              </w:rPr>
            </w:pPr>
            <w:r w:rsidRPr="003A6986">
              <w:rPr>
                <w:sz w:val="18"/>
                <w:szCs w:val="18"/>
                <w:lang w:eastAsia="en-US"/>
              </w:rPr>
              <w:t>definiowanie wartości świadczeń wykonywanych w ramach danej umowy wyrażonej kwotowo i w punktach,</w:t>
            </w:r>
          </w:p>
        </w:tc>
      </w:tr>
      <w:tr w:rsidR="00D00A65" w:rsidRPr="003A6986" w14:paraId="37768CB3" w14:textId="77777777" w:rsidTr="004C02C4">
        <w:trPr>
          <w:trHeight w:val="227"/>
        </w:trPr>
        <w:tc>
          <w:tcPr>
            <w:tcW w:w="709" w:type="dxa"/>
            <w:shd w:val="clear" w:color="auto" w:fill="auto"/>
            <w:vAlign w:val="center"/>
          </w:tcPr>
          <w:p w14:paraId="04647B86" w14:textId="77777777" w:rsidR="00D00A65" w:rsidRPr="003A6986" w:rsidRDefault="00D00A65" w:rsidP="004B610B">
            <w:pPr>
              <w:pStyle w:val="Tekstkomentarza"/>
              <w:numPr>
                <w:ilvl w:val="0"/>
                <w:numId w:val="672"/>
              </w:numPr>
              <w:spacing w:line="276" w:lineRule="auto"/>
              <w:rPr>
                <w:rFonts w:ascii="Times New Roman" w:hAnsi="Times New Roman"/>
                <w:sz w:val="18"/>
                <w:szCs w:val="18"/>
                <w:lang w:eastAsia="en-US"/>
              </w:rPr>
            </w:pPr>
          </w:p>
        </w:tc>
        <w:tc>
          <w:tcPr>
            <w:tcW w:w="8221" w:type="dxa"/>
            <w:shd w:val="clear" w:color="auto" w:fill="auto"/>
            <w:vAlign w:val="center"/>
          </w:tcPr>
          <w:p w14:paraId="1DE363C0" w14:textId="77777777" w:rsidR="00D00A65" w:rsidRPr="003A6986" w:rsidRDefault="00D00A65" w:rsidP="004B610B">
            <w:pPr>
              <w:pStyle w:val="Tabela1"/>
              <w:numPr>
                <w:ilvl w:val="0"/>
                <w:numId w:val="693"/>
              </w:numPr>
              <w:overflowPunct w:val="0"/>
              <w:autoSpaceDE w:val="0"/>
              <w:autoSpaceDN w:val="0"/>
              <w:adjustRightInd w:val="0"/>
              <w:spacing w:before="0" w:after="0"/>
              <w:ind w:right="50"/>
              <w:textAlignment w:val="auto"/>
              <w:rPr>
                <w:sz w:val="18"/>
                <w:szCs w:val="18"/>
                <w:lang w:eastAsia="en-US"/>
              </w:rPr>
            </w:pPr>
            <w:r w:rsidRPr="003A6986">
              <w:rPr>
                <w:sz w:val="18"/>
                <w:szCs w:val="18"/>
                <w:lang w:eastAsia="en-US"/>
              </w:rPr>
              <w:t>definiowanie wartości punktu w ramach limitu i poza limitem,</w:t>
            </w:r>
          </w:p>
        </w:tc>
      </w:tr>
      <w:tr w:rsidR="00D00A65" w:rsidRPr="003A6986" w14:paraId="103FC9CA" w14:textId="77777777" w:rsidTr="004C02C4">
        <w:trPr>
          <w:trHeight w:val="227"/>
        </w:trPr>
        <w:tc>
          <w:tcPr>
            <w:tcW w:w="709" w:type="dxa"/>
            <w:shd w:val="clear" w:color="auto" w:fill="auto"/>
            <w:vAlign w:val="center"/>
          </w:tcPr>
          <w:p w14:paraId="5A008199" w14:textId="77777777" w:rsidR="00D00A65" w:rsidRPr="003A6986" w:rsidRDefault="00D00A65" w:rsidP="004B610B">
            <w:pPr>
              <w:pStyle w:val="Tekstkomentarza"/>
              <w:numPr>
                <w:ilvl w:val="0"/>
                <w:numId w:val="672"/>
              </w:numPr>
              <w:spacing w:line="276" w:lineRule="auto"/>
              <w:rPr>
                <w:rFonts w:ascii="Times New Roman" w:hAnsi="Times New Roman"/>
                <w:sz w:val="18"/>
                <w:szCs w:val="18"/>
                <w:lang w:eastAsia="en-US"/>
              </w:rPr>
            </w:pPr>
          </w:p>
        </w:tc>
        <w:tc>
          <w:tcPr>
            <w:tcW w:w="8221" w:type="dxa"/>
            <w:shd w:val="clear" w:color="auto" w:fill="auto"/>
            <w:vAlign w:val="center"/>
          </w:tcPr>
          <w:p w14:paraId="6078AADD" w14:textId="77777777" w:rsidR="00D00A65" w:rsidRPr="003A6986" w:rsidRDefault="00D00A65" w:rsidP="004B610B">
            <w:pPr>
              <w:pStyle w:val="Tabela1"/>
              <w:numPr>
                <w:ilvl w:val="0"/>
                <w:numId w:val="693"/>
              </w:numPr>
              <w:overflowPunct w:val="0"/>
              <w:autoSpaceDE w:val="0"/>
              <w:autoSpaceDN w:val="0"/>
              <w:adjustRightInd w:val="0"/>
              <w:spacing w:before="0" w:after="0"/>
              <w:ind w:right="50"/>
              <w:textAlignment w:val="auto"/>
              <w:rPr>
                <w:sz w:val="18"/>
                <w:szCs w:val="18"/>
                <w:lang w:eastAsia="en-US"/>
              </w:rPr>
            </w:pPr>
            <w:r w:rsidRPr="003A6986">
              <w:rPr>
                <w:sz w:val="18"/>
                <w:szCs w:val="18"/>
                <w:lang w:eastAsia="en-US"/>
              </w:rPr>
              <w:t>definiowanie limitów świadczeń,</w:t>
            </w:r>
          </w:p>
        </w:tc>
      </w:tr>
      <w:tr w:rsidR="00D00A65" w:rsidRPr="003A6986" w14:paraId="0A8258C2" w14:textId="77777777" w:rsidTr="004C02C4">
        <w:trPr>
          <w:trHeight w:val="227"/>
        </w:trPr>
        <w:tc>
          <w:tcPr>
            <w:tcW w:w="709" w:type="dxa"/>
            <w:shd w:val="clear" w:color="auto" w:fill="auto"/>
            <w:vAlign w:val="center"/>
          </w:tcPr>
          <w:p w14:paraId="7A2CF444" w14:textId="77777777" w:rsidR="00D00A65" w:rsidRPr="003A6986" w:rsidRDefault="00D00A65" w:rsidP="004B610B">
            <w:pPr>
              <w:pStyle w:val="Tekstkomentarza"/>
              <w:numPr>
                <w:ilvl w:val="0"/>
                <w:numId w:val="672"/>
              </w:numPr>
              <w:spacing w:line="276" w:lineRule="auto"/>
              <w:rPr>
                <w:rFonts w:ascii="Times New Roman" w:hAnsi="Times New Roman"/>
                <w:sz w:val="18"/>
                <w:szCs w:val="18"/>
                <w:lang w:eastAsia="en-US"/>
              </w:rPr>
            </w:pPr>
          </w:p>
        </w:tc>
        <w:tc>
          <w:tcPr>
            <w:tcW w:w="8221" w:type="dxa"/>
            <w:shd w:val="clear" w:color="auto" w:fill="auto"/>
            <w:vAlign w:val="center"/>
          </w:tcPr>
          <w:p w14:paraId="29A3C326" w14:textId="77777777" w:rsidR="00D00A65" w:rsidRPr="003A6986" w:rsidRDefault="00D00A65" w:rsidP="004B610B">
            <w:pPr>
              <w:pStyle w:val="Tabela1"/>
              <w:numPr>
                <w:ilvl w:val="0"/>
                <w:numId w:val="693"/>
              </w:numPr>
              <w:overflowPunct w:val="0"/>
              <w:autoSpaceDE w:val="0"/>
              <w:autoSpaceDN w:val="0"/>
              <w:adjustRightInd w:val="0"/>
              <w:spacing w:before="0" w:after="0"/>
              <w:ind w:right="50"/>
              <w:textAlignment w:val="auto"/>
              <w:rPr>
                <w:sz w:val="18"/>
                <w:szCs w:val="18"/>
                <w:lang w:eastAsia="en-US"/>
              </w:rPr>
            </w:pPr>
            <w:r w:rsidRPr="003A6986">
              <w:rPr>
                <w:sz w:val="18"/>
                <w:szCs w:val="18"/>
                <w:lang w:eastAsia="en-US"/>
              </w:rPr>
              <w:t>definiowanie produktów rozliczeniowych,</w:t>
            </w:r>
          </w:p>
        </w:tc>
      </w:tr>
      <w:tr w:rsidR="00D00A65" w:rsidRPr="003A6986" w14:paraId="3E6FB60F" w14:textId="77777777" w:rsidTr="004C02C4">
        <w:trPr>
          <w:trHeight w:val="227"/>
        </w:trPr>
        <w:tc>
          <w:tcPr>
            <w:tcW w:w="709" w:type="dxa"/>
            <w:shd w:val="clear" w:color="auto" w:fill="auto"/>
            <w:vAlign w:val="center"/>
          </w:tcPr>
          <w:p w14:paraId="4593B6AF" w14:textId="77777777" w:rsidR="00D00A65" w:rsidRPr="003A6986" w:rsidRDefault="00D00A65" w:rsidP="004B610B">
            <w:pPr>
              <w:pStyle w:val="Tekstkomentarza"/>
              <w:numPr>
                <w:ilvl w:val="0"/>
                <w:numId w:val="672"/>
              </w:numPr>
              <w:spacing w:line="276" w:lineRule="auto"/>
              <w:rPr>
                <w:rFonts w:ascii="Times New Roman" w:hAnsi="Times New Roman"/>
                <w:sz w:val="18"/>
                <w:szCs w:val="18"/>
                <w:lang w:eastAsia="en-US"/>
              </w:rPr>
            </w:pPr>
          </w:p>
        </w:tc>
        <w:tc>
          <w:tcPr>
            <w:tcW w:w="8221" w:type="dxa"/>
            <w:shd w:val="clear" w:color="auto" w:fill="auto"/>
            <w:vAlign w:val="center"/>
          </w:tcPr>
          <w:p w14:paraId="4ED437DB" w14:textId="77777777" w:rsidR="00D00A65" w:rsidRPr="003A6986" w:rsidRDefault="00D00A65" w:rsidP="004B610B">
            <w:pPr>
              <w:pStyle w:val="Tabela1"/>
              <w:numPr>
                <w:ilvl w:val="0"/>
                <w:numId w:val="693"/>
              </w:numPr>
              <w:overflowPunct w:val="0"/>
              <w:autoSpaceDE w:val="0"/>
              <w:autoSpaceDN w:val="0"/>
              <w:adjustRightInd w:val="0"/>
              <w:spacing w:before="0" w:after="0"/>
              <w:ind w:right="50"/>
              <w:textAlignment w:val="auto"/>
              <w:rPr>
                <w:sz w:val="18"/>
                <w:szCs w:val="18"/>
                <w:lang w:eastAsia="en-US"/>
              </w:rPr>
            </w:pPr>
            <w:r w:rsidRPr="003A6986">
              <w:rPr>
                <w:sz w:val="18"/>
                <w:szCs w:val="18"/>
                <w:lang w:eastAsia="en-US"/>
              </w:rPr>
              <w:t>definiowanie schematu rozliczania poszczególnych miejsc udzielania świadczeń (np. dwie komórki organizacyjne rozliczane jedną pozycją umowy).</w:t>
            </w:r>
          </w:p>
        </w:tc>
      </w:tr>
      <w:tr w:rsidR="00D00A65" w:rsidRPr="003A6986" w14:paraId="67BAA5F8" w14:textId="77777777" w:rsidTr="004C02C4">
        <w:trPr>
          <w:trHeight w:val="227"/>
        </w:trPr>
        <w:tc>
          <w:tcPr>
            <w:tcW w:w="709" w:type="dxa"/>
            <w:shd w:val="clear" w:color="auto" w:fill="auto"/>
            <w:vAlign w:val="center"/>
          </w:tcPr>
          <w:p w14:paraId="5EA82DB2" w14:textId="77777777" w:rsidR="00D00A65" w:rsidRPr="003A6986" w:rsidRDefault="00D00A65" w:rsidP="004B610B">
            <w:pPr>
              <w:pStyle w:val="Tekstkomentarza"/>
              <w:numPr>
                <w:ilvl w:val="0"/>
                <w:numId w:val="672"/>
              </w:numPr>
              <w:spacing w:line="276" w:lineRule="auto"/>
              <w:rPr>
                <w:rFonts w:ascii="Times New Roman" w:hAnsi="Times New Roman"/>
                <w:sz w:val="18"/>
                <w:szCs w:val="18"/>
                <w:lang w:eastAsia="en-US"/>
              </w:rPr>
            </w:pPr>
          </w:p>
        </w:tc>
        <w:tc>
          <w:tcPr>
            <w:tcW w:w="8221" w:type="dxa"/>
            <w:shd w:val="clear" w:color="auto" w:fill="auto"/>
            <w:vAlign w:val="center"/>
          </w:tcPr>
          <w:p w14:paraId="74EDF41B" w14:textId="77777777" w:rsidR="00D00A65" w:rsidRPr="003A6986" w:rsidRDefault="00D00A65" w:rsidP="004C02C4">
            <w:pPr>
              <w:pStyle w:val="Tabela1"/>
              <w:ind w:left="142" w:right="50"/>
              <w:rPr>
                <w:sz w:val="18"/>
                <w:szCs w:val="18"/>
              </w:rPr>
            </w:pPr>
            <w:r w:rsidRPr="003A6986">
              <w:rPr>
                <w:sz w:val="18"/>
                <w:szCs w:val="18"/>
              </w:rPr>
              <w:t>Możliwość wyboru algorytmu podziału limitu między poszczególne okresy rozliczeniowe.</w:t>
            </w:r>
          </w:p>
        </w:tc>
      </w:tr>
      <w:tr w:rsidR="00D00A65" w:rsidRPr="003A6986" w14:paraId="21227262" w14:textId="77777777" w:rsidTr="004C02C4">
        <w:trPr>
          <w:trHeight w:val="227"/>
        </w:trPr>
        <w:tc>
          <w:tcPr>
            <w:tcW w:w="709" w:type="dxa"/>
            <w:shd w:val="clear" w:color="auto" w:fill="auto"/>
            <w:vAlign w:val="center"/>
          </w:tcPr>
          <w:p w14:paraId="7E7E062A" w14:textId="77777777" w:rsidR="00D00A65" w:rsidRPr="003A6986" w:rsidRDefault="00D00A65" w:rsidP="004B610B">
            <w:pPr>
              <w:pStyle w:val="Tekstkomentarza"/>
              <w:numPr>
                <w:ilvl w:val="0"/>
                <w:numId w:val="672"/>
              </w:numPr>
              <w:spacing w:line="276" w:lineRule="auto"/>
              <w:rPr>
                <w:rFonts w:ascii="Times New Roman" w:hAnsi="Times New Roman"/>
                <w:sz w:val="18"/>
                <w:szCs w:val="18"/>
                <w:lang w:eastAsia="en-US"/>
              </w:rPr>
            </w:pPr>
          </w:p>
        </w:tc>
        <w:tc>
          <w:tcPr>
            <w:tcW w:w="8221" w:type="dxa"/>
            <w:shd w:val="clear" w:color="auto" w:fill="auto"/>
            <w:vAlign w:val="center"/>
          </w:tcPr>
          <w:p w14:paraId="43BF68C0" w14:textId="77777777" w:rsidR="00D00A65" w:rsidRPr="003A6986" w:rsidRDefault="00D00A65" w:rsidP="004C02C4">
            <w:pPr>
              <w:pStyle w:val="Tabela1"/>
              <w:spacing w:before="0" w:after="0"/>
              <w:ind w:left="0" w:right="50"/>
              <w:rPr>
                <w:sz w:val="18"/>
                <w:szCs w:val="18"/>
                <w:lang w:eastAsia="en-US"/>
              </w:rPr>
            </w:pPr>
            <w:r w:rsidRPr="003A6986">
              <w:rPr>
                <w:sz w:val="18"/>
                <w:szCs w:val="18"/>
              </w:rPr>
              <w:t>Możliwość tworzenia nazwanych grup / profili zakresów punktów umowy, ułatwiająca analizowanie i zarządzanie umowami PSZ.</w:t>
            </w:r>
          </w:p>
        </w:tc>
      </w:tr>
      <w:tr w:rsidR="00D00A65" w:rsidRPr="003A6986" w:rsidDel="0086561C" w14:paraId="2D2956C0" w14:textId="77777777" w:rsidTr="004C02C4">
        <w:trPr>
          <w:trHeight w:val="227"/>
        </w:trPr>
        <w:tc>
          <w:tcPr>
            <w:tcW w:w="709" w:type="dxa"/>
            <w:shd w:val="clear" w:color="auto" w:fill="auto"/>
            <w:vAlign w:val="center"/>
          </w:tcPr>
          <w:p w14:paraId="418ACAE8" w14:textId="77777777" w:rsidR="00D00A65" w:rsidRPr="003A6986" w:rsidDel="0086561C" w:rsidRDefault="00D00A65" w:rsidP="004B610B">
            <w:pPr>
              <w:pStyle w:val="Tekstkomentarza"/>
              <w:numPr>
                <w:ilvl w:val="0"/>
                <w:numId w:val="672"/>
              </w:numPr>
              <w:spacing w:line="276" w:lineRule="auto"/>
              <w:rPr>
                <w:rFonts w:ascii="Times New Roman" w:hAnsi="Times New Roman"/>
                <w:sz w:val="18"/>
                <w:szCs w:val="18"/>
                <w:lang w:eastAsia="en-US"/>
              </w:rPr>
            </w:pPr>
          </w:p>
        </w:tc>
        <w:tc>
          <w:tcPr>
            <w:tcW w:w="8221" w:type="dxa"/>
            <w:shd w:val="clear" w:color="auto" w:fill="auto"/>
            <w:vAlign w:val="center"/>
          </w:tcPr>
          <w:p w14:paraId="0496EDB1" w14:textId="77777777" w:rsidR="00D00A65" w:rsidRPr="003A6986" w:rsidRDefault="00D00A65" w:rsidP="004C02C4">
            <w:pPr>
              <w:pStyle w:val="Tabela1"/>
              <w:spacing w:line="276" w:lineRule="auto"/>
              <w:ind w:right="50"/>
              <w:rPr>
                <w:sz w:val="18"/>
                <w:szCs w:val="18"/>
                <w:lang w:eastAsia="en-US"/>
              </w:rPr>
            </w:pPr>
            <w:r w:rsidRPr="003A6986">
              <w:rPr>
                <w:sz w:val="18"/>
                <w:szCs w:val="18"/>
                <w:lang w:eastAsia="en-US"/>
              </w:rPr>
              <w:t>Rozliczanie świadczeń wyłącznie w oparciu o dane zaewidencjonowane w miejscu udzielania świadczeń.</w:t>
            </w:r>
          </w:p>
        </w:tc>
      </w:tr>
      <w:tr w:rsidR="00D00A65" w:rsidRPr="003A6986" w:rsidDel="0086561C" w14:paraId="3D78EC3C" w14:textId="77777777" w:rsidTr="004C02C4">
        <w:trPr>
          <w:trHeight w:val="227"/>
        </w:trPr>
        <w:tc>
          <w:tcPr>
            <w:tcW w:w="709" w:type="dxa"/>
            <w:shd w:val="clear" w:color="auto" w:fill="auto"/>
            <w:vAlign w:val="center"/>
          </w:tcPr>
          <w:p w14:paraId="25F1C71D" w14:textId="77777777" w:rsidR="00D00A65" w:rsidRPr="003A6986" w:rsidDel="0086561C" w:rsidRDefault="00D00A65" w:rsidP="004B610B">
            <w:pPr>
              <w:pStyle w:val="Tekstkomentarza"/>
              <w:numPr>
                <w:ilvl w:val="0"/>
                <w:numId w:val="672"/>
              </w:numPr>
              <w:spacing w:line="276" w:lineRule="auto"/>
              <w:rPr>
                <w:rFonts w:ascii="Times New Roman" w:hAnsi="Times New Roman"/>
                <w:sz w:val="18"/>
                <w:szCs w:val="18"/>
                <w:lang w:eastAsia="en-US"/>
              </w:rPr>
            </w:pPr>
          </w:p>
        </w:tc>
        <w:tc>
          <w:tcPr>
            <w:tcW w:w="8221" w:type="dxa"/>
            <w:shd w:val="clear" w:color="auto" w:fill="auto"/>
            <w:vAlign w:val="center"/>
          </w:tcPr>
          <w:p w14:paraId="47706253" w14:textId="77777777" w:rsidR="00D00A65" w:rsidRPr="003A6986" w:rsidDel="0086561C" w:rsidRDefault="00D00A65" w:rsidP="004C02C4">
            <w:pPr>
              <w:pStyle w:val="Tabela1"/>
              <w:spacing w:line="276" w:lineRule="auto"/>
              <w:ind w:right="50"/>
              <w:rPr>
                <w:sz w:val="18"/>
                <w:szCs w:val="18"/>
                <w:lang w:eastAsia="en-US"/>
              </w:rPr>
            </w:pPr>
            <w:r w:rsidRPr="003A6986">
              <w:rPr>
                <w:sz w:val="18"/>
                <w:szCs w:val="18"/>
                <w:lang w:eastAsia="en-US"/>
              </w:rPr>
              <w:t>Możliwość rozliczania świadczeń w zakresie danych ewidencjonowanych w modułach dziedzinowych, bez konieczności importu danych do modułu rozliczeniowego.</w:t>
            </w:r>
          </w:p>
        </w:tc>
      </w:tr>
      <w:tr w:rsidR="00D00A65" w:rsidRPr="003A6986" w14:paraId="38CC95DE" w14:textId="77777777" w:rsidTr="004C02C4">
        <w:trPr>
          <w:trHeight w:val="227"/>
        </w:trPr>
        <w:tc>
          <w:tcPr>
            <w:tcW w:w="709" w:type="dxa"/>
            <w:shd w:val="clear" w:color="auto" w:fill="auto"/>
            <w:vAlign w:val="center"/>
          </w:tcPr>
          <w:p w14:paraId="630B8AB8" w14:textId="77777777" w:rsidR="00D00A65" w:rsidRPr="003A6986" w:rsidRDefault="00D00A65" w:rsidP="004C02C4">
            <w:pPr>
              <w:pStyle w:val="Tekstkomentarza"/>
              <w:spacing w:line="276" w:lineRule="auto"/>
              <w:ind w:left="502"/>
              <w:rPr>
                <w:rFonts w:ascii="Times New Roman" w:hAnsi="Times New Roman"/>
                <w:sz w:val="18"/>
                <w:szCs w:val="18"/>
                <w:lang w:eastAsia="en-US"/>
              </w:rPr>
            </w:pPr>
          </w:p>
        </w:tc>
        <w:tc>
          <w:tcPr>
            <w:tcW w:w="8221" w:type="dxa"/>
            <w:shd w:val="clear" w:color="auto" w:fill="auto"/>
            <w:vAlign w:val="center"/>
          </w:tcPr>
          <w:p w14:paraId="4CD59547" w14:textId="77777777" w:rsidR="00D00A65" w:rsidRPr="003A6986" w:rsidRDefault="00D00A65" w:rsidP="004C02C4">
            <w:pPr>
              <w:pStyle w:val="Tabela1"/>
              <w:ind w:left="142" w:right="50"/>
              <w:rPr>
                <w:sz w:val="18"/>
                <w:szCs w:val="18"/>
              </w:rPr>
            </w:pPr>
            <w:r w:rsidRPr="003A6986">
              <w:rPr>
                <w:sz w:val="18"/>
                <w:szCs w:val="18"/>
              </w:rPr>
              <w:t>Możliwość definiowania dodatkowych, opcjonalnych  parametrów filtrowania świadczeń rozliczanych w ramach umowy:</w:t>
            </w:r>
          </w:p>
        </w:tc>
      </w:tr>
      <w:tr w:rsidR="00D00A65" w:rsidRPr="003A6986" w14:paraId="23C03D0B" w14:textId="77777777" w:rsidTr="004C02C4">
        <w:trPr>
          <w:trHeight w:val="227"/>
        </w:trPr>
        <w:tc>
          <w:tcPr>
            <w:tcW w:w="709" w:type="dxa"/>
            <w:shd w:val="clear" w:color="auto" w:fill="auto"/>
            <w:vAlign w:val="center"/>
          </w:tcPr>
          <w:p w14:paraId="1B9E2DA8" w14:textId="77777777" w:rsidR="00D00A65" w:rsidRPr="003A6986" w:rsidRDefault="00D00A65" w:rsidP="004B610B">
            <w:pPr>
              <w:pStyle w:val="Tekstkomentarza"/>
              <w:numPr>
                <w:ilvl w:val="0"/>
                <w:numId w:val="672"/>
              </w:numPr>
              <w:spacing w:line="276" w:lineRule="auto"/>
              <w:rPr>
                <w:rFonts w:ascii="Times New Roman" w:hAnsi="Times New Roman"/>
                <w:sz w:val="18"/>
                <w:szCs w:val="18"/>
                <w:lang w:eastAsia="en-US"/>
              </w:rPr>
            </w:pPr>
          </w:p>
        </w:tc>
        <w:tc>
          <w:tcPr>
            <w:tcW w:w="8221" w:type="dxa"/>
            <w:shd w:val="clear" w:color="auto" w:fill="auto"/>
            <w:vAlign w:val="center"/>
          </w:tcPr>
          <w:p w14:paraId="1E4A4EDD" w14:textId="77777777" w:rsidR="00D00A65" w:rsidRPr="003A6986" w:rsidRDefault="00D00A65" w:rsidP="004B610B">
            <w:pPr>
              <w:pStyle w:val="Tabela1"/>
              <w:numPr>
                <w:ilvl w:val="0"/>
                <w:numId w:val="693"/>
              </w:numPr>
              <w:overflowPunct w:val="0"/>
              <w:autoSpaceDE w:val="0"/>
              <w:autoSpaceDN w:val="0"/>
              <w:adjustRightInd w:val="0"/>
              <w:spacing w:before="0" w:after="0"/>
              <w:ind w:right="50"/>
              <w:textAlignment w:val="auto"/>
              <w:rPr>
                <w:sz w:val="18"/>
                <w:szCs w:val="18"/>
                <w:lang w:eastAsia="en-US"/>
              </w:rPr>
            </w:pPr>
            <w:r w:rsidRPr="003A6986">
              <w:rPr>
                <w:sz w:val="18"/>
                <w:szCs w:val="18"/>
                <w:lang w:eastAsia="en-US"/>
              </w:rPr>
              <w:t xml:space="preserve">rozpoznania, </w:t>
            </w:r>
          </w:p>
        </w:tc>
      </w:tr>
      <w:tr w:rsidR="00D00A65" w:rsidRPr="003A6986" w14:paraId="3A6053FF" w14:textId="77777777" w:rsidTr="004C02C4">
        <w:trPr>
          <w:trHeight w:val="227"/>
        </w:trPr>
        <w:tc>
          <w:tcPr>
            <w:tcW w:w="709" w:type="dxa"/>
            <w:shd w:val="clear" w:color="auto" w:fill="auto"/>
            <w:vAlign w:val="center"/>
          </w:tcPr>
          <w:p w14:paraId="20F290C9" w14:textId="77777777" w:rsidR="00D00A65" w:rsidRPr="003A6986" w:rsidRDefault="00D00A65" w:rsidP="004B610B">
            <w:pPr>
              <w:pStyle w:val="Tekstkomentarza"/>
              <w:numPr>
                <w:ilvl w:val="0"/>
                <w:numId w:val="672"/>
              </w:numPr>
              <w:spacing w:line="276" w:lineRule="auto"/>
              <w:rPr>
                <w:rFonts w:ascii="Times New Roman" w:hAnsi="Times New Roman"/>
                <w:sz w:val="18"/>
                <w:szCs w:val="18"/>
                <w:lang w:eastAsia="en-US"/>
              </w:rPr>
            </w:pPr>
          </w:p>
        </w:tc>
        <w:tc>
          <w:tcPr>
            <w:tcW w:w="8221" w:type="dxa"/>
            <w:shd w:val="clear" w:color="auto" w:fill="auto"/>
            <w:vAlign w:val="center"/>
          </w:tcPr>
          <w:p w14:paraId="14A934EE" w14:textId="77777777" w:rsidR="00D00A65" w:rsidRPr="003A6986" w:rsidRDefault="00D00A65" w:rsidP="004B610B">
            <w:pPr>
              <w:pStyle w:val="Tabela1"/>
              <w:numPr>
                <w:ilvl w:val="0"/>
                <w:numId w:val="693"/>
              </w:numPr>
              <w:overflowPunct w:val="0"/>
              <w:autoSpaceDE w:val="0"/>
              <w:autoSpaceDN w:val="0"/>
              <w:adjustRightInd w:val="0"/>
              <w:spacing w:before="0" w:after="0"/>
              <w:ind w:right="50"/>
              <w:textAlignment w:val="auto"/>
              <w:rPr>
                <w:sz w:val="18"/>
                <w:szCs w:val="18"/>
                <w:lang w:eastAsia="en-US"/>
              </w:rPr>
            </w:pPr>
            <w:r w:rsidRPr="003A6986">
              <w:rPr>
                <w:sz w:val="18"/>
                <w:szCs w:val="18"/>
                <w:lang w:eastAsia="en-US"/>
              </w:rPr>
              <w:t xml:space="preserve">procedury medyczne ICD9CM, </w:t>
            </w:r>
          </w:p>
        </w:tc>
      </w:tr>
      <w:tr w:rsidR="00D00A65" w:rsidRPr="003A6986" w14:paraId="61398627" w14:textId="77777777" w:rsidTr="004C02C4">
        <w:trPr>
          <w:trHeight w:val="227"/>
        </w:trPr>
        <w:tc>
          <w:tcPr>
            <w:tcW w:w="709" w:type="dxa"/>
            <w:shd w:val="clear" w:color="auto" w:fill="auto"/>
            <w:vAlign w:val="center"/>
          </w:tcPr>
          <w:p w14:paraId="1C8326B2" w14:textId="77777777" w:rsidR="00D00A65" w:rsidRPr="003A6986" w:rsidRDefault="00D00A65" w:rsidP="004B610B">
            <w:pPr>
              <w:pStyle w:val="Tekstkomentarza"/>
              <w:numPr>
                <w:ilvl w:val="0"/>
                <w:numId w:val="672"/>
              </w:numPr>
              <w:spacing w:line="276" w:lineRule="auto"/>
              <w:rPr>
                <w:rFonts w:ascii="Times New Roman" w:hAnsi="Times New Roman"/>
                <w:sz w:val="18"/>
                <w:szCs w:val="18"/>
                <w:lang w:eastAsia="en-US"/>
              </w:rPr>
            </w:pPr>
          </w:p>
        </w:tc>
        <w:tc>
          <w:tcPr>
            <w:tcW w:w="8221" w:type="dxa"/>
            <w:shd w:val="clear" w:color="auto" w:fill="auto"/>
            <w:vAlign w:val="center"/>
          </w:tcPr>
          <w:p w14:paraId="6E7031F5" w14:textId="77777777" w:rsidR="00D00A65" w:rsidRPr="003A6986" w:rsidRDefault="00D00A65" w:rsidP="004B610B">
            <w:pPr>
              <w:pStyle w:val="Tabela1"/>
              <w:numPr>
                <w:ilvl w:val="0"/>
                <w:numId w:val="693"/>
              </w:numPr>
              <w:overflowPunct w:val="0"/>
              <w:autoSpaceDE w:val="0"/>
              <w:autoSpaceDN w:val="0"/>
              <w:adjustRightInd w:val="0"/>
              <w:spacing w:before="0" w:after="0"/>
              <w:ind w:right="50"/>
              <w:textAlignment w:val="auto"/>
              <w:rPr>
                <w:sz w:val="18"/>
                <w:szCs w:val="18"/>
                <w:lang w:eastAsia="en-US"/>
              </w:rPr>
            </w:pPr>
            <w:r w:rsidRPr="003A6986">
              <w:rPr>
                <w:sz w:val="18"/>
                <w:szCs w:val="18"/>
                <w:lang w:eastAsia="en-US"/>
              </w:rPr>
              <w:t xml:space="preserve">zrealizowane badania diagnostyczne, </w:t>
            </w:r>
          </w:p>
        </w:tc>
      </w:tr>
      <w:tr w:rsidR="00D00A65" w:rsidRPr="003A6986" w14:paraId="634BC7CC" w14:textId="77777777" w:rsidTr="004C02C4">
        <w:trPr>
          <w:trHeight w:val="227"/>
        </w:trPr>
        <w:tc>
          <w:tcPr>
            <w:tcW w:w="709" w:type="dxa"/>
            <w:shd w:val="clear" w:color="auto" w:fill="auto"/>
            <w:vAlign w:val="center"/>
          </w:tcPr>
          <w:p w14:paraId="76DC73A3" w14:textId="77777777" w:rsidR="00D00A65" w:rsidRPr="003A6986" w:rsidRDefault="00D00A65" w:rsidP="004B610B">
            <w:pPr>
              <w:pStyle w:val="Tekstkomentarza"/>
              <w:numPr>
                <w:ilvl w:val="0"/>
                <w:numId w:val="672"/>
              </w:numPr>
              <w:spacing w:line="276" w:lineRule="auto"/>
              <w:rPr>
                <w:rFonts w:ascii="Times New Roman" w:hAnsi="Times New Roman"/>
                <w:sz w:val="18"/>
                <w:szCs w:val="18"/>
                <w:lang w:eastAsia="en-US"/>
              </w:rPr>
            </w:pPr>
          </w:p>
        </w:tc>
        <w:tc>
          <w:tcPr>
            <w:tcW w:w="8221" w:type="dxa"/>
            <w:shd w:val="clear" w:color="auto" w:fill="auto"/>
            <w:vAlign w:val="center"/>
          </w:tcPr>
          <w:p w14:paraId="024D1C85" w14:textId="77777777" w:rsidR="00D00A65" w:rsidRPr="003A6986" w:rsidRDefault="00D00A65" w:rsidP="004B610B">
            <w:pPr>
              <w:pStyle w:val="Tabela1"/>
              <w:numPr>
                <w:ilvl w:val="0"/>
                <w:numId w:val="693"/>
              </w:numPr>
              <w:overflowPunct w:val="0"/>
              <w:autoSpaceDE w:val="0"/>
              <w:autoSpaceDN w:val="0"/>
              <w:adjustRightInd w:val="0"/>
              <w:spacing w:before="0" w:after="0"/>
              <w:ind w:right="50"/>
              <w:textAlignment w:val="auto"/>
              <w:rPr>
                <w:sz w:val="18"/>
                <w:szCs w:val="18"/>
                <w:lang w:eastAsia="en-US"/>
              </w:rPr>
            </w:pPr>
            <w:r w:rsidRPr="003A6986">
              <w:rPr>
                <w:sz w:val="18"/>
                <w:szCs w:val="18"/>
                <w:lang w:eastAsia="en-US"/>
              </w:rPr>
              <w:t xml:space="preserve">rodzaje wizyt, </w:t>
            </w:r>
          </w:p>
        </w:tc>
      </w:tr>
      <w:tr w:rsidR="00D00A65" w:rsidRPr="003A6986" w14:paraId="1D5940A5" w14:textId="77777777" w:rsidTr="004C02C4">
        <w:trPr>
          <w:trHeight w:val="227"/>
        </w:trPr>
        <w:tc>
          <w:tcPr>
            <w:tcW w:w="709" w:type="dxa"/>
            <w:shd w:val="clear" w:color="auto" w:fill="auto"/>
            <w:vAlign w:val="center"/>
          </w:tcPr>
          <w:p w14:paraId="6D3CC0C4" w14:textId="77777777" w:rsidR="00D00A65" w:rsidRPr="003A6986" w:rsidRDefault="00D00A65" w:rsidP="004B610B">
            <w:pPr>
              <w:pStyle w:val="Tekstkomentarza"/>
              <w:numPr>
                <w:ilvl w:val="0"/>
                <w:numId w:val="672"/>
              </w:numPr>
              <w:spacing w:line="276" w:lineRule="auto"/>
              <w:rPr>
                <w:rFonts w:ascii="Times New Roman" w:hAnsi="Times New Roman"/>
                <w:sz w:val="18"/>
                <w:szCs w:val="18"/>
                <w:lang w:eastAsia="en-US"/>
              </w:rPr>
            </w:pPr>
          </w:p>
        </w:tc>
        <w:tc>
          <w:tcPr>
            <w:tcW w:w="8221" w:type="dxa"/>
            <w:shd w:val="clear" w:color="auto" w:fill="auto"/>
            <w:vAlign w:val="center"/>
          </w:tcPr>
          <w:p w14:paraId="4EBC0003" w14:textId="77777777" w:rsidR="00D00A65" w:rsidRPr="003A6986" w:rsidRDefault="00D00A65" w:rsidP="004B610B">
            <w:pPr>
              <w:pStyle w:val="Tabela1"/>
              <w:numPr>
                <w:ilvl w:val="0"/>
                <w:numId w:val="693"/>
              </w:numPr>
              <w:overflowPunct w:val="0"/>
              <w:autoSpaceDE w:val="0"/>
              <w:autoSpaceDN w:val="0"/>
              <w:adjustRightInd w:val="0"/>
              <w:spacing w:before="0" w:after="0"/>
              <w:ind w:right="50"/>
              <w:textAlignment w:val="auto"/>
              <w:rPr>
                <w:sz w:val="18"/>
                <w:szCs w:val="18"/>
                <w:lang w:eastAsia="en-US"/>
              </w:rPr>
            </w:pPr>
            <w:r w:rsidRPr="003A6986">
              <w:rPr>
                <w:sz w:val="18"/>
                <w:szCs w:val="18"/>
                <w:lang w:eastAsia="en-US"/>
              </w:rPr>
              <w:t xml:space="preserve">własny katalog produktów rozliczeniowych, </w:t>
            </w:r>
          </w:p>
        </w:tc>
      </w:tr>
      <w:tr w:rsidR="00D00A65" w:rsidRPr="003A6986" w14:paraId="204C4AFF" w14:textId="77777777" w:rsidTr="004C02C4">
        <w:trPr>
          <w:trHeight w:val="227"/>
        </w:trPr>
        <w:tc>
          <w:tcPr>
            <w:tcW w:w="709" w:type="dxa"/>
            <w:shd w:val="clear" w:color="auto" w:fill="auto"/>
            <w:vAlign w:val="center"/>
          </w:tcPr>
          <w:p w14:paraId="0411AD59" w14:textId="77777777" w:rsidR="00D00A65" w:rsidRPr="003A6986" w:rsidRDefault="00D00A65" w:rsidP="004B610B">
            <w:pPr>
              <w:pStyle w:val="Tekstkomentarza"/>
              <w:numPr>
                <w:ilvl w:val="0"/>
                <w:numId w:val="672"/>
              </w:numPr>
              <w:spacing w:line="276" w:lineRule="auto"/>
              <w:rPr>
                <w:rFonts w:ascii="Times New Roman" w:hAnsi="Times New Roman"/>
                <w:sz w:val="18"/>
                <w:szCs w:val="18"/>
                <w:lang w:eastAsia="en-US"/>
              </w:rPr>
            </w:pPr>
          </w:p>
        </w:tc>
        <w:tc>
          <w:tcPr>
            <w:tcW w:w="8221" w:type="dxa"/>
            <w:shd w:val="clear" w:color="auto" w:fill="auto"/>
            <w:vAlign w:val="center"/>
          </w:tcPr>
          <w:p w14:paraId="3533D3AC" w14:textId="77777777" w:rsidR="00D00A65" w:rsidRPr="003A6986" w:rsidRDefault="00D00A65" w:rsidP="004B610B">
            <w:pPr>
              <w:pStyle w:val="Tabela1"/>
              <w:numPr>
                <w:ilvl w:val="0"/>
                <w:numId w:val="693"/>
              </w:numPr>
              <w:overflowPunct w:val="0"/>
              <w:autoSpaceDE w:val="0"/>
              <w:autoSpaceDN w:val="0"/>
              <w:adjustRightInd w:val="0"/>
              <w:spacing w:before="0" w:after="0"/>
              <w:ind w:right="50"/>
              <w:textAlignment w:val="auto"/>
              <w:rPr>
                <w:sz w:val="18"/>
                <w:szCs w:val="18"/>
                <w:lang w:eastAsia="en-US"/>
              </w:rPr>
            </w:pPr>
            <w:r w:rsidRPr="003A6986">
              <w:rPr>
                <w:sz w:val="18"/>
                <w:szCs w:val="18"/>
                <w:lang w:eastAsia="en-US"/>
              </w:rPr>
              <w:t xml:space="preserve">zdefiniowany słownik wyróżników. </w:t>
            </w:r>
          </w:p>
        </w:tc>
      </w:tr>
      <w:tr w:rsidR="00D00A65" w:rsidRPr="003A6986" w14:paraId="5E67D228" w14:textId="77777777" w:rsidTr="004C02C4">
        <w:trPr>
          <w:trHeight w:val="227"/>
        </w:trPr>
        <w:tc>
          <w:tcPr>
            <w:tcW w:w="709" w:type="dxa"/>
            <w:shd w:val="clear" w:color="auto" w:fill="auto"/>
            <w:vAlign w:val="center"/>
          </w:tcPr>
          <w:p w14:paraId="29E5E67D" w14:textId="77777777" w:rsidR="00D00A65" w:rsidRPr="003A6986" w:rsidRDefault="00D00A65" w:rsidP="004B610B">
            <w:pPr>
              <w:pStyle w:val="Tekstkomentarza"/>
              <w:numPr>
                <w:ilvl w:val="0"/>
                <w:numId w:val="672"/>
              </w:numPr>
              <w:spacing w:line="276" w:lineRule="auto"/>
              <w:rPr>
                <w:rFonts w:ascii="Times New Roman" w:hAnsi="Times New Roman"/>
                <w:sz w:val="18"/>
                <w:szCs w:val="18"/>
                <w:lang w:eastAsia="en-US"/>
              </w:rPr>
            </w:pPr>
          </w:p>
        </w:tc>
        <w:tc>
          <w:tcPr>
            <w:tcW w:w="8221" w:type="dxa"/>
            <w:shd w:val="clear" w:color="auto" w:fill="auto"/>
            <w:vAlign w:val="center"/>
          </w:tcPr>
          <w:p w14:paraId="73C818AE" w14:textId="77777777" w:rsidR="00D00A65" w:rsidRPr="003A6986" w:rsidRDefault="00D00A65" w:rsidP="004C02C4">
            <w:pPr>
              <w:pStyle w:val="Tabela1"/>
              <w:ind w:right="50"/>
              <w:rPr>
                <w:sz w:val="18"/>
                <w:szCs w:val="18"/>
              </w:rPr>
            </w:pPr>
            <w:r w:rsidRPr="003A6986">
              <w:rPr>
                <w:sz w:val="18"/>
                <w:szCs w:val="18"/>
              </w:rPr>
              <w:t>Możliwość dokonywania ręcznych zmian warunków umów wynikających z zawarcia aneksów.</w:t>
            </w:r>
          </w:p>
        </w:tc>
      </w:tr>
      <w:tr w:rsidR="00D00A65" w:rsidRPr="003A6986" w14:paraId="7C97A0CF" w14:textId="77777777" w:rsidTr="004C02C4">
        <w:trPr>
          <w:trHeight w:val="227"/>
        </w:trPr>
        <w:tc>
          <w:tcPr>
            <w:tcW w:w="709" w:type="dxa"/>
            <w:shd w:val="clear" w:color="auto" w:fill="auto"/>
            <w:vAlign w:val="center"/>
          </w:tcPr>
          <w:p w14:paraId="4FF6279D" w14:textId="77777777" w:rsidR="00D00A65" w:rsidRPr="003A6986" w:rsidRDefault="00D00A65" w:rsidP="004B610B">
            <w:pPr>
              <w:pStyle w:val="Tekstkomentarza"/>
              <w:numPr>
                <w:ilvl w:val="0"/>
                <w:numId w:val="672"/>
              </w:numPr>
              <w:spacing w:line="276" w:lineRule="auto"/>
              <w:rPr>
                <w:rFonts w:ascii="Times New Roman" w:hAnsi="Times New Roman"/>
                <w:sz w:val="18"/>
                <w:szCs w:val="18"/>
                <w:lang w:eastAsia="en-US"/>
              </w:rPr>
            </w:pPr>
          </w:p>
        </w:tc>
        <w:tc>
          <w:tcPr>
            <w:tcW w:w="8221" w:type="dxa"/>
            <w:shd w:val="clear" w:color="auto" w:fill="auto"/>
            <w:vAlign w:val="center"/>
          </w:tcPr>
          <w:p w14:paraId="315A9F22" w14:textId="77777777" w:rsidR="00D00A65" w:rsidRPr="003A6986" w:rsidRDefault="00D00A65" w:rsidP="004C02C4">
            <w:pPr>
              <w:pStyle w:val="Tabela1"/>
              <w:ind w:right="50"/>
              <w:rPr>
                <w:sz w:val="18"/>
                <w:szCs w:val="18"/>
              </w:rPr>
            </w:pPr>
            <w:r w:rsidRPr="003A6986">
              <w:rPr>
                <w:sz w:val="18"/>
                <w:szCs w:val="18"/>
              </w:rPr>
              <w:t>Automatyczne rozpisywanie zakontraktowanych usług na okresy rozliczeniowe umowy z uwzględnieniem zaewidencjonowanych limitów na poszczególne świadczenia.</w:t>
            </w:r>
          </w:p>
        </w:tc>
      </w:tr>
      <w:tr w:rsidR="00D00A65" w:rsidRPr="003A6986" w14:paraId="6D059625" w14:textId="77777777" w:rsidTr="004C02C4">
        <w:trPr>
          <w:trHeight w:val="227"/>
        </w:trPr>
        <w:tc>
          <w:tcPr>
            <w:tcW w:w="709" w:type="dxa"/>
            <w:shd w:val="clear" w:color="auto" w:fill="auto"/>
            <w:vAlign w:val="center"/>
          </w:tcPr>
          <w:p w14:paraId="60010DA6" w14:textId="77777777" w:rsidR="00D00A65" w:rsidRPr="003A6986" w:rsidRDefault="00D00A65" w:rsidP="004C02C4">
            <w:pPr>
              <w:pStyle w:val="Tekstkomentarza"/>
              <w:spacing w:line="276" w:lineRule="auto"/>
              <w:ind w:left="502"/>
              <w:rPr>
                <w:rFonts w:ascii="Times New Roman" w:hAnsi="Times New Roman"/>
                <w:sz w:val="18"/>
                <w:szCs w:val="18"/>
                <w:lang w:eastAsia="en-US"/>
              </w:rPr>
            </w:pPr>
          </w:p>
        </w:tc>
        <w:tc>
          <w:tcPr>
            <w:tcW w:w="8221" w:type="dxa"/>
            <w:shd w:val="clear" w:color="auto" w:fill="auto"/>
            <w:vAlign w:val="center"/>
          </w:tcPr>
          <w:p w14:paraId="23757B3D" w14:textId="77777777" w:rsidR="00D00A65" w:rsidRPr="003A6986" w:rsidRDefault="00D00A65" w:rsidP="004C02C4">
            <w:pPr>
              <w:pStyle w:val="Tabela1"/>
              <w:ind w:left="142" w:right="50"/>
              <w:rPr>
                <w:sz w:val="18"/>
                <w:szCs w:val="18"/>
              </w:rPr>
            </w:pPr>
            <w:r w:rsidRPr="003A6986">
              <w:rPr>
                <w:sz w:val="18"/>
                <w:szCs w:val="18"/>
              </w:rPr>
              <w:t>Wymiana sprawozdań między świadczeniodawcą a oddziałami NFZ:</w:t>
            </w:r>
          </w:p>
        </w:tc>
      </w:tr>
      <w:tr w:rsidR="00D00A65" w:rsidRPr="003A6986" w14:paraId="0F88EEA1" w14:textId="77777777" w:rsidTr="004C02C4">
        <w:trPr>
          <w:trHeight w:val="227"/>
        </w:trPr>
        <w:tc>
          <w:tcPr>
            <w:tcW w:w="709" w:type="dxa"/>
            <w:shd w:val="clear" w:color="auto" w:fill="auto"/>
            <w:vAlign w:val="center"/>
          </w:tcPr>
          <w:p w14:paraId="0A5DF21F" w14:textId="77777777" w:rsidR="00D00A65" w:rsidRPr="003A6986" w:rsidRDefault="00D00A65" w:rsidP="004B610B">
            <w:pPr>
              <w:pStyle w:val="Tekstkomentarza"/>
              <w:numPr>
                <w:ilvl w:val="0"/>
                <w:numId w:val="672"/>
              </w:numPr>
              <w:spacing w:line="276" w:lineRule="auto"/>
              <w:rPr>
                <w:rFonts w:ascii="Times New Roman" w:hAnsi="Times New Roman"/>
                <w:sz w:val="18"/>
                <w:szCs w:val="18"/>
                <w:lang w:eastAsia="en-US"/>
              </w:rPr>
            </w:pPr>
          </w:p>
        </w:tc>
        <w:tc>
          <w:tcPr>
            <w:tcW w:w="8221" w:type="dxa"/>
            <w:shd w:val="clear" w:color="auto" w:fill="auto"/>
            <w:vAlign w:val="center"/>
          </w:tcPr>
          <w:p w14:paraId="511E394C" w14:textId="77777777" w:rsidR="00D00A65" w:rsidRPr="003A6986" w:rsidRDefault="00D00A65" w:rsidP="004B610B">
            <w:pPr>
              <w:pStyle w:val="Tabela1"/>
              <w:numPr>
                <w:ilvl w:val="0"/>
                <w:numId w:val="693"/>
              </w:numPr>
              <w:overflowPunct w:val="0"/>
              <w:autoSpaceDE w:val="0"/>
              <w:autoSpaceDN w:val="0"/>
              <w:adjustRightInd w:val="0"/>
              <w:spacing w:before="0" w:after="0"/>
              <w:ind w:right="50"/>
              <w:textAlignment w:val="auto"/>
              <w:rPr>
                <w:sz w:val="18"/>
                <w:szCs w:val="18"/>
                <w:lang w:eastAsia="en-US"/>
              </w:rPr>
            </w:pPr>
            <w:r w:rsidRPr="003A6986">
              <w:rPr>
                <w:sz w:val="18"/>
                <w:szCs w:val="18"/>
                <w:lang w:eastAsia="en-US"/>
              </w:rPr>
              <w:t>możliwość generowania komunikatów danych o świadczeniach ambulatoryjnych i szpitalnych w formacie SWIAD (XML, SWX),</w:t>
            </w:r>
          </w:p>
        </w:tc>
      </w:tr>
      <w:tr w:rsidR="00D00A65" w:rsidRPr="003A6986" w14:paraId="31D8D582" w14:textId="77777777" w:rsidTr="004C02C4">
        <w:trPr>
          <w:trHeight w:val="227"/>
        </w:trPr>
        <w:tc>
          <w:tcPr>
            <w:tcW w:w="709" w:type="dxa"/>
            <w:shd w:val="clear" w:color="auto" w:fill="auto"/>
            <w:vAlign w:val="center"/>
          </w:tcPr>
          <w:p w14:paraId="13375E0C" w14:textId="77777777" w:rsidR="00D00A65" w:rsidRPr="003A6986" w:rsidRDefault="00D00A65" w:rsidP="004B610B">
            <w:pPr>
              <w:pStyle w:val="Tekstkomentarza"/>
              <w:numPr>
                <w:ilvl w:val="0"/>
                <w:numId w:val="672"/>
              </w:numPr>
              <w:spacing w:line="276" w:lineRule="auto"/>
              <w:rPr>
                <w:rFonts w:ascii="Times New Roman" w:hAnsi="Times New Roman"/>
                <w:sz w:val="18"/>
                <w:szCs w:val="18"/>
                <w:lang w:eastAsia="en-US"/>
              </w:rPr>
            </w:pPr>
          </w:p>
        </w:tc>
        <w:tc>
          <w:tcPr>
            <w:tcW w:w="8221" w:type="dxa"/>
            <w:shd w:val="clear" w:color="auto" w:fill="auto"/>
            <w:vAlign w:val="center"/>
          </w:tcPr>
          <w:p w14:paraId="4E1FB7BE" w14:textId="77777777" w:rsidR="00D00A65" w:rsidRPr="003A6986" w:rsidRDefault="00D00A65" w:rsidP="004B610B">
            <w:pPr>
              <w:pStyle w:val="Tabela1"/>
              <w:numPr>
                <w:ilvl w:val="0"/>
                <w:numId w:val="693"/>
              </w:numPr>
              <w:overflowPunct w:val="0"/>
              <w:autoSpaceDE w:val="0"/>
              <w:autoSpaceDN w:val="0"/>
              <w:adjustRightInd w:val="0"/>
              <w:spacing w:before="0" w:after="0"/>
              <w:ind w:right="50"/>
              <w:textAlignment w:val="auto"/>
              <w:rPr>
                <w:sz w:val="18"/>
                <w:szCs w:val="18"/>
                <w:lang w:eastAsia="en-US"/>
              </w:rPr>
            </w:pPr>
            <w:r w:rsidRPr="003A6986">
              <w:rPr>
                <w:sz w:val="18"/>
                <w:szCs w:val="18"/>
                <w:lang w:eastAsia="en-US"/>
              </w:rPr>
              <w:t>możliwość generowania komunikatów danych o świadczeniach ambulatoryjnych i szpitalnych w formacie SWIAD (XML, SWX) dla konkretnego świadczenia bezpośrednio z miejsca ewidencji danego świadczenia,</w:t>
            </w:r>
          </w:p>
        </w:tc>
      </w:tr>
      <w:tr w:rsidR="00D00A65" w:rsidRPr="003A6986" w14:paraId="09CCDD9A" w14:textId="77777777" w:rsidTr="004C02C4">
        <w:trPr>
          <w:trHeight w:val="227"/>
        </w:trPr>
        <w:tc>
          <w:tcPr>
            <w:tcW w:w="709" w:type="dxa"/>
            <w:shd w:val="clear" w:color="auto" w:fill="auto"/>
            <w:vAlign w:val="center"/>
          </w:tcPr>
          <w:p w14:paraId="66839BC4" w14:textId="77777777" w:rsidR="00D00A65" w:rsidRPr="003A6986" w:rsidRDefault="00D00A65" w:rsidP="004B610B">
            <w:pPr>
              <w:pStyle w:val="Tekstkomentarza"/>
              <w:numPr>
                <w:ilvl w:val="0"/>
                <w:numId w:val="672"/>
              </w:numPr>
              <w:spacing w:line="276" w:lineRule="auto"/>
              <w:rPr>
                <w:rFonts w:ascii="Times New Roman" w:hAnsi="Times New Roman"/>
                <w:sz w:val="18"/>
                <w:szCs w:val="18"/>
                <w:lang w:eastAsia="en-US"/>
              </w:rPr>
            </w:pPr>
          </w:p>
        </w:tc>
        <w:tc>
          <w:tcPr>
            <w:tcW w:w="8221" w:type="dxa"/>
            <w:shd w:val="clear" w:color="auto" w:fill="auto"/>
            <w:vAlign w:val="center"/>
          </w:tcPr>
          <w:p w14:paraId="61FB893D" w14:textId="77777777" w:rsidR="00D00A65" w:rsidRPr="003A6986" w:rsidRDefault="00D00A65" w:rsidP="004B610B">
            <w:pPr>
              <w:pStyle w:val="Tabela1"/>
              <w:numPr>
                <w:ilvl w:val="0"/>
                <w:numId w:val="693"/>
              </w:numPr>
              <w:overflowPunct w:val="0"/>
              <w:autoSpaceDE w:val="0"/>
              <w:autoSpaceDN w:val="0"/>
              <w:adjustRightInd w:val="0"/>
              <w:spacing w:before="0" w:after="0"/>
              <w:ind w:right="50"/>
              <w:textAlignment w:val="auto"/>
              <w:rPr>
                <w:sz w:val="18"/>
                <w:szCs w:val="18"/>
                <w:lang w:eastAsia="en-US"/>
              </w:rPr>
            </w:pPr>
            <w:r w:rsidRPr="003A6986">
              <w:rPr>
                <w:sz w:val="18"/>
                <w:szCs w:val="18"/>
                <w:lang w:eastAsia="en-US"/>
              </w:rPr>
              <w:t>możliwość wczytywania potwierdzenia danych o świadczeniach ambulatoryjnych i szpitalnych w formatach P_ODB, P_SWI  z informacją o stanie przekazanych danych wraz z numerem błędu (-ów)  w przypadku jego wystąpienia,</w:t>
            </w:r>
          </w:p>
        </w:tc>
      </w:tr>
      <w:tr w:rsidR="00D00A65" w:rsidRPr="003A6986" w14:paraId="4B584295" w14:textId="77777777" w:rsidTr="004C02C4">
        <w:trPr>
          <w:trHeight w:val="227"/>
        </w:trPr>
        <w:tc>
          <w:tcPr>
            <w:tcW w:w="709" w:type="dxa"/>
            <w:shd w:val="clear" w:color="auto" w:fill="auto"/>
            <w:vAlign w:val="center"/>
          </w:tcPr>
          <w:p w14:paraId="135E1AC4" w14:textId="77777777" w:rsidR="00D00A65" w:rsidRPr="003A6986" w:rsidRDefault="00D00A65" w:rsidP="004B610B">
            <w:pPr>
              <w:pStyle w:val="Tekstkomentarza"/>
              <w:numPr>
                <w:ilvl w:val="0"/>
                <w:numId w:val="672"/>
              </w:numPr>
              <w:spacing w:line="276" w:lineRule="auto"/>
              <w:rPr>
                <w:rFonts w:ascii="Times New Roman" w:hAnsi="Times New Roman"/>
                <w:sz w:val="18"/>
                <w:szCs w:val="18"/>
                <w:lang w:eastAsia="en-US"/>
              </w:rPr>
            </w:pPr>
          </w:p>
        </w:tc>
        <w:tc>
          <w:tcPr>
            <w:tcW w:w="8221" w:type="dxa"/>
            <w:shd w:val="clear" w:color="auto" w:fill="auto"/>
            <w:vAlign w:val="center"/>
          </w:tcPr>
          <w:p w14:paraId="1C357F10" w14:textId="77777777" w:rsidR="00D00A65" w:rsidRPr="003A6986" w:rsidRDefault="00D00A65" w:rsidP="004B610B">
            <w:pPr>
              <w:pStyle w:val="Tabela1"/>
              <w:numPr>
                <w:ilvl w:val="0"/>
                <w:numId w:val="693"/>
              </w:numPr>
              <w:overflowPunct w:val="0"/>
              <w:autoSpaceDE w:val="0"/>
              <w:autoSpaceDN w:val="0"/>
              <w:adjustRightInd w:val="0"/>
              <w:spacing w:before="0" w:after="0"/>
              <w:ind w:right="50"/>
              <w:textAlignment w:val="auto"/>
              <w:rPr>
                <w:sz w:val="18"/>
                <w:szCs w:val="18"/>
                <w:lang w:eastAsia="en-US"/>
              </w:rPr>
            </w:pPr>
            <w:r w:rsidRPr="003A6986">
              <w:rPr>
                <w:sz w:val="18"/>
                <w:szCs w:val="18"/>
                <w:lang w:eastAsia="en-US"/>
              </w:rPr>
              <w:t>automatyczne oznaczanie świadczeń odrzuconych przez płatnika, z wyróżnieniem pozycji sprawozdania odrzuconych na etapie walidacji oraz pozycji odrzuconych na etapie weryfikacji danych,</w:t>
            </w:r>
          </w:p>
        </w:tc>
      </w:tr>
      <w:tr w:rsidR="00D00A65" w:rsidRPr="003A6986" w14:paraId="7C088A13" w14:textId="77777777" w:rsidTr="004C02C4">
        <w:trPr>
          <w:trHeight w:val="227"/>
        </w:trPr>
        <w:tc>
          <w:tcPr>
            <w:tcW w:w="709" w:type="dxa"/>
            <w:shd w:val="clear" w:color="auto" w:fill="auto"/>
            <w:vAlign w:val="center"/>
          </w:tcPr>
          <w:p w14:paraId="13FF29B2" w14:textId="77777777" w:rsidR="00D00A65" w:rsidRPr="003A6986" w:rsidRDefault="00D00A65" w:rsidP="004B610B">
            <w:pPr>
              <w:pStyle w:val="Tekstkomentarza"/>
              <w:numPr>
                <w:ilvl w:val="0"/>
                <w:numId w:val="672"/>
              </w:numPr>
              <w:spacing w:line="276" w:lineRule="auto"/>
              <w:rPr>
                <w:rFonts w:ascii="Times New Roman" w:hAnsi="Times New Roman"/>
                <w:sz w:val="18"/>
                <w:szCs w:val="18"/>
                <w:lang w:eastAsia="en-US"/>
              </w:rPr>
            </w:pPr>
          </w:p>
        </w:tc>
        <w:tc>
          <w:tcPr>
            <w:tcW w:w="8221" w:type="dxa"/>
            <w:shd w:val="clear" w:color="auto" w:fill="auto"/>
            <w:vAlign w:val="center"/>
          </w:tcPr>
          <w:p w14:paraId="3EEF43CB" w14:textId="77777777" w:rsidR="00D00A65" w:rsidRPr="003A6986" w:rsidRDefault="00D00A65" w:rsidP="004B610B">
            <w:pPr>
              <w:pStyle w:val="Tabela1"/>
              <w:numPr>
                <w:ilvl w:val="0"/>
                <w:numId w:val="693"/>
              </w:numPr>
              <w:overflowPunct w:val="0"/>
              <w:autoSpaceDE w:val="0"/>
              <w:autoSpaceDN w:val="0"/>
              <w:adjustRightInd w:val="0"/>
              <w:spacing w:before="0" w:after="0"/>
              <w:ind w:right="50"/>
              <w:textAlignment w:val="auto"/>
              <w:rPr>
                <w:sz w:val="18"/>
                <w:szCs w:val="18"/>
                <w:lang w:eastAsia="en-US"/>
              </w:rPr>
            </w:pPr>
            <w:r w:rsidRPr="003A6986">
              <w:rPr>
                <w:sz w:val="18"/>
                <w:szCs w:val="18"/>
                <w:lang w:eastAsia="en-US"/>
              </w:rPr>
              <w:t>możliwość wczytywania komunikatu rozliczenia świadczeń ambulatoryjnych i szpitalnych przesłanego przez NFZ w odpowiedzi na żądanie rozliczenia świadczeń, automatyczne wczytywanie szablonów rachunków,</w:t>
            </w:r>
          </w:p>
        </w:tc>
      </w:tr>
      <w:tr w:rsidR="00D00A65" w:rsidRPr="003A6986" w14:paraId="65B0F864" w14:textId="77777777" w:rsidTr="004C02C4">
        <w:trPr>
          <w:trHeight w:val="227"/>
        </w:trPr>
        <w:tc>
          <w:tcPr>
            <w:tcW w:w="709" w:type="dxa"/>
            <w:shd w:val="clear" w:color="auto" w:fill="auto"/>
            <w:vAlign w:val="center"/>
          </w:tcPr>
          <w:p w14:paraId="6EA5F81B" w14:textId="77777777" w:rsidR="00D00A65" w:rsidRPr="003A6986" w:rsidRDefault="00D00A65" w:rsidP="004B610B">
            <w:pPr>
              <w:pStyle w:val="Tekstkomentarza"/>
              <w:numPr>
                <w:ilvl w:val="0"/>
                <w:numId w:val="672"/>
              </w:numPr>
              <w:spacing w:line="276" w:lineRule="auto"/>
              <w:rPr>
                <w:rFonts w:ascii="Times New Roman" w:hAnsi="Times New Roman"/>
                <w:sz w:val="18"/>
                <w:szCs w:val="18"/>
                <w:lang w:eastAsia="en-US"/>
              </w:rPr>
            </w:pPr>
          </w:p>
        </w:tc>
        <w:tc>
          <w:tcPr>
            <w:tcW w:w="8221" w:type="dxa"/>
            <w:shd w:val="clear" w:color="auto" w:fill="auto"/>
            <w:vAlign w:val="center"/>
          </w:tcPr>
          <w:p w14:paraId="702C11BA" w14:textId="77777777" w:rsidR="00D00A65" w:rsidRPr="003A6986" w:rsidRDefault="00D00A65" w:rsidP="004B610B">
            <w:pPr>
              <w:pStyle w:val="Tabela1"/>
              <w:numPr>
                <w:ilvl w:val="0"/>
                <w:numId w:val="693"/>
              </w:numPr>
              <w:overflowPunct w:val="0"/>
              <w:autoSpaceDE w:val="0"/>
              <w:autoSpaceDN w:val="0"/>
              <w:adjustRightInd w:val="0"/>
              <w:spacing w:before="0" w:after="0"/>
              <w:ind w:right="50"/>
              <w:textAlignment w:val="auto"/>
              <w:rPr>
                <w:sz w:val="18"/>
                <w:szCs w:val="18"/>
                <w:lang w:eastAsia="en-US"/>
              </w:rPr>
            </w:pPr>
            <w:r w:rsidRPr="003A6986">
              <w:rPr>
                <w:sz w:val="18"/>
                <w:szCs w:val="18"/>
                <w:lang w:eastAsia="en-US"/>
              </w:rPr>
              <w:t>możliwość generowania elektronicznych rachunków refundacyjnych w formacie REF (XML, RFX),</w:t>
            </w:r>
          </w:p>
        </w:tc>
      </w:tr>
      <w:tr w:rsidR="00D00A65" w:rsidRPr="003A6986" w14:paraId="61005E34" w14:textId="77777777" w:rsidTr="004C02C4">
        <w:trPr>
          <w:trHeight w:val="227"/>
        </w:trPr>
        <w:tc>
          <w:tcPr>
            <w:tcW w:w="709" w:type="dxa"/>
            <w:shd w:val="clear" w:color="auto" w:fill="auto"/>
            <w:vAlign w:val="center"/>
          </w:tcPr>
          <w:p w14:paraId="5135FCDA" w14:textId="77777777" w:rsidR="00D00A65" w:rsidRPr="003A6986" w:rsidRDefault="00D00A65" w:rsidP="004B610B">
            <w:pPr>
              <w:pStyle w:val="Tekstkomentarza"/>
              <w:numPr>
                <w:ilvl w:val="0"/>
                <w:numId w:val="672"/>
              </w:numPr>
              <w:spacing w:line="276" w:lineRule="auto"/>
              <w:rPr>
                <w:rFonts w:ascii="Times New Roman" w:hAnsi="Times New Roman"/>
                <w:sz w:val="18"/>
                <w:szCs w:val="18"/>
                <w:lang w:eastAsia="en-US"/>
              </w:rPr>
            </w:pPr>
          </w:p>
        </w:tc>
        <w:tc>
          <w:tcPr>
            <w:tcW w:w="8221" w:type="dxa"/>
            <w:shd w:val="clear" w:color="auto" w:fill="auto"/>
            <w:vAlign w:val="center"/>
          </w:tcPr>
          <w:p w14:paraId="1F321FF3" w14:textId="77777777" w:rsidR="00D00A65" w:rsidRPr="003A6986" w:rsidRDefault="00D00A65" w:rsidP="004B610B">
            <w:pPr>
              <w:pStyle w:val="Tabela1"/>
              <w:numPr>
                <w:ilvl w:val="0"/>
                <w:numId w:val="693"/>
              </w:numPr>
              <w:overflowPunct w:val="0"/>
              <w:autoSpaceDE w:val="0"/>
              <w:autoSpaceDN w:val="0"/>
              <w:adjustRightInd w:val="0"/>
              <w:spacing w:before="0" w:after="0"/>
              <w:ind w:right="50"/>
              <w:textAlignment w:val="auto"/>
              <w:rPr>
                <w:sz w:val="18"/>
                <w:szCs w:val="18"/>
                <w:lang w:eastAsia="en-US"/>
              </w:rPr>
            </w:pPr>
            <w:r w:rsidRPr="003A6986">
              <w:rPr>
                <w:sz w:val="18"/>
                <w:szCs w:val="18"/>
                <w:lang w:eastAsia="en-US"/>
              </w:rPr>
              <w:t>możliwość generowania komunikat szczegółowego dla faktury w formacie FAKT (XML, EFX),</w:t>
            </w:r>
          </w:p>
        </w:tc>
      </w:tr>
      <w:tr w:rsidR="00D00A65" w:rsidRPr="003A6986" w14:paraId="61B64079" w14:textId="77777777" w:rsidTr="004C02C4">
        <w:trPr>
          <w:trHeight w:val="227"/>
        </w:trPr>
        <w:tc>
          <w:tcPr>
            <w:tcW w:w="709" w:type="dxa"/>
            <w:shd w:val="clear" w:color="auto" w:fill="auto"/>
            <w:vAlign w:val="center"/>
          </w:tcPr>
          <w:p w14:paraId="662AE22E" w14:textId="77777777" w:rsidR="00D00A65" w:rsidRPr="003A6986" w:rsidRDefault="00D00A65" w:rsidP="004B610B">
            <w:pPr>
              <w:pStyle w:val="Tekstkomentarza"/>
              <w:numPr>
                <w:ilvl w:val="0"/>
                <w:numId w:val="672"/>
              </w:numPr>
              <w:spacing w:line="276" w:lineRule="auto"/>
              <w:rPr>
                <w:rFonts w:ascii="Times New Roman" w:hAnsi="Times New Roman"/>
                <w:sz w:val="18"/>
                <w:szCs w:val="18"/>
                <w:lang w:eastAsia="en-US"/>
              </w:rPr>
            </w:pPr>
          </w:p>
        </w:tc>
        <w:tc>
          <w:tcPr>
            <w:tcW w:w="8221" w:type="dxa"/>
            <w:shd w:val="clear" w:color="auto" w:fill="auto"/>
            <w:vAlign w:val="center"/>
          </w:tcPr>
          <w:p w14:paraId="1633F121" w14:textId="77777777" w:rsidR="00D00A65" w:rsidRPr="003A6986" w:rsidRDefault="00D00A65" w:rsidP="004B610B">
            <w:pPr>
              <w:pStyle w:val="Tabela1"/>
              <w:numPr>
                <w:ilvl w:val="0"/>
                <w:numId w:val="693"/>
              </w:numPr>
              <w:overflowPunct w:val="0"/>
              <w:autoSpaceDE w:val="0"/>
              <w:autoSpaceDN w:val="0"/>
              <w:adjustRightInd w:val="0"/>
              <w:spacing w:before="0" w:after="0"/>
              <w:ind w:right="50"/>
              <w:textAlignment w:val="auto"/>
              <w:rPr>
                <w:sz w:val="18"/>
                <w:szCs w:val="18"/>
                <w:lang w:eastAsia="en-US"/>
              </w:rPr>
            </w:pPr>
            <w:r w:rsidRPr="003A6986">
              <w:rPr>
                <w:sz w:val="18"/>
                <w:szCs w:val="18"/>
                <w:lang w:eastAsia="en-US"/>
              </w:rPr>
              <w:t>możliwość generowania komunikat szczegółowego dla rachunku w formacie RACH (XML, ERX),</w:t>
            </w:r>
          </w:p>
        </w:tc>
      </w:tr>
      <w:tr w:rsidR="00D00A65" w:rsidRPr="003A6986" w14:paraId="2AFCC5D8" w14:textId="77777777" w:rsidTr="004C02C4">
        <w:trPr>
          <w:trHeight w:val="227"/>
        </w:trPr>
        <w:tc>
          <w:tcPr>
            <w:tcW w:w="709" w:type="dxa"/>
            <w:shd w:val="clear" w:color="auto" w:fill="auto"/>
            <w:vAlign w:val="center"/>
          </w:tcPr>
          <w:p w14:paraId="27D458B8" w14:textId="77777777" w:rsidR="00D00A65" w:rsidRPr="003A6986" w:rsidRDefault="00D00A65" w:rsidP="004B610B">
            <w:pPr>
              <w:pStyle w:val="Tekstkomentarza"/>
              <w:numPr>
                <w:ilvl w:val="0"/>
                <w:numId w:val="672"/>
              </w:numPr>
              <w:spacing w:line="276" w:lineRule="auto"/>
              <w:rPr>
                <w:rFonts w:ascii="Times New Roman" w:hAnsi="Times New Roman"/>
                <w:sz w:val="18"/>
                <w:szCs w:val="18"/>
                <w:lang w:eastAsia="en-US"/>
              </w:rPr>
            </w:pPr>
          </w:p>
        </w:tc>
        <w:tc>
          <w:tcPr>
            <w:tcW w:w="8221" w:type="dxa"/>
            <w:shd w:val="clear" w:color="auto" w:fill="auto"/>
            <w:vAlign w:val="center"/>
          </w:tcPr>
          <w:p w14:paraId="185C60DD" w14:textId="77777777" w:rsidR="00D00A65" w:rsidRPr="003A6986" w:rsidRDefault="00D00A65" w:rsidP="004B610B">
            <w:pPr>
              <w:pStyle w:val="Tabela1"/>
              <w:numPr>
                <w:ilvl w:val="0"/>
                <w:numId w:val="693"/>
              </w:numPr>
              <w:overflowPunct w:val="0"/>
              <w:autoSpaceDE w:val="0"/>
              <w:autoSpaceDN w:val="0"/>
              <w:adjustRightInd w:val="0"/>
              <w:spacing w:before="0" w:after="0"/>
              <w:ind w:right="50"/>
              <w:textAlignment w:val="auto"/>
              <w:rPr>
                <w:sz w:val="18"/>
                <w:szCs w:val="18"/>
                <w:lang w:eastAsia="en-US"/>
              </w:rPr>
            </w:pPr>
            <w:r w:rsidRPr="003A6986">
              <w:rPr>
                <w:sz w:val="18"/>
                <w:szCs w:val="18"/>
                <w:lang w:eastAsia="en-US"/>
              </w:rPr>
              <w:t>możliwość generowania komunikatów o fakturach zakupu w zakresie produktów leczniczych stosowanych w chemioterapii i programach lekowych  w formacie FZX (XML, FZX),</w:t>
            </w:r>
          </w:p>
        </w:tc>
      </w:tr>
      <w:tr w:rsidR="00D00A65" w:rsidRPr="003A6986" w14:paraId="339A02C0" w14:textId="77777777" w:rsidTr="004C02C4">
        <w:trPr>
          <w:trHeight w:val="227"/>
        </w:trPr>
        <w:tc>
          <w:tcPr>
            <w:tcW w:w="709" w:type="dxa"/>
            <w:shd w:val="clear" w:color="auto" w:fill="auto"/>
            <w:vAlign w:val="center"/>
          </w:tcPr>
          <w:p w14:paraId="3E3EB4DA" w14:textId="77777777" w:rsidR="00D00A65" w:rsidRPr="003A6986" w:rsidRDefault="00D00A65" w:rsidP="004B610B">
            <w:pPr>
              <w:pStyle w:val="Tekstkomentarza"/>
              <w:numPr>
                <w:ilvl w:val="0"/>
                <w:numId w:val="672"/>
              </w:numPr>
              <w:spacing w:line="276" w:lineRule="auto"/>
              <w:rPr>
                <w:rFonts w:ascii="Times New Roman" w:hAnsi="Times New Roman"/>
                <w:sz w:val="18"/>
                <w:szCs w:val="18"/>
                <w:lang w:eastAsia="en-US"/>
              </w:rPr>
            </w:pPr>
          </w:p>
        </w:tc>
        <w:tc>
          <w:tcPr>
            <w:tcW w:w="8221" w:type="dxa"/>
            <w:shd w:val="clear" w:color="auto" w:fill="auto"/>
            <w:vAlign w:val="center"/>
          </w:tcPr>
          <w:p w14:paraId="06ACF0AE" w14:textId="77777777" w:rsidR="00D00A65" w:rsidRPr="003A6986" w:rsidRDefault="00D00A65" w:rsidP="004B610B">
            <w:pPr>
              <w:pStyle w:val="Tabela1"/>
              <w:numPr>
                <w:ilvl w:val="0"/>
                <w:numId w:val="693"/>
              </w:numPr>
              <w:overflowPunct w:val="0"/>
              <w:autoSpaceDE w:val="0"/>
              <w:autoSpaceDN w:val="0"/>
              <w:adjustRightInd w:val="0"/>
              <w:spacing w:before="0" w:after="0"/>
              <w:ind w:right="50"/>
              <w:textAlignment w:val="auto"/>
              <w:rPr>
                <w:sz w:val="18"/>
                <w:szCs w:val="18"/>
                <w:lang w:eastAsia="en-US"/>
              </w:rPr>
            </w:pPr>
            <w:r w:rsidRPr="003A6986">
              <w:rPr>
                <w:sz w:val="18"/>
                <w:szCs w:val="18"/>
                <w:lang w:eastAsia="en-US"/>
              </w:rPr>
              <w:t>możliwość wczytywania komunikatu zwrotnego do komunikatu danych o fakturach zakupu w zakresie produktów leczniczych stosowanych w chemioterapii, programach terapeutycznych i programach lekowych w formacie FZZ,</w:t>
            </w:r>
          </w:p>
        </w:tc>
      </w:tr>
      <w:tr w:rsidR="00D00A65" w:rsidRPr="003A6986" w14:paraId="46F6FDAF" w14:textId="77777777" w:rsidTr="004C02C4">
        <w:trPr>
          <w:trHeight w:val="227"/>
        </w:trPr>
        <w:tc>
          <w:tcPr>
            <w:tcW w:w="709" w:type="dxa"/>
            <w:shd w:val="clear" w:color="auto" w:fill="auto"/>
            <w:vAlign w:val="center"/>
          </w:tcPr>
          <w:p w14:paraId="36685ACA" w14:textId="77777777" w:rsidR="00D00A65" w:rsidRPr="003A6986" w:rsidRDefault="00D00A65" w:rsidP="004B610B">
            <w:pPr>
              <w:pStyle w:val="Tekstkomentarza"/>
              <w:numPr>
                <w:ilvl w:val="0"/>
                <w:numId w:val="672"/>
              </w:numPr>
              <w:spacing w:line="276" w:lineRule="auto"/>
              <w:rPr>
                <w:rFonts w:ascii="Times New Roman" w:hAnsi="Times New Roman"/>
                <w:sz w:val="18"/>
                <w:szCs w:val="18"/>
                <w:lang w:eastAsia="en-US"/>
              </w:rPr>
            </w:pPr>
          </w:p>
        </w:tc>
        <w:tc>
          <w:tcPr>
            <w:tcW w:w="8221" w:type="dxa"/>
            <w:shd w:val="clear" w:color="auto" w:fill="auto"/>
            <w:vAlign w:val="center"/>
          </w:tcPr>
          <w:p w14:paraId="5C6FC575" w14:textId="77777777" w:rsidR="00D00A65" w:rsidRPr="003A6986" w:rsidRDefault="00D00A65" w:rsidP="004B610B">
            <w:pPr>
              <w:pStyle w:val="Tabela1"/>
              <w:numPr>
                <w:ilvl w:val="0"/>
                <w:numId w:val="693"/>
              </w:numPr>
              <w:overflowPunct w:val="0"/>
              <w:autoSpaceDE w:val="0"/>
              <w:autoSpaceDN w:val="0"/>
              <w:adjustRightInd w:val="0"/>
              <w:spacing w:before="0" w:after="0"/>
              <w:ind w:right="50"/>
              <w:textAlignment w:val="auto"/>
              <w:rPr>
                <w:sz w:val="18"/>
                <w:szCs w:val="18"/>
                <w:lang w:eastAsia="en-US"/>
              </w:rPr>
            </w:pPr>
            <w:r w:rsidRPr="003A6986">
              <w:rPr>
                <w:sz w:val="18"/>
                <w:szCs w:val="18"/>
                <w:lang w:eastAsia="en-US"/>
              </w:rPr>
              <w:t>możliwość generowania komunikatów szczegółowych danych o deklaracjach POZ / KAOS w formacie DEKL (XML, PDX),</w:t>
            </w:r>
          </w:p>
        </w:tc>
      </w:tr>
      <w:tr w:rsidR="00D00A65" w:rsidRPr="003A6986" w14:paraId="1FC7F84E" w14:textId="77777777" w:rsidTr="004C02C4">
        <w:trPr>
          <w:trHeight w:val="227"/>
        </w:trPr>
        <w:tc>
          <w:tcPr>
            <w:tcW w:w="709" w:type="dxa"/>
            <w:shd w:val="clear" w:color="auto" w:fill="auto"/>
            <w:vAlign w:val="center"/>
          </w:tcPr>
          <w:p w14:paraId="0C6EF6CC" w14:textId="77777777" w:rsidR="00D00A65" w:rsidRPr="003A6986" w:rsidRDefault="00D00A65" w:rsidP="004B610B">
            <w:pPr>
              <w:pStyle w:val="Tekstkomentarza"/>
              <w:numPr>
                <w:ilvl w:val="0"/>
                <w:numId w:val="672"/>
              </w:numPr>
              <w:spacing w:line="276" w:lineRule="auto"/>
              <w:rPr>
                <w:rFonts w:ascii="Times New Roman" w:hAnsi="Times New Roman"/>
                <w:sz w:val="18"/>
                <w:szCs w:val="18"/>
                <w:lang w:eastAsia="en-US"/>
              </w:rPr>
            </w:pPr>
          </w:p>
        </w:tc>
        <w:tc>
          <w:tcPr>
            <w:tcW w:w="8221" w:type="dxa"/>
            <w:shd w:val="clear" w:color="auto" w:fill="auto"/>
            <w:vAlign w:val="center"/>
          </w:tcPr>
          <w:p w14:paraId="17FEA9E2" w14:textId="77777777" w:rsidR="00D00A65" w:rsidRPr="003A6986" w:rsidRDefault="00D00A65" w:rsidP="004B610B">
            <w:pPr>
              <w:pStyle w:val="Tabela1"/>
              <w:numPr>
                <w:ilvl w:val="0"/>
                <w:numId w:val="693"/>
              </w:numPr>
              <w:overflowPunct w:val="0"/>
              <w:autoSpaceDE w:val="0"/>
              <w:autoSpaceDN w:val="0"/>
              <w:adjustRightInd w:val="0"/>
              <w:spacing w:before="0" w:after="0"/>
              <w:ind w:right="50"/>
              <w:textAlignment w:val="auto"/>
              <w:rPr>
                <w:sz w:val="18"/>
                <w:szCs w:val="18"/>
                <w:lang w:eastAsia="en-US"/>
              </w:rPr>
            </w:pPr>
            <w:r w:rsidRPr="003A6986">
              <w:rPr>
                <w:sz w:val="18"/>
                <w:szCs w:val="18"/>
                <w:lang w:eastAsia="en-US"/>
              </w:rPr>
              <w:t xml:space="preserve">możliwość generowania komunikatów danych zbiorczych o świadczeniach udzielonych w ramach POZ w formacie ZBPOZ (XML, PDX), </w:t>
            </w:r>
          </w:p>
        </w:tc>
      </w:tr>
      <w:tr w:rsidR="00D00A65" w:rsidRPr="003A6986" w14:paraId="5057EEDE" w14:textId="77777777" w:rsidTr="004C02C4">
        <w:trPr>
          <w:trHeight w:val="227"/>
        </w:trPr>
        <w:tc>
          <w:tcPr>
            <w:tcW w:w="709" w:type="dxa"/>
            <w:shd w:val="clear" w:color="auto" w:fill="auto"/>
            <w:vAlign w:val="center"/>
          </w:tcPr>
          <w:p w14:paraId="558D7A76" w14:textId="77777777" w:rsidR="00D00A65" w:rsidRPr="003A6986" w:rsidRDefault="00D00A65" w:rsidP="004B610B">
            <w:pPr>
              <w:pStyle w:val="Tekstkomentarza"/>
              <w:numPr>
                <w:ilvl w:val="0"/>
                <w:numId w:val="672"/>
              </w:numPr>
              <w:spacing w:line="276" w:lineRule="auto"/>
              <w:rPr>
                <w:rFonts w:ascii="Times New Roman" w:hAnsi="Times New Roman"/>
                <w:sz w:val="18"/>
                <w:szCs w:val="18"/>
                <w:lang w:eastAsia="en-US"/>
              </w:rPr>
            </w:pPr>
          </w:p>
        </w:tc>
        <w:tc>
          <w:tcPr>
            <w:tcW w:w="8221" w:type="dxa"/>
            <w:shd w:val="clear" w:color="auto" w:fill="auto"/>
            <w:vAlign w:val="center"/>
          </w:tcPr>
          <w:p w14:paraId="2F9FEE90" w14:textId="77777777" w:rsidR="00D00A65" w:rsidRPr="003A6986" w:rsidRDefault="00D00A65" w:rsidP="004B610B">
            <w:pPr>
              <w:pStyle w:val="Tabela1"/>
              <w:numPr>
                <w:ilvl w:val="0"/>
                <w:numId w:val="693"/>
              </w:numPr>
              <w:overflowPunct w:val="0"/>
              <w:autoSpaceDE w:val="0"/>
              <w:autoSpaceDN w:val="0"/>
              <w:adjustRightInd w:val="0"/>
              <w:spacing w:before="0" w:after="0"/>
              <w:ind w:right="50"/>
              <w:textAlignment w:val="auto"/>
              <w:rPr>
                <w:sz w:val="18"/>
                <w:szCs w:val="18"/>
                <w:lang w:eastAsia="en-US"/>
              </w:rPr>
            </w:pPr>
            <w:r w:rsidRPr="003A6986">
              <w:rPr>
                <w:sz w:val="18"/>
                <w:szCs w:val="18"/>
                <w:lang w:eastAsia="en-US"/>
              </w:rPr>
              <w:t>możliwość wczytywania potwierdzeń NFZ z zakresu POZ:</w:t>
            </w:r>
          </w:p>
          <w:p w14:paraId="258FE128" w14:textId="77777777" w:rsidR="00D00A65" w:rsidRPr="003A6986" w:rsidRDefault="00D00A65" w:rsidP="004C02C4">
            <w:pPr>
              <w:pStyle w:val="Tabela1"/>
              <w:spacing w:before="0" w:after="0"/>
              <w:ind w:left="502" w:right="50"/>
              <w:rPr>
                <w:sz w:val="18"/>
                <w:szCs w:val="18"/>
                <w:lang w:eastAsia="en-US"/>
              </w:rPr>
            </w:pPr>
            <w:r w:rsidRPr="003A6986">
              <w:rPr>
                <w:sz w:val="18"/>
                <w:szCs w:val="18"/>
                <w:lang w:eastAsia="en-US"/>
              </w:rPr>
              <w:t xml:space="preserve">- komunikat potwierdzenia danych o deklaracjach POZ/KAOS w formacie P_DEK, </w:t>
            </w:r>
          </w:p>
          <w:p w14:paraId="1BBD8304" w14:textId="77777777" w:rsidR="00D00A65" w:rsidRPr="003A6986" w:rsidRDefault="00D00A65" w:rsidP="004C02C4">
            <w:pPr>
              <w:pStyle w:val="Tabela1"/>
              <w:spacing w:before="0" w:after="0"/>
              <w:ind w:left="502" w:right="50"/>
              <w:rPr>
                <w:sz w:val="18"/>
                <w:szCs w:val="18"/>
                <w:lang w:eastAsia="en-US"/>
              </w:rPr>
            </w:pPr>
            <w:r w:rsidRPr="003A6986">
              <w:rPr>
                <w:sz w:val="18"/>
                <w:szCs w:val="18"/>
                <w:lang w:eastAsia="en-US"/>
              </w:rPr>
              <w:t>- komunikat zwrotny wyników weryfikacji deklaracji POZ/KAOS w formacie Z_WDP.</w:t>
            </w:r>
          </w:p>
        </w:tc>
      </w:tr>
      <w:tr w:rsidR="00D00A65" w:rsidRPr="003A6986" w14:paraId="78A65CD9" w14:textId="77777777" w:rsidTr="004C02C4">
        <w:trPr>
          <w:trHeight w:val="227"/>
        </w:trPr>
        <w:tc>
          <w:tcPr>
            <w:tcW w:w="709" w:type="dxa"/>
            <w:shd w:val="clear" w:color="auto" w:fill="auto"/>
            <w:vAlign w:val="center"/>
          </w:tcPr>
          <w:p w14:paraId="5873A040" w14:textId="77777777" w:rsidR="00D00A65" w:rsidRPr="003A6986" w:rsidRDefault="00D00A65" w:rsidP="004B610B">
            <w:pPr>
              <w:pStyle w:val="Tekstkomentarza"/>
              <w:numPr>
                <w:ilvl w:val="0"/>
                <w:numId w:val="672"/>
              </w:numPr>
              <w:spacing w:line="276" w:lineRule="auto"/>
              <w:rPr>
                <w:rFonts w:ascii="Times New Roman" w:hAnsi="Times New Roman"/>
                <w:sz w:val="18"/>
                <w:szCs w:val="18"/>
                <w:lang w:eastAsia="en-US"/>
              </w:rPr>
            </w:pPr>
          </w:p>
        </w:tc>
        <w:tc>
          <w:tcPr>
            <w:tcW w:w="8221" w:type="dxa"/>
            <w:shd w:val="clear" w:color="auto" w:fill="auto"/>
            <w:vAlign w:val="center"/>
          </w:tcPr>
          <w:p w14:paraId="66D79CC7" w14:textId="77777777" w:rsidR="00D00A65" w:rsidRPr="003A6986" w:rsidRDefault="00D00A65" w:rsidP="004C02C4">
            <w:pPr>
              <w:pStyle w:val="Tabela1"/>
              <w:ind w:right="50"/>
              <w:rPr>
                <w:sz w:val="18"/>
                <w:szCs w:val="18"/>
              </w:rPr>
            </w:pPr>
            <w:r w:rsidRPr="003A6986">
              <w:rPr>
                <w:sz w:val="18"/>
                <w:szCs w:val="18"/>
              </w:rPr>
              <w:t>Możliwość wstępnej walidacji sprawozdań przed wysłaniem komunikatu do płatnika.</w:t>
            </w:r>
          </w:p>
        </w:tc>
      </w:tr>
      <w:tr w:rsidR="00D00A65" w:rsidRPr="003A6986" w14:paraId="321820E9" w14:textId="77777777" w:rsidTr="004C02C4">
        <w:trPr>
          <w:trHeight w:val="227"/>
        </w:trPr>
        <w:tc>
          <w:tcPr>
            <w:tcW w:w="709" w:type="dxa"/>
            <w:shd w:val="clear" w:color="auto" w:fill="auto"/>
            <w:vAlign w:val="center"/>
          </w:tcPr>
          <w:p w14:paraId="2144F9E1" w14:textId="77777777" w:rsidR="00D00A65" w:rsidRPr="003A6986" w:rsidRDefault="00D00A65" w:rsidP="004B610B">
            <w:pPr>
              <w:pStyle w:val="Tekstkomentarza"/>
              <w:numPr>
                <w:ilvl w:val="0"/>
                <w:numId w:val="672"/>
              </w:numPr>
              <w:spacing w:line="276" w:lineRule="auto"/>
              <w:rPr>
                <w:rFonts w:ascii="Times New Roman" w:hAnsi="Times New Roman"/>
                <w:sz w:val="18"/>
                <w:szCs w:val="18"/>
                <w:lang w:eastAsia="en-US"/>
              </w:rPr>
            </w:pPr>
          </w:p>
        </w:tc>
        <w:tc>
          <w:tcPr>
            <w:tcW w:w="8221" w:type="dxa"/>
            <w:shd w:val="clear" w:color="auto" w:fill="auto"/>
            <w:vAlign w:val="center"/>
          </w:tcPr>
          <w:p w14:paraId="6E32E8C1" w14:textId="77777777" w:rsidR="00D00A65" w:rsidRPr="003A6986" w:rsidRDefault="00D00A65" w:rsidP="004C02C4">
            <w:pPr>
              <w:pStyle w:val="Tabela1"/>
              <w:ind w:right="50"/>
              <w:rPr>
                <w:sz w:val="18"/>
                <w:szCs w:val="18"/>
              </w:rPr>
            </w:pPr>
            <w:r w:rsidRPr="003A6986">
              <w:rPr>
                <w:sz w:val="18"/>
                <w:szCs w:val="18"/>
              </w:rPr>
              <w:t>Możliwość przeglądania listy błędów i ostrzeżeń zgłoszonych przez płatnika z opcją przejścia do ewidencji danych źródłowych, usunięcia problemów i oznaczenia błędów jako poprawionych.</w:t>
            </w:r>
          </w:p>
        </w:tc>
      </w:tr>
      <w:tr w:rsidR="00D00A65" w:rsidRPr="003A6986" w14:paraId="4E1364AA" w14:textId="77777777" w:rsidTr="004C02C4">
        <w:trPr>
          <w:trHeight w:val="227"/>
        </w:trPr>
        <w:tc>
          <w:tcPr>
            <w:tcW w:w="709" w:type="dxa"/>
            <w:shd w:val="clear" w:color="auto" w:fill="auto"/>
            <w:vAlign w:val="center"/>
          </w:tcPr>
          <w:p w14:paraId="62B35A97" w14:textId="77777777" w:rsidR="00D00A65" w:rsidRPr="003A6986" w:rsidRDefault="00D00A65" w:rsidP="004B610B">
            <w:pPr>
              <w:pStyle w:val="Tekstkomentarza"/>
              <w:numPr>
                <w:ilvl w:val="0"/>
                <w:numId w:val="672"/>
              </w:numPr>
              <w:spacing w:line="276" w:lineRule="auto"/>
              <w:rPr>
                <w:rFonts w:ascii="Times New Roman" w:hAnsi="Times New Roman"/>
                <w:sz w:val="18"/>
                <w:szCs w:val="18"/>
                <w:lang w:eastAsia="en-US"/>
              </w:rPr>
            </w:pPr>
          </w:p>
        </w:tc>
        <w:tc>
          <w:tcPr>
            <w:tcW w:w="8221" w:type="dxa"/>
            <w:shd w:val="clear" w:color="auto" w:fill="auto"/>
            <w:vAlign w:val="center"/>
          </w:tcPr>
          <w:p w14:paraId="15A74BCB" w14:textId="77777777" w:rsidR="00D00A65" w:rsidRPr="003A6986" w:rsidRDefault="00D00A65" w:rsidP="004C02C4">
            <w:pPr>
              <w:pStyle w:val="Tabela1"/>
              <w:ind w:right="50"/>
              <w:rPr>
                <w:sz w:val="18"/>
                <w:szCs w:val="18"/>
              </w:rPr>
            </w:pPr>
            <w:r w:rsidRPr="003A6986">
              <w:rPr>
                <w:sz w:val="18"/>
                <w:szCs w:val="18"/>
              </w:rPr>
              <w:t>Możliwość usuwania z utworzonego sprawozdania wybranych świadczeń np. nie spełniających wymogów NFZ dot. kompletu danych przed wysłaniem komunikatu do płatnika.</w:t>
            </w:r>
          </w:p>
        </w:tc>
      </w:tr>
      <w:tr w:rsidR="00D00A65" w:rsidRPr="003A6986" w14:paraId="6EC88C26" w14:textId="77777777" w:rsidTr="004C02C4">
        <w:trPr>
          <w:trHeight w:val="227"/>
        </w:trPr>
        <w:tc>
          <w:tcPr>
            <w:tcW w:w="709" w:type="dxa"/>
            <w:shd w:val="clear" w:color="auto" w:fill="auto"/>
            <w:vAlign w:val="center"/>
          </w:tcPr>
          <w:p w14:paraId="5909B741" w14:textId="77777777" w:rsidR="00D00A65" w:rsidRPr="003A6986" w:rsidRDefault="00D00A65" w:rsidP="004B610B">
            <w:pPr>
              <w:pStyle w:val="Tekstkomentarza"/>
              <w:numPr>
                <w:ilvl w:val="0"/>
                <w:numId w:val="672"/>
              </w:numPr>
              <w:spacing w:line="276" w:lineRule="auto"/>
              <w:rPr>
                <w:rFonts w:ascii="Times New Roman" w:hAnsi="Times New Roman"/>
                <w:sz w:val="18"/>
                <w:szCs w:val="18"/>
                <w:lang w:eastAsia="en-US"/>
              </w:rPr>
            </w:pPr>
          </w:p>
        </w:tc>
        <w:tc>
          <w:tcPr>
            <w:tcW w:w="8221" w:type="dxa"/>
            <w:shd w:val="clear" w:color="auto" w:fill="auto"/>
            <w:vAlign w:val="center"/>
          </w:tcPr>
          <w:p w14:paraId="64C82F39" w14:textId="77777777" w:rsidR="00D00A65" w:rsidRPr="003A6986" w:rsidRDefault="00D00A65" w:rsidP="004C02C4">
            <w:pPr>
              <w:pStyle w:val="Tabela1"/>
              <w:ind w:right="50"/>
              <w:rPr>
                <w:sz w:val="18"/>
                <w:szCs w:val="18"/>
              </w:rPr>
            </w:pPr>
            <w:r w:rsidRPr="003A6986">
              <w:rPr>
                <w:sz w:val="18"/>
                <w:szCs w:val="18"/>
              </w:rPr>
              <w:t>Możliwość wczytania słownika produktów handlowych wykorzystywanych w chemioterapii, programach terapeutycznych i programach lekowych w formacie PRH.</w:t>
            </w:r>
          </w:p>
        </w:tc>
      </w:tr>
      <w:tr w:rsidR="00D00A65" w:rsidRPr="003A6986" w14:paraId="40DDF8F7" w14:textId="77777777" w:rsidTr="004C02C4">
        <w:trPr>
          <w:trHeight w:val="227"/>
        </w:trPr>
        <w:tc>
          <w:tcPr>
            <w:tcW w:w="709" w:type="dxa"/>
            <w:shd w:val="clear" w:color="auto" w:fill="auto"/>
            <w:vAlign w:val="center"/>
          </w:tcPr>
          <w:p w14:paraId="1EB583F8" w14:textId="77777777" w:rsidR="00D00A65" w:rsidRPr="003A6986" w:rsidRDefault="00D00A65" w:rsidP="004B610B">
            <w:pPr>
              <w:pStyle w:val="Tekstkomentarza"/>
              <w:numPr>
                <w:ilvl w:val="0"/>
                <w:numId w:val="672"/>
              </w:numPr>
              <w:spacing w:line="276" w:lineRule="auto"/>
              <w:rPr>
                <w:rFonts w:ascii="Times New Roman" w:hAnsi="Times New Roman"/>
                <w:sz w:val="18"/>
                <w:szCs w:val="18"/>
                <w:lang w:eastAsia="en-US"/>
              </w:rPr>
            </w:pPr>
          </w:p>
        </w:tc>
        <w:tc>
          <w:tcPr>
            <w:tcW w:w="8221" w:type="dxa"/>
            <w:shd w:val="clear" w:color="auto" w:fill="auto"/>
            <w:vAlign w:val="center"/>
          </w:tcPr>
          <w:p w14:paraId="349485CE" w14:textId="77777777" w:rsidR="00D00A65" w:rsidRPr="003A6986" w:rsidRDefault="00D00A65" w:rsidP="004C02C4">
            <w:pPr>
              <w:pStyle w:val="Tabela1"/>
              <w:ind w:right="50"/>
              <w:rPr>
                <w:sz w:val="18"/>
                <w:szCs w:val="18"/>
              </w:rPr>
            </w:pPr>
            <w:r w:rsidRPr="003A6986">
              <w:rPr>
                <w:sz w:val="18"/>
                <w:szCs w:val="18"/>
              </w:rPr>
              <w:t>Możliwość przeglądania słownika produktów handlowych wraz z informacją o taryfie bazowej i okresie jej obowiązywania w danym katalogu świadczeń (1n, 1m) oraz informacją o kodzie produktu w Centralnym Słowniku Leków stosowanym przy przesyłaniu do płatnika danych o fakturach zakupowych za leki.</w:t>
            </w:r>
          </w:p>
        </w:tc>
      </w:tr>
      <w:tr w:rsidR="00D00A65" w:rsidRPr="003A6986" w14:paraId="482FB6C3" w14:textId="77777777" w:rsidTr="004C02C4">
        <w:trPr>
          <w:trHeight w:val="227"/>
        </w:trPr>
        <w:tc>
          <w:tcPr>
            <w:tcW w:w="709" w:type="dxa"/>
            <w:shd w:val="clear" w:color="auto" w:fill="auto"/>
            <w:vAlign w:val="center"/>
          </w:tcPr>
          <w:p w14:paraId="1EA5005D" w14:textId="77777777" w:rsidR="00D00A65" w:rsidRPr="003A6986" w:rsidRDefault="00D00A65" w:rsidP="004B610B">
            <w:pPr>
              <w:pStyle w:val="Tekstkomentarza"/>
              <w:numPr>
                <w:ilvl w:val="0"/>
                <w:numId w:val="672"/>
              </w:numPr>
              <w:spacing w:line="276" w:lineRule="auto"/>
              <w:rPr>
                <w:rFonts w:ascii="Times New Roman" w:hAnsi="Times New Roman"/>
                <w:sz w:val="18"/>
                <w:szCs w:val="18"/>
                <w:lang w:eastAsia="en-US"/>
              </w:rPr>
            </w:pPr>
          </w:p>
        </w:tc>
        <w:tc>
          <w:tcPr>
            <w:tcW w:w="8221" w:type="dxa"/>
            <w:shd w:val="clear" w:color="auto" w:fill="auto"/>
            <w:vAlign w:val="center"/>
          </w:tcPr>
          <w:p w14:paraId="3B0BA117" w14:textId="77777777" w:rsidR="00D00A65" w:rsidRPr="003A6986" w:rsidRDefault="00D00A65" w:rsidP="004C02C4">
            <w:pPr>
              <w:pStyle w:val="Tabela1"/>
              <w:ind w:right="50"/>
              <w:rPr>
                <w:sz w:val="18"/>
                <w:szCs w:val="18"/>
              </w:rPr>
            </w:pPr>
            <w:r w:rsidRPr="003A6986">
              <w:rPr>
                <w:sz w:val="18"/>
                <w:szCs w:val="18"/>
              </w:rPr>
              <w:t>Możliwość przeglądania listy leków refundowanych wraz z informacją o okresie obowiązywania oraz przyporządkowaniu kodu EAN do kodu substancji czynnej produktu kontraktowanego z NFZ.</w:t>
            </w:r>
          </w:p>
        </w:tc>
      </w:tr>
      <w:tr w:rsidR="00D00A65" w:rsidRPr="003A6986" w14:paraId="152C27B3" w14:textId="77777777" w:rsidTr="004C02C4">
        <w:trPr>
          <w:trHeight w:val="227"/>
        </w:trPr>
        <w:tc>
          <w:tcPr>
            <w:tcW w:w="709" w:type="dxa"/>
            <w:shd w:val="clear" w:color="auto" w:fill="auto"/>
            <w:vAlign w:val="center"/>
          </w:tcPr>
          <w:p w14:paraId="698334A6" w14:textId="77777777" w:rsidR="00D00A65" w:rsidRPr="003A6986" w:rsidRDefault="00D00A65" w:rsidP="004B610B">
            <w:pPr>
              <w:pStyle w:val="Tekstkomentarza"/>
              <w:numPr>
                <w:ilvl w:val="0"/>
                <w:numId w:val="672"/>
              </w:numPr>
              <w:spacing w:line="276" w:lineRule="auto"/>
              <w:rPr>
                <w:rFonts w:ascii="Times New Roman" w:hAnsi="Times New Roman"/>
                <w:sz w:val="18"/>
                <w:szCs w:val="18"/>
                <w:lang w:eastAsia="en-US"/>
              </w:rPr>
            </w:pPr>
          </w:p>
        </w:tc>
        <w:tc>
          <w:tcPr>
            <w:tcW w:w="8221" w:type="dxa"/>
            <w:shd w:val="clear" w:color="auto" w:fill="auto"/>
            <w:vAlign w:val="center"/>
          </w:tcPr>
          <w:p w14:paraId="6987AE07" w14:textId="77777777" w:rsidR="00D00A65" w:rsidRPr="003A6986" w:rsidRDefault="00D00A65" w:rsidP="004C02C4">
            <w:pPr>
              <w:pStyle w:val="Tabela1"/>
              <w:ind w:right="50"/>
              <w:rPr>
                <w:sz w:val="18"/>
                <w:szCs w:val="18"/>
              </w:rPr>
            </w:pPr>
            <w:r w:rsidRPr="003A6986">
              <w:rPr>
                <w:sz w:val="18"/>
                <w:szCs w:val="18"/>
              </w:rPr>
              <w:t xml:space="preserve">Możliwość prowadzenia mapowania kartotek leków z receptariusza szpitalnego na produkty kontraktowane z NFZ. </w:t>
            </w:r>
          </w:p>
        </w:tc>
      </w:tr>
      <w:tr w:rsidR="00D00A65" w:rsidRPr="003A6986" w14:paraId="24FFA822" w14:textId="77777777" w:rsidTr="004C02C4">
        <w:trPr>
          <w:trHeight w:val="227"/>
        </w:trPr>
        <w:tc>
          <w:tcPr>
            <w:tcW w:w="709" w:type="dxa"/>
            <w:shd w:val="clear" w:color="auto" w:fill="auto"/>
            <w:vAlign w:val="center"/>
          </w:tcPr>
          <w:p w14:paraId="59FBB9BE" w14:textId="77777777" w:rsidR="00D00A65" w:rsidRPr="003A6986" w:rsidRDefault="00D00A65" w:rsidP="004B610B">
            <w:pPr>
              <w:pStyle w:val="Tekstkomentarza"/>
              <w:numPr>
                <w:ilvl w:val="0"/>
                <w:numId w:val="672"/>
              </w:numPr>
              <w:spacing w:line="276" w:lineRule="auto"/>
              <w:rPr>
                <w:rFonts w:ascii="Times New Roman" w:hAnsi="Times New Roman"/>
                <w:sz w:val="18"/>
                <w:szCs w:val="18"/>
                <w:lang w:eastAsia="en-US"/>
              </w:rPr>
            </w:pPr>
          </w:p>
        </w:tc>
        <w:tc>
          <w:tcPr>
            <w:tcW w:w="8221" w:type="dxa"/>
            <w:shd w:val="clear" w:color="auto" w:fill="auto"/>
            <w:vAlign w:val="center"/>
          </w:tcPr>
          <w:p w14:paraId="2911A550" w14:textId="77777777" w:rsidR="00D00A65" w:rsidRPr="003A6986" w:rsidRDefault="00D00A65" w:rsidP="004C02C4">
            <w:pPr>
              <w:pStyle w:val="Tabela1"/>
              <w:ind w:right="50"/>
              <w:rPr>
                <w:sz w:val="18"/>
                <w:szCs w:val="18"/>
              </w:rPr>
            </w:pPr>
            <w:r w:rsidRPr="003A6986">
              <w:rPr>
                <w:sz w:val="18"/>
                <w:szCs w:val="18"/>
              </w:rPr>
              <w:t xml:space="preserve">Możliwość automatycznego rozliczania produktów lekowych na podstawie źródłowych danych o lekach podanych pacjentom. </w:t>
            </w:r>
          </w:p>
        </w:tc>
      </w:tr>
      <w:tr w:rsidR="00D00A65" w:rsidRPr="003A6986" w14:paraId="0458C538" w14:textId="77777777" w:rsidTr="004C02C4">
        <w:trPr>
          <w:trHeight w:val="227"/>
        </w:trPr>
        <w:tc>
          <w:tcPr>
            <w:tcW w:w="709" w:type="dxa"/>
            <w:shd w:val="clear" w:color="auto" w:fill="auto"/>
            <w:vAlign w:val="center"/>
          </w:tcPr>
          <w:p w14:paraId="7EE1F16C" w14:textId="77777777" w:rsidR="00D00A65" w:rsidRPr="003A6986" w:rsidRDefault="00D00A65" w:rsidP="004B610B">
            <w:pPr>
              <w:pStyle w:val="Tekstkomentarza"/>
              <w:numPr>
                <w:ilvl w:val="0"/>
                <w:numId w:val="672"/>
              </w:numPr>
              <w:spacing w:line="276" w:lineRule="auto"/>
              <w:rPr>
                <w:rFonts w:ascii="Times New Roman" w:hAnsi="Times New Roman"/>
                <w:sz w:val="18"/>
                <w:szCs w:val="18"/>
                <w:lang w:eastAsia="en-US"/>
              </w:rPr>
            </w:pPr>
          </w:p>
        </w:tc>
        <w:tc>
          <w:tcPr>
            <w:tcW w:w="8221" w:type="dxa"/>
            <w:shd w:val="clear" w:color="auto" w:fill="auto"/>
            <w:vAlign w:val="center"/>
          </w:tcPr>
          <w:p w14:paraId="3CF7AA9B" w14:textId="77777777" w:rsidR="00D00A65" w:rsidRPr="003A6986" w:rsidRDefault="00D00A65" w:rsidP="004C02C4">
            <w:pPr>
              <w:pStyle w:val="Tabela1"/>
              <w:ind w:right="50"/>
              <w:rPr>
                <w:sz w:val="18"/>
                <w:szCs w:val="18"/>
              </w:rPr>
            </w:pPr>
            <w:r w:rsidRPr="003A6986">
              <w:rPr>
                <w:sz w:val="18"/>
                <w:szCs w:val="18"/>
              </w:rPr>
              <w:t xml:space="preserve">Możliwość importu danych o fakturach zakupowych za leki bezpośrednio z modułu Aptecznego, z ograniczeniem do pozycji dotyczących leków stosowanych w chemioterapii i programach lekowych. </w:t>
            </w:r>
          </w:p>
        </w:tc>
      </w:tr>
      <w:tr w:rsidR="00D00A65" w:rsidRPr="003A6986" w14:paraId="332A4C85" w14:textId="77777777" w:rsidTr="004C02C4">
        <w:trPr>
          <w:trHeight w:val="227"/>
        </w:trPr>
        <w:tc>
          <w:tcPr>
            <w:tcW w:w="709" w:type="dxa"/>
            <w:shd w:val="clear" w:color="auto" w:fill="auto"/>
            <w:vAlign w:val="center"/>
          </w:tcPr>
          <w:p w14:paraId="5C929EB4" w14:textId="77777777" w:rsidR="00D00A65" w:rsidRPr="003A6986" w:rsidRDefault="00D00A65" w:rsidP="004B610B">
            <w:pPr>
              <w:pStyle w:val="Tekstkomentarza"/>
              <w:numPr>
                <w:ilvl w:val="0"/>
                <w:numId w:val="672"/>
              </w:numPr>
              <w:spacing w:line="276" w:lineRule="auto"/>
              <w:rPr>
                <w:rFonts w:ascii="Times New Roman" w:hAnsi="Times New Roman"/>
                <w:sz w:val="18"/>
                <w:szCs w:val="18"/>
                <w:lang w:eastAsia="en-US"/>
              </w:rPr>
            </w:pPr>
          </w:p>
        </w:tc>
        <w:tc>
          <w:tcPr>
            <w:tcW w:w="8221" w:type="dxa"/>
            <w:shd w:val="clear" w:color="auto" w:fill="auto"/>
            <w:vAlign w:val="center"/>
          </w:tcPr>
          <w:p w14:paraId="7FDF436B" w14:textId="77777777" w:rsidR="00D00A65" w:rsidRPr="003A6986" w:rsidRDefault="00D00A65" w:rsidP="004C02C4">
            <w:pPr>
              <w:pStyle w:val="Tabela1"/>
              <w:ind w:right="50"/>
              <w:rPr>
                <w:sz w:val="18"/>
                <w:szCs w:val="18"/>
              </w:rPr>
            </w:pPr>
            <w:r w:rsidRPr="003A6986">
              <w:rPr>
                <w:sz w:val="18"/>
                <w:szCs w:val="18"/>
              </w:rPr>
              <w:t xml:space="preserve">Możliwość zaczytywania danych o korektach faktur zakupowych za leki z modułu Aptecznego po przesłaniu danych o fakturze źródłowej do płatnika. </w:t>
            </w:r>
          </w:p>
        </w:tc>
      </w:tr>
      <w:tr w:rsidR="00D00A65" w:rsidRPr="003A6986" w14:paraId="047802FC" w14:textId="77777777" w:rsidTr="004C02C4">
        <w:trPr>
          <w:trHeight w:val="227"/>
        </w:trPr>
        <w:tc>
          <w:tcPr>
            <w:tcW w:w="709" w:type="dxa"/>
            <w:shd w:val="clear" w:color="auto" w:fill="auto"/>
            <w:vAlign w:val="center"/>
          </w:tcPr>
          <w:p w14:paraId="78C64C7A" w14:textId="77777777" w:rsidR="00D00A65" w:rsidRPr="003A6986" w:rsidRDefault="00D00A65" w:rsidP="004B610B">
            <w:pPr>
              <w:pStyle w:val="Tekstkomentarza"/>
              <w:numPr>
                <w:ilvl w:val="0"/>
                <w:numId w:val="672"/>
              </w:numPr>
              <w:spacing w:line="276" w:lineRule="auto"/>
              <w:rPr>
                <w:rFonts w:ascii="Times New Roman" w:hAnsi="Times New Roman"/>
                <w:sz w:val="18"/>
                <w:szCs w:val="18"/>
                <w:lang w:eastAsia="en-US"/>
              </w:rPr>
            </w:pPr>
          </w:p>
        </w:tc>
        <w:tc>
          <w:tcPr>
            <w:tcW w:w="8221" w:type="dxa"/>
            <w:shd w:val="clear" w:color="auto" w:fill="auto"/>
            <w:vAlign w:val="center"/>
          </w:tcPr>
          <w:p w14:paraId="6A70CD11" w14:textId="77777777" w:rsidR="00D00A65" w:rsidRPr="003A6986" w:rsidRDefault="00D00A65" w:rsidP="004C02C4">
            <w:pPr>
              <w:pStyle w:val="Tabela1"/>
              <w:ind w:right="50"/>
              <w:rPr>
                <w:sz w:val="18"/>
                <w:szCs w:val="18"/>
              </w:rPr>
            </w:pPr>
            <w:r w:rsidRPr="003A6986">
              <w:rPr>
                <w:sz w:val="18"/>
                <w:szCs w:val="18"/>
              </w:rPr>
              <w:t xml:space="preserve">Obsługa częściowych korekt faktur zakupowych za leki, ułatwiająca obsługę zmian cen leków po publikacji </w:t>
            </w:r>
            <w:proofErr w:type="spellStart"/>
            <w:r w:rsidRPr="003A6986">
              <w:rPr>
                <w:sz w:val="18"/>
                <w:szCs w:val="18"/>
              </w:rPr>
              <w:t>obwieszczeń</w:t>
            </w:r>
            <w:proofErr w:type="spellEnd"/>
            <w:r w:rsidRPr="003A6986">
              <w:rPr>
                <w:sz w:val="18"/>
                <w:szCs w:val="18"/>
              </w:rPr>
              <w:t xml:space="preserve"> MZ.</w:t>
            </w:r>
          </w:p>
        </w:tc>
      </w:tr>
      <w:tr w:rsidR="00D00A65" w:rsidRPr="003A6986" w14:paraId="42221802" w14:textId="77777777" w:rsidTr="004C02C4">
        <w:trPr>
          <w:trHeight w:val="227"/>
        </w:trPr>
        <w:tc>
          <w:tcPr>
            <w:tcW w:w="709" w:type="dxa"/>
            <w:shd w:val="clear" w:color="auto" w:fill="auto"/>
            <w:vAlign w:val="center"/>
          </w:tcPr>
          <w:p w14:paraId="0B17300D" w14:textId="77777777" w:rsidR="00D00A65" w:rsidRPr="003A6986" w:rsidRDefault="00D00A65" w:rsidP="004B610B">
            <w:pPr>
              <w:pStyle w:val="Tekstkomentarza"/>
              <w:numPr>
                <w:ilvl w:val="0"/>
                <w:numId w:val="672"/>
              </w:numPr>
              <w:spacing w:line="276" w:lineRule="auto"/>
              <w:rPr>
                <w:rFonts w:ascii="Times New Roman" w:hAnsi="Times New Roman"/>
                <w:sz w:val="18"/>
                <w:szCs w:val="18"/>
                <w:lang w:eastAsia="en-US"/>
              </w:rPr>
            </w:pPr>
          </w:p>
        </w:tc>
        <w:tc>
          <w:tcPr>
            <w:tcW w:w="8221" w:type="dxa"/>
            <w:shd w:val="clear" w:color="auto" w:fill="auto"/>
            <w:vAlign w:val="center"/>
          </w:tcPr>
          <w:p w14:paraId="139B2689" w14:textId="77777777" w:rsidR="00D00A65" w:rsidRPr="003A6986" w:rsidRDefault="00D00A65" w:rsidP="004C02C4">
            <w:pPr>
              <w:pStyle w:val="Tabela1"/>
              <w:ind w:right="50"/>
              <w:rPr>
                <w:sz w:val="18"/>
                <w:szCs w:val="18"/>
              </w:rPr>
            </w:pPr>
            <w:r w:rsidRPr="003A6986">
              <w:rPr>
                <w:sz w:val="18"/>
                <w:szCs w:val="18"/>
              </w:rPr>
              <w:t xml:space="preserve">Możliwość automatycznego przypisywania informacji o pozycjach faktur zakupowych, ilości substancji czynnej do produktów lekowych na podstawie źródłowych danych o lekach podanych pacjentom. </w:t>
            </w:r>
          </w:p>
        </w:tc>
      </w:tr>
      <w:tr w:rsidR="00D00A65" w:rsidRPr="003A6986" w14:paraId="54B759C6" w14:textId="77777777" w:rsidTr="004C02C4">
        <w:trPr>
          <w:trHeight w:val="227"/>
        </w:trPr>
        <w:tc>
          <w:tcPr>
            <w:tcW w:w="709" w:type="dxa"/>
            <w:shd w:val="clear" w:color="auto" w:fill="auto"/>
            <w:vAlign w:val="center"/>
          </w:tcPr>
          <w:p w14:paraId="30FFCE15" w14:textId="77777777" w:rsidR="00D00A65" w:rsidRPr="003A6986" w:rsidRDefault="00D00A65" w:rsidP="004B610B">
            <w:pPr>
              <w:pStyle w:val="Tekstkomentarza"/>
              <w:numPr>
                <w:ilvl w:val="0"/>
                <w:numId w:val="672"/>
              </w:numPr>
              <w:spacing w:line="276" w:lineRule="auto"/>
              <w:rPr>
                <w:rFonts w:ascii="Times New Roman" w:hAnsi="Times New Roman"/>
                <w:sz w:val="18"/>
                <w:szCs w:val="18"/>
                <w:lang w:eastAsia="en-US"/>
              </w:rPr>
            </w:pPr>
          </w:p>
        </w:tc>
        <w:tc>
          <w:tcPr>
            <w:tcW w:w="8221" w:type="dxa"/>
            <w:shd w:val="clear" w:color="auto" w:fill="auto"/>
            <w:vAlign w:val="center"/>
          </w:tcPr>
          <w:p w14:paraId="6091CECC" w14:textId="77777777" w:rsidR="00D00A65" w:rsidRPr="003A6986" w:rsidRDefault="00D00A65" w:rsidP="004C02C4">
            <w:pPr>
              <w:pStyle w:val="Tabela1"/>
              <w:ind w:right="50"/>
              <w:rPr>
                <w:sz w:val="18"/>
                <w:szCs w:val="18"/>
              </w:rPr>
            </w:pPr>
            <w:r w:rsidRPr="003A6986">
              <w:rPr>
                <w:sz w:val="18"/>
                <w:szCs w:val="18"/>
              </w:rPr>
              <w:t>Możliwość zbiorczego przenoszenia produktów przypisanych do wybranego pozycji faktury na inną pozycję lub inną fakturę.</w:t>
            </w:r>
          </w:p>
        </w:tc>
      </w:tr>
      <w:tr w:rsidR="00D00A65" w:rsidRPr="003A6986" w14:paraId="015BFDD5" w14:textId="77777777" w:rsidTr="004C02C4">
        <w:trPr>
          <w:trHeight w:val="227"/>
        </w:trPr>
        <w:tc>
          <w:tcPr>
            <w:tcW w:w="709" w:type="dxa"/>
            <w:shd w:val="clear" w:color="auto" w:fill="auto"/>
            <w:vAlign w:val="center"/>
          </w:tcPr>
          <w:p w14:paraId="18FBEFD4" w14:textId="77777777" w:rsidR="00D00A65" w:rsidRPr="003A6986" w:rsidRDefault="00D00A65" w:rsidP="004B610B">
            <w:pPr>
              <w:pStyle w:val="Tekstkomentarza"/>
              <w:numPr>
                <w:ilvl w:val="0"/>
                <w:numId w:val="672"/>
              </w:numPr>
              <w:spacing w:line="276" w:lineRule="auto"/>
              <w:rPr>
                <w:rFonts w:ascii="Times New Roman" w:hAnsi="Times New Roman"/>
                <w:sz w:val="18"/>
                <w:szCs w:val="18"/>
                <w:lang w:eastAsia="en-US"/>
              </w:rPr>
            </w:pPr>
          </w:p>
        </w:tc>
        <w:tc>
          <w:tcPr>
            <w:tcW w:w="8221" w:type="dxa"/>
            <w:shd w:val="clear" w:color="auto" w:fill="auto"/>
            <w:vAlign w:val="center"/>
          </w:tcPr>
          <w:p w14:paraId="142C44E7" w14:textId="77777777" w:rsidR="00D00A65" w:rsidRPr="003A6986" w:rsidRDefault="00D00A65" w:rsidP="004C02C4">
            <w:pPr>
              <w:pStyle w:val="Tabela1"/>
              <w:ind w:right="50"/>
              <w:rPr>
                <w:sz w:val="18"/>
                <w:szCs w:val="18"/>
              </w:rPr>
            </w:pPr>
            <w:r w:rsidRPr="003A6986">
              <w:rPr>
                <w:sz w:val="18"/>
                <w:szCs w:val="18"/>
              </w:rPr>
              <w:t>Możliwość podglądu sumarycznej ilości substancji czynnej leku przekazanej do NFZ w ramach produktów lekowych przypisanych do wybranej pozycji faktury zakupowej.</w:t>
            </w:r>
          </w:p>
        </w:tc>
      </w:tr>
      <w:tr w:rsidR="00D00A65" w:rsidRPr="003A6986" w14:paraId="2253A58F" w14:textId="77777777" w:rsidTr="004C02C4">
        <w:trPr>
          <w:trHeight w:val="227"/>
        </w:trPr>
        <w:tc>
          <w:tcPr>
            <w:tcW w:w="709" w:type="dxa"/>
            <w:shd w:val="clear" w:color="auto" w:fill="auto"/>
            <w:vAlign w:val="center"/>
          </w:tcPr>
          <w:p w14:paraId="4125726D" w14:textId="77777777" w:rsidR="00D00A65" w:rsidRPr="003A6986" w:rsidRDefault="00D00A65" w:rsidP="004B610B">
            <w:pPr>
              <w:pStyle w:val="Tekstkomentarza"/>
              <w:numPr>
                <w:ilvl w:val="0"/>
                <w:numId w:val="672"/>
              </w:numPr>
              <w:spacing w:line="276" w:lineRule="auto"/>
              <w:rPr>
                <w:rFonts w:ascii="Times New Roman" w:hAnsi="Times New Roman"/>
                <w:sz w:val="18"/>
                <w:szCs w:val="18"/>
                <w:lang w:eastAsia="en-US"/>
              </w:rPr>
            </w:pPr>
          </w:p>
        </w:tc>
        <w:tc>
          <w:tcPr>
            <w:tcW w:w="8221" w:type="dxa"/>
            <w:shd w:val="clear" w:color="auto" w:fill="auto"/>
            <w:vAlign w:val="center"/>
          </w:tcPr>
          <w:p w14:paraId="54A39338" w14:textId="77777777" w:rsidR="00D00A65" w:rsidRPr="003A6986" w:rsidRDefault="00D00A65" w:rsidP="004C02C4">
            <w:pPr>
              <w:pStyle w:val="Tabela1"/>
              <w:ind w:right="50"/>
              <w:rPr>
                <w:sz w:val="18"/>
                <w:szCs w:val="18"/>
              </w:rPr>
            </w:pPr>
            <w:r w:rsidRPr="003A6986">
              <w:rPr>
                <w:sz w:val="18"/>
                <w:szCs w:val="18"/>
              </w:rPr>
              <w:t>Wsparcie automatycznego obliczania taryfy za produkty lekowe.</w:t>
            </w:r>
          </w:p>
        </w:tc>
      </w:tr>
      <w:tr w:rsidR="00D00A65" w:rsidRPr="003A6986" w14:paraId="4516BEAF" w14:textId="77777777" w:rsidTr="004C02C4">
        <w:trPr>
          <w:trHeight w:val="227"/>
        </w:trPr>
        <w:tc>
          <w:tcPr>
            <w:tcW w:w="709" w:type="dxa"/>
            <w:shd w:val="clear" w:color="auto" w:fill="auto"/>
            <w:vAlign w:val="center"/>
          </w:tcPr>
          <w:p w14:paraId="7E032D19" w14:textId="77777777" w:rsidR="00D00A65" w:rsidRPr="003A6986" w:rsidRDefault="00D00A65" w:rsidP="004B610B">
            <w:pPr>
              <w:pStyle w:val="Tekstkomentarza"/>
              <w:numPr>
                <w:ilvl w:val="0"/>
                <w:numId w:val="672"/>
              </w:numPr>
              <w:spacing w:line="276" w:lineRule="auto"/>
              <w:rPr>
                <w:rFonts w:ascii="Times New Roman" w:hAnsi="Times New Roman"/>
                <w:sz w:val="18"/>
                <w:szCs w:val="18"/>
                <w:lang w:eastAsia="en-US"/>
              </w:rPr>
            </w:pPr>
          </w:p>
        </w:tc>
        <w:tc>
          <w:tcPr>
            <w:tcW w:w="8221" w:type="dxa"/>
            <w:shd w:val="clear" w:color="auto" w:fill="auto"/>
            <w:vAlign w:val="center"/>
          </w:tcPr>
          <w:p w14:paraId="5AE6033A" w14:textId="77777777" w:rsidR="00D00A65" w:rsidRPr="003A6986" w:rsidRDefault="00D00A65" w:rsidP="004C02C4">
            <w:pPr>
              <w:pStyle w:val="Tabela1"/>
              <w:ind w:right="50"/>
              <w:rPr>
                <w:sz w:val="18"/>
                <w:szCs w:val="18"/>
              </w:rPr>
            </w:pPr>
            <w:r w:rsidRPr="003A6986">
              <w:rPr>
                <w:sz w:val="18"/>
                <w:szCs w:val="18"/>
              </w:rPr>
              <w:t>Możliwość ręcznego wyboru podstawy obliczenia taryfy za produkty lekowe (na podstawie ceny zakupu, taryfy bazowej, limitu finansowania wynikającego z obwieszczenia Ministra Zdrowia).</w:t>
            </w:r>
          </w:p>
        </w:tc>
      </w:tr>
      <w:tr w:rsidR="00D00A65" w:rsidRPr="003A6986" w14:paraId="2F9FBB04" w14:textId="77777777" w:rsidTr="004C02C4">
        <w:trPr>
          <w:trHeight w:val="227"/>
        </w:trPr>
        <w:tc>
          <w:tcPr>
            <w:tcW w:w="709" w:type="dxa"/>
            <w:shd w:val="clear" w:color="auto" w:fill="auto"/>
            <w:vAlign w:val="center"/>
          </w:tcPr>
          <w:p w14:paraId="149E07A9" w14:textId="77777777" w:rsidR="00D00A65" w:rsidRPr="003A6986" w:rsidRDefault="00D00A65" w:rsidP="004B610B">
            <w:pPr>
              <w:pStyle w:val="Tekstkomentarza"/>
              <w:numPr>
                <w:ilvl w:val="0"/>
                <w:numId w:val="672"/>
              </w:numPr>
              <w:spacing w:line="276" w:lineRule="auto"/>
              <w:rPr>
                <w:rFonts w:ascii="Times New Roman" w:hAnsi="Times New Roman"/>
                <w:sz w:val="18"/>
                <w:szCs w:val="18"/>
                <w:lang w:eastAsia="en-US"/>
              </w:rPr>
            </w:pPr>
          </w:p>
        </w:tc>
        <w:tc>
          <w:tcPr>
            <w:tcW w:w="8221" w:type="dxa"/>
            <w:shd w:val="clear" w:color="auto" w:fill="auto"/>
            <w:vAlign w:val="center"/>
          </w:tcPr>
          <w:p w14:paraId="0D9887D5" w14:textId="77777777" w:rsidR="00D00A65" w:rsidRPr="003A6986" w:rsidRDefault="00D00A65" w:rsidP="004C02C4">
            <w:pPr>
              <w:pStyle w:val="Tabela1"/>
              <w:ind w:right="50"/>
              <w:rPr>
                <w:sz w:val="18"/>
                <w:szCs w:val="18"/>
              </w:rPr>
            </w:pPr>
            <w:r w:rsidRPr="003A6986">
              <w:rPr>
                <w:sz w:val="18"/>
                <w:szCs w:val="18"/>
              </w:rPr>
              <w:t xml:space="preserve">Możliwość korekty danych przekazywanych do płatnika na podstawie zmian w danych źródłowych. </w:t>
            </w:r>
          </w:p>
        </w:tc>
      </w:tr>
      <w:tr w:rsidR="00D00A65" w:rsidRPr="003A6986" w14:paraId="37C36350" w14:textId="77777777" w:rsidTr="004C02C4">
        <w:trPr>
          <w:trHeight w:val="227"/>
        </w:trPr>
        <w:tc>
          <w:tcPr>
            <w:tcW w:w="709" w:type="dxa"/>
            <w:shd w:val="clear" w:color="auto" w:fill="auto"/>
            <w:vAlign w:val="center"/>
          </w:tcPr>
          <w:p w14:paraId="1DD64A9E" w14:textId="77777777" w:rsidR="00D00A65" w:rsidRPr="003A6986" w:rsidRDefault="00D00A65" w:rsidP="004B610B">
            <w:pPr>
              <w:pStyle w:val="Tekstkomentarza"/>
              <w:numPr>
                <w:ilvl w:val="0"/>
                <w:numId w:val="672"/>
              </w:numPr>
              <w:spacing w:line="276" w:lineRule="auto"/>
              <w:rPr>
                <w:rFonts w:ascii="Times New Roman" w:hAnsi="Times New Roman"/>
                <w:sz w:val="18"/>
                <w:szCs w:val="18"/>
                <w:lang w:eastAsia="en-US"/>
              </w:rPr>
            </w:pPr>
          </w:p>
        </w:tc>
        <w:tc>
          <w:tcPr>
            <w:tcW w:w="8221" w:type="dxa"/>
            <w:shd w:val="clear" w:color="auto" w:fill="auto"/>
            <w:vAlign w:val="center"/>
          </w:tcPr>
          <w:p w14:paraId="40F951C9" w14:textId="77777777" w:rsidR="00D00A65" w:rsidRPr="003A6986" w:rsidRDefault="00D00A65" w:rsidP="004C02C4">
            <w:pPr>
              <w:pStyle w:val="Tabela1"/>
              <w:ind w:right="50"/>
              <w:rPr>
                <w:sz w:val="18"/>
                <w:szCs w:val="18"/>
              </w:rPr>
            </w:pPr>
            <w:r w:rsidRPr="003A6986">
              <w:rPr>
                <w:sz w:val="18"/>
                <w:szCs w:val="18"/>
              </w:rPr>
              <w:t xml:space="preserve">Możliwość </w:t>
            </w:r>
            <w:r w:rsidRPr="003A6986">
              <w:rPr>
                <w:sz w:val="18"/>
                <w:szCs w:val="18"/>
                <w:lang w:eastAsia="en-US"/>
              </w:rPr>
              <w:t>blokowania modyfikacji danych źródłowych o produktach do rozliczenia po ich przesłaniu do płatnika.</w:t>
            </w:r>
          </w:p>
        </w:tc>
      </w:tr>
      <w:tr w:rsidR="00D00A65" w:rsidRPr="003A6986" w14:paraId="68C37200" w14:textId="77777777" w:rsidTr="004C02C4">
        <w:trPr>
          <w:trHeight w:val="227"/>
        </w:trPr>
        <w:tc>
          <w:tcPr>
            <w:tcW w:w="709" w:type="dxa"/>
            <w:shd w:val="clear" w:color="auto" w:fill="auto"/>
            <w:vAlign w:val="center"/>
          </w:tcPr>
          <w:p w14:paraId="5DC5BEFD" w14:textId="77777777" w:rsidR="00D00A65" w:rsidRPr="003A6986" w:rsidRDefault="00D00A65" w:rsidP="004B610B">
            <w:pPr>
              <w:pStyle w:val="Tekstkomentarza"/>
              <w:numPr>
                <w:ilvl w:val="0"/>
                <w:numId w:val="672"/>
              </w:numPr>
              <w:spacing w:line="276" w:lineRule="auto"/>
              <w:rPr>
                <w:rFonts w:ascii="Times New Roman" w:hAnsi="Times New Roman"/>
                <w:sz w:val="18"/>
                <w:szCs w:val="18"/>
                <w:lang w:eastAsia="en-US"/>
              </w:rPr>
            </w:pPr>
          </w:p>
        </w:tc>
        <w:tc>
          <w:tcPr>
            <w:tcW w:w="8221" w:type="dxa"/>
            <w:shd w:val="clear" w:color="auto" w:fill="auto"/>
            <w:vAlign w:val="center"/>
          </w:tcPr>
          <w:p w14:paraId="063CE254" w14:textId="77777777" w:rsidR="00D00A65" w:rsidRPr="003A6986" w:rsidRDefault="00D00A65" w:rsidP="004C02C4">
            <w:pPr>
              <w:pStyle w:val="Tabela1"/>
              <w:ind w:left="142" w:right="50"/>
              <w:rPr>
                <w:sz w:val="18"/>
                <w:szCs w:val="18"/>
              </w:rPr>
            </w:pPr>
            <w:r w:rsidRPr="003A6986">
              <w:rPr>
                <w:sz w:val="18"/>
                <w:szCs w:val="18"/>
              </w:rPr>
              <w:t>Weryfikacja kompletu danych niezbędnego do rozliczenia wizyt/pobytów pacjentów.</w:t>
            </w:r>
          </w:p>
        </w:tc>
      </w:tr>
      <w:tr w:rsidR="00D00A65" w:rsidRPr="003A6986" w14:paraId="4335357B" w14:textId="77777777" w:rsidTr="004C02C4">
        <w:trPr>
          <w:trHeight w:val="227"/>
        </w:trPr>
        <w:tc>
          <w:tcPr>
            <w:tcW w:w="709" w:type="dxa"/>
            <w:shd w:val="clear" w:color="auto" w:fill="auto"/>
            <w:vAlign w:val="center"/>
          </w:tcPr>
          <w:p w14:paraId="2CF960C3" w14:textId="77777777" w:rsidR="00D00A65" w:rsidRPr="003A6986" w:rsidRDefault="00D00A65" w:rsidP="004B610B">
            <w:pPr>
              <w:pStyle w:val="Tekstkomentarza"/>
              <w:numPr>
                <w:ilvl w:val="0"/>
                <w:numId w:val="672"/>
              </w:numPr>
              <w:spacing w:line="276" w:lineRule="auto"/>
              <w:rPr>
                <w:rFonts w:ascii="Times New Roman" w:hAnsi="Times New Roman"/>
                <w:sz w:val="18"/>
                <w:szCs w:val="18"/>
                <w:lang w:eastAsia="en-US"/>
              </w:rPr>
            </w:pPr>
          </w:p>
        </w:tc>
        <w:tc>
          <w:tcPr>
            <w:tcW w:w="8221" w:type="dxa"/>
            <w:shd w:val="clear" w:color="auto" w:fill="auto"/>
            <w:vAlign w:val="center"/>
          </w:tcPr>
          <w:p w14:paraId="7601EEDB" w14:textId="77777777" w:rsidR="00D00A65" w:rsidRPr="003A6986" w:rsidRDefault="00D00A65" w:rsidP="004C02C4">
            <w:pPr>
              <w:pStyle w:val="Tabela1"/>
              <w:ind w:left="142" w:right="50"/>
              <w:rPr>
                <w:sz w:val="18"/>
                <w:szCs w:val="18"/>
              </w:rPr>
            </w:pPr>
            <w:r w:rsidRPr="003A6986">
              <w:rPr>
                <w:sz w:val="18"/>
                <w:szCs w:val="18"/>
              </w:rPr>
              <w:t>Możliwość raportowania braków w danych niezbędnych do rozliczenia świadczeń.</w:t>
            </w:r>
          </w:p>
        </w:tc>
      </w:tr>
      <w:tr w:rsidR="00D00A65" w:rsidRPr="003A6986" w14:paraId="598AF2F9" w14:textId="77777777" w:rsidTr="004C02C4">
        <w:trPr>
          <w:trHeight w:val="227"/>
        </w:trPr>
        <w:tc>
          <w:tcPr>
            <w:tcW w:w="709" w:type="dxa"/>
            <w:shd w:val="clear" w:color="auto" w:fill="auto"/>
            <w:vAlign w:val="center"/>
          </w:tcPr>
          <w:p w14:paraId="6B517524" w14:textId="77777777" w:rsidR="00D00A65" w:rsidRPr="003A6986" w:rsidRDefault="00D00A65" w:rsidP="004B610B">
            <w:pPr>
              <w:pStyle w:val="Tekstkomentarza"/>
              <w:numPr>
                <w:ilvl w:val="0"/>
                <w:numId w:val="672"/>
              </w:numPr>
              <w:spacing w:line="276" w:lineRule="auto"/>
              <w:rPr>
                <w:rFonts w:ascii="Times New Roman" w:hAnsi="Times New Roman"/>
                <w:sz w:val="18"/>
                <w:szCs w:val="18"/>
                <w:lang w:eastAsia="en-US"/>
              </w:rPr>
            </w:pPr>
          </w:p>
        </w:tc>
        <w:tc>
          <w:tcPr>
            <w:tcW w:w="8221" w:type="dxa"/>
            <w:shd w:val="clear" w:color="auto" w:fill="auto"/>
            <w:vAlign w:val="center"/>
          </w:tcPr>
          <w:p w14:paraId="2F07CE88" w14:textId="77777777" w:rsidR="00D00A65" w:rsidRPr="003A6986" w:rsidRDefault="00D00A65" w:rsidP="004C02C4">
            <w:pPr>
              <w:pStyle w:val="Tabela1"/>
              <w:ind w:left="142" w:right="50"/>
              <w:rPr>
                <w:sz w:val="18"/>
                <w:szCs w:val="18"/>
              </w:rPr>
            </w:pPr>
            <w:r w:rsidRPr="003A6986">
              <w:rPr>
                <w:sz w:val="18"/>
                <w:szCs w:val="18"/>
              </w:rPr>
              <w:t>Automatyczne przyporządkowywanie wizyt i pobytów pacjentów w szpitalu lub innej jednostce służby zdrowia do pozycji umów z płatnikami oraz przypisywanie im kwot refundacji zgodnie z wprowadzoną umową.</w:t>
            </w:r>
          </w:p>
        </w:tc>
      </w:tr>
      <w:tr w:rsidR="00D00A65" w:rsidRPr="003A6986" w14:paraId="31DC37EA" w14:textId="77777777" w:rsidTr="004C02C4">
        <w:trPr>
          <w:trHeight w:val="227"/>
        </w:trPr>
        <w:tc>
          <w:tcPr>
            <w:tcW w:w="709" w:type="dxa"/>
            <w:shd w:val="clear" w:color="auto" w:fill="auto"/>
            <w:vAlign w:val="center"/>
          </w:tcPr>
          <w:p w14:paraId="429823CE" w14:textId="77777777" w:rsidR="00D00A65" w:rsidRPr="003A6986" w:rsidRDefault="00D00A65" w:rsidP="004B610B">
            <w:pPr>
              <w:pStyle w:val="Tekstkomentarza"/>
              <w:numPr>
                <w:ilvl w:val="0"/>
                <w:numId w:val="672"/>
              </w:numPr>
              <w:spacing w:line="276" w:lineRule="auto"/>
              <w:rPr>
                <w:rFonts w:ascii="Times New Roman" w:hAnsi="Times New Roman"/>
                <w:sz w:val="18"/>
                <w:szCs w:val="18"/>
                <w:lang w:eastAsia="en-US"/>
              </w:rPr>
            </w:pPr>
          </w:p>
        </w:tc>
        <w:tc>
          <w:tcPr>
            <w:tcW w:w="8221" w:type="dxa"/>
            <w:shd w:val="clear" w:color="auto" w:fill="auto"/>
            <w:vAlign w:val="center"/>
          </w:tcPr>
          <w:p w14:paraId="61A27E82" w14:textId="77777777" w:rsidR="00D00A65" w:rsidRPr="003A6986" w:rsidRDefault="00D00A65" w:rsidP="004C02C4">
            <w:pPr>
              <w:pStyle w:val="Tabela1"/>
              <w:ind w:left="142" w:right="50"/>
              <w:rPr>
                <w:sz w:val="18"/>
                <w:szCs w:val="18"/>
              </w:rPr>
            </w:pPr>
            <w:r w:rsidRPr="003A6986">
              <w:rPr>
                <w:sz w:val="18"/>
                <w:szCs w:val="18"/>
              </w:rPr>
              <w:t>Automatyczne zaznaczenie procedury rozliczeniowej jako ratującej życie w zależności od trybu przyjęcia do szpitala.</w:t>
            </w:r>
          </w:p>
        </w:tc>
      </w:tr>
      <w:tr w:rsidR="00D00A65" w:rsidRPr="003A6986" w14:paraId="5566A8FF" w14:textId="77777777" w:rsidTr="004C02C4">
        <w:trPr>
          <w:trHeight w:val="227"/>
        </w:trPr>
        <w:tc>
          <w:tcPr>
            <w:tcW w:w="709" w:type="dxa"/>
            <w:shd w:val="clear" w:color="auto" w:fill="auto"/>
            <w:vAlign w:val="center"/>
          </w:tcPr>
          <w:p w14:paraId="6859DB0E" w14:textId="77777777" w:rsidR="00D00A65" w:rsidRPr="003A6986" w:rsidRDefault="00D00A65" w:rsidP="004B610B">
            <w:pPr>
              <w:pStyle w:val="Tekstkomentarza"/>
              <w:numPr>
                <w:ilvl w:val="0"/>
                <w:numId w:val="672"/>
              </w:numPr>
              <w:spacing w:line="276" w:lineRule="auto"/>
              <w:rPr>
                <w:rFonts w:ascii="Times New Roman" w:hAnsi="Times New Roman"/>
                <w:sz w:val="18"/>
                <w:szCs w:val="18"/>
                <w:lang w:eastAsia="en-US"/>
              </w:rPr>
            </w:pPr>
          </w:p>
        </w:tc>
        <w:tc>
          <w:tcPr>
            <w:tcW w:w="8221" w:type="dxa"/>
            <w:shd w:val="clear" w:color="auto" w:fill="auto"/>
            <w:vAlign w:val="center"/>
          </w:tcPr>
          <w:p w14:paraId="5A359A20" w14:textId="77777777" w:rsidR="00D00A65" w:rsidRPr="003A6986" w:rsidRDefault="00D00A65" w:rsidP="004C02C4">
            <w:pPr>
              <w:pStyle w:val="Tabela1"/>
              <w:ind w:left="142" w:right="50"/>
              <w:rPr>
                <w:sz w:val="18"/>
                <w:szCs w:val="18"/>
              </w:rPr>
            </w:pPr>
            <w:r w:rsidRPr="003A6986">
              <w:rPr>
                <w:sz w:val="18"/>
                <w:szCs w:val="18"/>
              </w:rPr>
              <w:t>Podgląd na bieżąco stanu realizacji poszczególnych umów (ilościowy i procentowy).</w:t>
            </w:r>
          </w:p>
        </w:tc>
      </w:tr>
      <w:tr w:rsidR="00D00A65" w:rsidRPr="003A6986" w14:paraId="16597860" w14:textId="77777777" w:rsidTr="004C02C4">
        <w:trPr>
          <w:trHeight w:val="227"/>
        </w:trPr>
        <w:tc>
          <w:tcPr>
            <w:tcW w:w="709" w:type="dxa"/>
            <w:shd w:val="clear" w:color="auto" w:fill="auto"/>
            <w:vAlign w:val="center"/>
          </w:tcPr>
          <w:p w14:paraId="5E6E23A3" w14:textId="77777777" w:rsidR="00D00A65" w:rsidRPr="003A6986" w:rsidRDefault="00D00A65" w:rsidP="004B610B">
            <w:pPr>
              <w:pStyle w:val="Tekstkomentarza"/>
              <w:numPr>
                <w:ilvl w:val="0"/>
                <w:numId w:val="672"/>
              </w:numPr>
              <w:spacing w:line="276" w:lineRule="auto"/>
              <w:rPr>
                <w:rFonts w:ascii="Times New Roman" w:hAnsi="Times New Roman"/>
                <w:sz w:val="18"/>
                <w:szCs w:val="18"/>
                <w:lang w:eastAsia="en-US"/>
              </w:rPr>
            </w:pPr>
          </w:p>
        </w:tc>
        <w:tc>
          <w:tcPr>
            <w:tcW w:w="8221" w:type="dxa"/>
            <w:shd w:val="clear" w:color="auto" w:fill="auto"/>
            <w:vAlign w:val="center"/>
          </w:tcPr>
          <w:p w14:paraId="425A1EB9" w14:textId="77777777" w:rsidR="00D00A65" w:rsidRPr="003A6986" w:rsidRDefault="00D00A65" w:rsidP="004C02C4">
            <w:pPr>
              <w:pStyle w:val="Tabela1"/>
              <w:ind w:left="142" w:right="50"/>
              <w:rPr>
                <w:sz w:val="18"/>
                <w:szCs w:val="18"/>
              </w:rPr>
            </w:pPr>
            <w:r w:rsidRPr="003A6986">
              <w:rPr>
                <w:sz w:val="18"/>
                <w:szCs w:val="18"/>
              </w:rPr>
              <w:t>Możliwość śledzenia postępów wykonania zakontraktowanych świadczeń w ciągu trwania okresu rozliczeniowego.</w:t>
            </w:r>
          </w:p>
        </w:tc>
      </w:tr>
      <w:tr w:rsidR="00D00A65" w:rsidRPr="003A6986" w14:paraId="63B32702" w14:textId="77777777" w:rsidTr="004C02C4">
        <w:trPr>
          <w:trHeight w:val="227"/>
        </w:trPr>
        <w:tc>
          <w:tcPr>
            <w:tcW w:w="709" w:type="dxa"/>
            <w:shd w:val="clear" w:color="auto" w:fill="auto"/>
            <w:vAlign w:val="center"/>
          </w:tcPr>
          <w:p w14:paraId="016BB433" w14:textId="77777777" w:rsidR="00D00A65" w:rsidRPr="003A6986" w:rsidRDefault="00D00A65" w:rsidP="004B610B">
            <w:pPr>
              <w:pStyle w:val="Tekstkomentarza"/>
              <w:numPr>
                <w:ilvl w:val="0"/>
                <w:numId w:val="672"/>
              </w:numPr>
              <w:spacing w:line="276" w:lineRule="auto"/>
              <w:rPr>
                <w:rFonts w:ascii="Times New Roman" w:hAnsi="Times New Roman"/>
                <w:sz w:val="18"/>
                <w:szCs w:val="18"/>
                <w:lang w:eastAsia="en-US"/>
              </w:rPr>
            </w:pPr>
          </w:p>
        </w:tc>
        <w:tc>
          <w:tcPr>
            <w:tcW w:w="8221" w:type="dxa"/>
            <w:shd w:val="clear" w:color="auto" w:fill="auto"/>
            <w:vAlign w:val="center"/>
          </w:tcPr>
          <w:p w14:paraId="1BECBA48" w14:textId="77777777" w:rsidR="00D00A65" w:rsidRPr="003A6986" w:rsidRDefault="00D00A65" w:rsidP="004C02C4">
            <w:pPr>
              <w:pStyle w:val="Tabela1"/>
              <w:ind w:left="142" w:right="50"/>
              <w:rPr>
                <w:sz w:val="18"/>
                <w:szCs w:val="18"/>
              </w:rPr>
            </w:pPr>
            <w:r w:rsidRPr="003A6986">
              <w:rPr>
                <w:sz w:val="18"/>
                <w:szCs w:val="18"/>
              </w:rPr>
              <w:t>Możliwość wystawienia faktur dla płatnika na podstawie dokumentów rozliczeniowych.</w:t>
            </w:r>
          </w:p>
        </w:tc>
      </w:tr>
      <w:tr w:rsidR="00D00A65" w:rsidRPr="003A6986" w14:paraId="4BA1E74F" w14:textId="77777777" w:rsidTr="004C02C4">
        <w:trPr>
          <w:trHeight w:val="227"/>
        </w:trPr>
        <w:tc>
          <w:tcPr>
            <w:tcW w:w="709" w:type="dxa"/>
            <w:shd w:val="clear" w:color="auto" w:fill="auto"/>
            <w:vAlign w:val="center"/>
          </w:tcPr>
          <w:p w14:paraId="6AEC6EAC" w14:textId="77777777" w:rsidR="00D00A65" w:rsidRPr="003A6986" w:rsidRDefault="00D00A65" w:rsidP="004B610B">
            <w:pPr>
              <w:pStyle w:val="Tekstkomentarza"/>
              <w:numPr>
                <w:ilvl w:val="0"/>
                <w:numId w:val="672"/>
              </w:numPr>
              <w:spacing w:line="276" w:lineRule="auto"/>
              <w:rPr>
                <w:rFonts w:ascii="Times New Roman" w:hAnsi="Times New Roman"/>
                <w:sz w:val="18"/>
                <w:szCs w:val="18"/>
                <w:lang w:eastAsia="en-US"/>
              </w:rPr>
            </w:pPr>
          </w:p>
        </w:tc>
        <w:tc>
          <w:tcPr>
            <w:tcW w:w="8221" w:type="dxa"/>
            <w:shd w:val="clear" w:color="auto" w:fill="auto"/>
            <w:vAlign w:val="center"/>
          </w:tcPr>
          <w:p w14:paraId="0B5EB712" w14:textId="77777777" w:rsidR="00D00A65" w:rsidRPr="003A6986" w:rsidRDefault="00D00A65" w:rsidP="004C02C4">
            <w:pPr>
              <w:pStyle w:val="Tabela1"/>
              <w:ind w:left="142" w:right="50"/>
              <w:rPr>
                <w:sz w:val="18"/>
                <w:szCs w:val="18"/>
              </w:rPr>
            </w:pPr>
            <w:r w:rsidRPr="003A6986">
              <w:rPr>
                <w:sz w:val="18"/>
                <w:szCs w:val="18"/>
              </w:rPr>
              <w:t>Możliwość automatycznego numerowania faktur.</w:t>
            </w:r>
          </w:p>
        </w:tc>
      </w:tr>
      <w:tr w:rsidR="00D00A65" w:rsidRPr="003A6986" w14:paraId="037811B7" w14:textId="77777777" w:rsidTr="004C02C4">
        <w:trPr>
          <w:trHeight w:val="227"/>
        </w:trPr>
        <w:tc>
          <w:tcPr>
            <w:tcW w:w="709" w:type="dxa"/>
            <w:shd w:val="clear" w:color="auto" w:fill="auto"/>
            <w:vAlign w:val="center"/>
          </w:tcPr>
          <w:p w14:paraId="1D339D44" w14:textId="77777777" w:rsidR="00D00A65" w:rsidRPr="003A6986" w:rsidRDefault="00D00A65" w:rsidP="004B610B">
            <w:pPr>
              <w:pStyle w:val="Tekstkomentarza"/>
              <w:numPr>
                <w:ilvl w:val="0"/>
                <w:numId w:val="672"/>
              </w:numPr>
              <w:spacing w:line="276" w:lineRule="auto"/>
              <w:rPr>
                <w:rFonts w:ascii="Times New Roman" w:hAnsi="Times New Roman"/>
                <w:sz w:val="18"/>
                <w:szCs w:val="18"/>
                <w:lang w:eastAsia="en-US"/>
              </w:rPr>
            </w:pPr>
          </w:p>
        </w:tc>
        <w:tc>
          <w:tcPr>
            <w:tcW w:w="8221" w:type="dxa"/>
            <w:shd w:val="clear" w:color="auto" w:fill="auto"/>
            <w:vAlign w:val="center"/>
          </w:tcPr>
          <w:p w14:paraId="6024EBD4" w14:textId="77777777" w:rsidR="00D00A65" w:rsidRPr="003A6986" w:rsidRDefault="00D00A65" w:rsidP="004C02C4">
            <w:pPr>
              <w:pStyle w:val="Tabela1"/>
              <w:ind w:left="142" w:right="50"/>
              <w:rPr>
                <w:sz w:val="18"/>
                <w:szCs w:val="18"/>
              </w:rPr>
            </w:pPr>
            <w:r w:rsidRPr="003A6986">
              <w:rPr>
                <w:sz w:val="18"/>
                <w:szCs w:val="18"/>
              </w:rPr>
              <w:t>Możliwość drukowania faktury na podstawie dokumentu rozliczeniowego.</w:t>
            </w:r>
          </w:p>
        </w:tc>
      </w:tr>
      <w:tr w:rsidR="00D00A65" w:rsidRPr="003A6986" w14:paraId="0F584E9D" w14:textId="77777777" w:rsidTr="004C02C4">
        <w:trPr>
          <w:trHeight w:val="227"/>
        </w:trPr>
        <w:tc>
          <w:tcPr>
            <w:tcW w:w="709" w:type="dxa"/>
            <w:shd w:val="clear" w:color="auto" w:fill="auto"/>
            <w:vAlign w:val="center"/>
          </w:tcPr>
          <w:p w14:paraId="304C49F6" w14:textId="77777777" w:rsidR="00D00A65" w:rsidRPr="003A6986" w:rsidRDefault="00D00A65" w:rsidP="004B610B">
            <w:pPr>
              <w:pStyle w:val="Tekstkomentarza"/>
              <w:numPr>
                <w:ilvl w:val="0"/>
                <w:numId w:val="672"/>
              </w:numPr>
              <w:spacing w:line="276" w:lineRule="auto"/>
              <w:rPr>
                <w:rFonts w:ascii="Times New Roman" w:hAnsi="Times New Roman"/>
                <w:sz w:val="18"/>
                <w:szCs w:val="18"/>
                <w:lang w:eastAsia="en-US"/>
              </w:rPr>
            </w:pPr>
          </w:p>
        </w:tc>
        <w:tc>
          <w:tcPr>
            <w:tcW w:w="8221" w:type="dxa"/>
            <w:shd w:val="clear" w:color="auto" w:fill="auto"/>
            <w:vAlign w:val="center"/>
          </w:tcPr>
          <w:p w14:paraId="79BE29D8" w14:textId="77777777" w:rsidR="00D00A65" w:rsidRPr="003A6986" w:rsidRDefault="00D00A65" w:rsidP="004C02C4">
            <w:pPr>
              <w:pStyle w:val="Tabela1"/>
              <w:ind w:left="142" w:right="50"/>
              <w:rPr>
                <w:sz w:val="18"/>
                <w:szCs w:val="18"/>
              </w:rPr>
            </w:pPr>
            <w:r w:rsidRPr="003A6986">
              <w:rPr>
                <w:sz w:val="18"/>
                <w:szCs w:val="18"/>
              </w:rPr>
              <w:t>Możliwość generowania korekty przesłanych świadczeń po zmianie kwalifikacji płatnika za wykonane świadczenia w modułach źródłowych.</w:t>
            </w:r>
          </w:p>
        </w:tc>
      </w:tr>
      <w:tr w:rsidR="00D00A65" w:rsidRPr="003A6986" w14:paraId="3E551574" w14:textId="77777777" w:rsidTr="004C02C4">
        <w:trPr>
          <w:trHeight w:val="227"/>
        </w:trPr>
        <w:tc>
          <w:tcPr>
            <w:tcW w:w="709" w:type="dxa"/>
            <w:shd w:val="clear" w:color="auto" w:fill="auto"/>
            <w:vAlign w:val="center"/>
          </w:tcPr>
          <w:p w14:paraId="49CC9C59" w14:textId="77777777" w:rsidR="00D00A65" w:rsidRPr="003A6986" w:rsidRDefault="00D00A65" w:rsidP="004C02C4">
            <w:pPr>
              <w:pStyle w:val="Tekstkomentarza"/>
              <w:spacing w:line="276" w:lineRule="auto"/>
              <w:ind w:left="502"/>
              <w:rPr>
                <w:rFonts w:ascii="Times New Roman" w:hAnsi="Times New Roman"/>
                <w:sz w:val="18"/>
                <w:szCs w:val="18"/>
                <w:lang w:eastAsia="en-US"/>
              </w:rPr>
            </w:pPr>
          </w:p>
        </w:tc>
        <w:tc>
          <w:tcPr>
            <w:tcW w:w="8221" w:type="dxa"/>
            <w:shd w:val="clear" w:color="auto" w:fill="auto"/>
            <w:vAlign w:val="center"/>
          </w:tcPr>
          <w:p w14:paraId="4996EED4" w14:textId="77777777" w:rsidR="00D00A65" w:rsidRPr="003A6986" w:rsidRDefault="00D00A65" w:rsidP="004C02C4">
            <w:pPr>
              <w:pStyle w:val="Tabela1"/>
              <w:ind w:left="142" w:right="50"/>
              <w:rPr>
                <w:sz w:val="18"/>
                <w:szCs w:val="18"/>
              </w:rPr>
            </w:pPr>
            <w:r w:rsidRPr="003A6986">
              <w:rPr>
                <w:sz w:val="18"/>
                <w:szCs w:val="18"/>
              </w:rPr>
              <w:t>Generowanie zestawień sprawozdawczych oraz wewnętrznych raportów weryfikujących dane, minimum w zakresie:</w:t>
            </w:r>
          </w:p>
        </w:tc>
      </w:tr>
      <w:tr w:rsidR="00D00A65" w:rsidRPr="003A6986" w14:paraId="15053D81" w14:textId="77777777" w:rsidTr="004C02C4">
        <w:trPr>
          <w:trHeight w:val="227"/>
        </w:trPr>
        <w:tc>
          <w:tcPr>
            <w:tcW w:w="709" w:type="dxa"/>
            <w:shd w:val="clear" w:color="auto" w:fill="auto"/>
            <w:vAlign w:val="center"/>
          </w:tcPr>
          <w:p w14:paraId="6124E632" w14:textId="77777777" w:rsidR="00D00A65" w:rsidRPr="003A6986" w:rsidRDefault="00D00A65" w:rsidP="004B610B">
            <w:pPr>
              <w:pStyle w:val="Tekstkomentarza"/>
              <w:numPr>
                <w:ilvl w:val="0"/>
                <w:numId w:val="672"/>
              </w:numPr>
              <w:spacing w:line="276" w:lineRule="auto"/>
              <w:rPr>
                <w:rFonts w:ascii="Times New Roman" w:hAnsi="Times New Roman"/>
                <w:sz w:val="18"/>
                <w:szCs w:val="18"/>
                <w:lang w:eastAsia="en-US"/>
              </w:rPr>
            </w:pPr>
          </w:p>
        </w:tc>
        <w:tc>
          <w:tcPr>
            <w:tcW w:w="8221" w:type="dxa"/>
            <w:shd w:val="clear" w:color="auto" w:fill="auto"/>
            <w:vAlign w:val="center"/>
          </w:tcPr>
          <w:p w14:paraId="5F9FEAF2" w14:textId="77777777" w:rsidR="00D00A65" w:rsidRPr="003A6986" w:rsidRDefault="00D00A65" w:rsidP="004B610B">
            <w:pPr>
              <w:pStyle w:val="Tabela1"/>
              <w:numPr>
                <w:ilvl w:val="0"/>
                <w:numId w:val="693"/>
              </w:numPr>
              <w:overflowPunct w:val="0"/>
              <w:autoSpaceDE w:val="0"/>
              <w:autoSpaceDN w:val="0"/>
              <w:adjustRightInd w:val="0"/>
              <w:spacing w:before="0" w:after="0"/>
              <w:ind w:right="50"/>
              <w:textAlignment w:val="auto"/>
              <w:rPr>
                <w:sz w:val="18"/>
                <w:szCs w:val="18"/>
                <w:lang w:eastAsia="en-US"/>
              </w:rPr>
            </w:pPr>
            <w:r w:rsidRPr="003A6986">
              <w:rPr>
                <w:sz w:val="18"/>
                <w:szCs w:val="18"/>
                <w:lang w:eastAsia="en-US"/>
              </w:rPr>
              <w:t xml:space="preserve">zestawienie świadczeń wykonanych w wybranym okresie z możliwością weryfikacji brakujących danych dot. skierowania, </w:t>
            </w:r>
            <w:proofErr w:type="spellStart"/>
            <w:r w:rsidRPr="003A6986">
              <w:rPr>
                <w:sz w:val="18"/>
                <w:szCs w:val="18"/>
                <w:lang w:eastAsia="en-US"/>
              </w:rPr>
              <w:t>rozpoznań</w:t>
            </w:r>
            <w:proofErr w:type="spellEnd"/>
            <w:r w:rsidRPr="003A6986">
              <w:rPr>
                <w:sz w:val="18"/>
                <w:szCs w:val="18"/>
                <w:lang w:eastAsia="en-US"/>
              </w:rPr>
              <w:t xml:space="preserve"> ICD10, procedur medycznych ICD9CM,</w:t>
            </w:r>
          </w:p>
        </w:tc>
      </w:tr>
      <w:tr w:rsidR="00D00A65" w:rsidRPr="003A6986" w14:paraId="158102DF" w14:textId="77777777" w:rsidTr="004C02C4">
        <w:trPr>
          <w:trHeight w:val="227"/>
        </w:trPr>
        <w:tc>
          <w:tcPr>
            <w:tcW w:w="709" w:type="dxa"/>
            <w:shd w:val="clear" w:color="auto" w:fill="auto"/>
            <w:vAlign w:val="center"/>
          </w:tcPr>
          <w:p w14:paraId="05152D72" w14:textId="77777777" w:rsidR="00D00A65" w:rsidRPr="003A6986" w:rsidRDefault="00D00A65" w:rsidP="004B610B">
            <w:pPr>
              <w:pStyle w:val="Tekstkomentarza"/>
              <w:numPr>
                <w:ilvl w:val="0"/>
                <w:numId w:val="672"/>
              </w:numPr>
              <w:spacing w:line="276" w:lineRule="auto"/>
              <w:rPr>
                <w:rFonts w:ascii="Times New Roman" w:hAnsi="Times New Roman"/>
                <w:sz w:val="18"/>
                <w:szCs w:val="18"/>
                <w:lang w:eastAsia="en-US"/>
              </w:rPr>
            </w:pPr>
          </w:p>
        </w:tc>
        <w:tc>
          <w:tcPr>
            <w:tcW w:w="8221" w:type="dxa"/>
            <w:shd w:val="clear" w:color="auto" w:fill="auto"/>
            <w:vAlign w:val="center"/>
          </w:tcPr>
          <w:p w14:paraId="187D2F01" w14:textId="77777777" w:rsidR="00D00A65" w:rsidRPr="003A6986" w:rsidRDefault="00D00A65" w:rsidP="004B610B">
            <w:pPr>
              <w:pStyle w:val="Tabela1"/>
              <w:numPr>
                <w:ilvl w:val="0"/>
                <w:numId w:val="693"/>
              </w:numPr>
              <w:overflowPunct w:val="0"/>
              <w:autoSpaceDE w:val="0"/>
              <w:autoSpaceDN w:val="0"/>
              <w:adjustRightInd w:val="0"/>
              <w:spacing w:before="0" w:after="0"/>
              <w:ind w:right="50"/>
              <w:textAlignment w:val="auto"/>
              <w:rPr>
                <w:sz w:val="18"/>
                <w:szCs w:val="18"/>
                <w:lang w:eastAsia="en-US"/>
              </w:rPr>
            </w:pPr>
            <w:r w:rsidRPr="003A6986">
              <w:rPr>
                <w:sz w:val="18"/>
                <w:szCs w:val="18"/>
                <w:lang w:eastAsia="en-US"/>
              </w:rPr>
              <w:t>zestawienie świadczeń oraz ich aktualnego stanu przekazania do płatnika,</w:t>
            </w:r>
          </w:p>
        </w:tc>
      </w:tr>
      <w:tr w:rsidR="00D00A65" w:rsidRPr="003A6986" w14:paraId="0D92EF6B" w14:textId="77777777" w:rsidTr="004C02C4">
        <w:trPr>
          <w:trHeight w:val="227"/>
        </w:trPr>
        <w:tc>
          <w:tcPr>
            <w:tcW w:w="709" w:type="dxa"/>
            <w:shd w:val="clear" w:color="auto" w:fill="auto"/>
            <w:vAlign w:val="center"/>
          </w:tcPr>
          <w:p w14:paraId="1157DFC2" w14:textId="77777777" w:rsidR="00D00A65" w:rsidRPr="003A6986" w:rsidRDefault="00D00A65" w:rsidP="004B610B">
            <w:pPr>
              <w:pStyle w:val="Tekstkomentarza"/>
              <w:numPr>
                <w:ilvl w:val="0"/>
                <w:numId w:val="672"/>
              </w:numPr>
              <w:spacing w:line="276" w:lineRule="auto"/>
              <w:rPr>
                <w:rFonts w:ascii="Times New Roman" w:hAnsi="Times New Roman"/>
                <w:sz w:val="18"/>
                <w:szCs w:val="18"/>
                <w:lang w:eastAsia="en-US"/>
              </w:rPr>
            </w:pPr>
          </w:p>
        </w:tc>
        <w:tc>
          <w:tcPr>
            <w:tcW w:w="8221" w:type="dxa"/>
            <w:shd w:val="clear" w:color="auto" w:fill="auto"/>
            <w:vAlign w:val="center"/>
          </w:tcPr>
          <w:p w14:paraId="732FD889" w14:textId="77777777" w:rsidR="00D00A65" w:rsidRPr="003A6986" w:rsidRDefault="00D00A65" w:rsidP="004B610B">
            <w:pPr>
              <w:pStyle w:val="Tabela1"/>
              <w:numPr>
                <w:ilvl w:val="0"/>
                <w:numId w:val="693"/>
              </w:numPr>
              <w:overflowPunct w:val="0"/>
              <w:autoSpaceDE w:val="0"/>
              <w:autoSpaceDN w:val="0"/>
              <w:adjustRightInd w:val="0"/>
              <w:spacing w:before="0" w:after="0"/>
              <w:ind w:right="50"/>
              <w:textAlignment w:val="auto"/>
              <w:rPr>
                <w:sz w:val="18"/>
                <w:szCs w:val="18"/>
                <w:lang w:eastAsia="en-US"/>
              </w:rPr>
            </w:pPr>
            <w:r w:rsidRPr="003A6986">
              <w:rPr>
                <w:sz w:val="18"/>
                <w:szCs w:val="18"/>
                <w:lang w:eastAsia="en-US"/>
              </w:rPr>
              <w:t>zestawienie z podsumowaniem punktów ujętych w wybranym sprawozdaniu danych o świadczeniach ambulatoryjnych i szpitalnych,</w:t>
            </w:r>
          </w:p>
        </w:tc>
      </w:tr>
      <w:tr w:rsidR="00D00A65" w:rsidRPr="003A6986" w14:paraId="1BED5A70" w14:textId="77777777" w:rsidTr="004C02C4">
        <w:trPr>
          <w:trHeight w:val="227"/>
        </w:trPr>
        <w:tc>
          <w:tcPr>
            <w:tcW w:w="709" w:type="dxa"/>
            <w:shd w:val="clear" w:color="auto" w:fill="auto"/>
            <w:vAlign w:val="center"/>
          </w:tcPr>
          <w:p w14:paraId="58F781DC" w14:textId="77777777" w:rsidR="00D00A65" w:rsidRPr="003A6986" w:rsidRDefault="00D00A65" w:rsidP="004B610B">
            <w:pPr>
              <w:pStyle w:val="Tekstkomentarza"/>
              <w:numPr>
                <w:ilvl w:val="0"/>
                <w:numId w:val="672"/>
              </w:numPr>
              <w:spacing w:line="276" w:lineRule="auto"/>
              <w:rPr>
                <w:rFonts w:ascii="Times New Roman" w:hAnsi="Times New Roman"/>
                <w:sz w:val="18"/>
                <w:szCs w:val="18"/>
                <w:lang w:eastAsia="en-US"/>
              </w:rPr>
            </w:pPr>
          </w:p>
        </w:tc>
        <w:tc>
          <w:tcPr>
            <w:tcW w:w="8221" w:type="dxa"/>
            <w:shd w:val="clear" w:color="auto" w:fill="auto"/>
            <w:vAlign w:val="center"/>
          </w:tcPr>
          <w:p w14:paraId="2A3DB249" w14:textId="77777777" w:rsidR="00D00A65" w:rsidRPr="003A6986" w:rsidRDefault="00D00A65" w:rsidP="004B610B">
            <w:pPr>
              <w:pStyle w:val="Tabela1"/>
              <w:numPr>
                <w:ilvl w:val="0"/>
                <w:numId w:val="693"/>
              </w:numPr>
              <w:overflowPunct w:val="0"/>
              <w:autoSpaceDE w:val="0"/>
              <w:autoSpaceDN w:val="0"/>
              <w:adjustRightInd w:val="0"/>
              <w:spacing w:before="0" w:after="0"/>
              <w:ind w:right="50"/>
              <w:textAlignment w:val="auto"/>
              <w:rPr>
                <w:sz w:val="18"/>
                <w:szCs w:val="18"/>
                <w:lang w:eastAsia="en-US"/>
              </w:rPr>
            </w:pPr>
            <w:r w:rsidRPr="003A6986">
              <w:rPr>
                <w:sz w:val="18"/>
                <w:szCs w:val="18"/>
                <w:lang w:eastAsia="en-US"/>
              </w:rPr>
              <w:t>zbiorcze zestawienia ilościowo - wartościowe za dany okres rozliczeniowy, na podstawie wybranych umów,</w:t>
            </w:r>
          </w:p>
        </w:tc>
      </w:tr>
      <w:tr w:rsidR="00D00A65" w:rsidRPr="003A6986" w14:paraId="2767FB51" w14:textId="77777777" w:rsidTr="004C02C4">
        <w:trPr>
          <w:trHeight w:val="227"/>
        </w:trPr>
        <w:tc>
          <w:tcPr>
            <w:tcW w:w="709" w:type="dxa"/>
            <w:shd w:val="clear" w:color="auto" w:fill="auto"/>
            <w:vAlign w:val="center"/>
          </w:tcPr>
          <w:p w14:paraId="7BB32BD6" w14:textId="77777777" w:rsidR="00D00A65" w:rsidRPr="003A6986" w:rsidRDefault="00D00A65" w:rsidP="004B610B">
            <w:pPr>
              <w:pStyle w:val="Tekstkomentarza"/>
              <w:numPr>
                <w:ilvl w:val="0"/>
                <w:numId w:val="672"/>
              </w:numPr>
              <w:spacing w:line="276" w:lineRule="auto"/>
              <w:rPr>
                <w:rFonts w:ascii="Times New Roman" w:hAnsi="Times New Roman"/>
                <w:sz w:val="18"/>
                <w:szCs w:val="18"/>
                <w:lang w:eastAsia="en-US"/>
              </w:rPr>
            </w:pPr>
          </w:p>
        </w:tc>
        <w:tc>
          <w:tcPr>
            <w:tcW w:w="8221" w:type="dxa"/>
            <w:shd w:val="clear" w:color="auto" w:fill="auto"/>
            <w:vAlign w:val="center"/>
          </w:tcPr>
          <w:p w14:paraId="23A5B6F1" w14:textId="77777777" w:rsidR="00D00A65" w:rsidRPr="003A6986" w:rsidRDefault="00D00A65" w:rsidP="004B610B">
            <w:pPr>
              <w:pStyle w:val="Tabela1"/>
              <w:numPr>
                <w:ilvl w:val="0"/>
                <w:numId w:val="693"/>
              </w:numPr>
              <w:overflowPunct w:val="0"/>
              <w:autoSpaceDE w:val="0"/>
              <w:autoSpaceDN w:val="0"/>
              <w:adjustRightInd w:val="0"/>
              <w:spacing w:before="0" w:after="0"/>
              <w:ind w:right="50"/>
              <w:textAlignment w:val="auto"/>
              <w:rPr>
                <w:sz w:val="18"/>
                <w:szCs w:val="18"/>
                <w:lang w:eastAsia="en-US"/>
              </w:rPr>
            </w:pPr>
            <w:r w:rsidRPr="003A6986">
              <w:rPr>
                <w:sz w:val="18"/>
                <w:szCs w:val="18"/>
                <w:lang w:eastAsia="en-US"/>
              </w:rPr>
              <w:t>zestawienie świadczeń przekazanych do NFZ, które nie zostały uwzględnione na szablonach rachunków,</w:t>
            </w:r>
          </w:p>
        </w:tc>
      </w:tr>
      <w:tr w:rsidR="00D00A65" w:rsidRPr="003A6986" w14:paraId="419ABFFE" w14:textId="77777777" w:rsidTr="004C02C4">
        <w:trPr>
          <w:trHeight w:val="227"/>
        </w:trPr>
        <w:tc>
          <w:tcPr>
            <w:tcW w:w="709" w:type="dxa"/>
            <w:shd w:val="clear" w:color="auto" w:fill="auto"/>
            <w:vAlign w:val="center"/>
          </w:tcPr>
          <w:p w14:paraId="5B211C01" w14:textId="77777777" w:rsidR="00D00A65" w:rsidRPr="003A6986" w:rsidRDefault="00D00A65" w:rsidP="004B610B">
            <w:pPr>
              <w:pStyle w:val="Tekstkomentarza"/>
              <w:numPr>
                <w:ilvl w:val="0"/>
                <w:numId w:val="672"/>
              </w:numPr>
              <w:spacing w:line="276" w:lineRule="auto"/>
              <w:rPr>
                <w:rFonts w:ascii="Times New Roman" w:hAnsi="Times New Roman"/>
                <w:sz w:val="18"/>
                <w:szCs w:val="18"/>
                <w:lang w:eastAsia="en-US"/>
              </w:rPr>
            </w:pPr>
          </w:p>
        </w:tc>
        <w:tc>
          <w:tcPr>
            <w:tcW w:w="8221" w:type="dxa"/>
            <w:shd w:val="clear" w:color="auto" w:fill="auto"/>
            <w:vAlign w:val="center"/>
          </w:tcPr>
          <w:p w14:paraId="203C3A71" w14:textId="77777777" w:rsidR="00D00A65" w:rsidRPr="003A6986" w:rsidRDefault="00D00A65" w:rsidP="004B610B">
            <w:pPr>
              <w:pStyle w:val="Tabela1"/>
              <w:numPr>
                <w:ilvl w:val="0"/>
                <w:numId w:val="693"/>
              </w:numPr>
              <w:overflowPunct w:val="0"/>
              <w:autoSpaceDE w:val="0"/>
              <w:autoSpaceDN w:val="0"/>
              <w:adjustRightInd w:val="0"/>
              <w:spacing w:before="0" w:after="0"/>
              <w:ind w:right="50"/>
              <w:textAlignment w:val="auto"/>
              <w:rPr>
                <w:sz w:val="18"/>
                <w:szCs w:val="18"/>
                <w:lang w:eastAsia="en-US"/>
              </w:rPr>
            </w:pPr>
            <w:r w:rsidRPr="003A6986">
              <w:rPr>
                <w:sz w:val="18"/>
                <w:szCs w:val="18"/>
                <w:lang w:eastAsia="en-US"/>
              </w:rPr>
              <w:t>zestawienia pobytów pacjentów powtarzających się częściej niż żądany odstęp czasu,</w:t>
            </w:r>
          </w:p>
        </w:tc>
      </w:tr>
      <w:tr w:rsidR="00D00A65" w:rsidRPr="003A6986" w:rsidDel="00375F9C" w14:paraId="131D2943" w14:textId="77777777" w:rsidTr="004C02C4">
        <w:trPr>
          <w:trHeight w:val="227"/>
        </w:trPr>
        <w:tc>
          <w:tcPr>
            <w:tcW w:w="709" w:type="dxa"/>
            <w:shd w:val="clear" w:color="auto" w:fill="auto"/>
            <w:vAlign w:val="center"/>
          </w:tcPr>
          <w:p w14:paraId="68C43CED" w14:textId="77777777" w:rsidR="00D00A65" w:rsidRPr="003A6986" w:rsidDel="00375F9C" w:rsidRDefault="00D00A65" w:rsidP="004B610B">
            <w:pPr>
              <w:pStyle w:val="Tekstkomentarza"/>
              <w:numPr>
                <w:ilvl w:val="0"/>
                <w:numId w:val="672"/>
              </w:numPr>
              <w:spacing w:line="276" w:lineRule="auto"/>
              <w:rPr>
                <w:rFonts w:ascii="Times New Roman" w:hAnsi="Times New Roman"/>
                <w:sz w:val="18"/>
                <w:szCs w:val="18"/>
                <w:lang w:eastAsia="en-US"/>
              </w:rPr>
            </w:pPr>
          </w:p>
        </w:tc>
        <w:tc>
          <w:tcPr>
            <w:tcW w:w="8221" w:type="dxa"/>
            <w:shd w:val="clear" w:color="auto" w:fill="auto"/>
            <w:vAlign w:val="center"/>
          </w:tcPr>
          <w:p w14:paraId="4B623F24" w14:textId="77777777" w:rsidR="00D00A65" w:rsidRPr="003A6986" w:rsidRDefault="00D00A65" w:rsidP="004B610B">
            <w:pPr>
              <w:pStyle w:val="Tabela1"/>
              <w:numPr>
                <w:ilvl w:val="0"/>
                <w:numId w:val="693"/>
              </w:numPr>
              <w:overflowPunct w:val="0"/>
              <w:autoSpaceDE w:val="0"/>
              <w:autoSpaceDN w:val="0"/>
              <w:adjustRightInd w:val="0"/>
              <w:spacing w:before="0" w:after="0"/>
              <w:ind w:right="50"/>
              <w:textAlignment w:val="auto"/>
              <w:rPr>
                <w:sz w:val="18"/>
                <w:szCs w:val="18"/>
                <w:lang w:eastAsia="en-US"/>
              </w:rPr>
            </w:pPr>
            <w:r w:rsidRPr="003A6986">
              <w:rPr>
                <w:sz w:val="18"/>
                <w:szCs w:val="18"/>
                <w:lang w:eastAsia="en-US"/>
              </w:rPr>
              <w:t>zestawienie faktur zakupowych za leki przesłanych do NFZ,</w:t>
            </w:r>
          </w:p>
        </w:tc>
      </w:tr>
      <w:tr w:rsidR="00D00A65" w:rsidRPr="003A6986" w:rsidDel="00375F9C" w14:paraId="34263110" w14:textId="77777777" w:rsidTr="004C02C4">
        <w:trPr>
          <w:trHeight w:val="227"/>
        </w:trPr>
        <w:tc>
          <w:tcPr>
            <w:tcW w:w="709" w:type="dxa"/>
            <w:shd w:val="clear" w:color="auto" w:fill="auto"/>
            <w:vAlign w:val="center"/>
          </w:tcPr>
          <w:p w14:paraId="60C4B95E" w14:textId="77777777" w:rsidR="00D00A65" w:rsidRPr="003A6986" w:rsidDel="00375F9C" w:rsidRDefault="00D00A65" w:rsidP="004B610B">
            <w:pPr>
              <w:pStyle w:val="Tekstkomentarza"/>
              <w:numPr>
                <w:ilvl w:val="0"/>
                <w:numId w:val="672"/>
              </w:numPr>
              <w:spacing w:line="276" w:lineRule="auto"/>
              <w:rPr>
                <w:rFonts w:ascii="Times New Roman" w:hAnsi="Times New Roman"/>
                <w:sz w:val="18"/>
                <w:szCs w:val="18"/>
                <w:lang w:eastAsia="en-US"/>
              </w:rPr>
            </w:pPr>
          </w:p>
        </w:tc>
        <w:tc>
          <w:tcPr>
            <w:tcW w:w="8221" w:type="dxa"/>
            <w:shd w:val="clear" w:color="auto" w:fill="auto"/>
            <w:vAlign w:val="center"/>
          </w:tcPr>
          <w:p w14:paraId="760836AB" w14:textId="77777777" w:rsidR="00D00A65" w:rsidRPr="003A6986" w:rsidDel="00375F9C" w:rsidRDefault="00D00A65" w:rsidP="004B610B">
            <w:pPr>
              <w:pStyle w:val="Tabela1"/>
              <w:numPr>
                <w:ilvl w:val="0"/>
                <w:numId w:val="693"/>
              </w:numPr>
              <w:overflowPunct w:val="0"/>
              <w:autoSpaceDE w:val="0"/>
              <w:autoSpaceDN w:val="0"/>
              <w:adjustRightInd w:val="0"/>
              <w:spacing w:before="0" w:after="0"/>
              <w:ind w:right="50"/>
              <w:textAlignment w:val="auto"/>
              <w:rPr>
                <w:sz w:val="18"/>
                <w:szCs w:val="18"/>
                <w:lang w:eastAsia="en-US"/>
              </w:rPr>
            </w:pPr>
            <w:r w:rsidRPr="003A6986">
              <w:rPr>
                <w:sz w:val="18"/>
                <w:szCs w:val="18"/>
                <w:lang w:eastAsia="en-US"/>
              </w:rPr>
              <w:t>zestawienie produktów rozliczeniowych podpiętych do pozycji faktury zakupowej za leki,</w:t>
            </w:r>
          </w:p>
        </w:tc>
      </w:tr>
      <w:tr w:rsidR="00D00A65" w:rsidRPr="003A6986" w:rsidDel="00375F9C" w14:paraId="12CFAB1E" w14:textId="77777777" w:rsidTr="004C02C4">
        <w:trPr>
          <w:trHeight w:val="227"/>
        </w:trPr>
        <w:tc>
          <w:tcPr>
            <w:tcW w:w="709" w:type="dxa"/>
            <w:shd w:val="clear" w:color="auto" w:fill="auto"/>
            <w:vAlign w:val="center"/>
          </w:tcPr>
          <w:p w14:paraId="3834FEDE" w14:textId="77777777" w:rsidR="00D00A65" w:rsidRPr="003A6986" w:rsidDel="00375F9C" w:rsidRDefault="00D00A65" w:rsidP="004B610B">
            <w:pPr>
              <w:pStyle w:val="Tekstkomentarza"/>
              <w:numPr>
                <w:ilvl w:val="0"/>
                <w:numId w:val="672"/>
              </w:numPr>
              <w:spacing w:line="276" w:lineRule="auto"/>
              <w:rPr>
                <w:rFonts w:ascii="Times New Roman" w:hAnsi="Times New Roman"/>
                <w:sz w:val="18"/>
                <w:szCs w:val="18"/>
                <w:lang w:eastAsia="en-US"/>
              </w:rPr>
            </w:pPr>
          </w:p>
        </w:tc>
        <w:tc>
          <w:tcPr>
            <w:tcW w:w="8221" w:type="dxa"/>
            <w:shd w:val="clear" w:color="auto" w:fill="auto"/>
            <w:vAlign w:val="center"/>
          </w:tcPr>
          <w:p w14:paraId="64224C22" w14:textId="77777777" w:rsidR="00D00A65" w:rsidRPr="003A6986" w:rsidDel="00375F9C" w:rsidRDefault="00D00A65" w:rsidP="004B610B">
            <w:pPr>
              <w:pStyle w:val="Tabela1"/>
              <w:numPr>
                <w:ilvl w:val="0"/>
                <w:numId w:val="693"/>
              </w:numPr>
              <w:overflowPunct w:val="0"/>
              <w:autoSpaceDE w:val="0"/>
              <w:autoSpaceDN w:val="0"/>
              <w:adjustRightInd w:val="0"/>
              <w:spacing w:before="0" w:after="0"/>
              <w:ind w:right="50"/>
              <w:textAlignment w:val="auto"/>
              <w:rPr>
                <w:sz w:val="18"/>
                <w:szCs w:val="18"/>
                <w:lang w:eastAsia="en-US"/>
              </w:rPr>
            </w:pPr>
            <w:r w:rsidRPr="003A6986">
              <w:rPr>
                <w:sz w:val="18"/>
                <w:szCs w:val="18"/>
                <w:lang w:eastAsia="en-US"/>
              </w:rPr>
              <w:t>zestawienie z wykazem świadczeń ambulatoryjnych i szpitalnych przekazanych do płatnika, do których zostały zgłoszone błędy lub ostrzeżenia,</w:t>
            </w:r>
          </w:p>
        </w:tc>
      </w:tr>
      <w:tr w:rsidR="00D00A65" w:rsidRPr="003A6986" w:rsidDel="00375F9C" w14:paraId="52C538D3" w14:textId="77777777" w:rsidTr="004C02C4">
        <w:trPr>
          <w:trHeight w:val="227"/>
        </w:trPr>
        <w:tc>
          <w:tcPr>
            <w:tcW w:w="709" w:type="dxa"/>
            <w:shd w:val="clear" w:color="auto" w:fill="auto"/>
            <w:vAlign w:val="center"/>
          </w:tcPr>
          <w:p w14:paraId="43E44D8E" w14:textId="77777777" w:rsidR="00D00A65" w:rsidRPr="003A6986" w:rsidDel="00375F9C" w:rsidRDefault="00D00A65" w:rsidP="004B610B">
            <w:pPr>
              <w:pStyle w:val="Tekstkomentarza"/>
              <w:numPr>
                <w:ilvl w:val="0"/>
                <w:numId w:val="672"/>
              </w:numPr>
              <w:spacing w:line="276" w:lineRule="auto"/>
              <w:rPr>
                <w:rFonts w:ascii="Times New Roman" w:hAnsi="Times New Roman"/>
                <w:sz w:val="18"/>
                <w:szCs w:val="18"/>
                <w:lang w:eastAsia="en-US"/>
              </w:rPr>
            </w:pPr>
          </w:p>
        </w:tc>
        <w:tc>
          <w:tcPr>
            <w:tcW w:w="8221" w:type="dxa"/>
            <w:shd w:val="clear" w:color="auto" w:fill="auto"/>
            <w:vAlign w:val="center"/>
          </w:tcPr>
          <w:p w14:paraId="28800825" w14:textId="77777777" w:rsidR="00D00A65" w:rsidRPr="003A6986" w:rsidDel="00375F9C" w:rsidRDefault="00D00A65" w:rsidP="004B610B">
            <w:pPr>
              <w:pStyle w:val="Tabela1"/>
              <w:numPr>
                <w:ilvl w:val="0"/>
                <w:numId w:val="693"/>
              </w:numPr>
              <w:overflowPunct w:val="0"/>
              <w:autoSpaceDE w:val="0"/>
              <w:autoSpaceDN w:val="0"/>
              <w:adjustRightInd w:val="0"/>
              <w:spacing w:before="0" w:after="0"/>
              <w:ind w:right="50"/>
              <w:textAlignment w:val="auto"/>
              <w:rPr>
                <w:sz w:val="18"/>
                <w:szCs w:val="18"/>
                <w:lang w:eastAsia="en-US"/>
              </w:rPr>
            </w:pPr>
            <w:r w:rsidRPr="003A6986">
              <w:rPr>
                <w:sz w:val="18"/>
                <w:szCs w:val="18"/>
                <w:lang w:eastAsia="en-US"/>
              </w:rPr>
              <w:t>zestawienie z wykazem deklaracji POZ przekazanych do płatnika, do których zostały zgłoszone błędy lub ostrzeżenia,</w:t>
            </w:r>
          </w:p>
        </w:tc>
      </w:tr>
      <w:tr w:rsidR="00D00A65" w:rsidRPr="003A6986" w:rsidDel="00375F9C" w14:paraId="265E76A7" w14:textId="77777777" w:rsidTr="004C02C4">
        <w:trPr>
          <w:trHeight w:val="227"/>
        </w:trPr>
        <w:tc>
          <w:tcPr>
            <w:tcW w:w="709" w:type="dxa"/>
            <w:shd w:val="clear" w:color="auto" w:fill="auto"/>
            <w:vAlign w:val="center"/>
          </w:tcPr>
          <w:p w14:paraId="7321D822" w14:textId="77777777" w:rsidR="00D00A65" w:rsidRPr="003A6986" w:rsidDel="00375F9C" w:rsidRDefault="00D00A65" w:rsidP="004B610B">
            <w:pPr>
              <w:pStyle w:val="Tekstkomentarza"/>
              <w:numPr>
                <w:ilvl w:val="0"/>
                <w:numId w:val="672"/>
              </w:numPr>
              <w:spacing w:line="276" w:lineRule="auto"/>
              <w:rPr>
                <w:rFonts w:ascii="Times New Roman" w:hAnsi="Times New Roman"/>
                <w:sz w:val="18"/>
                <w:szCs w:val="18"/>
                <w:lang w:eastAsia="en-US"/>
              </w:rPr>
            </w:pPr>
          </w:p>
        </w:tc>
        <w:tc>
          <w:tcPr>
            <w:tcW w:w="8221" w:type="dxa"/>
            <w:shd w:val="clear" w:color="auto" w:fill="auto"/>
            <w:vAlign w:val="center"/>
          </w:tcPr>
          <w:p w14:paraId="746D7640" w14:textId="77777777" w:rsidR="00D00A65" w:rsidRPr="003A6986" w:rsidDel="00375F9C" w:rsidRDefault="00D00A65" w:rsidP="004B610B">
            <w:pPr>
              <w:pStyle w:val="Tabela1"/>
              <w:numPr>
                <w:ilvl w:val="0"/>
                <w:numId w:val="693"/>
              </w:numPr>
              <w:overflowPunct w:val="0"/>
              <w:autoSpaceDE w:val="0"/>
              <w:autoSpaceDN w:val="0"/>
              <w:adjustRightInd w:val="0"/>
              <w:spacing w:before="0" w:after="0"/>
              <w:ind w:right="50"/>
              <w:textAlignment w:val="auto"/>
              <w:rPr>
                <w:sz w:val="18"/>
                <w:szCs w:val="18"/>
                <w:lang w:eastAsia="en-US"/>
              </w:rPr>
            </w:pPr>
            <w:r w:rsidRPr="003A6986">
              <w:rPr>
                <w:sz w:val="18"/>
                <w:szCs w:val="18"/>
                <w:lang w:eastAsia="en-US"/>
              </w:rPr>
              <w:t>zestawienie pacjentów i usług uwzględnionych na dokumencie rozliczeniowym.</w:t>
            </w:r>
          </w:p>
        </w:tc>
      </w:tr>
    </w:tbl>
    <w:p w14:paraId="10FAB2D2" w14:textId="77777777" w:rsidR="00D00A65" w:rsidRPr="003A6986" w:rsidRDefault="00D00A65" w:rsidP="00D00A65">
      <w:pPr>
        <w:rPr>
          <w:rFonts w:ascii="Times New Roman" w:hAnsi="Times New Roman"/>
          <w:sz w:val="18"/>
          <w:szCs w:val="18"/>
        </w:rPr>
      </w:pPr>
    </w:p>
    <w:p w14:paraId="7CAAE712" w14:textId="2A4B5938" w:rsidR="00D00A65" w:rsidRPr="00877D49" w:rsidRDefault="00C80932" w:rsidP="00C80932">
      <w:pPr>
        <w:pStyle w:val="Nagwek2"/>
        <w:numPr>
          <w:ilvl w:val="0"/>
          <w:numId w:val="23"/>
        </w:numPr>
        <w:pBdr>
          <w:top w:val="single" w:sz="4" w:space="1" w:color="auto"/>
          <w:left w:val="single" w:sz="4" w:space="4" w:color="auto"/>
          <w:bottom w:val="single" w:sz="4" w:space="1" w:color="auto"/>
          <w:right w:val="single" w:sz="4" w:space="0" w:color="auto"/>
        </w:pBdr>
        <w:shd w:val="clear" w:color="auto" w:fill="A6A6A6" w:themeFill="background1" w:themeFillShade="A6"/>
        <w:ind w:left="709"/>
        <w:rPr>
          <w:rFonts w:ascii="Times New Roman" w:hAnsi="Times New Roman" w:cs="Times New Roman"/>
          <w:color w:val="auto"/>
          <w:sz w:val="24"/>
          <w:szCs w:val="18"/>
        </w:rPr>
      </w:pPr>
      <w:bookmarkStart w:id="15" w:name="_Toc533367661"/>
      <w:r w:rsidRPr="00877D49">
        <w:rPr>
          <w:rFonts w:ascii="Times New Roman" w:hAnsi="Times New Roman" w:cs="Times New Roman"/>
          <w:color w:val="auto"/>
          <w:sz w:val="24"/>
          <w:szCs w:val="18"/>
        </w:rPr>
        <w:t>KALKULACJA KOSZTÓW PROCEDUR</w:t>
      </w:r>
      <w:bookmarkEnd w:id="15"/>
    </w:p>
    <w:p w14:paraId="436F9400" w14:textId="77777777" w:rsidR="00D00A65" w:rsidRPr="003A6986" w:rsidRDefault="00D00A65" w:rsidP="00D00A65">
      <w:pPr>
        <w:pStyle w:val="Tekstpodstawowy"/>
        <w:spacing w:before="4"/>
        <w:rPr>
          <w:rFonts w:ascii="Times New Roman" w:hAnsi="Times New Roman" w:cs="Times New Roman"/>
          <w:sz w:val="18"/>
          <w:szCs w:val="18"/>
        </w:rPr>
      </w:pPr>
    </w:p>
    <w:tbl>
      <w:tblPr>
        <w:tblStyle w:val="TableNormal"/>
        <w:tblW w:w="8762" w:type="dxa"/>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3"/>
        <w:gridCol w:w="8079"/>
      </w:tblGrid>
      <w:tr w:rsidR="00D00A65" w:rsidRPr="003A6986" w14:paraId="07B76FD9" w14:textId="77777777" w:rsidTr="00C80932">
        <w:trPr>
          <w:trHeight w:val="268"/>
        </w:trPr>
        <w:tc>
          <w:tcPr>
            <w:tcW w:w="683" w:type="dxa"/>
            <w:shd w:val="clear" w:color="auto" w:fill="A6A6A6" w:themeFill="background1" w:themeFillShade="A6"/>
          </w:tcPr>
          <w:p w14:paraId="2A8DA496" w14:textId="77777777" w:rsidR="00D00A65" w:rsidRPr="003A6986" w:rsidRDefault="00D00A65" w:rsidP="004C02C4">
            <w:pPr>
              <w:pStyle w:val="TableParagraph"/>
              <w:spacing w:line="248" w:lineRule="exact"/>
              <w:ind w:left="0"/>
              <w:jc w:val="center"/>
              <w:rPr>
                <w:rFonts w:ascii="Times New Roman" w:hAnsi="Times New Roman" w:cs="Times New Roman"/>
                <w:b/>
                <w:sz w:val="18"/>
                <w:szCs w:val="18"/>
                <w:lang w:val="pl-PL"/>
              </w:rPr>
            </w:pPr>
            <w:r w:rsidRPr="003A6986">
              <w:rPr>
                <w:rFonts w:ascii="Times New Roman" w:hAnsi="Times New Roman" w:cs="Times New Roman"/>
                <w:b/>
                <w:sz w:val="18"/>
                <w:szCs w:val="18"/>
                <w:lang w:val="pl-PL"/>
              </w:rPr>
              <w:t>Lp.</w:t>
            </w:r>
          </w:p>
        </w:tc>
        <w:tc>
          <w:tcPr>
            <w:tcW w:w="8079" w:type="dxa"/>
            <w:shd w:val="clear" w:color="auto" w:fill="A6A6A6" w:themeFill="background1" w:themeFillShade="A6"/>
          </w:tcPr>
          <w:p w14:paraId="16EFC724" w14:textId="77777777" w:rsidR="00D00A65" w:rsidRPr="003A6986" w:rsidRDefault="00D00A65" w:rsidP="004C02C4">
            <w:pPr>
              <w:pStyle w:val="TableParagraph"/>
              <w:spacing w:line="248" w:lineRule="exact"/>
              <w:ind w:left="296"/>
              <w:jc w:val="both"/>
              <w:rPr>
                <w:rFonts w:ascii="Times New Roman" w:hAnsi="Times New Roman" w:cs="Times New Roman"/>
                <w:b/>
                <w:sz w:val="18"/>
                <w:szCs w:val="18"/>
                <w:lang w:val="pl-PL"/>
              </w:rPr>
            </w:pPr>
            <w:r w:rsidRPr="003A6986">
              <w:rPr>
                <w:rFonts w:ascii="Times New Roman" w:hAnsi="Times New Roman" w:cs="Times New Roman"/>
                <w:b/>
                <w:sz w:val="18"/>
                <w:szCs w:val="18"/>
                <w:lang w:val="pl-PL"/>
              </w:rPr>
              <w:t>MODUŁ KALKULACJA KOSZTÓW PROCEDUR – WYMAGANIA MINIMALNE</w:t>
            </w:r>
          </w:p>
        </w:tc>
      </w:tr>
      <w:tr w:rsidR="00D00A65" w:rsidRPr="003A6986" w14:paraId="15767EA1" w14:textId="77777777" w:rsidTr="004C02C4">
        <w:trPr>
          <w:trHeight w:val="513"/>
        </w:trPr>
        <w:tc>
          <w:tcPr>
            <w:tcW w:w="683" w:type="dxa"/>
          </w:tcPr>
          <w:p w14:paraId="234A7B0D" w14:textId="77777777" w:rsidR="00D00A65" w:rsidRPr="003A6986" w:rsidRDefault="00D00A65" w:rsidP="004C02C4">
            <w:pPr>
              <w:pStyle w:val="TableParagraph"/>
              <w:ind w:left="360" w:right="-63"/>
              <w:rPr>
                <w:rFonts w:ascii="Times New Roman" w:hAnsi="Times New Roman" w:cs="Times New Roman"/>
                <w:sz w:val="18"/>
                <w:szCs w:val="18"/>
                <w:lang w:val="pl-PL"/>
              </w:rPr>
            </w:pPr>
          </w:p>
        </w:tc>
        <w:tc>
          <w:tcPr>
            <w:tcW w:w="8079" w:type="dxa"/>
          </w:tcPr>
          <w:p w14:paraId="7B5F636E" w14:textId="77777777" w:rsidR="00D00A65" w:rsidRPr="003A6986" w:rsidRDefault="00D00A65" w:rsidP="004C02C4">
            <w:pPr>
              <w:pStyle w:val="TableParagraph"/>
              <w:spacing w:before="18"/>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definiowanie kosztu normatywnego procedury medycznej z uwzględnieniem następujących składników:</w:t>
            </w:r>
          </w:p>
        </w:tc>
      </w:tr>
      <w:tr w:rsidR="00D00A65" w:rsidRPr="003A6986" w14:paraId="27B03A98" w14:textId="77777777" w:rsidTr="004C02C4">
        <w:trPr>
          <w:trHeight w:val="259"/>
        </w:trPr>
        <w:tc>
          <w:tcPr>
            <w:tcW w:w="683" w:type="dxa"/>
          </w:tcPr>
          <w:p w14:paraId="7DE4B024" w14:textId="77777777" w:rsidR="00D00A65" w:rsidRPr="003A6986" w:rsidRDefault="00D00A65" w:rsidP="004B610B">
            <w:pPr>
              <w:pStyle w:val="TableParagraph"/>
              <w:numPr>
                <w:ilvl w:val="0"/>
                <w:numId w:val="251"/>
              </w:numPr>
              <w:autoSpaceDE w:val="0"/>
              <w:autoSpaceDN w:val="0"/>
              <w:spacing w:line="239" w:lineRule="exact"/>
              <w:rPr>
                <w:rFonts w:ascii="Times New Roman" w:hAnsi="Times New Roman" w:cs="Times New Roman"/>
                <w:sz w:val="18"/>
                <w:szCs w:val="18"/>
                <w:lang w:val="pl-PL"/>
              </w:rPr>
            </w:pPr>
          </w:p>
        </w:tc>
        <w:tc>
          <w:tcPr>
            <w:tcW w:w="8079" w:type="dxa"/>
          </w:tcPr>
          <w:p w14:paraId="4946441F" w14:textId="77777777" w:rsidR="00D00A65" w:rsidRPr="003A6986" w:rsidRDefault="00D00A65" w:rsidP="004B610B">
            <w:pPr>
              <w:pStyle w:val="TableParagraph"/>
              <w:numPr>
                <w:ilvl w:val="0"/>
                <w:numId w:val="250"/>
              </w:numPr>
              <w:tabs>
                <w:tab w:val="left" w:pos="874"/>
              </w:tabs>
              <w:autoSpaceDE w:val="0"/>
              <w:autoSpaceDN w:val="0"/>
              <w:spacing w:line="239"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koszty środków farmakologicznych,</w:t>
            </w:r>
          </w:p>
        </w:tc>
      </w:tr>
      <w:tr w:rsidR="00D00A65" w:rsidRPr="003A6986" w14:paraId="64C7DF62" w14:textId="77777777" w:rsidTr="004C02C4">
        <w:trPr>
          <w:trHeight w:val="309"/>
        </w:trPr>
        <w:tc>
          <w:tcPr>
            <w:tcW w:w="683" w:type="dxa"/>
          </w:tcPr>
          <w:p w14:paraId="2EC4B130" w14:textId="77777777" w:rsidR="00D00A65" w:rsidRPr="003A6986" w:rsidRDefault="00D00A65" w:rsidP="004B610B">
            <w:pPr>
              <w:pStyle w:val="TableParagraph"/>
              <w:numPr>
                <w:ilvl w:val="0"/>
                <w:numId w:val="251"/>
              </w:numPr>
              <w:autoSpaceDE w:val="0"/>
              <w:autoSpaceDN w:val="0"/>
              <w:spacing w:before="21"/>
              <w:rPr>
                <w:rFonts w:ascii="Times New Roman" w:hAnsi="Times New Roman" w:cs="Times New Roman"/>
                <w:sz w:val="18"/>
                <w:szCs w:val="18"/>
                <w:lang w:val="pl-PL"/>
              </w:rPr>
            </w:pPr>
          </w:p>
        </w:tc>
        <w:tc>
          <w:tcPr>
            <w:tcW w:w="8079" w:type="dxa"/>
          </w:tcPr>
          <w:p w14:paraId="4ACE3B5B" w14:textId="77777777" w:rsidR="00D00A65" w:rsidRPr="003A6986" w:rsidRDefault="00D00A65" w:rsidP="004B610B">
            <w:pPr>
              <w:pStyle w:val="TableParagraph"/>
              <w:numPr>
                <w:ilvl w:val="0"/>
                <w:numId w:val="250"/>
              </w:numPr>
              <w:tabs>
                <w:tab w:val="left" w:pos="874"/>
              </w:tabs>
              <w:autoSpaceDE w:val="0"/>
              <w:autoSpaceDN w:val="0"/>
              <w:spacing w:line="239"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koszty materiały medycznych,</w:t>
            </w:r>
          </w:p>
        </w:tc>
      </w:tr>
      <w:tr w:rsidR="00D00A65" w:rsidRPr="003A6986" w14:paraId="0E2A353C" w14:textId="77777777" w:rsidTr="004C02C4">
        <w:trPr>
          <w:trHeight w:val="309"/>
        </w:trPr>
        <w:tc>
          <w:tcPr>
            <w:tcW w:w="683" w:type="dxa"/>
          </w:tcPr>
          <w:p w14:paraId="62D19DD2" w14:textId="77777777" w:rsidR="00D00A65" w:rsidRPr="003A6986" w:rsidRDefault="00D00A65" w:rsidP="004B610B">
            <w:pPr>
              <w:pStyle w:val="TableParagraph"/>
              <w:numPr>
                <w:ilvl w:val="0"/>
                <w:numId w:val="251"/>
              </w:numPr>
              <w:autoSpaceDE w:val="0"/>
              <w:autoSpaceDN w:val="0"/>
              <w:spacing w:before="20"/>
              <w:rPr>
                <w:rFonts w:ascii="Times New Roman" w:hAnsi="Times New Roman" w:cs="Times New Roman"/>
                <w:sz w:val="18"/>
                <w:szCs w:val="18"/>
                <w:lang w:val="pl-PL"/>
              </w:rPr>
            </w:pPr>
          </w:p>
        </w:tc>
        <w:tc>
          <w:tcPr>
            <w:tcW w:w="8079" w:type="dxa"/>
          </w:tcPr>
          <w:p w14:paraId="1EA07EB9" w14:textId="77777777" w:rsidR="00D00A65" w:rsidRPr="003A6986" w:rsidRDefault="00D00A65" w:rsidP="004B610B">
            <w:pPr>
              <w:pStyle w:val="TableParagraph"/>
              <w:numPr>
                <w:ilvl w:val="0"/>
                <w:numId w:val="250"/>
              </w:numPr>
              <w:tabs>
                <w:tab w:val="left" w:pos="874"/>
              </w:tabs>
              <w:autoSpaceDE w:val="0"/>
              <w:autoSpaceDN w:val="0"/>
              <w:spacing w:line="239"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koszty pracy aparatury medycznej,</w:t>
            </w:r>
          </w:p>
        </w:tc>
      </w:tr>
      <w:tr w:rsidR="00D00A65" w:rsidRPr="003A6986" w14:paraId="7EF897E9" w14:textId="77777777" w:rsidTr="004C02C4">
        <w:trPr>
          <w:trHeight w:val="306"/>
        </w:trPr>
        <w:tc>
          <w:tcPr>
            <w:tcW w:w="683" w:type="dxa"/>
          </w:tcPr>
          <w:p w14:paraId="0448F0DA" w14:textId="77777777" w:rsidR="00D00A65" w:rsidRPr="003A6986" w:rsidRDefault="00D00A65" w:rsidP="004B610B">
            <w:pPr>
              <w:pStyle w:val="TableParagraph"/>
              <w:numPr>
                <w:ilvl w:val="0"/>
                <w:numId w:val="251"/>
              </w:numPr>
              <w:autoSpaceDE w:val="0"/>
              <w:autoSpaceDN w:val="0"/>
              <w:spacing w:before="20" w:line="266" w:lineRule="exact"/>
              <w:rPr>
                <w:rFonts w:ascii="Times New Roman" w:hAnsi="Times New Roman" w:cs="Times New Roman"/>
                <w:sz w:val="18"/>
                <w:szCs w:val="18"/>
                <w:lang w:val="pl-PL"/>
              </w:rPr>
            </w:pPr>
          </w:p>
        </w:tc>
        <w:tc>
          <w:tcPr>
            <w:tcW w:w="8079" w:type="dxa"/>
          </w:tcPr>
          <w:p w14:paraId="7D4C9B8E" w14:textId="77777777" w:rsidR="00D00A65" w:rsidRPr="003A6986" w:rsidRDefault="00D00A65" w:rsidP="004B610B">
            <w:pPr>
              <w:pStyle w:val="TableParagraph"/>
              <w:numPr>
                <w:ilvl w:val="0"/>
                <w:numId w:val="250"/>
              </w:numPr>
              <w:tabs>
                <w:tab w:val="left" w:pos="874"/>
              </w:tabs>
              <w:autoSpaceDE w:val="0"/>
              <w:autoSpaceDN w:val="0"/>
              <w:spacing w:line="239"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koszty pracy personelu,</w:t>
            </w:r>
          </w:p>
        </w:tc>
      </w:tr>
      <w:tr w:rsidR="00D00A65" w:rsidRPr="003A6986" w14:paraId="555C643D" w14:textId="77777777" w:rsidTr="004C02C4">
        <w:trPr>
          <w:trHeight w:val="309"/>
        </w:trPr>
        <w:tc>
          <w:tcPr>
            <w:tcW w:w="683" w:type="dxa"/>
          </w:tcPr>
          <w:p w14:paraId="21E8B344" w14:textId="77777777" w:rsidR="00D00A65" w:rsidRPr="003A6986" w:rsidRDefault="00D00A65" w:rsidP="004B610B">
            <w:pPr>
              <w:pStyle w:val="TableParagraph"/>
              <w:numPr>
                <w:ilvl w:val="0"/>
                <w:numId w:val="251"/>
              </w:numPr>
              <w:autoSpaceDE w:val="0"/>
              <w:autoSpaceDN w:val="0"/>
              <w:spacing w:before="23" w:line="266" w:lineRule="exact"/>
              <w:rPr>
                <w:rFonts w:ascii="Times New Roman" w:hAnsi="Times New Roman" w:cs="Times New Roman"/>
                <w:sz w:val="18"/>
                <w:szCs w:val="18"/>
                <w:lang w:val="pl-PL"/>
              </w:rPr>
            </w:pPr>
          </w:p>
        </w:tc>
        <w:tc>
          <w:tcPr>
            <w:tcW w:w="8079" w:type="dxa"/>
          </w:tcPr>
          <w:p w14:paraId="773207A6" w14:textId="77777777" w:rsidR="00D00A65" w:rsidRPr="003A6986" w:rsidRDefault="00D00A65" w:rsidP="004B610B">
            <w:pPr>
              <w:pStyle w:val="TableParagraph"/>
              <w:numPr>
                <w:ilvl w:val="0"/>
                <w:numId w:val="250"/>
              </w:numPr>
              <w:tabs>
                <w:tab w:val="left" w:pos="874"/>
              </w:tabs>
              <w:autoSpaceDE w:val="0"/>
              <w:autoSpaceDN w:val="0"/>
              <w:spacing w:line="239"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inne koszty (na przykład punkty).</w:t>
            </w:r>
          </w:p>
        </w:tc>
      </w:tr>
      <w:tr w:rsidR="00D00A65" w:rsidRPr="003A6986" w14:paraId="05C15542" w14:textId="77777777" w:rsidTr="004C02C4">
        <w:trPr>
          <w:trHeight w:val="302"/>
        </w:trPr>
        <w:tc>
          <w:tcPr>
            <w:tcW w:w="683" w:type="dxa"/>
          </w:tcPr>
          <w:p w14:paraId="547E5898" w14:textId="77777777" w:rsidR="00D00A65" w:rsidRPr="003A6986" w:rsidRDefault="00D00A65" w:rsidP="004C02C4">
            <w:pPr>
              <w:pStyle w:val="TableParagraph"/>
              <w:ind w:left="360" w:right="-63"/>
              <w:rPr>
                <w:rFonts w:ascii="Times New Roman" w:hAnsi="Times New Roman" w:cs="Times New Roman"/>
                <w:sz w:val="18"/>
                <w:szCs w:val="18"/>
                <w:lang w:val="pl-PL"/>
              </w:rPr>
            </w:pPr>
          </w:p>
        </w:tc>
        <w:tc>
          <w:tcPr>
            <w:tcW w:w="8079" w:type="dxa"/>
          </w:tcPr>
          <w:p w14:paraId="0E19904B" w14:textId="27AA9296" w:rsidR="00D00A65" w:rsidRPr="003A6986" w:rsidRDefault="00D00A65" w:rsidP="004C02C4">
            <w:pPr>
              <w:pStyle w:val="TableParagraph"/>
              <w:spacing w:before="18"/>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obsługę katalogów elementów składowych wyceny procedur medycznych</w:t>
            </w:r>
            <w:r w:rsidR="00C8093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poprzez:</w:t>
            </w:r>
          </w:p>
        </w:tc>
      </w:tr>
      <w:tr w:rsidR="00D00A65" w:rsidRPr="003A6986" w14:paraId="79ACDEC5" w14:textId="77777777" w:rsidTr="004C02C4">
        <w:trPr>
          <w:trHeight w:val="259"/>
        </w:trPr>
        <w:tc>
          <w:tcPr>
            <w:tcW w:w="683" w:type="dxa"/>
          </w:tcPr>
          <w:p w14:paraId="64F06771" w14:textId="77777777" w:rsidR="00D00A65" w:rsidRPr="003A6986" w:rsidRDefault="00D00A65" w:rsidP="004B610B">
            <w:pPr>
              <w:pStyle w:val="TableParagraph"/>
              <w:numPr>
                <w:ilvl w:val="0"/>
                <w:numId w:val="251"/>
              </w:numPr>
              <w:autoSpaceDE w:val="0"/>
              <w:autoSpaceDN w:val="0"/>
              <w:spacing w:line="239" w:lineRule="exact"/>
              <w:rPr>
                <w:rFonts w:ascii="Times New Roman" w:hAnsi="Times New Roman" w:cs="Times New Roman"/>
                <w:sz w:val="18"/>
                <w:szCs w:val="18"/>
                <w:lang w:val="pl-PL"/>
              </w:rPr>
            </w:pPr>
          </w:p>
        </w:tc>
        <w:tc>
          <w:tcPr>
            <w:tcW w:w="8079" w:type="dxa"/>
          </w:tcPr>
          <w:p w14:paraId="75BD492B" w14:textId="55C644C8" w:rsidR="00D00A65" w:rsidRPr="003A6986" w:rsidRDefault="00D00A65" w:rsidP="004B610B">
            <w:pPr>
              <w:pStyle w:val="TableParagraph"/>
              <w:numPr>
                <w:ilvl w:val="0"/>
                <w:numId w:val="250"/>
              </w:numPr>
              <w:tabs>
                <w:tab w:val="left" w:pos="874"/>
              </w:tabs>
              <w:autoSpaceDE w:val="0"/>
              <w:autoSpaceDN w:val="0"/>
              <w:spacing w:line="239"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wykorzystanie katalogu środków farmakologicznych zawartego w module</w:t>
            </w:r>
            <w:r w:rsidR="00C8093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Apteka,</w:t>
            </w:r>
          </w:p>
        </w:tc>
      </w:tr>
      <w:tr w:rsidR="00D00A65" w:rsidRPr="003A6986" w14:paraId="652B085C" w14:textId="77777777" w:rsidTr="004C02C4">
        <w:trPr>
          <w:trHeight w:val="309"/>
        </w:trPr>
        <w:tc>
          <w:tcPr>
            <w:tcW w:w="683" w:type="dxa"/>
          </w:tcPr>
          <w:p w14:paraId="77EB17FC" w14:textId="77777777" w:rsidR="00D00A65" w:rsidRPr="003A6986" w:rsidRDefault="00D00A65" w:rsidP="004B610B">
            <w:pPr>
              <w:pStyle w:val="TableParagraph"/>
              <w:numPr>
                <w:ilvl w:val="0"/>
                <w:numId w:val="251"/>
              </w:numPr>
              <w:autoSpaceDE w:val="0"/>
              <w:autoSpaceDN w:val="0"/>
              <w:spacing w:before="23" w:line="266" w:lineRule="exact"/>
              <w:rPr>
                <w:rFonts w:ascii="Times New Roman" w:hAnsi="Times New Roman" w:cs="Times New Roman"/>
                <w:sz w:val="18"/>
                <w:szCs w:val="18"/>
                <w:lang w:val="pl-PL"/>
              </w:rPr>
            </w:pPr>
          </w:p>
        </w:tc>
        <w:tc>
          <w:tcPr>
            <w:tcW w:w="8079" w:type="dxa"/>
          </w:tcPr>
          <w:p w14:paraId="11041875" w14:textId="324980A7" w:rsidR="00D00A65" w:rsidRPr="003A6986" w:rsidRDefault="00D00A65" w:rsidP="004B610B">
            <w:pPr>
              <w:pStyle w:val="TableParagraph"/>
              <w:numPr>
                <w:ilvl w:val="0"/>
                <w:numId w:val="250"/>
              </w:numPr>
              <w:tabs>
                <w:tab w:val="left" w:pos="874"/>
              </w:tabs>
              <w:autoSpaceDE w:val="0"/>
              <w:autoSpaceDN w:val="0"/>
              <w:spacing w:line="289"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ręczne definiowanie katalogu materiałów</w:t>
            </w:r>
            <w:r w:rsidR="00C8093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medycznych,</w:t>
            </w:r>
          </w:p>
        </w:tc>
      </w:tr>
      <w:tr w:rsidR="00D00A65" w:rsidRPr="003A6986" w14:paraId="3B964EA8" w14:textId="77777777" w:rsidTr="004C02C4">
        <w:trPr>
          <w:trHeight w:val="309"/>
        </w:trPr>
        <w:tc>
          <w:tcPr>
            <w:tcW w:w="683" w:type="dxa"/>
          </w:tcPr>
          <w:p w14:paraId="3EEC92AE" w14:textId="77777777" w:rsidR="00D00A65" w:rsidRPr="003A6986" w:rsidRDefault="00D00A65" w:rsidP="004B610B">
            <w:pPr>
              <w:pStyle w:val="TableParagraph"/>
              <w:numPr>
                <w:ilvl w:val="0"/>
                <w:numId w:val="251"/>
              </w:numPr>
              <w:autoSpaceDE w:val="0"/>
              <w:autoSpaceDN w:val="0"/>
              <w:spacing w:before="20"/>
              <w:rPr>
                <w:rFonts w:ascii="Times New Roman" w:hAnsi="Times New Roman" w:cs="Times New Roman"/>
                <w:sz w:val="18"/>
                <w:szCs w:val="18"/>
                <w:lang w:val="pl-PL"/>
              </w:rPr>
            </w:pPr>
          </w:p>
        </w:tc>
        <w:tc>
          <w:tcPr>
            <w:tcW w:w="8079" w:type="dxa"/>
          </w:tcPr>
          <w:p w14:paraId="14C3EE36" w14:textId="48D951E5" w:rsidR="00D00A65" w:rsidRPr="003A6986" w:rsidRDefault="00D00A65" w:rsidP="004B610B">
            <w:pPr>
              <w:pStyle w:val="TableParagraph"/>
              <w:numPr>
                <w:ilvl w:val="0"/>
                <w:numId w:val="250"/>
              </w:numPr>
              <w:tabs>
                <w:tab w:val="left" w:pos="874"/>
              </w:tabs>
              <w:autoSpaceDE w:val="0"/>
              <w:autoSpaceDN w:val="0"/>
              <w:spacing w:line="289"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wykorzystanie katalogu materiałów medycznych zawartego w module</w:t>
            </w:r>
            <w:r w:rsidR="00C8093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Magazyn,</w:t>
            </w:r>
          </w:p>
        </w:tc>
      </w:tr>
      <w:tr w:rsidR="00D00A65" w:rsidRPr="003A6986" w14:paraId="7EB3F5C4" w14:textId="77777777" w:rsidTr="004C02C4">
        <w:trPr>
          <w:trHeight w:val="309"/>
        </w:trPr>
        <w:tc>
          <w:tcPr>
            <w:tcW w:w="683" w:type="dxa"/>
          </w:tcPr>
          <w:p w14:paraId="10544FFC" w14:textId="77777777" w:rsidR="00D00A65" w:rsidRPr="003A6986" w:rsidRDefault="00D00A65" w:rsidP="004B610B">
            <w:pPr>
              <w:pStyle w:val="TableParagraph"/>
              <w:numPr>
                <w:ilvl w:val="0"/>
                <w:numId w:val="251"/>
              </w:numPr>
              <w:autoSpaceDE w:val="0"/>
              <w:autoSpaceDN w:val="0"/>
              <w:spacing w:before="20"/>
              <w:rPr>
                <w:rFonts w:ascii="Times New Roman" w:hAnsi="Times New Roman" w:cs="Times New Roman"/>
                <w:sz w:val="18"/>
                <w:szCs w:val="18"/>
                <w:lang w:val="pl-PL"/>
              </w:rPr>
            </w:pPr>
          </w:p>
        </w:tc>
        <w:tc>
          <w:tcPr>
            <w:tcW w:w="8079" w:type="dxa"/>
          </w:tcPr>
          <w:p w14:paraId="0D8D3EEE" w14:textId="5427A61E" w:rsidR="00D00A65" w:rsidRPr="003A6986" w:rsidRDefault="00D00A65" w:rsidP="004B610B">
            <w:pPr>
              <w:pStyle w:val="TableParagraph"/>
              <w:numPr>
                <w:ilvl w:val="0"/>
                <w:numId w:val="250"/>
              </w:numPr>
              <w:tabs>
                <w:tab w:val="left" w:pos="874"/>
              </w:tabs>
              <w:autoSpaceDE w:val="0"/>
              <w:autoSpaceDN w:val="0"/>
              <w:spacing w:line="289"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ręczne definiowanie katalogu aparatury</w:t>
            </w:r>
            <w:r w:rsidR="00C8093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medycznej,</w:t>
            </w:r>
          </w:p>
        </w:tc>
      </w:tr>
      <w:tr w:rsidR="00D00A65" w:rsidRPr="003A6986" w14:paraId="0986BF8D" w14:textId="77777777" w:rsidTr="004C02C4">
        <w:trPr>
          <w:trHeight w:val="307"/>
        </w:trPr>
        <w:tc>
          <w:tcPr>
            <w:tcW w:w="683" w:type="dxa"/>
          </w:tcPr>
          <w:p w14:paraId="58E86114" w14:textId="77777777" w:rsidR="00D00A65" w:rsidRPr="003A6986" w:rsidRDefault="00D00A65" w:rsidP="004B610B">
            <w:pPr>
              <w:pStyle w:val="TableParagraph"/>
              <w:numPr>
                <w:ilvl w:val="0"/>
                <w:numId w:val="251"/>
              </w:numPr>
              <w:autoSpaceDE w:val="0"/>
              <w:autoSpaceDN w:val="0"/>
              <w:spacing w:before="20" w:line="266" w:lineRule="exact"/>
              <w:rPr>
                <w:rFonts w:ascii="Times New Roman" w:hAnsi="Times New Roman" w:cs="Times New Roman"/>
                <w:sz w:val="18"/>
                <w:szCs w:val="18"/>
                <w:lang w:val="pl-PL"/>
              </w:rPr>
            </w:pPr>
          </w:p>
        </w:tc>
        <w:tc>
          <w:tcPr>
            <w:tcW w:w="8079" w:type="dxa"/>
          </w:tcPr>
          <w:p w14:paraId="65E1264A" w14:textId="101CA445" w:rsidR="00D00A65" w:rsidRPr="003A6986" w:rsidRDefault="00D00A65" w:rsidP="004B610B">
            <w:pPr>
              <w:pStyle w:val="TableParagraph"/>
              <w:numPr>
                <w:ilvl w:val="0"/>
                <w:numId w:val="250"/>
              </w:numPr>
              <w:tabs>
                <w:tab w:val="left" w:pos="874"/>
              </w:tabs>
              <w:autoSpaceDE w:val="0"/>
              <w:autoSpaceDN w:val="0"/>
              <w:spacing w:line="287"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wykorzystanie katalogu środków trwałych prowadzonego w module Środki</w:t>
            </w:r>
            <w:r w:rsidR="00C8093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Trwałe</w:t>
            </w:r>
          </w:p>
        </w:tc>
      </w:tr>
      <w:tr w:rsidR="00D00A65" w:rsidRPr="003A6986" w14:paraId="4D91EF71" w14:textId="77777777" w:rsidTr="004C02C4">
        <w:trPr>
          <w:trHeight w:val="577"/>
        </w:trPr>
        <w:tc>
          <w:tcPr>
            <w:tcW w:w="683" w:type="dxa"/>
          </w:tcPr>
          <w:p w14:paraId="116F2F76" w14:textId="77777777" w:rsidR="00D00A65" w:rsidRPr="003A6986" w:rsidRDefault="00D00A65" w:rsidP="004B610B">
            <w:pPr>
              <w:pStyle w:val="TableParagraph"/>
              <w:numPr>
                <w:ilvl w:val="0"/>
                <w:numId w:val="251"/>
              </w:numPr>
              <w:autoSpaceDE w:val="0"/>
              <w:autoSpaceDN w:val="0"/>
              <w:spacing w:before="155"/>
              <w:rPr>
                <w:rFonts w:ascii="Times New Roman" w:hAnsi="Times New Roman" w:cs="Times New Roman"/>
                <w:sz w:val="18"/>
                <w:szCs w:val="18"/>
                <w:lang w:val="pl-PL"/>
              </w:rPr>
            </w:pPr>
          </w:p>
        </w:tc>
        <w:tc>
          <w:tcPr>
            <w:tcW w:w="8079" w:type="dxa"/>
          </w:tcPr>
          <w:p w14:paraId="717C6DEC" w14:textId="35D6969A" w:rsidR="00D00A65" w:rsidRPr="003A6986" w:rsidRDefault="00D00A65" w:rsidP="004B610B">
            <w:pPr>
              <w:pStyle w:val="TableParagraph"/>
              <w:numPr>
                <w:ilvl w:val="0"/>
                <w:numId w:val="250"/>
              </w:numPr>
              <w:tabs>
                <w:tab w:val="left" w:pos="874"/>
              </w:tabs>
              <w:autoSpaceDE w:val="0"/>
              <w:autoSpaceDN w:val="0"/>
              <w:spacing w:line="319"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ręczne definiowanie katalogu grup zawodowych w celu wspólnego liczenia kosztu</w:t>
            </w:r>
            <w:r w:rsidR="00C8093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godziny pracy (np. lekarze wg specjalizacji),</w:t>
            </w:r>
          </w:p>
        </w:tc>
      </w:tr>
      <w:tr w:rsidR="00D00A65" w:rsidRPr="003A6986" w14:paraId="4F39A40D" w14:textId="77777777" w:rsidTr="004C02C4">
        <w:trPr>
          <w:trHeight w:val="309"/>
        </w:trPr>
        <w:tc>
          <w:tcPr>
            <w:tcW w:w="683" w:type="dxa"/>
          </w:tcPr>
          <w:p w14:paraId="729BB3DD" w14:textId="77777777" w:rsidR="00D00A65" w:rsidRPr="003A6986" w:rsidRDefault="00D00A65" w:rsidP="004B610B">
            <w:pPr>
              <w:pStyle w:val="TableParagraph"/>
              <w:numPr>
                <w:ilvl w:val="0"/>
                <w:numId w:val="251"/>
              </w:numPr>
              <w:autoSpaceDE w:val="0"/>
              <w:autoSpaceDN w:val="0"/>
              <w:spacing w:before="20"/>
              <w:rPr>
                <w:rFonts w:ascii="Times New Roman" w:hAnsi="Times New Roman" w:cs="Times New Roman"/>
                <w:sz w:val="18"/>
                <w:szCs w:val="18"/>
                <w:lang w:val="pl-PL"/>
              </w:rPr>
            </w:pPr>
          </w:p>
        </w:tc>
        <w:tc>
          <w:tcPr>
            <w:tcW w:w="8079" w:type="dxa"/>
          </w:tcPr>
          <w:p w14:paraId="5A50221D" w14:textId="045C59E1" w:rsidR="00D00A65" w:rsidRPr="003A6986" w:rsidRDefault="00D00A65" w:rsidP="004B610B">
            <w:pPr>
              <w:pStyle w:val="TableParagraph"/>
              <w:numPr>
                <w:ilvl w:val="0"/>
                <w:numId w:val="250"/>
              </w:numPr>
              <w:tabs>
                <w:tab w:val="left" w:pos="874"/>
              </w:tabs>
              <w:autoSpaceDE w:val="0"/>
              <w:autoSpaceDN w:val="0"/>
              <w:spacing w:line="289"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wykorzystywanie katalogu grup zawodowych zawartego w modułach</w:t>
            </w:r>
            <w:r w:rsidR="00C8093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Kadry/Płace,</w:t>
            </w:r>
          </w:p>
        </w:tc>
      </w:tr>
      <w:tr w:rsidR="00D00A65" w:rsidRPr="003A6986" w14:paraId="1D4AF9A0" w14:textId="77777777" w:rsidTr="004C02C4">
        <w:trPr>
          <w:trHeight w:val="575"/>
        </w:trPr>
        <w:tc>
          <w:tcPr>
            <w:tcW w:w="683" w:type="dxa"/>
          </w:tcPr>
          <w:p w14:paraId="715767AD" w14:textId="77777777" w:rsidR="00D00A65" w:rsidRPr="003A6986" w:rsidRDefault="00D00A65" w:rsidP="004B610B">
            <w:pPr>
              <w:pStyle w:val="TableParagraph"/>
              <w:numPr>
                <w:ilvl w:val="0"/>
                <w:numId w:val="251"/>
              </w:numPr>
              <w:autoSpaceDE w:val="0"/>
              <w:autoSpaceDN w:val="0"/>
              <w:spacing w:before="155"/>
              <w:rPr>
                <w:rFonts w:ascii="Times New Roman" w:hAnsi="Times New Roman" w:cs="Times New Roman"/>
                <w:sz w:val="18"/>
                <w:szCs w:val="18"/>
                <w:lang w:val="pl-PL"/>
              </w:rPr>
            </w:pPr>
          </w:p>
        </w:tc>
        <w:tc>
          <w:tcPr>
            <w:tcW w:w="8079" w:type="dxa"/>
          </w:tcPr>
          <w:p w14:paraId="413159B3" w14:textId="65F0CE99" w:rsidR="00D00A65" w:rsidRPr="003A6986" w:rsidRDefault="00D00A65" w:rsidP="004B610B">
            <w:pPr>
              <w:pStyle w:val="TableParagraph"/>
              <w:numPr>
                <w:ilvl w:val="0"/>
                <w:numId w:val="250"/>
              </w:numPr>
              <w:tabs>
                <w:tab w:val="left" w:pos="874"/>
                <w:tab w:val="left" w:pos="1672"/>
                <w:tab w:val="left" w:pos="3028"/>
                <w:tab w:val="left" w:pos="3996"/>
                <w:tab w:val="left" w:pos="5460"/>
                <w:tab w:val="left" w:pos="6442"/>
                <w:tab w:val="left" w:pos="7039"/>
                <w:tab w:val="left" w:pos="8010"/>
              </w:tabs>
              <w:autoSpaceDE w:val="0"/>
              <w:autoSpaceDN w:val="0"/>
              <w:spacing w:line="317"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ręczne definiowanie katalogu zawierającego dowolne</w:t>
            </w:r>
            <w:r w:rsidR="00C8093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inne składniki kosztowe wykorzystywane do wyceny procedur medycznych, np. jednostki kalkulacyjne, punkty.</w:t>
            </w:r>
          </w:p>
        </w:tc>
      </w:tr>
      <w:tr w:rsidR="00D00A65" w:rsidRPr="003A6986" w14:paraId="09493EA3" w14:textId="77777777" w:rsidTr="004C02C4">
        <w:trPr>
          <w:trHeight w:val="309"/>
        </w:trPr>
        <w:tc>
          <w:tcPr>
            <w:tcW w:w="683" w:type="dxa"/>
          </w:tcPr>
          <w:p w14:paraId="6057418B" w14:textId="77777777" w:rsidR="00D00A65" w:rsidRPr="003A6986" w:rsidRDefault="00D00A65" w:rsidP="004C02C4">
            <w:pPr>
              <w:pStyle w:val="TableParagraph"/>
              <w:ind w:left="360" w:right="-63"/>
              <w:rPr>
                <w:rFonts w:ascii="Times New Roman" w:hAnsi="Times New Roman" w:cs="Times New Roman"/>
                <w:sz w:val="18"/>
                <w:szCs w:val="18"/>
                <w:lang w:val="pl-PL"/>
              </w:rPr>
            </w:pPr>
          </w:p>
        </w:tc>
        <w:tc>
          <w:tcPr>
            <w:tcW w:w="8079" w:type="dxa"/>
          </w:tcPr>
          <w:p w14:paraId="0E7A6A35" w14:textId="77777777" w:rsidR="00D00A65" w:rsidRPr="003A6986" w:rsidRDefault="00D00A65" w:rsidP="004C02C4">
            <w:pPr>
              <w:pStyle w:val="TableParagraph"/>
              <w:spacing w:before="23" w:line="266" w:lineRule="exact"/>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obsługę cen jednostkowych w zakresie:</w:t>
            </w:r>
          </w:p>
        </w:tc>
      </w:tr>
      <w:tr w:rsidR="00D00A65" w:rsidRPr="003A6986" w14:paraId="771605EF" w14:textId="77777777" w:rsidTr="004C02C4">
        <w:trPr>
          <w:trHeight w:val="263"/>
        </w:trPr>
        <w:tc>
          <w:tcPr>
            <w:tcW w:w="683" w:type="dxa"/>
          </w:tcPr>
          <w:p w14:paraId="59F49C59" w14:textId="77777777" w:rsidR="00D00A65" w:rsidRPr="003A6986" w:rsidRDefault="00D00A65" w:rsidP="004B610B">
            <w:pPr>
              <w:pStyle w:val="TableParagraph"/>
              <w:numPr>
                <w:ilvl w:val="0"/>
                <w:numId w:val="251"/>
              </w:numPr>
              <w:autoSpaceDE w:val="0"/>
              <w:autoSpaceDN w:val="0"/>
              <w:spacing w:line="243" w:lineRule="exact"/>
              <w:rPr>
                <w:rFonts w:ascii="Times New Roman" w:hAnsi="Times New Roman" w:cs="Times New Roman"/>
                <w:sz w:val="18"/>
                <w:szCs w:val="18"/>
                <w:lang w:val="pl-PL"/>
              </w:rPr>
            </w:pPr>
          </w:p>
        </w:tc>
        <w:tc>
          <w:tcPr>
            <w:tcW w:w="8079" w:type="dxa"/>
          </w:tcPr>
          <w:p w14:paraId="181EF7D3" w14:textId="6232B6D2" w:rsidR="00D00A65" w:rsidRPr="003A6986" w:rsidRDefault="00D00A65" w:rsidP="004B610B">
            <w:pPr>
              <w:pStyle w:val="TableParagraph"/>
              <w:numPr>
                <w:ilvl w:val="0"/>
                <w:numId w:val="252"/>
              </w:numPr>
              <w:tabs>
                <w:tab w:val="left" w:pos="874"/>
              </w:tabs>
              <w:autoSpaceDE w:val="0"/>
              <w:autoSpaceDN w:val="0"/>
              <w:spacing w:line="243"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ręcznego przypisania oraz modyfikacji cen poszczególnych środków</w:t>
            </w:r>
            <w:r w:rsidR="00C8093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farmakologicznych,</w:t>
            </w:r>
          </w:p>
        </w:tc>
      </w:tr>
      <w:tr w:rsidR="00D00A65" w:rsidRPr="003A6986" w14:paraId="0577F186" w14:textId="77777777" w:rsidTr="004C02C4">
        <w:trPr>
          <w:trHeight w:val="575"/>
        </w:trPr>
        <w:tc>
          <w:tcPr>
            <w:tcW w:w="683" w:type="dxa"/>
          </w:tcPr>
          <w:p w14:paraId="22EE8914" w14:textId="77777777" w:rsidR="00D00A65" w:rsidRPr="003A6986" w:rsidRDefault="00D00A65" w:rsidP="004B610B">
            <w:pPr>
              <w:pStyle w:val="TableParagraph"/>
              <w:numPr>
                <w:ilvl w:val="0"/>
                <w:numId w:val="251"/>
              </w:numPr>
              <w:autoSpaceDE w:val="0"/>
              <w:autoSpaceDN w:val="0"/>
              <w:spacing w:before="155"/>
              <w:rPr>
                <w:rFonts w:ascii="Times New Roman" w:hAnsi="Times New Roman" w:cs="Times New Roman"/>
                <w:sz w:val="18"/>
                <w:szCs w:val="18"/>
                <w:lang w:val="pl-PL"/>
              </w:rPr>
            </w:pPr>
          </w:p>
        </w:tc>
        <w:tc>
          <w:tcPr>
            <w:tcW w:w="8079" w:type="dxa"/>
          </w:tcPr>
          <w:p w14:paraId="340D836E" w14:textId="4E9C7E10" w:rsidR="00D00A65" w:rsidRPr="003A6986" w:rsidRDefault="00D00A65" w:rsidP="004B610B">
            <w:pPr>
              <w:pStyle w:val="TableParagraph"/>
              <w:numPr>
                <w:ilvl w:val="0"/>
                <w:numId w:val="252"/>
              </w:numPr>
              <w:tabs>
                <w:tab w:val="left" w:pos="874"/>
              </w:tabs>
              <w:autoSpaceDE w:val="0"/>
              <w:autoSpaceDN w:val="0"/>
              <w:spacing w:line="317"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automatycznego przypisania cen jednostkowych środków farmakologicznych z</w:t>
            </w:r>
            <w:r w:rsidR="00C8093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modułu Apteka z możliwością wyboru ceny maksymalnej, minimalnej, średniej, średniej ważonej,</w:t>
            </w:r>
          </w:p>
        </w:tc>
      </w:tr>
      <w:tr w:rsidR="00D00A65" w:rsidRPr="003A6986" w14:paraId="3B43C061" w14:textId="77777777" w:rsidTr="004C02C4">
        <w:trPr>
          <w:trHeight w:val="309"/>
        </w:trPr>
        <w:tc>
          <w:tcPr>
            <w:tcW w:w="683" w:type="dxa"/>
          </w:tcPr>
          <w:p w14:paraId="65795DFF" w14:textId="77777777" w:rsidR="00D00A65" w:rsidRPr="003A6986" w:rsidRDefault="00D00A65" w:rsidP="004B610B">
            <w:pPr>
              <w:pStyle w:val="TableParagraph"/>
              <w:numPr>
                <w:ilvl w:val="0"/>
                <w:numId w:val="251"/>
              </w:numPr>
              <w:autoSpaceDE w:val="0"/>
              <w:autoSpaceDN w:val="0"/>
              <w:spacing w:before="23" w:line="266" w:lineRule="exact"/>
              <w:rPr>
                <w:rFonts w:ascii="Times New Roman" w:hAnsi="Times New Roman" w:cs="Times New Roman"/>
                <w:sz w:val="18"/>
                <w:szCs w:val="18"/>
                <w:lang w:val="pl-PL"/>
              </w:rPr>
            </w:pPr>
          </w:p>
        </w:tc>
        <w:tc>
          <w:tcPr>
            <w:tcW w:w="8079" w:type="dxa"/>
          </w:tcPr>
          <w:p w14:paraId="7C17E1F0" w14:textId="649D1B9B" w:rsidR="00D00A65" w:rsidRPr="003A6986" w:rsidRDefault="00D00A65" w:rsidP="004B610B">
            <w:pPr>
              <w:pStyle w:val="TableParagraph"/>
              <w:numPr>
                <w:ilvl w:val="0"/>
                <w:numId w:val="252"/>
              </w:numPr>
              <w:tabs>
                <w:tab w:val="left" w:pos="874"/>
              </w:tabs>
              <w:autoSpaceDE w:val="0"/>
              <w:autoSpaceDN w:val="0"/>
              <w:spacing w:line="289"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ręcznego przypisania oraz modyfikacji cen materiałów</w:t>
            </w:r>
            <w:r w:rsidR="00C8093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medycznych,</w:t>
            </w:r>
          </w:p>
        </w:tc>
      </w:tr>
      <w:tr w:rsidR="00D00A65" w:rsidRPr="003A6986" w14:paraId="3FD26BE3" w14:textId="77777777" w:rsidTr="004C02C4">
        <w:trPr>
          <w:trHeight w:val="578"/>
        </w:trPr>
        <w:tc>
          <w:tcPr>
            <w:tcW w:w="683" w:type="dxa"/>
          </w:tcPr>
          <w:p w14:paraId="31381D62" w14:textId="77777777" w:rsidR="00D00A65" w:rsidRPr="003A6986" w:rsidRDefault="00D00A65" w:rsidP="004B610B">
            <w:pPr>
              <w:pStyle w:val="TableParagraph"/>
              <w:numPr>
                <w:ilvl w:val="0"/>
                <w:numId w:val="251"/>
              </w:numPr>
              <w:autoSpaceDE w:val="0"/>
              <w:autoSpaceDN w:val="0"/>
              <w:spacing w:before="155"/>
              <w:rPr>
                <w:rFonts w:ascii="Times New Roman" w:hAnsi="Times New Roman" w:cs="Times New Roman"/>
                <w:sz w:val="18"/>
                <w:szCs w:val="18"/>
                <w:lang w:val="pl-PL"/>
              </w:rPr>
            </w:pPr>
          </w:p>
        </w:tc>
        <w:tc>
          <w:tcPr>
            <w:tcW w:w="8079" w:type="dxa"/>
          </w:tcPr>
          <w:p w14:paraId="50CC11C4" w14:textId="7A38E372" w:rsidR="00D00A65" w:rsidRPr="003A6986" w:rsidRDefault="00D00A65" w:rsidP="004B610B">
            <w:pPr>
              <w:pStyle w:val="TableParagraph"/>
              <w:numPr>
                <w:ilvl w:val="0"/>
                <w:numId w:val="252"/>
              </w:numPr>
              <w:tabs>
                <w:tab w:val="left" w:pos="874"/>
              </w:tabs>
              <w:autoSpaceDE w:val="0"/>
              <w:autoSpaceDN w:val="0"/>
              <w:spacing w:line="319"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automatycznego przypisania cen jednostkowych materiałów medycznych z</w:t>
            </w:r>
            <w:r w:rsidR="00C8093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modułu Magazyn z możliwością wyboru ceny maksymalnej, minimalnej, średniej, średniej ważonej,</w:t>
            </w:r>
          </w:p>
        </w:tc>
      </w:tr>
      <w:tr w:rsidR="00D00A65" w:rsidRPr="003A6986" w14:paraId="155341A2" w14:textId="77777777" w:rsidTr="004C02C4">
        <w:trPr>
          <w:trHeight w:val="309"/>
        </w:trPr>
        <w:tc>
          <w:tcPr>
            <w:tcW w:w="683" w:type="dxa"/>
          </w:tcPr>
          <w:p w14:paraId="0681BB96" w14:textId="77777777" w:rsidR="00D00A65" w:rsidRPr="003A6986" w:rsidRDefault="00D00A65" w:rsidP="004B610B">
            <w:pPr>
              <w:pStyle w:val="TableParagraph"/>
              <w:numPr>
                <w:ilvl w:val="0"/>
                <w:numId w:val="251"/>
              </w:numPr>
              <w:autoSpaceDE w:val="0"/>
              <w:autoSpaceDN w:val="0"/>
              <w:spacing w:before="20"/>
              <w:rPr>
                <w:rFonts w:ascii="Times New Roman" w:hAnsi="Times New Roman" w:cs="Times New Roman"/>
                <w:sz w:val="18"/>
                <w:szCs w:val="18"/>
                <w:lang w:val="pl-PL"/>
              </w:rPr>
            </w:pPr>
          </w:p>
        </w:tc>
        <w:tc>
          <w:tcPr>
            <w:tcW w:w="8079" w:type="dxa"/>
          </w:tcPr>
          <w:p w14:paraId="3A060DFC" w14:textId="737A79F5" w:rsidR="00D00A65" w:rsidRPr="003A6986" w:rsidRDefault="00D00A65" w:rsidP="004B610B">
            <w:pPr>
              <w:pStyle w:val="TableParagraph"/>
              <w:numPr>
                <w:ilvl w:val="0"/>
                <w:numId w:val="252"/>
              </w:numPr>
              <w:tabs>
                <w:tab w:val="left" w:pos="874"/>
              </w:tabs>
              <w:autoSpaceDE w:val="0"/>
              <w:autoSpaceDN w:val="0"/>
              <w:spacing w:line="289"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ręcznego przypisania modyfikacji cen aparatury</w:t>
            </w:r>
            <w:r w:rsidR="00C8093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medycznej,</w:t>
            </w:r>
          </w:p>
        </w:tc>
      </w:tr>
      <w:tr w:rsidR="00D00A65" w:rsidRPr="003A6986" w14:paraId="22517B5F" w14:textId="77777777" w:rsidTr="004C02C4">
        <w:trPr>
          <w:trHeight w:val="575"/>
        </w:trPr>
        <w:tc>
          <w:tcPr>
            <w:tcW w:w="683" w:type="dxa"/>
          </w:tcPr>
          <w:p w14:paraId="3609A976" w14:textId="77777777" w:rsidR="00D00A65" w:rsidRPr="003A6986" w:rsidRDefault="00D00A65" w:rsidP="004B610B">
            <w:pPr>
              <w:pStyle w:val="TableParagraph"/>
              <w:numPr>
                <w:ilvl w:val="0"/>
                <w:numId w:val="251"/>
              </w:numPr>
              <w:autoSpaceDE w:val="0"/>
              <w:autoSpaceDN w:val="0"/>
              <w:spacing w:before="155"/>
              <w:rPr>
                <w:rFonts w:ascii="Times New Roman" w:hAnsi="Times New Roman" w:cs="Times New Roman"/>
                <w:sz w:val="18"/>
                <w:szCs w:val="18"/>
                <w:lang w:val="pl-PL"/>
              </w:rPr>
            </w:pPr>
          </w:p>
        </w:tc>
        <w:tc>
          <w:tcPr>
            <w:tcW w:w="8079" w:type="dxa"/>
          </w:tcPr>
          <w:p w14:paraId="2BB6E3E4" w14:textId="3CA59B6C" w:rsidR="00D00A65" w:rsidRPr="003A6986" w:rsidRDefault="00D00A65" w:rsidP="004B610B">
            <w:pPr>
              <w:pStyle w:val="TableParagraph"/>
              <w:numPr>
                <w:ilvl w:val="0"/>
                <w:numId w:val="252"/>
              </w:numPr>
              <w:tabs>
                <w:tab w:val="left" w:pos="874"/>
              </w:tabs>
              <w:autoSpaceDE w:val="0"/>
              <w:autoSpaceDN w:val="0"/>
              <w:spacing w:line="317"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ręcznego przypisania oraz modyfikacji uśrednionej ceny godziny pracy dla</w:t>
            </w:r>
            <w:r w:rsidR="00C8093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poszczególnych grup zawodowych,</w:t>
            </w:r>
          </w:p>
        </w:tc>
      </w:tr>
      <w:tr w:rsidR="00D00A65" w:rsidRPr="003A6986" w14:paraId="0F21FD22" w14:textId="77777777" w:rsidTr="004C02C4">
        <w:trPr>
          <w:trHeight w:val="578"/>
        </w:trPr>
        <w:tc>
          <w:tcPr>
            <w:tcW w:w="683" w:type="dxa"/>
          </w:tcPr>
          <w:p w14:paraId="2AF6A150" w14:textId="77777777" w:rsidR="00D00A65" w:rsidRPr="003A6986" w:rsidRDefault="00D00A65" w:rsidP="004B610B">
            <w:pPr>
              <w:pStyle w:val="TableParagraph"/>
              <w:numPr>
                <w:ilvl w:val="0"/>
                <w:numId w:val="251"/>
              </w:numPr>
              <w:autoSpaceDE w:val="0"/>
              <w:autoSpaceDN w:val="0"/>
              <w:spacing w:before="155"/>
              <w:rPr>
                <w:rFonts w:ascii="Times New Roman" w:hAnsi="Times New Roman" w:cs="Times New Roman"/>
                <w:sz w:val="18"/>
                <w:szCs w:val="18"/>
                <w:lang w:val="pl-PL"/>
              </w:rPr>
            </w:pPr>
          </w:p>
        </w:tc>
        <w:tc>
          <w:tcPr>
            <w:tcW w:w="8079" w:type="dxa"/>
          </w:tcPr>
          <w:p w14:paraId="52973D92" w14:textId="38485BF8" w:rsidR="00D00A65" w:rsidRPr="003A6986" w:rsidRDefault="00D00A65" w:rsidP="004B610B">
            <w:pPr>
              <w:pStyle w:val="TableParagraph"/>
              <w:numPr>
                <w:ilvl w:val="0"/>
                <w:numId w:val="252"/>
              </w:numPr>
              <w:tabs>
                <w:tab w:val="left" w:pos="874"/>
              </w:tabs>
              <w:autoSpaceDE w:val="0"/>
              <w:autoSpaceDN w:val="0"/>
              <w:spacing w:line="318"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automatycznego przypisania uśrednionej ceny godziny pracy poszczególnym</w:t>
            </w:r>
            <w:r w:rsidR="00C8093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grupom zawodowym, pobranego z danych płacowych zawartych w modułach Kadry/Płace,</w:t>
            </w:r>
          </w:p>
        </w:tc>
      </w:tr>
      <w:tr w:rsidR="00D00A65" w:rsidRPr="003A6986" w14:paraId="51C70B54" w14:textId="77777777" w:rsidTr="004C02C4">
        <w:trPr>
          <w:trHeight w:val="309"/>
        </w:trPr>
        <w:tc>
          <w:tcPr>
            <w:tcW w:w="683" w:type="dxa"/>
          </w:tcPr>
          <w:p w14:paraId="25F8B4D4" w14:textId="77777777" w:rsidR="00D00A65" w:rsidRPr="003A6986" w:rsidRDefault="00D00A65" w:rsidP="004B610B">
            <w:pPr>
              <w:pStyle w:val="TableParagraph"/>
              <w:numPr>
                <w:ilvl w:val="0"/>
                <w:numId w:val="251"/>
              </w:numPr>
              <w:autoSpaceDE w:val="0"/>
              <w:autoSpaceDN w:val="0"/>
              <w:spacing w:before="20"/>
              <w:rPr>
                <w:rFonts w:ascii="Times New Roman" w:hAnsi="Times New Roman" w:cs="Times New Roman"/>
                <w:sz w:val="18"/>
                <w:szCs w:val="18"/>
                <w:lang w:val="pl-PL"/>
              </w:rPr>
            </w:pPr>
          </w:p>
        </w:tc>
        <w:tc>
          <w:tcPr>
            <w:tcW w:w="8079" w:type="dxa"/>
          </w:tcPr>
          <w:p w14:paraId="513DFAB0" w14:textId="4AFD1BD9" w:rsidR="00D00A65" w:rsidRPr="003A6986" w:rsidRDefault="00D00A65" w:rsidP="004B610B">
            <w:pPr>
              <w:pStyle w:val="TableParagraph"/>
              <w:numPr>
                <w:ilvl w:val="0"/>
                <w:numId w:val="252"/>
              </w:numPr>
              <w:tabs>
                <w:tab w:val="left" w:pos="874"/>
              </w:tabs>
              <w:autoSpaceDE w:val="0"/>
              <w:autoSpaceDN w:val="0"/>
              <w:spacing w:line="289"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kopiowania z poprzednich cenników cen godziny pracy grup</w:t>
            </w:r>
            <w:r w:rsidR="00C8093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zawodowych,</w:t>
            </w:r>
          </w:p>
        </w:tc>
      </w:tr>
      <w:tr w:rsidR="00D00A65" w:rsidRPr="003A6986" w14:paraId="657F0D45" w14:textId="77777777" w:rsidTr="004C02C4">
        <w:trPr>
          <w:trHeight w:val="306"/>
        </w:trPr>
        <w:tc>
          <w:tcPr>
            <w:tcW w:w="683" w:type="dxa"/>
          </w:tcPr>
          <w:p w14:paraId="5C0A63BD" w14:textId="77777777" w:rsidR="00D00A65" w:rsidRPr="003A6986" w:rsidRDefault="00D00A65" w:rsidP="004B610B">
            <w:pPr>
              <w:pStyle w:val="TableParagraph"/>
              <w:numPr>
                <w:ilvl w:val="0"/>
                <w:numId w:val="251"/>
              </w:numPr>
              <w:autoSpaceDE w:val="0"/>
              <w:autoSpaceDN w:val="0"/>
              <w:spacing w:before="20" w:line="266" w:lineRule="exact"/>
              <w:rPr>
                <w:rFonts w:ascii="Times New Roman" w:hAnsi="Times New Roman" w:cs="Times New Roman"/>
                <w:sz w:val="18"/>
                <w:szCs w:val="18"/>
                <w:lang w:val="pl-PL"/>
              </w:rPr>
            </w:pPr>
          </w:p>
        </w:tc>
        <w:tc>
          <w:tcPr>
            <w:tcW w:w="8079" w:type="dxa"/>
          </w:tcPr>
          <w:p w14:paraId="15A13BC7" w14:textId="77777777" w:rsidR="00D00A65" w:rsidRPr="003A6986" w:rsidRDefault="00D00A65" w:rsidP="004B610B">
            <w:pPr>
              <w:pStyle w:val="TableParagraph"/>
              <w:numPr>
                <w:ilvl w:val="0"/>
                <w:numId w:val="252"/>
              </w:numPr>
              <w:tabs>
                <w:tab w:val="left" w:pos="874"/>
              </w:tabs>
              <w:autoSpaceDE w:val="0"/>
              <w:autoSpaceDN w:val="0"/>
              <w:spacing w:line="287"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ręcznego przypisania kosztu innych składników kosztowych opisanych w punkcie5,</w:t>
            </w:r>
          </w:p>
        </w:tc>
      </w:tr>
      <w:tr w:rsidR="00D00A65" w:rsidRPr="003A6986" w14:paraId="31BB5DC1" w14:textId="77777777" w:rsidTr="004C02C4">
        <w:trPr>
          <w:trHeight w:val="309"/>
        </w:trPr>
        <w:tc>
          <w:tcPr>
            <w:tcW w:w="683" w:type="dxa"/>
          </w:tcPr>
          <w:p w14:paraId="562CF0F3" w14:textId="77777777" w:rsidR="00D00A65" w:rsidRPr="003A6986" w:rsidRDefault="00D00A65" w:rsidP="004B610B">
            <w:pPr>
              <w:pStyle w:val="TableParagraph"/>
              <w:numPr>
                <w:ilvl w:val="0"/>
                <w:numId w:val="251"/>
              </w:numPr>
              <w:autoSpaceDE w:val="0"/>
              <w:autoSpaceDN w:val="0"/>
              <w:spacing w:before="20"/>
              <w:rPr>
                <w:rFonts w:ascii="Times New Roman" w:hAnsi="Times New Roman" w:cs="Times New Roman"/>
                <w:sz w:val="18"/>
                <w:szCs w:val="18"/>
                <w:lang w:val="pl-PL"/>
              </w:rPr>
            </w:pPr>
          </w:p>
        </w:tc>
        <w:tc>
          <w:tcPr>
            <w:tcW w:w="8079" w:type="dxa"/>
          </w:tcPr>
          <w:p w14:paraId="15246ECD" w14:textId="6B223D1B" w:rsidR="00D00A65" w:rsidRPr="003A6986" w:rsidRDefault="00D00A65" w:rsidP="004B610B">
            <w:pPr>
              <w:pStyle w:val="TableParagraph"/>
              <w:numPr>
                <w:ilvl w:val="0"/>
                <w:numId w:val="252"/>
              </w:numPr>
              <w:tabs>
                <w:tab w:val="left" w:pos="874"/>
              </w:tabs>
              <w:autoSpaceDE w:val="0"/>
              <w:autoSpaceDN w:val="0"/>
              <w:spacing w:line="289"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kopiowania z poprzednich cenników cen innych składników</w:t>
            </w:r>
            <w:r w:rsidR="00C8093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kosztowych.</w:t>
            </w:r>
          </w:p>
        </w:tc>
      </w:tr>
      <w:tr w:rsidR="00D00A65" w:rsidRPr="003A6986" w14:paraId="19F37212" w14:textId="77777777" w:rsidTr="004C02C4">
        <w:trPr>
          <w:trHeight w:val="350"/>
        </w:trPr>
        <w:tc>
          <w:tcPr>
            <w:tcW w:w="683" w:type="dxa"/>
          </w:tcPr>
          <w:p w14:paraId="7C088030" w14:textId="77777777" w:rsidR="00D00A65" w:rsidRPr="003A6986" w:rsidRDefault="00D00A65" w:rsidP="004B610B">
            <w:pPr>
              <w:pStyle w:val="TableParagraph"/>
              <w:numPr>
                <w:ilvl w:val="0"/>
                <w:numId w:val="251"/>
              </w:numPr>
              <w:autoSpaceDE w:val="0"/>
              <w:autoSpaceDN w:val="0"/>
              <w:spacing w:before="155"/>
              <w:rPr>
                <w:rFonts w:ascii="Times New Roman" w:hAnsi="Times New Roman" w:cs="Times New Roman"/>
                <w:sz w:val="18"/>
                <w:szCs w:val="18"/>
                <w:lang w:val="pl-PL"/>
              </w:rPr>
            </w:pPr>
          </w:p>
        </w:tc>
        <w:tc>
          <w:tcPr>
            <w:tcW w:w="8079" w:type="dxa"/>
          </w:tcPr>
          <w:p w14:paraId="6D2AB1CA" w14:textId="77777777" w:rsidR="00D00A65" w:rsidRPr="003A6986" w:rsidRDefault="00D00A65" w:rsidP="004C02C4">
            <w:pPr>
              <w:pStyle w:val="TableParagraph"/>
              <w:spacing w:before="18"/>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Moduł dostarcza mechanizm, który pozwala na prezentowanie w cenniku tylko wycenionych pozycji.</w:t>
            </w:r>
          </w:p>
        </w:tc>
      </w:tr>
      <w:tr w:rsidR="00D00A65" w:rsidRPr="003A6986" w14:paraId="52FCBA6B" w14:textId="77777777" w:rsidTr="004C02C4">
        <w:trPr>
          <w:trHeight w:val="309"/>
        </w:trPr>
        <w:tc>
          <w:tcPr>
            <w:tcW w:w="683" w:type="dxa"/>
          </w:tcPr>
          <w:p w14:paraId="2B6BCE5E" w14:textId="77777777" w:rsidR="00D00A65" w:rsidRPr="003A6986" w:rsidRDefault="00D00A65" w:rsidP="004B610B">
            <w:pPr>
              <w:pStyle w:val="TableParagraph"/>
              <w:numPr>
                <w:ilvl w:val="0"/>
                <w:numId w:val="251"/>
              </w:numPr>
              <w:autoSpaceDE w:val="0"/>
              <w:autoSpaceDN w:val="0"/>
              <w:spacing w:before="20"/>
              <w:rPr>
                <w:rFonts w:ascii="Times New Roman" w:hAnsi="Times New Roman" w:cs="Times New Roman"/>
                <w:sz w:val="18"/>
                <w:szCs w:val="18"/>
                <w:lang w:val="pl-PL"/>
              </w:rPr>
            </w:pPr>
          </w:p>
        </w:tc>
        <w:tc>
          <w:tcPr>
            <w:tcW w:w="8079" w:type="dxa"/>
          </w:tcPr>
          <w:p w14:paraId="61D8BDF8" w14:textId="77777777" w:rsidR="00D00A65" w:rsidRPr="003A6986" w:rsidRDefault="00D00A65" w:rsidP="004C02C4">
            <w:pPr>
              <w:pStyle w:val="TableParagraph"/>
              <w:spacing w:before="28" w:line="261" w:lineRule="exact"/>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obsługę wielu cenników wykorzystywanych do wyceny normatywów procedur medycznych.</w:t>
            </w:r>
          </w:p>
        </w:tc>
      </w:tr>
      <w:tr w:rsidR="00D00A65" w:rsidRPr="003A6986" w14:paraId="6ADCB8C4" w14:textId="77777777" w:rsidTr="004C02C4">
        <w:trPr>
          <w:trHeight w:val="306"/>
        </w:trPr>
        <w:tc>
          <w:tcPr>
            <w:tcW w:w="683" w:type="dxa"/>
          </w:tcPr>
          <w:p w14:paraId="44888738" w14:textId="77777777" w:rsidR="00D00A65" w:rsidRPr="003A6986" w:rsidRDefault="00D00A65" w:rsidP="004B610B">
            <w:pPr>
              <w:pStyle w:val="TableParagraph"/>
              <w:numPr>
                <w:ilvl w:val="0"/>
                <w:numId w:val="251"/>
              </w:numPr>
              <w:autoSpaceDE w:val="0"/>
              <w:autoSpaceDN w:val="0"/>
              <w:spacing w:before="20" w:line="266" w:lineRule="exact"/>
              <w:rPr>
                <w:rFonts w:ascii="Times New Roman" w:hAnsi="Times New Roman" w:cs="Times New Roman"/>
                <w:sz w:val="18"/>
                <w:szCs w:val="18"/>
                <w:lang w:val="pl-PL"/>
              </w:rPr>
            </w:pPr>
          </w:p>
        </w:tc>
        <w:tc>
          <w:tcPr>
            <w:tcW w:w="8079" w:type="dxa"/>
          </w:tcPr>
          <w:p w14:paraId="44B83BD8" w14:textId="77777777" w:rsidR="00D00A65" w:rsidRPr="003A6986" w:rsidRDefault="00D00A65" w:rsidP="004C02C4">
            <w:pPr>
              <w:pStyle w:val="TableParagraph"/>
              <w:spacing w:before="20" w:line="266" w:lineRule="exact"/>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w definicji cennika określenie przedziału czasowego w jakim obowiązuje cennik.</w:t>
            </w:r>
          </w:p>
        </w:tc>
      </w:tr>
      <w:tr w:rsidR="00D00A65" w:rsidRPr="003A6986" w14:paraId="69C71742" w14:textId="77777777" w:rsidTr="004C02C4">
        <w:trPr>
          <w:trHeight w:val="309"/>
        </w:trPr>
        <w:tc>
          <w:tcPr>
            <w:tcW w:w="683" w:type="dxa"/>
          </w:tcPr>
          <w:p w14:paraId="30A9153D" w14:textId="77777777" w:rsidR="00D00A65" w:rsidRPr="003A6986" w:rsidRDefault="00D00A65" w:rsidP="004B610B">
            <w:pPr>
              <w:pStyle w:val="TableParagraph"/>
              <w:numPr>
                <w:ilvl w:val="0"/>
                <w:numId w:val="251"/>
              </w:numPr>
              <w:autoSpaceDE w:val="0"/>
              <w:autoSpaceDN w:val="0"/>
              <w:spacing w:before="23" w:line="266" w:lineRule="exact"/>
              <w:rPr>
                <w:rFonts w:ascii="Times New Roman" w:hAnsi="Times New Roman" w:cs="Times New Roman"/>
                <w:sz w:val="18"/>
                <w:szCs w:val="18"/>
                <w:lang w:val="pl-PL"/>
              </w:rPr>
            </w:pPr>
          </w:p>
        </w:tc>
        <w:tc>
          <w:tcPr>
            <w:tcW w:w="8079" w:type="dxa"/>
          </w:tcPr>
          <w:p w14:paraId="61A09D80" w14:textId="77777777" w:rsidR="00D00A65" w:rsidRPr="003A6986" w:rsidRDefault="00D00A65" w:rsidP="004C02C4">
            <w:pPr>
              <w:pStyle w:val="TableParagraph"/>
              <w:spacing w:before="23" w:line="266" w:lineRule="exact"/>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Moduł waliduje rozłączność zdefiniowanych okresów obowiązywania cenników.</w:t>
            </w:r>
          </w:p>
        </w:tc>
      </w:tr>
      <w:tr w:rsidR="00D00A65" w:rsidRPr="003A6986" w14:paraId="4FDE4A51" w14:textId="77777777" w:rsidTr="004C02C4">
        <w:trPr>
          <w:trHeight w:val="578"/>
        </w:trPr>
        <w:tc>
          <w:tcPr>
            <w:tcW w:w="683" w:type="dxa"/>
          </w:tcPr>
          <w:p w14:paraId="15D41E10" w14:textId="77777777" w:rsidR="00D00A65" w:rsidRPr="003A6986" w:rsidRDefault="00D00A65" w:rsidP="004B610B">
            <w:pPr>
              <w:pStyle w:val="TableParagraph"/>
              <w:numPr>
                <w:ilvl w:val="0"/>
                <w:numId w:val="251"/>
              </w:numPr>
              <w:autoSpaceDE w:val="0"/>
              <w:autoSpaceDN w:val="0"/>
              <w:spacing w:before="155"/>
              <w:rPr>
                <w:rFonts w:ascii="Times New Roman" w:hAnsi="Times New Roman" w:cs="Times New Roman"/>
                <w:sz w:val="18"/>
                <w:szCs w:val="18"/>
                <w:lang w:val="pl-PL"/>
              </w:rPr>
            </w:pPr>
          </w:p>
        </w:tc>
        <w:tc>
          <w:tcPr>
            <w:tcW w:w="8079" w:type="dxa"/>
          </w:tcPr>
          <w:p w14:paraId="0592128C" w14:textId="66B99090" w:rsidR="00D00A65" w:rsidRPr="003A6986" w:rsidRDefault="00D00A65" w:rsidP="004C02C4">
            <w:pPr>
              <w:pStyle w:val="TableParagraph"/>
              <w:spacing w:before="18"/>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określenie domyślnego cennika wykorzystywanego do wyceny normatywów</w:t>
            </w:r>
            <w:r w:rsidR="00C8093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procedur medycznych.</w:t>
            </w:r>
          </w:p>
        </w:tc>
      </w:tr>
      <w:tr w:rsidR="00D00A65" w:rsidRPr="003A6986" w14:paraId="0FF4B5F2" w14:textId="77777777" w:rsidTr="004C02C4">
        <w:trPr>
          <w:trHeight w:val="306"/>
        </w:trPr>
        <w:tc>
          <w:tcPr>
            <w:tcW w:w="683" w:type="dxa"/>
          </w:tcPr>
          <w:p w14:paraId="1DD5EDE1" w14:textId="77777777" w:rsidR="00D00A65" w:rsidRPr="003A6986" w:rsidRDefault="00D00A65" w:rsidP="004B610B">
            <w:pPr>
              <w:pStyle w:val="TableParagraph"/>
              <w:numPr>
                <w:ilvl w:val="0"/>
                <w:numId w:val="251"/>
              </w:numPr>
              <w:autoSpaceDE w:val="0"/>
              <w:autoSpaceDN w:val="0"/>
              <w:spacing w:before="20" w:line="266" w:lineRule="exact"/>
              <w:rPr>
                <w:rFonts w:ascii="Times New Roman" w:hAnsi="Times New Roman" w:cs="Times New Roman"/>
                <w:sz w:val="18"/>
                <w:szCs w:val="18"/>
                <w:lang w:val="pl-PL"/>
              </w:rPr>
            </w:pPr>
          </w:p>
        </w:tc>
        <w:tc>
          <w:tcPr>
            <w:tcW w:w="8079" w:type="dxa"/>
          </w:tcPr>
          <w:p w14:paraId="33138C28" w14:textId="77777777" w:rsidR="00D00A65" w:rsidRPr="003A6986" w:rsidRDefault="00D00A65" w:rsidP="004C02C4">
            <w:pPr>
              <w:pStyle w:val="TableParagraph"/>
              <w:spacing w:before="20" w:line="266" w:lineRule="exact"/>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definiowanie szablonów opisów kosztów normatywnych procedur medycznych.</w:t>
            </w:r>
          </w:p>
        </w:tc>
      </w:tr>
      <w:tr w:rsidR="00D00A65" w:rsidRPr="003A6986" w14:paraId="366E8DB7" w14:textId="77777777" w:rsidTr="004C02C4">
        <w:trPr>
          <w:trHeight w:val="577"/>
        </w:trPr>
        <w:tc>
          <w:tcPr>
            <w:tcW w:w="683" w:type="dxa"/>
          </w:tcPr>
          <w:p w14:paraId="39F4CF78" w14:textId="77777777" w:rsidR="00D00A65" w:rsidRPr="003A6986" w:rsidRDefault="00D00A65" w:rsidP="004B610B">
            <w:pPr>
              <w:pStyle w:val="TableParagraph"/>
              <w:numPr>
                <w:ilvl w:val="0"/>
                <w:numId w:val="251"/>
              </w:numPr>
              <w:autoSpaceDE w:val="0"/>
              <w:autoSpaceDN w:val="0"/>
              <w:spacing w:before="157"/>
              <w:rPr>
                <w:rFonts w:ascii="Times New Roman" w:hAnsi="Times New Roman" w:cs="Times New Roman"/>
                <w:sz w:val="18"/>
                <w:szCs w:val="18"/>
                <w:lang w:val="pl-PL"/>
              </w:rPr>
            </w:pPr>
          </w:p>
        </w:tc>
        <w:tc>
          <w:tcPr>
            <w:tcW w:w="8079" w:type="dxa"/>
          </w:tcPr>
          <w:p w14:paraId="7FC7FE2A" w14:textId="77777777" w:rsidR="00D00A65" w:rsidRPr="003A6986" w:rsidRDefault="00D00A65" w:rsidP="004C02C4">
            <w:pPr>
              <w:pStyle w:val="TableParagraph"/>
              <w:spacing w:before="20"/>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wykorzystanie szablonów opisów normatywnych kosztów procedur medycznych w dowolnych ośrodkach powstawania kosztów.</w:t>
            </w:r>
          </w:p>
        </w:tc>
      </w:tr>
      <w:tr w:rsidR="00D00A65" w:rsidRPr="003A6986" w14:paraId="7D9B02A7" w14:textId="77777777" w:rsidTr="004C02C4">
        <w:trPr>
          <w:trHeight w:val="578"/>
        </w:trPr>
        <w:tc>
          <w:tcPr>
            <w:tcW w:w="683" w:type="dxa"/>
          </w:tcPr>
          <w:p w14:paraId="4A3F7414" w14:textId="77777777" w:rsidR="00D00A65" w:rsidRPr="003A6986" w:rsidRDefault="00D00A65" w:rsidP="004B610B">
            <w:pPr>
              <w:pStyle w:val="TableParagraph"/>
              <w:numPr>
                <w:ilvl w:val="0"/>
                <w:numId w:val="251"/>
              </w:numPr>
              <w:autoSpaceDE w:val="0"/>
              <w:autoSpaceDN w:val="0"/>
              <w:spacing w:before="155"/>
              <w:rPr>
                <w:rFonts w:ascii="Times New Roman" w:hAnsi="Times New Roman" w:cs="Times New Roman"/>
                <w:sz w:val="18"/>
                <w:szCs w:val="18"/>
                <w:lang w:val="pl-PL"/>
              </w:rPr>
            </w:pPr>
          </w:p>
        </w:tc>
        <w:tc>
          <w:tcPr>
            <w:tcW w:w="8079" w:type="dxa"/>
          </w:tcPr>
          <w:p w14:paraId="7F5511DB" w14:textId="77777777" w:rsidR="00D00A65" w:rsidRPr="003A6986" w:rsidRDefault="00D00A65" w:rsidP="004C02C4">
            <w:pPr>
              <w:pStyle w:val="TableParagraph"/>
              <w:spacing w:before="18"/>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przepisanie opisów wybranych procedur medycznych wykonanych w jednym ośrodku powstawania kosztów do innych.</w:t>
            </w:r>
          </w:p>
        </w:tc>
      </w:tr>
      <w:tr w:rsidR="00D00A65" w:rsidRPr="003A6986" w14:paraId="19BF21B7" w14:textId="77777777" w:rsidTr="004C02C4">
        <w:trPr>
          <w:trHeight w:val="306"/>
        </w:trPr>
        <w:tc>
          <w:tcPr>
            <w:tcW w:w="683" w:type="dxa"/>
          </w:tcPr>
          <w:p w14:paraId="3EC1C9DD" w14:textId="77777777" w:rsidR="00D00A65" w:rsidRPr="003A6986" w:rsidRDefault="00D00A65" w:rsidP="004C02C4">
            <w:pPr>
              <w:pStyle w:val="TableParagraph"/>
              <w:ind w:left="360" w:right="-63"/>
              <w:rPr>
                <w:rFonts w:ascii="Times New Roman" w:hAnsi="Times New Roman" w:cs="Times New Roman"/>
                <w:sz w:val="18"/>
                <w:szCs w:val="18"/>
                <w:lang w:val="pl-PL"/>
              </w:rPr>
            </w:pPr>
          </w:p>
        </w:tc>
        <w:tc>
          <w:tcPr>
            <w:tcW w:w="8079" w:type="dxa"/>
          </w:tcPr>
          <w:p w14:paraId="2B69ED3E" w14:textId="77777777" w:rsidR="00D00A65" w:rsidRPr="003A6986" w:rsidRDefault="00D00A65" w:rsidP="004C02C4">
            <w:pPr>
              <w:pStyle w:val="TableParagraph"/>
              <w:spacing w:before="20" w:line="266" w:lineRule="exact"/>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przypisanie do kosztów normatywnych procedury medycznej:</w:t>
            </w:r>
          </w:p>
        </w:tc>
      </w:tr>
      <w:tr w:rsidR="00D00A65" w:rsidRPr="003A6986" w14:paraId="6D817B98" w14:textId="77777777" w:rsidTr="004C02C4">
        <w:trPr>
          <w:trHeight w:val="260"/>
        </w:trPr>
        <w:tc>
          <w:tcPr>
            <w:tcW w:w="683" w:type="dxa"/>
          </w:tcPr>
          <w:p w14:paraId="547D3A2D" w14:textId="77777777" w:rsidR="00D00A65" w:rsidRPr="003A6986" w:rsidRDefault="00D00A65" w:rsidP="004B610B">
            <w:pPr>
              <w:pStyle w:val="TableParagraph"/>
              <w:numPr>
                <w:ilvl w:val="0"/>
                <w:numId w:val="251"/>
              </w:numPr>
              <w:autoSpaceDE w:val="0"/>
              <w:autoSpaceDN w:val="0"/>
              <w:spacing w:line="241" w:lineRule="exact"/>
              <w:rPr>
                <w:rFonts w:ascii="Times New Roman" w:hAnsi="Times New Roman" w:cs="Times New Roman"/>
                <w:sz w:val="18"/>
                <w:szCs w:val="18"/>
                <w:lang w:val="pl-PL"/>
              </w:rPr>
            </w:pPr>
          </w:p>
        </w:tc>
        <w:tc>
          <w:tcPr>
            <w:tcW w:w="8079" w:type="dxa"/>
          </w:tcPr>
          <w:p w14:paraId="632DC23D" w14:textId="77EBD826" w:rsidR="00D00A65" w:rsidRPr="003A6986" w:rsidRDefault="00D00A65" w:rsidP="004B610B">
            <w:pPr>
              <w:pStyle w:val="TableParagraph"/>
              <w:numPr>
                <w:ilvl w:val="0"/>
                <w:numId w:val="253"/>
              </w:numPr>
              <w:tabs>
                <w:tab w:val="left" w:pos="874"/>
              </w:tabs>
              <w:autoSpaceDE w:val="0"/>
              <w:autoSpaceDN w:val="0"/>
              <w:spacing w:line="241"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środków farmakologicznych potrzebnych do wykonania świadczenia, wraz z ich</w:t>
            </w:r>
            <w:r w:rsidR="00C8093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cenami,</w:t>
            </w:r>
          </w:p>
        </w:tc>
      </w:tr>
      <w:tr w:rsidR="00D00A65" w:rsidRPr="003A6986" w14:paraId="25C95D14" w14:textId="77777777" w:rsidTr="004C02C4">
        <w:trPr>
          <w:trHeight w:val="309"/>
        </w:trPr>
        <w:tc>
          <w:tcPr>
            <w:tcW w:w="683" w:type="dxa"/>
          </w:tcPr>
          <w:p w14:paraId="1B6F6377" w14:textId="77777777" w:rsidR="00D00A65" w:rsidRPr="003A6986" w:rsidRDefault="00D00A65" w:rsidP="004B610B">
            <w:pPr>
              <w:pStyle w:val="TableParagraph"/>
              <w:numPr>
                <w:ilvl w:val="0"/>
                <w:numId w:val="251"/>
              </w:numPr>
              <w:autoSpaceDE w:val="0"/>
              <w:autoSpaceDN w:val="0"/>
              <w:spacing w:before="20"/>
              <w:rPr>
                <w:rFonts w:ascii="Times New Roman" w:hAnsi="Times New Roman" w:cs="Times New Roman"/>
                <w:sz w:val="18"/>
                <w:szCs w:val="18"/>
                <w:lang w:val="pl-PL"/>
              </w:rPr>
            </w:pPr>
          </w:p>
        </w:tc>
        <w:tc>
          <w:tcPr>
            <w:tcW w:w="8079" w:type="dxa"/>
          </w:tcPr>
          <w:p w14:paraId="1B479FC7" w14:textId="2DD022F7" w:rsidR="00D00A65" w:rsidRPr="003A6986" w:rsidRDefault="00D00A65" w:rsidP="004B610B">
            <w:pPr>
              <w:pStyle w:val="TableParagraph"/>
              <w:numPr>
                <w:ilvl w:val="0"/>
                <w:numId w:val="253"/>
              </w:numPr>
              <w:tabs>
                <w:tab w:val="left" w:pos="874"/>
              </w:tabs>
              <w:autoSpaceDE w:val="0"/>
              <w:autoSpaceDN w:val="0"/>
              <w:spacing w:line="289"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materiałów medycznych, potrzebnych do wykonania świadczenia wraz z ich</w:t>
            </w:r>
            <w:r w:rsidR="00C8093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cenami,</w:t>
            </w:r>
          </w:p>
        </w:tc>
      </w:tr>
      <w:tr w:rsidR="00D00A65" w:rsidRPr="003A6986" w14:paraId="081D7667" w14:textId="77777777" w:rsidTr="004C02C4">
        <w:trPr>
          <w:trHeight w:val="309"/>
        </w:trPr>
        <w:tc>
          <w:tcPr>
            <w:tcW w:w="683" w:type="dxa"/>
          </w:tcPr>
          <w:p w14:paraId="39047C31" w14:textId="77777777" w:rsidR="00D00A65" w:rsidRPr="003A6986" w:rsidRDefault="00D00A65" w:rsidP="004B610B">
            <w:pPr>
              <w:pStyle w:val="TableParagraph"/>
              <w:numPr>
                <w:ilvl w:val="0"/>
                <w:numId w:val="251"/>
              </w:numPr>
              <w:autoSpaceDE w:val="0"/>
              <w:autoSpaceDN w:val="0"/>
              <w:spacing w:before="20"/>
              <w:rPr>
                <w:rFonts w:ascii="Times New Roman" w:hAnsi="Times New Roman" w:cs="Times New Roman"/>
                <w:sz w:val="18"/>
                <w:szCs w:val="18"/>
                <w:lang w:val="pl-PL"/>
              </w:rPr>
            </w:pPr>
          </w:p>
        </w:tc>
        <w:tc>
          <w:tcPr>
            <w:tcW w:w="8079" w:type="dxa"/>
          </w:tcPr>
          <w:p w14:paraId="7C1D38EA" w14:textId="24DA2CA2" w:rsidR="00D00A65" w:rsidRPr="003A6986" w:rsidRDefault="00D00A65" w:rsidP="004B610B">
            <w:pPr>
              <w:pStyle w:val="TableParagraph"/>
              <w:numPr>
                <w:ilvl w:val="0"/>
                <w:numId w:val="253"/>
              </w:numPr>
              <w:tabs>
                <w:tab w:val="left" w:pos="874"/>
              </w:tabs>
              <w:autoSpaceDE w:val="0"/>
              <w:autoSpaceDN w:val="0"/>
              <w:spacing w:line="289"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aparatury medycznej, potrzebnej do wykonania świadczenia wraz z jej</w:t>
            </w:r>
            <w:r w:rsidR="00C8093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cenami,</w:t>
            </w:r>
          </w:p>
        </w:tc>
      </w:tr>
      <w:tr w:rsidR="00D00A65" w:rsidRPr="003A6986" w14:paraId="6B320761" w14:textId="77777777" w:rsidTr="004C02C4">
        <w:trPr>
          <w:trHeight w:val="306"/>
        </w:trPr>
        <w:tc>
          <w:tcPr>
            <w:tcW w:w="683" w:type="dxa"/>
          </w:tcPr>
          <w:p w14:paraId="6D53F79A" w14:textId="77777777" w:rsidR="00D00A65" w:rsidRPr="003A6986" w:rsidRDefault="00D00A65" w:rsidP="004B610B">
            <w:pPr>
              <w:pStyle w:val="TableParagraph"/>
              <w:numPr>
                <w:ilvl w:val="0"/>
                <w:numId w:val="251"/>
              </w:numPr>
              <w:autoSpaceDE w:val="0"/>
              <w:autoSpaceDN w:val="0"/>
              <w:spacing w:before="20" w:line="266" w:lineRule="exact"/>
              <w:rPr>
                <w:rFonts w:ascii="Times New Roman" w:hAnsi="Times New Roman" w:cs="Times New Roman"/>
                <w:sz w:val="18"/>
                <w:szCs w:val="18"/>
                <w:lang w:val="pl-PL"/>
              </w:rPr>
            </w:pPr>
          </w:p>
        </w:tc>
        <w:tc>
          <w:tcPr>
            <w:tcW w:w="8079" w:type="dxa"/>
          </w:tcPr>
          <w:p w14:paraId="494EB2E6" w14:textId="60EF0097" w:rsidR="00D00A65" w:rsidRPr="003A6986" w:rsidRDefault="00D00A65" w:rsidP="004B610B">
            <w:pPr>
              <w:pStyle w:val="TableParagraph"/>
              <w:numPr>
                <w:ilvl w:val="0"/>
                <w:numId w:val="253"/>
              </w:numPr>
              <w:tabs>
                <w:tab w:val="left" w:pos="874"/>
              </w:tabs>
              <w:autoSpaceDE w:val="0"/>
              <w:autoSpaceDN w:val="0"/>
              <w:spacing w:line="287"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nakładów osobowych personelu uczestniczącego w wykonaniu</w:t>
            </w:r>
            <w:r w:rsidR="00C8093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świadczenia,</w:t>
            </w:r>
          </w:p>
        </w:tc>
      </w:tr>
      <w:tr w:rsidR="00D00A65" w:rsidRPr="003A6986" w14:paraId="7A84ECD4" w14:textId="77777777" w:rsidTr="004C02C4">
        <w:trPr>
          <w:trHeight w:val="846"/>
        </w:trPr>
        <w:tc>
          <w:tcPr>
            <w:tcW w:w="683" w:type="dxa"/>
          </w:tcPr>
          <w:p w14:paraId="79520EAB" w14:textId="77777777" w:rsidR="00D00A65" w:rsidRPr="003A6986" w:rsidRDefault="00D00A65" w:rsidP="004B610B">
            <w:pPr>
              <w:pStyle w:val="TableParagraph"/>
              <w:numPr>
                <w:ilvl w:val="0"/>
                <w:numId w:val="251"/>
              </w:numPr>
              <w:autoSpaceDE w:val="0"/>
              <w:autoSpaceDN w:val="0"/>
              <w:rPr>
                <w:rFonts w:ascii="Times New Roman" w:hAnsi="Times New Roman" w:cs="Times New Roman"/>
                <w:sz w:val="18"/>
                <w:szCs w:val="18"/>
                <w:lang w:val="pl-PL"/>
              </w:rPr>
            </w:pPr>
          </w:p>
        </w:tc>
        <w:tc>
          <w:tcPr>
            <w:tcW w:w="8079" w:type="dxa"/>
          </w:tcPr>
          <w:p w14:paraId="5C09AED4" w14:textId="4BF69478" w:rsidR="00D00A65" w:rsidRPr="003A6986" w:rsidRDefault="00D00A65" w:rsidP="004B610B">
            <w:pPr>
              <w:pStyle w:val="TableParagraph"/>
              <w:numPr>
                <w:ilvl w:val="0"/>
                <w:numId w:val="253"/>
              </w:numPr>
              <w:tabs>
                <w:tab w:val="left" w:pos="874"/>
              </w:tabs>
              <w:autoSpaceDE w:val="0"/>
              <w:autoSpaceDN w:val="0"/>
              <w:spacing w:line="319"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kosztównormatywnychwcześniejzdefiniowanychprocedur,np.przypisaniedodefinicjinormatywu kosztowego procedury zabiegowej kosztów procedury anestezjologicznej</w:t>
            </w:r>
            <w:r w:rsidR="00C8093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będącej procedurą składową procedury zabiegowej,</w:t>
            </w:r>
          </w:p>
        </w:tc>
      </w:tr>
      <w:tr w:rsidR="00D00A65" w:rsidRPr="003A6986" w14:paraId="54FB7C81" w14:textId="77777777" w:rsidTr="004C02C4">
        <w:trPr>
          <w:trHeight w:val="578"/>
        </w:trPr>
        <w:tc>
          <w:tcPr>
            <w:tcW w:w="683" w:type="dxa"/>
          </w:tcPr>
          <w:p w14:paraId="587E7DD8" w14:textId="77777777" w:rsidR="00D00A65" w:rsidRPr="003A6986" w:rsidRDefault="00D00A65" w:rsidP="004B610B">
            <w:pPr>
              <w:pStyle w:val="TableParagraph"/>
              <w:numPr>
                <w:ilvl w:val="0"/>
                <w:numId w:val="251"/>
              </w:numPr>
              <w:autoSpaceDE w:val="0"/>
              <w:autoSpaceDN w:val="0"/>
              <w:spacing w:before="155"/>
              <w:rPr>
                <w:rFonts w:ascii="Times New Roman" w:hAnsi="Times New Roman" w:cs="Times New Roman"/>
                <w:sz w:val="18"/>
                <w:szCs w:val="18"/>
                <w:lang w:val="pl-PL"/>
              </w:rPr>
            </w:pPr>
          </w:p>
        </w:tc>
        <w:tc>
          <w:tcPr>
            <w:tcW w:w="8079" w:type="dxa"/>
          </w:tcPr>
          <w:p w14:paraId="07AEB8FD" w14:textId="77777777" w:rsidR="00D00A65" w:rsidRPr="003A6986" w:rsidRDefault="00D00A65" w:rsidP="004C02C4">
            <w:pPr>
              <w:pStyle w:val="TableParagraph"/>
              <w:spacing w:before="18"/>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określenie kosztu normatywnego wykonania procedury medycznej za pomocą jednej wartości wskaźnika Jednostka Kalkulacyjna.</w:t>
            </w:r>
          </w:p>
        </w:tc>
      </w:tr>
      <w:tr w:rsidR="00D00A65" w:rsidRPr="003A6986" w14:paraId="10B6A1CD" w14:textId="77777777" w:rsidTr="004C02C4">
        <w:trPr>
          <w:trHeight w:val="56"/>
        </w:trPr>
        <w:tc>
          <w:tcPr>
            <w:tcW w:w="683" w:type="dxa"/>
          </w:tcPr>
          <w:p w14:paraId="4EE43C5A" w14:textId="77777777" w:rsidR="00D00A65" w:rsidRPr="003A6986" w:rsidRDefault="00D00A65" w:rsidP="004B610B">
            <w:pPr>
              <w:pStyle w:val="TableParagraph"/>
              <w:numPr>
                <w:ilvl w:val="0"/>
                <w:numId w:val="251"/>
              </w:numPr>
              <w:autoSpaceDE w:val="0"/>
              <w:autoSpaceDN w:val="0"/>
              <w:spacing w:before="155"/>
              <w:rPr>
                <w:rFonts w:ascii="Times New Roman" w:hAnsi="Times New Roman" w:cs="Times New Roman"/>
                <w:sz w:val="18"/>
                <w:szCs w:val="18"/>
                <w:lang w:val="pl-PL"/>
              </w:rPr>
            </w:pPr>
          </w:p>
        </w:tc>
        <w:tc>
          <w:tcPr>
            <w:tcW w:w="8079" w:type="dxa"/>
          </w:tcPr>
          <w:p w14:paraId="24EC1A38" w14:textId="77777777" w:rsidR="00D00A65" w:rsidRPr="003A6986" w:rsidRDefault="00D00A65" w:rsidP="004C02C4">
            <w:pPr>
              <w:pStyle w:val="TableParagraph"/>
              <w:spacing w:before="18"/>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Moduł posiada predefiniowane wartości wskaźnika Jednostka Kalkulacyjna dla minimum 1000 procedur medycznych zgodnych z Międzynarodową Klasyfikacją Procedur Medycznych ICD-9-CM.</w:t>
            </w:r>
          </w:p>
        </w:tc>
      </w:tr>
      <w:tr w:rsidR="00D00A65" w:rsidRPr="003A6986" w14:paraId="54E43D96" w14:textId="77777777" w:rsidTr="004C02C4">
        <w:trPr>
          <w:trHeight w:val="577"/>
        </w:trPr>
        <w:tc>
          <w:tcPr>
            <w:tcW w:w="683" w:type="dxa"/>
          </w:tcPr>
          <w:p w14:paraId="4969E594" w14:textId="77777777" w:rsidR="00D00A65" w:rsidRPr="003A6986" w:rsidRDefault="00D00A65" w:rsidP="004B610B">
            <w:pPr>
              <w:pStyle w:val="TableParagraph"/>
              <w:numPr>
                <w:ilvl w:val="0"/>
                <w:numId w:val="251"/>
              </w:numPr>
              <w:autoSpaceDE w:val="0"/>
              <w:autoSpaceDN w:val="0"/>
              <w:spacing w:before="155"/>
              <w:rPr>
                <w:rFonts w:ascii="Times New Roman" w:hAnsi="Times New Roman" w:cs="Times New Roman"/>
                <w:sz w:val="18"/>
                <w:szCs w:val="18"/>
                <w:lang w:val="pl-PL"/>
              </w:rPr>
            </w:pPr>
          </w:p>
        </w:tc>
        <w:tc>
          <w:tcPr>
            <w:tcW w:w="8079" w:type="dxa"/>
          </w:tcPr>
          <w:p w14:paraId="7E9929C4" w14:textId="4DAAA3D9" w:rsidR="00D00A65" w:rsidRPr="003A6986" w:rsidRDefault="00D00A65" w:rsidP="004C02C4">
            <w:pPr>
              <w:pStyle w:val="TableParagraph"/>
              <w:spacing w:before="18"/>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utrzymywanie historii definicji normatywów procedur medycznych o tym samym</w:t>
            </w:r>
            <w:r w:rsidR="00C8093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symbolu z określeniem rozłącznego okresu ich obowiązywania.</w:t>
            </w:r>
          </w:p>
        </w:tc>
      </w:tr>
      <w:tr w:rsidR="00D00A65" w:rsidRPr="003A6986" w14:paraId="69AB4F2D" w14:textId="77777777" w:rsidTr="004C02C4">
        <w:trPr>
          <w:trHeight w:val="575"/>
        </w:trPr>
        <w:tc>
          <w:tcPr>
            <w:tcW w:w="683" w:type="dxa"/>
          </w:tcPr>
          <w:p w14:paraId="531B8739" w14:textId="77777777" w:rsidR="00D00A65" w:rsidRPr="003A6986" w:rsidRDefault="00D00A65" w:rsidP="004B610B">
            <w:pPr>
              <w:pStyle w:val="TableParagraph"/>
              <w:numPr>
                <w:ilvl w:val="0"/>
                <w:numId w:val="251"/>
              </w:numPr>
              <w:autoSpaceDE w:val="0"/>
              <w:autoSpaceDN w:val="0"/>
              <w:spacing w:before="155"/>
              <w:rPr>
                <w:rFonts w:ascii="Times New Roman" w:hAnsi="Times New Roman" w:cs="Times New Roman"/>
                <w:sz w:val="18"/>
                <w:szCs w:val="18"/>
                <w:lang w:val="pl-PL"/>
              </w:rPr>
            </w:pPr>
          </w:p>
        </w:tc>
        <w:tc>
          <w:tcPr>
            <w:tcW w:w="8079" w:type="dxa"/>
          </w:tcPr>
          <w:p w14:paraId="621F667A" w14:textId="77777777" w:rsidR="00D00A65" w:rsidRPr="003A6986" w:rsidRDefault="00D00A65" w:rsidP="004C02C4">
            <w:pPr>
              <w:pStyle w:val="TableParagraph"/>
              <w:spacing w:before="18"/>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Moduł wspomaga wycenę kosztów normatywnych procedur medycznych poprzez wycenę kosztów normatywnych dla procedur medycznych zdefiniowanych w ośrodkach powstawania kosztów.</w:t>
            </w:r>
          </w:p>
        </w:tc>
      </w:tr>
      <w:tr w:rsidR="00D00A65" w:rsidRPr="003A6986" w14:paraId="1759E86D" w14:textId="77777777" w:rsidTr="004C02C4">
        <w:trPr>
          <w:trHeight w:val="578"/>
        </w:trPr>
        <w:tc>
          <w:tcPr>
            <w:tcW w:w="683" w:type="dxa"/>
          </w:tcPr>
          <w:p w14:paraId="6C097106" w14:textId="77777777" w:rsidR="00D00A65" w:rsidRPr="003A6986" w:rsidRDefault="00D00A65" w:rsidP="004B610B">
            <w:pPr>
              <w:pStyle w:val="TableParagraph"/>
              <w:numPr>
                <w:ilvl w:val="0"/>
                <w:numId w:val="251"/>
              </w:numPr>
              <w:autoSpaceDE w:val="0"/>
              <w:autoSpaceDN w:val="0"/>
              <w:spacing w:before="157"/>
              <w:rPr>
                <w:rFonts w:ascii="Times New Roman" w:hAnsi="Times New Roman" w:cs="Times New Roman"/>
                <w:sz w:val="18"/>
                <w:szCs w:val="18"/>
                <w:lang w:val="pl-PL"/>
              </w:rPr>
            </w:pPr>
          </w:p>
        </w:tc>
        <w:tc>
          <w:tcPr>
            <w:tcW w:w="8079" w:type="dxa"/>
          </w:tcPr>
          <w:p w14:paraId="4141E0CD" w14:textId="265C9706" w:rsidR="00D00A65" w:rsidRPr="003A6986" w:rsidRDefault="00D00A65" w:rsidP="004C02C4">
            <w:pPr>
              <w:pStyle w:val="TableParagraph"/>
              <w:spacing w:before="20"/>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dokonywanie zmian (dodawanie, usuwanie) w katalogach procedur medycznych</w:t>
            </w:r>
            <w:r w:rsidR="00C8093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poszczególnych ośrodków powstawania kosztów przez autoryzowane osoby.</w:t>
            </w:r>
          </w:p>
        </w:tc>
      </w:tr>
      <w:tr w:rsidR="00D00A65" w:rsidRPr="003A6986" w14:paraId="54D41C79" w14:textId="77777777" w:rsidTr="004C02C4">
        <w:trPr>
          <w:trHeight w:val="846"/>
        </w:trPr>
        <w:tc>
          <w:tcPr>
            <w:tcW w:w="683" w:type="dxa"/>
          </w:tcPr>
          <w:p w14:paraId="6F3649CE" w14:textId="77777777" w:rsidR="00D00A65" w:rsidRPr="003A6986" w:rsidRDefault="00D00A65" w:rsidP="004B610B">
            <w:pPr>
              <w:pStyle w:val="TableParagraph"/>
              <w:numPr>
                <w:ilvl w:val="0"/>
                <w:numId w:val="251"/>
              </w:numPr>
              <w:autoSpaceDE w:val="0"/>
              <w:autoSpaceDN w:val="0"/>
              <w:rPr>
                <w:rFonts w:ascii="Times New Roman" w:hAnsi="Times New Roman" w:cs="Times New Roman"/>
                <w:sz w:val="18"/>
                <w:szCs w:val="18"/>
                <w:lang w:val="pl-PL"/>
              </w:rPr>
            </w:pPr>
          </w:p>
        </w:tc>
        <w:tc>
          <w:tcPr>
            <w:tcW w:w="8079" w:type="dxa"/>
          </w:tcPr>
          <w:p w14:paraId="10BA441F" w14:textId="77777777" w:rsidR="00D00A65" w:rsidRPr="003A6986" w:rsidRDefault="00D00A65" w:rsidP="004C02C4">
            <w:pPr>
              <w:pStyle w:val="TableParagraph"/>
              <w:spacing w:before="18"/>
              <w:ind w:left="153" w:right="76"/>
              <w:jc w:val="both"/>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definiowanie dowolnych rozłącznych okresów rozliczeniowych, w których ustalany jest rzeczywisty koszt wykonania procedur. W szczególności: miesięcznych, kwartalnych, półrocznych, rocznych.</w:t>
            </w:r>
          </w:p>
        </w:tc>
      </w:tr>
      <w:tr w:rsidR="00D00A65" w:rsidRPr="003A6986" w14:paraId="38A5EDE0" w14:textId="77777777" w:rsidTr="004C02C4">
        <w:trPr>
          <w:trHeight w:val="844"/>
        </w:trPr>
        <w:tc>
          <w:tcPr>
            <w:tcW w:w="683" w:type="dxa"/>
          </w:tcPr>
          <w:p w14:paraId="6855252C" w14:textId="77777777" w:rsidR="00D00A65" w:rsidRPr="003A6986" w:rsidRDefault="00D00A65" w:rsidP="004B610B">
            <w:pPr>
              <w:pStyle w:val="TableParagraph"/>
              <w:numPr>
                <w:ilvl w:val="0"/>
                <w:numId w:val="251"/>
              </w:numPr>
              <w:autoSpaceDE w:val="0"/>
              <w:autoSpaceDN w:val="0"/>
              <w:rPr>
                <w:rFonts w:ascii="Times New Roman" w:hAnsi="Times New Roman" w:cs="Times New Roman"/>
                <w:sz w:val="18"/>
                <w:szCs w:val="18"/>
                <w:lang w:val="pl-PL"/>
              </w:rPr>
            </w:pPr>
          </w:p>
        </w:tc>
        <w:tc>
          <w:tcPr>
            <w:tcW w:w="8079" w:type="dxa"/>
          </w:tcPr>
          <w:p w14:paraId="257FF34F" w14:textId="491A76D4" w:rsidR="00D00A65" w:rsidRPr="003A6986" w:rsidRDefault="00D00A65" w:rsidP="004C02C4">
            <w:pPr>
              <w:pStyle w:val="TableParagraph"/>
              <w:spacing w:before="19"/>
              <w:ind w:left="153" w:right="75"/>
              <w:jc w:val="both"/>
              <w:rPr>
                <w:rFonts w:ascii="Times New Roman" w:hAnsi="Times New Roman" w:cs="Times New Roman"/>
                <w:sz w:val="18"/>
                <w:szCs w:val="18"/>
                <w:lang w:val="pl-PL"/>
              </w:rPr>
            </w:pPr>
            <w:r w:rsidRPr="003A6986">
              <w:rPr>
                <w:rFonts w:ascii="Times New Roman" w:hAnsi="Times New Roman" w:cs="Times New Roman"/>
                <w:sz w:val="18"/>
                <w:szCs w:val="18"/>
                <w:lang w:val="pl-PL"/>
              </w:rPr>
              <w:t>Modułumożliwiaręcznąewidencjębezpośrednichipośrednichkosztówzwiązanychzwykonaniem procedur medycznych danego ośrodka powstawania kosztów ujętych w układzie podmiotowym, dotyczących konkretnego okresu</w:t>
            </w:r>
            <w:r w:rsidR="00C8093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rozliczeniowego.</w:t>
            </w:r>
          </w:p>
        </w:tc>
      </w:tr>
      <w:tr w:rsidR="00D00A65" w:rsidRPr="003A6986" w14:paraId="70187723" w14:textId="77777777" w:rsidTr="004C02C4">
        <w:trPr>
          <w:trHeight w:val="846"/>
        </w:trPr>
        <w:tc>
          <w:tcPr>
            <w:tcW w:w="683" w:type="dxa"/>
          </w:tcPr>
          <w:p w14:paraId="50A36B7D" w14:textId="77777777" w:rsidR="00D00A65" w:rsidRPr="003A6986" w:rsidRDefault="00D00A65" w:rsidP="004B610B">
            <w:pPr>
              <w:pStyle w:val="TableParagraph"/>
              <w:numPr>
                <w:ilvl w:val="0"/>
                <w:numId w:val="251"/>
              </w:numPr>
              <w:autoSpaceDE w:val="0"/>
              <w:autoSpaceDN w:val="0"/>
              <w:rPr>
                <w:rFonts w:ascii="Times New Roman" w:hAnsi="Times New Roman" w:cs="Times New Roman"/>
                <w:sz w:val="18"/>
                <w:szCs w:val="18"/>
                <w:lang w:val="pl-PL"/>
              </w:rPr>
            </w:pPr>
          </w:p>
        </w:tc>
        <w:tc>
          <w:tcPr>
            <w:tcW w:w="8079" w:type="dxa"/>
          </w:tcPr>
          <w:p w14:paraId="285F6E55" w14:textId="77777777" w:rsidR="00D00A65" w:rsidRPr="003A6986" w:rsidRDefault="00D00A65" w:rsidP="004C02C4">
            <w:pPr>
              <w:pStyle w:val="TableParagraph"/>
              <w:spacing w:before="18"/>
              <w:ind w:left="153" w:right="77"/>
              <w:jc w:val="both"/>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szczegółową ręczną ewidencję kosztów bezpośrednich procedur medycznych związanych z wykonaniem procedur medycznych w podziale na: koszty dotyczące środków farmakologicznych, materiałów medycznych, aparatury medycznej, personelu.</w:t>
            </w:r>
          </w:p>
        </w:tc>
      </w:tr>
      <w:tr w:rsidR="00D00A65" w:rsidRPr="003A6986" w14:paraId="1A6B409E" w14:textId="77777777" w:rsidTr="004C02C4">
        <w:trPr>
          <w:trHeight w:val="648"/>
        </w:trPr>
        <w:tc>
          <w:tcPr>
            <w:tcW w:w="683" w:type="dxa"/>
          </w:tcPr>
          <w:p w14:paraId="759F65C2" w14:textId="77777777" w:rsidR="00D00A65" w:rsidRPr="003A6986" w:rsidRDefault="00D00A65" w:rsidP="004B610B">
            <w:pPr>
              <w:pStyle w:val="TableParagraph"/>
              <w:numPr>
                <w:ilvl w:val="0"/>
                <w:numId w:val="251"/>
              </w:numPr>
              <w:autoSpaceDE w:val="0"/>
              <w:autoSpaceDN w:val="0"/>
              <w:spacing w:before="171"/>
              <w:rPr>
                <w:rFonts w:ascii="Times New Roman" w:hAnsi="Times New Roman" w:cs="Times New Roman"/>
                <w:sz w:val="18"/>
                <w:szCs w:val="18"/>
                <w:lang w:val="pl-PL"/>
              </w:rPr>
            </w:pPr>
          </w:p>
        </w:tc>
        <w:tc>
          <w:tcPr>
            <w:tcW w:w="8079" w:type="dxa"/>
          </w:tcPr>
          <w:p w14:paraId="7F0FC0FA" w14:textId="77777777" w:rsidR="00D00A65" w:rsidRPr="003A6986" w:rsidRDefault="00D00A65" w:rsidP="004C02C4">
            <w:pPr>
              <w:pStyle w:val="TableParagraph"/>
              <w:spacing w:before="18"/>
              <w:ind w:left="153" w:right="76"/>
              <w:jc w:val="both"/>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automatyczne pobieranie kosztów bezpośrednich i pośrednich związanych z wykonaniem procedur medycznych danego ośrodka powstawania kosztów ujętych w układzie podmiotowym, dotyczących konkretnego okresu rozliczeniowego, które pochodzą z modułu Finansowo-Kosztowego.</w:t>
            </w:r>
          </w:p>
        </w:tc>
      </w:tr>
      <w:tr w:rsidR="00D00A65" w:rsidRPr="003A6986" w14:paraId="53A28290" w14:textId="77777777" w:rsidTr="004C02C4">
        <w:trPr>
          <w:trHeight w:val="578"/>
        </w:trPr>
        <w:tc>
          <w:tcPr>
            <w:tcW w:w="683" w:type="dxa"/>
          </w:tcPr>
          <w:p w14:paraId="1F9AA260" w14:textId="77777777" w:rsidR="00D00A65" w:rsidRPr="003A6986" w:rsidRDefault="00D00A65" w:rsidP="004B610B">
            <w:pPr>
              <w:pStyle w:val="TableParagraph"/>
              <w:numPr>
                <w:ilvl w:val="0"/>
                <w:numId w:val="251"/>
              </w:numPr>
              <w:autoSpaceDE w:val="0"/>
              <w:autoSpaceDN w:val="0"/>
              <w:spacing w:before="155"/>
              <w:rPr>
                <w:rFonts w:ascii="Times New Roman" w:hAnsi="Times New Roman" w:cs="Times New Roman"/>
                <w:sz w:val="18"/>
                <w:szCs w:val="18"/>
                <w:lang w:val="pl-PL"/>
              </w:rPr>
            </w:pPr>
          </w:p>
        </w:tc>
        <w:tc>
          <w:tcPr>
            <w:tcW w:w="8079" w:type="dxa"/>
          </w:tcPr>
          <w:p w14:paraId="0A540077" w14:textId="77777777" w:rsidR="00D00A65" w:rsidRPr="003A6986" w:rsidRDefault="00D00A65" w:rsidP="004C02C4">
            <w:pPr>
              <w:pStyle w:val="TableParagraph"/>
              <w:spacing w:before="18"/>
              <w:ind w:left="153" w:right="2"/>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automatyczne pobieranie ilości wystąpień procedur medycznych w przyjętym okresie rozliczeniowym dla konkretnego ośrodka powstawania kosztów z modułów Ruchu Chorych.</w:t>
            </w:r>
          </w:p>
        </w:tc>
      </w:tr>
      <w:tr w:rsidR="00D00A65" w:rsidRPr="003A6986" w14:paraId="0DE49E83" w14:textId="77777777" w:rsidTr="004C02C4">
        <w:trPr>
          <w:trHeight w:val="309"/>
        </w:trPr>
        <w:tc>
          <w:tcPr>
            <w:tcW w:w="683" w:type="dxa"/>
          </w:tcPr>
          <w:p w14:paraId="1C77A408" w14:textId="77777777" w:rsidR="00D00A65" w:rsidRPr="003A6986" w:rsidRDefault="00D00A65" w:rsidP="004B610B">
            <w:pPr>
              <w:pStyle w:val="TableParagraph"/>
              <w:numPr>
                <w:ilvl w:val="0"/>
                <w:numId w:val="251"/>
              </w:numPr>
              <w:autoSpaceDE w:val="0"/>
              <w:autoSpaceDN w:val="0"/>
              <w:spacing w:before="20"/>
              <w:rPr>
                <w:rFonts w:ascii="Times New Roman" w:hAnsi="Times New Roman" w:cs="Times New Roman"/>
                <w:sz w:val="18"/>
                <w:szCs w:val="18"/>
                <w:lang w:val="pl-PL"/>
              </w:rPr>
            </w:pPr>
          </w:p>
        </w:tc>
        <w:tc>
          <w:tcPr>
            <w:tcW w:w="8079" w:type="dxa"/>
          </w:tcPr>
          <w:p w14:paraId="34DC98F4" w14:textId="77777777" w:rsidR="00D00A65" w:rsidRPr="003A6986" w:rsidRDefault="00D00A65" w:rsidP="004C02C4">
            <w:pPr>
              <w:pStyle w:val="TableParagraph"/>
              <w:spacing w:before="28" w:line="261" w:lineRule="exact"/>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Moduł pozwala na ręczne uzupełnienia lub korygowania ilości wystąpień procedur medycznych w przyjętym okresie rozliczeniowym.</w:t>
            </w:r>
          </w:p>
        </w:tc>
      </w:tr>
      <w:tr w:rsidR="00D00A65" w:rsidRPr="003A6986" w14:paraId="3B28E542" w14:textId="77777777" w:rsidTr="004C02C4">
        <w:trPr>
          <w:trHeight w:val="575"/>
        </w:trPr>
        <w:tc>
          <w:tcPr>
            <w:tcW w:w="683" w:type="dxa"/>
          </w:tcPr>
          <w:p w14:paraId="16A1C136" w14:textId="77777777" w:rsidR="00D00A65" w:rsidRPr="003A6986" w:rsidRDefault="00D00A65" w:rsidP="004C02C4">
            <w:pPr>
              <w:pStyle w:val="TableParagraph"/>
              <w:ind w:right="-63"/>
              <w:rPr>
                <w:rFonts w:ascii="Times New Roman" w:hAnsi="Times New Roman" w:cs="Times New Roman"/>
                <w:sz w:val="18"/>
                <w:szCs w:val="18"/>
                <w:lang w:val="pl-PL"/>
              </w:rPr>
            </w:pPr>
          </w:p>
        </w:tc>
        <w:tc>
          <w:tcPr>
            <w:tcW w:w="8079" w:type="dxa"/>
          </w:tcPr>
          <w:p w14:paraId="567E023E" w14:textId="77777777" w:rsidR="00D00A65" w:rsidRPr="003A6986" w:rsidRDefault="00D00A65" w:rsidP="004C02C4">
            <w:pPr>
              <w:pStyle w:val="TableParagraph"/>
              <w:tabs>
                <w:tab w:val="left" w:pos="985"/>
                <w:tab w:val="left" w:pos="2125"/>
                <w:tab w:val="left" w:pos="3051"/>
                <w:tab w:val="left" w:pos="4024"/>
                <w:tab w:val="left" w:pos="5487"/>
                <w:tab w:val="left" w:pos="6683"/>
                <w:tab w:val="left" w:pos="7744"/>
              </w:tabs>
              <w:spacing w:before="18"/>
              <w:ind w:left="153" w:right="80"/>
              <w:rPr>
                <w:rFonts w:ascii="Times New Roman" w:hAnsi="Times New Roman" w:cs="Times New Roman"/>
                <w:sz w:val="18"/>
                <w:szCs w:val="18"/>
                <w:lang w:val="pl-PL"/>
              </w:rPr>
            </w:pPr>
            <w:r w:rsidRPr="003A6986">
              <w:rPr>
                <w:rFonts w:ascii="Times New Roman" w:hAnsi="Times New Roman" w:cs="Times New Roman"/>
                <w:sz w:val="18"/>
                <w:szCs w:val="18"/>
                <w:lang w:val="pl-PL"/>
              </w:rPr>
              <w:t>Moduł</w:t>
            </w:r>
            <w:r w:rsidRPr="003A6986">
              <w:rPr>
                <w:rFonts w:ascii="Times New Roman" w:hAnsi="Times New Roman" w:cs="Times New Roman"/>
                <w:sz w:val="18"/>
                <w:szCs w:val="18"/>
                <w:lang w:val="pl-PL"/>
              </w:rPr>
              <w:tab/>
              <w:t>umożliwia</w:t>
            </w:r>
            <w:r w:rsidRPr="003A6986">
              <w:rPr>
                <w:rFonts w:ascii="Times New Roman" w:hAnsi="Times New Roman" w:cs="Times New Roman"/>
                <w:sz w:val="18"/>
                <w:szCs w:val="18"/>
                <w:lang w:val="pl-PL"/>
              </w:rPr>
              <w:tab/>
              <w:t>wycenę</w:t>
            </w:r>
            <w:r w:rsidRPr="003A6986">
              <w:rPr>
                <w:rFonts w:ascii="Times New Roman" w:hAnsi="Times New Roman" w:cs="Times New Roman"/>
                <w:sz w:val="18"/>
                <w:szCs w:val="18"/>
                <w:lang w:val="pl-PL"/>
              </w:rPr>
              <w:tab/>
              <w:t>kosztów</w:t>
            </w:r>
            <w:r w:rsidRPr="003A6986">
              <w:rPr>
                <w:rFonts w:ascii="Times New Roman" w:hAnsi="Times New Roman" w:cs="Times New Roman"/>
                <w:sz w:val="18"/>
                <w:szCs w:val="18"/>
                <w:lang w:val="pl-PL"/>
              </w:rPr>
              <w:tab/>
              <w:t>rzeczywistych</w:t>
            </w:r>
            <w:r w:rsidRPr="003A6986">
              <w:rPr>
                <w:rFonts w:ascii="Times New Roman" w:hAnsi="Times New Roman" w:cs="Times New Roman"/>
                <w:sz w:val="18"/>
                <w:szCs w:val="18"/>
                <w:lang w:val="pl-PL"/>
              </w:rPr>
              <w:tab/>
              <w:t>wykonania</w:t>
            </w:r>
            <w:r w:rsidRPr="003A6986">
              <w:rPr>
                <w:rFonts w:ascii="Times New Roman" w:hAnsi="Times New Roman" w:cs="Times New Roman"/>
                <w:sz w:val="18"/>
                <w:szCs w:val="18"/>
                <w:lang w:val="pl-PL"/>
              </w:rPr>
              <w:tab/>
              <w:t xml:space="preserve">procedur </w:t>
            </w:r>
            <w:r w:rsidRPr="003A6986">
              <w:rPr>
                <w:rFonts w:ascii="Times New Roman" w:hAnsi="Times New Roman" w:cs="Times New Roman"/>
                <w:spacing w:val="-1"/>
                <w:sz w:val="18"/>
                <w:szCs w:val="18"/>
                <w:lang w:val="pl-PL"/>
              </w:rPr>
              <w:t xml:space="preserve">medycznych </w:t>
            </w:r>
            <w:r w:rsidRPr="003A6986">
              <w:rPr>
                <w:rFonts w:ascii="Times New Roman" w:hAnsi="Times New Roman" w:cs="Times New Roman"/>
                <w:sz w:val="18"/>
                <w:szCs w:val="18"/>
                <w:lang w:val="pl-PL"/>
              </w:rPr>
              <w:t>uwzględnieniem:</w:t>
            </w:r>
          </w:p>
        </w:tc>
      </w:tr>
      <w:tr w:rsidR="00D00A65" w:rsidRPr="003A6986" w14:paraId="3DC60E12" w14:textId="77777777" w:rsidTr="004C02C4">
        <w:trPr>
          <w:trHeight w:val="259"/>
        </w:trPr>
        <w:tc>
          <w:tcPr>
            <w:tcW w:w="683" w:type="dxa"/>
          </w:tcPr>
          <w:p w14:paraId="2AEFDB90" w14:textId="77777777" w:rsidR="00D00A65" w:rsidRPr="003A6986" w:rsidRDefault="00D00A65" w:rsidP="004B610B">
            <w:pPr>
              <w:pStyle w:val="TableParagraph"/>
              <w:numPr>
                <w:ilvl w:val="0"/>
                <w:numId w:val="251"/>
              </w:numPr>
              <w:autoSpaceDE w:val="0"/>
              <w:autoSpaceDN w:val="0"/>
              <w:spacing w:line="239" w:lineRule="exact"/>
              <w:rPr>
                <w:rFonts w:ascii="Times New Roman" w:hAnsi="Times New Roman" w:cs="Times New Roman"/>
                <w:sz w:val="18"/>
                <w:szCs w:val="18"/>
                <w:lang w:val="pl-PL"/>
              </w:rPr>
            </w:pPr>
          </w:p>
        </w:tc>
        <w:tc>
          <w:tcPr>
            <w:tcW w:w="8079" w:type="dxa"/>
          </w:tcPr>
          <w:p w14:paraId="4EC6DAD5" w14:textId="77777777" w:rsidR="00D00A65" w:rsidRPr="003A6986" w:rsidRDefault="00D00A65" w:rsidP="004B610B">
            <w:pPr>
              <w:pStyle w:val="TableParagraph"/>
              <w:numPr>
                <w:ilvl w:val="0"/>
                <w:numId w:val="253"/>
              </w:numPr>
              <w:tabs>
                <w:tab w:val="left" w:pos="874"/>
              </w:tabs>
              <w:autoSpaceDE w:val="0"/>
              <w:autoSpaceDN w:val="0"/>
              <w:spacing w:line="241"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wybranego do przeliczenia cennika,</w:t>
            </w:r>
          </w:p>
        </w:tc>
      </w:tr>
      <w:tr w:rsidR="00D00A65" w:rsidRPr="003A6986" w14:paraId="05425DB1" w14:textId="77777777" w:rsidTr="004C02C4">
        <w:trPr>
          <w:trHeight w:val="577"/>
        </w:trPr>
        <w:tc>
          <w:tcPr>
            <w:tcW w:w="683" w:type="dxa"/>
          </w:tcPr>
          <w:p w14:paraId="7216A992" w14:textId="77777777" w:rsidR="00D00A65" w:rsidRPr="003A6986" w:rsidRDefault="00D00A65" w:rsidP="004B610B">
            <w:pPr>
              <w:pStyle w:val="TableParagraph"/>
              <w:numPr>
                <w:ilvl w:val="0"/>
                <w:numId w:val="251"/>
              </w:numPr>
              <w:autoSpaceDE w:val="0"/>
              <w:autoSpaceDN w:val="0"/>
              <w:spacing w:before="155"/>
              <w:rPr>
                <w:rFonts w:ascii="Times New Roman" w:hAnsi="Times New Roman" w:cs="Times New Roman"/>
                <w:sz w:val="18"/>
                <w:szCs w:val="18"/>
                <w:lang w:val="pl-PL"/>
              </w:rPr>
            </w:pPr>
          </w:p>
        </w:tc>
        <w:tc>
          <w:tcPr>
            <w:tcW w:w="8079" w:type="dxa"/>
          </w:tcPr>
          <w:p w14:paraId="6A74287E" w14:textId="174D7EF5" w:rsidR="00D00A65" w:rsidRPr="003A6986" w:rsidRDefault="00D00A65" w:rsidP="004B610B">
            <w:pPr>
              <w:pStyle w:val="TableParagraph"/>
              <w:numPr>
                <w:ilvl w:val="0"/>
                <w:numId w:val="253"/>
              </w:numPr>
              <w:tabs>
                <w:tab w:val="left" w:pos="874"/>
              </w:tabs>
              <w:autoSpaceDE w:val="0"/>
              <w:autoSpaceDN w:val="0"/>
              <w:spacing w:line="241"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współczynników podziałowych uzyskanych z wyceny kosztów normatywnych procedur</w:t>
            </w:r>
            <w:r w:rsidR="00C8093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medycznych na poziomie poszczególnych ośrodków powstawania kosztów,</w:t>
            </w:r>
          </w:p>
        </w:tc>
      </w:tr>
      <w:tr w:rsidR="00D00A65" w:rsidRPr="003A6986" w14:paraId="476F3C3B" w14:textId="77777777" w:rsidTr="004C02C4">
        <w:trPr>
          <w:trHeight w:val="306"/>
        </w:trPr>
        <w:tc>
          <w:tcPr>
            <w:tcW w:w="683" w:type="dxa"/>
          </w:tcPr>
          <w:p w14:paraId="5E1102B3" w14:textId="77777777" w:rsidR="00D00A65" w:rsidRPr="003A6986" w:rsidRDefault="00D00A65" w:rsidP="004B610B">
            <w:pPr>
              <w:pStyle w:val="TableParagraph"/>
              <w:numPr>
                <w:ilvl w:val="0"/>
                <w:numId w:val="251"/>
              </w:numPr>
              <w:autoSpaceDE w:val="0"/>
              <w:autoSpaceDN w:val="0"/>
              <w:spacing w:before="20" w:line="266" w:lineRule="exact"/>
              <w:rPr>
                <w:rFonts w:ascii="Times New Roman" w:hAnsi="Times New Roman" w:cs="Times New Roman"/>
                <w:sz w:val="18"/>
                <w:szCs w:val="18"/>
                <w:lang w:val="pl-PL"/>
              </w:rPr>
            </w:pPr>
          </w:p>
        </w:tc>
        <w:tc>
          <w:tcPr>
            <w:tcW w:w="8079" w:type="dxa"/>
          </w:tcPr>
          <w:p w14:paraId="4DA17E18" w14:textId="77777777" w:rsidR="00D00A65" w:rsidRPr="003A6986" w:rsidRDefault="00D00A65" w:rsidP="004B610B">
            <w:pPr>
              <w:pStyle w:val="TableParagraph"/>
              <w:numPr>
                <w:ilvl w:val="0"/>
                <w:numId w:val="253"/>
              </w:numPr>
              <w:tabs>
                <w:tab w:val="left" w:pos="874"/>
              </w:tabs>
              <w:autoSpaceDE w:val="0"/>
              <w:autoSpaceDN w:val="0"/>
              <w:spacing w:line="241"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liczby wykonanych procedur medycznych w ośrodku kosztów,</w:t>
            </w:r>
          </w:p>
        </w:tc>
      </w:tr>
      <w:tr w:rsidR="00D00A65" w:rsidRPr="003A6986" w14:paraId="13016855" w14:textId="77777777" w:rsidTr="004C02C4">
        <w:trPr>
          <w:trHeight w:val="577"/>
        </w:trPr>
        <w:tc>
          <w:tcPr>
            <w:tcW w:w="683" w:type="dxa"/>
          </w:tcPr>
          <w:p w14:paraId="1166714A" w14:textId="77777777" w:rsidR="00D00A65" w:rsidRPr="003A6986" w:rsidRDefault="00D00A65" w:rsidP="004B610B">
            <w:pPr>
              <w:pStyle w:val="TableParagraph"/>
              <w:numPr>
                <w:ilvl w:val="0"/>
                <w:numId w:val="251"/>
              </w:numPr>
              <w:autoSpaceDE w:val="0"/>
              <w:autoSpaceDN w:val="0"/>
              <w:spacing w:before="155"/>
              <w:rPr>
                <w:rFonts w:ascii="Times New Roman" w:hAnsi="Times New Roman" w:cs="Times New Roman"/>
                <w:sz w:val="18"/>
                <w:szCs w:val="18"/>
                <w:lang w:val="pl-PL"/>
              </w:rPr>
            </w:pPr>
          </w:p>
        </w:tc>
        <w:tc>
          <w:tcPr>
            <w:tcW w:w="8079" w:type="dxa"/>
          </w:tcPr>
          <w:p w14:paraId="2214CCCC" w14:textId="130C2B9D" w:rsidR="00D00A65" w:rsidRPr="003A6986" w:rsidRDefault="00D00A65" w:rsidP="004B610B">
            <w:pPr>
              <w:pStyle w:val="TableParagraph"/>
              <w:numPr>
                <w:ilvl w:val="0"/>
                <w:numId w:val="253"/>
              </w:numPr>
              <w:tabs>
                <w:tab w:val="left" w:pos="874"/>
              </w:tabs>
              <w:autoSpaceDE w:val="0"/>
              <w:autoSpaceDN w:val="0"/>
              <w:spacing w:line="241"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rzeczywistych kosztów bezpośrednich i pośrednich dotyczących wykonania procedur</w:t>
            </w:r>
            <w:r w:rsidR="00C8093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medycznych zarejestrowanych w systemie Finansowo-Księgowym.</w:t>
            </w:r>
          </w:p>
        </w:tc>
      </w:tr>
      <w:tr w:rsidR="00D00A65" w:rsidRPr="003A6986" w14:paraId="68E785C7" w14:textId="77777777" w:rsidTr="004C02C4">
        <w:trPr>
          <w:trHeight w:val="578"/>
        </w:trPr>
        <w:tc>
          <w:tcPr>
            <w:tcW w:w="683" w:type="dxa"/>
          </w:tcPr>
          <w:p w14:paraId="380C3D87" w14:textId="77777777" w:rsidR="00D00A65" w:rsidRPr="003A6986" w:rsidRDefault="00D00A65" w:rsidP="004B610B">
            <w:pPr>
              <w:pStyle w:val="TableParagraph"/>
              <w:numPr>
                <w:ilvl w:val="0"/>
                <w:numId w:val="251"/>
              </w:numPr>
              <w:autoSpaceDE w:val="0"/>
              <w:autoSpaceDN w:val="0"/>
              <w:spacing w:before="155"/>
              <w:rPr>
                <w:rFonts w:ascii="Times New Roman" w:hAnsi="Times New Roman" w:cs="Times New Roman"/>
                <w:sz w:val="18"/>
                <w:szCs w:val="18"/>
                <w:lang w:val="pl-PL"/>
              </w:rPr>
            </w:pPr>
          </w:p>
        </w:tc>
        <w:tc>
          <w:tcPr>
            <w:tcW w:w="8079" w:type="dxa"/>
          </w:tcPr>
          <w:p w14:paraId="48A123CF" w14:textId="77777777" w:rsidR="00D00A65" w:rsidRPr="003A6986" w:rsidRDefault="00D00A65" w:rsidP="004C02C4">
            <w:pPr>
              <w:pStyle w:val="TableParagraph"/>
              <w:spacing w:before="19"/>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rozliczenie kosztów procedur medycznych w przyjętym okresie rozliczeniowym oraz konkretnych ośrodkach powstawania kosztów za pomocą różnych cenników.</w:t>
            </w:r>
          </w:p>
        </w:tc>
      </w:tr>
      <w:tr w:rsidR="00D00A65" w:rsidRPr="003A6986" w14:paraId="2678FDCC" w14:textId="77777777" w:rsidTr="004C02C4">
        <w:trPr>
          <w:trHeight w:val="844"/>
        </w:trPr>
        <w:tc>
          <w:tcPr>
            <w:tcW w:w="683" w:type="dxa"/>
          </w:tcPr>
          <w:p w14:paraId="15040B5F" w14:textId="77777777" w:rsidR="00D00A65" w:rsidRPr="003A6986" w:rsidRDefault="00D00A65" w:rsidP="004B610B">
            <w:pPr>
              <w:pStyle w:val="TableParagraph"/>
              <w:numPr>
                <w:ilvl w:val="0"/>
                <w:numId w:val="251"/>
              </w:numPr>
              <w:autoSpaceDE w:val="0"/>
              <w:autoSpaceDN w:val="0"/>
              <w:rPr>
                <w:rFonts w:ascii="Times New Roman" w:hAnsi="Times New Roman" w:cs="Times New Roman"/>
                <w:sz w:val="18"/>
                <w:szCs w:val="18"/>
                <w:lang w:val="pl-PL"/>
              </w:rPr>
            </w:pPr>
          </w:p>
        </w:tc>
        <w:tc>
          <w:tcPr>
            <w:tcW w:w="8079" w:type="dxa"/>
          </w:tcPr>
          <w:p w14:paraId="5734FA73" w14:textId="77777777" w:rsidR="00D00A65" w:rsidRPr="003A6986" w:rsidRDefault="00D00A65" w:rsidP="004C02C4">
            <w:pPr>
              <w:pStyle w:val="TableParagraph"/>
              <w:spacing w:before="18"/>
              <w:ind w:left="153" w:right="79"/>
              <w:jc w:val="both"/>
              <w:rPr>
                <w:rFonts w:ascii="Times New Roman" w:hAnsi="Times New Roman" w:cs="Times New Roman"/>
                <w:sz w:val="18"/>
                <w:szCs w:val="18"/>
                <w:lang w:val="pl-PL"/>
              </w:rPr>
            </w:pPr>
            <w:r w:rsidRPr="003A6986">
              <w:rPr>
                <w:rFonts w:ascii="Times New Roman" w:hAnsi="Times New Roman" w:cs="Times New Roman"/>
                <w:sz w:val="18"/>
                <w:szCs w:val="18"/>
                <w:lang w:val="pl-PL"/>
              </w:rPr>
              <w:t>Moduł pozwala na ustalenie kosztu niewykorzystanych zasobów danego ośrodka powstawania kosztów w konkretnym okresie rozliczeniowym poprzez porównanie kosztów normatywnych procedur medycznych z kosztami rzeczywistymi wykonanych procedur medycznych.</w:t>
            </w:r>
          </w:p>
        </w:tc>
      </w:tr>
      <w:tr w:rsidR="00D00A65" w:rsidRPr="003A6986" w14:paraId="2AF3EDB5" w14:textId="77777777" w:rsidTr="004C02C4">
        <w:trPr>
          <w:trHeight w:val="846"/>
        </w:trPr>
        <w:tc>
          <w:tcPr>
            <w:tcW w:w="683" w:type="dxa"/>
          </w:tcPr>
          <w:p w14:paraId="0AAD43CB" w14:textId="77777777" w:rsidR="00D00A65" w:rsidRPr="003A6986" w:rsidRDefault="00D00A65" w:rsidP="004B610B">
            <w:pPr>
              <w:pStyle w:val="TableParagraph"/>
              <w:numPr>
                <w:ilvl w:val="0"/>
                <w:numId w:val="251"/>
              </w:numPr>
              <w:autoSpaceDE w:val="0"/>
              <w:autoSpaceDN w:val="0"/>
              <w:rPr>
                <w:rFonts w:ascii="Times New Roman" w:hAnsi="Times New Roman" w:cs="Times New Roman"/>
                <w:sz w:val="18"/>
                <w:szCs w:val="18"/>
                <w:lang w:val="pl-PL"/>
              </w:rPr>
            </w:pPr>
          </w:p>
        </w:tc>
        <w:tc>
          <w:tcPr>
            <w:tcW w:w="8079" w:type="dxa"/>
          </w:tcPr>
          <w:p w14:paraId="340E7D91" w14:textId="77777777" w:rsidR="00D00A65" w:rsidRPr="003A6986" w:rsidRDefault="00D00A65" w:rsidP="004C02C4">
            <w:pPr>
              <w:pStyle w:val="TableParagraph"/>
              <w:spacing w:before="18"/>
              <w:ind w:left="153" w:right="79"/>
              <w:jc w:val="both"/>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wydruk kart technologicznych wraz z informacją o wykorzystanych środkach farmakologicznych, materiałach medycznych, aparaturze medycznej, procedurach wchodzących w jej skład, grupach zawodowych, innych składnikach kosztowych wraz z ich kosztem normatywnym.</w:t>
            </w:r>
          </w:p>
        </w:tc>
      </w:tr>
      <w:tr w:rsidR="00D00A65" w:rsidRPr="003A6986" w14:paraId="36E6348C" w14:textId="77777777" w:rsidTr="004C02C4">
        <w:trPr>
          <w:trHeight w:val="575"/>
        </w:trPr>
        <w:tc>
          <w:tcPr>
            <w:tcW w:w="683" w:type="dxa"/>
          </w:tcPr>
          <w:p w14:paraId="6AF2FDE9" w14:textId="77777777" w:rsidR="00D00A65" w:rsidRPr="003A6986" w:rsidRDefault="00D00A65" w:rsidP="004B610B">
            <w:pPr>
              <w:pStyle w:val="TableParagraph"/>
              <w:numPr>
                <w:ilvl w:val="0"/>
                <w:numId w:val="251"/>
              </w:numPr>
              <w:autoSpaceDE w:val="0"/>
              <w:autoSpaceDN w:val="0"/>
              <w:spacing w:before="155"/>
              <w:rPr>
                <w:rFonts w:ascii="Times New Roman" w:hAnsi="Times New Roman" w:cs="Times New Roman"/>
                <w:sz w:val="18"/>
                <w:szCs w:val="18"/>
                <w:lang w:val="pl-PL"/>
              </w:rPr>
            </w:pPr>
          </w:p>
        </w:tc>
        <w:tc>
          <w:tcPr>
            <w:tcW w:w="8079" w:type="dxa"/>
          </w:tcPr>
          <w:p w14:paraId="0703C697" w14:textId="77777777" w:rsidR="00D00A65" w:rsidRPr="003A6986" w:rsidRDefault="00D00A65" w:rsidP="004C02C4">
            <w:pPr>
              <w:pStyle w:val="TableParagraph"/>
              <w:spacing w:before="18"/>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eksport do arkusza kalkulacyjnego wykonanych procedur medycznych wraz z ich ilością, ceną normatywną, wartością normatywną i jednostką wykonującą.</w:t>
            </w:r>
          </w:p>
        </w:tc>
      </w:tr>
      <w:tr w:rsidR="00D00A65" w:rsidRPr="003A6986" w14:paraId="15B449F4" w14:textId="77777777" w:rsidTr="004C02C4">
        <w:trPr>
          <w:trHeight w:val="141"/>
        </w:trPr>
        <w:tc>
          <w:tcPr>
            <w:tcW w:w="683" w:type="dxa"/>
          </w:tcPr>
          <w:p w14:paraId="387AA059" w14:textId="77777777" w:rsidR="00D00A65" w:rsidRPr="003A6986" w:rsidRDefault="00D00A65" w:rsidP="004B610B">
            <w:pPr>
              <w:pStyle w:val="TableParagraph"/>
              <w:numPr>
                <w:ilvl w:val="0"/>
                <w:numId w:val="251"/>
              </w:numPr>
              <w:autoSpaceDE w:val="0"/>
              <w:autoSpaceDN w:val="0"/>
              <w:spacing w:before="155"/>
              <w:rPr>
                <w:rFonts w:ascii="Times New Roman" w:hAnsi="Times New Roman" w:cs="Times New Roman"/>
                <w:sz w:val="18"/>
                <w:szCs w:val="18"/>
                <w:lang w:val="pl-PL"/>
              </w:rPr>
            </w:pPr>
          </w:p>
        </w:tc>
        <w:tc>
          <w:tcPr>
            <w:tcW w:w="8079" w:type="dxa"/>
          </w:tcPr>
          <w:p w14:paraId="536646BB" w14:textId="54F1D8C3" w:rsidR="00D00A65" w:rsidRPr="003A6986" w:rsidRDefault="00D00A65" w:rsidP="004C02C4">
            <w:pPr>
              <w:pStyle w:val="TableParagraph"/>
              <w:spacing w:before="18"/>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eksport do arkusza kalkulacyjnego danych wyliczeniowych dla zadanego okresu</w:t>
            </w:r>
            <w:r w:rsidR="00C8093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rozliczeniowego z dokładnością do różnych ośrodków powstawania kosztów.</w:t>
            </w:r>
          </w:p>
        </w:tc>
      </w:tr>
    </w:tbl>
    <w:p w14:paraId="4085DD33" w14:textId="77777777" w:rsidR="00D00A65" w:rsidRPr="003A6986" w:rsidRDefault="00D00A65" w:rsidP="00D00A65">
      <w:pPr>
        <w:rPr>
          <w:rFonts w:ascii="Times New Roman" w:hAnsi="Times New Roman"/>
          <w:sz w:val="18"/>
          <w:szCs w:val="18"/>
        </w:rPr>
      </w:pPr>
    </w:p>
    <w:p w14:paraId="6A83B2E9" w14:textId="77777777" w:rsidR="00D00A65" w:rsidRPr="00E36D16" w:rsidRDefault="00D00A65" w:rsidP="00C80932">
      <w:pPr>
        <w:pStyle w:val="Nagwek2"/>
        <w:numPr>
          <w:ilvl w:val="0"/>
          <w:numId w:val="23"/>
        </w:numPr>
        <w:pBdr>
          <w:top w:val="single" w:sz="4" w:space="1" w:color="auto"/>
          <w:left w:val="single" w:sz="4" w:space="4" w:color="auto"/>
          <w:bottom w:val="single" w:sz="4" w:space="1" w:color="auto"/>
          <w:right w:val="single" w:sz="4" w:space="4" w:color="auto"/>
        </w:pBdr>
        <w:shd w:val="clear" w:color="auto" w:fill="A6A6A6" w:themeFill="background1" w:themeFillShade="A6"/>
        <w:ind w:left="709" w:right="142"/>
        <w:rPr>
          <w:rFonts w:ascii="Times New Roman" w:hAnsi="Times New Roman" w:cs="Times New Roman"/>
          <w:b/>
          <w:color w:val="auto"/>
          <w:sz w:val="24"/>
          <w:szCs w:val="18"/>
        </w:rPr>
      </w:pPr>
      <w:bookmarkStart w:id="16" w:name="_Toc533367662"/>
      <w:r w:rsidRPr="00E36D16">
        <w:rPr>
          <w:rFonts w:ascii="Times New Roman" w:hAnsi="Times New Roman" w:cs="Times New Roman"/>
          <w:b/>
          <w:color w:val="auto"/>
          <w:sz w:val="24"/>
          <w:szCs w:val="18"/>
        </w:rPr>
        <w:t>Rachunek Kosztów Leczenia</w:t>
      </w:r>
      <w:bookmarkEnd w:id="16"/>
    </w:p>
    <w:p w14:paraId="59737620" w14:textId="77777777" w:rsidR="00D00A65" w:rsidRPr="003A6986" w:rsidRDefault="00D00A65" w:rsidP="00D00A65">
      <w:pPr>
        <w:rPr>
          <w:rFonts w:ascii="Times New Roman" w:hAnsi="Times New Roman"/>
          <w:sz w:val="18"/>
          <w:szCs w:val="18"/>
        </w:rPr>
      </w:pPr>
    </w:p>
    <w:tbl>
      <w:tblPr>
        <w:tblStyle w:val="TableNormal"/>
        <w:tblW w:w="8762" w:type="dxa"/>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3"/>
        <w:gridCol w:w="8079"/>
      </w:tblGrid>
      <w:tr w:rsidR="00D00A65" w:rsidRPr="003A6986" w14:paraId="745B38B4" w14:textId="77777777" w:rsidTr="00C80932">
        <w:trPr>
          <w:trHeight w:val="268"/>
        </w:trPr>
        <w:tc>
          <w:tcPr>
            <w:tcW w:w="683" w:type="dxa"/>
            <w:shd w:val="clear" w:color="auto" w:fill="A6A6A6" w:themeFill="background1" w:themeFillShade="A6"/>
          </w:tcPr>
          <w:p w14:paraId="3D878F87" w14:textId="77777777" w:rsidR="00D00A65" w:rsidRPr="003A6986" w:rsidRDefault="00D00A65" w:rsidP="004C02C4">
            <w:pPr>
              <w:pStyle w:val="TableParagraph"/>
              <w:spacing w:line="248" w:lineRule="exact"/>
              <w:ind w:left="0"/>
              <w:jc w:val="center"/>
              <w:rPr>
                <w:rFonts w:ascii="Times New Roman" w:hAnsi="Times New Roman" w:cs="Times New Roman"/>
                <w:b/>
                <w:sz w:val="18"/>
                <w:szCs w:val="18"/>
                <w:lang w:val="pl-PL"/>
              </w:rPr>
            </w:pPr>
            <w:r w:rsidRPr="003A6986">
              <w:rPr>
                <w:rFonts w:ascii="Times New Roman" w:hAnsi="Times New Roman" w:cs="Times New Roman"/>
                <w:b/>
                <w:sz w:val="18"/>
                <w:szCs w:val="18"/>
                <w:lang w:val="pl-PL"/>
              </w:rPr>
              <w:t>Lp.</w:t>
            </w:r>
          </w:p>
        </w:tc>
        <w:tc>
          <w:tcPr>
            <w:tcW w:w="8079" w:type="dxa"/>
            <w:shd w:val="clear" w:color="auto" w:fill="A6A6A6" w:themeFill="background1" w:themeFillShade="A6"/>
          </w:tcPr>
          <w:p w14:paraId="149A0915" w14:textId="77777777" w:rsidR="00D00A65" w:rsidRPr="003A6986" w:rsidRDefault="00D00A65" w:rsidP="004C02C4">
            <w:pPr>
              <w:pStyle w:val="TableParagraph"/>
              <w:spacing w:line="248" w:lineRule="exact"/>
              <w:ind w:left="0"/>
              <w:rPr>
                <w:rFonts w:ascii="Times New Roman" w:hAnsi="Times New Roman" w:cs="Times New Roman"/>
                <w:b/>
                <w:sz w:val="18"/>
                <w:szCs w:val="18"/>
                <w:lang w:val="pl-PL"/>
              </w:rPr>
            </w:pPr>
            <w:r w:rsidRPr="003A6986">
              <w:rPr>
                <w:rFonts w:ascii="Times New Roman" w:hAnsi="Times New Roman" w:cs="Times New Roman"/>
                <w:b/>
                <w:sz w:val="18"/>
                <w:szCs w:val="18"/>
                <w:lang w:val="pl-PL"/>
              </w:rPr>
              <w:t>MODUŁ RACHUNEK KOSZTÓW LECZENIA – RKL – WYMAGANIA MINIMALNE</w:t>
            </w:r>
          </w:p>
        </w:tc>
      </w:tr>
      <w:tr w:rsidR="00D00A65" w:rsidRPr="003A6986" w14:paraId="729101FA" w14:textId="77777777" w:rsidTr="004C02C4">
        <w:trPr>
          <w:trHeight w:val="309"/>
        </w:trPr>
        <w:tc>
          <w:tcPr>
            <w:tcW w:w="683" w:type="dxa"/>
          </w:tcPr>
          <w:p w14:paraId="6A9B3591" w14:textId="77777777" w:rsidR="00D00A65" w:rsidRPr="003A6986" w:rsidRDefault="00D00A65" w:rsidP="004C02C4">
            <w:pPr>
              <w:pStyle w:val="TableParagraph"/>
              <w:ind w:left="720" w:right="-63"/>
              <w:rPr>
                <w:rFonts w:ascii="Times New Roman" w:hAnsi="Times New Roman" w:cs="Times New Roman"/>
                <w:sz w:val="18"/>
                <w:szCs w:val="18"/>
                <w:lang w:val="pl-PL"/>
              </w:rPr>
            </w:pPr>
          </w:p>
        </w:tc>
        <w:tc>
          <w:tcPr>
            <w:tcW w:w="8079" w:type="dxa"/>
          </w:tcPr>
          <w:p w14:paraId="5F62F655" w14:textId="77777777" w:rsidR="00D00A65" w:rsidRPr="003A6986" w:rsidRDefault="00D00A65" w:rsidP="004C02C4">
            <w:pPr>
              <w:pStyle w:val="TableParagraph"/>
              <w:spacing w:before="20"/>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Moduł RKL umożliwia dokonywanie wyceny kosztów hospitalizacji pacjenta z uwzględnieniem:</w:t>
            </w:r>
          </w:p>
        </w:tc>
      </w:tr>
      <w:tr w:rsidR="00D00A65" w:rsidRPr="003A6986" w14:paraId="6DA016F4" w14:textId="77777777" w:rsidTr="004C02C4">
        <w:trPr>
          <w:trHeight w:val="529"/>
        </w:trPr>
        <w:tc>
          <w:tcPr>
            <w:tcW w:w="683" w:type="dxa"/>
          </w:tcPr>
          <w:p w14:paraId="4005D1A0" w14:textId="77777777" w:rsidR="00D00A65" w:rsidRPr="003A6986" w:rsidRDefault="00D00A65" w:rsidP="004B610B">
            <w:pPr>
              <w:pStyle w:val="TableParagraph"/>
              <w:numPr>
                <w:ilvl w:val="0"/>
                <w:numId w:val="254"/>
              </w:numPr>
              <w:autoSpaceDE w:val="0"/>
              <w:autoSpaceDN w:val="0"/>
              <w:spacing w:before="109"/>
              <w:rPr>
                <w:rFonts w:ascii="Times New Roman" w:hAnsi="Times New Roman" w:cs="Times New Roman"/>
                <w:sz w:val="18"/>
                <w:szCs w:val="18"/>
                <w:lang w:val="pl-PL"/>
              </w:rPr>
            </w:pPr>
          </w:p>
        </w:tc>
        <w:tc>
          <w:tcPr>
            <w:tcW w:w="8079" w:type="dxa"/>
          </w:tcPr>
          <w:p w14:paraId="3A47C011" w14:textId="1E4AE8D3" w:rsidR="00D00A65" w:rsidRPr="003A6986" w:rsidRDefault="00D00A65" w:rsidP="004B610B">
            <w:pPr>
              <w:pStyle w:val="TableParagraph"/>
              <w:numPr>
                <w:ilvl w:val="0"/>
                <w:numId w:val="255"/>
              </w:numPr>
              <w:tabs>
                <w:tab w:val="left" w:pos="952"/>
                <w:tab w:val="left" w:pos="953"/>
              </w:tabs>
              <w:autoSpaceDE w:val="0"/>
              <w:autoSpaceDN w:val="0"/>
              <w:spacing w:line="271"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procedur medycznych (np. diagnostycznych, zabiegowych, laboratoryjnych)</w:t>
            </w:r>
            <w:r w:rsidR="00C8093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wykonanych</w:t>
            </w:r>
            <w:r w:rsidR="00C8093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w jednostkach organizacyjnych,</w:t>
            </w:r>
          </w:p>
        </w:tc>
      </w:tr>
      <w:tr w:rsidR="00D00A65" w:rsidRPr="003A6986" w14:paraId="066500CC" w14:textId="77777777" w:rsidTr="004C02C4">
        <w:trPr>
          <w:trHeight w:val="309"/>
        </w:trPr>
        <w:tc>
          <w:tcPr>
            <w:tcW w:w="683" w:type="dxa"/>
          </w:tcPr>
          <w:p w14:paraId="319D731F" w14:textId="77777777" w:rsidR="00D00A65" w:rsidRPr="003A6986" w:rsidRDefault="00D00A65" w:rsidP="004B610B">
            <w:pPr>
              <w:pStyle w:val="TableParagraph"/>
              <w:numPr>
                <w:ilvl w:val="0"/>
                <w:numId w:val="254"/>
              </w:numPr>
              <w:autoSpaceDE w:val="0"/>
              <w:autoSpaceDN w:val="0"/>
              <w:spacing w:before="23" w:line="266" w:lineRule="exact"/>
              <w:rPr>
                <w:rFonts w:ascii="Times New Roman" w:hAnsi="Times New Roman" w:cs="Times New Roman"/>
                <w:sz w:val="18"/>
                <w:szCs w:val="18"/>
                <w:lang w:val="pl-PL"/>
              </w:rPr>
            </w:pPr>
          </w:p>
        </w:tc>
        <w:tc>
          <w:tcPr>
            <w:tcW w:w="8079" w:type="dxa"/>
          </w:tcPr>
          <w:p w14:paraId="00563612" w14:textId="3AD2B122" w:rsidR="00D00A65" w:rsidRPr="003A6986" w:rsidRDefault="00D00A65" w:rsidP="004B610B">
            <w:pPr>
              <w:pStyle w:val="TableParagraph"/>
              <w:numPr>
                <w:ilvl w:val="0"/>
                <w:numId w:val="255"/>
              </w:numPr>
              <w:tabs>
                <w:tab w:val="left" w:pos="952"/>
                <w:tab w:val="left" w:pos="953"/>
              </w:tabs>
              <w:autoSpaceDE w:val="0"/>
              <w:autoSpaceDN w:val="0"/>
              <w:spacing w:line="289"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osobodni (uzależnione od oddziału, standardu</w:t>
            </w:r>
            <w:r w:rsidR="00C8093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łóżka),</w:t>
            </w:r>
          </w:p>
        </w:tc>
      </w:tr>
      <w:tr w:rsidR="00D00A65" w:rsidRPr="003A6986" w14:paraId="54EB5442" w14:textId="77777777" w:rsidTr="004C02C4">
        <w:trPr>
          <w:trHeight w:val="577"/>
        </w:trPr>
        <w:tc>
          <w:tcPr>
            <w:tcW w:w="683" w:type="dxa"/>
          </w:tcPr>
          <w:p w14:paraId="6BDC44AF" w14:textId="77777777" w:rsidR="00D00A65" w:rsidRPr="003A6986" w:rsidRDefault="00D00A65" w:rsidP="004B610B">
            <w:pPr>
              <w:pStyle w:val="TableParagraph"/>
              <w:numPr>
                <w:ilvl w:val="0"/>
                <w:numId w:val="254"/>
              </w:numPr>
              <w:autoSpaceDE w:val="0"/>
              <w:autoSpaceDN w:val="0"/>
              <w:spacing w:before="155"/>
              <w:rPr>
                <w:rFonts w:ascii="Times New Roman" w:hAnsi="Times New Roman" w:cs="Times New Roman"/>
                <w:sz w:val="18"/>
                <w:szCs w:val="18"/>
                <w:lang w:val="pl-PL"/>
              </w:rPr>
            </w:pPr>
          </w:p>
        </w:tc>
        <w:tc>
          <w:tcPr>
            <w:tcW w:w="8079" w:type="dxa"/>
          </w:tcPr>
          <w:p w14:paraId="7C43ED16" w14:textId="0438703F" w:rsidR="00D00A65" w:rsidRPr="003A6986" w:rsidRDefault="00D00A65" w:rsidP="004B610B">
            <w:pPr>
              <w:pStyle w:val="TableParagraph"/>
              <w:numPr>
                <w:ilvl w:val="0"/>
                <w:numId w:val="255"/>
              </w:numPr>
              <w:tabs>
                <w:tab w:val="left" w:pos="952"/>
                <w:tab w:val="left" w:pos="953"/>
              </w:tabs>
              <w:autoSpaceDE w:val="0"/>
              <w:autoSpaceDN w:val="0"/>
              <w:spacing w:line="318"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leków (koszty rzeczywiste leków podanych pacjentowi), z możliwością rozróżnienia np.</w:t>
            </w:r>
            <w:r w:rsidR="00C8093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na</w:t>
            </w:r>
            <w:r w:rsidR="00C8093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materiały opatrunkowe i sprzęt,</w:t>
            </w:r>
          </w:p>
        </w:tc>
      </w:tr>
      <w:tr w:rsidR="00D00A65" w:rsidRPr="003A6986" w14:paraId="2AF2E1A5" w14:textId="77777777" w:rsidTr="004C02C4">
        <w:trPr>
          <w:trHeight w:val="309"/>
        </w:trPr>
        <w:tc>
          <w:tcPr>
            <w:tcW w:w="683" w:type="dxa"/>
          </w:tcPr>
          <w:p w14:paraId="630C5E23" w14:textId="77777777" w:rsidR="00D00A65" w:rsidRPr="003A6986" w:rsidRDefault="00D00A65" w:rsidP="004B610B">
            <w:pPr>
              <w:pStyle w:val="TableParagraph"/>
              <w:numPr>
                <w:ilvl w:val="0"/>
                <w:numId w:val="254"/>
              </w:numPr>
              <w:autoSpaceDE w:val="0"/>
              <w:autoSpaceDN w:val="0"/>
              <w:spacing w:before="20"/>
              <w:rPr>
                <w:rFonts w:ascii="Times New Roman" w:hAnsi="Times New Roman" w:cs="Times New Roman"/>
                <w:sz w:val="18"/>
                <w:szCs w:val="18"/>
                <w:lang w:val="pl-PL"/>
              </w:rPr>
            </w:pPr>
          </w:p>
        </w:tc>
        <w:tc>
          <w:tcPr>
            <w:tcW w:w="8079" w:type="dxa"/>
          </w:tcPr>
          <w:p w14:paraId="6C844FB6" w14:textId="6309EA37" w:rsidR="00D00A65" w:rsidRPr="003A6986" w:rsidRDefault="00D00A65" w:rsidP="004B610B">
            <w:pPr>
              <w:pStyle w:val="TableParagraph"/>
              <w:numPr>
                <w:ilvl w:val="0"/>
                <w:numId w:val="255"/>
              </w:numPr>
              <w:tabs>
                <w:tab w:val="left" w:pos="952"/>
                <w:tab w:val="left" w:pos="953"/>
              </w:tabs>
              <w:autoSpaceDE w:val="0"/>
              <w:autoSpaceDN w:val="0"/>
              <w:spacing w:line="289"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kosztów hotelowych i administracyjnych w tym</w:t>
            </w:r>
            <w:r w:rsidR="00C8093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zarządu,</w:t>
            </w:r>
          </w:p>
        </w:tc>
      </w:tr>
      <w:tr w:rsidR="00D00A65" w:rsidRPr="003A6986" w14:paraId="325D9405" w14:textId="77777777" w:rsidTr="004C02C4">
        <w:trPr>
          <w:trHeight w:val="306"/>
        </w:trPr>
        <w:tc>
          <w:tcPr>
            <w:tcW w:w="683" w:type="dxa"/>
          </w:tcPr>
          <w:p w14:paraId="42C73967" w14:textId="77777777" w:rsidR="00D00A65" w:rsidRPr="003A6986" w:rsidRDefault="00D00A65" w:rsidP="004B610B">
            <w:pPr>
              <w:pStyle w:val="TableParagraph"/>
              <w:numPr>
                <w:ilvl w:val="0"/>
                <w:numId w:val="254"/>
              </w:numPr>
              <w:autoSpaceDE w:val="0"/>
              <w:autoSpaceDN w:val="0"/>
              <w:spacing w:before="20" w:line="266" w:lineRule="exact"/>
              <w:rPr>
                <w:rFonts w:ascii="Times New Roman" w:hAnsi="Times New Roman" w:cs="Times New Roman"/>
                <w:sz w:val="18"/>
                <w:szCs w:val="18"/>
                <w:lang w:val="pl-PL"/>
              </w:rPr>
            </w:pPr>
          </w:p>
        </w:tc>
        <w:tc>
          <w:tcPr>
            <w:tcW w:w="8079" w:type="dxa"/>
          </w:tcPr>
          <w:p w14:paraId="6FF202AD" w14:textId="0E6B347F" w:rsidR="00D00A65" w:rsidRPr="003A6986" w:rsidRDefault="00D00A65" w:rsidP="004B610B">
            <w:pPr>
              <w:pStyle w:val="TableParagraph"/>
              <w:numPr>
                <w:ilvl w:val="0"/>
                <w:numId w:val="255"/>
              </w:numPr>
              <w:tabs>
                <w:tab w:val="left" w:pos="952"/>
                <w:tab w:val="left" w:pos="953"/>
              </w:tabs>
              <w:autoSpaceDE w:val="0"/>
              <w:autoSpaceDN w:val="0"/>
              <w:spacing w:line="287"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wyżywienia (w zależności od rodzaju diety zaleconej</w:t>
            </w:r>
            <w:r w:rsidR="00C8093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pacjentowi),</w:t>
            </w:r>
          </w:p>
        </w:tc>
      </w:tr>
      <w:tr w:rsidR="00D00A65" w:rsidRPr="003A6986" w14:paraId="70C97D3D" w14:textId="77777777" w:rsidTr="004C02C4">
        <w:trPr>
          <w:trHeight w:val="309"/>
        </w:trPr>
        <w:tc>
          <w:tcPr>
            <w:tcW w:w="683" w:type="dxa"/>
          </w:tcPr>
          <w:p w14:paraId="4B045051" w14:textId="77777777" w:rsidR="00D00A65" w:rsidRPr="003A6986" w:rsidRDefault="00D00A65" w:rsidP="004B610B">
            <w:pPr>
              <w:pStyle w:val="TableParagraph"/>
              <w:numPr>
                <w:ilvl w:val="0"/>
                <w:numId w:val="254"/>
              </w:numPr>
              <w:autoSpaceDE w:val="0"/>
              <w:autoSpaceDN w:val="0"/>
              <w:spacing w:before="21"/>
              <w:rPr>
                <w:rFonts w:ascii="Times New Roman" w:hAnsi="Times New Roman" w:cs="Times New Roman"/>
                <w:sz w:val="18"/>
                <w:szCs w:val="18"/>
                <w:lang w:val="pl-PL"/>
              </w:rPr>
            </w:pPr>
          </w:p>
        </w:tc>
        <w:tc>
          <w:tcPr>
            <w:tcW w:w="8079" w:type="dxa"/>
          </w:tcPr>
          <w:p w14:paraId="7F8A1EB8" w14:textId="41C9B0EC" w:rsidR="00D00A65" w:rsidRPr="003A6986" w:rsidRDefault="00D00A65" w:rsidP="004B610B">
            <w:pPr>
              <w:pStyle w:val="TableParagraph"/>
              <w:numPr>
                <w:ilvl w:val="0"/>
                <w:numId w:val="255"/>
              </w:numPr>
              <w:tabs>
                <w:tab w:val="left" w:pos="952"/>
                <w:tab w:val="left" w:pos="953"/>
              </w:tabs>
              <w:autoSpaceDE w:val="0"/>
              <w:autoSpaceDN w:val="0"/>
              <w:spacing w:line="29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skierowań na usługi</w:t>
            </w:r>
            <w:r w:rsidR="00C8093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zewnętrzne,</w:t>
            </w:r>
          </w:p>
        </w:tc>
      </w:tr>
      <w:tr w:rsidR="00D00A65" w:rsidRPr="003A6986" w14:paraId="6C8CCE06" w14:textId="77777777" w:rsidTr="004C02C4">
        <w:trPr>
          <w:trHeight w:val="309"/>
        </w:trPr>
        <w:tc>
          <w:tcPr>
            <w:tcW w:w="683" w:type="dxa"/>
          </w:tcPr>
          <w:p w14:paraId="7CD68BDC" w14:textId="77777777" w:rsidR="00D00A65" w:rsidRPr="003A6986" w:rsidRDefault="00D00A65" w:rsidP="004B610B">
            <w:pPr>
              <w:pStyle w:val="TableParagraph"/>
              <w:numPr>
                <w:ilvl w:val="0"/>
                <w:numId w:val="254"/>
              </w:numPr>
              <w:autoSpaceDE w:val="0"/>
              <w:autoSpaceDN w:val="0"/>
              <w:spacing w:before="20"/>
              <w:rPr>
                <w:rFonts w:ascii="Times New Roman" w:hAnsi="Times New Roman" w:cs="Times New Roman"/>
                <w:sz w:val="18"/>
                <w:szCs w:val="18"/>
                <w:lang w:val="pl-PL"/>
              </w:rPr>
            </w:pPr>
          </w:p>
        </w:tc>
        <w:tc>
          <w:tcPr>
            <w:tcW w:w="8079" w:type="dxa"/>
          </w:tcPr>
          <w:p w14:paraId="4DC07D1E" w14:textId="00A654E4" w:rsidR="00D00A65" w:rsidRPr="003A6986" w:rsidRDefault="00D00A65" w:rsidP="004B610B">
            <w:pPr>
              <w:pStyle w:val="TableParagraph"/>
              <w:numPr>
                <w:ilvl w:val="0"/>
                <w:numId w:val="255"/>
              </w:numPr>
              <w:tabs>
                <w:tab w:val="left" w:pos="952"/>
                <w:tab w:val="left" w:pos="953"/>
              </w:tabs>
              <w:autoSpaceDE w:val="0"/>
              <w:autoSpaceDN w:val="0"/>
              <w:spacing w:line="289"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kosztów przetoczenia</w:t>
            </w:r>
            <w:r w:rsidR="00C8093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krwi,</w:t>
            </w:r>
          </w:p>
        </w:tc>
      </w:tr>
      <w:tr w:rsidR="00D00A65" w:rsidRPr="003A6986" w14:paraId="13F8CD5D" w14:textId="77777777" w:rsidTr="004C02C4">
        <w:trPr>
          <w:trHeight w:val="306"/>
        </w:trPr>
        <w:tc>
          <w:tcPr>
            <w:tcW w:w="683" w:type="dxa"/>
          </w:tcPr>
          <w:p w14:paraId="70C8AC1F" w14:textId="77777777" w:rsidR="00D00A65" w:rsidRPr="003A6986" w:rsidRDefault="00D00A65" w:rsidP="004C02C4">
            <w:pPr>
              <w:pStyle w:val="TableParagraph"/>
              <w:ind w:right="-63"/>
              <w:rPr>
                <w:rFonts w:ascii="Times New Roman" w:hAnsi="Times New Roman" w:cs="Times New Roman"/>
                <w:sz w:val="18"/>
                <w:szCs w:val="18"/>
                <w:lang w:val="pl-PL"/>
              </w:rPr>
            </w:pPr>
          </w:p>
        </w:tc>
        <w:tc>
          <w:tcPr>
            <w:tcW w:w="8079" w:type="dxa"/>
          </w:tcPr>
          <w:p w14:paraId="5D80097C" w14:textId="77777777" w:rsidR="00D00A65" w:rsidRPr="003A6986" w:rsidRDefault="00D00A65" w:rsidP="004C02C4">
            <w:pPr>
              <w:pStyle w:val="TableParagraph"/>
              <w:spacing w:before="20" w:line="266" w:lineRule="exact"/>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Modułdajemożliwośćzdefiniowaniawłasnegonośnikakosztówwramachnastępującychwzorców:</w:t>
            </w:r>
          </w:p>
        </w:tc>
      </w:tr>
      <w:tr w:rsidR="00D00A65" w:rsidRPr="003A6986" w14:paraId="50059BF9" w14:textId="77777777" w:rsidTr="004C02C4">
        <w:trPr>
          <w:trHeight w:val="529"/>
        </w:trPr>
        <w:tc>
          <w:tcPr>
            <w:tcW w:w="683" w:type="dxa"/>
          </w:tcPr>
          <w:p w14:paraId="4AEB312A" w14:textId="77777777" w:rsidR="00D00A65" w:rsidRPr="003A6986" w:rsidRDefault="00D00A65" w:rsidP="004B610B">
            <w:pPr>
              <w:pStyle w:val="TableParagraph"/>
              <w:numPr>
                <w:ilvl w:val="0"/>
                <w:numId w:val="254"/>
              </w:numPr>
              <w:autoSpaceDE w:val="0"/>
              <w:autoSpaceDN w:val="0"/>
              <w:spacing w:before="109"/>
              <w:rPr>
                <w:rFonts w:ascii="Times New Roman" w:hAnsi="Times New Roman" w:cs="Times New Roman"/>
                <w:sz w:val="18"/>
                <w:szCs w:val="18"/>
                <w:lang w:val="pl-PL"/>
              </w:rPr>
            </w:pPr>
          </w:p>
        </w:tc>
        <w:tc>
          <w:tcPr>
            <w:tcW w:w="8079" w:type="dxa"/>
          </w:tcPr>
          <w:p w14:paraId="3BCA03EE" w14:textId="6A6A1F1C" w:rsidR="00D00A65" w:rsidRPr="003A6986" w:rsidRDefault="00D00A65" w:rsidP="004B610B">
            <w:pPr>
              <w:pStyle w:val="TableParagraph"/>
              <w:numPr>
                <w:ilvl w:val="0"/>
                <w:numId w:val="256"/>
              </w:numPr>
              <w:tabs>
                <w:tab w:val="left" w:pos="952"/>
                <w:tab w:val="left" w:pos="953"/>
              </w:tabs>
              <w:autoSpaceDE w:val="0"/>
              <w:autoSpaceDN w:val="0"/>
              <w:spacing w:line="271"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koszt liczony na podstawie podanych środków z Apteki (np. możliwość</w:t>
            </w:r>
            <w:r w:rsidR="00C8093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wprowadzenia</w:t>
            </w:r>
            <w:r w:rsidR="00C8093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dwóch odrębnych nośników kosztów Leki i Materiały opatrunkowe),</w:t>
            </w:r>
          </w:p>
        </w:tc>
      </w:tr>
      <w:tr w:rsidR="00D00A65" w:rsidRPr="003A6986" w14:paraId="01C33DEF" w14:textId="77777777" w:rsidTr="004C02C4">
        <w:trPr>
          <w:trHeight w:val="309"/>
        </w:trPr>
        <w:tc>
          <w:tcPr>
            <w:tcW w:w="683" w:type="dxa"/>
          </w:tcPr>
          <w:p w14:paraId="023D897C" w14:textId="77777777" w:rsidR="00D00A65" w:rsidRPr="003A6986" w:rsidRDefault="00D00A65" w:rsidP="004B610B">
            <w:pPr>
              <w:pStyle w:val="TableParagraph"/>
              <w:numPr>
                <w:ilvl w:val="0"/>
                <w:numId w:val="254"/>
              </w:numPr>
              <w:autoSpaceDE w:val="0"/>
              <w:autoSpaceDN w:val="0"/>
              <w:spacing w:before="20"/>
              <w:rPr>
                <w:rFonts w:ascii="Times New Roman" w:hAnsi="Times New Roman" w:cs="Times New Roman"/>
                <w:sz w:val="18"/>
                <w:szCs w:val="18"/>
                <w:lang w:val="pl-PL"/>
              </w:rPr>
            </w:pPr>
          </w:p>
        </w:tc>
        <w:tc>
          <w:tcPr>
            <w:tcW w:w="8079" w:type="dxa"/>
          </w:tcPr>
          <w:p w14:paraId="0DD00E5A" w14:textId="0436CE72" w:rsidR="00D00A65" w:rsidRPr="003A6986" w:rsidRDefault="00D00A65" w:rsidP="004B610B">
            <w:pPr>
              <w:pStyle w:val="TableParagraph"/>
              <w:numPr>
                <w:ilvl w:val="0"/>
                <w:numId w:val="256"/>
              </w:numPr>
              <w:tabs>
                <w:tab w:val="left" w:pos="952"/>
                <w:tab w:val="left" w:pos="953"/>
              </w:tabs>
              <w:autoSpaceDE w:val="0"/>
              <w:autoSpaceDN w:val="0"/>
              <w:spacing w:line="289"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koszt liczony na podstawie długości pobytu pacjenta w</w:t>
            </w:r>
            <w:r w:rsidR="00C8093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szpitalu,</w:t>
            </w:r>
          </w:p>
        </w:tc>
      </w:tr>
      <w:tr w:rsidR="00D00A65" w:rsidRPr="003A6986" w14:paraId="27BA9798" w14:textId="77777777" w:rsidTr="004C02C4">
        <w:trPr>
          <w:trHeight w:val="309"/>
        </w:trPr>
        <w:tc>
          <w:tcPr>
            <w:tcW w:w="683" w:type="dxa"/>
          </w:tcPr>
          <w:p w14:paraId="3A2BBCE3" w14:textId="77777777" w:rsidR="00D00A65" w:rsidRPr="003A6986" w:rsidRDefault="00D00A65" w:rsidP="004B610B">
            <w:pPr>
              <w:pStyle w:val="TableParagraph"/>
              <w:numPr>
                <w:ilvl w:val="0"/>
                <w:numId w:val="254"/>
              </w:numPr>
              <w:autoSpaceDE w:val="0"/>
              <w:autoSpaceDN w:val="0"/>
              <w:spacing w:before="20"/>
              <w:rPr>
                <w:rFonts w:ascii="Times New Roman" w:hAnsi="Times New Roman" w:cs="Times New Roman"/>
                <w:sz w:val="18"/>
                <w:szCs w:val="18"/>
                <w:lang w:val="pl-PL"/>
              </w:rPr>
            </w:pPr>
          </w:p>
        </w:tc>
        <w:tc>
          <w:tcPr>
            <w:tcW w:w="8079" w:type="dxa"/>
          </w:tcPr>
          <w:p w14:paraId="3AFA19BF" w14:textId="459AAFAC" w:rsidR="00D00A65" w:rsidRPr="003A6986" w:rsidRDefault="00D00A65" w:rsidP="004B610B">
            <w:pPr>
              <w:pStyle w:val="TableParagraph"/>
              <w:numPr>
                <w:ilvl w:val="0"/>
                <w:numId w:val="256"/>
              </w:numPr>
              <w:tabs>
                <w:tab w:val="left" w:pos="952"/>
                <w:tab w:val="left" w:pos="953"/>
              </w:tabs>
              <w:autoSpaceDE w:val="0"/>
              <w:autoSpaceDN w:val="0"/>
              <w:spacing w:line="289"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koszt liczony na podstawie procedur medycznych wykonanych</w:t>
            </w:r>
            <w:r w:rsidR="00C8093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pacjentowi,</w:t>
            </w:r>
          </w:p>
        </w:tc>
      </w:tr>
      <w:tr w:rsidR="00D00A65" w:rsidRPr="003A6986" w14:paraId="6A007C14" w14:textId="77777777" w:rsidTr="004C02C4">
        <w:trPr>
          <w:trHeight w:val="575"/>
        </w:trPr>
        <w:tc>
          <w:tcPr>
            <w:tcW w:w="683" w:type="dxa"/>
          </w:tcPr>
          <w:p w14:paraId="3C566894" w14:textId="77777777" w:rsidR="00D00A65" w:rsidRPr="003A6986" w:rsidRDefault="00D00A65" w:rsidP="004B610B">
            <w:pPr>
              <w:pStyle w:val="TableParagraph"/>
              <w:numPr>
                <w:ilvl w:val="0"/>
                <w:numId w:val="254"/>
              </w:numPr>
              <w:autoSpaceDE w:val="0"/>
              <w:autoSpaceDN w:val="0"/>
              <w:spacing w:before="155"/>
              <w:rPr>
                <w:rFonts w:ascii="Times New Roman" w:hAnsi="Times New Roman" w:cs="Times New Roman"/>
                <w:sz w:val="18"/>
                <w:szCs w:val="18"/>
                <w:lang w:val="pl-PL"/>
              </w:rPr>
            </w:pPr>
          </w:p>
        </w:tc>
        <w:tc>
          <w:tcPr>
            <w:tcW w:w="8079" w:type="dxa"/>
          </w:tcPr>
          <w:p w14:paraId="59F6BEBF" w14:textId="5A524588" w:rsidR="00D00A65" w:rsidRPr="003A6986" w:rsidRDefault="00D00A65" w:rsidP="004B610B">
            <w:pPr>
              <w:pStyle w:val="TableParagraph"/>
              <w:numPr>
                <w:ilvl w:val="0"/>
                <w:numId w:val="256"/>
              </w:numPr>
              <w:tabs>
                <w:tab w:val="left" w:pos="952"/>
                <w:tab w:val="left" w:pos="953"/>
              </w:tabs>
              <w:autoSpaceDE w:val="0"/>
              <w:autoSpaceDN w:val="0"/>
              <w:spacing w:line="317"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dowolny bezpośredni koszt ewidencjonowany na podstawie indywidualnych</w:t>
            </w:r>
            <w:r w:rsidR="00C8093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rachunków(np. faktura za transport pacjenta, konsultacje zewnętrzne).</w:t>
            </w:r>
          </w:p>
        </w:tc>
      </w:tr>
      <w:tr w:rsidR="00D00A65" w:rsidRPr="003A6986" w14:paraId="55DDDF37" w14:textId="77777777" w:rsidTr="004C02C4">
        <w:trPr>
          <w:trHeight w:val="578"/>
        </w:trPr>
        <w:tc>
          <w:tcPr>
            <w:tcW w:w="683" w:type="dxa"/>
          </w:tcPr>
          <w:p w14:paraId="2FA4EB2D" w14:textId="77777777" w:rsidR="00D00A65" w:rsidRPr="003A6986" w:rsidRDefault="00D00A65" w:rsidP="004B610B">
            <w:pPr>
              <w:pStyle w:val="TableParagraph"/>
              <w:numPr>
                <w:ilvl w:val="0"/>
                <w:numId w:val="254"/>
              </w:numPr>
              <w:autoSpaceDE w:val="0"/>
              <w:autoSpaceDN w:val="0"/>
              <w:spacing w:before="155"/>
              <w:rPr>
                <w:rFonts w:ascii="Times New Roman" w:hAnsi="Times New Roman" w:cs="Times New Roman"/>
                <w:sz w:val="18"/>
                <w:szCs w:val="18"/>
                <w:lang w:val="pl-PL"/>
              </w:rPr>
            </w:pPr>
          </w:p>
        </w:tc>
        <w:tc>
          <w:tcPr>
            <w:tcW w:w="8079" w:type="dxa"/>
          </w:tcPr>
          <w:p w14:paraId="64DEE401" w14:textId="21424966" w:rsidR="00D00A65" w:rsidRPr="003A6986" w:rsidRDefault="00D00A65" w:rsidP="004C02C4">
            <w:pPr>
              <w:pStyle w:val="TableParagraph"/>
              <w:spacing w:before="18"/>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zdefiniowanie czy pierwszy dzień pobytu ma być uwzględniany przy obliczaniu</w:t>
            </w:r>
            <w:r w:rsidR="00C8093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liczby dni pobytu.</w:t>
            </w:r>
          </w:p>
        </w:tc>
      </w:tr>
      <w:tr w:rsidR="00D00A65" w:rsidRPr="003A6986" w14:paraId="0CF90E6D" w14:textId="77777777" w:rsidTr="004C02C4">
        <w:trPr>
          <w:trHeight w:val="292"/>
        </w:trPr>
        <w:tc>
          <w:tcPr>
            <w:tcW w:w="683" w:type="dxa"/>
          </w:tcPr>
          <w:p w14:paraId="3BC92D8D" w14:textId="77777777" w:rsidR="00D00A65" w:rsidRPr="003A6986" w:rsidRDefault="00D00A65" w:rsidP="004B610B">
            <w:pPr>
              <w:pStyle w:val="TableParagraph"/>
              <w:numPr>
                <w:ilvl w:val="0"/>
                <w:numId w:val="254"/>
              </w:numPr>
              <w:autoSpaceDE w:val="0"/>
              <w:autoSpaceDN w:val="0"/>
              <w:spacing w:before="155"/>
              <w:rPr>
                <w:rFonts w:ascii="Times New Roman" w:hAnsi="Times New Roman" w:cs="Times New Roman"/>
                <w:sz w:val="18"/>
                <w:szCs w:val="18"/>
                <w:lang w:val="pl-PL"/>
              </w:rPr>
            </w:pPr>
          </w:p>
        </w:tc>
        <w:tc>
          <w:tcPr>
            <w:tcW w:w="8079" w:type="dxa"/>
          </w:tcPr>
          <w:p w14:paraId="2FE55BA1" w14:textId="77777777" w:rsidR="00D00A65" w:rsidRPr="003A6986" w:rsidRDefault="00D00A65" w:rsidP="004C02C4">
            <w:pPr>
              <w:pStyle w:val="TableParagraph"/>
              <w:spacing w:before="18"/>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Modułumożliwiawycenękosztówhospitalizacjiwoparciuodatęprzyjęcialubdatęwypisupacjentaze szpitala.</w:t>
            </w:r>
          </w:p>
        </w:tc>
      </w:tr>
      <w:tr w:rsidR="00D00A65" w:rsidRPr="003A6986" w14:paraId="26D55808" w14:textId="77777777" w:rsidTr="004C02C4">
        <w:trPr>
          <w:trHeight w:val="577"/>
        </w:trPr>
        <w:tc>
          <w:tcPr>
            <w:tcW w:w="683" w:type="dxa"/>
          </w:tcPr>
          <w:p w14:paraId="49AB2465" w14:textId="77777777" w:rsidR="00D00A65" w:rsidRPr="003A6986" w:rsidRDefault="00D00A65" w:rsidP="004B610B">
            <w:pPr>
              <w:pStyle w:val="TableParagraph"/>
              <w:numPr>
                <w:ilvl w:val="0"/>
                <w:numId w:val="254"/>
              </w:numPr>
              <w:autoSpaceDE w:val="0"/>
              <w:autoSpaceDN w:val="0"/>
              <w:spacing w:before="155"/>
              <w:rPr>
                <w:rFonts w:ascii="Times New Roman" w:hAnsi="Times New Roman" w:cs="Times New Roman"/>
                <w:sz w:val="18"/>
                <w:szCs w:val="18"/>
                <w:lang w:val="pl-PL"/>
              </w:rPr>
            </w:pPr>
          </w:p>
        </w:tc>
        <w:tc>
          <w:tcPr>
            <w:tcW w:w="8079" w:type="dxa"/>
          </w:tcPr>
          <w:p w14:paraId="45A00464" w14:textId="77777777" w:rsidR="00D00A65" w:rsidRPr="003A6986" w:rsidRDefault="00D00A65" w:rsidP="004C02C4">
            <w:pPr>
              <w:pStyle w:val="TableParagraph"/>
              <w:spacing w:before="17" w:line="270" w:lineRule="atLeast"/>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wprowadzenie blokady polegającej na wyliczaniu kosztów pacjenta tylko do pobytów już zakończonych.</w:t>
            </w:r>
          </w:p>
        </w:tc>
      </w:tr>
      <w:tr w:rsidR="00D00A65" w:rsidRPr="003A6986" w14:paraId="41E03BF4" w14:textId="77777777" w:rsidTr="004C02C4">
        <w:trPr>
          <w:trHeight w:val="577"/>
        </w:trPr>
        <w:tc>
          <w:tcPr>
            <w:tcW w:w="683" w:type="dxa"/>
          </w:tcPr>
          <w:p w14:paraId="619EED5E" w14:textId="77777777" w:rsidR="00D00A65" w:rsidRPr="003A6986" w:rsidRDefault="00D00A65" w:rsidP="004B610B">
            <w:pPr>
              <w:pStyle w:val="TableParagraph"/>
              <w:numPr>
                <w:ilvl w:val="0"/>
                <w:numId w:val="254"/>
              </w:numPr>
              <w:autoSpaceDE w:val="0"/>
              <w:autoSpaceDN w:val="0"/>
              <w:spacing w:before="155"/>
              <w:rPr>
                <w:rFonts w:ascii="Times New Roman" w:hAnsi="Times New Roman" w:cs="Times New Roman"/>
                <w:sz w:val="18"/>
                <w:szCs w:val="18"/>
                <w:lang w:val="pl-PL"/>
              </w:rPr>
            </w:pPr>
          </w:p>
        </w:tc>
        <w:tc>
          <w:tcPr>
            <w:tcW w:w="8079" w:type="dxa"/>
          </w:tcPr>
          <w:p w14:paraId="29050D69" w14:textId="77777777" w:rsidR="00D00A65" w:rsidRPr="003A6986" w:rsidRDefault="00D00A65" w:rsidP="004C02C4">
            <w:pPr>
              <w:pStyle w:val="TableParagraph"/>
              <w:spacing w:before="18"/>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ewidencję różnych cen procedur medycznych w zależności od jednostki wykonującej procedurę.</w:t>
            </w:r>
          </w:p>
        </w:tc>
      </w:tr>
      <w:tr w:rsidR="00D00A65" w:rsidRPr="003A6986" w14:paraId="01401306" w14:textId="77777777" w:rsidTr="004C02C4">
        <w:trPr>
          <w:trHeight w:val="456"/>
        </w:trPr>
        <w:tc>
          <w:tcPr>
            <w:tcW w:w="683" w:type="dxa"/>
          </w:tcPr>
          <w:p w14:paraId="5268CC11" w14:textId="77777777" w:rsidR="00D00A65" w:rsidRPr="003A6986" w:rsidRDefault="00D00A65" w:rsidP="004B610B">
            <w:pPr>
              <w:pStyle w:val="TableParagraph"/>
              <w:numPr>
                <w:ilvl w:val="0"/>
                <w:numId w:val="254"/>
              </w:numPr>
              <w:autoSpaceDE w:val="0"/>
              <w:autoSpaceDN w:val="0"/>
              <w:rPr>
                <w:rFonts w:ascii="Times New Roman" w:hAnsi="Times New Roman" w:cs="Times New Roman"/>
                <w:sz w:val="18"/>
                <w:szCs w:val="18"/>
                <w:lang w:val="pl-PL"/>
              </w:rPr>
            </w:pPr>
          </w:p>
        </w:tc>
        <w:tc>
          <w:tcPr>
            <w:tcW w:w="8079" w:type="dxa"/>
          </w:tcPr>
          <w:p w14:paraId="19698C82" w14:textId="03C815E6" w:rsidR="00D00A65" w:rsidRPr="003A6986" w:rsidRDefault="00D00A65" w:rsidP="004C02C4">
            <w:pPr>
              <w:pStyle w:val="TableParagraph"/>
              <w:spacing w:before="18"/>
              <w:ind w:left="153" w:right="73"/>
              <w:jc w:val="both"/>
              <w:rPr>
                <w:rFonts w:ascii="Times New Roman" w:hAnsi="Times New Roman" w:cs="Times New Roman"/>
                <w:sz w:val="18"/>
                <w:szCs w:val="18"/>
                <w:lang w:val="pl-PL"/>
              </w:rPr>
            </w:pPr>
            <w:r w:rsidRPr="003A6986">
              <w:rPr>
                <w:rFonts w:ascii="Times New Roman" w:hAnsi="Times New Roman" w:cs="Times New Roman"/>
                <w:sz w:val="18"/>
                <w:szCs w:val="18"/>
                <w:lang w:val="pl-PL"/>
              </w:rPr>
              <w:t>Moduł</w:t>
            </w:r>
            <w:r w:rsidR="00BA0997">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umożliwia</w:t>
            </w:r>
            <w:r w:rsidR="00BA0997">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przypisanie</w:t>
            </w:r>
            <w:r w:rsidR="00BA0997">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różnych</w:t>
            </w:r>
            <w:r w:rsidR="00BA0997">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cen</w:t>
            </w:r>
            <w:r w:rsidR="00BA0997">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kosztów</w:t>
            </w:r>
            <w:r w:rsidR="00BA0997">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pobytu</w:t>
            </w:r>
            <w:r w:rsidR="00BA0997">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w</w:t>
            </w:r>
            <w:r w:rsidR="00BA0997">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zależności</w:t>
            </w:r>
            <w:r w:rsidR="00BA0997">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od</w:t>
            </w:r>
            <w:r w:rsidR="00BA0997">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jednostki</w:t>
            </w:r>
            <w:r w:rsidR="00BA0997">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organizacyjnej i typu łóżka, na którym przebywa pacjent. Katalog łóżek definiowany jest w oddziałach w module Ruch</w:t>
            </w:r>
            <w:r w:rsidR="00C8093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Chorych.</w:t>
            </w:r>
          </w:p>
        </w:tc>
      </w:tr>
      <w:tr w:rsidR="00D00A65" w:rsidRPr="003A6986" w14:paraId="153CE321" w14:textId="77777777" w:rsidTr="004C02C4">
        <w:trPr>
          <w:trHeight w:val="406"/>
        </w:trPr>
        <w:tc>
          <w:tcPr>
            <w:tcW w:w="683" w:type="dxa"/>
          </w:tcPr>
          <w:p w14:paraId="12267EB6" w14:textId="77777777" w:rsidR="00D00A65" w:rsidRPr="003A6986" w:rsidRDefault="00D00A65" w:rsidP="004B610B">
            <w:pPr>
              <w:pStyle w:val="TableParagraph"/>
              <w:numPr>
                <w:ilvl w:val="0"/>
                <w:numId w:val="254"/>
              </w:numPr>
              <w:autoSpaceDE w:val="0"/>
              <w:autoSpaceDN w:val="0"/>
              <w:rPr>
                <w:rFonts w:ascii="Times New Roman" w:hAnsi="Times New Roman" w:cs="Times New Roman"/>
                <w:sz w:val="18"/>
                <w:szCs w:val="18"/>
                <w:lang w:val="pl-PL"/>
              </w:rPr>
            </w:pPr>
          </w:p>
        </w:tc>
        <w:tc>
          <w:tcPr>
            <w:tcW w:w="8079" w:type="dxa"/>
          </w:tcPr>
          <w:p w14:paraId="69D7C211" w14:textId="77777777" w:rsidR="00D00A65" w:rsidRPr="003A6986" w:rsidRDefault="00D00A65" w:rsidP="004C02C4">
            <w:pPr>
              <w:pStyle w:val="TableParagraph"/>
              <w:spacing w:before="18"/>
              <w:ind w:left="153" w:right="77"/>
              <w:jc w:val="both"/>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określenie różnych cen wyżywienia w zależności od typu posiłku (np. śniadanie, obiad, kolacja) podanego pacjentowi. Katalog typów posiłków definiowany jest w module Ruch Chorych.</w:t>
            </w:r>
          </w:p>
        </w:tc>
      </w:tr>
      <w:tr w:rsidR="00D00A65" w:rsidRPr="003A6986" w14:paraId="22AEF10A" w14:textId="77777777" w:rsidTr="004C02C4">
        <w:trPr>
          <w:trHeight w:val="306"/>
        </w:trPr>
        <w:tc>
          <w:tcPr>
            <w:tcW w:w="683" w:type="dxa"/>
          </w:tcPr>
          <w:p w14:paraId="5BE215CB" w14:textId="77777777" w:rsidR="00D00A65" w:rsidRPr="003A6986" w:rsidRDefault="00D00A65" w:rsidP="004B610B">
            <w:pPr>
              <w:pStyle w:val="TableParagraph"/>
              <w:numPr>
                <w:ilvl w:val="0"/>
                <w:numId w:val="254"/>
              </w:numPr>
              <w:autoSpaceDE w:val="0"/>
              <w:autoSpaceDN w:val="0"/>
              <w:spacing w:before="20" w:line="266" w:lineRule="exact"/>
              <w:rPr>
                <w:rFonts w:ascii="Times New Roman" w:hAnsi="Times New Roman" w:cs="Times New Roman"/>
                <w:sz w:val="18"/>
                <w:szCs w:val="18"/>
                <w:lang w:val="pl-PL"/>
              </w:rPr>
            </w:pPr>
          </w:p>
        </w:tc>
        <w:tc>
          <w:tcPr>
            <w:tcW w:w="8079" w:type="dxa"/>
          </w:tcPr>
          <w:p w14:paraId="0B6AFE6A" w14:textId="77777777" w:rsidR="00D00A65" w:rsidRPr="003A6986" w:rsidRDefault="00D00A65" w:rsidP="004C02C4">
            <w:pPr>
              <w:pStyle w:val="TableParagraph"/>
              <w:spacing w:before="20" w:line="266" w:lineRule="exact"/>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ręczne wprowadzanie cen procedur medycznych, osobodnia, wyżywienia.</w:t>
            </w:r>
          </w:p>
        </w:tc>
      </w:tr>
      <w:tr w:rsidR="00D00A65" w:rsidRPr="003A6986" w14:paraId="5EEC707F" w14:textId="77777777" w:rsidTr="004C02C4">
        <w:trPr>
          <w:trHeight w:val="360"/>
        </w:trPr>
        <w:tc>
          <w:tcPr>
            <w:tcW w:w="683" w:type="dxa"/>
          </w:tcPr>
          <w:p w14:paraId="2C61DFE1" w14:textId="77777777" w:rsidR="00D00A65" w:rsidRPr="003A6986" w:rsidRDefault="00D00A65" w:rsidP="004C02C4">
            <w:pPr>
              <w:pStyle w:val="TableParagraph"/>
              <w:ind w:left="360" w:right="-63"/>
              <w:rPr>
                <w:rFonts w:ascii="Times New Roman" w:hAnsi="Times New Roman" w:cs="Times New Roman"/>
                <w:sz w:val="18"/>
                <w:szCs w:val="18"/>
                <w:lang w:val="pl-PL"/>
              </w:rPr>
            </w:pPr>
          </w:p>
        </w:tc>
        <w:tc>
          <w:tcPr>
            <w:tcW w:w="8079" w:type="dxa"/>
          </w:tcPr>
          <w:p w14:paraId="41D68D02" w14:textId="77777777" w:rsidR="00D00A65" w:rsidRPr="003A6986" w:rsidRDefault="00D00A65" w:rsidP="004C02C4">
            <w:pPr>
              <w:pStyle w:val="TableParagraph"/>
              <w:spacing w:before="17" w:line="270" w:lineRule="atLeast"/>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Moduł dostarcza mechanizmy ułatwiające wycenę kosztów hospitalizacji pacjenta które umożliwiają:</w:t>
            </w:r>
          </w:p>
        </w:tc>
      </w:tr>
      <w:tr w:rsidR="00D00A65" w:rsidRPr="003A6986" w14:paraId="55562F42" w14:textId="77777777" w:rsidTr="004C02C4">
        <w:trPr>
          <w:trHeight w:val="550"/>
        </w:trPr>
        <w:tc>
          <w:tcPr>
            <w:tcW w:w="683" w:type="dxa"/>
          </w:tcPr>
          <w:p w14:paraId="2FA4B21F" w14:textId="77777777" w:rsidR="00D00A65" w:rsidRPr="003A6986" w:rsidRDefault="00D00A65" w:rsidP="004B610B">
            <w:pPr>
              <w:pStyle w:val="TableParagraph"/>
              <w:numPr>
                <w:ilvl w:val="0"/>
                <w:numId w:val="254"/>
              </w:numPr>
              <w:autoSpaceDE w:val="0"/>
              <w:autoSpaceDN w:val="0"/>
              <w:rPr>
                <w:rFonts w:ascii="Times New Roman" w:hAnsi="Times New Roman" w:cs="Times New Roman"/>
                <w:sz w:val="18"/>
                <w:szCs w:val="18"/>
                <w:lang w:val="pl-PL"/>
              </w:rPr>
            </w:pPr>
          </w:p>
        </w:tc>
        <w:tc>
          <w:tcPr>
            <w:tcW w:w="8079" w:type="dxa"/>
          </w:tcPr>
          <w:p w14:paraId="5C521E03" w14:textId="07A1EF1D" w:rsidR="00D00A65" w:rsidRPr="003A6986" w:rsidRDefault="00D00A65" w:rsidP="004B610B">
            <w:pPr>
              <w:pStyle w:val="TableParagraph"/>
              <w:numPr>
                <w:ilvl w:val="0"/>
                <w:numId w:val="257"/>
              </w:numPr>
              <w:tabs>
                <w:tab w:val="left" w:pos="874"/>
              </w:tabs>
              <w:autoSpaceDE w:val="0"/>
              <w:autoSpaceDN w:val="0"/>
              <w:spacing w:line="27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import wycenionych procedur medycznych z modułu Kalkulacja Procedur Medycznych</w:t>
            </w:r>
            <w:r w:rsidR="00C8093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do</w:t>
            </w:r>
            <w:r w:rsidR="00C8093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cennika procedur medycznych modułu Rachunek Kosztów Leczenia ze wskazaniem</w:t>
            </w:r>
            <w:r w:rsidR="00C8093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dowolnej marż,</w:t>
            </w:r>
          </w:p>
        </w:tc>
      </w:tr>
      <w:tr w:rsidR="00D00A65" w:rsidRPr="003A6986" w14:paraId="5934D050" w14:textId="77777777" w:rsidTr="004C02C4">
        <w:trPr>
          <w:trHeight w:val="309"/>
        </w:trPr>
        <w:tc>
          <w:tcPr>
            <w:tcW w:w="683" w:type="dxa"/>
          </w:tcPr>
          <w:p w14:paraId="665FCC78" w14:textId="77777777" w:rsidR="00D00A65" w:rsidRPr="003A6986" w:rsidRDefault="00D00A65" w:rsidP="004B610B">
            <w:pPr>
              <w:pStyle w:val="TableParagraph"/>
              <w:numPr>
                <w:ilvl w:val="0"/>
                <w:numId w:val="254"/>
              </w:numPr>
              <w:autoSpaceDE w:val="0"/>
              <w:autoSpaceDN w:val="0"/>
              <w:spacing w:before="23" w:line="266" w:lineRule="exact"/>
              <w:rPr>
                <w:rFonts w:ascii="Times New Roman" w:hAnsi="Times New Roman" w:cs="Times New Roman"/>
                <w:sz w:val="18"/>
                <w:szCs w:val="18"/>
                <w:lang w:val="pl-PL"/>
              </w:rPr>
            </w:pPr>
          </w:p>
        </w:tc>
        <w:tc>
          <w:tcPr>
            <w:tcW w:w="8079" w:type="dxa"/>
          </w:tcPr>
          <w:p w14:paraId="0433FB1A" w14:textId="6A5EE0E2" w:rsidR="00D00A65" w:rsidRPr="003A6986" w:rsidRDefault="00D00A65" w:rsidP="004B610B">
            <w:pPr>
              <w:pStyle w:val="TableParagraph"/>
              <w:numPr>
                <w:ilvl w:val="0"/>
                <w:numId w:val="257"/>
              </w:numPr>
              <w:tabs>
                <w:tab w:val="left" w:pos="874"/>
              </w:tabs>
              <w:autoSpaceDE w:val="0"/>
              <w:autoSpaceDN w:val="0"/>
              <w:spacing w:line="289"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import wycen procedur medycznych z arkuszy programu</w:t>
            </w:r>
            <w:r w:rsidR="00C8093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Excel,</w:t>
            </w:r>
          </w:p>
        </w:tc>
      </w:tr>
      <w:tr w:rsidR="00D00A65" w:rsidRPr="003A6986" w14:paraId="194C99EC" w14:textId="77777777" w:rsidTr="004C02C4">
        <w:trPr>
          <w:trHeight w:val="661"/>
        </w:trPr>
        <w:tc>
          <w:tcPr>
            <w:tcW w:w="683" w:type="dxa"/>
          </w:tcPr>
          <w:p w14:paraId="5A286BEC" w14:textId="77777777" w:rsidR="00D00A65" w:rsidRPr="003A6986" w:rsidRDefault="00D00A65" w:rsidP="004B610B">
            <w:pPr>
              <w:pStyle w:val="TableParagraph"/>
              <w:numPr>
                <w:ilvl w:val="0"/>
                <w:numId w:val="254"/>
              </w:numPr>
              <w:autoSpaceDE w:val="0"/>
              <w:autoSpaceDN w:val="0"/>
              <w:rPr>
                <w:rFonts w:ascii="Times New Roman" w:hAnsi="Times New Roman" w:cs="Times New Roman"/>
                <w:sz w:val="18"/>
                <w:szCs w:val="18"/>
                <w:lang w:val="pl-PL"/>
              </w:rPr>
            </w:pPr>
          </w:p>
        </w:tc>
        <w:tc>
          <w:tcPr>
            <w:tcW w:w="8079" w:type="dxa"/>
          </w:tcPr>
          <w:p w14:paraId="5BC114EC" w14:textId="1C143480" w:rsidR="00D00A65" w:rsidRPr="003A6986" w:rsidRDefault="00D00A65" w:rsidP="004B610B">
            <w:pPr>
              <w:pStyle w:val="TableParagraph"/>
              <w:numPr>
                <w:ilvl w:val="0"/>
                <w:numId w:val="257"/>
              </w:numPr>
              <w:tabs>
                <w:tab w:val="left" w:pos="874"/>
              </w:tabs>
              <w:autoSpaceDE w:val="0"/>
              <w:autoSpaceDN w:val="0"/>
              <w:spacing w:line="317"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import wyceny kosztu osobodnia (oraz każdego innego nośnika kosztów opartego</w:t>
            </w:r>
            <w:r w:rsidR="00C8093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na</w:t>
            </w:r>
            <w:r w:rsidR="00C8093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długości pobytu) dla danego ośrodka powstawania kosztów z modułu Finansowo-Księgowego,</w:t>
            </w:r>
          </w:p>
        </w:tc>
      </w:tr>
      <w:tr w:rsidR="00D00A65" w:rsidRPr="003A6986" w14:paraId="0B1A5F98" w14:textId="77777777" w:rsidTr="004C02C4">
        <w:trPr>
          <w:trHeight w:val="307"/>
        </w:trPr>
        <w:tc>
          <w:tcPr>
            <w:tcW w:w="683" w:type="dxa"/>
          </w:tcPr>
          <w:p w14:paraId="2AB9B3B3" w14:textId="77777777" w:rsidR="00D00A65" w:rsidRPr="003A6986" w:rsidRDefault="00D00A65" w:rsidP="004B610B">
            <w:pPr>
              <w:pStyle w:val="TableParagraph"/>
              <w:numPr>
                <w:ilvl w:val="0"/>
                <w:numId w:val="254"/>
              </w:numPr>
              <w:autoSpaceDE w:val="0"/>
              <w:autoSpaceDN w:val="0"/>
              <w:spacing w:before="21" w:line="266" w:lineRule="exact"/>
              <w:rPr>
                <w:rFonts w:ascii="Times New Roman" w:hAnsi="Times New Roman" w:cs="Times New Roman"/>
                <w:sz w:val="18"/>
                <w:szCs w:val="18"/>
                <w:lang w:val="pl-PL"/>
              </w:rPr>
            </w:pPr>
          </w:p>
        </w:tc>
        <w:tc>
          <w:tcPr>
            <w:tcW w:w="8079" w:type="dxa"/>
          </w:tcPr>
          <w:p w14:paraId="312FA003" w14:textId="4E2EC3BA" w:rsidR="00D00A65" w:rsidRPr="003A6986" w:rsidRDefault="00D00A65" w:rsidP="004B610B">
            <w:pPr>
              <w:pStyle w:val="TableParagraph"/>
              <w:numPr>
                <w:ilvl w:val="0"/>
                <w:numId w:val="257"/>
              </w:numPr>
              <w:tabs>
                <w:tab w:val="left" w:pos="874"/>
              </w:tabs>
              <w:autoSpaceDE w:val="0"/>
              <w:autoSpaceDN w:val="0"/>
              <w:spacing w:line="287"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tworzenie historii wycen, obowiązujących w podanych rozłącznych</w:t>
            </w:r>
            <w:r w:rsidR="00C8093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okresach,</w:t>
            </w:r>
          </w:p>
        </w:tc>
      </w:tr>
      <w:tr w:rsidR="00D00A65" w:rsidRPr="003A6986" w14:paraId="57E58828" w14:textId="77777777" w:rsidTr="004C02C4">
        <w:trPr>
          <w:trHeight w:val="309"/>
        </w:trPr>
        <w:tc>
          <w:tcPr>
            <w:tcW w:w="683" w:type="dxa"/>
          </w:tcPr>
          <w:p w14:paraId="0DD20F28" w14:textId="77777777" w:rsidR="00D00A65" w:rsidRPr="003A6986" w:rsidRDefault="00D00A65" w:rsidP="004B610B">
            <w:pPr>
              <w:pStyle w:val="TableParagraph"/>
              <w:numPr>
                <w:ilvl w:val="0"/>
                <w:numId w:val="254"/>
              </w:numPr>
              <w:autoSpaceDE w:val="0"/>
              <w:autoSpaceDN w:val="0"/>
              <w:spacing w:before="23" w:line="266" w:lineRule="exact"/>
              <w:rPr>
                <w:rFonts w:ascii="Times New Roman" w:hAnsi="Times New Roman" w:cs="Times New Roman"/>
                <w:sz w:val="18"/>
                <w:szCs w:val="18"/>
                <w:lang w:val="pl-PL"/>
              </w:rPr>
            </w:pPr>
          </w:p>
        </w:tc>
        <w:tc>
          <w:tcPr>
            <w:tcW w:w="8079" w:type="dxa"/>
          </w:tcPr>
          <w:p w14:paraId="4E9C2934" w14:textId="73179D5E" w:rsidR="00D00A65" w:rsidRPr="003A6986" w:rsidRDefault="00D00A65" w:rsidP="004B610B">
            <w:pPr>
              <w:pStyle w:val="TableParagraph"/>
              <w:numPr>
                <w:ilvl w:val="0"/>
                <w:numId w:val="257"/>
              </w:numPr>
              <w:tabs>
                <w:tab w:val="left" w:pos="874"/>
              </w:tabs>
              <w:autoSpaceDE w:val="0"/>
              <w:autoSpaceDN w:val="0"/>
              <w:spacing w:line="289"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kopiowanie wycen z poprzednich okresów wraz z wszystkimi</w:t>
            </w:r>
            <w:r w:rsidR="00C8093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pozycjami,</w:t>
            </w:r>
          </w:p>
        </w:tc>
      </w:tr>
      <w:tr w:rsidR="00D00A65" w:rsidRPr="003A6986" w14:paraId="65216FFE" w14:textId="77777777" w:rsidTr="004C02C4">
        <w:trPr>
          <w:trHeight w:val="309"/>
        </w:trPr>
        <w:tc>
          <w:tcPr>
            <w:tcW w:w="683" w:type="dxa"/>
          </w:tcPr>
          <w:p w14:paraId="1BA53F53" w14:textId="77777777" w:rsidR="00D00A65" w:rsidRPr="003A6986" w:rsidRDefault="00D00A65" w:rsidP="004B610B">
            <w:pPr>
              <w:pStyle w:val="TableParagraph"/>
              <w:numPr>
                <w:ilvl w:val="0"/>
                <w:numId w:val="254"/>
              </w:numPr>
              <w:autoSpaceDE w:val="0"/>
              <w:autoSpaceDN w:val="0"/>
              <w:spacing w:before="20"/>
              <w:rPr>
                <w:rFonts w:ascii="Times New Roman" w:hAnsi="Times New Roman" w:cs="Times New Roman"/>
                <w:sz w:val="18"/>
                <w:szCs w:val="18"/>
                <w:lang w:val="pl-PL"/>
              </w:rPr>
            </w:pPr>
          </w:p>
        </w:tc>
        <w:tc>
          <w:tcPr>
            <w:tcW w:w="8079" w:type="dxa"/>
          </w:tcPr>
          <w:p w14:paraId="2D7B0FFF" w14:textId="77777777" w:rsidR="00D00A65" w:rsidRPr="003A6986" w:rsidRDefault="00D00A65" w:rsidP="004B610B">
            <w:pPr>
              <w:pStyle w:val="TableParagraph"/>
              <w:numPr>
                <w:ilvl w:val="0"/>
                <w:numId w:val="257"/>
              </w:numPr>
              <w:tabs>
                <w:tab w:val="left" w:pos="874"/>
              </w:tabs>
              <w:autoSpaceDE w:val="0"/>
              <w:autoSpaceDN w:val="0"/>
              <w:spacing w:line="289"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eksport stworzonej wyceny do arkusza kalkulacyjnego w formacie.xls,</w:t>
            </w:r>
          </w:p>
        </w:tc>
      </w:tr>
      <w:tr w:rsidR="00D00A65" w:rsidRPr="003A6986" w14:paraId="3A98A844" w14:textId="77777777" w:rsidTr="004C02C4">
        <w:trPr>
          <w:trHeight w:val="599"/>
        </w:trPr>
        <w:tc>
          <w:tcPr>
            <w:tcW w:w="683" w:type="dxa"/>
          </w:tcPr>
          <w:p w14:paraId="4ED2529E" w14:textId="77777777" w:rsidR="00D00A65" w:rsidRPr="003A6986" w:rsidRDefault="00D00A65" w:rsidP="004B610B">
            <w:pPr>
              <w:pStyle w:val="TableParagraph"/>
              <w:numPr>
                <w:ilvl w:val="0"/>
                <w:numId w:val="254"/>
              </w:numPr>
              <w:autoSpaceDE w:val="0"/>
              <w:autoSpaceDN w:val="0"/>
              <w:rPr>
                <w:rFonts w:ascii="Times New Roman" w:hAnsi="Times New Roman" w:cs="Times New Roman"/>
                <w:sz w:val="18"/>
                <w:szCs w:val="18"/>
                <w:lang w:val="pl-PL"/>
              </w:rPr>
            </w:pPr>
          </w:p>
        </w:tc>
        <w:tc>
          <w:tcPr>
            <w:tcW w:w="8079" w:type="dxa"/>
          </w:tcPr>
          <w:p w14:paraId="75B84E16" w14:textId="77777777" w:rsidR="00D00A65" w:rsidRPr="003A6986" w:rsidRDefault="00D00A65" w:rsidP="004C02C4">
            <w:pPr>
              <w:pStyle w:val="TableParagraph"/>
              <w:spacing w:before="18"/>
              <w:ind w:left="153" w:right="74"/>
              <w:jc w:val="both"/>
              <w:rPr>
                <w:rFonts w:ascii="Times New Roman" w:hAnsi="Times New Roman" w:cs="Times New Roman"/>
                <w:sz w:val="18"/>
                <w:szCs w:val="18"/>
                <w:lang w:val="pl-PL"/>
              </w:rPr>
            </w:pPr>
            <w:r w:rsidRPr="003A6986">
              <w:rPr>
                <w:rFonts w:ascii="Times New Roman" w:hAnsi="Times New Roman" w:cs="Times New Roman"/>
                <w:sz w:val="18"/>
                <w:szCs w:val="18"/>
                <w:lang w:val="pl-PL"/>
              </w:rPr>
              <w:t>Moduł pozwala na obliczanie wskaźnika średniej z poniesionego kosztu w ramach danego nośnika kosztów dla konkretnej wyceny i jednostki organizacyjnej (np. średni koszt środków farmakologicznych podanych na oddziale A).</w:t>
            </w:r>
          </w:p>
        </w:tc>
      </w:tr>
      <w:tr w:rsidR="00D00A65" w:rsidRPr="003A6986" w14:paraId="4C3AD700" w14:textId="77777777" w:rsidTr="004C02C4">
        <w:trPr>
          <w:trHeight w:val="523"/>
        </w:trPr>
        <w:tc>
          <w:tcPr>
            <w:tcW w:w="683" w:type="dxa"/>
          </w:tcPr>
          <w:p w14:paraId="0D7BFF5D" w14:textId="77777777" w:rsidR="00D00A65" w:rsidRPr="003A6986" w:rsidRDefault="00D00A65" w:rsidP="004B610B">
            <w:pPr>
              <w:pStyle w:val="TableParagraph"/>
              <w:numPr>
                <w:ilvl w:val="0"/>
                <w:numId w:val="254"/>
              </w:numPr>
              <w:autoSpaceDE w:val="0"/>
              <w:autoSpaceDN w:val="0"/>
              <w:rPr>
                <w:rFonts w:ascii="Times New Roman" w:hAnsi="Times New Roman" w:cs="Times New Roman"/>
                <w:sz w:val="18"/>
                <w:szCs w:val="18"/>
                <w:lang w:val="pl-PL"/>
              </w:rPr>
            </w:pPr>
          </w:p>
        </w:tc>
        <w:tc>
          <w:tcPr>
            <w:tcW w:w="8079" w:type="dxa"/>
          </w:tcPr>
          <w:p w14:paraId="69005146" w14:textId="77777777" w:rsidR="00D00A65" w:rsidRPr="003A6986" w:rsidRDefault="00D00A65" w:rsidP="004C02C4">
            <w:pPr>
              <w:pStyle w:val="TableParagraph"/>
              <w:spacing w:before="20"/>
              <w:ind w:left="153" w:right="75"/>
              <w:jc w:val="both"/>
              <w:rPr>
                <w:rFonts w:ascii="Times New Roman" w:hAnsi="Times New Roman" w:cs="Times New Roman"/>
                <w:sz w:val="18"/>
                <w:szCs w:val="18"/>
                <w:lang w:val="pl-PL"/>
              </w:rPr>
            </w:pPr>
            <w:r w:rsidRPr="003A6986">
              <w:rPr>
                <w:rFonts w:ascii="Times New Roman" w:hAnsi="Times New Roman" w:cs="Times New Roman"/>
                <w:sz w:val="18"/>
                <w:szCs w:val="18"/>
                <w:lang w:val="pl-PL"/>
              </w:rPr>
              <w:t>Moduł pozwala na obliczanie wskaźnika średniej z poniesionego kosztu dla konkretnej wyceny i jednostki chorobowej w danej jednostce (np. średni koszt leczenia na oddziale A dla jednostki chorobowej A.01).</w:t>
            </w:r>
          </w:p>
        </w:tc>
      </w:tr>
      <w:tr w:rsidR="00D00A65" w:rsidRPr="003A6986" w14:paraId="760E4BA3" w14:textId="77777777" w:rsidTr="004C02C4">
        <w:trPr>
          <w:trHeight w:val="309"/>
        </w:trPr>
        <w:tc>
          <w:tcPr>
            <w:tcW w:w="683" w:type="dxa"/>
          </w:tcPr>
          <w:p w14:paraId="0856FC69" w14:textId="77777777" w:rsidR="00D00A65" w:rsidRPr="003A6986" w:rsidRDefault="00D00A65" w:rsidP="004B610B">
            <w:pPr>
              <w:pStyle w:val="TableParagraph"/>
              <w:numPr>
                <w:ilvl w:val="0"/>
                <w:numId w:val="254"/>
              </w:numPr>
              <w:autoSpaceDE w:val="0"/>
              <w:autoSpaceDN w:val="0"/>
              <w:spacing w:before="20"/>
              <w:rPr>
                <w:rFonts w:ascii="Times New Roman" w:hAnsi="Times New Roman" w:cs="Times New Roman"/>
                <w:sz w:val="18"/>
                <w:szCs w:val="18"/>
                <w:lang w:val="pl-PL"/>
              </w:rPr>
            </w:pPr>
          </w:p>
        </w:tc>
        <w:tc>
          <w:tcPr>
            <w:tcW w:w="8079" w:type="dxa"/>
          </w:tcPr>
          <w:p w14:paraId="0C1E00B8" w14:textId="77777777" w:rsidR="00D00A65" w:rsidRPr="003A6986" w:rsidRDefault="00D00A65" w:rsidP="004C02C4">
            <w:pPr>
              <w:pStyle w:val="TableParagraph"/>
              <w:spacing w:before="20"/>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wgląd w bieżące koszty hospitalizacji w trakcie pobytu szpitalnego.</w:t>
            </w:r>
          </w:p>
        </w:tc>
      </w:tr>
      <w:tr w:rsidR="00D00A65" w:rsidRPr="003A6986" w14:paraId="0327C979" w14:textId="77777777" w:rsidTr="004C02C4">
        <w:trPr>
          <w:trHeight w:val="576"/>
        </w:trPr>
        <w:tc>
          <w:tcPr>
            <w:tcW w:w="683" w:type="dxa"/>
          </w:tcPr>
          <w:p w14:paraId="1D78A048" w14:textId="77777777" w:rsidR="00D00A65" w:rsidRPr="003A6986" w:rsidRDefault="00D00A65" w:rsidP="004B610B">
            <w:pPr>
              <w:pStyle w:val="TableParagraph"/>
              <w:numPr>
                <w:ilvl w:val="0"/>
                <w:numId w:val="254"/>
              </w:numPr>
              <w:autoSpaceDE w:val="0"/>
              <w:autoSpaceDN w:val="0"/>
              <w:spacing w:before="155"/>
              <w:rPr>
                <w:rFonts w:ascii="Times New Roman" w:hAnsi="Times New Roman" w:cs="Times New Roman"/>
                <w:sz w:val="18"/>
                <w:szCs w:val="18"/>
                <w:lang w:val="pl-PL"/>
              </w:rPr>
            </w:pPr>
          </w:p>
        </w:tc>
        <w:tc>
          <w:tcPr>
            <w:tcW w:w="8079" w:type="dxa"/>
          </w:tcPr>
          <w:p w14:paraId="37A9AB92" w14:textId="77777777" w:rsidR="00D00A65" w:rsidRPr="003A6986" w:rsidRDefault="00D00A65" w:rsidP="004C02C4">
            <w:pPr>
              <w:pStyle w:val="TableParagraph"/>
              <w:spacing w:before="18"/>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Moduł prezentuje koszty hospitalizacji pacjenta w podziale na pobyty w jednostkach organizacyjnych, w których pacjent przebywał.</w:t>
            </w:r>
          </w:p>
        </w:tc>
      </w:tr>
      <w:tr w:rsidR="00D00A65" w:rsidRPr="003A6986" w14:paraId="5656BF97" w14:textId="77777777" w:rsidTr="004C02C4">
        <w:trPr>
          <w:trHeight w:val="309"/>
        </w:trPr>
        <w:tc>
          <w:tcPr>
            <w:tcW w:w="683" w:type="dxa"/>
          </w:tcPr>
          <w:p w14:paraId="2868DABC" w14:textId="77777777" w:rsidR="00D00A65" w:rsidRPr="003A6986" w:rsidRDefault="00D00A65" w:rsidP="004C02C4">
            <w:pPr>
              <w:pStyle w:val="TableParagraph"/>
              <w:ind w:left="360" w:right="-63"/>
              <w:rPr>
                <w:rFonts w:ascii="Times New Roman" w:hAnsi="Times New Roman" w:cs="Times New Roman"/>
                <w:sz w:val="18"/>
                <w:szCs w:val="18"/>
                <w:lang w:val="pl-PL"/>
              </w:rPr>
            </w:pPr>
          </w:p>
        </w:tc>
        <w:tc>
          <w:tcPr>
            <w:tcW w:w="8079" w:type="dxa"/>
          </w:tcPr>
          <w:p w14:paraId="599C257B" w14:textId="77777777" w:rsidR="00D00A65" w:rsidRPr="003A6986" w:rsidRDefault="00D00A65" w:rsidP="004C02C4">
            <w:pPr>
              <w:pStyle w:val="TableParagraph"/>
              <w:spacing w:before="20"/>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Moduł udostępnia informację o uzyskanym od płatnika wpływie:</w:t>
            </w:r>
          </w:p>
        </w:tc>
      </w:tr>
      <w:tr w:rsidR="00D00A65" w:rsidRPr="003A6986" w14:paraId="0366EBA5" w14:textId="77777777" w:rsidTr="004C02C4">
        <w:trPr>
          <w:trHeight w:val="321"/>
        </w:trPr>
        <w:tc>
          <w:tcPr>
            <w:tcW w:w="683" w:type="dxa"/>
          </w:tcPr>
          <w:p w14:paraId="5900F0E0" w14:textId="77777777" w:rsidR="00D00A65" w:rsidRPr="003A6986" w:rsidRDefault="00D00A65" w:rsidP="004B610B">
            <w:pPr>
              <w:pStyle w:val="TableParagraph"/>
              <w:numPr>
                <w:ilvl w:val="0"/>
                <w:numId w:val="254"/>
              </w:numPr>
              <w:autoSpaceDE w:val="0"/>
              <w:autoSpaceDN w:val="0"/>
              <w:spacing w:before="109"/>
              <w:rPr>
                <w:rFonts w:ascii="Times New Roman" w:hAnsi="Times New Roman" w:cs="Times New Roman"/>
                <w:sz w:val="18"/>
                <w:szCs w:val="18"/>
                <w:lang w:val="pl-PL"/>
              </w:rPr>
            </w:pPr>
          </w:p>
        </w:tc>
        <w:tc>
          <w:tcPr>
            <w:tcW w:w="8079" w:type="dxa"/>
          </w:tcPr>
          <w:p w14:paraId="1425A63B" w14:textId="6BFD2771" w:rsidR="00D00A65" w:rsidRPr="003A6986" w:rsidRDefault="00D00A65" w:rsidP="004B610B">
            <w:pPr>
              <w:pStyle w:val="TableParagraph"/>
              <w:numPr>
                <w:ilvl w:val="0"/>
                <w:numId w:val="258"/>
              </w:numPr>
              <w:tabs>
                <w:tab w:val="left" w:pos="874"/>
              </w:tabs>
              <w:autoSpaceDE w:val="0"/>
              <w:autoSpaceDN w:val="0"/>
              <w:spacing w:line="271"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faktycznym dotyczącym hospitalizacji na podstawie ujęcia produktu jednostkowego</w:t>
            </w:r>
            <w:r w:rsidR="00C8093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na fakturze,</w:t>
            </w:r>
          </w:p>
        </w:tc>
      </w:tr>
      <w:tr w:rsidR="00D00A65" w:rsidRPr="003A6986" w14:paraId="2D36D2D8" w14:textId="77777777" w:rsidTr="004C02C4">
        <w:trPr>
          <w:trHeight w:val="575"/>
        </w:trPr>
        <w:tc>
          <w:tcPr>
            <w:tcW w:w="683" w:type="dxa"/>
          </w:tcPr>
          <w:p w14:paraId="1E6AD3FD" w14:textId="77777777" w:rsidR="00D00A65" w:rsidRPr="003A6986" w:rsidRDefault="00D00A65" w:rsidP="004B610B">
            <w:pPr>
              <w:pStyle w:val="TableParagraph"/>
              <w:numPr>
                <w:ilvl w:val="0"/>
                <w:numId w:val="254"/>
              </w:numPr>
              <w:autoSpaceDE w:val="0"/>
              <w:autoSpaceDN w:val="0"/>
              <w:spacing w:before="155"/>
              <w:rPr>
                <w:rFonts w:ascii="Times New Roman" w:hAnsi="Times New Roman" w:cs="Times New Roman"/>
                <w:sz w:val="18"/>
                <w:szCs w:val="18"/>
                <w:lang w:val="pl-PL"/>
              </w:rPr>
            </w:pPr>
          </w:p>
        </w:tc>
        <w:tc>
          <w:tcPr>
            <w:tcW w:w="8079" w:type="dxa"/>
          </w:tcPr>
          <w:p w14:paraId="0353497C" w14:textId="77777777" w:rsidR="00D00A65" w:rsidRPr="003A6986" w:rsidRDefault="00D00A65" w:rsidP="004B610B">
            <w:pPr>
              <w:pStyle w:val="TableParagraph"/>
              <w:numPr>
                <w:ilvl w:val="0"/>
                <w:numId w:val="258"/>
              </w:numPr>
              <w:tabs>
                <w:tab w:val="left" w:pos="874"/>
              </w:tabs>
              <w:autoSpaceDE w:val="0"/>
              <w:autoSpaceDN w:val="0"/>
              <w:spacing w:line="317"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potencjalnymdotyczącymhospitalizacjinapodstawiezaewidencjonowanychproduktówjednostkowych.</w:t>
            </w:r>
          </w:p>
        </w:tc>
      </w:tr>
      <w:tr w:rsidR="00D00A65" w:rsidRPr="003A6986" w14:paraId="2F8FBABB" w14:textId="77777777" w:rsidTr="004C02C4">
        <w:trPr>
          <w:trHeight w:val="846"/>
        </w:trPr>
        <w:tc>
          <w:tcPr>
            <w:tcW w:w="683" w:type="dxa"/>
          </w:tcPr>
          <w:p w14:paraId="2B43762C" w14:textId="77777777" w:rsidR="00D00A65" w:rsidRPr="003A6986" w:rsidRDefault="00D00A65" w:rsidP="004B610B">
            <w:pPr>
              <w:pStyle w:val="TableParagraph"/>
              <w:numPr>
                <w:ilvl w:val="0"/>
                <w:numId w:val="254"/>
              </w:numPr>
              <w:autoSpaceDE w:val="0"/>
              <w:autoSpaceDN w:val="0"/>
              <w:rPr>
                <w:rFonts w:ascii="Times New Roman" w:hAnsi="Times New Roman" w:cs="Times New Roman"/>
                <w:sz w:val="18"/>
                <w:szCs w:val="18"/>
                <w:lang w:val="pl-PL"/>
              </w:rPr>
            </w:pPr>
          </w:p>
        </w:tc>
        <w:tc>
          <w:tcPr>
            <w:tcW w:w="8079" w:type="dxa"/>
          </w:tcPr>
          <w:p w14:paraId="56194E53" w14:textId="77777777" w:rsidR="00D00A65" w:rsidRPr="003A6986" w:rsidRDefault="00D00A65" w:rsidP="004C02C4">
            <w:pPr>
              <w:pStyle w:val="TableParagraph"/>
              <w:spacing w:before="18"/>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ustalenie wyniku finansowego pobytu szpitalnego - porównanie kosztów</w:t>
            </w:r>
          </w:p>
          <w:p w14:paraId="23DEA5EA" w14:textId="77777777" w:rsidR="00D00A65" w:rsidRPr="003A6986" w:rsidRDefault="00D00A65" w:rsidP="004C02C4">
            <w:pPr>
              <w:pStyle w:val="TableParagraph"/>
              <w:spacing w:before="3"/>
              <w:ind w:left="153" w:right="4"/>
              <w:rPr>
                <w:rFonts w:ascii="Times New Roman" w:hAnsi="Times New Roman" w:cs="Times New Roman"/>
                <w:sz w:val="18"/>
                <w:szCs w:val="18"/>
                <w:lang w:val="pl-PL"/>
              </w:rPr>
            </w:pPr>
            <w:r w:rsidRPr="003A6986">
              <w:rPr>
                <w:rFonts w:ascii="Times New Roman" w:hAnsi="Times New Roman" w:cs="Times New Roman"/>
                <w:sz w:val="18"/>
                <w:szCs w:val="18"/>
                <w:lang w:val="pl-PL"/>
              </w:rPr>
              <w:t>hospitalizacji pacjenta z przychodami uzyskanymi od płatnika za jego realizację (wraz z informacją o oczekiwanym wpływie).</w:t>
            </w:r>
          </w:p>
        </w:tc>
      </w:tr>
      <w:tr w:rsidR="00D00A65" w:rsidRPr="003A6986" w14:paraId="55D69537" w14:textId="77777777" w:rsidTr="004C02C4">
        <w:trPr>
          <w:trHeight w:val="844"/>
        </w:trPr>
        <w:tc>
          <w:tcPr>
            <w:tcW w:w="683" w:type="dxa"/>
          </w:tcPr>
          <w:p w14:paraId="37FB5EAB" w14:textId="77777777" w:rsidR="00D00A65" w:rsidRPr="003A6986" w:rsidRDefault="00D00A65" w:rsidP="004B610B">
            <w:pPr>
              <w:pStyle w:val="TableParagraph"/>
              <w:numPr>
                <w:ilvl w:val="0"/>
                <w:numId w:val="254"/>
              </w:numPr>
              <w:autoSpaceDE w:val="0"/>
              <w:autoSpaceDN w:val="0"/>
              <w:rPr>
                <w:rFonts w:ascii="Times New Roman" w:hAnsi="Times New Roman" w:cs="Times New Roman"/>
                <w:sz w:val="18"/>
                <w:szCs w:val="18"/>
                <w:lang w:val="pl-PL"/>
              </w:rPr>
            </w:pPr>
          </w:p>
        </w:tc>
        <w:tc>
          <w:tcPr>
            <w:tcW w:w="8079" w:type="dxa"/>
          </w:tcPr>
          <w:p w14:paraId="416B8B94" w14:textId="288B2F4C" w:rsidR="00D00A65" w:rsidRPr="003A6986" w:rsidRDefault="00D00A65" w:rsidP="004C02C4">
            <w:pPr>
              <w:pStyle w:val="TableParagraph"/>
              <w:spacing w:before="18"/>
              <w:ind w:left="153" w:right="73"/>
              <w:jc w:val="both"/>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ustalenie wyniku finansowego dotyczącego wizyt w poradniach niezwiązanych z hospitalizacjąpacjenta-porównaniekosztówpacjentazprzychodamiuzyskanymiodpłatnikazaich realizację (wraz z informacją o oczekiwanym</w:t>
            </w:r>
            <w:r w:rsidR="00F80D1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wpływie).</w:t>
            </w:r>
          </w:p>
        </w:tc>
      </w:tr>
      <w:tr w:rsidR="00D00A65" w:rsidRPr="003A6986" w14:paraId="55690C2A" w14:textId="77777777" w:rsidTr="004C02C4">
        <w:trPr>
          <w:trHeight w:val="578"/>
        </w:trPr>
        <w:tc>
          <w:tcPr>
            <w:tcW w:w="683" w:type="dxa"/>
          </w:tcPr>
          <w:p w14:paraId="242740C4" w14:textId="77777777" w:rsidR="00D00A65" w:rsidRPr="003A6986" w:rsidRDefault="00D00A65" w:rsidP="004B610B">
            <w:pPr>
              <w:pStyle w:val="TableParagraph"/>
              <w:numPr>
                <w:ilvl w:val="0"/>
                <w:numId w:val="254"/>
              </w:numPr>
              <w:autoSpaceDE w:val="0"/>
              <w:autoSpaceDN w:val="0"/>
              <w:spacing w:before="155"/>
              <w:rPr>
                <w:rFonts w:ascii="Times New Roman" w:hAnsi="Times New Roman" w:cs="Times New Roman"/>
                <w:sz w:val="18"/>
                <w:szCs w:val="18"/>
                <w:lang w:val="pl-PL"/>
              </w:rPr>
            </w:pPr>
          </w:p>
        </w:tc>
        <w:tc>
          <w:tcPr>
            <w:tcW w:w="8079" w:type="dxa"/>
          </w:tcPr>
          <w:p w14:paraId="10EC5441" w14:textId="77777777" w:rsidR="00D00A65" w:rsidRPr="003A6986" w:rsidRDefault="00D00A65" w:rsidP="004C02C4">
            <w:pPr>
              <w:pStyle w:val="TableParagraph"/>
              <w:spacing w:before="20"/>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Moduł uwzględnia w kosztach osobodnia (i innych nośnikach opartych na długości pobytu) efektywną długość pobytu tzn. długość pobytu pomniejszoną o przepustki pacjenta.</w:t>
            </w:r>
          </w:p>
        </w:tc>
      </w:tr>
      <w:tr w:rsidR="00D00A65" w:rsidRPr="003A6986" w14:paraId="0E797B81" w14:textId="77777777" w:rsidTr="004C02C4">
        <w:trPr>
          <w:trHeight w:val="309"/>
        </w:trPr>
        <w:tc>
          <w:tcPr>
            <w:tcW w:w="683" w:type="dxa"/>
          </w:tcPr>
          <w:p w14:paraId="3A049D32" w14:textId="77777777" w:rsidR="00D00A65" w:rsidRPr="003A6986" w:rsidRDefault="00D00A65" w:rsidP="004B610B">
            <w:pPr>
              <w:pStyle w:val="TableParagraph"/>
              <w:numPr>
                <w:ilvl w:val="0"/>
                <w:numId w:val="254"/>
              </w:numPr>
              <w:autoSpaceDE w:val="0"/>
              <w:autoSpaceDN w:val="0"/>
              <w:spacing w:before="20"/>
              <w:rPr>
                <w:rFonts w:ascii="Times New Roman" w:hAnsi="Times New Roman" w:cs="Times New Roman"/>
                <w:sz w:val="18"/>
                <w:szCs w:val="18"/>
                <w:lang w:val="pl-PL"/>
              </w:rPr>
            </w:pPr>
          </w:p>
        </w:tc>
        <w:tc>
          <w:tcPr>
            <w:tcW w:w="8079" w:type="dxa"/>
          </w:tcPr>
          <w:p w14:paraId="5E0F5D41" w14:textId="77777777" w:rsidR="00D00A65" w:rsidRPr="003A6986" w:rsidRDefault="00D00A65" w:rsidP="004C02C4">
            <w:pPr>
              <w:pStyle w:val="TableParagraph"/>
              <w:spacing w:before="20"/>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bezpośredni wgląd w dane dotyczące analizowanej hospitalizacji.</w:t>
            </w:r>
          </w:p>
        </w:tc>
      </w:tr>
      <w:tr w:rsidR="00D00A65" w:rsidRPr="003A6986" w14:paraId="081FD711" w14:textId="77777777" w:rsidTr="004C02C4">
        <w:trPr>
          <w:trHeight w:val="577"/>
        </w:trPr>
        <w:tc>
          <w:tcPr>
            <w:tcW w:w="683" w:type="dxa"/>
          </w:tcPr>
          <w:p w14:paraId="6583C520" w14:textId="77777777" w:rsidR="00D00A65" w:rsidRPr="003A6986" w:rsidRDefault="00D00A65" w:rsidP="004B610B">
            <w:pPr>
              <w:pStyle w:val="TableParagraph"/>
              <w:numPr>
                <w:ilvl w:val="0"/>
                <w:numId w:val="254"/>
              </w:numPr>
              <w:autoSpaceDE w:val="0"/>
              <w:autoSpaceDN w:val="0"/>
              <w:spacing w:before="155"/>
              <w:rPr>
                <w:rFonts w:ascii="Times New Roman" w:hAnsi="Times New Roman" w:cs="Times New Roman"/>
                <w:sz w:val="18"/>
                <w:szCs w:val="18"/>
                <w:lang w:val="pl-PL"/>
              </w:rPr>
            </w:pPr>
          </w:p>
        </w:tc>
        <w:tc>
          <w:tcPr>
            <w:tcW w:w="8079" w:type="dxa"/>
          </w:tcPr>
          <w:p w14:paraId="0B2E3E7C" w14:textId="77777777" w:rsidR="00D00A65" w:rsidRPr="003A6986" w:rsidRDefault="00D00A65" w:rsidP="004C02C4">
            <w:pPr>
              <w:pStyle w:val="TableParagraph"/>
              <w:spacing w:before="18"/>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 xml:space="preserve">Moduł umożliwia wygenerowanie Rachunku Kosztów Leczenia Pacjenta zawierającego dane o pacjencie, pobycie szpitalnym, </w:t>
            </w:r>
            <w:proofErr w:type="spellStart"/>
            <w:r w:rsidRPr="003A6986">
              <w:rPr>
                <w:rFonts w:ascii="Times New Roman" w:hAnsi="Times New Roman" w:cs="Times New Roman"/>
                <w:sz w:val="18"/>
                <w:szCs w:val="18"/>
                <w:lang w:val="pl-PL"/>
              </w:rPr>
              <w:t>rozpoznaniach</w:t>
            </w:r>
            <w:proofErr w:type="spellEnd"/>
            <w:r w:rsidRPr="003A6986">
              <w:rPr>
                <w:rFonts w:ascii="Times New Roman" w:hAnsi="Times New Roman" w:cs="Times New Roman"/>
                <w:sz w:val="18"/>
                <w:szCs w:val="18"/>
                <w:lang w:val="pl-PL"/>
              </w:rPr>
              <w:t>, wpływach oraz kosztach.</w:t>
            </w:r>
          </w:p>
        </w:tc>
      </w:tr>
      <w:tr w:rsidR="00D00A65" w:rsidRPr="003A6986" w14:paraId="5092AB55" w14:textId="77777777" w:rsidTr="004C02C4">
        <w:trPr>
          <w:trHeight w:val="612"/>
        </w:trPr>
        <w:tc>
          <w:tcPr>
            <w:tcW w:w="683" w:type="dxa"/>
          </w:tcPr>
          <w:p w14:paraId="488A6D9C" w14:textId="77777777" w:rsidR="00D00A65" w:rsidRPr="003A6986" w:rsidRDefault="00D00A65" w:rsidP="004B610B">
            <w:pPr>
              <w:pStyle w:val="TableParagraph"/>
              <w:numPr>
                <w:ilvl w:val="0"/>
                <w:numId w:val="254"/>
              </w:numPr>
              <w:autoSpaceDE w:val="0"/>
              <w:autoSpaceDN w:val="0"/>
              <w:rPr>
                <w:rFonts w:ascii="Times New Roman" w:hAnsi="Times New Roman" w:cs="Times New Roman"/>
                <w:sz w:val="18"/>
                <w:szCs w:val="18"/>
                <w:lang w:val="pl-PL"/>
              </w:rPr>
            </w:pPr>
          </w:p>
        </w:tc>
        <w:tc>
          <w:tcPr>
            <w:tcW w:w="8079" w:type="dxa"/>
          </w:tcPr>
          <w:p w14:paraId="019BC9A0" w14:textId="3A80E660" w:rsidR="00D00A65" w:rsidRPr="003A6986" w:rsidRDefault="00D00A65" w:rsidP="004C02C4">
            <w:pPr>
              <w:pStyle w:val="TableParagraph"/>
              <w:spacing w:before="18"/>
              <w:ind w:left="153" w:right="74"/>
              <w:jc w:val="both"/>
              <w:rPr>
                <w:rFonts w:ascii="Times New Roman" w:hAnsi="Times New Roman" w:cs="Times New Roman"/>
                <w:sz w:val="18"/>
                <w:szCs w:val="18"/>
                <w:lang w:val="pl-PL"/>
              </w:rPr>
            </w:pPr>
            <w:r w:rsidRPr="003A6986">
              <w:rPr>
                <w:rFonts w:ascii="Times New Roman" w:hAnsi="Times New Roman" w:cs="Times New Roman"/>
                <w:sz w:val="18"/>
                <w:szCs w:val="18"/>
                <w:lang w:val="pl-PL"/>
              </w:rPr>
              <w:t>ModułumożliwiawygenerowanieRachunkuKosztówLeczeniaPacjenta,októrymmowawpunkcie powyżej zawierającym dodatkową informację o niewycenionych procedurach medycznych wykonanych</w:t>
            </w:r>
            <w:r w:rsidR="00F80D1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pacjentowi.</w:t>
            </w:r>
          </w:p>
        </w:tc>
      </w:tr>
      <w:tr w:rsidR="00D00A65" w:rsidRPr="003A6986" w14:paraId="334E7127" w14:textId="77777777" w:rsidTr="004C02C4">
        <w:trPr>
          <w:trHeight w:val="266"/>
        </w:trPr>
        <w:tc>
          <w:tcPr>
            <w:tcW w:w="683" w:type="dxa"/>
          </w:tcPr>
          <w:p w14:paraId="25C3BC2A" w14:textId="77777777" w:rsidR="00D00A65" w:rsidRPr="003A6986" w:rsidRDefault="00D00A65" w:rsidP="004B610B">
            <w:pPr>
              <w:pStyle w:val="TableParagraph"/>
              <w:numPr>
                <w:ilvl w:val="0"/>
                <w:numId w:val="254"/>
              </w:numPr>
              <w:autoSpaceDE w:val="0"/>
              <w:autoSpaceDN w:val="0"/>
              <w:spacing w:before="155"/>
              <w:rPr>
                <w:rFonts w:ascii="Times New Roman" w:hAnsi="Times New Roman" w:cs="Times New Roman"/>
                <w:sz w:val="18"/>
                <w:szCs w:val="18"/>
                <w:lang w:val="pl-PL"/>
              </w:rPr>
            </w:pPr>
          </w:p>
        </w:tc>
        <w:tc>
          <w:tcPr>
            <w:tcW w:w="8079" w:type="dxa"/>
          </w:tcPr>
          <w:p w14:paraId="611665DB" w14:textId="7E12D187" w:rsidR="00D00A65" w:rsidRPr="003A6986" w:rsidRDefault="00D00A65" w:rsidP="004C02C4">
            <w:pPr>
              <w:pStyle w:val="TableParagraph"/>
              <w:spacing w:before="18"/>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ograniczenie zakresu danych prezentowanych na Rachunku Kosztów Leczenia</w:t>
            </w:r>
            <w:r w:rsidR="00F80D1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Pacjenta.</w:t>
            </w:r>
          </w:p>
        </w:tc>
      </w:tr>
      <w:tr w:rsidR="00D00A65" w:rsidRPr="003A6986" w14:paraId="108981C3" w14:textId="77777777" w:rsidTr="004C02C4">
        <w:trPr>
          <w:trHeight w:val="306"/>
        </w:trPr>
        <w:tc>
          <w:tcPr>
            <w:tcW w:w="683" w:type="dxa"/>
          </w:tcPr>
          <w:p w14:paraId="6357C2E7" w14:textId="77777777" w:rsidR="00D00A65" w:rsidRPr="003A6986" w:rsidRDefault="00D00A65" w:rsidP="004B610B">
            <w:pPr>
              <w:pStyle w:val="TableParagraph"/>
              <w:numPr>
                <w:ilvl w:val="0"/>
                <w:numId w:val="254"/>
              </w:numPr>
              <w:autoSpaceDE w:val="0"/>
              <w:autoSpaceDN w:val="0"/>
              <w:spacing w:before="20" w:line="266" w:lineRule="exact"/>
              <w:rPr>
                <w:rFonts w:ascii="Times New Roman" w:hAnsi="Times New Roman" w:cs="Times New Roman"/>
                <w:sz w:val="18"/>
                <w:szCs w:val="18"/>
                <w:lang w:val="pl-PL"/>
              </w:rPr>
            </w:pPr>
          </w:p>
        </w:tc>
        <w:tc>
          <w:tcPr>
            <w:tcW w:w="8079" w:type="dxa"/>
          </w:tcPr>
          <w:p w14:paraId="38DCFAAD" w14:textId="77777777" w:rsidR="00D00A65" w:rsidRPr="003A6986" w:rsidRDefault="00D00A65" w:rsidP="004C02C4">
            <w:pPr>
              <w:pStyle w:val="TableParagraph"/>
              <w:spacing w:before="20" w:line="266" w:lineRule="exact"/>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Moduł posiada wydruk zestawienia kosztów hospitalizacji uwzględniający dopłatę pacjenta.</w:t>
            </w:r>
          </w:p>
        </w:tc>
      </w:tr>
      <w:tr w:rsidR="00D00A65" w:rsidRPr="003A6986" w14:paraId="4FFED8FE" w14:textId="77777777" w:rsidTr="004C02C4">
        <w:trPr>
          <w:trHeight w:val="578"/>
        </w:trPr>
        <w:tc>
          <w:tcPr>
            <w:tcW w:w="683" w:type="dxa"/>
          </w:tcPr>
          <w:p w14:paraId="0643D130" w14:textId="77777777" w:rsidR="00D00A65" w:rsidRPr="003A6986" w:rsidRDefault="00D00A65" w:rsidP="004B610B">
            <w:pPr>
              <w:pStyle w:val="TableParagraph"/>
              <w:numPr>
                <w:ilvl w:val="0"/>
                <w:numId w:val="254"/>
              </w:numPr>
              <w:autoSpaceDE w:val="0"/>
              <w:autoSpaceDN w:val="0"/>
              <w:spacing w:before="158"/>
              <w:rPr>
                <w:rFonts w:ascii="Times New Roman" w:hAnsi="Times New Roman" w:cs="Times New Roman"/>
                <w:sz w:val="18"/>
                <w:szCs w:val="18"/>
                <w:lang w:val="pl-PL"/>
              </w:rPr>
            </w:pPr>
          </w:p>
        </w:tc>
        <w:tc>
          <w:tcPr>
            <w:tcW w:w="8079" w:type="dxa"/>
          </w:tcPr>
          <w:p w14:paraId="72BCCC84" w14:textId="77777777" w:rsidR="00D00A65" w:rsidRPr="003A6986" w:rsidRDefault="00D00A65" w:rsidP="004C02C4">
            <w:pPr>
              <w:pStyle w:val="TableParagraph"/>
              <w:spacing w:before="21"/>
              <w:ind w:left="153" w:right="5"/>
              <w:rPr>
                <w:rFonts w:ascii="Times New Roman" w:hAnsi="Times New Roman" w:cs="Times New Roman"/>
                <w:sz w:val="18"/>
                <w:szCs w:val="18"/>
                <w:lang w:val="pl-PL"/>
              </w:rPr>
            </w:pPr>
            <w:r w:rsidRPr="003A6986">
              <w:rPr>
                <w:rFonts w:ascii="Times New Roman" w:hAnsi="Times New Roman" w:cs="Times New Roman"/>
                <w:sz w:val="18"/>
                <w:szCs w:val="18"/>
                <w:lang w:val="pl-PL"/>
              </w:rPr>
              <w:t>Moduł wylicza i prezentuje średnią cenę pozycji kosztowej w jednostce medycznej (np. średni koszt stawki za osobodzień w szpitalu, średni koszt procedur 89.00 w szpitalu).</w:t>
            </w:r>
          </w:p>
        </w:tc>
      </w:tr>
      <w:tr w:rsidR="00D00A65" w:rsidRPr="003A6986" w14:paraId="66811619" w14:textId="77777777" w:rsidTr="004C02C4">
        <w:trPr>
          <w:trHeight w:val="577"/>
        </w:trPr>
        <w:tc>
          <w:tcPr>
            <w:tcW w:w="683" w:type="dxa"/>
          </w:tcPr>
          <w:p w14:paraId="7ED7579E" w14:textId="77777777" w:rsidR="00D00A65" w:rsidRPr="003A6986" w:rsidRDefault="00D00A65" w:rsidP="004B610B">
            <w:pPr>
              <w:pStyle w:val="TableParagraph"/>
              <w:numPr>
                <w:ilvl w:val="0"/>
                <w:numId w:val="254"/>
              </w:numPr>
              <w:autoSpaceDE w:val="0"/>
              <w:autoSpaceDN w:val="0"/>
              <w:spacing w:before="155"/>
              <w:rPr>
                <w:rFonts w:ascii="Times New Roman" w:hAnsi="Times New Roman" w:cs="Times New Roman"/>
                <w:sz w:val="18"/>
                <w:szCs w:val="18"/>
                <w:lang w:val="pl-PL"/>
              </w:rPr>
            </w:pPr>
          </w:p>
        </w:tc>
        <w:tc>
          <w:tcPr>
            <w:tcW w:w="8079" w:type="dxa"/>
          </w:tcPr>
          <w:p w14:paraId="26495651" w14:textId="32FD3463" w:rsidR="00D00A65" w:rsidRPr="003A6986" w:rsidRDefault="00D00A65" w:rsidP="004C02C4">
            <w:pPr>
              <w:pStyle w:val="TableParagraph"/>
              <w:spacing w:before="18"/>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wygenerowanie Rachunku Kosztów Leczenia Pacjenta opartego na średnich</w:t>
            </w:r>
            <w:r w:rsidR="00F80D1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cenach szpitala wyliczonych w punkcie powyższym.</w:t>
            </w:r>
          </w:p>
        </w:tc>
      </w:tr>
      <w:tr w:rsidR="00D00A65" w:rsidRPr="003A6986" w14:paraId="72311F5B" w14:textId="77777777" w:rsidTr="004C02C4">
        <w:trPr>
          <w:trHeight w:val="575"/>
        </w:trPr>
        <w:tc>
          <w:tcPr>
            <w:tcW w:w="683" w:type="dxa"/>
          </w:tcPr>
          <w:p w14:paraId="0139B186" w14:textId="77777777" w:rsidR="00D00A65" w:rsidRPr="003A6986" w:rsidRDefault="00D00A65" w:rsidP="004C02C4">
            <w:pPr>
              <w:pStyle w:val="TableParagraph"/>
              <w:ind w:left="360" w:right="-63"/>
              <w:rPr>
                <w:rFonts w:ascii="Times New Roman" w:hAnsi="Times New Roman" w:cs="Times New Roman"/>
                <w:sz w:val="18"/>
                <w:szCs w:val="18"/>
                <w:lang w:val="pl-PL"/>
              </w:rPr>
            </w:pPr>
          </w:p>
        </w:tc>
        <w:tc>
          <w:tcPr>
            <w:tcW w:w="8079" w:type="dxa"/>
          </w:tcPr>
          <w:p w14:paraId="1D5C1F7F" w14:textId="77777777" w:rsidR="00D00A65" w:rsidRPr="003A6986" w:rsidRDefault="00D00A65" w:rsidP="004C02C4">
            <w:pPr>
              <w:pStyle w:val="TableParagraph"/>
              <w:spacing w:before="18"/>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Moduł posiada możliwość wygenerowania do arkusza kalkulacyjnego zestawienia kosztów i przychodów pobytów dla danego oddziału w określonym przedziale czasowym zawierającego:</w:t>
            </w:r>
          </w:p>
        </w:tc>
      </w:tr>
      <w:tr w:rsidR="00D00A65" w:rsidRPr="003A6986" w14:paraId="4FF5934C" w14:textId="77777777" w:rsidTr="004C02C4">
        <w:trPr>
          <w:trHeight w:val="796"/>
        </w:trPr>
        <w:tc>
          <w:tcPr>
            <w:tcW w:w="683" w:type="dxa"/>
          </w:tcPr>
          <w:p w14:paraId="618CD1B1" w14:textId="77777777" w:rsidR="00D00A65" w:rsidRPr="003A6986" w:rsidRDefault="00D00A65" w:rsidP="004B610B">
            <w:pPr>
              <w:pStyle w:val="TableParagraph"/>
              <w:numPr>
                <w:ilvl w:val="0"/>
                <w:numId w:val="254"/>
              </w:numPr>
              <w:autoSpaceDE w:val="0"/>
              <w:autoSpaceDN w:val="0"/>
              <w:rPr>
                <w:rFonts w:ascii="Times New Roman" w:hAnsi="Times New Roman" w:cs="Times New Roman"/>
                <w:sz w:val="18"/>
                <w:szCs w:val="18"/>
                <w:lang w:val="pl-PL"/>
              </w:rPr>
            </w:pPr>
          </w:p>
        </w:tc>
        <w:tc>
          <w:tcPr>
            <w:tcW w:w="8079" w:type="dxa"/>
          </w:tcPr>
          <w:p w14:paraId="72555D9F" w14:textId="1F820254" w:rsidR="00D00A65" w:rsidRPr="003A6986" w:rsidRDefault="00D00A65" w:rsidP="004B610B">
            <w:pPr>
              <w:pStyle w:val="TableParagraph"/>
              <w:numPr>
                <w:ilvl w:val="0"/>
                <w:numId w:val="259"/>
              </w:numPr>
              <w:tabs>
                <w:tab w:val="left" w:pos="874"/>
              </w:tabs>
              <w:autoSpaceDE w:val="0"/>
              <w:autoSpaceDN w:val="0"/>
              <w:spacing w:line="317"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informacje  takie  jak: rozpoznanie zasadnicze,</w:t>
            </w:r>
            <w:r w:rsidR="00F80D1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procedura rozliczeniowa, średni</w:t>
            </w:r>
            <w:r w:rsidR="00F80D1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koszt</w:t>
            </w:r>
            <w:r w:rsidR="00F80D1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osobodnia na oddziale, wpływ potencjalny, liczba osobodni na oddziale, długość pobytu</w:t>
            </w:r>
            <w:r w:rsidR="00F80D1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pojedynczego pacjenta, numer księgi głównej</w:t>
            </w:r>
          </w:p>
        </w:tc>
      </w:tr>
      <w:tr w:rsidR="00D00A65" w:rsidRPr="003A6986" w14:paraId="6F47AE0C" w14:textId="77777777" w:rsidTr="004C02C4">
        <w:trPr>
          <w:trHeight w:val="309"/>
        </w:trPr>
        <w:tc>
          <w:tcPr>
            <w:tcW w:w="683" w:type="dxa"/>
          </w:tcPr>
          <w:p w14:paraId="1B20B23D" w14:textId="77777777" w:rsidR="00D00A65" w:rsidRPr="003A6986" w:rsidRDefault="00D00A65" w:rsidP="004B610B">
            <w:pPr>
              <w:pStyle w:val="TableParagraph"/>
              <w:numPr>
                <w:ilvl w:val="0"/>
                <w:numId w:val="254"/>
              </w:numPr>
              <w:autoSpaceDE w:val="0"/>
              <w:autoSpaceDN w:val="0"/>
              <w:spacing w:before="20"/>
              <w:rPr>
                <w:rFonts w:ascii="Times New Roman" w:hAnsi="Times New Roman" w:cs="Times New Roman"/>
                <w:sz w:val="18"/>
                <w:szCs w:val="18"/>
                <w:lang w:val="pl-PL"/>
              </w:rPr>
            </w:pPr>
          </w:p>
        </w:tc>
        <w:tc>
          <w:tcPr>
            <w:tcW w:w="8079" w:type="dxa"/>
          </w:tcPr>
          <w:p w14:paraId="506289A7" w14:textId="59A01945" w:rsidR="00D00A65" w:rsidRPr="003A6986" w:rsidRDefault="00D00A65" w:rsidP="004B610B">
            <w:pPr>
              <w:pStyle w:val="TableParagraph"/>
              <w:numPr>
                <w:ilvl w:val="0"/>
                <w:numId w:val="259"/>
              </w:numPr>
              <w:tabs>
                <w:tab w:val="left" w:pos="874"/>
              </w:tabs>
              <w:autoSpaceDE w:val="0"/>
              <w:autoSpaceDN w:val="0"/>
              <w:spacing w:line="317"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opcję filtrowania danych według rozpoznania</w:t>
            </w:r>
            <w:r w:rsidR="00F80D1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zasadniczego,</w:t>
            </w:r>
          </w:p>
        </w:tc>
      </w:tr>
      <w:tr w:rsidR="00D00A65" w:rsidRPr="003A6986" w14:paraId="7602BE40" w14:textId="77777777" w:rsidTr="004C02C4">
        <w:trPr>
          <w:trHeight w:val="306"/>
        </w:trPr>
        <w:tc>
          <w:tcPr>
            <w:tcW w:w="683" w:type="dxa"/>
          </w:tcPr>
          <w:p w14:paraId="2BECEF28" w14:textId="77777777" w:rsidR="00D00A65" w:rsidRPr="003A6986" w:rsidRDefault="00D00A65" w:rsidP="004B610B">
            <w:pPr>
              <w:pStyle w:val="TableParagraph"/>
              <w:numPr>
                <w:ilvl w:val="0"/>
                <w:numId w:val="254"/>
              </w:numPr>
              <w:autoSpaceDE w:val="0"/>
              <w:autoSpaceDN w:val="0"/>
              <w:spacing w:before="20" w:line="266" w:lineRule="exact"/>
              <w:rPr>
                <w:rFonts w:ascii="Times New Roman" w:hAnsi="Times New Roman" w:cs="Times New Roman"/>
                <w:sz w:val="18"/>
                <w:szCs w:val="18"/>
                <w:lang w:val="pl-PL"/>
              </w:rPr>
            </w:pPr>
          </w:p>
        </w:tc>
        <w:tc>
          <w:tcPr>
            <w:tcW w:w="8079" w:type="dxa"/>
          </w:tcPr>
          <w:p w14:paraId="3B9FA17B" w14:textId="6DF65437" w:rsidR="00D00A65" w:rsidRPr="003A6986" w:rsidRDefault="00D00A65" w:rsidP="004B610B">
            <w:pPr>
              <w:pStyle w:val="TableParagraph"/>
              <w:numPr>
                <w:ilvl w:val="0"/>
                <w:numId w:val="259"/>
              </w:numPr>
              <w:tabs>
                <w:tab w:val="left" w:pos="874"/>
              </w:tabs>
              <w:autoSpaceDE w:val="0"/>
              <w:autoSpaceDN w:val="0"/>
              <w:spacing w:line="317"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opcję filtrowania danych według produktu</w:t>
            </w:r>
            <w:r w:rsidR="00F80D1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jednostkowego,</w:t>
            </w:r>
          </w:p>
        </w:tc>
      </w:tr>
      <w:tr w:rsidR="00D00A65" w:rsidRPr="003A6986" w14:paraId="2416436C" w14:textId="77777777" w:rsidTr="004C02C4">
        <w:trPr>
          <w:trHeight w:val="56"/>
        </w:trPr>
        <w:tc>
          <w:tcPr>
            <w:tcW w:w="683" w:type="dxa"/>
          </w:tcPr>
          <w:p w14:paraId="6249A3E5" w14:textId="77777777" w:rsidR="00D00A65" w:rsidRPr="003A6986" w:rsidRDefault="00D00A65" w:rsidP="004B610B">
            <w:pPr>
              <w:pStyle w:val="TableParagraph"/>
              <w:numPr>
                <w:ilvl w:val="0"/>
                <w:numId w:val="254"/>
              </w:numPr>
              <w:autoSpaceDE w:val="0"/>
              <w:autoSpaceDN w:val="0"/>
              <w:spacing w:before="155"/>
              <w:rPr>
                <w:rFonts w:ascii="Times New Roman" w:hAnsi="Times New Roman" w:cs="Times New Roman"/>
                <w:sz w:val="18"/>
                <w:szCs w:val="18"/>
                <w:lang w:val="pl-PL"/>
              </w:rPr>
            </w:pPr>
          </w:p>
        </w:tc>
        <w:tc>
          <w:tcPr>
            <w:tcW w:w="8079" w:type="dxa"/>
          </w:tcPr>
          <w:p w14:paraId="3E2171C4" w14:textId="1E09AE41" w:rsidR="00D00A65" w:rsidRPr="003A6986" w:rsidRDefault="00D00A65" w:rsidP="004B610B">
            <w:pPr>
              <w:pStyle w:val="TableParagraph"/>
              <w:numPr>
                <w:ilvl w:val="0"/>
                <w:numId w:val="259"/>
              </w:numPr>
              <w:tabs>
                <w:tab w:val="left" w:pos="874"/>
              </w:tabs>
              <w:autoSpaceDE w:val="0"/>
              <w:autoSpaceDN w:val="0"/>
              <w:spacing w:line="317"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automatyczne wyróżnienia (np. poprzez inny kolor) pobytów, których wynik finansowy przekracza określoną przez użytkownika wartość</w:t>
            </w:r>
            <w:r w:rsidR="00F80D1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progową,</w:t>
            </w:r>
          </w:p>
        </w:tc>
      </w:tr>
      <w:tr w:rsidR="00D00A65" w:rsidRPr="003A6986" w14:paraId="3CF73AB8" w14:textId="77777777" w:rsidTr="004C02C4">
        <w:trPr>
          <w:trHeight w:val="56"/>
        </w:trPr>
        <w:tc>
          <w:tcPr>
            <w:tcW w:w="683" w:type="dxa"/>
          </w:tcPr>
          <w:p w14:paraId="05254A33" w14:textId="77777777" w:rsidR="00D00A65" w:rsidRPr="003A6986" w:rsidRDefault="00D00A65" w:rsidP="004B610B">
            <w:pPr>
              <w:pStyle w:val="TableParagraph"/>
              <w:numPr>
                <w:ilvl w:val="0"/>
                <w:numId w:val="254"/>
              </w:numPr>
              <w:autoSpaceDE w:val="0"/>
              <w:autoSpaceDN w:val="0"/>
              <w:rPr>
                <w:rFonts w:ascii="Times New Roman" w:hAnsi="Times New Roman" w:cs="Times New Roman"/>
                <w:sz w:val="18"/>
                <w:szCs w:val="18"/>
                <w:lang w:val="pl-PL"/>
              </w:rPr>
            </w:pPr>
          </w:p>
        </w:tc>
        <w:tc>
          <w:tcPr>
            <w:tcW w:w="8079" w:type="dxa"/>
          </w:tcPr>
          <w:p w14:paraId="029C3057" w14:textId="0E5090C7" w:rsidR="00D00A65" w:rsidRPr="003A6986" w:rsidRDefault="00D00A65" w:rsidP="004B610B">
            <w:pPr>
              <w:pStyle w:val="TableParagraph"/>
              <w:numPr>
                <w:ilvl w:val="0"/>
                <w:numId w:val="259"/>
              </w:numPr>
              <w:tabs>
                <w:tab w:val="left" w:pos="874"/>
              </w:tabs>
              <w:autoSpaceDE w:val="0"/>
              <w:autoSpaceDN w:val="0"/>
              <w:spacing w:line="317"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automatyczne wyróżnienia (np. poprzez inny kolor) poszczególne pozycje</w:t>
            </w:r>
            <w:r w:rsidR="00F80D1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kosztów</w:t>
            </w:r>
            <w:r w:rsidR="00F80D1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składających się na łączny koszt hospitalizacji pacjenta mające wartość większą niż średnia</w:t>
            </w:r>
            <w:r w:rsidR="00F80D1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dla wyświetlonych pobytów.</w:t>
            </w:r>
          </w:p>
        </w:tc>
      </w:tr>
      <w:tr w:rsidR="00D00A65" w:rsidRPr="003A6986" w14:paraId="223C025D" w14:textId="77777777" w:rsidTr="004C02C4">
        <w:trPr>
          <w:trHeight w:val="575"/>
        </w:trPr>
        <w:tc>
          <w:tcPr>
            <w:tcW w:w="683" w:type="dxa"/>
          </w:tcPr>
          <w:p w14:paraId="739478C3" w14:textId="77777777" w:rsidR="00D00A65" w:rsidRPr="003A6986" w:rsidRDefault="00D00A65" w:rsidP="004B610B">
            <w:pPr>
              <w:pStyle w:val="TableParagraph"/>
              <w:numPr>
                <w:ilvl w:val="0"/>
                <w:numId w:val="254"/>
              </w:numPr>
              <w:autoSpaceDE w:val="0"/>
              <w:autoSpaceDN w:val="0"/>
              <w:spacing w:before="155"/>
              <w:rPr>
                <w:rFonts w:ascii="Times New Roman" w:hAnsi="Times New Roman" w:cs="Times New Roman"/>
                <w:sz w:val="18"/>
                <w:szCs w:val="18"/>
                <w:lang w:val="pl-PL"/>
              </w:rPr>
            </w:pPr>
          </w:p>
        </w:tc>
        <w:tc>
          <w:tcPr>
            <w:tcW w:w="8079" w:type="dxa"/>
          </w:tcPr>
          <w:p w14:paraId="21E9D278" w14:textId="77777777" w:rsidR="00D00A65" w:rsidRPr="003A6986" w:rsidRDefault="00D00A65" w:rsidP="004C02C4">
            <w:pPr>
              <w:pStyle w:val="TableParagraph"/>
              <w:spacing w:before="18"/>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wygenerowanie zestawienia niewycenionych procedur medycznych wraz z ich ilością, wykonanych w określonym przedziale czasowym w konkretnej jednostce organizacyjnej</w:t>
            </w:r>
          </w:p>
        </w:tc>
      </w:tr>
      <w:tr w:rsidR="00D00A65" w:rsidRPr="003A6986" w14:paraId="16BC022C" w14:textId="77777777" w:rsidTr="004C02C4">
        <w:trPr>
          <w:trHeight w:val="577"/>
        </w:trPr>
        <w:tc>
          <w:tcPr>
            <w:tcW w:w="683" w:type="dxa"/>
          </w:tcPr>
          <w:p w14:paraId="7333692C" w14:textId="77777777" w:rsidR="00D00A65" w:rsidRPr="003A6986" w:rsidRDefault="00D00A65" w:rsidP="004B610B">
            <w:pPr>
              <w:pStyle w:val="TableParagraph"/>
              <w:numPr>
                <w:ilvl w:val="0"/>
                <w:numId w:val="254"/>
              </w:numPr>
              <w:autoSpaceDE w:val="0"/>
              <w:autoSpaceDN w:val="0"/>
              <w:spacing w:before="155"/>
              <w:rPr>
                <w:rFonts w:ascii="Times New Roman" w:hAnsi="Times New Roman" w:cs="Times New Roman"/>
                <w:sz w:val="18"/>
                <w:szCs w:val="18"/>
                <w:lang w:val="pl-PL"/>
              </w:rPr>
            </w:pPr>
          </w:p>
        </w:tc>
        <w:tc>
          <w:tcPr>
            <w:tcW w:w="8079" w:type="dxa"/>
          </w:tcPr>
          <w:p w14:paraId="1656B074" w14:textId="77777777" w:rsidR="00D00A65" w:rsidRPr="003A6986" w:rsidRDefault="00D00A65" w:rsidP="004C02C4">
            <w:pPr>
              <w:pStyle w:val="TableParagraph"/>
              <w:spacing w:before="17" w:line="270" w:lineRule="atLeast"/>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wydruk zestawienia kosztów hospitalizacji na oddziale z uwzględnieniem cen badań diagnostycznych określonych w lokalnych cennikach modułów</w:t>
            </w:r>
          </w:p>
        </w:tc>
      </w:tr>
    </w:tbl>
    <w:tbl>
      <w:tblPr>
        <w:tblW w:w="8762" w:type="dxa"/>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3"/>
        <w:gridCol w:w="8079"/>
      </w:tblGrid>
      <w:tr w:rsidR="001C2F89" w:rsidRPr="00DE440F" w14:paraId="04F39DD8" w14:textId="77777777" w:rsidTr="00540C1F">
        <w:trPr>
          <w:trHeight w:val="577"/>
        </w:trPr>
        <w:tc>
          <w:tcPr>
            <w:tcW w:w="683" w:type="dxa"/>
            <w:tcBorders>
              <w:top w:val="single" w:sz="4" w:space="0" w:color="000000"/>
              <w:left w:val="single" w:sz="4" w:space="0" w:color="000000"/>
              <w:bottom w:val="single" w:sz="4" w:space="0" w:color="000000"/>
              <w:right w:val="single" w:sz="4" w:space="0" w:color="000000"/>
            </w:tcBorders>
            <w:shd w:val="clear" w:color="auto" w:fill="auto"/>
          </w:tcPr>
          <w:p w14:paraId="11689D60" w14:textId="77777777" w:rsidR="001C2F89" w:rsidRPr="00FB1CD3" w:rsidRDefault="001C2F89" w:rsidP="001C2F89">
            <w:pPr>
              <w:widowControl w:val="0"/>
              <w:numPr>
                <w:ilvl w:val="0"/>
                <w:numId w:val="254"/>
              </w:numPr>
              <w:autoSpaceDE w:val="0"/>
              <w:autoSpaceDN w:val="0"/>
              <w:spacing w:before="155"/>
              <w:rPr>
                <w:rFonts w:ascii="Times New Roman" w:eastAsia="Calibri Light" w:hAnsi="Times New Roman"/>
                <w:sz w:val="18"/>
                <w:szCs w:val="18"/>
                <w:lang w:bidi="pl-PL"/>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756A2AA9" w14:textId="77777777" w:rsidR="001C2F89" w:rsidRPr="00FB1CD3" w:rsidRDefault="001C2F89" w:rsidP="00540C1F">
            <w:pPr>
              <w:widowControl w:val="0"/>
              <w:autoSpaceDE w:val="0"/>
              <w:autoSpaceDN w:val="0"/>
              <w:spacing w:before="17" w:line="270" w:lineRule="atLeast"/>
              <w:ind w:left="153"/>
              <w:rPr>
                <w:rFonts w:ascii="Times New Roman" w:eastAsia="Calibri Light" w:hAnsi="Times New Roman"/>
                <w:sz w:val="18"/>
                <w:szCs w:val="18"/>
                <w:lang w:bidi="pl-PL"/>
              </w:rPr>
            </w:pPr>
            <w:r w:rsidRPr="00FB1CD3">
              <w:rPr>
                <w:rFonts w:ascii="Times New Roman" w:eastAsia="Calibri Light" w:hAnsi="Times New Roman"/>
                <w:sz w:val="18"/>
                <w:szCs w:val="18"/>
                <w:lang w:bidi="pl-PL"/>
              </w:rPr>
              <w:t xml:space="preserve">System umożliwia bieżącą analizę danych dotyczących procesów medycznych zawartych </w:t>
            </w:r>
            <w:r w:rsidRPr="00FB1CD3">
              <w:rPr>
                <w:rFonts w:ascii="Times New Roman" w:eastAsia="Calibri Light" w:hAnsi="Times New Roman"/>
                <w:sz w:val="18"/>
                <w:szCs w:val="18"/>
                <w:lang w:bidi="pl-PL"/>
              </w:rPr>
              <w:br/>
              <w:t>w systemie HIS przy częstotliwości 1 dnia</w:t>
            </w:r>
          </w:p>
        </w:tc>
      </w:tr>
      <w:tr w:rsidR="001C2F89" w:rsidRPr="00DE440F" w14:paraId="0DFA8FC9" w14:textId="77777777" w:rsidTr="00540C1F">
        <w:trPr>
          <w:trHeight w:val="577"/>
        </w:trPr>
        <w:tc>
          <w:tcPr>
            <w:tcW w:w="683" w:type="dxa"/>
            <w:tcBorders>
              <w:top w:val="single" w:sz="4" w:space="0" w:color="000000"/>
              <w:left w:val="single" w:sz="4" w:space="0" w:color="000000"/>
              <w:bottom w:val="single" w:sz="4" w:space="0" w:color="000000"/>
              <w:right w:val="single" w:sz="4" w:space="0" w:color="000000"/>
            </w:tcBorders>
            <w:shd w:val="clear" w:color="auto" w:fill="auto"/>
          </w:tcPr>
          <w:p w14:paraId="10FB121B" w14:textId="77777777" w:rsidR="001C2F89" w:rsidRPr="00FB1CD3" w:rsidRDefault="001C2F89" w:rsidP="001C2F89">
            <w:pPr>
              <w:widowControl w:val="0"/>
              <w:numPr>
                <w:ilvl w:val="0"/>
                <w:numId w:val="254"/>
              </w:numPr>
              <w:autoSpaceDE w:val="0"/>
              <w:autoSpaceDN w:val="0"/>
              <w:spacing w:before="155"/>
              <w:rPr>
                <w:rFonts w:ascii="Times New Roman" w:eastAsia="Calibri Light" w:hAnsi="Times New Roman"/>
                <w:sz w:val="18"/>
                <w:szCs w:val="18"/>
                <w:lang w:bidi="pl-PL"/>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0AF256DA" w14:textId="77777777" w:rsidR="001C2F89" w:rsidRPr="00FB1CD3" w:rsidRDefault="001C2F89" w:rsidP="00540C1F">
            <w:pPr>
              <w:widowControl w:val="0"/>
              <w:autoSpaceDE w:val="0"/>
              <w:autoSpaceDN w:val="0"/>
              <w:spacing w:before="17" w:line="270" w:lineRule="atLeast"/>
              <w:ind w:left="153"/>
              <w:rPr>
                <w:rFonts w:ascii="Times New Roman" w:eastAsia="Calibri Light" w:hAnsi="Times New Roman"/>
                <w:sz w:val="18"/>
                <w:szCs w:val="18"/>
                <w:lang w:bidi="pl-PL"/>
              </w:rPr>
            </w:pPr>
            <w:r w:rsidRPr="00FB1CD3">
              <w:rPr>
                <w:rFonts w:ascii="Times New Roman" w:eastAsia="Calibri Light" w:hAnsi="Times New Roman"/>
                <w:sz w:val="18"/>
                <w:szCs w:val="18"/>
                <w:lang w:bidi="pl-PL"/>
              </w:rPr>
              <w:t>System ma możliwość analizowania danych jednocześnie z 3 lub więcej systemów źródłowych.</w:t>
            </w:r>
          </w:p>
        </w:tc>
      </w:tr>
      <w:tr w:rsidR="001C2F89" w:rsidRPr="00DE440F" w14:paraId="60F6C815" w14:textId="77777777" w:rsidTr="00540C1F">
        <w:trPr>
          <w:trHeight w:val="577"/>
        </w:trPr>
        <w:tc>
          <w:tcPr>
            <w:tcW w:w="683" w:type="dxa"/>
            <w:tcBorders>
              <w:top w:val="single" w:sz="4" w:space="0" w:color="000000"/>
              <w:left w:val="single" w:sz="4" w:space="0" w:color="000000"/>
              <w:bottom w:val="single" w:sz="4" w:space="0" w:color="000000"/>
              <w:right w:val="single" w:sz="4" w:space="0" w:color="000000"/>
            </w:tcBorders>
            <w:shd w:val="clear" w:color="auto" w:fill="auto"/>
          </w:tcPr>
          <w:p w14:paraId="606ADA66" w14:textId="77777777" w:rsidR="001C2F89" w:rsidRPr="00FB1CD3" w:rsidRDefault="001C2F89" w:rsidP="001C2F89">
            <w:pPr>
              <w:widowControl w:val="0"/>
              <w:numPr>
                <w:ilvl w:val="0"/>
                <w:numId w:val="254"/>
              </w:numPr>
              <w:autoSpaceDE w:val="0"/>
              <w:autoSpaceDN w:val="0"/>
              <w:spacing w:before="155"/>
              <w:rPr>
                <w:rFonts w:ascii="Times New Roman" w:eastAsia="Calibri Light" w:hAnsi="Times New Roman"/>
                <w:sz w:val="18"/>
                <w:szCs w:val="18"/>
                <w:lang w:bidi="pl-PL"/>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7E4966B9" w14:textId="77777777" w:rsidR="001C2F89" w:rsidRPr="00FB1CD3" w:rsidRDefault="001C2F89" w:rsidP="00540C1F">
            <w:pPr>
              <w:widowControl w:val="0"/>
              <w:autoSpaceDE w:val="0"/>
              <w:autoSpaceDN w:val="0"/>
              <w:spacing w:before="17" w:line="270" w:lineRule="atLeast"/>
              <w:ind w:left="153"/>
              <w:rPr>
                <w:rFonts w:ascii="Times New Roman" w:eastAsia="Calibri Light" w:hAnsi="Times New Roman"/>
                <w:sz w:val="18"/>
                <w:szCs w:val="18"/>
                <w:lang w:bidi="pl-PL"/>
              </w:rPr>
            </w:pPr>
            <w:r w:rsidRPr="00FB1CD3">
              <w:rPr>
                <w:rFonts w:ascii="Times New Roman" w:eastAsia="Calibri Light" w:hAnsi="Times New Roman"/>
                <w:sz w:val="18"/>
                <w:szCs w:val="18"/>
                <w:lang w:bidi="pl-PL"/>
              </w:rPr>
              <w:t>System wykorzystuje technologię "in-</w:t>
            </w:r>
            <w:proofErr w:type="spellStart"/>
            <w:r w:rsidRPr="00FB1CD3">
              <w:rPr>
                <w:rFonts w:ascii="Times New Roman" w:eastAsia="Calibri Light" w:hAnsi="Times New Roman"/>
                <w:sz w:val="18"/>
                <w:szCs w:val="18"/>
                <w:lang w:bidi="pl-PL"/>
              </w:rPr>
              <w:t>memory</w:t>
            </w:r>
            <w:proofErr w:type="spellEnd"/>
            <w:r w:rsidRPr="00FB1CD3">
              <w:rPr>
                <w:rFonts w:ascii="Times New Roman" w:eastAsia="Calibri Light" w:hAnsi="Times New Roman"/>
                <w:sz w:val="18"/>
                <w:szCs w:val="18"/>
                <w:lang w:bidi="pl-PL"/>
              </w:rPr>
              <w:t>" w celu osiągnięcia jak najlepszego czasu reakcji na zapytania użytkownika.</w:t>
            </w:r>
          </w:p>
        </w:tc>
      </w:tr>
      <w:tr w:rsidR="001C2F89" w:rsidRPr="00DE440F" w14:paraId="6C02FAA0" w14:textId="77777777" w:rsidTr="00540C1F">
        <w:trPr>
          <w:trHeight w:val="577"/>
        </w:trPr>
        <w:tc>
          <w:tcPr>
            <w:tcW w:w="683" w:type="dxa"/>
            <w:tcBorders>
              <w:top w:val="single" w:sz="4" w:space="0" w:color="000000"/>
              <w:left w:val="single" w:sz="4" w:space="0" w:color="000000"/>
              <w:bottom w:val="single" w:sz="4" w:space="0" w:color="000000"/>
              <w:right w:val="single" w:sz="4" w:space="0" w:color="000000"/>
            </w:tcBorders>
            <w:shd w:val="clear" w:color="auto" w:fill="auto"/>
          </w:tcPr>
          <w:p w14:paraId="7666B7A6" w14:textId="77777777" w:rsidR="001C2F89" w:rsidRPr="00FB1CD3" w:rsidRDefault="001C2F89" w:rsidP="001C2F89">
            <w:pPr>
              <w:widowControl w:val="0"/>
              <w:numPr>
                <w:ilvl w:val="0"/>
                <w:numId w:val="254"/>
              </w:numPr>
              <w:autoSpaceDE w:val="0"/>
              <w:autoSpaceDN w:val="0"/>
              <w:spacing w:before="155"/>
              <w:rPr>
                <w:rFonts w:ascii="Times New Roman" w:eastAsia="Calibri Light" w:hAnsi="Times New Roman"/>
                <w:sz w:val="18"/>
                <w:szCs w:val="18"/>
                <w:lang w:bidi="pl-PL"/>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5DA05C54" w14:textId="77777777" w:rsidR="001C2F89" w:rsidRPr="00FB1CD3" w:rsidRDefault="001C2F89" w:rsidP="00540C1F">
            <w:pPr>
              <w:widowControl w:val="0"/>
              <w:autoSpaceDE w:val="0"/>
              <w:autoSpaceDN w:val="0"/>
              <w:spacing w:before="17" w:line="270" w:lineRule="atLeast"/>
              <w:ind w:left="153"/>
              <w:rPr>
                <w:rFonts w:ascii="Times New Roman" w:eastAsia="Calibri Light" w:hAnsi="Times New Roman"/>
                <w:sz w:val="18"/>
                <w:szCs w:val="18"/>
                <w:lang w:bidi="pl-PL"/>
              </w:rPr>
            </w:pPr>
            <w:r w:rsidRPr="00FB1CD3">
              <w:rPr>
                <w:rFonts w:ascii="Times New Roman" w:eastAsia="Calibri Light" w:hAnsi="Times New Roman"/>
                <w:sz w:val="18"/>
                <w:szCs w:val="18"/>
                <w:lang w:bidi="pl-PL"/>
              </w:rPr>
              <w:t>System umożliwia załadowanie danych pochodzących z różnorodnych źródeł danych do pamięci RAM serwera w taki sposób, że dalsza analiza danych nie będzie wymagała wykonywania dodatkowych zapytań (SQL, MDX lub innych) obciążających źródła danych.</w:t>
            </w:r>
          </w:p>
        </w:tc>
      </w:tr>
      <w:tr w:rsidR="001C2F89" w:rsidRPr="00DE440F" w14:paraId="45D7F309" w14:textId="77777777" w:rsidTr="00540C1F">
        <w:trPr>
          <w:trHeight w:val="577"/>
        </w:trPr>
        <w:tc>
          <w:tcPr>
            <w:tcW w:w="683" w:type="dxa"/>
            <w:tcBorders>
              <w:top w:val="single" w:sz="4" w:space="0" w:color="000000"/>
              <w:left w:val="single" w:sz="4" w:space="0" w:color="000000"/>
              <w:bottom w:val="single" w:sz="4" w:space="0" w:color="000000"/>
              <w:right w:val="single" w:sz="4" w:space="0" w:color="000000"/>
            </w:tcBorders>
            <w:shd w:val="clear" w:color="auto" w:fill="auto"/>
          </w:tcPr>
          <w:p w14:paraId="4955AC7C" w14:textId="77777777" w:rsidR="001C2F89" w:rsidRPr="00FB1CD3" w:rsidRDefault="001C2F89" w:rsidP="001C2F89">
            <w:pPr>
              <w:widowControl w:val="0"/>
              <w:numPr>
                <w:ilvl w:val="0"/>
                <w:numId w:val="254"/>
              </w:numPr>
              <w:autoSpaceDE w:val="0"/>
              <w:autoSpaceDN w:val="0"/>
              <w:spacing w:before="155"/>
              <w:rPr>
                <w:rFonts w:ascii="Times New Roman" w:eastAsia="Calibri Light" w:hAnsi="Times New Roman"/>
                <w:sz w:val="18"/>
                <w:szCs w:val="18"/>
                <w:lang w:bidi="pl-PL"/>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76C6DB4C" w14:textId="77777777" w:rsidR="001C2F89" w:rsidRPr="00FB1CD3" w:rsidRDefault="001C2F89" w:rsidP="00540C1F">
            <w:pPr>
              <w:widowControl w:val="0"/>
              <w:autoSpaceDE w:val="0"/>
              <w:autoSpaceDN w:val="0"/>
              <w:spacing w:before="17" w:line="270" w:lineRule="atLeast"/>
              <w:ind w:left="153"/>
              <w:rPr>
                <w:rFonts w:ascii="Times New Roman" w:eastAsia="Calibri Light" w:hAnsi="Times New Roman"/>
                <w:sz w:val="18"/>
                <w:szCs w:val="18"/>
                <w:lang w:bidi="pl-PL"/>
              </w:rPr>
            </w:pPr>
            <w:r w:rsidRPr="00FB1CD3">
              <w:rPr>
                <w:rFonts w:ascii="Times New Roman" w:eastAsia="Calibri Light" w:hAnsi="Times New Roman"/>
                <w:sz w:val="18"/>
                <w:szCs w:val="18"/>
                <w:lang w:bidi="pl-PL"/>
              </w:rPr>
              <w:t>Do poprawnego działania systemu nie jest wymagane użycie dedykowanej bazy danych ani hurtowni danych.</w:t>
            </w:r>
          </w:p>
        </w:tc>
      </w:tr>
      <w:tr w:rsidR="001C2F89" w:rsidRPr="00DE440F" w14:paraId="30F93E0E" w14:textId="77777777" w:rsidTr="00540C1F">
        <w:trPr>
          <w:trHeight w:val="577"/>
        </w:trPr>
        <w:tc>
          <w:tcPr>
            <w:tcW w:w="683" w:type="dxa"/>
            <w:tcBorders>
              <w:top w:val="single" w:sz="4" w:space="0" w:color="000000"/>
              <w:left w:val="single" w:sz="4" w:space="0" w:color="000000"/>
              <w:bottom w:val="single" w:sz="4" w:space="0" w:color="000000"/>
              <w:right w:val="single" w:sz="4" w:space="0" w:color="000000"/>
            </w:tcBorders>
            <w:shd w:val="clear" w:color="auto" w:fill="auto"/>
          </w:tcPr>
          <w:p w14:paraId="08938700" w14:textId="77777777" w:rsidR="001C2F89" w:rsidRPr="00FB1CD3" w:rsidRDefault="001C2F89" w:rsidP="001C2F89">
            <w:pPr>
              <w:widowControl w:val="0"/>
              <w:numPr>
                <w:ilvl w:val="0"/>
                <w:numId w:val="254"/>
              </w:numPr>
              <w:autoSpaceDE w:val="0"/>
              <w:autoSpaceDN w:val="0"/>
              <w:spacing w:before="155"/>
              <w:rPr>
                <w:rFonts w:ascii="Times New Roman" w:eastAsia="Calibri Light" w:hAnsi="Times New Roman"/>
                <w:sz w:val="18"/>
                <w:szCs w:val="18"/>
                <w:lang w:bidi="pl-PL"/>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1EAEBF9A" w14:textId="77777777" w:rsidR="001C2F89" w:rsidRPr="00FB1CD3" w:rsidRDefault="001C2F89" w:rsidP="00540C1F">
            <w:pPr>
              <w:widowControl w:val="0"/>
              <w:autoSpaceDE w:val="0"/>
              <w:autoSpaceDN w:val="0"/>
              <w:spacing w:before="17" w:line="270" w:lineRule="atLeast"/>
              <w:ind w:left="153"/>
              <w:rPr>
                <w:rFonts w:ascii="Times New Roman" w:eastAsia="Calibri Light" w:hAnsi="Times New Roman"/>
                <w:sz w:val="18"/>
                <w:szCs w:val="18"/>
                <w:lang w:bidi="pl-PL"/>
              </w:rPr>
            </w:pPr>
            <w:r w:rsidRPr="00FB1CD3">
              <w:rPr>
                <w:rFonts w:ascii="Times New Roman" w:eastAsia="Calibri Light" w:hAnsi="Times New Roman"/>
                <w:sz w:val="18"/>
                <w:szCs w:val="18"/>
                <w:lang w:bidi="pl-PL"/>
              </w:rPr>
              <w:t xml:space="preserve">System umożliwia użytkownikowi pobranie podzbioru danych na komputer przenośny </w:t>
            </w:r>
            <w:r w:rsidRPr="00FB1CD3">
              <w:rPr>
                <w:rFonts w:ascii="Times New Roman" w:eastAsia="Calibri Light" w:hAnsi="Times New Roman"/>
                <w:sz w:val="18"/>
                <w:szCs w:val="18"/>
                <w:lang w:bidi="pl-PL"/>
              </w:rPr>
              <w:br/>
              <w:t>i wykonywanie analizy danych offline. Funkcjonalność narzędzia analitycznego przy pracy offline jest taka sama jak w przypadku pracy na serwerze.</w:t>
            </w:r>
          </w:p>
        </w:tc>
      </w:tr>
      <w:tr w:rsidR="001C2F89" w:rsidRPr="00DE440F" w14:paraId="5B4D84D5" w14:textId="77777777" w:rsidTr="00540C1F">
        <w:trPr>
          <w:trHeight w:val="577"/>
        </w:trPr>
        <w:tc>
          <w:tcPr>
            <w:tcW w:w="683" w:type="dxa"/>
            <w:tcBorders>
              <w:top w:val="single" w:sz="4" w:space="0" w:color="000000"/>
              <w:left w:val="single" w:sz="4" w:space="0" w:color="000000"/>
              <w:bottom w:val="single" w:sz="4" w:space="0" w:color="000000"/>
              <w:right w:val="single" w:sz="4" w:space="0" w:color="000000"/>
            </w:tcBorders>
            <w:shd w:val="clear" w:color="auto" w:fill="auto"/>
          </w:tcPr>
          <w:p w14:paraId="64CE6105" w14:textId="77777777" w:rsidR="001C2F89" w:rsidRPr="00FB1CD3" w:rsidRDefault="001C2F89" w:rsidP="001C2F89">
            <w:pPr>
              <w:widowControl w:val="0"/>
              <w:numPr>
                <w:ilvl w:val="0"/>
                <w:numId w:val="254"/>
              </w:numPr>
              <w:autoSpaceDE w:val="0"/>
              <w:autoSpaceDN w:val="0"/>
              <w:spacing w:before="155"/>
              <w:rPr>
                <w:rFonts w:ascii="Times New Roman" w:eastAsia="Calibri Light" w:hAnsi="Times New Roman"/>
                <w:sz w:val="18"/>
                <w:szCs w:val="18"/>
                <w:lang w:bidi="pl-PL"/>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5C6CF706" w14:textId="77777777" w:rsidR="001C2F89" w:rsidRPr="00FB1CD3" w:rsidRDefault="001C2F89" w:rsidP="00540C1F">
            <w:pPr>
              <w:widowControl w:val="0"/>
              <w:autoSpaceDE w:val="0"/>
              <w:autoSpaceDN w:val="0"/>
              <w:spacing w:before="17" w:line="270" w:lineRule="atLeast"/>
              <w:ind w:left="153"/>
              <w:rPr>
                <w:rFonts w:ascii="Times New Roman" w:eastAsia="Calibri Light" w:hAnsi="Times New Roman"/>
                <w:sz w:val="18"/>
                <w:szCs w:val="18"/>
                <w:lang w:bidi="pl-PL"/>
              </w:rPr>
            </w:pPr>
            <w:r w:rsidRPr="00FB1CD3">
              <w:rPr>
                <w:rFonts w:ascii="Times New Roman" w:eastAsia="Calibri Light" w:hAnsi="Times New Roman"/>
                <w:sz w:val="18"/>
                <w:szCs w:val="18"/>
                <w:lang w:bidi="pl-PL"/>
              </w:rPr>
              <w:t>System jest przetłumaczony na język polski w zakresie:</w:t>
            </w:r>
            <w:r w:rsidRPr="00FB1CD3">
              <w:rPr>
                <w:rFonts w:ascii="Times New Roman" w:eastAsia="Calibri Light" w:hAnsi="Times New Roman"/>
                <w:sz w:val="18"/>
                <w:szCs w:val="18"/>
                <w:lang w:bidi="pl-PL"/>
              </w:rPr>
              <w:br/>
              <w:t>- interfejsu użytkownika,</w:t>
            </w:r>
            <w:r w:rsidRPr="00FB1CD3">
              <w:rPr>
                <w:rFonts w:ascii="Times New Roman" w:eastAsia="Calibri Light" w:hAnsi="Times New Roman"/>
                <w:sz w:val="18"/>
                <w:szCs w:val="18"/>
                <w:lang w:bidi="pl-PL"/>
              </w:rPr>
              <w:br/>
              <w:t>- pomocy podręcznej,</w:t>
            </w:r>
            <w:r w:rsidRPr="00FB1CD3">
              <w:rPr>
                <w:rFonts w:ascii="Times New Roman" w:eastAsia="Calibri Light" w:hAnsi="Times New Roman"/>
                <w:sz w:val="18"/>
                <w:szCs w:val="18"/>
                <w:lang w:bidi="pl-PL"/>
              </w:rPr>
              <w:br/>
              <w:t>- dokumentacji systemu.</w:t>
            </w:r>
          </w:p>
        </w:tc>
      </w:tr>
      <w:tr w:rsidR="001C2F89" w:rsidRPr="00DE440F" w14:paraId="77F89542" w14:textId="77777777" w:rsidTr="00540C1F">
        <w:trPr>
          <w:trHeight w:val="416"/>
        </w:trPr>
        <w:tc>
          <w:tcPr>
            <w:tcW w:w="683" w:type="dxa"/>
            <w:tcBorders>
              <w:top w:val="single" w:sz="4" w:space="0" w:color="000000"/>
              <w:left w:val="single" w:sz="4" w:space="0" w:color="000000"/>
              <w:bottom w:val="single" w:sz="4" w:space="0" w:color="000000"/>
              <w:right w:val="single" w:sz="4" w:space="0" w:color="000000"/>
            </w:tcBorders>
            <w:shd w:val="clear" w:color="auto" w:fill="auto"/>
          </w:tcPr>
          <w:p w14:paraId="47EDCF8C" w14:textId="77777777" w:rsidR="001C2F89" w:rsidRPr="00FB1CD3" w:rsidRDefault="001C2F89" w:rsidP="001C2F89">
            <w:pPr>
              <w:widowControl w:val="0"/>
              <w:numPr>
                <w:ilvl w:val="0"/>
                <w:numId w:val="254"/>
              </w:numPr>
              <w:autoSpaceDE w:val="0"/>
              <w:autoSpaceDN w:val="0"/>
              <w:spacing w:before="155"/>
              <w:rPr>
                <w:rFonts w:ascii="Times New Roman" w:eastAsia="Calibri Light" w:hAnsi="Times New Roman"/>
                <w:sz w:val="18"/>
                <w:szCs w:val="18"/>
                <w:lang w:bidi="pl-PL"/>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0940047B" w14:textId="77777777" w:rsidR="001C2F89" w:rsidRPr="00FB1CD3" w:rsidRDefault="001C2F89" w:rsidP="00540C1F">
            <w:pPr>
              <w:widowControl w:val="0"/>
              <w:autoSpaceDE w:val="0"/>
              <w:autoSpaceDN w:val="0"/>
              <w:spacing w:before="17" w:line="270" w:lineRule="atLeast"/>
              <w:ind w:left="153"/>
              <w:rPr>
                <w:rFonts w:ascii="Times New Roman" w:eastAsia="Calibri Light" w:hAnsi="Times New Roman"/>
                <w:sz w:val="18"/>
                <w:szCs w:val="18"/>
                <w:lang w:bidi="pl-PL"/>
              </w:rPr>
            </w:pPr>
            <w:r w:rsidRPr="00FB1CD3">
              <w:rPr>
                <w:rFonts w:ascii="Times New Roman" w:eastAsia="Calibri Light" w:hAnsi="Times New Roman"/>
                <w:sz w:val="18"/>
                <w:szCs w:val="18"/>
                <w:lang w:bidi="pl-PL"/>
              </w:rPr>
              <w:t>System umożliwia przechodzenie pomiędzy różnymi obszarami analitycznymi (</w:t>
            </w:r>
            <w:proofErr w:type="spellStart"/>
            <w:r w:rsidRPr="00FB1CD3">
              <w:rPr>
                <w:rFonts w:ascii="Times New Roman" w:eastAsia="Calibri Light" w:hAnsi="Times New Roman"/>
                <w:sz w:val="18"/>
                <w:szCs w:val="18"/>
                <w:lang w:bidi="pl-PL"/>
              </w:rPr>
              <w:t>drill</w:t>
            </w:r>
            <w:proofErr w:type="spellEnd"/>
            <w:r w:rsidRPr="00FB1CD3">
              <w:rPr>
                <w:rFonts w:ascii="Times New Roman" w:eastAsia="Calibri Light" w:hAnsi="Times New Roman"/>
                <w:sz w:val="18"/>
                <w:szCs w:val="18"/>
                <w:lang w:bidi="pl-PL"/>
              </w:rPr>
              <w:t xml:space="preserve"> </w:t>
            </w:r>
            <w:proofErr w:type="spellStart"/>
            <w:r w:rsidRPr="00FB1CD3">
              <w:rPr>
                <w:rFonts w:ascii="Times New Roman" w:eastAsia="Calibri Light" w:hAnsi="Times New Roman"/>
                <w:sz w:val="18"/>
                <w:szCs w:val="18"/>
                <w:lang w:bidi="pl-PL"/>
              </w:rPr>
              <w:t>through</w:t>
            </w:r>
            <w:proofErr w:type="spellEnd"/>
            <w:r w:rsidRPr="00FB1CD3">
              <w:rPr>
                <w:rFonts w:ascii="Times New Roman" w:eastAsia="Calibri Light" w:hAnsi="Times New Roman"/>
                <w:sz w:val="18"/>
                <w:szCs w:val="18"/>
                <w:lang w:bidi="pl-PL"/>
              </w:rPr>
              <w:t xml:space="preserve">) z zachowaniem nałożonych przez użytkownika filtrów/selekcji. </w:t>
            </w:r>
            <w:r w:rsidRPr="00FB1CD3">
              <w:rPr>
                <w:rFonts w:ascii="Times New Roman" w:eastAsia="Calibri Light" w:hAnsi="Times New Roman"/>
                <w:sz w:val="18"/>
                <w:szCs w:val="18"/>
                <w:lang w:bidi="pl-PL"/>
              </w:rPr>
              <w:br w:type="page"/>
              <w:t>Przykład: użytkownik wybiera grupę analizowanych produktów na kokpicie sprzedaży, i ma możliwość otworzenia zupełnie niezależnego kokpitu analizy produkcji z zachowaniem wyboru produktów.</w:t>
            </w:r>
          </w:p>
        </w:tc>
      </w:tr>
      <w:tr w:rsidR="001C2F89" w:rsidRPr="00DE440F" w14:paraId="6B952FB5" w14:textId="77777777" w:rsidTr="00540C1F">
        <w:trPr>
          <w:trHeight w:val="577"/>
        </w:trPr>
        <w:tc>
          <w:tcPr>
            <w:tcW w:w="683" w:type="dxa"/>
            <w:tcBorders>
              <w:top w:val="single" w:sz="4" w:space="0" w:color="000000"/>
              <w:left w:val="single" w:sz="4" w:space="0" w:color="000000"/>
              <w:bottom w:val="single" w:sz="4" w:space="0" w:color="000000"/>
              <w:right w:val="single" w:sz="4" w:space="0" w:color="000000"/>
            </w:tcBorders>
            <w:shd w:val="clear" w:color="auto" w:fill="auto"/>
          </w:tcPr>
          <w:p w14:paraId="1682F61F" w14:textId="77777777" w:rsidR="001C2F89" w:rsidRPr="00FB1CD3" w:rsidRDefault="001C2F89" w:rsidP="001C2F89">
            <w:pPr>
              <w:widowControl w:val="0"/>
              <w:numPr>
                <w:ilvl w:val="0"/>
                <w:numId w:val="254"/>
              </w:numPr>
              <w:autoSpaceDE w:val="0"/>
              <w:autoSpaceDN w:val="0"/>
              <w:spacing w:before="155"/>
              <w:rPr>
                <w:rFonts w:ascii="Times New Roman" w:eastAsia="Calibri Light" w:hAnsi="Times New Roman"/>
                <w:sz w:val="18"/>
                <w:szCs w:val="18"/>
                <w:lang w:bidi="pl-PL"/>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3928C187" w14:textId="77777777" w:rsidR="001C2F89" w:rsidRPr="00FB1CD3" w:rsidRDefault="001C2F89" w:rsidP="00540C1F">
            <w:pPr>
              <w:widowControl w:val="0"/>
              <w:autoSpaceDE w:val="0"/>
              <w:autoSpaceDN w:val="0"/>
              <w:spacing w:before="17" w:line="270" w:lineRule="atLeast"/>
              <w:ind w:left="153"/>
              <w:rPr>
                <w:rFonts w:ascii="Times New Roman" w:eastAsia="Calibri Light" w:hAnsi="Times New Roman"/>
                <w:sz w:val="18"/>
                <w:szCs w:val="18"/>
                <w:lang w:bidi="pl-PL"/>
              </w:rPr>
            </w:pPr>
            <w:r w:rsidRPr="00FB1CD3">
              <w:rPr>
                <w:rFonts w:ascii="Times New Roman" w:eastAsia="Calibri Light" w:hAnsi="Times New Roman"/>
                <w:sz w:val="18"/>
                <w:szCs w:val="18"/>
                <w:lang w:bidi="pl-PL"/>
              </w:rPr>
              <w:t>Narzędzie pozwala na globalne filtrowanie danych dla wszystkich wykresów i tabeli w analizie.</w:t>
            </w:r>
          </w:p>
        </w:tc>
      </w:tr>
      <w:tr w:rsidR="001C2F89" w:rsidRPr="00DE440F" w14:paraId="54B38F01" w14:textId="77777777" w:rsidTr="00540C1F">
        <w:trPr>
          <w:trHeight w:val="577"/>
        </w:trPr>
        <w:tc>
          <w:tcPr>
            <w:tcW w:w="683" w:type="dxa"/>
            <w:tcBorders>
              <w:top w:val="single" w:sz="4" w:space="0" w:color="000000"/>
              <w:left w:val="single" w:sz="4" w:space="0" w:color="000000"/>
              <w:bottom w:val="single" w:sz="4" w:space="0" w:color="000000"/>
              <w:right w:val="single" w:sz="4" w:space="0" w:color="000000"/>
            </w:tcBorders>
            <w:shd w:val="clear" w:color="auto" w:fill="auto"/>
          </w:tcPr>
          <w:p w14:paraId="55542086" w14:textId="77777777" w:rsidR="001C2F89" w:rsidRPr="00FB1CD3" w:rsidRDefault="001C2F89" w:rsidP="001C2F89">
            <w:pPr>
              <w:widowControl w:val="0"/>
              <w:numPr>
                <w:ilvl w:val="0"/>
                <w:numId w:val="254"/>
              </w:numPr>
              <w:autoSpaceDE w:val="0"/>
              <w:autoSpaceDN w:val="0"/>
              <w:spacing w:before="155"/>
              <w:rPr>
                <w:rFonts w:ascii="Times New Roman" w:eastAsia="Calibri Light" w:hAnsi="Times New Roman"/>
                <w:sz w:val="18"/>
                <w:szCs w:val="18"/>
                <w:lang w:bidi="pl-PL"/>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17709291" w14:textId="77777777" w:rsidR="001C2F89" w:rsidRPr="00FB1CD3" w:rsidRDefault="001C2F89" w:rsidP="00540C1F">
            <w:pPr>
              <w:widowControl w:val="0"/>
              <w:autoSpaceDE w:val="0"/>
              <w:autoSpaceDN w:val="0"/>
              <w:spacing w:before="17" w:line="270" w:lineRule="atLeast"/>
              <w:ind w:left="153"/>
              <w:rPr>
                <w:rFonts w:ascii="Times New Roman" w:eastAsia="Calibri Light" w:hAnsi="Times New Roman"/>
                <w:sz w:val="18"/>
                <w:szCs w:val="18"/>
                <w:lang w:bidi="pl-PL"/>
              </w:rPr>
            </w:pPr>
            <w:r w:rsidRPr="00FB1CD3">
              <w:rPr>
                <w:rFonts w:ascii="Times New Roman" w:eastAsia="Calibri Light" w:hAnsi="Times New Roman"/>
                <w:sz w:val="18"/>
                <w:szCs w:val="18"/>
                <w:lang w:bidi="pl-PL"/>
              </w:rPr>
              <w:t>System posiada możliwość konstruowania kokpitów analitycznych z wcześniej utworzonych wizualizacji danych.</w:t>
            </w:r>
          </w:p>
        </w:tc>
      </w:tr>
      <w:tr w:rsidR="001C2F89" w:rsidRPr="00DE440F" w14:paraId="7D9D9A34" w14:textId="77777777" w:rsidTr="00540C1F">
        <w:trPr>
          <w:trHeight w:val="379"/>
        </w:trPr>
        <w:tc>
          <w:tcPr>
            <w:tcW w:w="683" w:type="dxa"/>
            <w:tcBorders>
              <w:top w:val="single" w:sz="4" w:space="0" w:color="000000"/>
              <w:left w:val="single" w:sz="4" w:space="0" w:color="000000"/>
              <w:bottom w:val="single" w:sz="4" w:space="0" w:color="000000"/>
              <w:right w:val="single" w:sz="4" w:space="0" w:color="000000"/>
            </w:tcBorders>
            <w:shd w:val="clear" w:color="auto" w:fill="auto"/>
          </w:tcPr>
          <w:p w14:paraId="0781FA66" w14:textId="77777777" w:rsidR="001C2F89" w:rsidRPr="00FB1CD3" w:rsidRDefault="001C2F89" w:rsidP="001C2F89">
            <w:pPr>
              <w:widowControl w:val="0"/>
              <w:numPr>
                <w:ilvl w:val="0"/>
                <w:numId w:val="254"/>
              </w:numPr>
              <w:autoSpaceDE w:val="0"/>
              <w:autoSpaceDN w:val="0"/>
              <w:spacing w:before="155"/>
              <w:rPr>
                <w:rFonts w:ascii="Times New Roman" w:eastAsia="Calibri Light" w:hAnsi="Times New Roman"/>
                <w:sz w:val="18"/>
                <w:szCs w:val="18"/>
                <w:lang w:bidi="pl-PL"/>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206FD726" w14:textId="77777777" w:rsidR="001C2F89" w:rsidRPr="00FB1CD3" w:rsidRDefault="001C2F89" w:rsidP="00540C1F">
            <w:pPr>
              <w:widowControl w:val="0"/>
              <w:autoSpaceDE w:val="0"/>
              <w:autoSpaceDN w:val="0"/>
              <w:spacing w:before="17" w:line="270" w:lineRule="atLeast"/>
              <w:ind w:left="153"/>
              <w:rPr>
                <w:rFonts w:ascii="Times New Roman" w:eastAsia="Calibri Light" w:hAnsi="Times New Roman"/>
                <w:sz w:val="18"/>
                <w:szCs w:val="18"/>
                <w:lang w:bidi="pl-PL"/>
              </w:rPr>
            </w:pPr>
            <w:r w:rsidRPr="00FB1CD3">
              <w:rPr>
                <w:rFonts w:ascii="Times New Roman" w:eastAsia="Calibri Light" w:hAnsi="Times New Roman"/>
                <w:sz w:val="18"/>
                <w:szCs w:val="18"/>
                <w:lang w:bidi="pl-PL"/>
              </w:rPr>
              <w:t xml:space="preserve">System umożliwia globalne przeszukiwanie całego zakresu danych (wszystkie kolumny). </w:t>
            </w:r>
          </w:p>
        </w:tc>
      </w:tr>
      <w:tr w:rsidR="001C2F89" w:rsidRPr="00DE440F" w14:paraId="66F56329" w14:textId="77777777" w:rsidTr="00540C1F">
        <w:trPr>
          <w:trHeight w:val="577"/>
        </w:trPr>
        <w:tc>
          <w:tcPr>
            <w:tcW w:w="683" w:type="dxa"/>
            <w:tcBorders>
              <w:top w:val="single" w:sz="4" w:space="0" w:color="000000"/>
              <w:left w:val="single" w:sz="4" w:space="0" w:color="000000"/>
              <w:bottom w:val="single" w:sz="4" w:space="0" w:color="000000"/>
              <w:right w:val="single" w:sz="4" w:space="0" w:color="000000"/>
            </w:tcBorders>
            <w:shd w:val="clear" w:color="auto" w:fill="auto"/>
          </w:tcPr>
          <w:p w14:paraId="2231AF15" w14:textId="77777777" w:rsidR="001C2F89" w:rsidRPr="00FB1CD3" w:rsidRDefault="001C2F89" w:rsidP="001C2F89">
            <w:pPr>
              <w:widowControl w:val="0"/>
              <w:numPr>
                <w:ilvl w:val="0"/>
                <w:numId w:val="254"/>
              </w:numPr>
              <w:autoSpaceDE w:val="0"/>
              <w:autoSpaceDN w:val="0"/>
              <w:spacing w:before="155"/>
              <w:rPr>
                <w:rFonts w:ascii="Times New Roman" w:eastAsia="Calibri Light" w:hAnsi="Times New Roman"/>
                <w:sz w:val="18"/>
                <w:szCs w:val="18"/>
                <w:lang w:bidi="pl-PL"/>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7168B93" w14:textId="77777777" w:rsidR="001C2F89" w:rsidRPr="00FB1CD3" w:rsidRDefault="001C2F89" w:rsidP="00540C1F">
            <w:pPr>
              <w:widowControl w:val="0"/>
              <w:autoSpaceDE w:val="0"/>
              <w:autoSpaceDN w:val="0"/>
              <w:spacing w:before="17" w:line="270" w:lineRule="atLeast"/>
              <w:ind w:left="153"/>
              <w:rPr>
                <w:rFonts w:ascii="Times New Roman" w:eastAsia="Calibri Light" w:hAnsi="Times New Roman"/>
                <w:sz w:val="18"/>
                <w:szCs w:val="18"/>
                <w:lang w:bidi="pl-PL"/>
              </w:rPr>
            </w:pPr>
            <w:r w:rsidRPr="00FB1CD3">
              <w:rPr>
                <w:rFonts w:ascii="Times New Roman" w:eastAsia="Calibri Light" w:hAnsi="Times New Roman"/>
                <w:sz w:val="18"/>
                <w:szCs w:val="18"/>
                <w:lang w:bidi="pl-PL"/>
              </w:rPr>
              <w:t>System pozwala na zapisanie konkretnego zestawu filtrów, tak aby użytkownik mógł powrócić w późniejszym czasie do tych wyborów.</w:t>
            </w:r>
          </w:p>
        </w:tc>
      </w:tr>
      <w:tr w:rsidR="001C2F89" w:rsidRPr="00DE440F" w14:paraId="47E2C4B8" w14:textId="77777777" w:rsidTr="00540C1F">
        <w:trPr>
          <w:trHeight w:val="577"/>
        </w:trPr>
        <w:tc>
          <w:tcPr>
            <w:tcW w:w="683" w:type="dxa"/>
            <w:tcBorders>
              <w:top w:val="single" w:sz="4" w:space="0" w:color="000000"/>
              <w:left w:val="single" w:sz="4" w:space="0" w:color="000000"/>
              <w:bottom w:val="single" w:sz="4" w:space="0" w:color="000000"/>
              <w:right w:val="single" w:sz="4" w:space="0" w:color="000000"/>
            </w:tcBorders>
            <w:shd w:val="clear" w:color="auto" w:fill="auto"/>
          </w:tcPr>
          <w:p w14:paraId="6EEA1726" w14:textId="77777777" w:rsidR="001C2F89" w:rsidRPr="00FB1CD3" w:rsidRDefault="001C2F89" w:rsidP="001C2F89">
            <w:pPr>
              <w:widowControl w:val="0"/>
              <w:numPr>
                <w:ilvl w:val="0"/>
                <w:numId w:val="254"/>
              </w:numPr>
              <w:autoSpaceDE w:val="0"/>
              <w:autoSpaceDN w:val="0"/>
              <w:spacing w:before="155"/>
              <w:rPr>
                <w:rFonts w:ascii="Times New Roman" w:eastAsia="Calibri Light" w:hAnsi="Times New Roman"/>
                <w:sz w:val="18"/>
                <w:szCs w:val="18"/>
                <w:lang w:bidi="pl-PL"/>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2587054B" w14:textId="77777777" w:rsidR="001C2F89" w:rsidRPr="00FB1CD3" w:rsidRDefault="001C2F89" w:rsidP="00540C1F">
            <w:pPr>
              <w:widowControl w:val="0"/>
              <w:autoSpaceDE w:val="0"/>
              <w:autoSpaceDN w:val="0"/>
              <w:spacing w:before="17" w:line="270" w:lineRule="atLeast"/>
              <w:ind w:left="153"/>
              <w:rPr>
                <w:rFonts w:ascii="Times New Roman" w:eastAsia="Calibri Light" w:hAnsi="Times New Roman"/>
                <w:sz w:val="18"/>
                <w:szCs w:val="18"/>
                <w:lang w:bidi="pl-PL"/>
              </w:rPr>
            </w:pPr>
            <w:r w:rsidRPr="00FB1CD3">
              <w:rPr>
                <w:rFonts w:ascii="Times New Roman" w:eastAsia="Calibri Light" w:hAnsi="Times New Roman"/>
                <w:sz w:val="18"/>
                <w:szCs w:val="18"/>
                <w:lang w:bidi="pl-PL"/>
              </w:rPr>
              <w:t>System pozwala na filtrowanie danych poprzez zaznaczenie wybranych elementów bezpośrednio na wykresach czy tabelach.</w:t>
            </w:r>
          </w:p>
        </w:tc>
      </w:tr>
      <w:tr w:rsidR="001C2F89" w:rsidRPr="00DE440F" w14:paraId="405B1453" w14:textId="77777777" w:rsidTr="00540C1F">
        <w:trPr>
          <w:trHeight w:val="577"/>
        </w:trPr>
        <w:tc>
          <w:tcPr>
            <w:tcW w:w="683" w:type="dxa"/>
            <w:tcBorders>
              <w:top w:val="single" w:sz="4" w:space="0" w:color="000000"/>
              <w:left w:val="single" w:sz="4" w:space="0" w:color="000000"/>
              <w:bottom w:val="single" w:sz="4" w:space="0" w:color="000000"/>
              <w:right w:val="single" w:sz="4" w:space="0" w:color="000000"/>
            </w:tcBorders>
            <w:shd w:val="clear" w:color="auto" w:fill="auto"/>
          </w:tcPr>
          <w:p w14:paraId="61A1A2B4" w14:textId="77777777" w:rsidR="001C2F89" w:rsidRPr="00FB1CD3" w:rsidRDefault="001C2F89" w:rsidP="001C2F89">
            <w:pPr>
              <w:widowControl w:val="0"/>
              <w:numPr>
                <w:ilvl w:val="0"/>
                <w:numId w:val="254"/>
              </w:numPr>
              <w:autoSpaceDE w:val="0"/>
              <w:autoSpaceDN w:val="0"/>
              <w:spacing w:before="155"/>
              <w:rPr>
                <w:rFonts w:ascii="Times New Roman" w:eastAsia="Calibri Light" w:hAnsi="Times New Roman"/>
                <w:sz w:val="18"/>
                <w:szCs w:val="18"/>
                <w:lang w:bidi="pl-PL"/>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10EBC7C2" w14:textId="77777777" w:rsidR="001C2F89" w:rsidRPr="00FB1CD3" w:rsidRDefault="001C2F89" w:rsidP="00540C1F">
            <w:pPr>
              <w:widowControl w:val="0"/>
              <w:autoSpaceDE w:val="0"/>
              <w:autoSpaceDN w:val="0"/>
              <w:spacing w:before="17" w:line="270" w:lineRule="atLeast"/>
              <w:ind w:left="153"/>
              <w:rPr>
                <w:rFonts w:ascii="Times New Roman" w:eastAsia="Calibri Light" w:hAnsi="Times New Roman"/>
                <w:sz w:val="18"/>
                <w:szCs w:val="18"/>
                <w:lang w:bidi="pl-PL"/>
              </w:rPr>
            </w:pPr>
            <w:r w:rsidRPr="00FB1CD3">
              <w:rPr>
                <w:rFonts w:ascii="Times New Roman" w:eastAsia="Calibri Light" w:hAnsi="Times New Roman"/>
                <w:sz w:val="18"/>
                <w:szCs w:val="18"/>
                <w:lang w:bidi="pl-PL"/>
              </w:rPr>
              <w:t>System umożliwia poruszanie się do tyłu albo do przodu w ramach historii wykonywanego w trakcie analizy filtrowania.</w:t>
            </w:r>
          </w:p>
        </w:tc>
      </w:tr>
      <w:tr w:rsidR="001C2F89" w:rsidRPr="00DE440F" w14:paraId="3AB9497E" w14:textId="77777777" w:rsidTr="00540C1F">
        <w:trPr>
          <w:trHeight w:val="577"/>
        </w:trPr>
        <w:tc>
          <w:tcPr>
            <w:tcW w:w="683" w:type="dxa"/>
            <w:tcBorders>
              <w:top w:val="single" w:sz="4" w:space="0" w:color="000000"/>
              <w:left w:val="single" w:sz="4" w:space="0" w:color="000000"/>
              <w:bottom w:val="single" w:sz="4" w:space="0" w:color="000000"/>
              <w:right w:val="single" w:sz="4" w:space="0" w:color="000000"/>
            </w:tcBorders>
            <w:shd w:val="clear" w:color="auto" w:fill="auto"/>
          </w:tcPr>
          <w:p w14:paraId="01278C7F" w14:textId="77777777" w:rsidR="001C2F89" w:rsidRPr="00FB1CD3" w:rsidRDefault="001C2F89" w:rsidP="001C2F89">
            <w:pPr>
              <w:widowControl w:val="0"/>
              <w:numPr>
                <w:ilvl w:val="0"/>
                <w:numId w:val="254"/>
              </w:numPr>
              <w:autoSpaceDE w:val="0"/>
              <w:autoSpaceDN w:val="0"/>
              <w:spacing w:before="155"/>
              <w:rPr>
                <w:rFonts w:ascii="Times New Roman" w:eastAsia="Calibri Light" w:hAnsi="Times New Roman"/>
                <w:sz w:val="18"/>
                <w:szCs w:val="18"/>
                <w:lang w:bidi="pl-PL"/>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5459D88" w14:textId="77777777" w:rsidR="001C2F89" w:rsidRPr="00FB1CD3" w:rsidRDefault="001C2F89" w:rsidP="00540C1F">
            <w:pPr>
              <w:widowControl w:val="0"/>
              <w:autoSpaceDE w:val="0"/>
              <w:autoSpaceDN w:val="0"/>
              <w:spacing w:before="17" w:line="270" w:lineRule="atLeast"/>
              <w:ind w:left="153"/>
              <w:rPr>
                <w:rFonts w:ascii="Times New Roman" w:eastAsia="Calibri Light" w:hAnsi="Times New Roman"/>
                <w:sz w:val="18"/>
                <w:szCs w:val="18"/>
                <w:lang w:bidi="pl-PL"/>
              </w:rPr>
            </w:pPr>
            <w:r w:rsidRPr="00FB1CD3">
              <w:rPr>
                <w:rFonts w:ascii="Times New Roman" w:eastAsia="Calibri Light" w:hAnsi="Times New Roman"/>
                <w:sz w:val="18"/>
                <w:szCs w:val="18"/>
                <w:lang w:bidi="pl-PL"/>
              </w:rPr>
              <w:t xml:space="preserve">System umożliwia porównywanie i wyliczenia zmiany wartości danych miar dla dowolnych okresów czasu (rok-do-roku, tydzień-do-tygodnia, dzień-do-dnia, </w:t>
            </w:r>
            <w:proofErr w:type="spellStart"/>
            <w:r w:rsidRPr="00FB1CD3">
              <w:rPr>
                <w:rFonts w:ascii="Times New Roman" w:eastAsia="Calibri Light" w:hAnsi="Times New Roman"/>
                <w:sz w:val="18"/>
                <w:szCs w:val="18"/>
                <w:lang w:bidi="pl-PL"/>
              </w:rPr>
              <w:t>od-poczatku-roku-do-wczoraj</w:t>
            </w:r>
            <w:proofErr w:type="spellEnd"/>
            <w:r w:rsidRPr="00FB1CD3">
              <w:rPr>
                <w:rFonts w:ascii="Times New Roman" w:eastAsia="Calibri Light" w:hAnsi="Times New Roman"/>
                <w:sz w:val="18"/>
                <w:szCs w:val="18"/>
                <w:lang w:bidi="pl-PL"/>
              </w:rPr>
              <w:t xml:space="preserve"> vs. </w:t>
            </w:r>
            <w:proofErr w:type="spellStart"/>
            <w:r w:rsidRPr="00FB1CD3">
              <w:rPr>
                <w:rFonts w:ascii="Times New Roman" w:eastAsia="Calibri Light" w:hAnsi="Times New Roman"/>
                <w:sz w:val="18"/>
                <w:szCs w:val="18"/>
                <w:lang w:bidi="pl-PL"/>
              </w:rPr>
              <w:t>poprzedni-rok-od-początku-do-daty</w:t>
            </w:r>
            <w:proofErr w:type="spellEnd"/>
            <w:r w:rsidRPr="00FB1CD3">
              <w:rPr>
                <w:rFonts w:ascii="Times New Roman" w:eastAsia="Calibri Light" w:hAnsi="Times New Roman"/>
                <w:sz w:val="18"/>
                <w:szCs w:val="18"/>
                <w:lang w:bidi="pl-PL"/>
              </w:rPr>
              <w:t>).</w:t>
            </w:r>
          </w:p>
        </w:tc>
      </w:tr>
      <w:tr w:rsidR="001C2F89" w:rsidRPr="00DE440F" w14:paraId="3BFD004C" w14:textId="77777777" w:rsidTr="00540C1F">
        <w:trPr>
          <w:trHeight w:val="577"/>
        </w:trPr>
        <w:tc>
          <w:tcPr>
            <w:tcW w:w="683" w:type="dxa"/>
            <w:tcBorders>
              <w:top w:val="single" w:sz="4" w:space="0" w:color="000000"/>
              <w:left w:val="single" w:sz="4" w:space="0" w:color="000000"/>
              <w:bottom w:val="single" w:sz="4" w:space="0" w:color="000000"/>
              <w:right w:val="single" w:sz="4" w:space="0" w:color="000000"/>
            </w:tcBorders>
            <w:shd w:val="clear" w:color="auto" w:fill="auto"/>
          </w:tcPr>
          <w:p w14:paraId="714538F8" w14:textId="77777777" w:rsidR="001C2F89" w:rsidRPr="00FB1CD3" w:rsidRDefault="001C2F89" w:rsidP="001C2F89">
            <w:pPr>
              <w:widowControl w:val="0"/>
              <w:numPr>
                <w:ilvl w:val="0"/>
                <w:numId w:val="254"/>
              </w:numPr>
              <w:autoSpaceDE w:val="0"/>
              <w:autoSpaceDN w:val="0"/>
              <w:spacing w:before="155"/>
              <w:rPr>
                <w:rFonts w:ascii="Times New Roman" w:eastAsia="Calibri Light" w:hAnsi="Times New Roman"/>
                <w:sz w:val="18"/>
                <w:szCs w:val="18"/>
                <w:lang w:bidi="pl-PL"/>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07A765E7" w14:textId="77777777" w:rsidR="001C2F89" w:rsidRPr="00FB1CD3" w:rsidRDefault="001C2F89" w:rsidP="00540C1F">
            <w:pPr>
              <w:widowControl w:val="0"/>
              <w:autoSpaceDE w:val="0"/>
              <w:autoSpaceDN w:val="0"/>
              <w:spacing w:before="17" w:line="270" w:lineRule="atLeast"/>
              <w:ind w:left="153"/>
              <w:rPr>
                <w:rFonts w:ascii="Times New Roman" w:eastAsia="Calibri Light" w:hAnsi="Times New Roman"/>
                <w:sz w:val="18"/>
                <w:szCs w:val="18"/>
                <w:lang w:bidi="pl-PL"/>
              </w:rPr>
            </w:pPr>
            <w:r w:rsidRPr="00FB1CD3">
              <w:rPr>
                <w:rFonts w:ascii="Times New Roman" w:eastAsia="Calibri Light" w:hAnsi="Times New Roman"/>
                <w:sz w:val="18"/>
                <w:szCs w:val="18"/>
                <w:lang w:bidi="pl-PL"/>
              </w:rPr>
              <w:t>System umożliwia dostosowywanie stylu kokpitów analitycznych (</w:t>
            </w:r>
            <w:proofErr w:type="spellStart"/>
            <w:r w:rsidRPr="00FB1CD3">
              <w:rPr>
                <w:rFonts w:ascii="Times New Roman" w:eastAsia="Calibri Light" w:hAnsi="Times New Roman"/>
                <w:sz w:val="18"/>
                <w:szCs w:val="18"/>
                <w:lang w:bidi="pl-PL"/>
              </w:rPr>
              <w:t>loga</w:t>
            </w:r>
            <w:proofErr w:type="spellEnd"/>
            <w:r w:rsidRPr="00FB1CD3">
              <w:rPr>
                <w:rFonts w:ascii="Times New Roman" w:eastAsia="Calibri Light" w:hAnsi="Times New Roman"/>
                <w:sz w:val="18"/>
                <w:szCs w:val="18"/>
                <w:lang w:bidi="pl-PL"/>
              </w:rPr>
              <w:t>, czcionki, kolorystyka) do własnych wymagań klienta.</w:t>
            </w:r>
          </w:p>
        </w:tc>
      </w:tr>
      <w:tr w:rsidR="001C2F89" w:rsidRPr="00DE440F" w14:paraId="04E369F9" w14:textId="77777777" w:rsidTr="00540C1F">
        <w:trPr>
          <w:trHeight w:val="577"/>
        </w:trPr>
        <w:tc>
          <w:tcPr>
            <w:tcW w:w="683" w:type="dxa"/>
            <w:tcBorders>
              <w:top w:val="single" w:sz="4" w:space="0" w:color="000000"/>
              <w:left w:val="single" w:sz="4" w:space="0" w:color="000000"/>
              <w:bottom w:val="single" w:sz="4" w:space="0" w:color="000000"/>
              <w:right w:val="single" w:sz="4" w:space="0" w:color="000000"/>
            </w:tcBorders>
            <w:shd w:val="clear" w:color="auto" w:fill="auto"/>
          </w:tcPr>
          <w:p w14:paraId="740131FB" w14:textId="77777777" w:rsidR="001C2F89" w:rsidRPr="00FB1CD3" w:rsidRDefault="001C2F89" w:rsidP="001C2F89">
            <w:pPr>
              <w:widowControl w:val="0"/>
              <w:numPr>
                <w:ilvl w:val="0"/>
                <w:numId w:val="254"/>
              </w:numPr>
              <w:autoSpaceDE w:val="0"/>
              <w:autoSpaceDN w:val="0"/>
              <w:spacing w:before="155"/>
              <w:rPr>
                <w:rFonts w:ascii="Times New Roman" w:eastAsia="Calibri Light" w:hAnsi="Times New Roman"/>
                <w:sz w:val="18"/>
                <w:szCs w:val="18"/>
                <w:lang w:bidi="pl-PL"/>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CE76A3C" w14:textId="77777777" w:rsidR="001C2F89" w:rsidRPr="00FB1CD3" w:rsidRDefault="001C2F89" w:rsidP="00540C1F">
            <w:pPr>
              <w:widowControl w:val="0"/>
              <w:autoSpaceDE w:val="0"/>
              <w:autoSpaceDN w:val="0"/>
              <w:spacing w:before="17" w:line="270" w:lineRule="atLeast"/>
              <w:ind w:left="153"/>
              <w:rPr>
                <w:rFonts w:ascii="Times New Roman" w:eastAsia="Calibri Light" w:hAnsi="Times New Roman"/>
                <w:sz w:val="18"/>
                <w:szCs w:val="18"/>
                <w:lang w:bidi="pl-PL"/>
              </w:rPr>
            </w:pPr>
            <w:r w:rsidRPr="00FB1CD3">
              <w:rPr>
                <w:rFonts w:ascii="Times New Roman" w:eastAsia="Calibri Light" w:hAnsi="Times New Roman"/>
                <w:sz w:val="18"/>
                <w:szCs w:val="18"/>
                <w:lang w:bidi="pl-PL"/>
              </w:rPr>
              <w:t xml:space="preserve">System pozwala na tworzenie wymiarów wyliczanych oraz miar nie przewidzianych wcześniej </w:t>
            </w:r>
            <w:r w:rsidRPr="00FB1CD3">
              <w:rPr>
                <w:rFonts w:ascii="Times New Roman" w:eastAsia="Calibri Light" w:hAnsi="Times New Roman"/>
                <w:sz w:val="18"/>
                <w:szCs w:val="18"/>
                <w:lang w:bidi="pl-PL"/>
              </w:rPr>
              <w:br/>
              <w:t>w modelu danych.</w:t>
            </w:r>
          </w:p>
        </w:tc>
      </w:tr>
      <w:tr w:rsidR="001C2F89" w:rsidRPr="00DE440F" w14:paraId="4F4109E0" w14:textId="77777777" w:rsidTr="00540C1F">
        <w:trPr>
          <w:trHeight w:val="577"/>
        </w:trPr>
        <w:tc>
          <w:tcPr>
            <w:tcW w:w="683" w:type="dxa"/>
            <w:tcBorders>
              <w:top w:val="single" w:sz="4" w:space="0" w:color="000000"/>
              <w:left w:val="single" w:sz="4" w:space="0" w:color="000000"/>
              <w:bottom w:val="single" w:sz="4" w:space="0" w:color="000000"/>
              <w:right w:val="single" w:sz="4" w:space="0" w:color="000000"/>
            </w:tcBorders>
            <w:shd w:val="clear" w:color="auto" w:fill="auto"/>
          </w:tcPr>
          <w:p w14:paraId="236537C5" w14:textId="77777777" w:rsidR="001C2F89" w:rsidRPr="00FB1CD3" w:rsidRDefault="001C2F89" w:rsidP="001C2F89">
            <w:pPr>
              <w:widowControl w:val="0"/>
              <w:numPr>
                <w:ilvl w:val="0"/>
                <w:numId w:val="254"/>
              </w:numPr>
              <w:autoSpaceDE w:val="0"/>
              <w:autoSpaceDN w:val="0"/>
              <w:spacing w:before="155"/>
              <w:rPr>
                <w:rFonts w:ascii="Times New Roman" w:eastAsia="Calibri Light" w:hAnsi="Times New Roman"/>
                <w:sz w:val="18"/>
                <w:szCs w:val="18"/>
                <w:lang w:bidi="pl-PL"/>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7D1950E3" w14:textId="77777777" w:rsidR="001C2F89" w:rsidRPr="00FB1CD3" w:rsidRDefault="001C2F89" w:rsidP="00540C1F">
            <w:pPr>
              <w:widowControl w:val="0"/>
              <w:autoSpaceDE w:val="0"/>
              <w:autoSpaceDN w:val="0"/>
              <w:spacing w:before="17" w:line="270" w:lineRule="atLeast"/>
              <w:ind w:left="153"/>
              <w:rPr>
                <w:rFonts w:ascii="Times New Roman" w:eastAsia="Calibri Light" w:hAnsi="Times New Roman"/>
                <w:sz w:val="18"/>
                <w:szCs w:val="18"/>
                <w:lang w:bidi="pl-PL"/>
              </w:rPr>
            </w:pPr>
            <w:r w:rsidRPr="00FB1CD3">
              <w:rPr>
                <w:rFonts w:ascii="Times New Roman" w:eastAsia="Calibri Light" w:hAnsi="Times New Roman"/>
                <w:sz w:val="18"/>
                <w:szCs w:val="18"/>
                <w:lang w:bidi="pl-PL"/>
              </w:rPr>
              <w:t xml:space="preserve">System gwarantuje takie same możliwości wyboru filtrów na urządzeniach mobilnych jak na komputerach PC. Np. możliwość zaznaczania fragmentów mapy czy wyboru kilku wierszy </w:t>
            </w:r>
            <w:r w:rsidRPr="00FB1CD3">
              <w:rPr>
                <w:rFonts w:ascii="Times New Roman" w:eastAsia="Calibri Light" w:hAnsi="Times New Roman"/>
                <w:sz w:val="18"/>
                <w:szCs w:val="18"/>
                <w:lang w:bidi="pl-PL"/>
              </w:rPr>
              <w:br/>
              <w:t>z tabeli.</w:t>
            </w:r>
          </w:p>
        </w:tc>
      </w:tr>
      <w:tr w:rsidR="001C2F89" w:rsidRPr="00DE440F" w14:paraId="5AE287A2" w14:textId="77777777" w:rsidTr="00540C1F">
        <w:trPr>
          <w:trHeight w:val="577"/>
        </w:trPr>
        <w:tc>
          <w:tcPr>
            <w:tcW w:w="683" w:type="dxa"/>
            <w:tcBorders>
              <w:top w:val="single" w:sz="4" w:space="0" w:color="000000"/>
              <w:left w:val="single" w:sz="4" w:space="0" w:color="000000"/>
              <w:bottom w:val="single" w:sz="4" w:space="0" w:color="000000"/>
              <w:right w:val="single" w:sz="4" w:space="0" w:color="000000"/>
            </w:tcBorders>
            <w:shd w:val="clear" w:color="auto" w:fill="auto"/>
          </w:tcPr>
          <w:p w14:paraId="0D24C87F" w14:textId="77777777" w:rsidR="001C2F89" w:rsidRPr="00FB1CD3" w:rsidRDefault="001C2F89" w:rsidP="001C2F89">
            <w:pPr>
              <w:widowControl w:val="0"/>
              <w:numPr>
                <w:ilvl w:val="0"/>
                <w:numId w:val="254"/>
              </w:numPr>
              <w:autoSpaceDE w:val="0"/>
              <w:autoSpaceDN w:val="0"/>
              <w:spacing w:before="155"/>
              <w:rPr>
                <w:rFonts w:ascii="Times New Roman" w:eastAsia="Calibri Light" w:hAnsi="Times New Roman"/>
                <w:sz w:val="18"/>
                <w:szCs w:val="18"/>
                <w:lang w:bidi="pl-PL"/>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572C55C0" w14:textId="77777777" w:rsidR="001C2F89" w:rsidRPr="00FB1CD3" w:rsidRDefault="001C2F89" w:rsidP="00540C1F">
            <w:pPr>
              <w:widowControl w:val="0"/>
              <w:autoSpaceDE w:val="0"/>
              <w:autoSpaceDN w:val="0"/>
              <w:spacing w:before="17" w:line="270" w:lineRule="atLeast"/>
              <w:ind w:left="153"/>
              <w:rPr>
                <w:rFonts w:ascii="Times New Roman" w:eastAsia="Calibri Light" w:hAnsi="Times New Roman"/>
                <w:sz w:val="18"/>
                <w:szCs w:val="18"/>
                <w:lang w:bidi="pl-PL"/>
              </w:rPr>
            </w:pPr>
            <w:r w:rsidRPr="00FB1CD3">
              <w:rPr>
                <w:rFonts w:ascii="Times New Roman" w:eastAsia="Calibri Light" w:hAnsi="Times New Roman"/>
                <w:sz w:val="18"/>
                <w:szCs w:val="18"/>
                <w:lang w:bidi="pl-PL"/>
              </w:rPr>
              <w:t>System ma możliwość rozszerzania o dodatkowe wizualizacje danych nie przewidziane przez producenta.</w:t>
            </w:r>
          </w:p>
        </w:tc>
      </w:tr>
      <w:tr w:rsidR="001C2F89" w:rsidRPr="00DE440F" w14:paraId="578A299C" w14:textId="77777777" w:rsidTr="00540C1F">
        <w:trPr>
          <w:trHeight w:val="577"/>
        </w:trPr>
        <w:tc>
          <w:tcPr>
            <w:tcW w:w="683" w:type="dxa"/>
            <w:tcBorders>
              <w:top w:val="single" w:sz="4" w:space="0" w:color="000000"/>
              <w:left w:val="single" w:sz="4" w:space="0" w:color="000000"/>
              <w:bottom w:val="single" w:sz="4" w:space="0" w:color="000000"/>
              <w:right w:val="single" w:sz="4" w:space="0" w:color="000000"/>
            </w:tcBorders>
            <w:shd w:val="clear" w:color="auto" w:fill="auto"/>
          </w:tcPr>
          <w:p w14:paraId="3F7A265F" w14:textId="77777777" w:rsidR="001C2F89" w:rsidRPr="00FB1CD3" w:rsidRDefault="001C2F89" w:rsidP="001C2F89">
            <w:pPr>
              <w:widowControl w:val="0"/>
              <w:numPr>
                <w:ilvl w:val="0"/>
                <w:numId w:val="254"/>
              </w:numPr>
              <w:autoSpaceDE w:val="0"/>
              <w:autoSpaceDN w:val="0"/>
              <w:spacing w:before="155"/>
              <w:rPr>
                <w:rFonts w:ascii="Times New Roman" w:eastAsia="Calibri Light" w:hAnsi="Times New Roman"/>
                <w:sz w:val="18"/>
                <w:szCs w:val="18"/>
                <w:lang w:bidi="pl-PL"/>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4C1EE028" w14:textId="77777777" w:rsidR="001C2F89" w:rsidRPr="00FB1CD3" w:rsidRDefault="001C2F89" w:rsidP="00540C1F">
            <w:pPr>
              <w:widowControl w:val="0"/>
              <w:autoSpaceDE w:val="0"/>
              <w:autoSpaceDN w:val="0"/>
              <w:spacing w:before="17" w:line="270" w:lineRule="atLeast"/>
              <w:ind w:left="153"/>
              <w:rPr>
                <w:rFonts w:ascii="Times New Roman" w:eastAsia="Calibri Light" w:hAnsi="Times New Roman"/>
                <w:sz w:val="18"/>
                <w:szCs w:val="18"/>
                <w:lang w:bidi="pl-PL"/>
              </w:rPr>
            </w:pPr>
            <w:r w:rsidRPr="00FB1CD3">
              <w:rPr>
                <w:rFonts w:ascii="Times New Roman" w:eastAsia="Calibri Light" w:hAnsi="Times New Roman"/>
                <w:sz w:val="18"/>
                <w:szCs w:val="18"/>
                <w:lang w:bidi="pl-PL"/>
              </w:rPr>
              <w:t xml:space="preserve">System zapewnia eksport polików w formacie pakietu MS Office </w:t>
            </w:r>
            <w:proofErr w:type="spellStart"/>
            <w:r w:rsidRPr="00FB1CD3">
              <w:rPr>
                <w:rFonts w:ascii="Times New Roman" w:eastAsia="Calibri Light" w:hAnsi="Times New Roman"/>
                <w:sz w:val="18"/>
                <w:szCs w:val="18"/>
                <w:lang w:bidi="pl-PL"/>
              </w:rPr>
              <w:t>tj</w:t>
            </w:r>
            <w:proofErr w:type="spellEnd"/>
            <w:r w:rsidRPr="00FB1CD3">
              <w:rPr>
                <w:rFonts w:ascii="Times New Roman" w:eastAsia="Calibri Light" w:hAnsi="Times New Roman"/>
                <w:sz w:val="18"/>
                <w:szCs w:val="18"/>
                <w:lang w:bidi="pl-PL"/>
              </w:rPr>
              <w:t xml:space="preserve"> PP EXEL w ten sposób, aby interaktywne obiekty analityczne takie jak tabele czy wykresu mogły być zagnieżdżane w dokumentach MS Office. Wszystkie wykresy i tabele mogą być kopiowane do programów pakietu MS Office w dwojaki sposób: jako interaktywny obiekt albo jako statyczny obraz</w:t>
            </w:r>
          </w:p>
        </w:tc>
      </w:tr>
      <w:tr w:rsidR="001C2F89" w:rsidRPr="00DE440F" w14:paraId="687DD582" w14:textId="77777777" w:rsidTr="00540C1F">
        <w:trPr>
          <w:trHeight w:val="577"/>
        </w:trPr>
        <w:tc>
          <w:tcPr>
            <w:tcW w:w="683" w:type="dxa"/>
            <w:tcBorders>
              <w:top w:val="single" w:sz="4" w:space="0" w:color="000000"/>
              <w:left w:val="single" w:sz="4" w:space="0" w:color="000000"/>
              <w:bottom w:val="single" w:sz="4" w:space="0" w:color="000000"/>
              <w:right w:val="single" w:sz="4" w:space="0" w:color="000000"/>
            </w:tcBorders>
            <w:shd w:val="clear" w:color="auto" w:fill="auto"/>
          </w:tcPr>
          <w:p w14:paraId="6A6B1FA9" w14:textId="77777777" w:rsidR="001C2F89" w:rsidRPr="00FB1CD3" w:rsidRDefault="001C2F89" w:rsidP="001C2F89">
            <w:pPr>
              <w:widowControl w:val="0"/>
              <w:numPr>
                <w:ilvl w:val="0"/>
                <w:numId w:val="254"/>
              </w:numPr>
              <w:autoSpaceDE w:val="0"/>
              <w:autoSpaceDN w:val="0"/>
              <w:spacing w:before="155"/>
              <w:rPr>
                <w:rFonts w:ascii="Times New Roman" w:eastAsia="Calibri Light" w:hAnsi="Times New Roman"/>
                <w:sz w:val="18"/>
                <w:szCs w:val="18"/>
                <w:lang w:bidi="pl-PL"/>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2AAA7601" w14:textId="77777777" w:rsidR="001C2F89" w:rsidRPr="00FB1CD3" w:rsidRDefault="001C2F89" w:rsidP="00540C1F">
            <w:pPr>
              <w:widowControl w:val="0"/>
              <w:autoSpaceDE w:val="0"/>
              <w:autoSpaceDN w:val="0"/>
              <w:spacing w:before="17" w:line="270" w:lineRule="atLeast"/>
              <w:ind w:left="153"/>
              <w:rPr>
                <w:rFonts w:ascii="Times New Roman" w:eastAsia="Calibri Light" w:hAnsi="Times New Roman"/>
                <w:sz w:val="18"/>
                <w:szCs w:val="18"/>
                <w:lang w:bidi="pl-PL"/>
              </w:rPr>
            </w:pPr>
            <w:r w:rsidRPr="00FB1CD3">
              <w:rPr>
                <w:rFonts w:ascii="Times New Roman" w:eastAsia="Calibri Light" w:hAnsi="Times New Roman"/>
                <w:sz w:val="18"/>
                <w:szCs w:val="18"/>
                <w:lang w:bidi="pl-PL"/>
              </w:rPr>
              <w:t>Narzędzie raportujące umożliwia dystrybucję tych samych raportów do różnych odbiorców z nałożeniem filtrów. Odbiorca powinien otrzymywać tylko te dane, do których jest upoważniony.</w:t>
            </w:r>
          </w:p>
        </w:tc>
      </w:tr>
      <w:tr w:rsidR="001C2F89" w:rsidRPr="00DE440F" w14:paraId="4C82DB18" w14:textId="77777777" w:rsidTr="00540C1F">
        <w:trPr>
          <w:trHeight w:val="577"/>
        </w:trPr>
        <w:tc>
          <w:tcPr>
            <w:tcW w:w="683" w:type="dxa"/>
            <w:tcBorders>
              <w:top w:val="single" w:sz="4" w:space="0" w:color="000000"/>
              <w:left w:val="single" w:sz="4" w:space="0" w:color="000000"/>
              <w:bottom w:val="single" w:sz="4" w:space="0" w:color="000000"/>
              <w:right w:val="single" w:sz="4" w:space="0" w:color="000000"/>
            </w:tcBorders>
            <w:shd w:val="clear" w:color="auto" w:fill="auto"/>
          </w:tcPr>
          <w:p w14:paraId="3E74D191" w14:textId="77777777" w:rsidR="001C2F89" w:rsidRPr="00FB1CD3" w:rsidRDefault="001C2F89" w:rsidP="001C2F89">
            <w:pPr>
              <w:widowControl w:val="0"/>
              <w:numPr>
                <w:ilvl w:val="0"/>
                <w:numId w:val="254"/>
              </w:numPr>
              <w:autoSpaceDE w:val="0"/>
              <w:autoSpaceDN w:val="0"/>
              <w:spacing w:before="155"/>
              <w:rPr>
                <w:rFonts w:ascii="Times New Roman" w:eastAsia="Calibri Light" w:hAnsi="Times New Roman"/>
                <w:sz w:val="18"/>
                <w:szCs w:val="18"/>
                <w:lang w:bidi="pl-PL"/>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22986C63" w14:textId="77777777" w:rsidR="001C2F89" w:rsidRPr="00FB1CD3" w:rsidRDefault="001C2F89" w:rsidP="00540C1F">
            <w:pPr>
              <w:widowControl w:val="0"/>
              <w:autoSpaceDE w:val="0"/>
              <w:autoSpaceDN w:val="0"/>
              <w:spacing w:before="17" w:line="270" w:lineRule="atLeast"/>
              <w:ind w:left="153"/>
              <w:rPr>
                <w:rFonts w:ascii="Times New Roman" w:eastAsia="Calibri Light" w:hAnsi="Times New Roman"/>
                <w:sz w:val="18"/>
                <w:szCs w:val="18"/>
                <w:lang w:bidi="pl-PL"/>
              </w:rPr>
            </w:pPr>
            <w:r w:rsidRPr="00FB1CD3">
              <w:rPr>
                <w:rFonts w:ascii="Times New Roman" w:eastAsia="Calibri Light" w:hAnsi="Times New Roman"/>
                <w:sz w:val="18"/>
                <w:szCs w:val="18"/>
                <w:lang w:bidi="pl-PL"/>
              </w:rPr>
              <w:t>Narzędzie raportujące umożliwia tworzenie reportów w narzędziach Microsoft Office: Excel, i PowerPoint oraz pdf. Podczas tworzenia raportów jest możliwe wykorzystywanie standardowych funkcjonalności pakietu MS Office w zakresie formatowania dokumentu.</w:t>
            </w:r>
          </w:p>
        </w:tc>
      </w:tr>
      <w:tr w:rsidR="001C2F89" w:rsidRPr="00DE440F" w14:paraId="4044E968" w14:textId="77777777" w:rsidTr="00540C1F">
        <w:trPr>
          <w:trHeight w:val="577"/>
        </w:trPr>
        <w:tc>
          <w:tcPr>
            <w:tcW w:w="683" w:type="dxa"/>
            <w:tcBorders>
              <w:top w:val="single" w:sz="4" w:space="0" w:color="000000"/>
              <w:left w:val="single" w:sz="4" w:space="0" w:color="000000"/>
              <w:bottom w:val="single" w:sz="4" w:space="0" w:color="000000"/>
              <w:right w:val="single" w:sz="4" w:space="0" w:color="000000"/>
            </w:tcBorders>
            <w:shd w:val="clear" w:color="auto" w:fill="auto"/>
          </w:tcPr>
          <w:p w14:paraId="531C0C59" w14:textId="77777777" w:rsidR="001C2F89" w:rsidRPr="00FB1CD3" w:rsidRDefault="001C2F89" w:rsidP="001C2F89">
            <w:pPr>
              <w:widowControl w:val="0"/>
              <w:numPr>
                <w:ilvl w:val="0"/>
                <w:numId w:val="254"/>
              </w:numPr>
              <w:autoSpaceDE w:val="0"/>
              <w:autoSpaceDN w:val="0"/>
              <w:spacing w:before="155"/>
              <w:rPr>
                <w:rFonts w:ascii="Times New Roman" w:eastAsia="Calibri Light" w:hAnsi="Times New Roman"/>
                <w:sz w:val="18"/>
                <w:szCs w:val="18"/>
                <w:lang w:bidi="pl-PL"/>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761289FF" w14:textId="77777777" w:rsidR="001C2F89" w:rsidRPr="00FB1CD3" w:rsidRDefault="001C2F89" w:rsidP="00540C1F">
            <w:pPr>
              <w:widowControl w:val="0"/>
              <w:autoSpaceDE w:val="0"/>
              <w:autoSpaceDN w:val="0"/>
              <w:spacing w:before="17" w:line="270" w:lineRule="atLeast"/>
              <w:ind w:left="153"/>
              <w:rPr>
                <w:rFonts w:ascii="Times New Roman" w:eastAsia="Calibri Light" w:hAnsi="Times New Roman"/>
                <w:sz w:val="18"/>
                <w:szCs w:val="18"/>
                <w:lang w:bidi="pl-PL"/>
              </w:rPr>
            </w:pPr>
            <w:r w:rsidRPr="00FB1CD3">
              <w:rPr>
                <w:rFonts w:ascii="Times New Roman" w:eastAsia="Calibri Light" w:hAnsi="Times New Roman"/>
                <w:sz w:val="18"/>
                <w:szCs w:val="18"/>
                <w:lang w:bidi="pl-PL"/>
              </w:rPr>
              <w:t xml:space="preserve">Narzędzie umożliwia tworzenie prezentacji PowerPoint, w których jest możliwość kopiowania z poszczególnych </w:t>
            </w:r>
            <w:proofErr w:type="spellStart"/>
            <w:r w:rsidRPr="00FB1CD3">
              <w:rPr>
                <w:rFonts w:ascii="Times New Roman" w:eastAsia="Calibri Light" w:hAnsi="Times New Roman"/>
                <w:sz w:val="18"/>
                <w:szCs w:val="18"/>
                <w:lang w:bidi="pl-PL"/>
              </w:rPr>
              <w:t>dashboardów</w:t>
            </w:r>
            <w:proofErr w:type="spellEnd"/>
            <w:r w:rsidRPr="00FB1CD3">
              <w:rPr>
                <w:rFonts w:ascii="Times New Roman" w:eastAsia="Calibri Light" w:hAnsi="Times New Roman"/>
                <w:sz w:val="18"/>
                <w:szCs w:val="18"/>
                <w:lang w:bidi="pl-PL"/>
              </w:rPr>
              <w:t xml:space="preserve"> wykresów, symulacji, np. struktura wieku pacjentów prowadzonych przez lekarza x i umieszczenie danego wykresu w prezentacji. W trakcie prezentacji system pozwala na przejście do źródła danych danego wykresu tak aby grupę pacjentów zaprezentować wg. innych kryteriów np. wg. trybu przyjęcia, płci, procedur.</w:t>
            </w:r>
          </w:p>
        </w:tc>
      </w:tr>
      <w:tr w:rsidR="001C2F89" w:rsidRPr="00DE440F" w14:paraId="656C76CF" w14:textId="77777777" w:rsidTr="00540C1F">
        <w:trPr>
          <w:trHeight w:val="577"/>
        </w:trPr>
        <w:tc>
          <w:tcPr>
            <w:tcW w:w="683" w:type="dxa"/>
            <w:tcBorders>
              <w:top w:val="single" w:sz="4" w:space="0" w:color="000000"/>
              <w:left w:val="single" w:sz="4" w:space="0" w:color="000000"/>
              <w:bottom w:val="single" w:sz="4" w:space="0" w:color="000000"/>
              <w:right w:val="single" w:sz="4" w:space="0" w:color="000000"/>
            </w:tcBorders>
            <w:shd w:val="clear" w:color="auto" w:fill="auto"/>
          </w:tcPr>
          <w:p w14:paraId="2EBB18AB" w14:textId="77777777" w:rsidR="001C2F89" w:rsidRPr="00FB1CD3" w:rsidRDefault="001C2F89" w:rsidP="001C2F89">
            <w:pPr>
              <w:widowControl w:val="0"/>
              <w:numPr>
                <w:ilvl w:val="0"/>
                <w:numId w:val="254"/>
              </w:numPr>
              <w:autoSpaceDE w:val="0"/>
              <w:autoSpaceDN w:val="0"/>
              <w:spacing w:before="155"/>
              <w:rPr>
                <w:rFonts w:ascii="Times New Roman" w:eastAsia="Calibri Light" w:hAnsi="Times New Roman"/>
                <w:sz w:val="18"/>
                <w:szCs w:val="18"/>
                <w:lang w:bidi="pl-PL"/>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5AAE2273" w14:textId="77777777" w:rsidR="001C2F89" w:rsidRPr="00FB1CD3" w:rsidRDefault="001C2F89" w:rsidP="00540C1F">
            <w:pPr>
              <w:widowControl w:val="0"/>
              <w:autoSpaceDE w:val="0"/>
              <w:autoSpaceDN w:val="0"/>
              <w:spacing w:before="17" w:line="270" w:lineRule="atLeast"/>
              <w:ind w:left="153"/>
              <w:rPr>
                <w:rFonts w:ascii="Times New Roman" w:eastAsia="Calibri Light" w:hAnsi="Times New Roman"/>
                <w:sz w:val="18"/>
                <w:szCs w:val="18"/>
                <w:lang w:bidi="pl-PL"/>
              </w:rPr>
            </w:pPr>
            <w:r w:rsidRPr="00FB1CD3">
              <w:rPr>
                <w:rFonts w:ascii="Times New Roman" w:eastAsia="Calibri Light" w:hAnsi="Times New Roman"/>
                <w:sz w:val="18"/>
                <w:szCs w:val="18"/>
                <w:lang w:bidi="pl-PL"/>
              </w:rPr>
              <w:t>System ma możliwość tworzenia kokpitów porównawczych wartości miar dla dwóch lub więcej interaktywnie wybieranych zestawów wartości jednego lub więcej wymiarów</w:t>
            </w:r>
          </w:p>
        </w:tc>
      </w:tr>
      <w:tr w:rsidR="00DE440F" w:rsidRPr="00DE440F" w14:paraId="4F216D3B" w14:textId="77777777" w:rsidTr="00540C1F">
        <w:trPr>
          <w:trHeight w:val="577"/>
        </w:trPr>
        <w:tc>
          <w:tcPr>
            <w:tcW w:w="683" w:type="dxa"/>
            <w:tcBorders>
              <w:top w:val="single" w:sz="4" w:space="0" w:color="000000"/>
              <w:left w:val="single" w:sz="4" w:space="0" w:color="000000"/>
              <w:bottom w:val="single" w:sz="4" w:space="0" w:color="000000"/>
              <w:right w:val="single" w:sz="4" w:space="0" w:color="000000"/>
            </w:tcBorders>
            <w:shd w:val="clear" w:color="auto" w:fill="auto"/>
          </w:tcPr>
          <w:p w14:paraId="0D16C5A9" w14:textId="77777777" w:rsidR="001C2F89" w:rsidRPr="00FB1CD3" w:rsidRDefault="001C2F89" w:rsidP="001C2F89">
            <w:pPr>
              <w:widowControl w:val="0"/>
              <w:numPr>
                <w:ilvl w:val="0"/>
                <w:numId w:val="254"/>
              </w:numPr>
              <w:autoSpaceDE w:val="0"/>
              <w:autoSpaceDN w:val="0"/>
              <w:spacing w:before="155"/>
              <w:rPr>
                <w:rFonts w:ascii="Times New Roman" w:eastAsia="Calibri Light" w:hAnsi="Times New Roman"/>
                <w:sz w:val="18"/>
                <w:szCs w:val="18"/>
                <w:lang w:bidi="pl-PL"/>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3DA98B6F" w14:textId="77777777" w:rsidR="001C2F89" w:rsidRPr="00FB1CD3" w:rsidRDefault="001C2F89" w:rsidP="00540C1F">
            <w:pPr>
              <w:widowControl w:val="0"/>
              <w:autoSpaceDE w:val="0"/>
              <w:autoSpaceDN w:val="0"/>
              <w:spacing w:before="17" w:line="270" w:lineRule="atLeast"/>
              <w:ind w:left="153"/>
              <w:rPr>
                <w:rFonts w:ascii="Times New Roman" w:eastAsia="Calibri Light" w:hAnsi="Times New Roman"/>
                <w:sz w:val="18"/>
                <w:szCs w:val="18"/>
                <w:lang w:bidi="pl-PL"/>
              </w:rPr>
            </w:pPr>
            <w:r w:rsidRPr="00FB1CD3">
              <w:rPr>
                <w:rFonts w:ascii="Times New Roman" w:eastAsia="Calibri Light" w:hAnsi="Times New Roman"/>
                <w:sz w:val="18"/>
                <w:szCs w:val="18"/>
                <w:lang w:bidi="pl-PL"/>
              </w:rPr>
              <w:t xml:space="preserve">Analiza bloku operacyjnego w zakresie: </w:t>
            </w:r>
          </w:p>
          <w:p w14:paraId="2C56ED27" w14:textId="77777777" w:rsidR="001C2F89" w:rsidRPr="00FB1CD3" w:rsidRDefault="001C2F89" w:rsidP="001C2F89">
            <w:pPr>
              <w:pStyle w:val="Akapitzlist"/>
              <w:widowControl/>
              <w:numPr>
                <w:ilvl w:val="0"/>
                <w:numId w:val="724"/>
              </w:numPr>
              <w:spacing w:line="259" w:lineRule="auto"/>
              <w:rPr>
                <w:rFonts w:ascii="Times New Roman" w:eastAsia="Calibri Light" w:hAnsi="Times New Roman" w:cs="Times New Roman"/>
                <w:color w:val="auto"/>
                <w:sz w:val="18"/>
                <w:szCs w:val="18"/>
                <w:lang w:bidi="pl-PL"/>
              </w:rPr>
            </w:pPr>
            <w:r w:rsidRPr="00FB1CD3">
              <w:rPr>
                <w:rFonts w:ascii="Times New Roman" w:eastAsia="Calibri Light" w:hAnsi="Times New Roman" w:cs="Times New Roman"/>
                <w:color w:val="auto"/>
                <w:sz w:val="18"/>
                <w:szCs w:val="18"/>
                <w:lang w:bidi="pl-PL"/>
              </w:rPr>
              <w:t xml:space="preserve">pory dnia operatywny, rodzaju znieczulenia, rodzaju operacji, rodzaju procedur, zespołów operatorów, rozliczonych świadczeń, kompleksowości operacji, </w:t>
            </w:r>
          </w:p>
          <w:p w14:paraId="1DD4C41E" w14:textId="77777777" w:rsidR="001C2F89" w:rsidRPr="00FB1CD3" w:rsidRDefault="001C2F89" w:rsidP="001C2F89">
            <w:pPr>
              <w:pStyle w:val="Akapitzlist"/>
              <w:widowControl/>
              <w:numPr>
                <w:ilvl w:val="0"/>
                <w:numId w:val="724"/>
              </w:numPr>
              <w:spacing w:line="259" w:lineRule="auto"/>
              <w:rPr>
                <w:rFonts w:ascii="Times New Roman" w:eastAsia="Calibri Light" w:hAnsi="Times New Roman" w:cs="Times New Roman"/>
                <w:color w:val="auto"/>
                <w:sz w:val="18"/>
                <w:szCs w:val="18"/>
                <w:lang w:bidi="pl-PL"/>
              </w:rPr>
            </w:pPr>
            <w:r w:rsidRPr="00FB1CD3">
              <w:rPr>
                <w:rFonts w:ascii="Times New Roman" w:eastAsia="Calibri Light" w:hAnsi="Times New Roman" w:cs="Times New Roman"/>
                <w:color w:val="auto"/>
                <w:sz w:val="18"/>
                <w:szCs w:val="18"/>
                <w:lang w:bidi="pl-PL"/>
              </w:rPr>
              <w:t xml:space="preserve">monitorowania wskaźników efektywności wykorzystania </w:t>
            </w:r>
            <w:proofErr w:type="spellStart"/>
            <w:r w:rsidRPr="00FB1CD3">
              <w:rPr>
                <w:rFonts w:ascii="Times New Roman" w:eastAsia="Calibri Light" w:hAnsi="Times New Roman" w:cs="Times New Roman"/>
                <w:color w:val="auto"/>
                <w:sz w:val="18"/>
                <w:szCs w:val="18"/>
                <w:lang w:bidi="pl-PL"/>
              </w:rPr>
              <w:t>sal</w:t>
            </w:r>
            <w:proofErr w:type="spellEnd"/>
            <w:r w:rsidRPr="00FB1CD3">
              <w:rPr>
                <w:rFonts w:ascii="Times New Roman" w:eastAsia="Calibri Light" w:hAnsi="Times New Roman" w:cs="Times New Roman"/>
                <w:color w:val="auto"/>
                <w:sz w:val="18"/>
                <w:szCs w:val="18"/>
                <w:lang w:bidi="pl-PL"/>
              </w:rPr>
              <w:t xml:space="preserve"> operacyjnych, zespołów operatorów,</w:t>
            </w:r>
          </w:p>
          <w:p w14:paraId="0674694D" w14:textId="77777777" w:rsidR="001C2F89" w:rsidRPr="00FB1CD3" w:rsidRDefault="001C2F89" w:rsidP="001C2F89">
            <w:pPr>
              <w:pStyle w:val="Akapitzlist"/>
              <w:widowControl/>
              <w:numPr>
                <w:ilvl w:val="0"/>
                <w:numId w:val="724"/>
              </w:numPr>
              <w:spacing w:line="259" w:lineRule="auto"/>
              <w:rPr>
                <w:rFonts w:ascii="Times New Roman" w:eastAsia="Calibri Light" w:hAnsi="Times New Roman" w:cs="Times New Roman"/>
                <w:color w:val="auto"/>
                <w:sz w:val="18"/>
                <w:szCs w:val="18"/>
                <w:lang w:bidi="pl-PL"/>
              </w:rPr>
            </w:pPr>
            <w:r w:rsidRPr="00FB1CD3">
              <w:rPr>
                <w:rFonts w:ascii="Times New Roman" w:eastAsia="Calibri Light" w:hAnsi="Times New Roman" w:cs="Times New Roman"/>
                <w:color w:val="auto"/>
                <w:sz w:val="18"/>
                <w:szCs w:val="18"/>
                <w:lang w:bidi="pl-PL"/>
              </w:rPr>
              <w:t>monitorowania czasu operacji</w:t>
            </w:r>
          </w:p>
          <w:p w14:paraId="3AF85D81" w14:textId="77777777" w:rsidR="001C2F89" w:rsidRPr="00FB1CD3" w:rsidRDefault="001C2F89" w:rsidP="001C2F89">
            <w:pPr>
              <w:pStyle w:val="Akapitzlist"/>
              <w:widowControl/>
              <w:numPr>
                <w:ilvl w:val="0"/>
                <w:numId w:val="724"/>
              </w:numPr>
              <w:spacing w:line="259" w:lineRule="auto"/>
              <w:rPr>
                <w:rFonts w:ascii="Times New Roman" w:eastAsia="Calibri Light" w:hAnsi="Times New Roman" w:cs="Times New Roman"/>
                <w:color w:val="auto"/>
                <w:sz w:val="18"/>
                <w:szCs w:val="18"/>
                <w:lang w:bidi="pl-PL"/>
              </w:rPr>
            </w:pPr>
            <w:r w:rsidRPr="00FB1CD3">
              <w:rPr>
                <w:rFonts w:ascii="Times New Roman" w:eastAsia="Calibri Light" w:hAnsi="Times New Roman" w:cs="Times New Roman"/>
                <w:color w:val="auto"/>
                <w:sz w:val="18"/>
                <w:szCs w:val="18"/>
                <w:lang w:bidi="pl-PL"/>
              </w:rPr>
              <w:t>monitorowania czasu oczekiwania na anestezjologa, operatora,</w:t>
            </w:r>
          </w:p>
          <w:p w14:paraId="6527EFFC" w14:textId="77777777" w:rsidR="001C2F89" w:rsidRPr="00FB1CD3" w:rsidRDefault="001C2F89" w:rsidP="001C2F89">
            <w:pPr>
              <w:pStyle w:val="Akapitzlist"/>
              <w:widowControl/>
              <w:numPr>
                <w:ilvl w:val="0"/>
                <w:numId w:val="724"/>
              </w:numPr>
              <w:spacing w:line="259" w:lineRule="auto"/>
              <w:rPr>
                <w:rFonts w:ascii="Times New Roman" w:eastAsia="Calibri Light" w:hAnsi="Times New Roman" w:cs="Times New Roman"/>
                <w:color w:val="auto"/>
                <w:sz w:val="18"/>
                <w:szCs w:val="18"/>
                <w:lang w:bidi="pl-PL"/>
              </w:rPr>
            </w:pPr>
            <w:r w:rsidRPr="00FB1CD3">
              <w:rPr>
                <w:rFonts w:ascii="Times New Roman" w:eastAsia="Calibri Light" w:hAnsi="Times New Roman" w:cs="Times New Roman"/>
                <w:color w:val="auto"/>
                <w:sz w:val="18"/>
                <w:szCs w:val="18"/>
                <w:lang w:bidi="pl-PL"/>
              </w:rPr>
              <w:t xml:space="preserve">analizy </w:t>
            </w:r>
            <w:proofErr w:type="spellStart"/>
            <w:r w:rsidRPr="00FB1CD3">
              <w:rPr>
                <w:rFonts w:ascii="Times New Roman" w:eastAsia="Calibri Light" w:hAnsi="Times New Roman" w:cs="Times New Roman"/>
                <w:color w:val="auto"/>
                <w:sz w:val="18"/>
                <w:szCs w:val="18"/>
                <w:lang w:bidi="pl-PL"/>
              </w:rPr>
              <w:t>case</w:t>
            </w:r>
            <w:proofErr w:type="spellEnd"/>
            <w:r w:rsidRPr="00FB1CD3">
              <w:rPr>
                <w:rFonts w:ascii="Times New Roman" w:eastAsia="Calibri Light" w:hAnsi="Times New Roman" w:cs="Times New Roman"/>
                <w:color w:val="auto"/>
                <w:sz w:val="18"/>
                <w:szCs w:val="18"/>
                <w:lang w:bidi="pl-PL"/>
              </w:rPr>
              <w:t xml:space="preserve"> </w:t>
            </w:r>
            <w:proofErr w:type="spellStart"/>
            <w:r w:rsidRPr="00FB1CD3">
              <w:rPr>
                <w:rFonts w:ascii="Times New Roman" w:eastAsia="Calibri Light" w:hAnsi="Times New Roman" w:cs="Times New Roman"/>
                <w:color w:val="auto"/>
                <w:sz w:val="18"/>
                <w:szCs w:val="18"/>
                <w:lang w:bidi="pl-PL"/>
              </w:rPr>
              <w:t>study</w:t>
            </w:r>
            <w:proofErr w:type="spellEnd"/>
            <w:r w:rsidRPr="00FB1CD3">
              <w:rPr>
                <w:rFonts w:ascii="Times New Roman" w:eastAsia="Calibri Light" w:hAnsi="Times New Roman" w:cs="Times New Roman"/>
                <w:color w:val="auto"/>
                <w:sz w:val="18"/>
                <w:szCs w:val="18"/>
                <w:lang w:bidi="pl-PL"/>
              </w:rPr>
              <w:t xml:space="preserve"> dla pojedynczych operatorów, pacjentów, rodzajów wykonywanych procedur,</w:t>
            </w:r>
          </w:p>
          <w:p w14:paraId="482E7362" w14:textId="77777777" w:rsidR="001C2F89" w:rsidRPr="00FB1CD3" w:rsidRDefault="001C2F89" w:rsidP="001C2F89">
            <w:pPr>
              <w:pStyle w:val="Akapitzlist"/>
              <w:widowControl/>
              <w:numPr>
                <w:ilvl w:val="0"/>
                <w:numId w:val="724"/>
              </w:numPr>
              <w:spacing w:line="259" w:lineRule="auto"/>
              <w:rPr>
                <w:rFonts w:ascii="Times New Roman" w:eastAsia="Calibri Light" w:hAnsi="Times New Roman" w:cs="Times New Roman"/>
                <w:color w:val="auto"/>
                <w:sz w:val="18"/>
                <w:szCs w:val="18"/>
                <w:lang w:bidi="pl-PL"/>
              </w:rPr>
            </w:pPr>
            <w:r w:rsidRPr="00FB1CD3">
              <w:rPr>
                <w:rFonts w:ascii="Times New Roman" w:eastAsia="Calibri Light" w:hAnsi="Times New Roman" w:cs="Times New Roman"/>
                <w:color w:val="auto"/>
                <w:sz w:val="18"/>
                <w:szCs w:val="18"/>
                <w:lang w:bidi="pl-PL"/>
              </w:rPr>
              <w:t>analizy kosztów z podziałem na sale, operatorów, rodzajowych z podziałem na stałe i zmienne,</w:t>
            </w:r>
          </w:p>
          <w:p w14:paraId="390D5277" w14:textId="77777777" w:rsidR="001C2F89" w:rsidRPr="00FB1CD3" w:rsidRDefault="001C2F89" w:rsidP="001C2F89">
            <w:pPr>
              <w:pStyle w:val="Akapitzlist"/>
              <w:widowControl/>
              <w:numPr>
                <w:ilvl w:val="0"/>
                <w:numId w:val="724"/>
              </w:numPr>
              <w:spacing w:line="259" w:lineRule="auto"/>
              <w:rPr>
                <w:rFonts w:ascii="Times New Roman" w:eastAsia="Calibri Light" w:hAnsi="Times New Roman" w:cs="Times New Roman"/>
                <w:color w:val="auto"/>
                <w:sz w:val="18"/>
                <w:szCs w:val="18"/>
                <w:lang w:bidi="pl-PL"/>
              </w:rPr>
            </w:pPr>
            <w:r w:rsidRPr="00FB1CD3">
              <w:rPr>
                <w:rFonts w:ascii="Times New Roman" w:eastAsia="Calibri Light" w:hAnsi="Times New Roman" w:cs="Times New Roman"/>
                <w:color w:val="auto"/>
                <w:sz w:val="18"/>
                <w:szCs w:val="18"/>
                <w:lang w:bidi="pl-PL"/>
              </w:rPr>
              <w:t>analizy udziału kosztów bloku w przychodach wygenerowanych przez rozliczenie świadczeń dla danych pacjentów, jakości gromadzonych danych.</w:t>
            </w:r>
          </w:p>
        </w:tc>
      </w:tr>
      <w:tr w:rsidR="001C2F89" w:rsidRPr="00DE440F" w14:paraId="6160F773" w14:textId="77777777" w:rsidTr="00540C1F">
        <w:trPr>
          <w:trHeight w:val="577"/>
        </w:trPr>
        <w:tc>
          <w:tcPr>
            <w:tcW w:w="683" w:type="dxa"/>
            <w:tcBorders>
              <w:top w:val="single" w:sz="4" w:space="0" w:color="000000"/>
              <w:left w:val="single" w:sz="4" w:space="0" w:color="000000"/>
              <w:bottom w:val="single" w:sz="4" w:space="0" w:color="000000"/>
              <w:right w:val="single" w:sz="4" w:space="0" w:color="000000"/>
            </w:tcBorders>
            <w:shd w:val="clear" w:color="auto" w:fill="auto"/>
          </w:tcPr>
          <w:p w14:paraId="50684DA5" w14:textId="77777777" w:rsidR="001C2F89" w:rsidRPr="00FB1CD3" w:rsidRDefault="001C2F89" w:rsidP="001C2F89">
            <w:pPr>
              <w:widowControl w:val="0"/>
              <w:numPr>
                <w:ilvl w:val="0"/>
                <w:numId w:val="254"/>
              </w:numPr>
              <w:autoSpaceDE w:val="0"/>
              <w:autoSpaceDN w:val="0"/>
              <w:spacing w:before="155"/>
              <w:rPr>
                <w:rFonts w:ascii="Times New Roman" w:eastAsia="Calibri Light" w:hAnsi="Times New Roman"/>
                <w:sz w:val="18"/>
                <w:szCs w:val="18"/>
                <w:lang w:bidi="pl-PL"/>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4C778B48" w14:textId="77777777" w:rsidR="001C2F89" w:rsidRPr="00FB1CD3" w:rsidRDefault="001C2F89" w:rsidP="00540C1F">
            <w:pPr>
              <w:rPr>
                <w:rFonts w:ascii="Times New Roman" w:hAnsi="Times New Roman"/>
                <w:sz w:val="18"/>
                <w:szCs w:val="18"/>
              </w:rPr>
            </w:pPr>
            <w:r w:rsidRPr="00FB1CD3">
              <w:rPr>
                <w:rFonts w:ascii="Times New Roman" w:hAnsi="Times New Roman"/>
                <w:sz w:val="18"/>
                <w:szCs w:val="18"/>
              </w:rPr>
              <w:t>Narzędzie umożliwia przeprowadzenie symulacji ryczałtu w dowolnie zdefiniowanych okresach porównawczych i obliczeniowych z możliwością ręcznego dopisywania wybranych wskaźników.</w:t>
            </w:r>
          </w:p>
          <w:p w14:paraId="212728EB" w14:textId="77777777" w:rsidR="001C2F89" w:rsidRPr="00FB1CD3" w:rsidRDefault="001C2F89" w:rsidP="00540C1F">
            <w:pPr>
              <w:rPr>
                <w:rFonts w:ascii="Times New Roman" w:hAnsi="Times New Roman"/>
                <w:sz w:val="18"/>
                <w:szCs w:val="18"/>
              </w:rPr>
            </w:pPr>
            <w:r w:rsidRPr="00FB1CD3">
              <w:rPr>
                <w:rFonts w:ascii="Times New Roman" w:hAnsi="Times New Roman"/>
                <w:sz w:val="18"/>
                <w:szCs w:val="18"/>
              </w:rPr>
              <w:t xml:space="preserve">Zakres symulacji : obliczanie wskaźników: </w:t>
            </w:r>
            <w:proofErr w:type="spellStart"/>
            <w:r w:rsidRPr="00FB1CD3">
              <w:rPr>
                <w:rFonts w:ascii="Times New Roman" w:hAnsi="Times New Roman"/>
                <w:sz w:val="18"/>
                <w:szCs w:val="18"/>
              </w:rPr>
              <w:t>deltaL</w:t>
            </w:r>
            <w:proofErr w:type="spellEnd"/>
            <w:r w:rsidRPr="00FB1CD3">
              <w:rPr>
                <w:rFonts w:ascii="Times New Roman" w:hAnsi="Times New Roman"/>
                <w:sz w:val="18"/>
                <w:szCs w:val="18"/>
              </w:rPr>
              <w:t xml:space="preserve">, wskaźnika I, wskaźników jakościowych Q45( </w:t>
            </w:r>
            <w:proofErr w:type="spellStart"/>
            <w:r w:rsidRPr="00FB1CD3">
              <w:rPr>
                <w:rFonts w:ascii="Times New Roman" w:hAnsi="Times New Roman"/>
                <w:sz w:val="18"/>
                <w:szCs w:val="18"/>
              </w:rPr>
              <w:t>dot</w:t>
            </w:r>
            <w:proofErr w:type="spellEnd"/>
            <w:r w:rsidRPr="00FB1CD3">
              <w:rPr>
                <w:rFonts w:ascii="Times New Roman" w:hAnsi="Times New Roman"/>
                <w:sz w:val="18"/>
                <w:szCs w:val="18"/>
              </w:rPr>
              <w:t xml:space="preserve"> wzrostu/spadku jednostek rozliczeniowych ryczałtu dotyczących ambulatorium),Q67 ( dot. Wzrost/spadku średniej wartości hospitalizacji),</w:t>
            </w:r>
          </w:p>
          <w:p w14:paraId="76597817" w14:textId="77777777" w:rsidR="001C2F89" w:rsidRPr="00FB1CD3" w:rsidRDefault="001C2F89" w:rsidP="00540C1F">
            <w:pPr>
              <w:widowControl w:val="0"/>
              <w:autoSpaceDE w:val="0"/>
              <w:autoSpaceDN w:val="0"/>
              <w:spacing w:before="17" w:line="270" w:lineRule="atLeast"/>
              <w:ind w:left="153"/>
              <w:rPr>
                <w:rFonts w:ascii="Times New Roman" w:eastAsia="Calibri Light" w:hAnsi="Times New Roman"/>
                <w:sz w:val="18"/>
                <w:szCs w:val="18"/>
                <w:lang w:bidi="pl-PL"/>
              </w:rPr>
            </w:pPr>
            <w:r w:rsidRPr="00FB1CD3">
              <w:rPr>
                <w:rFonts w:ascii="Times New Roman" w:hAnsi="Times New Roman"/>
                <w:sz w:val="18"/>
                <w:szCs w:val="18"/>
              </w:rPr>
              <w:t xml:space="preserve">Symulacji optymalnej wartości wskaźników DeltaL,Q45,Q67 . Narzędzie pozwala na zdefiniowanie procesów diagnostyczno-terapeutycznych,  których optymalizacja może poprawić poprawę </w:t>
            </w:r>
            <w:proofErr w:type="spellStart"/>
            <w:r w:rsidRPr="00FB1CD3">
              <w:rPr>
                <w:rFonts w:ascii="Times New Roman" w:hAnsi="Times New Roman"/>
                <w:sz w:val="18"/>
                <w:szCs w:val="18"/>
              </w:rPr>
              <w:t>ww</w:t>
            </w:r>
            <w:proofErr w:type="spellEnd"/>
            <w:r w:rsidRPr="00FB1CD3">
              <w:rPr>
                <w:rFonts w:ascii="Times New Roman" w:hAnsi="Times New Roman"/>
                <w:sz w:val="18"/>
                <w:szCs w:val="18"/>
              </w:rPr>
              <w:t xml:space="preserve"> wskaźników. Narzędzie pozwala na zdefiniowanie zadań w okresie obliczeniowym, których wykonanie pozwoli na optymalizacje wartości ryczałtu w okresie planowym</w:t>
            </w:r>
          </w:p>
        </w:tc>
      </w:tr>
      <w:tr w:rsidR="001C2F89" w:rsidRPr="00DE440F" w14:paraId="2C2B44B0" w14:textId="77777777" w:rsidTr="00540C1F">
        <w:trPr>
          <w:trHeight w:val="577"/>
        </w:trPr>
        <w:tc>
          <w:tcPr>
            <w:tcW w:w="683" w:type="dxa"/>
            <w:tcBorders>
              <w:top w:val="single" w:sz="4" w:space="0" w:color="000000"/>
              <w:left w:val="single" w:sz="4" w:space="0" w:color="000000"/>
              <w:bottom w:val="single" w:sz="4" w:space="0" w:color="000000"/>
              <w:right w:val="single" w:sz="4" w:space="0" w:color="000000"/>
            </w:tcBorders>
            <w:shd w:val="clear" w:color="auto" w:fill="auto"/>
          </w:tcPr>
          <w:p w14:paraId="6001E299" w14:textId="77777777" w:rsidR="001C2F89" w:rsidRPr="00FB1CD3" w:rsidRDefault="001C2F89" w:rsidP="001C2F89">
            <w:pPr>
              <w:widowControl w:val="0"/>
              <w:numPr>
                <w:ilvl w:val="0"/>
                <w:numId w:val="254"/>
              </w:numPr>
              <w:autoSpaceDE w:val="0"/>
              <w:autoSpaceDN w:val="0"/>
              <w:spacing w:before="155"/>
              <w:rPr>
                <w:rFonts w:ascii="Times New Roman" w:eastAsia="Calibri Light" w:hAnsi="Times New Roman"/>
                <w:sz w:val="18"/>
                <w:szCs w:val="18"/>
                <w:lang w:bidi="pl-PL"/>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435EF008" w14:textId="77777777" w:rsidR="001C2F89" w:rsidRPr="00FB1CD3" w:rsidRDefault="001C2F89" w:rsidP="00540C1F">
            <w:pPr>
              <w:widowControl w:val="0"/>
              <w:autoSpaceDE w:val="0"/>
              <w:autoSpaceDN w:val="0"/>
              <w:spacing w:before="17" w:line="270" w:lineRule="atLeast"/>
              <w:ind w:left="153"/>
              <w:rPr>
                <w:rFonts w:ascii="Times New Roman" w:eastAsia="Calibri Light" w:hAnsi="Times New Roman"/>
                <w:sz w:val="18"/>
                <w:szCs w:val="18"/>
                <w:lang w:bidi="pl-PL"/>
              </w:rPr>
            </w:pPr>
            <w:r w:rsidRPr="00FB1CD3">
              <w:rPr>
                <w:rFonts w:ascii="Times New Roman" w:hAnsi="Times New Roman"/>
                <w:sz w:val="18"/>
                <w:szCs w:val="18"/>
              </w:rPr>
              <w:t>Narzędzie umożliwia analizę porównawczą czasów hospitalizacji pacjentów w danym podmiocie z populacją ogólnopolską pacjentów  rozliczonych tym samym świadczeniem z tym samym rozpoznaniem, z tą sama grupą wiekową. Analiza ta powinna być prowadzona w wymiarach: jednostki organizacyjnej, rozliczonego świadczenia ( grupa JGP) , rozpoznania zasadniczego, tryby przyjęcia, tryby wypisy, miejsca zamieszkania pacjentów.</w:t>
            </w:r>
          </w:p>
        </w:tc>
      </w:tr>
      <w:tr w:rsidR="001C2F89" w:rsidRPr="00DE440F" w14:paraId="5D80D8D3" w14:textId="77777777" w:rsidTr="00540C1F">
        <w:trPr>
          <w:trHeight w:val="577"/>
        </w:trPr>
        <w:tc>
          <w:tcPr>
            <w:tcW w:w="683" w:type="dxa"/>
            <w:tcBorders>
              <w:top w:val="single" w:sz="4" w:space="0" w:color="000000"/>
              <w:left w:val="single" w:sz="4" w:space="0" w:color="000000"/>
              <w:bottom w:val="single" w:sz="4" w:space="0" w:color="000000"/>
              <w:right w:val="single" w:sz="4" w:space="0" w:color="000000"/>
            </w:tcBorders>
            <w:shd w:val="clear" w:color="auto" w:fill="auto"/>
          </w:tcPr>
          <w:p w14:paraId="12F6EF5A" w14:textId="77777777" w:rsidR="001C2F89" w:rsidRPr="00FB1CD3" w:rsidRDefault="001C2F89" w:rsidP="001C2F89">
            <w:pPr>
              <w:widowControl w:val="0"/>
              <w:numPr>
                <w:ilvl w:val="0"/>
                <w:numId w:val="254"/>
              </w:numPr>
              <w:autoSpaceDE w:val="0"/>
              <w:autoSpaceDN w:val="0"/>
              <w:spacing w:before="155"/>
              <w:rPr>
                <w:rFonts w:ascii="Times New Roman" w:eastAsia="Calibri Light" w:hAnsi="Times New Roman"/>
                <w:sz w:val="18"/>
                <w:szCs w:val="18"/>
                <w:lang w:bidi="pl-PL"/>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91A40" w14:textId="77777777" w:rsidR="001C2F89" w:rsidRPr="00FB1CD3" w:rsidRDefault="001C2F89" w:rsidP="00540C1F">
            <w:pPr>
              <w:rPr>
                <w:rFonts w:ascii="Times New Roman" w:hAnsi="Times New Roman"/>
                <w:sz w:val="18"/>
                <w:szCs w:val="18"/>
              </w:rPr>
            </w:pPr>
            <w:r w:rsidRPr="00FB1CD3">
              <w:rPr>
                <w:rFonts w:ascii="Times New Roman" w:hAnsi="Times New Roman"/>
                <w:sz w:val="18"/>
                <w:szCs w:val="18"/>
              </w:rPr>
              <w:t xml:space="preserve">Narzędzie umożliwia analizę porównawczą trybów przyjęcia i wypisu pacjentów w danym podmiocie z populacją ogólnopolską pacjentów  rozliczonych tym samym świadczeniem z tym samym rozpoznaniem, z tą sama grupą wiekową. Pozwoli na  określenie roli danego podmiotu w systemie opieki zdrowotnej.  </w:t>
            </w:r>
          </w:p>
        </w:tc>
      </w:tr>
    </w:tbl>
    <w:p w14:paraId="330AECBF" w14:textId="77777777" w:rsidR="001C2F89" w:rsidRPr="00DE440F" w:rsidRDefault="001C2F89" w:rsidP="001C2F89">
      <w:pPr>
        <w:rPr>
          <w:rFonts w:ascii="Times New Roman" w:hAnsi="Times New Roman"/>
          <w:color w:val="FF0000"/>
          <w:sz w:val="18"/>
          <w:szCs w:val="18"/>
        </w:rPr>
      </w:pPr>
    </w:p>
    <w:p w14:paraId="26BF3BDF" w14:textId="77777777" w:rsidR="001C2F89" w:rsidRPr="003A6986" w:rsidRDefault="001C2F89" w:rsidP="00D00A65">
      <w:pPr>
        <w:rPr>
          <w:rFonts w:ascii="Times New Roman" w:hAnsi="Times New Roman"/>
          <w:sz w:val="18"/>
          <w:szCs w:val="18"/>
        </w:rPr>
      </w:pPr>
    </w:p>
    <w:p w14:paraId="75D594F4" w14:textId="77777777" w:rsidR="00D00A65" w:rsidRPr="00E36D16" w:rsidRDefault="00D00A65" w:rsidP="00F80D19">
      <w:pPr>
        <w:pStyle w:val="Nagwek2"/>
        <w:numPr>
          <w:ilvl w:val="0"/>
          <w:numId w:val="23"/>
        </w:numPr>
        <w:pBdr>
          <w:top w:val="single" w:sz="4" w:space="1" w:color="auto"/>
          <w:left w:val="single" w:sz="4" w:space="4" w:color="auto"/>
          <w:bottom w:val="single" w:sz="4" w:space="1" w:color="auto"/>
          <w:right w:val="single" w:sz="4" w:space="4" w:color="auto"/>
        </w:pBdr>
        <w:shd w:val="clear" w:color="auto" w:fill="A6A6A6" w:themeFill="background1" w:themeFillShade="A6"/>
        <w:ind w:left="709" w:right="142"/>
        <w:rPr>
          <w:rFonts w:ascii="Times New Roman" w:hAnsi="Times New Roman" w:cs="Times New Roman"/>
          <w:b/>
          <w:color w:val="auto"/>
          <w:sz w:val="24"/>
          <w:szCs w:val="18"/>
        </w:rPr>
      </w:pPr>
      <w:bookmarkStart w:id="17" w:name="_Toc533367663"/>
      <w:r w:rsidRPr="00E36D16">
        <w:rPr>
          <w:rFonts w:ascii="Times New Roman" w:hAnsi="Times New Roman" w:cs="Times New Roman"/>
          <w:b/>
          <w:color w:val="auto"/>
          <w:sz w:val="24"/>
          <w:szCs w:val="18"/>
        </w:rPr>
        <w:t>BLOK OPERACYJNY</w:t>
      </w:r>
      <w:bookmarkEnd w:id="17"/>
    </w:p>
    <w:p w14:paraId="1DC05E5C" w14:textId="77777777" w:rsidR="00D00A65" w:rsidRPr="003A6986" w:rsidRDefault="00D00A65" w:rsidP="00D00A65">
      <w:pPr>
        <w:rPr>
          <w:rFonts w:ascii="Times New Roman" w:hAnsi="Times New Roman"/>
          <w:sz w:val="18"/>
          <w:szCs w:val="18"/>
        </w:rPr>
      </w:pPr>
    </w:p>
    <w:tbl>
      <w:tblPr>
        <w:tblStyle w:val="TableNormal"/>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8"/>
        <w:gridCol w:w="8079"/>
      </w:tblGrid>
      <w:tr w:rsidR="00D00A65" w:rsidRPr="003A6986" w14:paraId="3AA84181" w14:textId="77777777" w:rsidTr="00F80D19">
        <w:trPr>
          <w:trHeight w:val="309"/>
        </w:trPr>
        <w:tc>
          <w:tcPr>
            <w:tcW w:w="728" w:type="dxa"/>
            <w:shd w:val="clear" w:color="auto" w:fill="A6A6A6" w:themeFill="background1" w:themeFillShade="A6"/>
          </w:tcPr>
          <w:p w14:paraId="77F0C3DD" w14:textId="77777777" w:rsidR="00D00A65" w:rsidRPr="003A6986" w:rsidRDefault="00D00A65" w:rsidP="004C02C4">
            <w:pPr>
              <w:pStyle w:val="TableParagraph"/>
              <w:jc w:val="center"/>
              <w:rPr>
                <w:rFonts w:ascii="Times New Roman" w:hAnsi="Times New Roman" w:cs="Times New Roman"/>
                <w:b/>
                <w:sz w:val="18"/>
                <w:szCs w:val="18"/>
                <w:lang w:val="pl-PL"/>
              </w:rPr>
            </w:pPr>
            <w:r w:rsidRPr="003A6986">
              <w:rPr>
                <w:rFonts w:ascii="Times New Roman" w:hAnsi="Times New Roman" w:cs="Times New Roman"/>
                <w:b/>
                <w:sz w:val="18"/>
                <w:szCs w:val="18"/>
                <w:lang w:val="pl-PL"/>
              </w:rPr>
              <w:t>Lp.</w:t>
            </w:r>
          </w:p>
        </w:tc>
        <w:tc>
          <w:tcPr>
            <w:tcW w:w="8079" w:type="dxa"/>
            <w:shd w:val="clear" w:color="auto" w:fill="A6A6A6" w:themeFill="background1" w:themeFillShade="A6"/>
          </w:tcPr>
          <w:p w14:paraId="6A96EA52" w14:textId="77777777" w:rsidR="00D00A65" w:rsidRPr="003A6986" w:rsidRDefault="00D00A65" w:rsidP="004C02C4">
            <w:pPr>
              <w:pStyle w:val="TableParagraph"/>
              <w:ind w:left="154"/>
              <w:rPr>
                <w:rFonts w:ascii="Times New Roman" w:hAnsi="Times New Roman" w:cs="Times New Roman"/>
                <w:b/>
                <w:sz w:val="18"/>
                <w:szCs w:val="18"/>
                <w:lang w:val="pl-PL"/>
              </w:rPr>
            </w:pPr>
            <w:r w:rsidRPr="003A6986">
              <w:rPr>
                <w:rFonts w:ascii="Times New Roman" w:hAnsi="Times New Roman" w:cs="Times New Roman"/>
                <w:b/>
                <w:sz w:val="18"/>
                <w:szCs w:val="18"/>
                <w:lang w:val="pl-PL"/>
              </w:rPr>
              <w:t>MODUŁ BLOK OPERACYJNY – WYMAGANIA MINIMALNE</w:t>
            </w:r>
          </w:p>
        </w:tc>
      </w:tr>
      <w:tr w:rsidR="00D00A65" w:rsidRPr="003A6986" w14:paraId="33734B2D" w14:textId="77777777" w:rsidTr="004C02C4">
        <w:trPr>
          <w:trHeight w:val="340"/>
        </w:trPr>
        <w:tc>
          <w:tcPr>
            <w:tcW w:w="728" w:type="dxa"/>
          </w:tcPr>
          <w:p w14:paraId="63E5B30D" w14:textId="77777777" w:rsidR="00D00A65" w:rsidRPr="003A6986" w:rsidRDefault="00D00A65" w:rsidP="004C02C4">
            <w:pPr>
              <w:pStyle w:val="TableParagraph"/>
              <w:ind w:left="360" w:right="-63"/>
              <w:rPr>
                <w:rFonts w:ascii="Times New Roman" w:hAnsi="Times New Roman" w:cs="Times New Roman"/>
                <w:sz w:val="18"/>
                <w:szCs w:val="18"/>
                <w:lang w:val="pl-PL"/>
              </w:rPr>
            </w:pPr>
          </w:p>
        </w:tc>
        <w:tc>
          <w:tcPr>
            <w:tcW w:w="8079" w:type="dxa"/>
          </w:tcPr>
          <w:p w14:paraId="7E12D49B" w14:textId="77777777" w:rsidR="00D00A65" w:rsidRPr="003A6986" w:rsidRDefault="00D00A65" w:rsidP="004C02C4">
            <w:pPr>
              <w:pStyle w:val="TableParagraph"/>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Planowanie zabiegów operacyjnych z uwzględnieniem minimalnego zestawu danych:</w:t>
            </w:r>
          </w:p>
        </w:tc>
      </w:tr>
      <w:tr w:rsidR="00D00A65" w:rsidRPr="003A6986" w14:paraId="379DBE6D" w14:textId="77777777" w:rsidTr="004C02C4">
        <w:trPr>
          <w:trHeight w:val="294"/>
        </w:trPr>
        <w:tc>
          <w:tcPr>
            <w:tcW w:w="728" w:type="dxa"/>
          </w:tcPr>
          <w:p w14:paraId="6917C367" w14:textId="77777777" w:rsidR="00D00A65" w:rsidRPr="003A6986" w:rsidRDefault="00D00A65" w:rsidP="004B610B">
            <w:pPr>
              <w:pStyle w:val="TableParagraph"/>
              <w:numPr>
                <w:ilvl w:val="0"/>
                <w:numId w:val="304"/>
              </w:numPr>
              <w:autoSpaceDE w:val="0"/>
              <w:autoSpaceDN w:val="0"/>
              <w:rPr>
                <w:rFonts w:ascii="Times New Roman" w:hAnsi="Times New Roman" w:cs="Times New Roman"/>
                <w:sz w:val="18"/>
                <w:szCs w:val="18"/>
                <w:lang w:val="pl-PL"/>
              </w:rPr>
            </w:pPr>
          </w:p>
        </w:tc>
        <w:tc>
          <w:tcPr>
            <w:tcW w:w="8079" w:type="dxa"/>
          </w:tcPr>
          <w:p w14:paraId="4FB04040" w14:textId="6EF78EBD" w:rsidR="00D00A65" w:rsidRPr="003A6986" w:rsidRDefault="00D00A65" w:rsidP="004B610B">
            <w:pPr>
              <w:pStyle w:val="TableParagraph"/>
              <w:numPr>
                <w:ilvl w:val="0"/>
                <w:numId w:val="303"/>
              </w:numPr>
              <w:tabs>
                <w:tab w:val="left" w:pos="1020"/>
                <w:tab w:val="left" w:pos="1021"/>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 xml:space="preserve">informacje </w:t>
            </w:r>
            <w:r w:rsidR="00F80D1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o</w:t>
            </w:r>
            <w:r w:rsidR="00F80D1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pacjencie,</w:t>
            </w:r>
          </w:p>
        </w:tc>
      </w:tr>
      <w:tr w:rsidR="00D00A65" w:rsidRPr="003A6986" w14:paraId="73A06D24" w14:textId="77777777" w:rsidTr="004C02C4">
        <w:trPr>
          <w:trHeight w:val="335"/>
        </w:trPr>
        <w:tc>
          <w:tcPr>
            <w:tcW w:w="728" w:type="dxa"/>
          </w:tcPr>
          <w:p w14:paraId="399F3A02" w14:textId="77777777" w:rsidR="00D00A65" w:rsidRPr="003A6986" w:rsidRDefault="00D00A65" w:rsidP="004B610B">
            <w:pPr>
              <w:pStyle w:val="TableParagraph"/>
              <w:numPr>
                <w:ilvl w:val="0"/>
                <w:numId w:val="304"/>
              </w:numPr>
              <w:autoSpaceDE w:val="0"/>
              <w:autoSpaceDN w:val="0"/>
              <w:rPr>
                <w:rFonts w:ascii="Times New Roman" w:hAnsi="Times New Roman" w:cs="Times New Roman"/>
                <w:sz w:val="18"/>
                <w:szCs w:val="18"/>
                <w:lang w:val="pl-PL"/>
              </w:rPr>
            </w:pPr>
          </w:p>
        </w:tc>
        <w:tc>
          <w:tcPr>
            <w:tcW w:w="8079" w:type="dxa"/>
          </w:tcPr>
          <w:p w14:paraId="2C813379" w14:textId="2A2BDC93" w:rsidR="00D00A65" w:rsidRPr="003A6986" w:rsidRDefault="00D00A65" w:rsidP="004B610B">
            <w:pPr>
              <w:pStyle w:val="TableParagraph"/>
              <w:numPr>
                <w:ilvl w:val="0"/>
                <w:numId w:val="302"/>
              </w:numPr>
              <w:tabs>
                <w:tab w:val="left" w:pos="1020"/>
                <w:tab w:val="left" w:pos="1021"/>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nazwa i kod</w:t>
            </w:r>
            <w:r w:rsidR="00F80D1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operacji,</w:t>
            </w:r>
          </w:p>
        </w:tc>
      </w:tr>
      <w:tr w:rsidR="00D00A65" w:rsidRPr="003A6986" w14:paraId="237F7EEF" w14:textId="77777777" w:rsidTr="004C02C4">
        <w:trPr>
          <w:trHeight w:val="338"/>
        </w:trPr>
        <w:tc>
          <w:tcPr>
            <w:tcW w:w="728" w:type="dxa"/>
          </w:tcPr>
          <w:p w14:paraId="6C87E327" w14:textId="77777777" w:rsidR="00D00A65" w:rsidRPr="003A6986" w:rsidRDefault="00D00A65" w:rsidP="004B610B">
            <w:pPr>
              <w:pStyle w:val="TableParagraph"/>
              <w:numPr>
                <w:ilvl w:val="0"/>
                <w:numId w:val="304"/>
              </w:numPr>
              <w:autoSpaceDE w:val="0"/>
              <w:autoSpaceDN w:val="0"/>
              <w:rPr>
                <w:rFonts w:ascii="Times New Roman" w:hAnsi="Times New Roman" w:cs="Times New Roman"/>
                <w:sz w:val="18"/>
                <w:szCs w:val="18"/>
                <w:lang w:val="pl-PL"/>
              </w:rPr>
            </w:pPr>
          </w:p>
        </w:tc>
        <w:tc>
          <w:tcPr>
            <w:tcW w:w="8079" w:type="dxa"/>
          </w:tcPr>
          <w:p w14:paraId="342250B8" w14:textId="6FB9CD3D" w:rsidR="00D00A65" w:rsidRPr="003A6986" w:rsidRDefault="00D00A65" w:rsidP="004B610B">
            <w:pPr>
              <w:pStyle w:val="TableParagraph"/>
              <w:numPr>
                <w:ilvl w:val="0"/>
                <w:numId w:val="301"/>
              </w:numPr>
              <w:tabs>
                <w:tab w:val="left" w:pos="1020"/>
                <w:tab w:val="left" w:pos="1021"/>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wprowadzenia wielu planowanych</w:t>
            </w:r>
            <w:r w:rsidR="00F80D1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procedur</w:t>
            </w:r>
          </w:p>
        </w:tc>
      </w:tr>
      <w:tr w:rsidR="00D00A65" w:rsidRPr="003A6986" w14:paraId="7C41C92C" w14:textId="77777777" w:rsidTr="004C02C4">
        <w:trPr>
          <w:trHeight w:val="337"/>
        </w:trPr>
        <w:tc>
          <w:tcPr>
            <w:tcW w:w="728" w:type="dxa"/>
          </w:tcPr>
          <w:p w14:paraId="6D35535D" w14:textId="77777777" w:rsidR="00D00A65" w:rsidRPr="003A6986" w:rsidRDefault="00D00A65" w:rsidP="004B610B">
            <w:pPr>
              <w:pStyle w:val="TableParagraph"/>
              <w:numPr>
                <w:ilvl w:val="0"/>
                <w:numId w:val="304"/>
              </w:numPr>
              <w:autoSpaceDE w:val="0"/>
              <w:autoSpaceDN w:val="0"/>
              <w:rPr>
                <w:rFonts w:ascii="Times New Roman" w:hAnsi="Times New Roman" w:cs="Times New Roman"/>
                <w:sz w:val="18"/>
                <w:szCs w:val="18"/>
                <w:lang w:val="pl-PL"/>
              </w:rPr>
            </w:pPr>
          </w:p>
        </w:tc>
        <w:tc>
          <w:tcPr>
            <w:tcW w:w="8079" w:type="dxa"/>
          </w:tcPr>
          <w:p w14:paraId="31CC0DFF" w14:textId="77777777" w:rsidR="00D00A65" w:rsidRPr="003A6986" w:rsidRDefault="00D00A65" w:rsidP="004B610B">
            <w:pPr>
              <w:pStyle w:val="TableParagraph"/>
              <w:numPr>
                <w:ilvl w:val="0"/>
                <w:numId w:val="300"/>
              </w:numPr>
              <w:tabs>
                <w:tab w:val="left" w:pos="1020"/>
                <w:tab w:val="left" w:pos="1021"/>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data,</w:t>
            </w:r>
          </w:p>
        </w:tc>
      </w:tr>
      <w:tr w:rsidR="00D00A65" w:rsidRPr="003A6986" w14:paraId="633FF9EA" w14:textId="77777777" w:rsidTr="004C02C4">
        <w:trPr>
          <w:trHeight w:val="335"/>
        </w:trPr>
        <w:tc>
          <w:tcPr>
            <w:tcW w:w="728" w:type="dxa"/>
          </w:tcPr>
          <w:p w14:paraId="02CF9F83" w14:textId="77777777" w:rsidR="00D00A65" w:rsidRPr="003A6986" w:rsidRDefault="00D00A65" w:rsidP="004B610B">
            <w:pPr>
              <w:pStyle w:val="TableParagraph"/>
              <w:numPr>
                <w:ilvl w:val="0"/>
                <w:numId w:val="304"/>
              </w:numPr>
              <w:autoSpaceDE w:val="0"/>
              <w:autoSpaceDN w:val="0"/>
              <w:rPr>
                <w:rFonts w:ascii="Times New Roman" w:hAnsi="Times New Roman" w:cs="Times New Roman"/>
                <w:sz w:val="18"/>
                <w:szCs w:val="18"/>
                <w:lang w:val="pl-PL"/>
              </w:rPr>
            </w:pPr>
          </w:p>
        </w:tc>
        <w:tc>
          <w:tcPr>
            <w:tcW w:w="8079" w:type="dxa"/>
          </w:tcPr>
          <w:p w14:paraId="7227283F" w14:textId="77777777" w:rsidR="00D00A65" w:rsidRPr="003A6986" w:rsidRDefault="00D00A65" w:rsidP="004B610B">
            <w:pPr>
              <w:pStyle w:val="TableParagraph"/>
              <w:numPr>
                <w:ilvl w:val="0"/>
                <w:numId w:val="299"/>
              </w:numPr>
              <w:tabs>
                <w:tab w:val="left" w:pos="1020"/>
                <w:tab w:val="left" w:pos="1021"/>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zespół medyczny(opcjonalnie),</w:t>
            </w:r>
          </w:p>
        </w:tc>
      </w:tr>
      <w:tr w:rsidR="00D00A65" w:rsidRPr="003A6986" w14:paraId="73FAE99A" w14:textId="77777777" w:rsidTr="004C02C4">
        <w:trPr>
          <w:trHeight w:val="338"/>
        </w:trPr>
        <w:tc>
          <w:tcPr>
            <w:tcW w:w="728" w:type="dxa"/>
          </w:tcPr>
          <w:p w14:paraId="28636EAF" w14:textId="77777777" w:rsidR="00D00A65" w:rsidRPr="003A6986" w:rsidRDefault="00D00A65" w:rsidP="004B610B">
            <w:pPr>
              <w:pStyle w:val="TableParagraph"/>
              <w:numPr>
                <w:ilvl w:val="0"/>
                <w:numId w:val="304"/>
              </w:numPr>
              <w:autoSpaceDE w:val="0"/>
              <w:autoSpaceDN w:val="0"/>
              <w:rPr>
                <w:rFonts w:ascii="Times New Roman" w:hAnsi="Times New Roman" w:cs="Times New Roman"/>
                <w:sz w:val="18"/>
                <w:szCs w:val="18"/>
                <w:lang w:val="pl-PL"/>
              </w:rPr>
            </w:pPr>
          </w:p>
        </w:tc>
        <w:tc>
          <w:tcPr>
            <w:tcW w:w="8079" w:type="dxa"/>
          </w:tcPr>
          <w:p w14:paraId="0999FFE7" w14:textId="3F466D8E" w:rsidR="00D00A65" w:rsidRPr="003A6986" w:rsidRDefault="00F80D19" w:rsidP="004B610B">
            <w:pPr>
              <w:pStyle w:val="TableParagraph"/>
              <w:numPr>
                <w:ilvl w:val="0"/>
                <w:numId w:val="298"/>
              </w:numPr>
              <w:tabs>
                <w:tab w:val="left" w:pos="1020"/>
                <w:tab w:val="left" w:pos="1021"/>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N</w:t>
            </w:r>
            <w:r w:rsidR="00D00A65" w:rsidRPr="003A6986">
              <w:rPr>
                <w:rFonts w:ascii="Times New Roman" w:hAnsi="Times New Roman" w:cs="Times New Roman"/>
                <w:sz w:val="18"/>
                <w:szCs w:val="18"/>
                <w:lang w:val="pl-PL"/>
              </w:rPr>
              <w:t>r</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sali.</w:t>
            </w:r>
          </w:p>
        </w:tc>
      </w:tr>
      <w:tr w:rsidR="00D00A65" w:rsidRPr="003A6986" w14:paraId="795A8C30" w14:textId="77777777" w:rsidTr="004C02C4">
        <w:trPr>
          <w:trHeight w:val="335"/>
        </w:trPr>
        <w:tc>
          <w:tcPr>
            <w:tcW w:w="728" w:type="dxa"/>
          </w:tcPr>
          <w:p w14:paraId="7BE0AAFC" w14:textId="77777777" w:rsidR="00D00A65" w:rsidRPr="003A6986" w:rsidRDefault="00D00A65" w:rsidP="004B610B">
            <w:pPr>
              <w:pStyle w:val="TableParagraph"/>
              <w:numPr>
                <w:ilvl w:val="0"/>
                <w:numId w:val="304"/>
              </w:numPr>
              <w:autoSpaceDE w:val="0"/>
              <w:autoSpaceDN w:val="0"/>
              <w:rPr>
                <w:rFonts w:ascii="Times New Roman" w:hAnsi="Times New Roman" w:cs="Times New Roman"/>
                <w:sz w:val="18"/>
                <w:szCs w:val="18"/>
                <w:lang w:val="pl-PL"/>
              </w:rPr>
            </w:pPr>
          </w:p>
        </w:tc>
        <w:tc>
          <w:tcPr>
            <w:tcW w:w="8079" w:type="dxa"/>
          </w:tcPr>
          <w:p w14:paraId="750C7111" w14:textId="0BE5A41A" w:rsidR="00D00A65" w:rsidRPr="003A6986" w:rsidRDefault="00D00A65" w:rsidP="004B610B">
            <w:pPr>
              <w:pStyle w:val="TableParagraph"/>
              <w:numPr>
                <w:ilvl w:val="0"/>
                <w:numId w:val="297"/>
              </w:numPr>
              <w:tabs>
                <w:tab w:val="left" w:pos="1020"/>
                <w:tab w:val="left" w:pos="1021"/>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Lekarz kierujący (również spoza szpitala) i</w:t>
            </w:r>
            <w:r w:rsidR="00F80D1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kwalifikujący</w:t>
            </w:r>
          </w:p>
        </w:tc>
      </w:tr>
      <w:tr w:rsidR="00D00A65" w:rsidRPr="003A6986" w14:paraId="1D8B2892" w14:textId="77777777" w:rsidTr="004C02C4">
        <w:trPr>
          <w:trHeight w:val="338"/>
        </w:trPr>
        <w:tc>
          <w:tcPr>
            <w:tcW w:w="728" w:type="dxa"/>
          </w:tcPr>
          <w:p w14:paraId="21C106C0" w14:textId="77777777" w:rsidR="00D00A65" w:rsidRPr="003A6986" w:rsidRDefault="00D00A65" w:rsidP="004B610B">
            <w:pPr>
              <w:pStyle w:val="TableParagraph"/>
              <w:numPr>
                <w:ilvl w:val="0"/>
                <w:numId w:val="304"/>
              </w:numPr>
              <w:autoSpaceDE w:val="0"/>
              <w:autoSpaceDN w:val="0"/>
              <w:rPr>
                <w:rFonts w:ascii="Times New Roman" w:hAnsi="Times New Roman" w:cs="Times New Roman"/>
                <w:sz w:val="18"/>
                <w:szCs w:val="18"/>
                <w:lang w:val="pl-PL"/>
              </w:rPr>
            </w:pPr>
          </w:p>
        </w:tc>
        <w:tc>
          <w:tcPr>
            <w:tcW w:w="8079" w:type="dxa"/>
          </w:tcPr>
          <w:p w14:paraId="052CAA3A" w14:textId="77777777" w:rsidR="00D00A65" w:rsidRPr="003A6986" w:rsidRDefault="00D00A65" w:rsidP="004C02C4">
            <w:pPr>
              <w:pStyle w:val="TableParagraph"/>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Wprowadzanie danych o przygotowaniu do operacji (opisu przedoperacyjnego).</w:t>
            </w:r>
          </w:p>
        </w:tc>
      </w:tr>
      <w:tr w:rsidR="00D00A65" w:rsidRPr="003A6986" w14:paraId="4E72D1CF" w14:textId="77777777" w:rsidTr="004C02C4">
        <w:trPr>
          <w:trHeight w:val="616"/>
        </w:trPr>
        <w:tc>
          <w:tcPr>
            <w:tcW w:w="728" w:type="dxa"/>
          </w:tcPr>
          <w:p w14:paraId="7EA03709" w14:textId="77777777" w:rsidR="00D00A65" w:rsidRPr="003A6986" w:rsidRDefault="00D00A65" w:rsidP="004B610B">
            <w:pPr>
              <w:pStyle w:val="TableParagraph"/>
              <w:numPr>
                <w:ilvl w:val="0"/>
                <w:numId w:val="304"/>
              </w:numPr>
              <w:autoSpaceDE w:val="0"/>
              <w:autoSpaceDN w:val="0"/>
              <w:rPr>
                <w:rFonts w:ascii="Times New Roman" w:hAnsi="Times New Roman" w:cs="Times New Roman"/>
                <w:sz w:val="18"/>
                <w:szCs w:val="18"/>
                <w:lang w:val="pl-PL"/>
              </w:rPr>
            </w:pPr>
          </w:p>
        </w:tc>
        <w:tc>
          <w:tcPr>
            <w:tcW w:w="8079" w:type="dxa"/>
          </w:tcPr>
          <w:p w14:paraId="636C57D7" w14:textId="03D51FD0" w:rsidR="00D00A65" w:rsidRPr="003A6986" w:rsidRDefault="00D00A65" w:rsidP="004C02C4">
            <w:pPr>
              <w:pStyle w:val="TableParagraph"/>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zdefiniowania listy typowych opisów przedoperacyjnych powiązanych z planowaną</w:t>
            </w:r>
            <w:r w:rsidR="00F80D1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główną procedurą.</w:t>
            </w:r>
          </w:p>
        </w:tc>
      </w:tr>
      <w:tr w:rsidR="00D00A65" w:rsidRPr="003A6986" w14:paraId="2FA7D017" w14:textId="77777777" w:rsidTr="004C02C4">
        <w:trPr>
          <w:trHeight w:val="373"/>
        </w:trPr>
        <w:tc>
          <w:tcPr>
            <w:tcW w:w="728" w:type="dxa"/>
          </w:tcPr>
          <w:p w14:paraId="25E7D1F6" w14:textId="77777777" w:rsidR="00D00A65" w:rsidRPr="003A6986" w:rsidRDefault="00D00A65" w:rsidP="004B610B">
            <w:pPr>
              <w:pStyle w:val="TableParagraph"/>
              <w:numPr>
                <w:ilvl w:val="0"/>
                <w:numId w:val="304"/>
              </w:numPr>
              <w:autoSpaceDE w:val="0"/>
              <w:autoSpaceDN w:val="0"/>
              <w:ind w:right="208"/>
              <w:jc w:val="center"/>
              <w:rPr>
                <w:rFonts w:ascii="Times New Roman" w:hAnsi="Times New Roman" w:cs="Times New Roman"/>
                <w:sz w:val="18"/>
                <w:szCs w:val="18"/>
                <w:lang w:val="pl-PL"/>
              </w:rPr>
            </w:pPr>
          </w:p>
        </w:tc>
        <w:tc>
          <w:tcPr>
            <w:tcW w:w="8079" w:type="dxa"/>
          </w:tcPr>
          <w:p w14:paraId="496E8316" w14:textId="2232220A" w:rsidR="00D00A65" w:rsidRPr="003A6986" w:rsidRDefault="00D00A65" w:rsidP="004C02C4">
            <w:pPr>
              <w:pStyle w:val="TableParagraph"/>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planowania zabiegów bez powiązania z pobytem pacjenta na oddziale lub w izbie</w:t>
            </w:r>
            <w:r w:rsidR="00F80D1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przyjęć.</w:t>
            </w:r>
          </w:p>
        </w:tc>
      </w:tr>
      <w:tr w:rsidR="00D00A65" w:rsidRPr="003A6986" w14:paraId="3F25D7DF" w14:textId="77777777" w:rsidTr="004C02C4">
        <w:trPr>
          <w:trHeight w:val="310"/>
        </w:trPr>
        <w:tc>
          <w:tcPr>
            <w:tcW w:w="728" w:type="dxa"/>
          </w:tcPr>
          <w:p w14:paraId="53E6C7D0" w14:textId="77777777" w:rsidR="00D00A65" w:rsidRPr="003A6986" w:rsidRDefault="00D00A65" w:rsidP="004B610B">
            <w:pPr>
              <w:pStyle w:val="TableParagraph"/>
              <w:numPr>
                <w:ilvl w:val="0"/>
                <w:numId w:val="304"/>
              </w:numPr>
              <w:autoSpaceDE w:val="0"/>
              <w:autoSpaceDN w:val="0"/>
              <w:ind w:right="208"/>
              <w:jc w:val="center"/>
              <w:rPr>
                <w:rFonts w:ascii="Times New Roman" w:hAnsi="Times New Roman" w:cs="Times New Roman"/>
                <w:sz w:val="18"/>
                <w:szCs w:val="18"/>
                <w:lang w:val="pl-PL"/>
              </w:rPr>
            </w:pPr>
          </w:p>
        </w:tc>
        <w:tc>
          <w:tcPr>
            <w:tcW w:w="8079" w:type="dxa"/>
          </w:tcPr>
          <w:p w14:paraId="578C5F03" w14:textId="7850AB4D" w:rsidR="00D00A65" w:rsidRPr="003A6986" w:rsidRDefault="00D00A65" w:rsidP="004C02C4">
            <w:pPr>
              <w:pStyle w:val="TableParagraph"/>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podania planowanej jednostki realizującej leczenie (oddziału, na który zostanie</w:t>
            </w:r>
            <w:r w:rsidR="00F80D1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przyjęty pacjent).</w:t>
            </w:r>
          </w:p>
        </w:tc>
      </w:tr>
      <w:tr w:rsidR="00D00A65" w:rsidRPr="003A6986" w14:paraId="031F70BF" w14:textId="77777777" w:rsidTr="004C02C4">
        <w:trPr>
          <w:trHeight w:val="342"/>
        </w:trPr>
        <w:tc>
          <w:tcPr>
            <w:tcW w:w="728" w:type="dxa"/>
          </w:tcPr>
          <w:p w14:paraId="29D7616D" w14:textId="77777777" w:rsidR="00D00A65" w:rsidRPr="003A6986" w:rsidRDefault="00D00A65" w:rsidP="004C02C4">
            <w:pPr>
              <w:pStyle w:val="TableParagraph"/>
              <w:ind w:right="-63"/>
              <w:rPr>
                <w:rFonts w:ascii="Times New Roman" w:hAnsi="Times New Roman" w:cs="Times New Roman"/>
                <w:sz w:val="18"/>
                <w:szCs w:val="18"/>
                <w:lang w:val="pl-PL"/>
              </w:rPr>
            </w:pPr>
          </w:p>
        </w:tc>
        <w:tc>
          <w:tcPr>
            <w:tcW w:w="8079" w:type="dxa"/>
          </w:tcPr>
          <w:p w14:paraId="46C15D27" w14:textId="77777777" w:rsidR="00D00A65" w:rsidRPr="003A6986" w:rsidRDefault="00D00A65" w:rsidP="004C02C4">
            <w:pPr>
              <w:pStyle w:val="TableParagraph"/>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Wprowadzenie personelu biorącego udział w operacji z podziałem na funkcje:</w:t>
            </w:r>
          </w:p>
        </w:tc>
      </w:tr>
      <w:tr w:rsidR="00D00A65" w:rsidRPr="003A6986" w14:paraId="34B35DDD" w14:textId="77777777" w:rsidTr="004C02C4">
        <w:trPr>
          <w:trHeight w:val="292"/>
        </w:trPr>
        <w:tc>
          <w:tcPr>
            <w:tcW w:w="728" w:type="dxa"/>
          </w:tcPr>
          <w:p w14:paraId="6834FF1D" w14:textId="77777777" w:rsidR="00D00A65" w:rsidRPr="003A6986" w:rsidRDefault="00D00A65" w:rsidP="004B610B">
            <w:pPr>
              <w:pStyle w:val="TableParagraph"/>
              <w:numPr>
                <w:ilvl w:val="0"/>
                <w:numId w:val="304"/>
              </w:numPr>
              <w:autoSpaceDE w:val="0"/>
              <w:autoSpaceDN w:val="0"/>
              <w:ind w:right="208"/>
              <w:jc w:val="center"/>
              <w:rPr>
                <w:rFonts w:ascii="Times New Roman" w:hAnsi="Times New Roman" w:cs="Times New Roman"/>
                <w:sz w:val="18"/>
                <w:szCs w:val="18"/>
                <w:lang w:val="pl-PL"/>
              </w:rPr>
            </w:pPr>
          </w:p>
        </w:tc>
        <w:tc>
          <w:tcPr>
            <w:tcW w:w="8079" w:type="dxa"/>
          </w:tcPr>
          <w:p w14:paraId="542BF06D" w14:textId="77777777" w:rsidR="00D00A65" w:rsidRPr="003A6986" w:rsidRDefault="00D00A65" w:rsidP="004B610B">
            <w:pPr>
              <w:pStyle w:val="TableParagraph"/>
              <w:numPr>
                <w:ilvl w:val="0"/>
                <w:numId w:val="296"/>
              </w:numPr>
              <w:tabs>
                <w:tab w:val="left" w:pos="828"/>
                <w:tab w:val="left" w:pos="829"/>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anestezjolog,</w:t>
            </w:r>
          </w:p>
        </w:tc>
      </w:tr>
      <w:tr w:rsidR="00D00A65" w:rsidRPr="003A6986" w14:paraId="244B0488" w14:textId="77777777" w:rsidTr="004C02C4">
        <w:trPr>
          <w:trHeight w:val="337"/>
        </w:trPr>
        <w:tc>
          <w:tcPr>
            <w:tcW w:w="728" w:type="dxa"/>
          </w:tcPr>
          <w:p w14:paraId="6024C013" w14:textId="77777777" w:rsidR="00D00A65" w:rsidRPr="003A6986" w:rsidRDefault="00D00A65" w:rsidP="004B610B">
            <w:pPr>
              <w:pStyle w:val="TableParagraph"/>
              <w:numPr>
                <w:ilvl w:val="0"/>
                <w:numId w:val="304"/>
              </w:numPr>
              <w:autoSpaceDE w:val="0"/>
              <w:autoSpaceDN w:val="0"/>
              <w:ind w:right="208"/>
              <w:jc w:val="center"/>
              <w:rPr>
                <w:rFonts w:ascii="Times New Roman" w:hAnsi="Times New Roman" w:cs="Times New Roman"/>
                <w:sz w:val="18"/>
                <w:szCs w:val="18"/>
                <w:lang w:val="pl-PL"/>
              </w:rPr>
            </w:pPr>
          </w:p>
        </w:tc>
        <w:tc>
          <w:tcPr>
            <w:tcW w:w="8079" w:type="dxa"/>
          </w:tcPr>
          <w:p w14:paraId="7CE97C1B" w14:textId="77777777" w:rsidR="00D00A65" w:rsidRPr="003A6986" w:rsidRDefault="00D00A65" w:rsidP="004B610B">
            <w:pPr>
              <w:pStyle w:val="TableParagraph"/>
              <w:numPr>
                <w:ilvl w:val="0"/>
                <w:numId w:val="295"/>
              </w:numPr>
              <w:tabs>
                <w:tab w:val="left" w:pos="828"/>
                <w:tab w:val="left" w:pos="829"/>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instrumentariusz,</w:t>
            </w:r>
          </w:p>
        </w:tc>
      </w:tr>
      <w:tr w:rsidR="00D00A65" w:rsidRPr="003A6986" w14:paraId="39A500FB" w14:textId="77777777" w:rsidTr="004C02C4">
        <w:trPr>
          <w:trHeight w:val="338"/>
        </w:trPr>
        <w:tc>
          <w:tcPr>
            <w:tcW w:w="728" w:type="dxa"/>
          </w:tcPr>
          <w:p w14:paraId="6CF99E75" w14:textId="77777777" w:rsidR="00D00A65" w:rsidRPr="003A6986" w:rsidRDefault="00D00A65" w:rsidP="004B610B">
            <w:pPr>
              <w:pStyle w:val="TableParagraph"/>
              <w:numPr>
                <w:ilvl w:val="0"/>
                <w:numId w:val="304"/>
              </w:numPr>
              <w:autoSpaceDE w:val="0"/>
              <w:autoSpaceDN w:val="0"/>
              <w:ind w:right="208"/>
              <w:jc w:val="center"/>
              <w:rPr>
                <w:rFonts w:ascii="Times New Roman" w:hAnsi="Times New Roman" w:cs="Times New Roman"/>
                <w:sz w:val="18"/>
                <w:szCs w:val="18"/>
                <w:lang w:val="pl-PL"/>
              </w:rPr>
            </w:pPr>
          </w:p>
        </w:tc>
        <w:tc>
          <w:tcPr>
            <w:tcW w:w="8079" w:type="dxa"/>
          </w:tcPr>
          <w:p w14:paraId="3F40F287" w14:textId="6D36FEBB" w:rsidR="00D00A65" w:rsidRPr="003A6986" w:rsidRDefault="00F80D19" w:rsidP="004B610B">
            <w:pPr>
              <w:pStyle w:val="TableParagraph"/>
              <w:numPr>
                <w:ilvl w:val="0"/>
                <w:numId w:val="294"/>
              </w:numPr>
              <w:tabs>
                <w:tab w:val="left" w:pos="828"/>
                <w:tab w:val="left" w:pos="829"/>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L</w:t>
            </w:r>
            <w:r w:rsidR="00D00A65" w:rsidRPr="003A6986">
              <w:rPr>
                <w:rFonts w:ascii="Times New Roman" w:hAnsi="Times New Roman" w:cs="Times New Roman"/>
                <w:sz w:val="18"/>
                <w:szCs w:val="18"/>
                <w:lang w:val="pl-PL"/>
              </w:rPr>
              <w:t>ekarz</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operujący,</w:t>
            </w:r>
          </w:p>
        </w:tc>
      </w:tr>
      <w:tr w:rsidR="00D00A65" w:rsidRPr="003A6986" w14:paraId="66258BB1" w14:textId="77777777" w:rsidTr="004C02C4">
        <w:trPr>
          <w:trHeight w:val="336"/>
        </w:trPr>
        <w:tc>
          <w:tcPr>
            <w:tcW w:w="728" w:type="dxa"/>
          </w:tcPr>
          <w:p w14:paraId="0A237228" w14:textId="77777777" w:rsidR="00D00A65" w:rsidRPr="003A6986" w:rsidRDefault="00D00A65" w:rsidP="004B610B">
            <w:pPr>
              <w:pStyle w:val="TableParagraph"/>
              <w:numPr>
                <w:ilvl w:val="0"/>
                <w:numId w:val="304"/>
              </w:numPr>
              <w:autoSpaceDE w:val="0"/>
              <w:autoSpaceDN w:val="0"/>
              <w:ind w:right="208"/>
              <w:jc w:val="center"/>
              <w:rPr>
                <w:rFonts w:ascii="Times New Roman" w:hAnsi="Times New Roman" w:cs="Times New Roman"/>
                <w:sz w:val="18"/>
                <w:szCs w:val="18"/>
                <w:lang w:val="pl-PL"/>
              </w:rPr>
            </w:pPr>
          </w:p>
        </w:tc>
        <w:tc>
          <w:tcPr>
            <w:tcW w:w="8079" w:type="dxa"/>
          </w:tcPr>
          <w:p w14:paraId="0CDF1B43" w14:textId="4631C58A" w:rsidR="00D00A65" w:rsidRPr="003A6986" w:rsidRDefault="00F80D19" w:rsidP="004B610B">
            <w:pPr>
              <w:pStyle w:val="TableParagraph"/>
              <w:numPr>
                <w:ilvl w:val="0"/>
                <w:numId w:val="293"/>
              </w:numPr>
              <w:tabs>
                <w:tab w:val="left" w:pos="828"/>
                <w:tab w:val="left" w:pos="829"/>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L</w:t>
            </w:r>
            <w:r w:rsidR="00D00A65" w:rsidRPr="003A6986">
              <w:rPr>
                <w:rFonts w:ascii="Times New Roman" w:hAnsi="Times New Roman" w:cs="Times New Roman"/>
                <w:sz w:val="18"/>
                <w:szCs w:val="18"/>
                <w:lang w:val="pl-PL"/>
              </w:rPr>
              <w:t>ekarze</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asystujący,</w:t>
            </w:r>
          </w:p>
        </w:tc>
      </w:tr>
      <w:tr w:rsidR="00D00A65" w:rsidRPr="003A6986" w14:paraId="55B690A4" w14:textId="77777777" w:rsidTr="004C02C4">
        <w:trPr>
          <w:trHeight w:val="338"/>
        </w:trPr>
        <w:tc>
          <w:tcPr>
            <w:tcW w:w="728" w:type="dxa"/>
          </w:tcPr>
          <w:p w14:paraId="496CE18A" w14:textId="77777777" w:rsidR="00D00A65" w:rsidRPr="003A6986" w:rsidRDefault="00D00A65" w:rsidP="004B610B">
            <w:pPr>
              <w:pStyle w:val="TableParagraph"/>
              <w:numPr>
                <w:ilvl w:val="0"/>
                <w:numId w:val="304"/>
              </w:numPr>
              <w:autoSpaceDE w:val="0"/>
              <w:autoSpaceDN w:val="0"/>
              <w:ind w:right="208"/>
              <w:jc w:val="center"/>
              <w:rPr>
                <w:rFonts w:ascii="Times New Roman" w:hAnsi="Times New Roman" w:cs="Times New Roman"/>
                <w:sz w:val="18"/>
                <w:szCs w:val="18"/>
                <w:lang w:val="pl-PL"/>
              </w:rPr>
            </w:pPr>
          </w:p>
        </w:tc>
        <w:tc>
          <w:tcPr>
            <w:tcW w:w="8079" w:type="dxa"/>
          </w:tcPr>
          <w:p w14:paraId="7115359C" w14:textId="2A6F9382" w:rsidR="00D00A65" w:rsidRPr="003A6986" w:rsidRDefault="00F80D19" w:rsidP="004B610B">
            <w:pPr>
              <w:pStyle w:val="TableParagraph"/>
              <w:numPr>
                <w:ilvl w:val="0"/>
                <w:numId w:val="292"/>
              </w:numPr>
              <w:tabs>
                <w:tab w:val="left" w:pos="828"/>
                <w:tab w:val="left" w:pos="829"/>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P</w:t>
            </w:r>
            <w:r w:rsidR="00D00A65" w:rsidRPr="003A6986">
              <w:rPr>
                <w:rFonts w:ascii="Times New Roman" w:hAnsi="Times New Roman" w:cs="Times New Roman"/>
                <w:sz w:val="18"/>
                <w:szCs w:val="18"/>
                <w:lang w:val="pl-PL"/>
              </w:rPr>
              <w:t>ielęgniarka</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anestezjologiczna,</w:t>
            </w:r>
          </w:p>
        </w:tc>
      </w:tr>
      <w:tr w:rsidR="00D00A65" w:rsidRPr="003A6986" w14:paraId="148BC03C" w14:textId="77777777" w:rsidTr="004C02C4">
        <w:trPr>
          <w:trHeight w:val="335"/>
        </w:trPr>
        <w:tc>
          <w:tcPr>
            <w:tcW w:w="728" w:type="dxa"/>
          </w:tcPr>
          <w:p w14:paraId="57D7BDDE" w14:textId="77777777" w:rsidR="00D00A65" w:rsidRPr="003A6986" w:rsidRDefault="00D00A65" w:rsidP="004B610B">
            <w:pPr>
              <w:pStyle w:val="TableParagraph"/>
              <w:numPr>
                <w:ilvl w:val="0"/>
                <w:numId w:val="304"/>
              </w:numPr>
              <w:autoSpaceDE w:val="0"/>
              <w:autoSpaceDN w:val="0"/>
              <w:ind w:right="208"/>
              <w:jc w:val="center"/>
              <w:rPr>
                <w:rFonts w:ascii="Times New Roman" w:hAnsi="Times New Roman" w:cs="Times New Roman"/>
                <w:sz w:val="18"/>
                <w:szCs w:val="18"/>
                <w:lang w:val="pl-PL"/>
              </w:rPr>
            </w:pPr>
          </w:p>
        </w:tc>
        <w:tc>
          <w:tcPr>
            <w:tcW w:w="8079" w:type="dxa"/>
          </w:tcPr>
          <w:p w14:paraId="0A9BC2C5" w14:textId="56337C3D" w:rsidR="00D00A65" w:rsidRPr="003A6986" w:rsidRDefault="00F80D19" w:rsidP="004B610B">
            <w:pPr>
              <w:pStyle w:val="TableParagraph"/>
              <w:numPr>
                <w:ilvl w:val="0"/>
                <w:numId w:val="291"/>
              </w:numPr>
              <w:tabs>
                <w:tab w:val="left" w:pos="828"/>
                <w:tab w:val="left" w:pos="829"/>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P</w:t>
            </w:r>
            <w:r w:rsidR="00D00A65" w:rsidRPr="003A6986">
              <w:rPr>
                <w:rFonts w:ascii="Times New Roman" w:hAnsi="Times New Roman" w:cs="Times New Roman"/>
                <w:sz w:val="18"/>
                <w:szCs w:val="18"/>
                <w:lang w:val="pl-PL"/>
              </w:rPr>
              <w:t>ielęgniarka</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asystująca,</w:t>
            </w:r>
          </w:p>
        </w:tc>
      </w:tr>
      <w:tr w:rsidR="00D00A65" w:rsidRPr="003A6986" w14:paraId="3B507681" w14:textId="77777777" w:rsidTr="004C02C4">
        <w:trPr>
          <w:trHeight w:val="337"/>
        </w:trPr>
        <w:tc>
          <w:tcPr>
            <w:tcW w:w="728" w:type="dxa"/>
          </w:tcPr>
          <w:p w14:paraId="505A67E8" w14:textId="77777777" w:rsidR="00D00A65" w:rsidRPr="003A6986" w:rsidRDefault="00D00A65" w:rsidP="004B610B">
            <w:pPr>
              <w:pStyle w:val="TableParagraph"/>
              <w:numPr>
                <w:ilvl w:val="0"/>
                <w:numId w:val="304"/>
              </w:numPr>
              <w:autoSpaceDE w:val="0"/>
              <w:autoSpaceDN w:val="0"/>
              <w:ind w:right="208"/>
              <w:jc w:val="center"/>
              <w:rPr>
                <w:rFonts w:ascii="Times New Roman" w:hAnsi="Times New Roman" w:cs="Times New Roman"/>
                <w:sz w:val="18"/>
                <w:szCs w:val="18"/>
                <w:lang w:val="pl-PL"/>
              </w:rPr>
            </w:pPr>
          </w:p>
        </w:tc>
        <w:tc>
          <w:tcPr>
            <w:tcW w:w="8079" w:type="dxa"/>
          </w:tcPr>
          <w:p w14:paraId="37510C45" w14:textId="77777777" w:rsidR="00D00A65" w:rsidRPr="003A6986" w:rsidRDefault="00D00A65" w:rsidP="004B610B">
            <w:pPr>
              <w:pStyle w:val="TableParagraph"/>
              <w:numPr>
                <w:ilvl w:val="0"/>
                <w:numId w:val="290"/>
              </w:numPr>
              <w:tabs>
                <w:tab w:val="left" w:pos="828"/>
                <w:tab w:val="left" w:pos="829"/>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obserwatorzy i goście,</w:t>
            </w:r>
          </w:p>
        </w:tc>
      </w:tr>
      <w:tr w:rsidR="00D00A65" w:rsidRPr="003A6986" w14:paraId="15EB8F82" w14:textId="77777777" w:rsidTr="004C02C4">
        <w:trPr>
          <w:trHeight w:val="335"/>
        </w:trPr>
        <w:tc>
          <w:tcPr>
            <w:tcW w:w="728" w:type="dxa"/>
          </w:tcPr>
          <w:p w14:paraId="18DEF8A0" w14:textId="77777777" w:rsidR="00D00A65" w:rsidRPr="003A6986" w:rsidRDefault="00D00A65" w:rsidP="004B610B">
            <w:pPr>
              <w:pStyle w:val="TableParagraph"/>
              <w:numPr>
                <w:ilvl w:val="0"/>
                <w:numId w:val="304"/>
              </w:numPr>
              <w:autoSpaceDE w:val="0"/>
              <w:autoSpaceDN w:val="0"/>
              <w:ind w:right="208"/>
              <w:jc w:val="center"/>
              <w:rPr>
                <w:rFonts w:ascii="Times New Roman" w:hAnsi="Times New Roman" w:cs="Times New Roman"/>
                <w:sz w:val="18"/>
                <w:szCs w:val="18"/>
                <w:lang w:val="pl-PL"/>
              </w:rPr>
            </w:pPr>
          </w:p>
        </w:tc>
        <w:tc>
          <w:tcPr>
            <w:tcW w:w="8079" w:type="dxa"/>
          </w:tcPr>
          <w:p w14:paraId="3CF4C9B9" w14:textId="77777777" w:rsidR="00D00A65" w:rsidRPr="003A6986" w:rsidRDefault="00D00A65" w:rsidP="004B610B">
            <w:pPr>
              <w:pStyle w:val="TableParagraph"/>
              <w:numPr>
                <w:ilvl w:val="0"/>
                <w:numId w:val="289"/>
              </w:numPr>
              <w:tabs>
                <w:tab w:val="left" w:pos="828"/>
                <w:tab w:val="left" w:pos="829"/>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inne funkcje(konfigurowalne).</w:t>
            </w:r>
          </w:p>
        </w:tc>
      </w:tr>
      <w:tr w:rsidR="00D00A65" w:rsidRPr="003A6986" w14:paraId="3C78DCB8" w14:textId="77777777" w:rsidTr="004C02C4">
        <w:trPr>
          <w:trHeight w:val="412"/>
        </w:trPr>
        <w:tc>
          <w:tcPr>
            <w:tcW w:w="728" w:type="dxa"/>
          </w:tcPr>
          <w:p w14:paraId="08ED24C7" w14:textId="77777777" w:rsidR="00D00A65" w:rsidRPr="003A6986" w:rsidRDefault="00D00A65" w:rsidP="004B610B">
            <w:pPr>
              <w:pStyle w:val="TableParagraph"/>
              <w:numPr>
                <w:ilvl w:val="0"/>
                <w:numId w:val="304"/>
              </w:numPr>
              <w:autoSpaceDE w:val="0"/>
              <w:autoSpaceDN w:val="0"/>
              <w:ind w:right="208"/>
              <w:jc w:val="center"/>
              <w:rPr>
                <w:rFonts w:ascii="Times New Roman" w:hAnsi="Times New Roman" w:cs="Times New Roman"/>
                <w:sz w:val="18"/>
                <w:szCs w:val="18"/>
                <w:lang w:val="pl-PL"/>
              </w:rPr>
            </w:pPr>
          </w:p>
        </w:tc>
        <w:tc>
          <w:tcPr>
            <w:tcW w:w="8079" w:type="dxa"/>
          </w:tcPr>
          <w:p w14:paraId="0CA8A2C3" w14:textId="4FB85519" w:rsidR="00D00A65" w:rsidRPr="003A6986" w:rsidRDefault="00D00A65" w:rsidP="004C02C4">
            <w:pPr>
              <w:pStyle w:val="TableParagraph"/>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niezależnej ewidencji zespołu planowanego i realizującego (domyślnie zespół planowany</w:t>
            </w:r>
            <w:r w:rsidR="00BA0997">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staje</w:t>
            </w:r>
            <w:r w:rsidR="00BA0997">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się</w:t>
            </w:r>
            <w:r w:rsidR="00BA0997">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realizującym</w:t>
            </w:r>
            <w:r w:rsidR="00BA0997">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w</w:t>
            </w:r>
            <w:r w:rsidR="00BA0997">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momencie</w:t>
            </w:r>
            <w:r w:rsidR="00BA0997">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przyjęcia</w:t>
            </w:r>
            <w:r w:rsidR="00BA0997">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zabiegu</w:t>
            </w:r>
            <w:r w:rsidR="00BA0997">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na</w:t>
            </w:r>
            <w:r w:rsidR="00BA0997">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blok,</w:t>
            </w:r>
            <w:r w:rsidR="00BA0997">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z</w:t>
            </w:r>
            <w:r w:rsidR="00BA0997">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możliwością</w:t>
            </w:r>
            <w:r w:rsidR="00BA0997">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późniejszej</w:t>
            </w:r>
            <w:r w:rsidR="00BA0997">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zmiany).</w:t>
            </w:r>
          </w:p>
        </w:tc>
      </w:tr>
      <w:tr w:rsidR="00D00A65" w:rsidRPr="003A6986" w14:paraId="7A5D0FCE" w14:textId="77777777" w:rsidTr="004C02C4">
        <w:trPr>
          <w:trHeight w:val="546"/>
        </w:trPr>
        <w:tc>
          <w:tcPr>
            <w:tcW w:w="728" w:type="dxa"/>
          </w:tcPr>
          <w:p w14:paraId="03B85C6F" w14:textId="77777777" w:rsidR="00D00A65" w:rsidRPr="003A6986" w:rsidRDefault="00D00A65" w:rsidP="004B610B">
            <w:pPr>
              <w:pStyle w:val="TableParagraph"/>
              <w:numPr>
                <w:ilvl w:val="0"/>
                <w:numId w:val="304"/>
              </w:numPr>
              <w:autoSpaceDE w:val="0"/>
              <w:autoSpaceDN w:val="0"/>
              <w:ind w:right="208"/>
              <w:jc w:val="center"/>
              <w:rPr>
                <w:rFonts w:ascii="Times New Roman" w:hAnsi="Times New Roman" w:cs="Times New Roman"/>
                <w:sz w:val="18"/>
                <w:szCs w:val="18"/>
                <w:lang w:val="pl-PL"/>
              </w:rPr>
            </w:pPr>
          </w:p>
        </w:tc>
        <w:tc>
          <w:tcPr>
            <w:tcW w:w="8079" w:type="dxa"/>
          </w:tcPr>
          <w:p w14:paraId="52BEBCC7" w14:textId="123EE6E7" w:rsidR="00D00A65" w:rsidRPr="003A6986" w:rsidRDefault="00D00A65" w:rsidP="004C02C4">
            <w:pPr>
              <w:pStyle w:val="TableParagraph"/>
              <w:tabs>
                <w:tab w:val="left" w:pos="1391"/>
                <w:tab w:val="left" w:pos="2822"/>
                <w:tab w:val="left" w:pos="3078"/>
                <w:tab w:val="left" w:pos="4534"/>
                <w:tab w:val="left" w:pos="5453"/>
                <w:tab w:val="left" w:pos="6680"/>
                <w:tab w:val="left" w:pos="7942"/>
              </w:tabs>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w:t>
            </w:r>
            <w:r w:rsidRPr="003A6986">
              <w:rPr>
                <w:rFonts w:ascii="Times New Roman" w:hAnsi="Times New Roman" w:cs="Times New Roman"/>
                <w:sz w:val="18"/>
                <w:szCs w:val="18"/>
                <w:lang w:val="pl-PL"/>
              </w:rPr>
              <w:tab/>
              <w:t>zdefiniowania</w:t>
            </w:r>
            <w:r w:rsidRPr="003A6986">
              <w:rPr>
                <w:rFonts w:ascii="Times New Roman" w:hAnsi="Times New Roman" w:cs="Times New Roman"/>
                <w:sz w:val="18"/>
                <w:szCs w:val="18"/>
                <w:lang w:val="pl-PL"/>
              </w:rPr>
              <w:tab/>
              <w:t>i</w:t>
            </w:r>
            <w:r w:rsidRPr="003A6986">
              <w:rPr>
                <w:rFonts w:ascii="Times New Roman" w:hAnsi="Times New Roman" w:cs="Times New Roman"/>
                <w:sz w:val="18"/>
                <w:szCs w:val="18"/>
                <w:lang w:val="pl-PL"/>
              </w:rPr>
              <w:tab/>
              <w:t>wykorzystania</w:t>
            </w:r>
            <w:r w:rsidRPr="003A6986">
              <w:rPr>
                <w:rFonts w:ascii="Times New Roman" w:hAnsi="Times New Roman" w:cs="Times New Roman"/>
                <w:sz w:val="18"/>
                <w:szCs w:val="18"/>
                <w:lang w:val="pl-PL"/>
              </w:rPr>
              <w:tab/>
              <w:t>podczas</w:t>
            </w:r>
            <w:r w:rsidRPr="003A6986">
              <w:rPr>
                <w:rFonts w:ascii="Times New Roman" w:hAnsi="Times New Roman" w:cs="Times New Roman"/>
                <w:sz w:val="18"/>
                <w:szCs w:val="18"/>
                <w:lang w:val="pl-PL"/>
              </w:rPr>
              <w:tab/>
              <w:t>planowania</w:t>
            </w:r>
            <w:r w:rsidR="00F80D1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domyślnych</w:t>
            </w:r>
            <w:r w:rsidR="00F80D1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zespołów</w:t>
            </w:r>
            <w:r w:rsidR="00F80D1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operacyjnych (globalnie lub dla każdej sali operacyjnej).</w:t>
            </w:r>
          </w:p>
        </w:tc>
      </w:tr>
      <w:tr w:rsidR="00D00A65" w:rsidRPr="003A6986" w14:paraId="0A176415" w14:textId="77777777" w:rsidTr="004C02C4">
        <w:trPr>
          <w:trHeight w:val="284"/>
        </w:trPr>
        <w:tc>
          <w:tcPr>
            <w:tcW w:w="728" w:type="dxa"/>
          </w:tcPr>
          <w:p w14:paraId="5F345928" w14:textId="77777777" w:rsidR="00D00A65" w:rsidRPr="003A6986" w:rsidRDefault="00D00A65" w:rsidP="004B610B">
            <w:pPr>
              <w:pStyle w:val="TableParagraph"/>
              <w:numPr>
                <w:ilvl w:val="0"/>
                <w:numId w:val="304"/>
              </w:numPr>
              <w:autoSpaceDE w:val="0"/>
              <w:autoSpaceDN w:val="0"/>
              <w:ind w:right="208"/>
              <w:jc w:val="center"/>
              <w:rPr>
                <w:rFonts w:ascii="Times New Roman" w:hAnsi="Times New Roman" w:cs="Times New Roman"/>
                <w:sz w:val="18"/>
                <w:szCs w:val="18"/>
                <w:lang w:val="pl-PL"/>
              </w:rPr>
            </w:pPr>
          </w:p>
        </w:tc>
        <w:tc>
          <w:tcPr>
            <w:tcW w:w="8079" w:type="dxa"/>
          </w:tcPr>
          <w:p w14:paraId="764D2F2A" w14:textId="122CF74D" w:rsidR="00D00A65" w:rsidRPr="003A6986" w:rsidRDefault="00D00A65" w:rsidP="004C02C4">
            <w:pPr>
              <w:pStyle w:val="TableParagraph"/>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skonfigurowania, czy podanie operatora na etapie planowania zabiegu jest</w:t>
            </w:r>
            <w:r w:rsidR="00F80D1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obowiązkowe.</w:t>
            </w:r>
          </w:p>
        </w:tc>
      </w:tr>
      <w:tr w:rsidR="00D00A65" w:rsidRPr="003A6986" w14:paraId="019896E6" w14:textId="77777777" w:rsidTr="004C02C4">
        <w:trPr>
          <w:trHeight w:val="340"/>
        </w:trPr>
        <w:tc>
          <w:tcPr>
            <w:tcW w:w="728" w:type="dxa"/>
          </w:tcPr>
          <w:p w14:paraId="3E673CFD" w14:textId="77777777" w:rsidR="00D00A65" w:rsidRPr="003A6986" w:rsidRDefault="00D00A65" w:rsidP="004C02C4">
            <w:pPr>
              <w:pStyle w:val="TableParagraph"/>
              <w:ind w:right="-63"/>
              <w:rPr>
                <w:rFonts w:ascii="Times New Roman" w:hAnsi="Times New Roman" w:cs="Times New Roman"/>
                <w:sz w:val="18"/>
                <w:szCs w:val="18"/>
                <w:lang w:val="pl-PL"/>
              </w:rPr>
            </w:pPr>
          </w:p>
        </w:tc>
        <w:tc>
          <w:tcPr>
            <w:tcW w:w="8079" w:type="dxa"/>
          </w:tcPr>
          <w:p w14:paraId="199B9B11" w14:textId="77777777" w:rsidR="00D00A65" w:rsidRPr="003A6986" w:rsidRDefault="00D00A65" w:rsidP="004C02C4">
            <w:pPr>
              <w:pStyle w:val="TableParagraph"/>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Wprowadzanie danych o zabiegu operacyjnym z uwzględnieniem ich minimalnego zestawu:</w:t>
            </w:r>
          </w:p>
        </w:tc>
      </w:tr>
      <w:tr w:rsidR="00D00A65" w:rsidRPr="003A6986" w14:paraId="6009FEA1" w14:textId="77777777" w:rsidTr="004C02C4">
        <w:trPr>
          <w:trHeight w:val="293"/>
        </w:trPr>
        <w:tc>
          <w:tcPr>
            <w:tcW w:w="728" w:type="dxa"/>
          </w:tcPr>
          <w:p w14:paraId="55E1A01D" w14:textId="77777777" w:rsidR="00D00A65" w:rsidRPr="003A6986" w:rsidRDefault="00D00A65" w:rsidP="004B610B">
            <w:pPr>
              <w:pStyle w:val="TableParagraph"/>
              <w:numPr>
                <w:ilvl w:val="0"/>
                <w:numId w:val="304"/>
              </w:numPr>
              <w:autoSpaceDE w:val="0"/>
              <w:autoSpaceDN w:val="0"/>
              <w:ind w:right="208"/>
              <w:jc w:val="center"/>
              <w:rPr>
                <w:rFonts w:ascii="Times New Roman" w:hAnsi="Times New Roman" w:cs="Times New Roman"/>
                <w:sz w:val="18"/>
                <w:szCs w:val="18"/>
                <w:lang w:val="pl-PL"/>
              </w:rPr>
            </w:pPr>
          </w:p>
        </w:tc>
        <w:tc>
          <w:tcPr>
            <w:tcW w:w="8079" w:type="dxa"/>
          </w:tcPr>
          <w:p w14:paraId="4BC858F8" w14:textId="37EB7142" w:rsidR="00D00A65" w:rsidRPr="003A6986" w:rsidRDefault="00F80D19" w:rsidP="004B610B">
            <w:pPr>
              <w:pStyle w:val="TableParagraph"/>
              <w:numPr>
                <w:ilvl w:val="0"/>
                <w:numId w:val="288"/>
              </w:numPr>
              <w:tabs>
                <w:tab w:val="left" w:pos="1020"/>
                <w:tab w:val="left" w:pos="1021"/>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R</w:t>
            </w:r>
            <w:r w:rsidR="00D00A65" w:rsidRPr="003A6986">
              <w:rPr>
                <w:rFonts w:ascii="Times New Roman" w:hAnsi="Times New Roman" w:cs="Times New Roman"/>
                <w:sz w:val="18"/>
                <w:szCs w:val="18"/>
                <w:lang w:val="pl-PL"/>
              </w:rPr>
              <w:t>ozpoznanie</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przedoperacyjne,</w:t>
            </w:r>
          </w:p>
        </w:tc>
      </w:tr>
      <w:tr w:rsidR="00D00A65" w:rsidRPr="003A6986" w14:paraId="53EA26A4" w14:textId="77777777" w:rsidTr="004C02C4">
        <w:trPr>
          <w:trHeight w:val="335"/>
        </w:trPr>
        <w:tc>
          <w:tcPr>
            <w:tcW w:w="728" w:type="dxa"/>
          </w:tcPr>
          <w:p w14:paraId="7A7A4CD6" w14:textId="77777777" w:rsidR="00D00A65" w:rsidRPr="003A6986" w:rsidRDefault="00D00A65" w:rsidP="004B610B">
            <w:pPr>
              <w:pStyle w:val="TableParagraph"/>
              <w:numPr>
                <w:ilvl w:val="0"/>
                <w:numId w:val="304"/>
              </w:numPr>
              <w:autoSpaceDE w:val="0"/>
              <w:autoSpaceDN w:val="0"/>
              <w:ind w:right="208"/>
              <w:jc w:val="center"/>
              <w:rPr>
                <w:rFonts w:ascii="Times New Roman" w:hAnsi="Times New Roman" w:cs="Times New Roman"/>
                <w:sz w:val="18"/>
                <w:szCs w:val="18"/>
                <w:lang w:val="pl-PL"/>
              </w:rPr>
            </w:pPr>
          </w:p>
        </w:tc>
        <w:tc>
          <w:tcPr>
            <w:tcW w:w="8079" w:type="dxa"/>
          </w:tcPr>
          <w:p w14:paraId="40E2B297" w14:textId="520B5A61" w:rsidR="00D00A65" w:rsidRPr="003A6986" w:rsidRDefault="00F80D19" w:rsidP="004B610B">
            <w:pPr>
              <w:pStyle w:val="TableParagraph"/>
              <w:numPr>
                <w:ilvl w:val="0"/>
                <w:numId w:val="287"/>
              </w:numPr>
              <w:tabs>
                <w:tab w:val="left" w:pos="1020"/>
                <w:tab w:val="left" w:pos="1021"/>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R</w:t>
            </w:r>
            <w:r w:rsidR="00D00A65" w:rsidRPr="003A6986">
              <w:rPr>
                <w:rFonts w:ascii="Times New Roman" w:hAnsi="Times New Roman" w:cs="Times New Roman"/>
                <w:sz w:val="18"/>
                <w:szCs w:val="18"/>
                <w:lang w:val="pl-PL"/>
              </w:rPr>
              <w:t>odzaj</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zabiegu,</w:t>
            </w:r>
          </w:p>
        </w:tc>
      </w:tr>
      <w:tr w:rsidR="00D00A65" w:rsidRPr="003A6986" w14:paraId="52E12859" w14:textId="77777777" w:rsidTr="004C02C4">
        <w:trPr>
          <w:trHeight w:val="338"/>
        </w:trPr>
        <w:tc>
          <w:tcPr>
            <w:tcW w:w="728" w:type="dxa"/>
          </w:tcPr>
          <w:p w14:paraId="58D94EF9" w14:textId="77777777" w:rsidR="00D00A65" w:rsidRPr="003A6986" w:rsidRDefault="00D00A65" w:rsidP="004B610B">
            <w:pPr>
              <w:pStyle w:val="TableParagraph"/>
              <w:numPr>
                <w:ilvl w:val="0"/>
                <w:numId w:val="304"/>
              </w:numPr>
              <w:autoSpaceDE w:val="0"/>
              <w:autoSpaceDN w:val="0"/>
              <w:ind w:right="208"/>
              <w:jc w:val="center"/>
              <w:rPr>
                <w:rFonts w:ascii="Times New Roman" w:hAnsi="Times New Roman" w:cs="Times New Roman"/>
                <w:sz w:val="18"/>
                <w:szCs w:val="18"/>
                <w:lang w:val="pl-PL"/>
              </w:rPr>
            </w:pPr>
          </w:p>
        </w:tc>
        <w:tc>
          <w:tcPr>
            <w:tcW w:w="8079" w:type="dxa"/>
          </w:tcPr>
          <w:p w14:paraId="23B787CA" w14:textId="1897262A" w:rsidR="00D00A65" w:rsidRPr="003A6986" w:rsidRDefault="00D00A65" w:rsidP="004B610B">
            <w:pPr>
              <w:pStyle w:val="TableParagraph"/>
              <w:numPr>
                <w:ilvl w:val="0"/>
                <w:numId w:val="286"/>
              </w:numPr>
              <w:tabs>
                <w:tab w:val="left" w:pos="1020"/>
                <w:tab w:val="left" w:pos="1021"/>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zgoda pacjenta na</w:t>
            </w:r>
            <w:r w:rsidR="00F80D1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zabieg,</w:t>
            </w:r>
          </w:p>
        </w:tc>
      </w:tr>
      <w:tr w:rsidR="00D00A65" w:rsidRPr="003A6986" w14:paraId="0416C1A6" w14:textId="77777777" w:rsidTr="004C02C4">
        <w:trPr>
          <w:trHeight w:val="628"/>
        </w:trPr>
        <w:tc>
          <w:tcPr>
            <w:tcW w:w="728" w:type="dxa"/>
          </w:tcPr>
          <w:p w14:paraId="22D5C19D" w14:textId="77777777" w:rsidR="00D00A65" w:rsidRPr="003A6986" w:rsidRDefault="00D00A65" w:rsidP="004B610B">
            <w:pPr>
              <w:pStyle w:val="TableParagraph"/>
              <w:numPr>
                <w:ilvl w:val="0"/>
                <w:numId w:val="304"/>
              </w:numPr>
              <w:autoSpaceDE w:val="0"/>
              <w:autoSpaceDN w:val="0"/>
              <w:ind w:right="208"/>
              <w:jc w:val="center"/>
              <w:rPr>
                <w:rFonts w:ascii="Times New Roman" w:hAnsi="Times New Roman" w:cs="Times New Roman"/>
                <w:sz w:val="18"/>
                <w:szCs w:val="18"/>
                <w:lang w:val="pl-PL"/>
              </w:rPr>
            </w:pPr>
          </w:p>
        </w:tc>
        <w:tc>
          <w:tcPr>
            <w:tcW w:w="8079" w:type="dxa"/>
          </w:tcPr>
          <w:p w14:paraId="7D71715C" w14:textId="03A62CA7" w:rsidR="00D00A65" w:rsidRPr="003A6986" w:rsidRDefault="00D00A65" w:rsidP="004B610B">
            <w:pPr>
              <w:pStyle w:val="TableParagraph"/>
              <w:numPr>
                <w:ilvl w:val="0"/>
                <w:numId w:val="285"/>
              </w:numPr>
              <w:tabs>
                <w:tab w:val="left" w:pos="1020"/>
                <w:tab w:val="left" w:pos="1021"/>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godzina przybycia, rozpoczęcia zabiegu, zakończenia zabiegu (z rozróżnieniem</w:t>
            </w:r>
            <w:r w:rsidR="00F80D1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czasu</w:t>
            </w:r>
            <w:r w:rsidR="00F80D1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zabiegu wg chirurga i bloku operacyjnego).</w:t>
            </w:r>
          </w:p>
        </w:tc>
      </w:tr>
      <w:tr w:rsidR="00D00A65" w:rsidRPr="003A6986" w14:paraId="7AFB1DFD" w14:textId="77777777" w:rsidTr="004C02C4">
        <w:trPr>
          <w:trHeight w:val="630"/>
        </w:trPr>
        <w:tc>
          <w:tcPr>
            <w:tcW w:w="728" w:type="dxa"/>
          </w:tcPr>
          <w:p w14:paraId="780FAE14" w14:textId="77777777" w:rsidR="00D00A65" w:rsidRPr="003A6986" w:rsidRDefault="00D00A65" w:rsidP="004B610B">
            <w:pPr>
              <w:pStyle w:val="TableParagraph"/>
              <w:numPr>
                <w:ilvl w:val="0"/>
                <w:numId w:val="304"/>
              </w:numPr>
              <w:autoSpaceDE w:val="0"/>
              <w:autoSpaceDN w:val="0"/>
              <w:ind w:right="208"/>
              <w:jc w:val="center"/>
              <w:rPr>
                <w:rFonts w:ascii="Times New Roman" w:hAnsi="Times New Roman" w:cs="Times New Roman"/>
                <w:sz w:val="18"/>
                <w:szCs w:val="18"/>
                <w:lang w:val="pl-PL"/>
              </w:rPr>
            </w:pPr>
          </w:p>
        </w:tc>
        <w:tc>
          <w:tcPr>
            <w:tcW w:w="8079" w:type="dxa"/>
          </w:tcPr>
          <w:p w14:paraId="0C963EFD" w14:textId="70EA4006" w:rsidR="00D00A65" w:rsidRPr="003A6986" w:rsidRDefault="00D00A65" w:rsidP="004B610B">
            <w:pPr>
              <w:pStyle w:val="TableParagraph"/>
              <w:numPr>
                <w:ilvl w:val="0"/>
                <w:numId w:val="284"/>
              </w:numPr>
              <w:tabs>
                <w:tab w:val="left" w:pos="1020"/>
                <w:tab w:val="left" w:pos="1021"/>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podgląd bezpośrednio w formularzu informacji o grupie krwi, masie i wzroście</w:t>
            </w:r>
            <w:r w:rsidR="00F80D1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pacjenta</w:t>
            </w:r>
            <w:r w:rsidR="00F80D1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wprowadzonych do historii choroby.</w:t>
            </w:r>
          </w:p>
        </w:tc>
      </w:tr>
      <w:tr w:rsidR="00D00A65" w:rsidRPr="003A6986" w14:paraId="51E275AD" w14:textId="77777777" w:rsidTr="004C02C4">
        <w:trPr>
          <w:trHeight w:val="340"/>
        </w:trPr>
        <w:tc>
          <w:tcPr>
            <w:tcW w:w="728" w:type="dxa"/>
          </w:tcPr>
          <w:p w14:paraId="0EBA67F4" w14:textId="77777777" w:rsidR="00D00A65" w:rsidRPr="003A6986" w:rsidRDefault="00D00A65" w:rsidP="004C02C4">
            <w:pPr>
              <w:pStyle w:val="TableParagraph"/>
              <w:ind w:left="360" w:right="-63"/>
              <w:rPr>
                <w:rFonts w:ascii="Times New Roman" w:hAnsi="Times New Roman" w:cs="Times New Roman"/>
                <w:sz w:val="18"/>
                <w:szCs w:val="18"/>
                <w:lang w:val="pl-PL"/>
              </w:rPr>
            </w:pPr>
          </w:p>
        </w:tc>
        <w:tc>
          <w:tcPr>
            <w:tcW w:w="8079" w:type="dxa"/>
          </w:tcPr>
          <w:p w14:paraId="2032A4A1" w14:textId="77777777" w:rsidR="00D00A65" w:rsidRPr="003A6986" w:rsidRDefault="00D00A65" w:rsidP="004C02C4">
            <w:pPr>
              <w:pStyle w:val="TableParagraph"/>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Wprowadzanie danych dotyczących chorób zakaźnych:</w:t>
            </w:r>
          </w:p>
        </w:tc>
      </w:tr>
      <w:tr w:rsidR="00D00A65" w:rsidRPr="003A6986" w14:paraId="70F49087" w14:textId="77777777" w:rsidTr="004C02C4">
        <w:trPr>
          <w:trHeight w:val="293"/>
        </w:trPr>
        <w:tc>
          <w:tcPr>
            <w:tcW w:w="728" w:type="dxa"/>
          </w:tcPr>
          <w:p w14:paraId="77C948BC" w14:textId="77777777" w:rsidR="00D00A65" w:rsidRPr="003A6986" w:rsidRDefault="00D00A65" w:rsidP="004B610B">
            <w:pPr>
              <w:pStyle w:val="TableParagraph"/>
              <w:numPr>
                <w:ilvl w:val="0"/>
                <w:numId w:val="304"/>
              </w:numPr>
              <w:autoSpaceDE w:val="0"/>
              <w:autoSpaceDN w:val="0"/>
              <w:ind w:right="208"/>
              <w:jc w:val="center"/>
              <w:rPr>
                <w:rFonts w:ascii="Times New Roman" w:hAnsi="Times New Roman" w:cs="Times New Roman"/>
                <w:sz w:val="18"/>
                <w:szCs w:val="18"/>
                <w:lang w:val="pl-PL"/>
              </w:rPr>
            </w:pPr>
          </w:p>
        </w:tc>
        <w:tc>
          <w:tcPr>
            <w:tcW w:w="8079" w:type="dxa"/>
          </w:tcPr>
          <w:p w14:paraId="7FF83ACC" w14:textId="77777777" w:rsidR="00D00A65" w:rsidRPr="003A6986" w:rsidRDefault="00D00A65" w:rsidP="004B610B">
            <w:pPr>
              <w:pStyle w:val="TableParagraph"/>
              <w:numPr>
                <w:ilvl w:val="0"/>
                <w:numId w:val="283"/>
              </w:numPr>
              <w:tabs>
                <w:tab w:val="left" w:pos="1020"/>
                <w:tab w:val="left" w:pos="1021"/>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HIV,</w:t>
            </w:r>
          </w:p>
        </w:tc>
      </w:tr>
      <w:tr w:rsidR="00D00A65" w:rsidRPr="003A6986" w14:paraId="60D98578" w14:textId="77777777" w:rsidTr="004C02C4">
        <w:trPr>
          <w:trHeight w:val="335"/>
        </w:trPr>
        <w:tc>
          <w:tcPr>
            <w:tcW w:w="728" w:type="dxa"/>
          </w:tcPr>
          <w:p w14:paraId="715984F3" w14:textId="77777777" w:rsidR="00D00A65" w:rsidRPr="003A6986" w:rsidRDefault="00D00A65" w:rsidP="004B610B">
            <w:pPr>
              <w:pStyle w:val="TableParagraph"/>
              <w:numPr>
                <w:ilvl w:val="0"/>
                <w:numId w:val="304"/>
              </w:numPr>
              <w:autoSpaceDE w:val="0"/>
              <w:autoSpaceDN w:val="0"/>
              <w:ind w:right="208"/>
              <w:jc w:val="center"/>
              <w:rPr>
                <w:rFonts w:ascii="Times New Roman" w:hAnsi="Times New Roman" w:cs="Times New Roman"/>
                <w:sz w:val="18"/>
                <w:szCs w:val="18"/>
                <w:lang w:val="pl-PL"/>
              </w:rPr>
            </w:pPr>
          </w:p>
        </w:tc>
        <w:tc>
          <w:tcPr>
            <w:tcW w:w="8079" w:type="dxa"/>
          </w:tcPr>
          <w:p w14:paraId="124E4C80" w14:textId="77777777" w:rsidR="00D00A65" w:rsidRPr="003A6986" w:rsidRDefault="00D00A65" w:rsidP="004B610B">
            <w:pPr>
              <w:pStyle w:val="TableParagraph"/>
              <w:numPr>
                <w:ilvl w:val="0"/>
                <w:numId w:val="282"/>
              </w:numPr>
              <w:tabs>
                <w:tab w:val="left" w:pos="1020"/>
                <w:tab w:val="left" w:pos="1021"/>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HBS,</w:t>
            </w:r>
          </w:p>
        </w:tc>
      </w:tr>
      <w:tr w:rsidR="00D00A65" w:rsidRPr="003A6986" w14:paraId="7BB555C2" w14:textId="77777777" w:rsidTr="004C02C4">
        <w:trPr>
          <w:trHeight w:val="337"/>
        </w:trPr>
        <w:tc>
          <w:tcPr>
            <w:tcW w:w="728" w:type="dxa"/>
          </w:tcPr>
          <w:p w14:paraId="13E22490" w14:textId="77777777" w:rsidR="00D00A65" w:rsidRPr="003A6986" w:rsidRDefault="00D00A65" w:rsidP="004B610B">
            <w:pPr>
              <w:pStyle w:val="TableParagraph"/>
              <w:numPr>
                <w:ilvl w:val="0"/>
                <w:numId w:val="304"/>
              </w:numPr>
              <w:autoSpaceDE w:val="0"/>
              <w:autoSpaceDN w:val="0"/>
              <w:ind w:right="208"/>
              <w:jc w:val="center"/>
              <w:rPr>
                <w:rFonts w:ascii="Times New Roman" w:hAnsi="Times New Roman" w:cs="Times New Roman"/>
                <w:sz w:val="18"/>
                <w:szCs w:val="18"/>
                <w:lang w:val="pl-PL"/>
              </w:rPr>
            </w:pPr>
          </w:p>
        </w:tc>
        <w:tc>
          <w:tcPr>
            <w:tcW w:w="8079" w:type="dxa"/>
          </w:tcPr>
          <w:p w14:paraId="65A1653A" w14:textId="77777777" w:rsidR="00D00A65" w:rsidRPr="003A6986" w:rsidRDefault="00D00A65" w:rsidP="004B610B">
            <w:pPr>
              <w:pStyle w:val="TableParagraph"/>
              <w:numPr>
                <w:ilvl w:val="0"/>
                <w:numId w:val="281"/>
              </w:numPr>
              <w:tabs>
                <w:tab w:val="left" w:pos="1020"/>
                <w:tab w:val="left" w:pos="1021"/>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Gruźlica,</w:t>
            </w:r>
          </w:p>
        </w:tc>
      </w:tr>
      <w:tr w:rsidR="00D00A65" w:rsidRPr="003A6986" w14:paraId="166B650E" w14:textId="77777777" w:rsidTr="004C02C4">
        <w:trPr>
          <w:trHeight w:val="338"/>
        </w:trPr>
        <w:tc>
          <w:tcPr>
            <w:tcW w:w="728" w:type="dxa"/>
          </w:tcPr>
          <w:p w14:paraId="76A7DEB2" w14:textId="77777777" w:rsidR="00D00A65" w:rsidRPr="003A6986" w:rsidRDefault="00D00A65" w:rsidP="004B610B">
            <w:pPr>
              <w:pStyle w:val="TableParagraph"/>
              <w:numPr>
                <w:ilvl w:val="0"/>
                <w:numId w:val="304"/>
              </w:numPr>
              <w:autoSpaceDE w:val="0"/>
              <w:autoSpaceDN w:val="0"/>
              <w:ind w:right="208"/>
              <w:jc w:val="center"/>
              <w:rPr>
                <w:rFonts w:ascii="Times New Roman" w:hAnsi="Times New Roman" w:cs="Times New Roman"/>
                <w:sz w:val="18"/>
                <w:szCs w:val="18"/>
                <w:lang w:val="pl-PL"/>
              </w:rPr>
            </w:pPr>
          </w:p>
        </w:tc>
        <w:tc>
          <w:tcPr>
            <w:tcW w:w="8079" w:type="dxa"/>
          </w:tcPr>
          <w:p w14:paraId="2117502C" w14:textId="77777777" w:rsidR="00D00A65" w:rsidRPr="003A6986" w:rsidRDefault="00D00A65" w:rsidP="004B610B">
            <w:pPr>
              <w:pStyle w:val="TableParagraph"/>
              <w:numPr>
                <w:ilvl w:val="0"/>
                <w:numId w:val="280"/>
              </w:numPr>
              <w:tabs>
                <w:tab w:val="left" w:pos="1020"/>
                <w:tab w:val="left" w:pos="1021"/>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Inne.</w:t>
            </w:r>
          </w:p>
        </w:tc>
      </w:tr>
      <w:tr w:rsidR="00D00A65" w:rsidRPr="003A6986" w14:paraId="36244EDC" w14:textId="77777777" w:rsidTr="004C02C4">
        <w:trPr>
          <w:trHeight w:val="335"/>
        </w:trPr>
        <w:tc>
          <w:tcPr>
            <w:tcW w:w="728" w:type="dxa"/>
          </w:tcPr>
          <w:p w14:paraId="31107EFD" w14:textId="77777777" w:rsidR="00D00A65" w:rsidRPr="003A6986" w:rsidRDefault="00D00A65" w:rsidP="004B610B">
            <w:pPr>
              <w:pStyle w:val="TableParagraph"/>
              <w:numPr>
                <w:ilvl w:val="0"/>
                <w:numId w:val="304"/>
              </w:numPr>
              <w:autoSpaceDE w:val="0"/>
              <w:autoSpaceDN w:val="0"/>
              <w:ind w:right="208"/>
              <w:jc w:val="center"/>
              <w:rPr>
                <w:rFonts w:ascii="Times New Roman" w:hAnsi="Times New Roman" w:cs="Times New Roman"/>
                <w:sz w:val="18"/>
                <w:szCs w:val="18"/>
                <w:lang w:val="pl-PL"/>
              </w:rPr>
            </w:pPr>
          </w:p>
        </w:tc>
        <w:tc>
          <w:tcPr>
            <w:tcW w:w="8079" w:type="dxa"/>
          </w:tcPr>
          <w:p w14:paraId="60E46C87" w14:textId="77777777" w:rsidR="00D00A65" w:rsidRPr="003A6986" w:rsidRDefault="00D00A65" w:rsidP="004C02C4">
            <w:pPr>
              <w:pStyle w:val="TableParagraph"/>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Wprowadzanie opisowych danych o przebiegu operacji.</w:t>
            </w:r>
          </w:p>
        </w:tc>
      </w:tr>
      <w:tr w:rsidR="00D00A65" w:rsidRPr="003A6986" w14:paraId="2D4CEA8A" w14:textId="77777777" w:rsidTr="004C02C4">
        <w:trPr>
          <w:trHeight w:val="342"/>
        </w:trPr>
        <w:tc>
          <w:tcPr>
            <w:tcW w:w="728" w:type="dxa"/>
          </w:tcPr>
          <w:p w14:paraId="29F22344" w14:textId="77777777" w:rsidR="00D00A65" w:rsidRPr="003A6986" w:rsidRDefault="00D00A65" w:rsidP="004C02C4">
            <w:pPr>
              <w:pStyle w:val="TableParagraph"/>
              <w:ind w:left="360" w:right="-63"/>
              <w:rPr>
                <w:rFonts w:ascii="Times New Roman" w:hAnsi="Times New Roman" w:cs="Times New Roman"/>
                <w:sz w:val="18"/>
                <w:szCs w:val="18"/>
                <w:lang w:val="pl-PL"/>
              </w:rPr>
            </w:pPr>
          </w:p>
        </w:tc>
        <w:tc>
          <w:tcPr>
            <w:tcW w:w="8079" w:type="dxa"/>
          </w:tcPr>
          <w:p w14:paraId="493FBD45" w14:textId="77777777" w:rsidR="00D00A65" w:rsidRPr="003A6986" w:rsidRDefault="00D00A65" w:rsidP="004C02C4">
            <w:pPr>
              <w:pStyle w:val="TableParagraph"/>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Wprowadzenie danych o znieczuleniach wykonanych podczas zabiegu:</w:t>
            </w:r>
          </w:p>
        </w:tc>
      </w:tr>
      <w:tr w:rsidR="00D00A65" w:rsidRPr="003A6986" w14:paraId="19504A39" w14:textId="77777777" w:rsidTr="004C02C4">
        <w:trPr>
          <w:trHeight w:val="292"/>
        </w:trPr>
        <w:tc>
          <w:tcPr>
            <w:tcW w:w="728" w:type="dxa"/>
          </w:tcPr>
          <w:p w14:paraId="7ACE8E3D" w14:textId="77777777" w:rsidR="00D00A65" w:rsidRPr="003A6986" w:rsidRDefault="00D00A65" w:rsidP="004B610B">
            <w:pPr>
              <w:pStyle w:val="TableParagraph"/>
              <w:numPr>
                <w:ilvl w:val="0"/>
                <w:numId w:val="304"/>
              </w:numPr>
              <w:autoSpaceDE w:val="0"/>
              <w:autoSpaceDN w:val="0"/>
              <w:ind w:right="208"/>
              <w:jc w:val="center"/>
              <w:rPr>
                <w:rFonts w:ascii="Times New Roman" w:hAnsi="Times New Roman" w:cs="Times New Roman"/>
                <w:sz w:val="18"/>
                <w:szCs w:val="18"/>
                <w:lang w:val="pl-PL"/>
              </w:rPr>
            </w:pPr>
          </w:p>
        </w:tc>
        <w:tc>
          <w:tcPr>
            <w:tcW w:w="8079" w:type="dxa"/>
          </w:tcPr>
          <w:p w14:paraId="6133BFC1" w14:textId="77777777" w:rsidR="00D00A65" w:rsidRPr="003A6986" w:rsidRDefault="00D00A65" w:rsidP="004B610B">
            <w:pPr>
              <w:pStyle w:val="TableParagraph"/>
              <w:numPr>
                <w:ilvl w:val="0"/>
                <w:numId w:val="279"/>
              </w:numPr>
              <w:tabs>
                <w:tab w:val="left" w:pos="1020"/>
                <w:tab w:val="left" w:pos="1021"/>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ryzyko,</w:t>
            </w:r>
          </w:p>
        </w:tc>
      </w:tr>
      <w:tr w:rsidR="00D00A65" w:rsidRPr="003A6986" w14:paraId="5E33C264" w14:textId="77777777" w:rsidTr="004C02C4">
        <w:trPr>
          <w:trHeight w:val="337"/>
        </w:trPr>
        <w:tc>
          <w:tcPr>
            <w:tcW w:w="728" w:type="dxa"/>
          </w:tcPr>
          <w:p w14:paraId="383C30E5" w14:textId="77777777" w:rsidR="00D00A65" w:rsidRPr="003A6986" w:rsidRDefault="00D00A65" w:rsidP="004B610B">
            <w:pPr>
              <w:pStyle w:val="TableParagraph"/>
              <w:numPr>
                <w:ilvl w:val="0"/>
                <w:numId w:val="304"/>
              </w:numPr>
              <w:autoSpaceDE w:val="0"/>
              <w:autoSpaceDN w:val="0"/>
              <w:ind w:right="208"/>
              <w:jc w:val="center"/>
              <w:rPr>
                <w:rFonts w:ascii="Times New Roman" w:hAnsi="Times New Roman" w:cs="Times New Roman"/>
                <w:sz w:val="18"/>
                <w:szCs w:val="18"/>
                <w:lang w:val="pl-PL"/>
              </w:rPr>
            </w:pPr>
          </w:p>
        </w:tc>
        <w:tc>
          <w:tcPr>
            <w:tcW w:w="8079" w:type="dxa"/>
          </w:tcPr>
          <w:p w14:paraId="782C7FE7" w14:textId="77777777" w:rsidR="00D00A65" w:rsidRPr="003A6986" w:rsidRDefault="00D00A65" w:rsidP="004B610B">
            <w:pPr>
              <w:pStyle w:val="TableParagraph"/>
              <w:numPr>
                <w:ilvl w:val="0"/>
                <w:numId w:val="278"/>
              </w:numPr>
              <w:tabs>
                <w:tab w:val="left" w:pos="1020"/>
                <w:tab w:val="left" w:pos="1021"/>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anestezjolog,</w:t>
            </w:r>
          </w:p>
        </w:tc>
      </w:tr>
      <w:tr w:rsidR="00D00A65" w:rsidRPr="003A6986" w14:paraId="74AE8CA7" w14:textId="77777777" w:rsidTr="004C02C4">
        <w:trPr>
          <w:trHeight w:val="335"/>
        </w:trPr>
        <w:tc>
          <w:tcPr>
            <w:tcW w:w="728" w:type="dxa"/>
          </w:tcPr>
          <w:p w14:paraId="02B571BD" w14:textId="77777777" w:rsidR="00D00A65" w:rsidRPr="003A6986" w:rsidRDefault="00D00A65" w:rsidP="004B610B">
            <w:pPr>
              <w:pStyle w:val="TableParagraph"/>
              <w:numPr>
                <w:ilvl w:val="0"/>
                <w:numId w:val="304"/>
              </w:numPr>
              <w:autoSpaceDE w:val="0"/>
              <w:autoSpaceDN w:val="0"/>
              <w:ind w:right="208"/>
              <w:jc w:val="center"/>
              <w:rPr>
                <w:rFonts w:ascii="Times New Roman" w:hAnsi="Times New Roman" w:cs="Times New Roman"/>
                <w:sz w:val="18"/>
                <w:szCs w:val="18"/>
                <w:lang w:val="pl-PL"/>
              </w:rPr>
            </w:pPr>
          </w:p>
        </w:tc>
        <w:tc>
          <w:tcPr>
            <w:tcW w:w="8079" w:type="dxa"/>
          </w:tcPr>
          <w:p w14:paraId="05D9195C" w14:textId="1C6FCDC2" w:rsidR="00D00A65" w:rsidRPr="003A6986" w:rsidRDefault="00F80D19" w:rsidP="004B610B">
            <w:pPr>
              <w:pStyle w:val="TableParagraph"/>
              <w:numPr>
                <w:ilvl w:val="0"/>
                <w:numId w:val="277"/>
              </w:numPr>
              <w:tabs>
                <w:tab w:val="left" w:pos="1020"/>
                <w:tab w:val="left" w:pos="1021"/>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P</w:t>
            </w:r>
            <w:r w:rsidR="00D00A65" w:rsidRPr="003A6986">
              <w:rPr>
                <w:rFonts w:ascii="Times New Roman" w:hAnsi="Times New Roman" w:cs="Times New Roman"/>
                <w:sz w:val="18"/>
                <w:szCs w:val="18"/>
                <w:lang w:val="pl-PL"/>
              </w:rPr>
              <w:t>odane</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leki,</w:t>
            </w:r>
          </w:p>
        </w:tc>
      </w:tr>
      <w:tr w:rsidR="00D00A65" w:rsidRPr="003A6986" w14:paraId="51EFD204" w14:textId="77777777" w:rsidTr="004C02C4">
        <w:trPr>
          <w:trHeight w:val="342"/>
        </w:trPr>
        <w:tc>
          <w:tcPr>
            <w:tcW w:w="728" w:type="dxa"/>
          </w:tcPr>
          <w:p w14:paraId="6756D645" w14:textId="77777777" w:rsidR="00D00A65" w:rsidRPr="003A6986" w:rsidRDefault="00D00A65" w:rsidP="004C02C4">
            <w:pPr>
              <w:pStyle w:val="TableParagraph"/>
              <w:ind w:left="360" w:right="-63"/>
              <w:rPr>
                <w:rFonts w:ascii="Times New Roman" w:hAnsi="Times New Roman" w:cs="Times New Roman"/>
                <w:sz w:val="18"/>
                <w:szCs w:val="18"/>
                <w:lang w:val="pl-PL"/>
              </w:rPr>
            </w:pPr>
          </w:p>
        </w:tc>
        <w:tc>
          <w:tcPr>
            <w:tcW w:w="8079" w:type="dxa"/>
          </w:tcPr>
          <w:p w14:paraId="0967107A" w14:textId="77777777" w:rsidR="00D00A65" w:rsidRPr="003A6986" w:rsidRDefault="00D00A65" w:rsidP="004C02C4">
            <w:pPr>
              <w:pStyle w:val="TableParagraph"/>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ewidencji wielu znieczuleń podczas zabiegu, każde z poniższym zestawem danych:</w:t>
            </w:r>
          </w:p>
        </w:tc>
      </w:tr>
      <w:tr w:rsidR="00D00A65" w:rsidRPr="003A6986" w14:paraId="61F5976A" w14:textId="77777777" w:rsidTr="004C02C4">
        <w:trPr>
          <w:trHeight w:val="337"/>
        </w:trPr>
        <w:tc>
          <w:tcPr>
            <w:tcW w:w="728" w:type="dxa"/>
          </w:tcPr>
          <w:p w14:paraId="7858B80B" w14:textId="77777777" w:rsidR="00D00A65" w:rsidRPr="003A6986" w:rsidRDefault="00D00A65" w:rsidP="004B610B">
            <w:pPr>
              <w:pStyle w:val="TableParagraph"/>
              <w:numPr>
                <w:ilvl w:val="0"/>
                <w:numId w:val="304"/>
              </w:numPr>
              <w:autoSpaceDE w:val="0"/>
              <w:autoSpaceDN w:val="0"/>
              <w:ind w:right="208"/>
              <w:jc w:val="center"/>
              <w:rPr>
                <w:rFonts w:ascii="Times New Roman" w:hAnsi="Times New Roman" w:cs="Times New Roman"/>
                <w:sz w:val="18"/>
                <w:szCs w:val="18"/>
                <w:lang w:val="pl-PL"/>
              </w:rPr>
            </w:pPr>
          </w:p>
        </w:tc>
        <w:tc>
          <w:tcPr>
            <w:tcW w:w="8079" w:type="dxa"/>
          </w:tcPr>
          <w:p w14:paraId="7E9980F8" w14:textId="08353CB5" w:rsidR="00D00A65" w:rsidRPr="003A6986" w:rsidRDefault="00D00A65" w:rsidP="004B610B">
            <w:pPr>
              <w:pStyle w:val="TableParagraph"/>
              <w:numPr>
                <w:ilvl w:val="0"/>
                <w:numId w:val="276"/>
              </w:numPr>
              <w:tabs>
                <w:tab w:val="left" w:pos="1020"/>
                <w:tab w:val="left" w:pos="1021"/>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godzina rozpoczęcia i</w:t>
            </w:r>
            <w:r w:rsidR="00F80D1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zakończenia,</w:t>
            </w:r>
          </w:p>
        </w:tc>
      </w:tr>
      <w:tr w:rsidR="00D00A65" w:rsidRPr="003A6986" w14:paraId="48D065E1" w14:textId="77777777" w:rsidTr="004C02C4">
        <w:trPr>
          <w:trHeight w:val="335"/>
        </w:trPr>
        <w:tc>
          <w:tcPr>
            <w:tcW w:w="728" w:type="dxa"/>
          </w:tcPr>
          <w:p w14:paraId="25BE97F3" w14:textId="77777777" w:rsidR="00D00A65" w:rsidRPr="003A6986" w:rsidRDefault="00D00A65" w:rsidP="004B610B">
            <w:pPr>
              <w:pStyle w:val="TableParagraph"/>
              <w:numPr>
                <w:ilvl w:val="0"/>
                <w:numId w:val="304"/>
              </w:numPr>
              <w:autoSpaceDE w:val="0"/>
              <w:autoSpaceDN w:val="0"/>
              <w:ind w:right="208"/>
              <w:jc w:val="center"/>
              <w:rPr>
                <w:rFonts w:ascii="Times New Roman" w:hAnsi="Times New Roman" w:cs="Times New Roman"/>
                <w:sz w:val="18"/>
                <w:szCs w:val="18"/>
                <w:lang w:val="pl-PL"/>
              </w:rPr>
            </w:pPr>
          </w:p>
        </w:tc>
        <w:tc>
          <w:tcPr>
            <w:tcW w:w="8079" w:type="dxa"/>
          </w:tcPr>
          <w:p w14:paraId="1BD801F9" w14:textId="0890B05D" w:rsidR="00D00A65" w:rsidRPr="003A6986" w:rsidRDefault="00F80D19" w:rsidP="004B610B">
            <w:pPr>
              <w:pStyle w:val="TableParagraph"/>
              <w:numPr>
                <w:ilvl w:val="0"/>
                <w:numId w:val="275"/>
              </w:numPr>
              <w:tabs>
                <w:tab w:val="left" w:pos="1020"/>
                <w:tab w:val="left" w:pos="1021"/>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R</w:t>
            </w:r>
            <w:r w:rsidR="00D00A65" w:rsidRPr="003A6986">
              <w:rPr>
                <w:rFonts w:ascii="Times New Roman" w:hAnsi="Times New Roman" w:cs="Times New Roman"/>
                <w:sz w:val="18"/>
                <w:szCs w:val="18"/>
                <w:lang w:val="pl-PL"/>
              </w:rPr>
              <w:t>odzaj</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znieczulenia,</w:t>
            </w:r>
          </w:p>
        </w:tc>
      </w:tr>
      <w:tr w:rsidR="00D00A65" w:rsidRPr="003A6986" w14:paraId="00A385BB" w14:textId="77777777" w:rsidTr="004C02C4">
        <w:trPr>
          <w:trHeight w:val="337"/>
        </w:trPr>
        <w:tc>
          <w:tcPr>
            <w:tcW w:w="728" w:type="dxa"/>
          </w:tcPr>
          <w:p w14:paraId="7DE139F5" w14:textId="77777777" w:rsidR="00D00A65" w:rsidRPr="003A6986" w:rsidRDefault="00D00A65" w:rsidP="004B610B">
            <w:pPr>
              <w:pStyle w:val="TableParagraph"/>
              <w:numPr>
                <w:ilvl w:val="0"/>
                <w:numId w:val="304"/>
              </w:numPr>
              <w:autoSpaceDE w:val="0"/>
              <w:autoSpaceDN w:val="0"/>
              <w:ind w:right="208"/>
              <w:jc w:val="center"/>
              <w:rPr>
                <w:rFonts w:ascii="Times New Roman" w:hAnsi="Times New Roman" w:cs="Times New Roman"/>
                <w:sz w:val="18"/>
                <w:szCs w:val="18"/>
                <w:lang w:val="pl-PL"/>
              </w:rPr>
            </w:pPr>
          </w:p>
        </w:tc>
        <w:tc>
          <w:tcPr>
            <w:tcW w:w="8079" w:type="dxa"/>
          </w:tcPr>
          <w:p w14:paraId="4479684F" w14:textId="31CA82B4" w:rsidR="00D00A65" w:rsidRPr="003A6986" w:rsidRDefault="00D00A65" w:rsidP="004B610B">
            <w:pPr>
              <w:pStyle w:val="TableParagraph"/>
              <w:numPr>
                <w:ilvl w:val="0"/>
                <w:numId w:val="274"/>
              </w:numPr>
              <w:tabs>
                <w:tab w:val="left" w:pos="1020"/>
                <w:tab w:val="left" w:pos="1021"/>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uwagi (opis</w:t>
            </w:r>
            <w:r w:rsidR="00F80D1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znieczulenia).</w:t>
            </w:r>
          </w:p>
        </w:tc>
      </w:tr>
      <w:tr w:rsidR="00D00A65" w:rsidRPr="003A6986" w14:paraId="25BF957C" w14:textId="77777777" w:rsidTr="004C02C4">
        <w:trPr>
          <w:trHeight w:val="335"/>
        </w:trPr>
        <w:tc>
          <w:tcPr>
            <w:tcW w:w="728" w:type="dxa"/>
          </w:tcPr>
          <w:p w14:paraId="1C4E010C" w14:textId="77777777" w:rsidR="00D00A65" w:rsidRPr="003A6986" w:rsidRDefault="00D00A65" w:rsidP="004B610B">
            <w:pPr>
              <w:pStyle w:val="TableParagraph"/>
              <w:numPr>
                <w:ilvl w:val="0"/>
                <w:numId w:val="304"/>
              </w:numPr>
              <w:autoSpaceDE w:val="0"/>
              <w:autoSpaceDN w:val="0"/>
              <w:ind w:right="208"/>
              <w:jc w:val="center"/>
              <w:rPr>
                <w:rFonts w:ascii="Times New Roman" w:hAnsi="Times New Roman" w:cs="Times New Roman"/>
                <w:sz w:val="18"/>
                <w:szCs w:val="18"/>
                <w:lang w:val="pl-PL"/>
              </w:rPr>
            </w:pPr>
          </w:p>
        </w:tc>
        <w:tc>
          <w:tcPr>
            <w:tcW w:w="8079" w:type="dxa"/>
          </w:tcPr>
          <w:p w14:paraId="778ADFFB" w14:textId="77777777" w:rsidR="00D00A65" w:rsidRPr="003A6986" w:rsidRDefault="00D00A65" w:rsidP="004C02C4">
            <w:pPr>
              <w:pStyle w:val="TableParagraph"/>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zdefiniowania typowych opisów dla poszczególnych rodzajów znieczuleń.</w:t>
            </w:r>
          </w:p>
        </w:tc>
      </w:tr>
      <w:tr w:rsidR="00D00A65" w:rsidRPr="003A6986" w14:paraId="351554FA" w14:textId="77777777" w:rsidTr="004C02C4">
        <w:trPr>
          <w:trHeight w:val="338"/>
        </w:trPr>
        <w:tc>
          <w:tcPr>
            <w:tcW w:w="728" w:type="dxa"/>
          </w:tcPr>
          <w:p w14:paraId="41D68A7E" w14:textId="77777777" w:rsidR="00D00A65" w:rsidRPr="003A6986" w:rsidRDefault="00D00A65" w:rsidP="004B610B">
            <w:pPr>
              <w:pStyle w:val="TableParagraph"/>
              <w:numPr>
                <w:ilvl w:val="0"/>
                <w:numId w:val="304"/>
              </w:numPr>
              <w:autoSpaceDE w:val="0"/>
              <w:autoSpaceDN w:val="0"/>
              <w:ind w:right="208"/>
              <w:jc w:val="center"/>
              <w:rPr>
                <w:rFonts w:ascii="Times New Roman" w:hAnsi="Times New Roman" w:cs="Times New Roman"/>
                <w:sz w:val="18"/>
                <w:szCs w:val="18"/>
                <w:lang w:val="pl-PL"/>
              </w:rPr>
            </w:pPr>
          </w:p>
        </w:tc>
        <w:tc>
          <w:tcPr>
            <w:tcW w:w="8079" w:type="dxa"/>
          </w:tcPr>
          <w:p w14:paraId="5E8BD272" w14:textId="77777777" w:rsidR="00D00A65" w:rsidRPr="003A6986" w:rsidRDefault="00D00A65" w:rsidP="004C02C4">
            <w:pPr>
              <w:pStyle w:val="TableParagraph"/>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Wprowadzenie danych o materiałach medycznych i narzędziach zastosowanych podczas zabiegu.</w:t>
            </w:r>
          </w:p>
        </w:tc>
      </w:tr>
      <w:tr w:rsidR="00D00A65" w:rsidRPr="003A6986" w14:paraId="75C87A4A" w14:textId="77777777" w:rsidTr="004C02C4">
        <w:trPr>
          <w:trHeight w:val="56"/>
        </w:trPr>
        <w:tc>
          <w:tcPr>
            <w:tcW w:w="728" w:type="dxa"/>
          </w:tcPr>
          <w:p w14:paraId="0E69D470" w14:textId="77777777" w:rsidR="00D00A65" w:rsidRPr="003A6986" w:rsidRDefault="00D00A65" w:rsidP="004B610B">
            <w:pPr>
              <w:pStyle w:val="TableParagraph"/>
              <w:numPr>
                <w:ilvl w:val="0"/>
                <w:numId w:val="304"/>
              </w:numPr>
              <w:autoSpaceDE w:val="0"/>
              <w:autoSpaceDN w:val="0"/>
              <w:ind w:right="208"/>
              <w:jc w:val="center"/>
              <w:rPr>
                <w:rFonts w:ascii="Times New Roman" w:hAnsi="Times New Roman" w:cs="Times New Roman"/>
                <w:sz w:val="18"/>
                <w:szCs w:val="18"/>
                <w:lang w:val="pl-PL"/>
              </w:rPr>
            </w:pPr>
          </w:p>
        </w:tc>
        <w:tc>
          <w:tcPr>
            <w:tcW w:w="8079" w:type="dxa"/>
          </w:tcPr>
          <w:p w14:paraId="0D078975" w14:textId="77777777" w:rsidR="00D00A65" w:rsidRPr="003A6986" w:rsidRDefault="00D00A65" w:rsidP="004C02C4">
            <w:pPr>
              <w:pStyle w:val="TableParagraph"/>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Wprowadzenie danych o badaniach RTG oraz innych diagnostycznych zastosowanych podczas</w:t>
            </w:r>
          </w:p>
          <w:p w14:paraId="75310CE4" w14:textId="77777777" w:rsidR="00D00A65" w:rsidRPr="003A6986" w:rsidRDefault="00D00A65" w:rsidP="004C02C4">
            <w:pPr>
              <w:pStyle w:val="TableParagraph"/>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zabiegu – wyniki pobierane z modułu pracowni diagnostycznych.</w:t>
            </w:r>
          </w:p>
        </w:tc>
      </w:tr>
      <w:tr w:rsidR="00D00A65" w:rsidRPr="003A6986" w14:paraId="35CA260C" w14:textId="77777777" w:rsidTr="004C02C4">
        <w:trPr>
          <w:trHeight w:val="335"/>
        </w:trPr>
        <w:tc>
          <w:tcPr>
            <w:tcW w:w="728" w:type="dxa"/>
          </w:tcPr>
          <w:p w14:paraId="270865A4" w14:textId="77777777" w:rsidR="00D00A65" w:rsidRPr="003A6986" w:rsidRDefault="00D00A65" w:rsidP="004B610B">
            <w:pPr>
              <w:pStyle w:val="TableParagraph"/>
              <w:numPr>
                <w:ilvl w:val="0"/>
                <w:numId w:val="304"/>
              </w:numPr>
              <w:autoSpaceDE w:val="0"/>
              <w:autoSpaceDN w:val="0"/>
              <w:ind w:right="208"/>
              <w:jc w:val="center"/>
              <w:rPr>
                <w:rFonts w:ascii="Times New Roman" w:hAnsi="Times New Roman" w:cs="Times New Roman"/>
                <w:sz w:val="18"/>
                <w:szCs w:val="18"/>
                <w:lang w:val="pl-PL"/>
              </w:rPr>
            </w:pPr>
          </w:p>
        </w:tc>
        <w:tc>
          <w:tcPr>
            <w:tcW w:w="8079" w:type="dxa"/>
          </w:tcPr>
          <w:p w14:paraId="083008B1" w14:textId="77777777" w:rsidR="00D00A65" w:rsidRPr="003A6986" w:rsidRDefault="00D00A65" w:rsidP="004C02C4">
            <w:pPr>
              <w:pStyle w:val="TableParagraph"/>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Tworzenie wzorców materiałów medycznych stosowanych podczas operacji.</w:t>
            </w:r>
          </w:p>
        </w:tc>
      </w:tr>
      <w:tr w:rsidR="00D00A65" w:rsidRPr="003A6986" w14:paraId="3486380C" w14:textId="77777777" w:rsidTr="004C02C4">
        <w:trPr>
          <w:trHeight w:val="374"/>
        </w:trPr>
        <w:tc>
          <w:tcPr>
            <w:tcW w:w="728" w:type="dxa"/>
          </w:tcPr>
          <w:p w14:paraId="27227998" w14:textId="77777777" w:rsidR="00D00A65" w:rsidRPr="003A6986" w:rsidRDefault="00D00A65" w:rsidP="004B610B">
            <w:pPr>
              <w:pStyle w:val="TableParagraph"/>
              <w:numPr>
                <w:ilvl w:val="0"/>
                <w:numId w:val="304"/>
              </w:numPr>
              <w:autoSpaceDE w:val="0"/>
              <w:autoSpaceDN w:val="0"/>
              <w:ind w:right="208"/>
              <w:jc w:val="center"/>
              <w:rPr>
                <w:rFonts w:ascii="Times New Roman" w:hAnsi="Times New Roman" w:cs="Times New Roman"/>
                <w:sz w:val="18"/>
                <w:szCs w:val="18"/>
                <w:lang w:val="pl-PL"/>
              </w:rPr>
            </w:pPr>
          </w:p>
        </w:tc>
        <w:tc>
          <w:tcPr>
            <w:tcW w:w="8079" w:type="dxa"/>
          </w:tcPr>
          <w:p w14:paraId="709F90E3" w14:textId="4104FF98" w:rsidR="00D00A65" w:rsidRPr="003A6986" w:rsidRDefault="00D00A65" w:rsidP="004C02C4">
            <w:pPr>
              <w:pStyle w:val="TableParagraph"/>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blokowanie możliwości planowania zabiegów na dzień następny po określonej</w:t>
            </w:r>
            <w:r w:rsidR="00F80D1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godzinie.</w:t>
            </w:r>
          </w:p>
        </w:tc>
      </w:tr>
      <w:tr w:rsidR="00D00A65" w:rsidRPr="003A6986" w14:paraId="1E4A3760" w14:textId="77777777" w:rsidTr="004C02C4">
        <w:trPr>
          <w:trHeight w:val="454"/>
        </w:trPr>
        <w:tc>
          <w:tcPr>
            <w:tcW w:w="728" w:type="dxa"/>
          </w:tcPr>
          <w:p w14:paraId="1C20E746" w14:textId="77777777" w:rsidR="00D00A65" w:rsidRPr="003A6986" w:rsidRDefault="00D00A65" w:rsidP="004B610B">
            <w:pPr>
              <w:pStyle w:val="TableParagraph"/>
              <w:numPr>
                <w:ilvl w:val="0"/>
                <w:numId w:val="304"/>
              </w:numPr>
              <w:autoSpaceDE w:val="0"/>
              <w:autoSpaceDN w:val="0"/>
              <w:ind w:right="208"/>
              <w:jc w:val="center"/>
              <w:rPr>
                <w:rFonts w:ascii="Times New Roman" w:hAnsi="Times New Roman" w:cs="Times New Roman"/>
                <w:sz w:val="18"/>
                <w:szCs w:val="18"/>
                <w:lang w:val="pl-PL"/>
              </w:rPr>
            </w:pPr>
          </w:p>
        </w:tc>
        <w:tc>
          <w:tcPr>
            <w:tcW w:w="8079" w:type="dxa"/>
          </w:tcPr>
          <w:p w14:paraId="355523C6" w14:textId="3D863719" w:rsidR="00D00A65" w:rsidRPr="003A6986" w:rsidRDefault="00D00A65" w:rsidP="004C02C4">
            <w:pPr>
              <w:pStyle w:val="TableParagraph"/>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Moduł  uniemożliwia  oznaczenie  zabiegu  jako  wykonany  przed  uzupełnieniem  wymaganych</w:t>
            </w:r>
            <w:r w:rsidR="00F80D1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danych.  Zakres  wymaganych  danych  może  być  konfigurowany  globalnie  lub  dla  każdej  Sali</w:t>
            </w:r>
            <w:r w:rsidR="00F80D1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operacyjnej.</w:t>
            </w:r>
          </w:p>
        </w:tc>
      </w:tr>
      <w:tr w:rsidR="00D00A65" w:rsidRPr="003A6986" w14:paraId="5202C4D9" w14:textId="77777777" w:rsidTr="004C02C4">
        <w:trPr>
          <w:trHeight w:val="335"/>
        </w:trPr>
        <w:tc>
          <w:tcPr>
            <w:tcW w:w="728" w:type="dxa"/>
          </w:tcPr>
          <w:p w14:paraId="203B2C8D" w14:textId="77777777" w:rsidR="00D00A65" w:rsidRPr="003A6986" w:rsidRDefault="00D00A65" w:rsidP="004B610B">
            <w:pPr>
              <w:pStyle w:val="TableParagraph"/>
              <w:numPr>
                <w:ilvl w:val="0"/>
                <w:numId w:val="304"/>
              </w:numPr>
              <w:autoSpaceDE w:val="0"/>
              <w:autoSpaceDN w:val="0"/>
              <w:ind w:right="208"/>
              <w:jc w:val="center"/>
              <w:rPr>
                <w:rFonts w:ascii="Times New Roman" w:hAnsi="Times New Roman" w:cs="Times New Roman"/>
                <w:sz w:val="18"/>
                <w:szCs w:val="18"/>
                <w:lang w:val="pl-PL"/>
              </w:rPr>
            </w:pPr>
          </w:p>
        </w:tc>
        <w:tc>
          <w:tcPr>
            <w:tcW w:w="8079" w:type="dxa"/>
          </w:tcPr>
          <w:p w14:paraId="1928EC6D" w14:textId="77777777" w:rsidR="00D00A65" w:rsidRPr="003A6986" w:rsidRDefault="00D00A65" w:rsidP="004C02C4">
            <w:pPr>
              <w:pStyle w:val="TableParagraph"/>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Słowniki z podpowiedziami do pól z dostępem do ich edycji na poziomie użytkownika.</w:t>
            </w:r>
          </w:p>
        </w:tc>
      </w:tr>
      <w:tr w:rsidR="00D00A65" w:rsidRPr="003A6986" w14:paraId="62F5FC5C" w14:textId="77777777" w:rsidTr="004C02C4">
        <w:trPr>
          <w:trHeight w:val="342"/>
        </w:trPr>
        <w:tc>
          <w:tcPr>
            <w:tcW w:w="728" w:type="dxa"/>
          </w:tcPr>
          <w:p w14:paraId="4F469BF6" w14:textId="77777777" w:rsidR="00D00A65" w:rsidRPr="003A6986" w:rsidRDefault="00D00A65" w:rsidP="004C02C4">
            <w:pPr>
              <w:pStyle w:val="TableParagraph"/>
              <w:ind w:left="360" w:right="-63"/>
              <w:rPr>
                <w:rFonts w:ascii="Times New Roman" w:hAnsi="Times New Roman" w:cs="Times New Roman"/>
                <w:sz w:val="18"/>
                <w:szCs w:val="18"/>
                <w:lang w:val="pl-PL"/>
              </w:rPr>
            </w:pPr>
          </w:p>
        </w:tc>
        <w:tc>
          <w:tcPr>
            <w:tcW w:w="8079" w:type="dxa"/>
          </w:tcPr>
          <w:p w14:paraId="62DA121E" w14:textId="77777777" w:rsidR="00D00A65" w:rsidRPr="003A6986" w:rsidRDefault="00D00A65" w:rsidP="004C02C4">
            <w:pPr>
              <w:pStyle w:val="TableParagraph"/>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Przechowywanie słowników:</w:t>
            </w:r>
          </w:p>
        </w:tc>
      </w:tr>
      <w:tr w:rsidR="00D00A65" w:rsidRPr="003A6986" w14:paraId="03D876A4" w14:textId="77777777" w:rsidTr="004C02C4">
        <w:trPr>
          <w:trHeight w:val="295"/>
        </w:trPr>
        <w:tc>
          <w:tcPr>
            <w:tcW w:w="728" w:type="dxa"/>
          </w:tcPr>
          <w:p w14:paraId="11DF521B" w14:textId="77777777" w:rsidR="00D00A65" w:rsidRPr="003A6986" w:rsidRDefault="00D00A65" w:rsidP="004B610B">
            <w:pPr>
              <w:pStyle w:val="TableParagraph"/>
              <w:numPr>
                <w:ilvl w:val="0"/>
                <w:numId w:val="304"/>
              </w:numPr>
              <w:autoSpaceDE w:val="0"/>
              <w:autoSpaceDN w:val="0"/>
              <w:ind w:right="208"/>
              <w:jc w:val="center"/>
              <w:rPr>
                <w:rFonts w:ascii="Times New Roman" w:hAnsi="Times New Roman" w:cs="Times New Roman"/>
                <w:sz w:val="18"/>
                <w:szCs w:val="18"/>
                <w:lang w:val="pl-PL"/>
              </w:rPr>
            </w:pPr>
          </w:p>
        </w:tc>
        <w:tc>
          <w:tcPr>
            <w:tcW w:w="8079" w:type="dxa"/>
          </w:tcPr>
          <w:p w14:paraId="3F5D92E0" w14:textId="786B5F9B" w:rsidR="00D00A65" w:rsidRPr="003A6986" w:rsidRDefault="00F80D19" w:rsidP="004B610B">
            <w:pPr>
              <w:pStyle w:val="TableParagraph"/>
              <w:numPr>
                <w:ilvl w:val="0"/>
                <w:numId w:val="273"/>
              </w:numPr>
              <w:tabs>
                <w:tab w:val="left" w:pos="1020"/>
                <w:tab w:val="left" w:pos="1021"/>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R</w:t>
            </w:r>
            <w:r w:rsidR="00D00A65" w:rsidRPr="003A6986">
              <w:rPr>
                <w:rFonts w:ascii="Times New Roman" w:hAnsi="Times New Roman" w:cs="Times New Roman"/>
                <w:sz w:val="18"/>
                <w:szCs w:val="18"/>
                <w:lang w:val="pl-PL"/>
              </w:rPr>
              <w:t>odzajów</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zakażeń,</w:t>
            </w:r>
          </w:p>
        </w:tc>
      </w:tr>
      <w:tr w:rsidR="00D00A65" w:rsidRPr="003A6986" w14:paraId="73F97186" w14:textId="77777777" w:rsidTr="004C02C4">
        <w:trPr>
          <w:trHeight w:val="335"/>
        </w:trPr>
        <w:tc>
          <w:tcPr>
            <w:tcW w:w="728" w:type="dxa"/>
          </w:tcPr>
          <w:p w14:paraId="224C2E32" w14:textId="77777777" w:rsidR="00D00A65" w:rsidRPr="003A6986" w:rsidRDefault="00D00A65" w:rsidP="004B610B">
            <w:pPr>
              <w:pStyle w:val="TableParagraph"/>
              <w:numPr>
                <w:ilvl w:val="0"/>
                <w:numId w:val="304"/>
              </w:numPr>
              <w:autoSpaceDE w:val="0"/>
              <w:autoSpaceDN w:val="0"/>
              <w:ind w:right="208"/>
              <w:jc w:val="center"/>
              <w:rPr>
                <w:rFonts w:ascii="Times New Roman" w:hAnsi="Times New Roman" w:cs="Times New Roman"/>
                <w:sz w:val="18"/>
                <w:szCs w:val="18"/>
                <w:lang w:val="pl-PL"/>
              </w:rPr>
            </w:pPr>
          </w:p>
        </w:tc>
        <w:tc>
          <w:tcPr>
            <w:tcW w:w="8079" w:type="dxa"/>
          </w:tcPr>
          <w:p w14:paraId="5F950BFA" w14:textId="47E0DE95" w:rsidR="00D00A65" w:rsidRPr="003A6986" w:rsidRDefault="00F80D19" w:rsidP="004B610B">
            <w:pPr>
              <w:pStyle w:val="TableParagraph"/>
              <w:numPr>
                <w:ilvl w:val="0"/>
                <w:numId w:val="272"/>
              </w:numPr>
              <w:tabs>
                <w:tab w:val="left" w:pos="1020"/>
                <w:tab w:val="left" w:pos="1021"/>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R</w:t>
            </w:r>
            <w:r w:rsidR="00D00A65" w:rsidRPr="003A6986">
              <w:rPr>
                <w:rFonts w:ascii="Times New Roman" w:hAnsi="Times New Roman" w:cs="Times New Roman"/>
                <w:sz w:val="18"/>
                <w:szCs w:val="18"/>
                <w:lang w:val="pl-PL"/>
              </w:rPr>
              <w:t>odzajów</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znieczuleń,</w:t>
            </w:r>
          </w:p>
        </w:tc>
      </w:tr>
      <w:tr w:rsidR="00D00A65" w:rsidRPr="003A6986" w14:paraId="47562D4B" w14:textId="77777777" w:rsidTr="004C02C4">
        <w:trPr>
          <w:trHeight w:val="338"/>
        </w:trPr>
        <w:tc>
          <w:tcPr>
            <w:tcW w:w="728" w:type="dxa"/>
          </w:tcPr>
          <w:p w14:paraId="43851D9C" w14:textId="77777777" w:rsidR="00D00A65" w:rsidRPr="003A6986" w:rsidRDefault="00D00A65" w:rsidP="004B610B">
            <w:pPr>
              <w:pStyle w:val="TableParagraph"/>
              <w:numPr>
                <w:ilvl w:val="0"/>
                <w:numId w:val="304"/>
              </w:numPr>
              <w:autoSpaceDE w:val="0"/>
              <w:autoSpaceDN w:val="0"/>
              <w:ind w:right="208"/>
              <w:jc w:val="center"/>
              <w:rPr>
                <w:rFonts w:ascii="Times New Roman" w:hAnsi="Times New Roman" w:cs="Times New Roman"/>
                <w:sz w:val="18"/>
                <w:szCs w:val="18"/>
                <w:lang w:val="pl-PL"/>
              </w:rPr>
            </w:pPr>
          </w:p>
        </w:tc>
        <w:tc>
          <w:tcPr>
            <w:tcW w:w="8079" w:type="dxa"/>
          </w:tcPr>
          <w:p w14:paraId="64CDD44B" w14:textId="5A00C120" w:rsidR="00D00A65" w:rsidRPr="003A6986" w:rsidRDefault="00F80D19" w:rsidP="004B610B">
            <w:pPr>
              <w:pStyle w:val="TableParagraph"/>
              <w:numPr>
                <w:ilvl w:val="0"/>
                <w:numId w:val="271"/>
              </w:numPr>
              <w:tabs>
                <w:tab w:val="left" w:pos="1020"/>
                <w:tab w:val="left" w:pos="1021"/>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R</w:t>
            </w:r>
            <w:r w:rsidR="00D00A65" w:rsidRPr="003A6986">
              <w:rPr>
                <w:rFonts w:ascii="Times New Roman" w:hAnsi="Times New Roman" w:cs="Times New Roman"/>
                <w:sz w:val="18"/>
                <w:szCs w:val="18"/>
                <w:lang w:val="pl-PL"/>
              </w:rPr>
              <w:t>odzajów</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zabiegów,</w:t>
            </w:r>
          </w:p>
        </w:tc>
      </w:tr>
      <w:tr w:rsidR="00D00A65" w:rsidRPr="003A6986" w14:paraId="7C97144C" w14:textId="77777777" w:rsidTr="004C02C4">
        <w:trPr>
          <w:trHeight w:val="335"/>
        </w:trPr>
        <w:tc>
          <w:tcPr>
            <w:tcW w:w="728" w:type="dxa"/>
          </w:tcPr>
          <w:p w14:paraId="50146D3D" w14:textId="77777777" w:rsidR="00D00A65" w:rsidRPr="003A6986" w:rsidRDefault="00D00A65" w:rsidP="004B610B">
            <w:pPr>
              <w:pStyle w:val="TableParagraph"/>
              <w:numPr>
                <w:ilvl w:val="0"/>
                <w:numId w:val="304"/>
              </w:numPr>
              <w:autoSpaceDE w:val="0"/>
              <w:autoSpaceDN w:val="0"/>
              <w:ind w:right="208"/>
              <w:jc w:val="center"/>
              <w:rPr>
                <w:rFonts w:ascii="Times New Roman" w:hAnsi="Times New Roman" w:cs="Times New Roman"/>
                <w:sz w:val="18"/>
                <w:szCs w:val="18"/>
                <w:lang w:val="pl-PL"/>
              </w:rPr>
            </w:pPr>
          </w:p>
        </w:tc>
        <w:tc>
          <w:tcPr>
            <w:tcW w:w="8079" w:type="dxa"/>
          </w:tcPr>
          <w:p w14:paraId="3AAF9294" w14:textId="3C8E62EC" w:rsidR="00D00A65" w:rsidRPr="003A6986" w:rsidRDefault="00F80D19" w:rsidP="004B610B">
            <w:pPr>
              <w:pStyle w:val="TableParagraph"/>
              <w:numPr>
                <w:ilvl w:val="0"/>
                <w:numId w:val="270"/>
              </w:numPr>
              <w:tabs>
                <w:tab w:val="left" w:pos="1020"/>
                <w:tab w:val="left" w:pos="1021"/>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R</w:t>
            </w:r>
            <w:r w:rsidR="00D00A65" w:rsidRPr="003A6986">
              <w:rPr>
                <w:rFonts w:ascii="Times New Roman" w:hAnsi="Times New Roman" w:cs="Times New Roman"/>
                <w:sz w:val="18"/>
                <w:szCs w:val="18"/>
                <w:lang w:val="pl-PL"/>
              </w:rPr>
              <w:t>yzyka</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znieczuleń,</w:t>
            </w:r>
          </w:p>
        </w:tc>
      </w:tr>
      <w:tr w:rsidR="00D00A65" w:rsidRPr="003A6986" w14:paraId="0863B2AC" w14:textId="77777777" w:rsidTr="004C02C4">
        <w:trPr>
          <w:trHeight w:val="338"/>
        </w:trPr>
        <w:tc>
          <w:tcPr>
            <w:tcW w:w="728" w:type="dxa"/>
          </w:tcPr>
          <w:p w14:paraId="4AF2B453" w14:textId="77777777" w:rsidR="00D00A65" w:rsidRPr="003A6986" w:rsidRDefault="00D00A65" w:rsidP="004B610B">
            <w:pPr>
              <w:pStyle w:val="TableParagraph"/>
              <w:numPr>
                <w:ilvl w:val="0"/>
                <w:numId w:val="304"/>
              </w:numPr>
              <w:autoSpaceDE w:val="0"/>
              <w:autoSpaceDN w:val="0"/>
              <w:ind w:right="208"/>
              <w:jc w:val="center"/>
              <w:rPr>
                <w:rFonts w:ascii="Times New Roman" w:hAnsi="Times New Roman" w:cs="Times New Roman"/>
                <w:sz w:val="18"/>
                <w:szCs w:val="18"/>
                <w:lang w:val="pl-PL"/>
              </w:rPr>
            </w:pPr>
          </w:p>
        </w:tc>
        <w:tc>
          <w:tcPr>
            <w:tcW w:w="8079" w:type="dxa"/>
          </w:tcPr>
          <w:p w14:paraId="5BFCB2C9" w14:textId="77777777" w:rsidR="00D00A65" w:rsidRPr="003A6986" w:rsidRDefault="00D00A65" w:rsidP="004B610B">
            <w:pPr>
              <w:pStyle w:val="TableParagraph"/>
              <w:numPr>
                <w:ilvl w:val="0"/>
                <w:numId w:val="269"/>
              </w:numPr>
              <w:tabs>
                <w:tab w:val="left" w:pos="1020"/>
                <w:tab w:val="left" w:pos="1021"/>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implantów,</w:t>
            </w:r>
          </w:p>
        </w:tc>
      </w:tr>
      <w:tr w:rsidR="00D00A65" w:rsidRPr="003A6986" w14:paraId="1A9564AF" w14:textId="77777777" w:rsidTr="004C02C4">
        <w:trPr>
          <w:trHeight w:val="335"/>
        </w:trPr>
        <w:tc>
          <w:tcPr>
            <w:tcW w:w="728" w:type="dxa"/>
          </w:tcPr>
          <w:p w14:paraId="73CA284E" w14:textId="77777777" w:rsidR="00D00A65" w:rsidRPr="003A6986" w:rsidRDefault="00D00A65" w:rsidP="004B610B">
            <w:pPr>
              <w:pStyle w:val="TableParagraph"/>
              <w:numPr>
                <w:ilvl w:val="0"/>
                <w:numId w:val="304"/>
              </w:numPr>
              <w:autoSpaceDE w:val="0"/>
              <w:autoSpaceDN w:val="0"/>
              <w:ind w:right="208"/>
              <w:jc w:val="center"/>
              <w:rPr>
                <w:rFonts w:ascii="Times New Roman" w:hAnsi="Times New Roman" w:cs="Times New Roman"/>
                <w:sz w:val="18"/>
                <w:szCs w:val="18"/>
                <w:lang w:val="pl-PL"/>
              </w:rPr>
            </w:pPr>
          </w:p>
        </w:tc>
        <w:tc>
          <w:tcPr>
            <w:tcW w:w="8079" w:type="dxa"/>
          </w:tcPr>
          <w:p w14:paraId="2D791E8A" w14:textId="3D75C330" w:rsidR="00D00A65" w:rsidRPr="003A6986" w:rsidRDefault="00D00A65" w:rsidP="004B610B">
            <w:pPr>
              <w:pStyle w:val="TableParagraph"/>
              <w:numPr>
                <w:ilvl w:val="0"/>
                <w:numId w:val="268"/>
              </w:numPr>
              <w:tabs>
                <w:tab w:val="left" w:pos="1020"/>
                <w:tab w:val="left" w:pos="1021"/>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ułożenia pacjenta na stole</w:t>
            </w:r>
            <w:r w:rsidR="00F80D1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operacyjnym.</w:t>
            </w:r>
          </w:p>
        </w:tc>
      </w:tr>
      <w:tr w:rsidR="00D00A65" w:rsidRPr="003A6986" w14:paraId="50471065" w14:textId="77777777" w:rsidTr="004C02C4">
        <w:trPr>
          <w:trHeight w:val="618"/>
        </w:trPr>
        <w:tc>
          <w:tcPr>
            <w:tcW w:w="728" w:type="dxa"/>
          </w:tcPr>
          <w:p w14:paraId="70444B2A" w14:textId="77777777" w:rsidR="00D00A65" w:rsidRPr="003A6986" w:rsidRDefault="00D00A65" w:rsidP="004B610B">
            <w:pPr>
              <w:pStyle w:val="TableParagraph"/>
              <w:numPr>
                <w:ilvl w:val="0"/>
                <w:numId w:val="304"/>
              </w:numPr>
              <w:autoSpaceDE w:val="0"/>
              <w:autoSpaceDN w:val="0"/>
              <w:ind w:right="208"/>
              <w:jc w:val="center"/>
              <w:rPr>
                <w:rFonts w:ascii="Times New Roman" w:hAnsi="Times New Roman" w:cs="Times New Roman"/>
                <w:sz w:val="18"/>
                <w:szCs w:val="18"/>
                <w:lang w:val="pl-PL"/>
              </w:rPr>
            </w:pPr>
          </w:p>
        </w:tc>
        <w:tc>
          <w:tcPr>
            <w:tcW w:w="8079" w:type="dxa"/>
          </w:tcPr>
          <w:p w14:paraId="07046FF0" w14:textId="69CDDEE7" w:rsidR="00D00A65" w:rsidRPr="003A6986" w:rsidRDefault="00D00A65" w:rsidP="004C02C4">
            <w:pPr>
              <w:pStyle w:val="TableParagraph"/>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Ewidencja i wydruk okołooperacyjnej karty kontrolnej, zgodnej z założeniami wypracowanymi</w:t>
            </w:r>
            <w:r w:rsidR="00F80D1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przez Grupę Inicjatywną Okołooperacyjnej Karty Kontrolnej przy wsparciu Ministerstwa Zdrowia.</w:t>
            </w:r>
          </w:p>
        </w:tc>
      </w:tr>
      <w:tr w:rsidR="00D00A65" w:rsidRPr="003A6986" w14:paraId="2161529D" w14:textId="77777777" w:rsidTr="004C02C4">
        <w:trPr>
          <w:trHeight w:val="689"/>
        </w:trPr>
        <w:tc>
          <w:tcPr>
            <w:tcW w:w="728" w:type="dxa"/>
          </w:tcPr>
          <w:p w14:paraId="514CD419" w14:textId="77777777" w:rsidR="00D00A65" w:rsidRPr="003A6986" w:rsidRDefault="00D00A65" w:rsidP="004B610B">
            <w:pPr>
              <w:pStyle w:val="TableParagraph"/>
              <w:numPr>
                <w:ilvl w:val="0"/>
                <w:numId w:val="304"/>
              </w:numPr>
              <w:autoSpaceDE w:val="0"/>
              <w:autoSpaceDN w:val="0"/>
              <w:ind w:right="208"/>
              <w:jc w:val="center"/>
              <w:rPr>
                <w:rFonts w:ascii="Times New Roman" w:hAnsi="Times New Roman" w:cs="Times New Roman"/>
                <w:sz w:val="18"/>
                <w:szCs w:val="18"/>
                <w:lang w:val="pl-PL"/>
              </w:rPr>
            </w:pPr>
          </w:p>
        </w:tc>
        <w:tc>
          <w:tcPr>
            <w:tcW w:w="8079" w:type="dxa"/>
          </w:tcPr>
          <w:p w14:paraId="0B71A205" w14:textId="19ED354A" w:rsidR="00D00A65" w:rsidRPr="003A6986" w:rsidRDefault="00D00A65" w:rsidP="004C02C4">
            <w:pPr>
              <w:pStyle w:val="TableParagraph"/>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Automatyczne  tworzenie  grafiku  zabiegów  operacyjnych  na  podstawie  wpisanych  danych.</w:t>
            </w:r>
            <w:r w:rsidR="00F80D1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Wydruk grafiku zabiegów w różnych formach: lista, szczegółowy opis zabiegu. Możliwość drukowania gotowych planów z różnym zakresem danych w różnych komórkach organizacyjnych.</w:t>
            </w:r>
          </w:p>
        </w:tc>
      </w:tr>
      <w:tr w:rsidR="00D00A65" w:rsidRPr="003A6986" w14:paraId="24719477" w14:textId="77777777" w:rsidTr="004C02C4">
        <w:trPr>
          <w:trHeight w:val="618"/>
        </w:trPr>
        <w:tc>
          <w:tcPr>
            <w:tcW w:w="728" w:type="dxa"/>
          </w:tcPr>
          <w:p w14:paraId="2DAB1EBD" w14:textId="77777777" w:rsidR="00D00A65" w:rsidRPr="003A6986" w:rsidRDefault="00D00A65" w:rsidP="004B610B">
            <w:pPr>
              <w:pStyle w:val="TableParagraph"/>
              <w:numPr>
                <w:ilvl w:val="0"/>
                <w:numId w:val="304"/>
              </w:numPr>
              <w:autoSpaceDE w:val="0"/>
              <w:autoSpaceDN w:val="0"/>
              <w:ind w:right="208"/>
              <w:jc w:val="center"/>
              <w:rPr>
                <w:rFonts w:ascii="Times New Roman" w:hAnsi="Times New Roman" w:cs="Times New Roman"/>
                <w:sz w:val="18"/>
                <w:szCs w:val="18"/>
                <w:lang w:val="pl-PL"/>
              </w:rPr>
            </w:pPr>
          </w:p>
        </w:tc>
        <w:tc>
          <w:tcPr>
            <w:tcW w:w="8079" w:type="dxa"/>
          </w:tcPr>
          <w:p w14:paraId="18C6FA00" w14:textId="3C22048A" w:rsidR="00D00A65" w:rsidRPr="003A6986" w:rsidRDefault="00D00A65" w:rsidP="004C02C4">
            <w:pPr>
              <w:pStyle w:val="TableParagraph"/>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definiowania sali operacyjnych (z pełnym planowaniem dnia operacyjnego) i</w:t>
            </w:r>
            <w:r w:rsidR="00F80D1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zabiegowych (bez planowania, pozwalających na ewidencję prostych zabiegów).</w:t>
            </w:r>
          </w:p>
        </w:tc>
      </w:tr>
      <w:tr w:rsidR="00D00A65" w:rsidRPr="003A6986" w14:paraId="0BD8CF8A" w14:textId="77777777" w:rsidTr="004C02C4">
        <w:trPr>
          <w:trHeight w:val="272"/>
        </w:trPr>
        <w:tc>
          <w:tcPr>
            <w:tcW w:w="728" w:type="dxa"/>
          </w:tcPr>
          <w:p w14:paraId="34595121" w14:textId="77777777" w:rsidR="00D00A65" w:rsidRPr="003A6986" w:rsidRDefault="00D00A65" w:rsidP="004B610B">
            <w:pPr>
              <w:pStyle w:val="TableParagraph"/>
              <w:numPr>
                <w:ilvl w:val="0"/>
                <w:numId w:val="304"/>
              </w:numPr>
              <w:autoSpaceDE w:val="0"/>
              <w:autoSpaceDN w:val="0"/>
              <w:ind w:right="208"/>
              <w:jc w:val="center"/>
              <w:rPr>
                <w:rFonts w:ascii="Times New Roman" w:hAnsi="Times New Roman" w:cs="Times New Roman"/>
                <w:sz w:val="18"/>
                <w:szCs w:val="18"/>
                <w:lang w:val="pl-PL"/>
              </w:rPr>
            </w:pPr>
          </w:p>
        </w:tc>
        <w:tc>
          <w:tcPr>
            <w:tcW w:w="8079" w:type="dxa"/>
          </w:tcPr>
          <w:p w14:paraId="618A25CB" w14:textId="001505DE" w:rsidR="00D00A65" w:rsidRPr="003A6986" w:rsidRDefault="00D00A65" w:rsidP="004C02C4">
            <w:pPr>
              <w:pStyle w:val="TableParagraph"/>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Moduł pozwala na automatyczne rozliczanie personelu uczestniczącego w zabiegu w systemie</w:t>
            </w:r>
            <w:r w:rsidR="00F80D1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punktowym.</w:t>
            </w:r>
          </w:p>
        </w:tc>
      </w:tr>
      <w:tr w:rsidR="00D00A65" w:rsidRPr="003A6986" w14:paraId="2FF4500D" w14:textId="77777777" w:rsidTr="004C02C4">
        <w:trPr>
          <w:trHeight w:val="687"/>
        </w:trPr>
        <w:tc>
          <w:tcPr>
            <w:tcW w:w="728" w:type="dxa"/>
          </w:tcPr>
          <w:p w14:paraId="179E9F1A" w14:textId="77777777" w:rsidR="00D00A65" w:rsidRPr="003A6986" w:rsidRDefault="00D00A65" w:rsidP="004B610B">
            <w:pPr>
              <w:pStyle w:val="TableParagraph"/>
              <w:numPr>
                <w:ilvl w:val="0"/>
                <w:numId w:val="304"/>
              </w:numPr>
              <w:autoSpaceDE w:val="0"/>
              <w:autoSpaceDN w:val="0"/>
              <w:ind w:right="208"/>
              <w:jc w:val="center"/>
              <w:rPr>
                <w:rFonts w:ascii="Times New Roman" w:hAnsi="Times New Roman" w:cs="Times New Roman"/>
                <w:sz w:val="18"/>
                <w:szCs w:val="18"/>
                <w:lang w:val="pl-PL"/>
              </w:rPr>
            </w:pPr>
          </w:p>
        </w:tc>
        <w:tc>
          <w:tcPr>
            <w:tcW w:w="8079" w:type="dxa"/>
          </w:tcPr>
          <w:p w14:paraId="3B4A643D" w14:textId="418EC00F" w:rsidR="00D00A65" w:rsidRPr="003A6986" w:rsidRDefault="00D00A65" w:rsidP="004C02C4">
            <w:pPr>
              <w:pStyle w:val="TableParagraph"/>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Współpraca z czytnikami kodów kreskowych i kolektorami danych w zakresie co najmniej</w:t>
            </w:r>
            <w:r w:rsidR="00F80D1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identyfikacji pacjenta po kodzie zamieszczonym na dokumentacji medycznej oraz pracownika po identyfikatorze osobowym.</w:t>
            </w:r>
          </w:p>
        </w:tc>
      </w:tr>
      <w:tr w:rsidR="00D00A65" w:rsidRPr="003A6986" w14:paraId="6642B054" w14:textId="77777777" w:rsidTr="004C02C4">
        <w:trPr>
          <w:trHeight w:val="427"/>
        </w:trPr>
        <w:tc>
          <w:tcPr>
            <w:tcW w:w="728" w:type="dxa"/>
          </w:tcPr>
          <w:p w14:paraId="4AAFDF09" w14:textId="77777777" w:rsidR="00D00A65" w:rsidRPr="003A6986" w:rsidRDefault="00D00A65" w:rsidP="004B610B">
            <w:pPr>
              <w:pStyle w:val="TableParagraph"/>
              <w:numPr>
                <w:ilvl w:val="0"/>
                <w:numId w:val="304"/>
              </w:numPr>
              <w:autoSpaceDE w:val="0"/>
              <w:autoSpaceDN w:val="0"/>
              <w:ind w:right="208"/>
              <w:jc w:val="center"/>
              <w:rPr>
                <w:rFonts w:ascii="Times New Roman" w:hAnsi="Times New Roman" w:cs="Times New Roman"/>
                <w:sz w:val="18"/>
                <w:szCs w:val="18"/>
                <w:lang w:val="pl-PL"/>
              </w:rPr>
            </w:pPr>
          </w:p>
        </w:tc>
        <w:tc>
          <w:tcPr>
            <w:tcW w:w="8079" w:type="dxa"/>
          </w:tcPr>
          <w:p w14:paraId="580C2DB7" w14:textId="1C6AD1F3" w:rsidR="00D00A65" w:rsidRPr="003A6986" w:rsidRDefault="00D00A65" w:rsidP="004C02C4">
            <w:pPr>
              <w:pStyle w:val="TableParagraph"/>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uzupełniania opisu zabiegu z poziomu dokumentacji medycznej (oddziału) oraz</w:t>
            </w:r>
            <w:r w:rsidR="00F80D1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możliwość zablokowania takiej edycji.</w:t>
            </w:r>
          </w:p>
        </w:tc>
      </w:tr>
      <w:tr w:rsidR="00D00A65" w:rsidRPr="003A6986" w14:paraId="7733863A" w14:textId="77777777" w:rsidTr="004C02C4">
        <w:trPr>
          <w:trHeight w:val="508"/>
        </w:trPr>
        <w:tc>
          <w:tcPr>
            <w:tcW w:w="728" w:type="dxa"/>
          </w:tcPr>
          <w:p w14:paraId="2773611B" w14:textId="77777777" w:rsidR="00D00A65" w:rsidRPr="003A6986" w:rsidRDefault="00D00A65" w:rsidP="004B610B">
            <w:pPr>
              <w:pStyle w:val="TableParagraph"/>
              <w:numPr>
                <w:ilvl w:val="0"/>
                <w:numId w:val="304"/>
              </w:numPr>
              <w:autoSpaceDE w:val="0"/>
              <w:autoSpaceDN w:val="0"/>
              <w:ind w:right="208"/>
              <w:jc w:val="center"/>
              <w:rPr>
                <w:rFonts w:ascii="Times New Roman" w:hAnsi="Times New Roman" w:cs="Times New Roman"/>
                <w:sz w:val="18"/>
                <w:szCs w:val="18"/>
                <w:lang w:val="pl-PL"/>
              </w:rPr>
            </w:pPr>
          </w:p>
        </w:tc>
        <w:tc>
          <w:tcPr>
            <w:tcW w:w="8079" w:type="dxa"/>
          </w:tcPr>
          <w:p w14:paraId="10611371" w14:textId="490517DE" w:rsidR="00D00A65" w:rsidRPr="003A6986" w:rsidRDefault="00D00A65" w:rsidP="004C02C4">
            <w:pPr>
              <w:pStyle w:val="TableParagraph"/>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automatycznej ewidencji zdarzeń (np. przybycia pacjenta na blok operacyjny i jego</w:t>
            </w:r>
            <w:r w:rsidR="00F80D1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identyfikacji) na podstawie kodu kreskowego.</w:t>
            </w:r>
          </w:p>
        </w:tc>
      </w:tr>
      <w:tr w:rsidR="00D00A65" w:rsidRPr="003A6986" w14:paraId="0ACD5A0F" w14:textId="77777777" w:rsidTr="004C02C4">
        <w:trPr>
          <w:trHeight w:val="402"/>
        </w:trPr>
        <w:tc>
          <w:tcPr>
            <w:tcW w:w="728" w:type="dxa"/>
          </w:tcPr>
          <w:p w14:paraId="0EB15769" w14:textId="77777777" w:rsidR="00D00A65" w:rsidRPr="003A6986" w:rsidRDefault="00D00A65" w:rsidP="004B610B">
            <w:pPr>
              <w:pStyle w:val="TableParagraph"/>
              <w:numPr>
                <w:ilvl w:val="0"/>
                <w:numId w:val="304"/>
              </w:numPr>
              <w:autoSpaceDE w:val="0"/>
              <w:autoSpaceDN w:val="0"/>
              <w:ind w:right="208"/>
              <w:jc w:val="center"/>
              <w:rPr>
                <w:rFonts w:ascii="Times New Roman" w:hAnsi="Times New Roman" w:cs="Times New Roman"/>
                <w:sz w:val="18"/>
                <w:szCs w:val="18"/>
                <w:lang w:val="pl-PL"/>
              </w:rPr>
            </w:pPr>
          </w:p>
        </w:tc>
        <w:tc>
          <w:tcPr>
            <w:tcW w:w="8079" w:type="dxa"/>
          </w:tcPr>
          <w:p w14:paraId="4472FFD5" w14:textId="63716927" w:rsidR="00D00A65" w:rsidRPr="003A6986" w:rsidRDefault="00D00A65" w:rsidP="004C02C4">
            <w:pPr>
              <w:pStyle w:val="TableParagraph"/>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blokowania edycji fragmentów opisu zabiegu dokonywanych przez poszczególnych</w:t>
            </w:r>
            <w:r w:rsidR="00F80D1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pracowników (np. chirurg, anestezjolog).</w:t>
            </w:r>
          </w:p>
        </w:tc>
      </w:tr>
      <w:tr w:rsidR="00D00A65" w:rsidRPr="003A6986" w14:paraId="1C6CCE60" w14:textId="77777777" w:rsidTr="004C02C4">
        <w:trPr>
          <w:trHeight w:val="338"/>
        </w:trPr>
        <w:tc>
          <w:tcPr>
            <w:tcW w:w="728" w:type="dxa"/>
          </w:tcPr>
          <w:p w14:paraId="0304B676" w14:textId="77777777" w:rsidR="00D00A65" w:rsidRPr="003A6986" w:rsidRDefault="00D00A65" w:rsidP="004B610B">
            <w:pPr>
              <w:pStyle w:val="TableParagraph"/>
              <w:numPr>
                <w:ilvl w:val="0"/>
                <w:numId w:val="304"/>
              </w:numPr>
              <w:autoSpaceDE w:val="0"/>
              <w:autoSpaceDN w:val="0"/>
              <w:ind w:right="208"/>
              <w:jc w:val="center"/>
              <w:rPr>
                <w:rFonts w:ascii="Times New Roman" w:hAnsi="Times New Roman" w:cs="Times New Roman"/>
                <w:sz w:val="18"/>
                <w:szCs w:val="18"/>
                <w:lang w:val="pl-PL"/>
              </w:rPr>
            </w:pPr>
          </w:p>
        </w:tc>
        <w:tc>
          <w:tcPr>
            <w:tcW w:w="8079" w:type="dxa"/>
          </w:tcPr>
          <w:p w14:paraId="66D88B81" w14:textId="77777777" w:rsidR="00D00A65" w:rsidRPr="003A6986" w:rsidRDefault="00D00A65" w:rsidP="004C02C4">
            <w:pPr>
              <w:pStyle w:val="TableParagraph"/>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zdefiniowania maksymalnego czasu, w którym dozwolony jest opis zabiegu po jego zakończeniu.</w:t>
            </w:r>
          </w:p>
        </w:tc>
      </w:tr>
      <w:tr w:rsidR="00D00A65" w:rsidRPr="003A6986" w14:paraId="43C6D4F5" w14:textId="77777777" w:rsidTr="004C02C4">
        <w:trPr>
          <w:trHeight w:val="518"/>
        </w:trPr>
        <w:tc>
          <w:tcPr>
            <w:tcW w:w="728" w:type="dxa"/>
          </w:tcPr>
          <w:p w14:paraId="153602AF" w14:textId="77777777" w:rsidR="00D00A65" w:rsidRPr="003A6986" w:rsidRDefault="00D00A65" w:rsidP="004B610B">
            <w:pPr>
              <w:pStyle w:val="TableParagraph"/>
              <w:numPr>
                <w:ilvl w:val="0"/>
                <w:numId w:val="304"/>
              </w:numPr>
              <w:autoSpaceDE w:val="0"/>
              <w:autoSpaceDN w:val="0"/>
              <w:ind w:right="208"/>
              <w:jc w:val="center"/>
              <w:rPr>
                <w:rFonts w:ascii="Times New Roman" w:hAnsi="Times New Roman" w:cs="Times New Roman"/>
                <w:sz w:val="18"/>
                <w:szCs w:val="18"/>
                <w:lang w:val="pl-PL"/>
              </w:rPr>
            </w:pPr>
          </w:p>
        </w:tc>
        <w:tc>
          <w:tcPr>
            <w:tcW w:w="8079" w:type="dxa"/>
          </w:tcPr>
          <w:p w14:paraId="5411A3D4" w14:textId="10DBDE47" w:rsidR="00D00A65" w:rsidRPr="003A6986" w:rsidRDefault="00D00A65" w:rsidP="004C02C4">
            <w:pPr>
              <w:pStyle w:val="TableParagraph"/>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zdefiniowania dopuszczalnych różnic czasu wystąpienia zdarzeń związanych z</w:t>
            </w:r>
            <w:r w:rsidR="00F80D1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zabiegiem. W przypadku przekroczenia tej różnicy użytkownik powinien być uprzedzany o wystąpieniu takiej sytuacji.</w:t>
            </w:r>
          </w:p>
        </w:tc>
      </w:tr>
      <w:tr w:rsidR="00D00A65" w:rsidRPr="003A6986" w14:paraId="600FBE71" w14:textId="77777777" w:rsidTr="004C02C4">
        <w:trPr>
          <w:trHeight w:val="618"/>
        </w:trPr>
        <w:tc>
          <w:tcPr>
            <w:tcW w:w="728" w:type="dxa"/>
          </w:tcPr>
          <w:p w14:paraId="3DE485C8" w14:textId="77777777" w:rsidR="00D00A65" w:rsidRPr="003A6986" w:rsidRDefault="00D00A65" w:rsidP="004B610B">
            <w:pPr>
              <w:pStyle w:val="TableParagraph"/>
              <w:numPr>
                <w:ilvl w:val="0"/>
                <w:numId w:val="304"/>
              </w:numPr>
              <w:autoSpaceDE w:val="0"/>
              <w:autoSpaceDN w:val="0"/>
              <w:ind w:right="208"/>
              <w:jc w:val="center"/>
              <w:rPr>
                <w:rFonts w:ascii="Times New Roman" w:hAnsi="Times New Roman" w:cs="Times New Roman"/>
                <w:sz w:val="18"/>
                <w:szCs w:val="18"/>
                <w:lang w:val="pl-PL"/>
              </w:rPr>
            </w:pPr>
          </w:p>
        </w:tc>
        <w:tc>
          <w:tcPr>
            <w:tcW w:w="8079" w:type="dxa"/>
          </w:tcPr>
          <w:p w14:paraId="02ED2E24" w14:textId="5DEB0CDA" w:rsidR="00D00A65" w:rsidRPr="003A6986" w:rsidRDefault="00D00A65" w:rsidP="004C02C4">
            <w:pPr>
              <w:pStyle w:val="TableParagraph"/>
              <w:tabs>
                <w:tab w:val="left" w:pos="1425"/>
                <w:tab w:val="left" w:pos="2836"/>
                <w:tab w:val="left" w:pos="3515"/>
                <w:tab w:val="left" w:pos="5051"/>
                <w:tab w:val="left" w:pos="6133"/>
                <w:tab w:val="left" w:pos="6754"/>
                <w:tab w:val="left" w:pos="7726"/>
              </w:tabs>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w:t>
            </w:r>
            <w:r w:rsidRPr="003A6986">
              <w:rPr>
                <w:rFonts w:ascii="Times New Roman" w:hAnsi="Times New Roman" w:cs="Times New Roman"/>
                <w:sz w:val="18"/>
                <w:szCs w:val="18"/>
                <w:lang w:val="pl-PL"/>
              </w:rPr>
              <w:tab/>
              <w:t>definiowania</w:t>
            </w:r>
            <w:r w:rsidRPr="003A6986">
              <w:rPr>
                <w:rFonts w:ascii="Times New Roman" w:hAnsi="Times New Roman" w:cs="Times New Roman"/>
                <w:sz w:val="18"/>
                <w:szCs w:val="18"/>
                <w:lang w:val="pl-PL"/>
              </w:rPr>
              <w:tab/>
              <w:t>grup</w:t>
            </w:r>
            <w:r w:rsidRPr="003A6986">
              <w:rPr>
                <w:rFonts w:ascii="Times New Roman" w:hAnsi="Times New Roman" w:cs="Times New Roman"/>
                <w:sz w:val="18"/>
                <w:szCs w:val="18"/>
                <w:lang w:val="pl-PL"/>
              </w:rPr>
              <w:tab/>
              <w:t>realizowanych</w:t>
            </w:r>
            <w:r w:rsidRPr="003A6986">
              <w:rPr>
                <w:rFonts w:ascii="Times New Roman" w:hAnsi="Times New Roman" w:cs="Times New Roman"/>
                <w:sz w:val="18"/>
                <w:szCs w:val="18"/>
                <w:lang w:val="pl-PL"/>
              </w:rPr>
              <w:tab/>
              <w:t>procedur</w:t>
            </w:r>
            <w:r w:rsidRPr="003A6986">
              <w:rPr>
                <w:rFonts w:ascii="Times New Roman" w:hAnsi="Times New Roman" w:cs="Times New Roman"/>
                <w:sz w:val="18"/>
                <w:szCs w:val="18"/>
                <w:lang w:val="pl-PL"/>
              </w:rPr>
              <w:tab/>
              <w:t>(np.</w:t>
            </w:r>
            <w:r w:rsidRPr="003A6986">
              <w:rPr>
                <w:rFonts w:ascii="Times New Roman" w:hAnsi="Times New Roman" w:cs="Times New Roman"/>
                <w:sz w:val="18"/>
                <w:szCs w:val="18"/>
                <w:lang w:val="pl-PL"/>
              </w:rPr>
              <w:tab/>
              <w:t>główne, dodatkowe,</w:t>
            </w:r>
            <w:r w:rsidR="00F80D1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anestezjologiczne) i listy procedur w każdej grupie niezależnie dla każdej Sali operacyjnej.</w:t>
            </w:r>
          </w:p>
        </w:tc>
      </w:tr>
      <w:tr w:rsidR="00D00A65" w:rsidRPr="003A6986" w14:paraId="35405114" w14:textId="77777777" w:rsidTr="004C02C4">
        <w:trPr>
          <w:trHeight w:val="381"/>
        </w:trPr>
        <w:tc>
          <w:tcPr>
            <w:tcW w:w="728" w:type="dxa"/>
          </w:tcPr>
          <w:p w14:paraId="5709EB10" w14:textId="77777777" w:rsidR="00D00A65" w:rsidRPr="003A6986" w:rsidRDefault="00D00A65" w:rsidP="004B610B">
            <w:pPr>
              <w:pStyle w:val="TableParagraph"/>
              <w:numPr>
                <w:ilvl w:val="0"/>
                <w:numId w:val="304"/>
              </w:numPr>
              <w:autoSpaceDE w:val="0"/>
              <w:autoSpaceDN w:val="0"/>
              <w:ind w:right="208"/>
              <w:jc w:val="center"/>
              <w:rPr>
                <w:rFonts w:ascii="Times New Roman" w:hAnsi="Times New Roman" w:cs="Times New Roman"/>
                <w:sz w:val="18"/>
                <w:szCs w:val="18"/>
                <w:lang w:val="pl-PL"/>
              </w:rPr>
            </w:pPr>
          </w:p>
        </w:tc>
        <w:tc>
          <w:tcPr>
            <w:tcW w:w="8079" w:type="dxa"/>
          </w:tcPr>
          <w:p w14:paraId="328BB8E1" w14:textId="1D58F6D7" w:rsidR="00D00A65" w:rsidRPr="003A6986" w:rsidRDefault="00D00A65" w:rsidP="004C02C4">
            <w:pPr>
              <w:pStyle w:val="TableParagraph"/>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wyboru spośród personelu związanego za zabiegiem pracowników przypisanych do</w:t>
            </w:r>
            <w:r w:rsidR="00F80D1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zrealizowanej procedury jako zlecający i wykonujący.</w:t>
            </w:r>
          </w:p>
        </w:tc>
      </w:tr>
      <w:tr w:rsidR="00D00A65" w:rsidRPr="003A6986" w14:paraId="716C7955" w14:textId="77777777" w:rsidTr="004C02C4">
        <w:trPr>
          <w:trHeight w:val="444"/>
        </w:trPr>
        <w:tc>
          <w:tcPr>
            <w:tcW w:w="728" w:type="dxa"/>
          </w:tcPr>
          <w:p w14:paraId="7F732EB9" w14:textId="77777777" w:rsidR="00D00A65" w:rsidRPr="003A6986" w:rsidRDefault="00D00A65" w:rsidP="004B610B">
            <w:pPr>
              <w:pStyle w:val="TableParagraph"/>
              <w:numPr>
                <w:ilvl w:val="0"/>
                <w:numId w:val="304"/>
              </w:numPr>
              <w:autoSpaceDE w:val="0"/>
              <w:autoSpaceDN w:val="0"/>
              <w:ind w:right="208"/>
              <w:jc w:val="center"/>
              <w:rPr>
                <w:rFonts w:ascii="Times New Roman" w:hAnsi="Times New Roman" w:cs="Times New Roman"/>
                <w:sz w:val="18"/>
                <w:szCs w:val="18"/>
                <w:lang w:val="pl-PL"/>
              </w:rPr>
            </w:pPr>
          </w:p>
        </w:tc>
        <w:tc>
          <w:tcPr>
            <w:tcW w:w="8079" w:type="dxa"/>
          </w:tcPr>
          <w:p w14:paraId="00D473D6" w14:textId="7902624E" w:rsidR="00D00A65" w:rsidRPr="003A6986" w:rsidRDefault="00D00A65" w:rsidP="004C02C4">
            <w:pPr>
              <w:pStyle w:val="TableParagraph"/>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ewidencji procedur wykonanych w ramach zabiegu w kosztach funkcjonowania innych</w:t>
            </w:r>
            <w:r w:rsidR="00F80D1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komórek organizacyjnych.</w:t>
            </w:r>
          </w:p>
        </w:tc>
      </w:tr>
      <w:tr w:rsidR="00D00A65" w:rsidRPr="003A6986" w14:paraId="4F9B71AE" w14:textId="77777777" w:rsidTr="004C02C4">
        <w:trPr>
          <w:trHeight w:val="335"/>
        </w:trPr>
        <w:tc>
          <w:tcPr>
            <w:tcW w:w="728" w:type="dxa"/>
          </w:tcPr>
          <w:p w14:paraId="6977B29B" w14:textId="77777777" w:rsidR="00D00A65" w:rsidRPr="003A6986" w:rsidRDefault="00D00A65" w:rsidP="004B610B">
            <w:pPr>
              <w:pStyle w:val="TableParagraph"/>
              <w:numPr>
                <w:ilvl w:val="0"/>
                <w:numId w:val="304"/>
              </w:numPr>
              <w:autoSpaceDE w:val="0"/>
              <w:autoSpaceDN w:val="0"/>
              <w:ind w:right="208"/>
              <w:jc w:val="center"/>
              <w:rPr>
                <w:rFonts w:ascii="Times New Roman" w:hAnsi="Times New Roman" w:cs="Times New Roman"/>
                <w:sz w:val="18"/>
                <w:szCs w:val="18"/>
                <w:lang w:val="pl-PL"/>
              </w:rPr>
            </w:pPr>
          </w:p>
        </w:tc>
        <w:tc>
          <w:tcPr>
            <w:tcW w:w="8079" w:type="dxa"/>
          </w:tcPr>
          <w:p w14:paraId="300BCBF0" w14:textId="77777777" w:rsidR="00D00A65" w:rsidRPr="003A6986" w:rsidRDefault="00D00A65" w:rsidP="004C02C4">
            <w:pPr>
              <w:pStyle w:val="TableParagraph"/>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zdefiniowana maksymalnej liczby głównych procedur oraz zablokowania ich edycji.</w:t>
            </w:r>
          </w:p>
        </w:tc>
      </w:tr>
      <w:tr w:rsidR="00D00A65" w:rsidRPr="003A6986" w14:paraId="45D89520" w14:textId="77777777" w:rsidTr="004C02C4">
        <w:trPr>
          <w:trHeight w:val="1545"/>
        </w:trPr>
        <w:tc>
          <w:tcPr>
            <w:tcW w:w="728" w:type="dxa"/>
          </w:tcPr>
          <w:p w14:paraId="19650298" w14:textId="77777777" w:rsidR="00D00A65" w:rsidRPr="003A6986" w:rsidRDefault="00D00A65" w:rsidP="004B610B">
            <w:pPr>
              <w:pStyle w:val="TableParagraph"/>
              <w:numPr>
                <w:ilvl w:val="0"/>
                <w:numId w:val="304"/>
              </w:numPr>
              <w:autoSpaceDE w:val="0"/>
              <w:autoSpaceDN w:val="0"/>
              <w:ind w:right="208"/>
              <w:jc w:val="center"/>
              <w:rPr>
                <w:rFonts w:ascii="Times New Roman" w:hAnsi="Times New Roman" w:cs="Times New Roman"/>
                <w:sz w:val="18"/>
                <w:szCs w:val="18"/>
                <w:lang w:val="pl-PL"/>
              </w:rPr>
            </w:pPr>
          </w:p>
        </w:tc>
        <w:tc>
          <w:tcPr>
            <w:tcW w:w="8079" w:type="dxa"/>
          </w:tcPr>
          <w:p w14:paraId="532147A7" w14:textId="77777777" w:rsidR="00D00A65" w:rsidRPr="003A6986" w:rsidRDefault="00D00A65" w:rsidP="004C02C4">
            <w:pPr>
              <w:pStyle w:val="TableParagraph"/>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Niezależne numerowanie zabiegów:</w:t>
            </w:r>
          </w:p>
          <w:p w14:paraId="3EC6A19E" w14:textId="6B82401F" w:rsidR="00D00A65" w:rsidRPr="003A6986" w:rsidRDefault="00D00A65" w:rsidP="004B610B">
            <w:pPr>
              <w:pStyle w:val="TableParagraph"/>
              <w:numPr>
                <w:ilvl w:val="0"/>
                <w:numId w:val="267"/>
              </w:numPr>
              <w:tabs>
                <w:tab w:val="left" w:pos="339"/>
              </w:tabs>
              <w:autoSpaceDE w:val="0"/>
              <w:autoSpaceDN w:val="0"/>
              <w:ind w:hanging="117"/>
              <w:rPr>
                <w:rFonts w:ascii="Times New Roman" w:hAnsi="Times New Roman" w:cs="Times New Roman"/>
                <w:sz w:val="18"/>
                <w:szCs w:val="18"/>
                <w:lang w:val="pl-PL"/>
              </w:rPr>
            </w:pPr>
            <w:r w:rsidRPr="003A6986">
              <w:rPr>
                <w:rFonts w:ascii="Times New Roman" w:hAnsi="Times New Roman" w:cs="Times New Roman"/>
                <w:sz w:val="18"/>
                <w:szCs w:val="18"/>
                <w:lang w:val="pl-PL"/>
              </w:rPr>
              <w:t>w księdze bloku (lub Sali</w:t>
            </w:r>
            <w:r w:rsidR="00F80D1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operacyjnej),</w:t>
            </w:r>
          </w:p>
          <w:p w14:paraId="6532FCF8" w14:textId="7EE2D3C7" w:rsidR="00D00A65" w:rsidRPr="003A6986" w:rsidRDefault="00D00A65" w:rsidP="004B610B">
            <w:pPr>
              <w:pStyle w:val="TableParagraph"/>
              <w:numPr>
                <w:ilvl w:val="0"/>
                <w:numId w:val="267"/>
              </w:numPr>
              <w:tabs>
                <w:tab w:val="left" w:pos="339"/>
              </w:tabs>
              <w:autoSpaceDE w:val="0"/>
              <w:autoSpaceDN w:val="0"/>
              <w:ind w:hanging="117"/>
              <w:rPr>
                <w:rFonts w:ascii="Times New Roman" w:hAnsi="Times New Roman" w:cs="Times New Roman"/>
                <w:sz w:val="18"/>
                <w:szCs w:val="18"/>
                <w:lang w:val="pl-PL"/>
              </w:rPr>
            </w:pPr>
            <w:r w:rsidRPr="003A6986">
              <w:rPr>
                <w:rFonts w:ascii="Times New Roman" w:hAnsi="Times New Roman" w:cs="Times New Roman"/>
                <w:sz w:val="18"/>
                <w:szCs w:val="18"/>
                <w:lang w:val="pl-PL"/>
              </w:rPr>
              <w:t>w księdze</w:t>
            </w:r>
            <w:r w:rsidR="00F80D1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oddziału,</w:t>
            </w:r>
          </w:p>
          <w:p w14:paraId="701F9660" w14:textId="5EE3767F" w:rsidR="00D00A65" w:rsidRPr="003A6986" w:rsidRDefault="00D00A65" w:rsidP="004B610B">
            <w:pPr>
              <w:pStyle w:val="TableParagraph"/>
              <w:numPr>
                <w:ilvl w:val="0"/>
                <w:numId w:val="267"/>
              </w:numPr>
              <w:tabs>
                <w:tab w:val="left" w:pos="339"/>
              </w:tabs>
              <w:autoSpaceDE w:val="0"/>
              <w:autoSpaceDN w:val="0"/>
              <w:ind w:hanging="117"/>
              <w:rPr>
                <w:rFonts w:ascii="Times New Roman" w:hAnsi="Times New Roman" w:cs="Times New Roman"/>
                <w:sz w:val="18"/>
                <w:szCs w:val="18"/>
                <w:lang w:val="pl-PL"/>
              </w:rPr>
            </w:pPr>
            <w:r w:rsidRPr="003A6986">
              <w:rPr>
                <w:rFonts w:ascii="Times New Roman" w:hAnsi="Times New Roman" w:cs="Times New Roman"/>
                <w:sz w:val="18"/>
                <w:szCs w:val="18"/>
                <w:lang w:val="pl-PL"/>
              </w:rPr>
              <w:t>numer kolejny na bloku (lub Sali</w:t>
            </w:r>
            <w:r w:rsidR="00F80D1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operacyjnej),</w:t>
            </w:r>
          </w:p>
          <w:p w14:paraId="06D8CA61" w14:textId="5745D40E" w:rsidR="00D00A65" w:rsidRPr="003A6986" w:rsidRDefault="00D00A65" w:rsidP="004B610B">
            <w:pPr>
              <w:pStyle w:val="TableParagraph"/>
              <w:numPr>
                <w:ilvl w:val="0"/>
                <w:numId w:val="267"/>
              </w:numPr>
              <w:tabs>
                <w:tab w:val="left" w:pos="339"/>
              </w:tabs>
              <w:autoSpaceDE w:val="0"/>
              <w:autoSpaceDN w:val="0"/>
              <w:ind w:hanging="117"/>
              <w:rPr>
                <w:rFonts w:ascii="Times New Roman" w:hAnsi="Times New Roman" w:cs="Times New Roman"/>
                <w:sz w:val="18"/>
                <w:szCs w:val="18"/>
                <w:lang w:val="pl-PL"/>
              </w:rPr>
            </w:pPr>
            <w:r w:rsidRPr="003A6986">
              <w:rPr>
                <w:rFonts w:ascii="Times New Roman" w:hAnsi="Times New Roman" w:cs="Times New Roman"/>
                <w:sz w:val="18"/>
                <w:szCs w:val="18"/>
                <w:lang w:val="pl-PL"/>
              </w:rPr>
              <w:t>numer kolejny na</w:t>
            </w:r>
            <w:r w:rsidR="00F80D1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oddziale.</w:t>
            </w:r>
          </w:p>
        </w:tc>
      </w:tr>
      <w:tr w:rsidR="00D00A65" w:rsidRPr="003A6986" w14:paraId="2E143339" w14:textId="77777777" w:rsidTr="004C02C4">
        <w:trPr>
          <w:trHeight w:val="342"/>
        </w:trPr>
        <w:tc>
          <w:tcPr>
            <w:tcW w:w="728" w:type="dxa"/>
          </w:tcPr>
          <w:p w14:paraId="20DDB4B5" w14:textId="77777777" w:rsidR="00D00A65" w:rsidRPr="003A6986" w:rsidRDefault="00D00A65" w:rsidP="004C02C4">
            <w:pPr>
              <w:pStyle w:val="TableParagraph"/>
              <w:ind w:right="-63"/>
              <w:rPr>
                <w:rFonts w:ascii="Times New Roman" w:hAnsi="Times New Roman" w:cs="Times New Roman"/>
                <w:sz w:val="18"/>
                <w:szCs w:val="18"/>
                <w:lang w:val="pl-PL"/>
              </w:rPr>
            </w:pPr>
          </w:p>
        </w:tc>
        <w:tc>
          <w:tcPr>
            <w:tcW w:w="8079" w:type="dxa"/>
          </w:tcPr>
          <w:p w14:paraId="746A538D" w14:textId="77777777" w:rsidR="00D00A65" w:rsidRPr="003A6986" w:rsidRDefault="00D00A65" w:rsidP="004C02C4">
            <w:pPr>
              <w:pStyle w:val="TableParagraph"/>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numeracji w księgach:</w:t>
            </w:r>
          </w:p>
        </w:tc>
      </w:tr>
      <w:tr w:rsidR="00D00A65" w:rsidRPr="003A6986" w14:paraId="3DA22459" w14:textId="77777777" w:rsidTr="004C02C4">
        <w:trPr>
          <w:trHeight w:val="292"/>
        </w:trPr>
        <w:tc>
          <w:tcPr>
            <w:tcW w:w="728" w:type="dxa"/>
          </w:tcPr>
          <w:p w14:paraId="57FDD3DE" w14:textId="77777777" w:rsidR="00D00A65" w:rsidRPr="003A6986" w:rsidRDefault="00D00A65" w:rsidP="004B610B">
            <w:pPr>
              <w:pStyle w:val="TableParagraph"/>
              <w:numPr>
                <w:ilvl w:val="0"/>
                <w:numId w:val="304"/>
              </w:numPr>
              <w:autoSpaceDE w:val="0"/>
              <w:autoSpaceDN w:val="0"/>
              <w:ind w:right="208"/>
              <w:jc w:val="center"/>
              <w:rPr>
                <w:rFonts w:ascii="Times New Roman" w:hAnsi="Times New Roman" w:cs="Times New Roman"/>
                <w:sz w:val="18"/>
                <w:szCs w:val="18"/>
                <w:lang w:val="pl-PL"/>
              </w:rPr>
            </w:pPr>
          </w:p>
        </w:tc>
        <w:tc>
          <w:tcPr>
            <w:tcW w:w="8079" w:type="dxa"/>
          </w:tcPr>
          <w:p w14:paraId="3FB5D466" w14:textId="2CE508D6" w:rsidR="00D00A65" w:rsidRPr="003A6986" w:rsidRDefault="00D00A65" w:rsidP="004B610B">
            <w:pPr>
              <w:pStyle w:val="TableParagraph"/>
              <w:numPr>
                <w:ilvl w:val="0"/>
                <w:numId w:val="266"/>
              </w:numPr>
              <w:tabs>
                <w:tab w:val="left" w:pos="969"/>
                <w:tab w:val="left" w:pos="970"/>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automatycznej (w momencie zaplanowanie lub przyjęcia</w:t>
            </w:r>
            <w:r w:rsidR="00F80D1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zabiegu),</w:t>
            </w:r>
          </w:p>
        </w:tc>
      </w:tr>
      <w:tr w:rsidR="00D00A65" w:rsidRPr="003A6986" w14:paraId="151F981D" w14:textId="77777777" w:rsidTr="004C02C4">
        <w:trPr>
          <w:trHeight w:val="631"/>
        </w:trPr>
        <w:tc>
          <w:tcPr>
            <w:tcW w:w="728" w:type="dxa"/>
          </w:tcPr>
          <w:p w14:paraId="10593543" w14:textId="77777777" w:rsidR="00D00A65" w:rsidRPr="003A6986" w:rsidRDefault="00D00A65" w:rsidP="004B610B">
            <w:pPr>
              <w:pStyle w:val="TableParagraph"/>
              <w:numPr>
                <w:ilvl w:val="0"/>
                <w:numId w:val="304"/>
              </w:numPr>
              <w:autoSpaceDE w:val="0"/>
              <w:autoSpaceDN w:val="0"/>
              <w:ind w:right="208"/>
              <w:jc w:val="center"/>
              <w:rPr>
                <w:rFonts w:ascii="Times New Roman" w:hAnsi="Times New Roman" w:cs="Times New Roman"/>
                <w:sz w:val="18"/>
                <w:szCs w:val="18"/>
                <w:lang w:val="pl-PL"/>
              </w:rPr>
            </w:pPr>
          </w:p>
        </w:tc>
        <w:tc>
          <w:tcPr>
            <w:tcW w:w="8079" w:type="dxa"/>
          </w:tcPr>
          <w:p w14:paraId="495D1764" w14:textId="6990B4DC" w:rsidR="00D00A65" w:rsidRPr="003A6986" w:rsidRDefault="00D00A65" w:rsidP="004B610B">
            <w:pPr>
              <w:pStyle w:val="TableParagraph"/>
              <w:numPr>
                <w:ilvl w:val="0"/>
                <w:numId w:val="265"/>
              </w:numPr>
              <w:tabs>
                <w:tab w:val="left" w:pos="1020"/>
                <w:tab w:val="left" w:pos="1021"/>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automatycznej opóźnionej (zabiegi są wpisywane do księgi po zakończeniu</w:t>
            </w:r>
            <w:r w:rsidR="00F80D1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dnia</w:t>
            </w:r>
          </w:p>
          <w:p w14:paraId="13573F2F" w14:textId="77777777" w:rsidR="00D00A65" w:rsidRPr="003A6986" w:rsidRDefault="00D00A65" w:rsidP="004C02C4">
            <w:pPr>
              <w:pStyle w:val="TableParagraph"/>
              <w:ind w:left="969"/>
              <w:rPr>
                <w:rFonts w:ascii="Times New Roman" w:hAnsi="Times New Roman" w:cs="Times New Roman"/>
                <w:sz w:val="18"/>
                <w:szCs w:val="18"/>
                <w:lang w:val="pl-PL"/>
              </w:rPr>
            </w:pPr>
            <w:r w:rsidRPr="003A6986">
              <w:rPr>
                <w:rFonts w:ascii="Times New Roman" w:hAnsi="Times New Roman" w:cs="Times New Roman"/>
                <w:sz w:val="18"/>
                <w:szCs w:val="18"/>
                <w:lang w:val="pl-PL"/>
              </w:rPr>
              <w:t>operacyjnego),</w:t>
            </w:r>
          </w:p>
        </w:tc>
      </w:tr>
      <w:tr w:rsidR="00D00A65" w:rsidRPr="003A6986" w14:paraId="19A911E2" w14:textId="77777777" w:rsidTr="004C02C4">
        <w:trPr>
          <w:trHeight w:val="335"/>
        </w:trPr>
        <w:tc>
          <w:tcPr>
            <w:tcW w:w="728" w:type="dxa"/>
          </w:tcPr>
          <w:p w14:paraId="781B4030" w14:textId="77777777" w:rsidR="00D00A65" w:rsidRPr="003A6986" w:rsidRDefault="00D00A65" w:rsidP="004B610B">
            <w:pPr>
              <w:pStyle w:val="TableParagraph"/>
              <w:numPr>
                <w:ilvl w:val="0"/>
                <w:numId w:val="304"/>
              </w:numPr>
              <w:autoSpaceDE w:val="0"/>
              <w:autoSpaceDN w:val="0"/>
              <w:ind w:right="208"/>
              <w:jc w:val="center"/>
              <w:rPr>
                <w:rFonts w:ascii="Times New Roman" w:hAnsi="Times New Roman" w:cs="Times New Roman"/>
                <w:sz w:val="18"/>
                <w:szCs w:val="18"/>
                <w:lang w:val="pl-PL"/>
              </w:rPr>
            </w:pPr>
          </w:p>
        </w:tc>
        <w:tc>
          <w:tcPr>
            <w:tcW w:w="8079" w:type="dxa"/>
          </w:tcPr>
          <w:p w14:paraId="487A5F5B" w14:textId="77777777" w:rsidR="00D00A65" w:rsidRPr="003A6986" w:rsidRDefault="00D00A65" w:rsidP="004B610B">
            <w:pPr>
              <w:pStyle w:val="TableParagraph"/>
              <w:numPr>
                <w:ilvl w:val="0"/>
                <w:numId w:val="264"/>
              </w:numPr>
              <w:tabs>
                <w:tab w:val="left" w:pos="969"/>
                <w:tab w:val="left" w:pos="970"/>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ręcznej.</w:t>
            </w:r>
          </w:p>
        </w:tc>
      </w:tr>
      <w:tr w:rsidR="00D00A65" w:rsidRPr="003A6986" w14:paraId="28831BC2" w14:textId="77777777" w:rsidTr="004C02C4">
        <w:trPr>
          <w:trHeight w:val="337"/>
        </w:trPr>
        <w:tc>
          <w:tcPr>
            <w:tcW w:w="728" w:type="dxa"/>
          </w:tcPr>
          <w:p w14:paraId="061FCD31" w14:textId="77777777" w:rsidR="00D00A65" w:rsidRPr="003A6986" w:rsidRDefault="00D00A65" w:rsidP="004B610B">
            <w:pPr>
              <w:pStyle w:val="TableParagraph"/>
              <w:numPr>
                <w:ilvl w:val="0"/>
                <w:numId w:val="304"/>
              </w:numPr>
              <w:autoSpaceDE w:val="0"/>
              <w:autoSpaceDN w:val="0"/>
              <w:ind w:right="208"/>
              <w:jc w:val="center"/>
              <w:rPr>
                <w:rFonts w:ascii="Times New Roman" w:hAnsi="Times New Roman" w:cs="Times New Roman"/>
                <w:sz w:val="18"/>
                <w:szCs w:val="18"/>
                <w:lang w:val="pl-PL"/>
              </w:rPr>
            </w:pPr>
          </w:p>
        </w:tc>
        <w:tc>
          <w:tcPr>
            <w:tcW w:w="8079" w:type="dxa"/>
          </w:tcPr>
          <w:p w14:paraId="0D0F8C39" w14:textId="77777777" w:rsidR="00D00A65" w:rsidRPr="003A6986" w:rsidRDefault="00D00A65" w:rsidP="004C02C4">
            <w:pPr>
              <w:pStyle w:val="TableParagraph"/>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zdefiniowania wielu ksiąg zabiegów operacyjnych dla komórki organizacyjnej.</w:t>
            </w:r>
          </w:p>
        </w:tc>
      </w:tr>
      <w:tr w:rsidR="00D00A65" w:rsidRPr="003A6986" w14:paraId="1B310AC7" w14:textId="77777777" w:rsidTr="004C02C4">
        <w:trPr>
          <w:trHeight w:val="340"/>
        </w:trPr>
        <w:tc>
          <w:tcPr>
            <w:tcW w:w="728" w:type="dxa"/>
          </w:tcPr>
          <w:p w14:paraId="48CCAC08" w14:textId="77777777" w:rsidR="00D00A65" w:rsidRPr="003A6986" w:rsidRDefault="00D00A65" w:rsidP="004C02C4">
            <w:pPr>
              <w:pStyle w:val="TableParagraph"/>
              <w:ind w:left="720" w:right="-63"/>
              <w:rPr>
                <w:rFonts w:ascii="Times New Roman" w:hAnsi="Times New Roman" w:cs="Times New Roman"/>
                <w:sz w:val="18"/>
                <w:szCs w:val="18"/>
                <w:lang w:val="pl-PL"/>
              </w:rPr>
            </w:pPr>
          </w:p>
        </w:tc>
        <w:tc>
          <w:tcPr>
            <w:tcW w:w="8079" w:type="dxa"/>
          </w:tcPr>
          <w:p w14:paraId="6EF07E7A" w14:textId="77777777" w:rsidR="00D00A65" w:rsidRPr="003A6986" w:rsidRDefault="00D00A65" w:rsidP="004C02C4">
            <w:pPr>
              <w:pStyle w:val="TableParagraph"/>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Wspomaganie planowania dnia operacyjnego:</w:t>
            </w:r>
          </w:p>
        </w:tc>
      </w:tr>
      <w:tr w:rsidR="00D00A65" w:rsidRPr="003A6986" w14:paraId="3B4BF3F8" w14:textId="77777777" w:rsidTr="004C02C4">
        <w:trPr>
          <w:trHeight w:val="292"/>
        </w:trPr>
        <w:tc>
          <w:tcPr>
            <w:tcW w:w="728" w:type="dxa"/>
          </w:tcPr>
          <w:p w14:paraId="437742E5" w14:textId="77777777" w:rsidR="00D00A65" w:rsidRPr="003A6986" w:rsidRDefault="00D00A65" w:rsidP="004B610B">
            <w:pPr>
              <w:pStyle w:val="TableParagraph"/>
              <w:numPr>
                <w:ilvl w:val="0"/>
                <w:numId w:val="304"/>
              </w:numPr>
              <w:autoSpaceDE w:val="0"/>
              <w:autoSpaceDN w:val="0"/>
              <w:ind w:right="208"/>
              <w:jc w:val="center"/>
              <w:rPr>
                <w:rFonts w:ascii="Times New Roman" w:hAnsi="Times New Roman" w:cs="Times New Roman"/>
                <w:sz w:val="18"/>
                <w:szCs w:val="18"/>
                <w:lang w:val="pl-PL"/>
              </w:rPr>
            </w:pPr>
          </w:p>
        </w:tc>
        <w:tc>
          <w:tcPr>
            <w:tcW w:w="8079" w:type="dxa"/>
          </w:tcPr>
          <w:p w14:paraId="514E136C" w14:textId="4D2516B1" w:rsidR="00D00A65" w:rsidRPr="003A6986" w:rsidRDefault="00D00A65" w:rsidP="004B610B">
            <w:pPr>
              <w:pStyle w:val="TableParagraph"/>
              <w:numPr>
                <w:ilvl w:val="0"/>
                <w:numId w:val="263"/>
              </w:numPr>
              <w:tabs>
                <w:tab w:val="left" w:pos="969"/>
                <w:tab w:val="left" w:pos="970"/>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formularz umożliwiający podgląd zaplanowanych</w:t>
            </w:r>
            <w:r w:rsidR="00F80D1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zabiegów,</w:t>
            </w:r>
          </w:p>
        </w:tc>
      </w:tr>
      <w:tr w:rsidR="00D00A65" w:rsidRPr="003A6986" w14:paraId="0AAF4257" w14:textId="77777777" w:rsidTr="004C02C4">
        <w:trPr>
          <w:trHeight w:val="1171"/>
        </w:trPr>
        <w:tc>
          <w:tcPr>
            <w:tcW w:w="728" w:type="dxa"/>
          </w:tcPr>
          <w:p w14:paraId="6BDB53D9" w14:textId="77777777" w:rsidR="00D00A65" w:rsidRPr="003A6986" w:rsidRDefault="00D00A65" w:rsidP="004B610B">
            <w:pPr>
              <w:pStyle w:val="TableParagraph"/>
              <w:numPr>
                <w:ilvl w:val="0"/>
                <w:numId w:val="304"/>
              </w:numPr>
              <w:autoSpaceDE w:val="0"/>
              <w:autoSpaceDN w:val="0"/>
              <w:ind w:right="208"/>
              <w:jc w:val="center"/>
              <w:rPr>
                <w:rFonts w:ascii="Times New Roman" w:hAnsi="Times New Roman" w:cs="Times New Roman"/>
                <w:sz w:val="18"/>
                <w:szCs w:val="18"/>
                <w:lang w:val="pl-PL"/>
              </w:rPr>
            </w:pPr>
          </w:p>
        </w:tc>
        <w:tc>
          <w:tcPr>
            <w:tcW w:w="8079" w:type="dxa"/>
          </w:tcPr>
          <w:p w14:paraId="582C951B" w14:textId="22E45274" w:rsidR="00D00A65" w:rsidRPr="003A6986" w:rsidRDefault="00D00A65" w:rsidP="004B610B">
            <w:pPr>
              <w:pStyle w:val="TableParagraph"/>
              <w:numPr>
                <w:ilvl w:val="0"/>
                <w:numId w:val="262"/>
              </w:numPr>
              <w:tabs>
                <w:tab w:val="left" w:pos="969"/>
                <w:tab w:val="left" w:pos="970"/>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edycji w tym</w:t>
            </w:r>
            <w:r w:rsidR="00F80D1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formularzu:</w:t>
            </w:r>
          </w:p>
          <w:p w14:paraId="41610E97" w14:textId="2C3BF0ED" w:rsidR="00D00A65" w:rsidRPr="003A6986" w:rsidRDefault="00D00A65" w:rsidP="004B610B">
            <w:pPr>
              <w:pStyle w:val="TableParagraph"/>
              <w:numPr>
                <w:ilvl w:val="1"/>
                <w:numId w:val="262"/>
              </w:numPr>
              <w:tabs>
                <w:tab w:val="left" w:pos="934"/>
              </w:tabs>
              <w:autoSpaceDE w:val="0"/>
              <w:autoSpaceDN w:val="0"/>
              <w:ind w:hanging="117"/>
              <w:rPr>
                <w:rFonts w:ascii="Times New Roman" w:hAnsi="Times New Roman" w:cs="Times New Roman"/>
                <w:sz w:val="18"/>
                <w:szCs w:val="18"/>
                <w:lang w:val="pl-PL"/>
              </w:rPr>
            </w:pPr>
            <w:r w:rsidRPr="003A6986">
              <w:rPr>
                <w:rFonts w:ascii="Times New Roman" w:hAnsi="Times New Roman" w:cs="Times New Roman"/>
                <w:sz w:val="18"/>
                <w:szCs w:val="18"/>
                <w:lang w:val="pl-PL"/>
              </w:rPr>
              <w:t>kolejności</w:t>
            </w:r>
            <w:r w:rsidR="00F80D1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zabiegów,</w:t>
            </w:r>
          </w:p>
          <w:p w14:paraId="43799245" w14:textId="12968433" w:rsidR="00D00A65" w:rsidRPr="003A6986" w:rsidRDefault="00D00A65" w:rsidP="004B610B">
            <w:pPr>
              <w:pStyle w:val="TableParagraph"/>
              <w:numPr>
                <w:ilvl w:val="1"/>
                <w:numId w:val="262"/>
              </w:numPr>
              <w:tabs>
                <w:tab w:val="left" w:pos="934"/>
              </w:tabs>
              <w:autoSpaceDE w:val="0"/>
              <w:autoSpaceDN w:val="0"/>
              <w:ind w:hanging="117"/>
              <w:rPr>
                <w:rFonts w:ascii="Times New Roman" w:hAnsi="Times New Roman" w:cs="Times New Roman"/>
                <w:sz w:val="18"/>
                <w:szCs w:val="18"/>
                <w:lang w:val="pl-PL"/>
              </w:rPr>
            </w:pPr>
            <w:r w:rsidRPr="003A6986">
              <w:rPr>
                <w:rFonts w:ascii="Times New Roman" w:hAnsi="Times New Roman" w:cs="Times New Roman"/>
                <w:sz w:val="18"/>
                <w:szCs w:val="18"/>
                <w:lang w:val="pl-PL"/>
              </w:rPr>
              <w:t>sali, na której będzie wykonywany</w:t>
            </w:r>
            <w:r w:rsidR="00F80D1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zabieg,</w:t>
            </w:r>
          </w:p>
          <w:p w14:paraId="29ED2B9F" w14:textId="335A52AC" w:rsidR="00D00A65" w:rsidRPr="003A6986" w:rsidRDefault="00D00A65" w:rsidP="004B610B">
            <w:pPr>
              <w:pStyle w:val="TableParagraph"/>
              <w:numPr>
                <w:ilvl w:val="1"/>
                <w:numId w:val="262"/>
              </w:numPr>
              <w:tabs>
                <w:tab w:val="left" w:pos="934"/>
              </w:tabs>
              <w:autoSpaceDE w:val="0"/>
              <w:autoSpaceDN w:val="0"/>
              <w:ind w:hanging="117"/>
              <w:rPr>
                <w:rFonts w:ascii="Times New Roman" w:hAnsi="Times New Roman" w:cs="Times New Roman"/>
                <w:sz w:val="18"/>
                <w:szCs w:val="18"/>
                <w:lang w:val="pl-PL"/>
              </w:rPr>
            </w:pPr>
            <w:r w:rsidRPr="003A6986">
              <w:rPr>
                <w:rFonts w:ascii="Times New Roman" w:hAnsi="Times New Roman" w:cs="Times New Roman"/>
                <w:sz w:val="18"/>
                <w:szCs w:val="18"/>
                <w:lang w:val="pl-PL"/>
              </w:rPr>
              <w:t>księgi, jeżeli do wybranej Sali jest przypisanych wiele</w:t>
            </w:r>
            <w:r w:rsidR="00F80D1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ksiąg,</w:t>
            </w:r>
          </w:p>
        </w:tc>
      </w:tr>
      <w:tr w:rsidR="00D00A65" w:rsidRPr="003A6986" w14:paraId="16891ED5" w14:textId="77777777" w:rsidTr="004C02C4">
        <w:trPr>
          <w:trHeight w:val="564"/>
        </w:trPr>
        <w:tc>
          <w:tcPr>
            <w:tcW w:w="728" w:type="dxa"/>
          </w:tcPr>
          <w:p w14:paraId="0090B357" w14:textId="77777777" w:rsidR="00D00A65" w:rsidRPr="003A6986" w:rsidRDefault="00D00A65" w:rsidP="004B610B">
            <w:pPr>
              <w:pStyle w:val="TableParagraph"/>
              <w:numPr>
                <w:ilvl w:val="0"/>
                <w:numId w:val="304"/>
              </w:numPr>
              <w:autoSpaceDE w:val="0"/>
              <w:autoSpaceDN w:val="0"/>
              <w:ind w:right="208"/>
              <w:jc w:val="center"/>
              <w:rPr>
                <w:rFonts w:ascii="Times New Roman" w:hAnsi="Times New Roman" w:cs="Times New Roman"/>
                <w:sz w:val="18"/>
                <w:szCs w:val="18"/>
                <w:lang w:val="pl-PL"/>
              </w:rPr>
            </w:pPr>
          </w:p>
        </w:tc>
        <w:tc>
          <w:tcPr>
            <w:tcW w:w="8079" w:type="dxa"/>
          </w:tcPr>
          <w:p w14:paraId="4A3CB8C4" w14:textId="77777777" w:rsidR="00D00A65" w:rsidRPr="003A6986" w:rsidRDefault="00D00A65" w:rsidP="004B610B">
            <w:pPr>
              <w:pStyle w:val="TableParagraph"/>
              <w:numPr>
                <w:ilvl w:val="0"/>
                <w:numId w:val="261"/>
              </w:numPr>
              <w:tabs>
                <w:tab w:val="left" w:pos="969"/>
                <w:tab w:val="left" w:pos="970"/>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wykrywaniekonfliktówpodczasplanowaniazabiegów(jednocześniekilkazabiegównatejsamej sali lub personel przypisany jednocześnie do kilku zabiegów).</w:t>
            </w:r>
          </w:p>
        </w:tc>
      </w:tr>
      <w:tr w:rsidR="00D00A65" w:rsidRPr="003A6986" w14:paraId="332B1766" w14:textId="77777777" w:rsidTr="004C02C4">
        <w:trPr>
          <w:trHeight w:val="338"/>
        </w:trPr>
        <w:tc>
          <w:tcPr>
            <w:tcW w:w="728" w:type="dxa"/>
          </w:tcPr>
          <w:p w14:paraId="25709857" w14:textId="77777777" w:rsidR="00D00A65" w:rsidRPr="003A6986" w:rsidRDefault="00D00A65" w:rsidP="004B610B">
            <w:pPr>
              <w:pStyle w:val="TableParagraph"/>
              <w:numPr>
                <w:ilvl w:val="0"/>
                <w:numId w:val="304"/>
              </w:numPr>
              <w:autoSpaceDE w:val="0"/>
              <w:autoSpaceDN w:val="0"/>
              <w:ind w:right="208"/>
              <w:jc w:val="center"/>
              <w:rPr>
                <w:rFonts w:ascii="Times New Roman" w:hAnsi="Times New Roman" w:cs="Times New Roman"/>
                <w:sz w:val="18"/>
                <w:szCs w:val="18"/>
                <w:lang w:val="pl-PL"/>
              </w:rPr>
            </w:pPr>
          </w:p>
        </w:tc>
        <w:tc>
          <w:tcPr>
            <w:tcW w:w="8079" w:type="dxa"/>
          </w:tcPr>
          <w:p w14:paraId="6B90F59A" w14:textId="77777777" w:rsidR="00D00A65" w:rsidRPr="003A6986" w:rsidRDefault="00D00A65" w:rsidP="004B610B">
            <w:pPr>
              <w:pStyle w:val="TableParagraph"/>
              <w:numPr>
                <w:ilvl w:val="0"/>
                <w:numId w:val="260"/>
              </w:numPr>
              <w:tabs>
                <w:tab w:val="left" w:pos="969"/>
                <w:tab w:val="left" w:pos="970"/>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przyjmowania zabiegów nieplanowanych(ostrych)</w:t>
            </w:r>
          </w:p>
        </w:tc>
      </w:tr>
      <w:tr w:rsidR="00D00A65" w:rsidRPr="003A6986" w14:paraId="06142552" w14:textId="77777777" w:rsidTr="004C02C4">
        <w:trPr>
          <w:trHeight w:val="778"/>
        </w:trPr>
        <w:tc>
          <w:tcPr>
            <w:tcW w:w="728" w:type="dxa"/>
          </w:tcPr>
          <w:p w14:paraId="172D60AD" w14:textId="77777777" w:rsidR="00D00A65" w:rsidRPr="003A6986" w:rsidRDefault="00D00A65" w:rsidP="004B610B">
            <w:pPr>
              <w:pStyle w:val="TableParagraph"/>
              <w:numPr>
                <w:ilvl w:val="0"/>
                <w:numId w:val="304"/>
              </w:numPr>
              <w:autoSpaceDE w:val="0"/>
              <w:autoSpaceDN w:val="0"/>
              <w:ind w:right="208"/>
              <w:jc w:val="center"/>
              <w:rPr>
                <w:rFonts w:ascii="Times New Roman" w:hAnsi="Times New Roman" w:cs="Times New Roman"/>
                <w:sz w:val="18"/>
                <w:szCs w:val="18"/>
                <w:lang w:val="pl-PL"/>
              </w:rPr>
            </w:pPr>
          </w:p>
        </w:tc>
        <w:tc>
          <w:tcPr>
            <w:tcW w:w="8079" w:type="dxa"/>
            <w:vAlign w:val="center"/>
          </w:tcPr>
          <w:p w14:paraId="42E27E4D" w14:textId="77777777" w:rsidR="00D00A65" w:rsidRPr="003A6986" w:rsidRDefault="00D00A65" w:rsidP="004C02C4">
            <w:pPr>
              <w:pStyle w:val="TableParagraph"/>
              <w:ind w:left="154"/>
              <w:rPr>
                <w:rFonts w:ascii="Times New Roman" w:hAnsi="Times New Roman" w:cs="Times New Roman"/>
                <w:sz w:val="18"/>
                <w:szCs w:val="18"/>
                <w:lang w:val="pl-PL"/>
              </w:rPr>
            </w:pPr>
            <w:r>
              <w:rPr>
                <w:rFonts w:ascii="Times New Roman" w:hAnsi="Times New Roman" w:cs="Times New Roman"/>
                <w:sz w:val="18"/>
                <w:szCs w:val="18"/>
                <w:lang w:val="pl-PL"/>
              </w:rPr>
              <w:t>Możliwość ewidencji zabiegów połączonych, tzn. osobnych zabiegów chirurgicznych wykonywanych w ramach jednego znieczulenia i na tej samej sali (ale dotyczących innych procedur i potencjalnie wykonywanych przez inne zespoły)</w:t>
            </w:r>
          </w:p>
        </w:tc>
      </w:tr>
      <w:tr w:rsidR="00D00A65" w:rsidRPr="003A6986" w14:paraId="25C9C080" w14:textId="77777777" w:rsidTr="004C02C4">
        <w:trPr>
          <w:trHeight w:val="548"/>
        </w:trPr>
        <w:tc>
          <w:tcPr>
            <w:tcW w:w="728" w:type="dxa"/>
          </w:tcPr>
          <w:p w14:paraId="4DE869FE" w14:textId="77777777" w:rsidR="00D00A65" w:rsidRPr="003A6986" w:rsidRDefault="00D00A65" w:rsidP="004B610B">
            <w:pPr>
              <w:pStyle w:val="TableParagraph"/>
              <w:numPr>
                <w:ilvl w:val="0"/>
                <w:numId w:val="304"/>
              </w:numPr>
              <w:autoSpaceDE w:val="0"/>
              <w:autoSpaceDN w:val="0"/>
              <w:ind w:right="208"/>
              <w:jc w:val="center"/>
              <w:rPr>
                <w:rFonts w:ascii="Times New Roman" w:hAnsi="Times New Roman" w:cs="Times New Roman"/>
                <w:sz w:val="18"/>
                <w:szCs w:val="18"/>
                <w:lang w:val="pl-PL"/>
              </w:rPr>
            </w:pPr>
          </w:p>
        </w:tc>
        <w:tc>
          <w:tcPr>
            <w:tcW w:w="8079" w:type="dxa"/>
          </w:tcPr>
          <w:p w14:paraId="68371FBF" w14:textId="2B226887" w:rsidR="00D00A65" w:rsidRPr="003A6986" w:rsidRDefault="00D00A65" w:rsidP="004C02C4">
            <w:pPr>
              <w:pStyle w:val="TableParagraph"/>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określenia (globalnie lub dla każdej sali operacyjnej) zakresu danych, których ewidencja</w:t>
            </w:r>
            <w:r w:rsidR="00F80D1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jest obowiązkowa przed oznaczeniem zabiegu jako wykonany.</w:t>
            </w:r>
          </w:p>
        </w:tc>
      </w:tr>
      <w:tr w:rsidR="00D00A65" w:rsidRPr="003A6986" w14:paraId="45F7144A" w14:textId="77777777" w:rsidTr="004C02C4">
        <w:trPr>
          <w:trHeight w:val="414"/>
        </w:trPr>
        <w:tc>
          <w:tcPr>
            <w:tcW w:w="728" w:type="dxa"/>
          </w:tcPr>
          <w:p w14:paraId="47EAA75F" w14:textId="77777777" w:rsidR="00D00A65" w:rsidRPr="003A6986" w:rsidRDefault="00D00A65" w:rsidP="004B610B">
            <w:pPr>
              <w:pStyle w:val="TableParagraph"/>
              <w:numPr>
                <w:ilvl w:val="0"/>
                <w:numId w:val="304"/>
              </w:numPr>
              <w:autoSpaceDE w:val="0"/>
              <w:autoSpaceDN w:val="0"/>
              <w:ind w:right="208"/>
              <w:jc w:val="center"/>
              <w:rPr>
                <w:rFonts w:ascii="Times New Roman" w:hAnsi="Times New Roman" w:cs="Times New Roman"/>
                <w:sz w:val="18"/>
                <w:szCs w:val="18"/>
                <w:lang w:val="pl-PL"/>
              </w:rPr>
            </w:pPr>
          </w:p>
        </w:tc>
        <w:tc>
          <w:tcPr>
            <w:tcW w:w="8079" w:type="dxa"/>
          </w:tcPr>
          <w:p w14:paraId="1023BC2F" w14:textId="38AC61AB" w:rsidR="00D00A65" w:rsidRPr="003A6986" w:rsidRDefault="00D00A65" w:rsidP="004C02C4">
            <w:pPr>
              <w:pStyle w:val="TableParagraph"/>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 xml:space="preserve">Automatyczne przenoszenie </w:t>
            </w:r>
            <w:proofErr w:type="spellStart"/>
            <w:r w:rsidRPr="003A6986">
              <w:rPr>
                <w:rFonts w:ascii="Times New Roman" w:hAnsi="Times New Roman" w:cs="Times New Roman"/>
                <w:sz w:val="18"/>
                <w:szCs w:val="18"/>
                <w:lang w:val="pl-PL"/>
              </w:rPr>
              <w:t>rozpoznań</w:t>
            </w:r>
            <w:proofErr w:type="spellEnd"/>
            <w:r w:rsidRPr="003A6986">
              <w:rPr>
                <w:rFonts w:ascii="Times New Roman" w:hAnsi="Times New Roman" w:cs="Times New Roman"/>
                <w:sz w:val="18"/>
                <w:szCs w:val="18"/>
                <w:lang w:val="pl-PL"/>
              </w:rPr>
              <w:t xml:space="preserve"> pooperacyjnych do historii choroby pacjenta wg</w:t>
            </w:r>
            <w:r w:rsidR="00F80D1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konfigurowalnych zasad.</w:t>
            </w:r>
          </w:p>
        </w:tc>
      </w:tr>
      <w:tr w:rsidR="00D00A65" w:rsidRPr="003A6986" w14:paraId="2F3652B7" w14:textId="77777777" w:rsidTr="004C02C4">
        <w:trPr>
          <w:trHeight w:val="278"/>
        </w:trPr>
        <w:tc>
          <w:tcPr>
            <w:tcW w:w="728" w:type="dxa"/>
          </w:tcPr>
          <w:p w14:paraId="32D24415" w14:textId="77777777" w:rsidR="00D00A65" w:rsidRPr="003A6986" w:rsidRDefault="00D00A65" w:rsidP="004B610B">
            <w:pPr>
              <w:pStyle w:val="TableParagraph"/>
              <w:numPr>
                <w:ilvl w:val="0"/>
                <w:numId w:val="304"/>
              </w:numPr>
              <w:autoSpaceDE w:val="0"/>
              <w:autoSpaceDN w:val="0"/>
              <w:ind w:right="208"/>
              <w:jc w:val="center"/>
              <w:rPr>
                <w:rFonts w:ascii="Times New Roman" w:hAnsi="Times New Roman" w:cs="Times New Roman"/>
                <w:sz w:val="18"/>
                <w:szCs w:val="18"/>
                <w:lang w:val="pl-PL"/>
              </w:rPr>
            </w:pPr>
          </w:p>
        </w:tc>
        <w:tc>
          <w:tcPr>
            <w:tcW w:w="8079" w:type="dxa"/>
          </w:tcPr>
          <w:p w14:paraId="478AB45E" w14:textId="482BA25B" w:rsidR="00D00A65" w:rsidRPr="003A6986" w:rsidRDefault="00D00A65" w:rsidP="004C02C4">
            <w:pPr>
              <w:pStyle w:val="TableParagraph"/>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 xml:space="preserve">Możliwość definiowania różnych raportów prezentujących opis zabiegu dla różnych </w:t>
            </w:r>
            <w:proofErr w:type="spellStart"/>
            <w:r w:rsidRPr="003A6986">
              <w:rPr>
                <w:rFonts w:ascii="Times New Roman" w:hAnsi="Times New Roman" w:cs="Times New Roman"/>
                <w:sz w:val="18"/>
                <w:szCs w:val="18"/>
                <w:lang w:val="pl-PL"/>
              </w:rPr>
              <w:t>sal</w:t>
            </w:r>
            <w:proofErr w:type="spellEnd"/>
            <w:r w:rsidR="00F80D1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operacyjnych.</w:t>
            </w:r>
          </w:p>
        </w:tc>
      </w:tr>
    </w:tbl>
    <w:p w14:paraId="521004C8" w14:textId="77777777" w:rsidR="00D00A65" w:rsidRPr="003A6986" w:rsidRDefault="00D00A65" w:rsidP="00D00A65">
      <w:pPr>
        <w:rPr>
          <w:rFonts w:ascii="Times New Roman" w:hAnsi="Times New Roman"/>
          <w:sz w:val="18"/>
          <w:szCs w:val="18"/>
        </w:rPr>
      </w:pPr>
    </w:p>
    <w:p w14:paraId="4B943F60" w14:textId="6210C6ED" w:rsidR="00D00A65" w:rsidRPr="00964D66" w:rsidRDefault="00D00A65" w:rsidP="00F80D19">
      <w:pPr>
        <w:pStyle w:val="Nagwek2"/>
        <w:numPr>
          <w:ilvl w:val="0"/>
          <w:numId w:val="23"/>
        </w:numPr>
        <w:pBdr>
          <w:top w:val="single" w:sz="4" w:space="1" w:color="auto"/>
          <w:left w:val="single" w:sz="4" w:space="4" w:color="auto"/>
          <w:bottom w:val="single" w:sz="4" w:space="1" w:color="auto"/>
          <w:right w:val="single" w:sz="4" w:space="4" w:color="auto"/>
        </w:pBdr>
        <w:shd w:val="clear" w:color="auto" w:fill="A6A6A6" w:themeFill="background1" w:themeFillShade="A6"/>
        <w:ind w:left="709"/>
        <w:rPr>
          <w:rFonts w:ascii="Times New Roman" w:hAnsi="Times New Roman" w:cs="Times New Roman"/>
          <w:b/>
          <w:color w:val="auto"/>
          <w:sz w:val="24"/>
          <w:szCs w:val="18"/>
        </w:rPr>
      </w:pPr>
      <w:bookmarkStart w:id="18" w:name="_Toc533367664"/>
      <w:r w:rsidRPr="00964D66">
        <w:rPr>
          <w:rFonts w:ascii="Times New Roman" w:hAnsi="Times New Roman" w:cs="Times New Roman"/>
          <w:b/>
          <w:color w:val="auto"/>
          <w:sz w:val="24"/>
          <w:szCs w:val="18"/>
        </w:rPr>
        <w:t>BLOK PORODOWY</w:t>
      </w:r>
      <w:bookmarkEnd w:id="18"/>
      <w:r w:rsidR="00F80D19">
        <w:rPr>
          <w:rFonts w:ascii="Times New Roman" w:hAnsi="Times New Roman" w:cs="Times New Roman"/>
          <w:b/>
          <w:color w:val="auto"/>
          <w:sz w:val="24"/>
          <w:szCs w:val="18"/>
        </w:rPr>
        <w:t xml:space="preserve"> </w:t>
      </w:r>
    </w:p>
    <w:p w14:paraId="11503419" w14:textId="77777777" w:rsidR="00D00A65" w:rsidRPr="003A6986" w:rsidRDefault="00D00A65" w:rsidP="00D00A65">
      <w:pPr>
        <w:rPr>
          <w:rFonts w:ascii="Times New Roman" w:hAnsi="Times New Roman"/>
          <w:sz w:val="18"/>
          <w:szCs w:val="18"/>
        </w:rPr>
      </w:pPr>
    </w:p>
    <w:tbl>
      <w:tblPr>
        <w:tblStyle w:val="TableNormal"/>
        <w:tblW w:w="8769" w:type="dxa"/>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0"/>
        <w:gridCol w:w="8079"/>
      </w:tblGrid>
      <w:tr w:rsidR="00D00A65" w:rsidRPr="003A6986" w14:paraId="7E6F0953" w14:textId="77777777" w:rsidTr="00F80D19">
        <w:trPr>
          <w:trHeight w:val="268"/>
        </w:trPr>
        <w:tc>
          <w:tcPr>
            <w:tcW w:w="690" w:type="dxa"/>
            <w:shd w:val="clear" w:color="auto" w:fill="A6A6A6" w:themeFill="background1" w:themeFillShade="A6"/>
          </w:tcPr>
          <w:p w14:paraId="4CEB5DFA" w14:textId="77777777" w:rsidR="00D00A65" w:rsidRPr="003A6986" w:rsidRDefault="00D00A65" w:rsidP="004C02C4">
            <w:pPr>
              <w:pStyle w:val="TableParagraph"/>
              <w:ind w:right="193"/>
              <w:jc w:val="center"/>
              <w:rPr>
                <w:rFonts w:ascii="Times New Roman" w:hAnsi="Times New Roman" w:cs="Times New Roman"/>
                <w:b/>
                <w:sz w:val="18"/>
                <w:szCs w:val="18"/>
                <w:lang w:val="pl-PL"/>
              </w:rPr>
            </w:pPr>
            <w:r w:rsidRPr="003A6986">
              <w:rPr>
                <w:rFonts w:ascii="Times New Roman" w:hAnsi="Times New Roman" w:cs="Times New Roman"/>
                <w:b/>
                <w:sz w:val="18"/>
                <w:szCs w:val="18"/>
                <w:lang w:val="pl-PL"/>
              </w:rPr>
              <w:t>Lp.</w:t>
            </w:r>
          </w:p>
        </w:tc>
        <w:tc>
          <w:tcPr>
            <w:tcW w:w="8079" w:type="dxa"/>
            <w:shd w:val="clear" w:color="auto" w:fill="A6A6A6" w:themeFill="background1" w:themeFillShade="A6"/>
          </w:tcPr>
          <w:p w14:paraId="7C8110D0" w14:textId="77777777" w:rsidR="00D00A65" w:rsidRPr="003A6986" w:rsidRDefault="00D00A65" w:rsidP="004C02C4">
            <w:pPr>
              <w:pStyle w:val="TableParagraph"/>
              <w:ind w:left="0"/>
              <w:rPr>
                <w:rFonts w:ascii="Times New Roman" w:hAnsi="Times New Roman" w:cs="Times New Roman"/>
                <w:b/>
                <w:sz w:val="18"/>
                <w:szCs w:val="18"/>
                <w:lang w:val="pl-PL"/>
              </w:rPr>
            </w:pPr>
            <w:r w:rsidRPr="003A6986">
              <w:rPr>
                <w:rFonts w:ascii="Times New Roman" w:hAnsi="Times New Roman" w:cs="Times New Roman"/>
                <w:b/>
                <w:sz w:val="18"/>
                <w:szCs w:val="18"/>
                <w:lang w:val="pl-PL"/>
              </w:rPr>
              <w:t>MODUŁ BLOK PORODOWY – WYMAGANIA MINIMALNE</w:t>
            </w:r>
          </w:p>
        </w:tc>
      </w:tr>
      <w:tr w:rsidR="00D00A65" w:rsidRPr="003A6986" w14:paraId="0A8CDB01" w14:textId="77777777" w:rsidTr="004C02C4">
        <w:trPr>
          <w:trHeight w:val="350"/>
        </w:trPr>
        <w:tc>
          <w:tcPr>
            <w:tcW w:w="690" w:type="dxa"/>
          </w:tcPr>
          <w:p w14:paraId="04C5A879" w14:textId="77777777" w:rsidR="00D00A65" w:rsidRPr="003A6986" w:rsidRDefault="00D00A65" w:rsidP="004C02C4">
            <w:pPr>
              <w:pStyle w:val="TableParagraph"/>
              <w:ind w:left="720" w:right="-71"/>
              <w:rPr>
                <w:rFonts w:ascii="Times New Roman" w:hAnsi="Times New Roman" w:cs="Times New Roman"/>
                <w:sz w:val="18"/>
                <w:szCs w:val="18"/>
                <w:lang w:val="pl-PL"/>
              </w:rPr>
            </w:pPr>
          </w:p>
        </w:tc>
        <w:tc>
          <w:tcPr>
            <w:tcW w:w="8079" w:type="dxa"/>
          </w:tcPr>
          <w:p w14:paraId="2DDCCC0D" w14:textId="77777777" w:rsidR="00D00A65" w:rsidRPr="003A6986" w:rsidRDefault="00D00A65" w:rsidP="004C02C4">
            <w:pPr>
              <w:pStyle w:val="TableParagraph"/>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rejestracji porodu, poród:</w:t>
            </w:r>
          </w:p>
        </w:tc>
      </w:tr>
      <w:tr w:rsidR="00D00A65" w:rsidRPr="003A6986" w14:paraId="3A5991B6" w14:textId="77777777" w:rsidTr="004C02C4">
        <w:trPr>
          <w:trHeight w:val="309"/>
        </w:trPr>
        <w:tc>
          <w:tcPr>
            <w:tcW w:w="690" w:type="dxa"/>
          </w:tcPr>
          <w:p w14:paraId="58BA6564" w14:textId="77777777" w:rsidR="00D00A65" w:rsidRPr="003A6986" w:rsidRDefault="00D00A65" w:rsidP="004B610B">
            <w:pPr>
              <w:pStyle w:val="TableParagraph"/>
              <w:numPr>
                <w:ilvl w:val="0"/>
                <w:numId w:val="378"/>
              </w:numPr>
              <w:autoSpaceDE w:val="0"/>
              <w:autoSpaceDN w:val="0"/>
              <w:ind w:right="318"/>
              <w:jc w:val="center"/>
              <w:rPr>
                <w:rFonts w:ascii="Times New Roman" w:hAnsi="Times New Roman" w:cs="Times New Roman"/>
                <w:sz w:val="18"/>
                <w:szCs w:val="18"/>
                <w:lang w:val="pl-PL"/>
              </w:rPr>
            </w:pPr>
          </w:p>
        </w:tc>
        <w:tc>
          <w:tcPr>
            <w:tcW w:w="8079" w:type="dxa"/>
          </w:tcPr>
          <w:p w14:paraId="01D097BB" w14:textId="77777777" w:rsidR="00D00A65" w:rsidRPr="003A6986" w:rsidRDefault="00D00A65" w:rsidP="004B610B">
            <w:pPr>
              <w:pStyle w:val="TableParagraph"/>
              <w:numPr>
                <w:ilvl w:val="0"/>
                <w:numId w:val="377"/>
              </w:numPr>
              <w:tabs>
                <w:tab w:val="left" w:pos="873"/>
                <w:tab w:val="left" w:pos="874"/>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na bloku porodowym,</w:t>
            </w:r>
          </w:p>
        </w:tc>
      </w:tr>
      <w:tr w:rsidR="00D00A65" w:rsidRPr="003A6986" w14:paraId="41215AA6" w14:textId="77777777" w:rsidTr="004C02C4">
        <w:trPr>
          <w:trHeight w:val="361"/>
        </w:trPr>
        <w:tc>
          <w:tcPr>
            <w:tcW w:w="690" w:type="dxa"/>
          </w:tcPr>
          <w:p w14:paraId="1937D67A" w14:textId="77777777" w:rsidR="00D00A65" w:rsidRPr="003A6986" w:rsidRDefault="00D00A65" w:rsidP="004B610B">
            <w:pPr>
              <w:pStyle w:val="TableParagraph"/>
              <w:numPr>
                <w:ilvl w:val="0"/>
                <w:numId w:val="378"/>
              </w:numPr>
              <w:autoSpaceDE w:val="0"/>
              <w:autoSpaceDN w:val="0"/>
              <w:ind w:right="318"/>
              <w:jc w:val="center"/>
              <w:rPr>
                <w:rFonts w:ascii="Times New Roman" w:hAnsi="Times New Roman" w:cs="Times New Roman"/>
                <w:sz w:val="18"/>
                <w:szCs w:val="18"/>
                <w:lang w:val="pl-PL"/>
              </w:rPr>
            </w:pPr>
          </w:p>
        </w:tc>
        <w:tc>
          <w:tcPr>
            <w:tcW w:w="8079" w:type="dxa"/>
          </w:tcPr>
          <w:p w14:paraId="0E2BCB42" w14:textId="77777777" w:rsidR="00D00A65" w:rsidRPr="003A6986" w:rsidRDefault="00D00A65" w:rsidP="004B610B">
            <w:pPr>
              <w:pStyle w:val="TableParagraph"/>
              <w:numPr>
                <w:ilvl w:val="0"/>
                <w:numId w:val="376"/>
              </w:numPr>
              <w:tabs>
                <w:tab w:val="left" w:pos="873"/>
                <w:tab w:val="left" w:pos="874"/>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na bloku operacyjnym,</w:t>
            </w:r>
          </w:p>
        </w:tc>
      </w:tr>
      <w:tr w:rsidR="00D00A65" w:rsidRPr="003A6986" w14:paraId="11AC1739" w14:textId="77777777" w:rsidTr="004C02C4">
        <w:trPr>
          <w:trHeight w:val="359"/>
        </w:trPr>
        <w:tc>
          <w:tcPr>
            <w:tcW w:w="690" w:type="dxa"/>
          </w:tcPr>
          <w:p w14:paraId="379F6A92" w14:textId="77777777" w:rsidR="00D00A65" w:rsidRPr="003A6986" w:rsidRDefault="00D00A65" w:rsidP="004B610B">
            <w:pPr>
              <w:pStyle w:val="TableParagraph"/>
              <w:numPr>
                <w:ilvl w:val="0"/>
                <w:numId w:val="378"/>
              </w:numPr>
              <w:autoSpaceDE w:val="0"/>
              <w:autoSpaceDN w:val="0"/>
              <w:ind w:right="318"/>
              <w:jc w:val="center"/>
              <w:rPr>
                <w:rFonts w:ascii="Times New Roman" w:hAnsi="Times New Roman" w:cs="Times New Roman"/>
                <w:sz w:val="18"/>
                <w:szCs w:val="18"/>
                <w:lang w:val="pl-PL"/>
              </w:rPr>
            </w:pPr>
          </w:p>
        </w:tc>
        <w:tc>
          <w:tcPr>
            <w:tcW w:w="8079" w:type="dxa"/>
          </w:tcPr>
          <w:p w14:paraId="79C83BD3" w14:textId="4D00509A" w:rsidR="00D00A65" w:rsidRPr="003A6986" w:rsidRDefault="00D00A65" w:rsidP="004B610B">
            <w:pPr>
              <w:pStyle w:val="TableParagraph"/>
              <w:numPr>
                <w:ilvl w:val="0"/>
                <w:numId w:val="375"/>
              </w:numPr>
              <w:tabs>
                <w:tab w:val="left" w:pos="873"/>
                <w:tab w:val="left" w:pos="874"/>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w izbie</w:t>
            </w:r>
            <w:r w:rsidR="00F80D1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przyjęć,</w:t>
            </w:r>
          </w:p>
        </w:tc>
      </w:tr>
      <w:tr w:rsidR="00D00A65" w:rsidRPr="003A6986" w14:paraId="6520C239" w14:textId="77777777" w:rsidTr="004C02C4">
        <w:trPr>
          <w:trHeight w:val="359"/>
        </w:trPr>
        <w:tc>
          <w:tcPr>
            <w:tcW w:w="690" w:type="dxa"/>
          </w:tcPr>
          <w:p w14:paraId="1203AC11" w14:textId="77777777" w:rsidR="00D00A65" w:rsidRPr="003A6986" w:rsidRDefault="00D00A65" w:rsidP="004B610B">
            <w:pPr>
              <w:pStyle w:val="TableParagraph"/>
              <w:numPr>
                <w:ilvl w:val="0"/>
                <w:numId w:val="378"/>
              </w:numPr>
              <w:autoSpaceDE w:val="0"/>
              <w:autoSpaceDN w:val="0"/>
              <w:ind w:right="318"/>
              <w:jc w:val="center"/>
              <w:rPr>
                <w:rFonts w:ascii="Times New Roman" w:hAnsi="Times New Roman" w:cs="Times New Roman"/>
                <w:sz w:val="18"/>
                <w:szCs w:val="18"/>
                <w:lang w:val="pl-PL"/>
              </w:rPr>
            </w:pPr>
          </w:p>
        </w:tc>
        <w:tc>
          <w:tcPr>
            <w:tcW w:w="8079" w:type="dxa"/>
          </w:tcPr>
          <w:p w14:paraId="31ECD128" w14:textId="20211218" w:rsidR="00D00A65" w:rsidRPr="003A6986" w:rsidRDefault="00D00A65" w:rsidP="004B610B">
            <w:pPr>
              <w:pStyle w:val="TableParagraph"/>
              <w:numPr>
                <w:ilvl w:val="0"/>
                <w:numId w:val="374"/>
              </w:numPr>
              <w:tabs>
                <w:tab w:val="left" w:pos="873"/>
                <w:tab w:val="left" w:pos="874"/>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w domu (z pomocą lub bez</w:t>
            </w:r>
            <w:r w:rsidR="00F80D1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pomocy),</w:t>
            </w:r>
          </w:p>
        </w:tc>
      </w:tr>
      <w:tr w:rsidR="00D00A65" w:rsidRPr="003A6986" w14:paraId="00CB25F2" w14:textId="77777777" w:rsidTr="004C02C4">
        <w:trPr>
          <w:trHeight w:val="362"/>
        </w:trPr>
        <w:tc>
          <w:tcPr>
            <w:tcW w:w="690" w:type="dxa"/>
          </w:tcPr>
          <w:p w14:paraId="34C7E49E" w14:textId="77777777" w:rsidR="00D00A65" w:rsidRPr="003A6986" w:rsidRDefault="00D00A65" w:rsidP="004B610B">
            <w:pPr>
              <w:pStyle w:val="TableParagraph"/>
              <w:numPr>
                <w:ilvl w:val="0"/>
                <w:numId w:val="378"/>
              </w:numPr>
              <w:autoSpaceDE w:val="0"/>
              <w:autoSpaceDN w:val="0"/>
              <w:ind w:right="318"/>
              <w:jc w:val="center"/>
              <w:rPr>
                <w:rFonts w:ascii="Times New Roman" w:hAnsi="Times New Roman" w:cs="Times New Roman"/>
                <w:sz w:val="18"/>
                <w:szCs w:val="18"/>
                <w:lang w:val="pl-PL"/>
              </w:rPr>
            </w:pPr>
          </w:p>
        </w:tc>
        <w:tc>
          <w:tcPr>
            <w:tcW w:w="8079" w:type="dxa"/>
          </w:tcPr>
          <w:p w14:paraId="739A480E" w14:textId="2FBFD6A5" w:rsidR="00D00A65" w:rsidRPr="003A6986" w:rsidRDefault="00D00A65" w:rsidP="004B610B">
            <w:pPr>
              <w:pStyle w:val="TableParagraph"/>
              <w:numPr>
                <w:ilvl w:val="0"/>
                <w:numId w:val="373"/>
              </w:numPr>
              <w:tabs>
                <w:tab w:val="left" w:pos="873"/>
                <w:tab w:val="left" w:pos="874"/>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w innym</w:t>
            </w:r>
            <w:r w:rsidR="00F80D1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miejscu.</w:t>
            </w:r>
          </w:p>
        </w:tc>
      </w:tr>
      <w:tr w:rsidR="00D00A65" w:rsidRPr="003A6986" w14:paraId="15E3D752" w14:textId="77777777" w:rsidTr="004C02C4">
        <w:trPr>
          <w:trHeight w:val="440"/>
        </w:trPr>
        <w:tc>
          <w:tcPr>
            <w:tcW w:w="690" w:type="dxa"/>
          </w:tcPr>
          <w:p w14:paraId="0C7B54E9" w14:textId="77777777" w:rsidR="00D00A65" w:rsidRPr="003A6986" w:rsidRDefault="00D00A65" w:rsidP="004C02C4">
            <w:pPr>
              <w:pStyle w:val="TableParagraph"/>
              <w:ind w:left="360" w:right="-71"/>
              <w:rPr>
                <w:rFonts w:ascii="Times New Roman" w:hAnsi="Times New Roman" w:cs="Times New Roman"/>
                <w:sz w:val="18"/>
                <w:szCs w:val="18"/>
                <w:lang w:val="pl-PL"/>
              </w:rPr>
            </w:pPr>
          </w:p>
        </w:tc>
        <w:tc>
          <w:tcPr>
            <w:tcW w:w="8079" w:type="dxa"/>
          </w:tcPr>
          <w:p w14:paraId="727537A0" w14:textId="6D9A4D0F" w:rsidR="00D00A65" w:rsidRPr="003A6986" w:rsidRDefault="00D00A65" w:rsidP="004C02C4">
            <w:pPr>
              <w:pStyle w:val="TableParagraph"/>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Obsługa położniczej izby przyjęć, pozwalającej na wypełnienie karty wywiadu położniczego</w:t>
            </w:r>
            <w:r w:rsidR="00F80D1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zawierającej odpowiednie dane:</w:t>
            </w:r>
          </w:p>
        </w:tc>
      </w:tr>
      <w:tr w:rsidR="00D00A65" w:rsidRPr="003A6986" w14:paraId="3C0CCBDF" w14:textId="77777777" w:rsidTr="004C02C4">
        <w:trPr>
          <w:trHeight w:val="316"/>
        </w:trPr>
        <w:tc>
          <w:tcPr>
            <w:tcW w:w="690" w:type="dxa"/>
          </w:tcPr>
          <w:p w14:paraId="60C82D18" w14:textId="77777777" w:rsidR="00D00A65" w:rsidRPr="003A6986" w:rsidRDefault="00D00A65" w:rsidP="004B610B">
            <w:pPr>
              <w:pStyle w:val="TableParagraph"/>
              <w:numPr>
                <w:ilvl w:val="0"/>
                <w:numId w:val="378"/>
              </w:numPr>
              <w:autoSpaceDE w:val="0"/>
              <w:autoSpaceDN w:val="0"/>
              <w:rPr>
                <w:rFonts w:ascii="Times New Roman" w:hAnsi="Times New Roman" w:cs="Times New Roman"/>
                <w:sz w:val="18"/>
                <w:szCs w:val="18"/>
                <w:lang w:val="pl-PL"/>
              </w:rPr>
            </w:pPr>
          </w:p>
        </w:tc>
        <w:tc>
          <w:tcPr>
            <w:tcW w:w="8079" w:type="dxa"/>
          </w:tcPr>
          <w:p w14:paraId="7A76D66B" w14:textId="538B1F7A" w:rsidR="00D00A65" w:rsidRPr="003A6986" w:rsidRDefault="00D00A65" w:rsidP="004B610B">
            <w:pPr>
              <w:pStyle w:val="TableParagraph"/>
              <w:numPr>
                <w:ilvl w:val="0"/>
                <w:numId w:val="372"/>
              </w:numPr>
              <w:tabs>
                <w:tab w:val="left" w:pos="873"/>
                <w:tab w:val="left" w:pos="874"/>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grupa krwi</w:t>
            </w:r>
            <w:r w:rsidR="00F80D1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matki,</w:t>
            </w:r>
          </w:p>
        </w:tc>
      </w:tr>
      <w:tr w:rsidR="00D00A65" w:rsidRPr="003A6986" w14:paraId="37F76DD7" w14:textId="77777777" w:rsidTr="004C02C4">
        <w:trPr>
          <w:trHeight w:val="362"/>
        </w:trPr>
        <w:tc>
          <w:tcPr>
            <w:tcW w:w="690" w:type="dxa"/>
          </w:tcPr>
          <w:p w14:paraId="51F5ED5F" w14:textId="77777777" w:rsidR="00D00A65" w:rsidRPr="003A6986" w:rsidRDefault="00D00A65" w:rsidP="004B610B">
            <w:pPr>
              <w:pStyle w:val="TableParagraph"/>
              <w:numPr>
                <w:ilvl w:val="0"/>
                <w:numId w:val="378"/>
              </w:numPr>
              <w:autoSpaceDE w:val="0"/>
              <w:autoSpaceDN w:val="0"/>
              <w:rPr>
                <w:rFonts w:ascii="Times New Roman" w:hAnsi="Times New Roman" w:cs="Times New Roman"/>
                <w:sz w:val="18"/>
                <w:szCs w:val="18"/>
                <w:lang w:val="pl-PL"/>
              </w:rPr>
            </w:pPr>
          </w:p>
        </w:tc>
        <w:tc>
          <w:tcPr>
            <w:tcW w:w="8079" w:type="dxa"/>
          </w:tcPr>
          <w:p w14:paraId="62A03AAA" w14:textId="1B435BDF" w:rsidR="00D00A65" w:rsidRPr="003A6986" w:rsidRDefault="00D00A65" w:rsidP="004B610B">
            <w:pPr>
              <w:pStyle w:val="TableParagraph"/>
              <w:numPr>
                <w:ilvl w:val="0"/>
                <w:numId w:val="371"/>
              </w:numPr>
              <w:tabs>
                <w:tab w:val="left" w:pos="873"/>
                <w:tab w:val="left" w:pos="874"/>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przeszłość położnicza (informacje o wcześniejszych porodach i</w:t>
            </w:r>
            <w:r w:rsidR="00F80D1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poronieniach),</w:t>
            </w:r>
          </w:p>
        </w:tc>
      </w:tr>
      <w:tr w:rsidR="00D00A65" w:rsidRPr="003A6986" w14:paraId="094735E5" w14:textId="77777777" w:rsidTr="004C02C4">
        <w:trPr>
          <w:trHeight w:val="359"/>
        </w:trPr>
        <w:tc>
          <w:tcPr>
            <w:tcW w:w="690" w:type="dxa"/>
          </w:tcPr>
          <w:p w14:paraId="2A3DA208" w14:textId="77777777" w:rsidR="00D00A65" w:rsidRPr="003A6986" w:rsidRDefault="00D00A65" w:rsidP="004B610B">
            <w:pPr>
              <w:pStyle w:val="TableParagraph"/>
              <w:numPr>
                <w:ilvl w:val="0"/>
                <w:numId w:val="378"/>
              </w:numPr>
              <w:autoSpaceDE w:val="0"/>
              <w:autoSpaceDN w:val="0"/>
              <w:rPr>
                <w:rFonts w:ascii="Times New Roman" w:hAnsi="Times New Roman" w:cs="Times New Roman"/>
                <w:sz w:val="18"/>
                <w:szCs w:val="18"/>
                <w:lang w:val="pl-PL"/>
              </w:rPr>
            </w:pPr>
          </w:p>
        </w:tc>
        <w:tc>
          <w:tcPr>
            <w:tcW w:w="8079" w:type="dxa"/>
          </w:tcPr>
          <w:p w14:paraId="197DC6FA" w14:textId="0228379B" w:rsidR="00D00A65" w:rsidRPr="003A6986" w:rsidRDefault="00D00A65" w:rsidP="004B610B">
            <w:pPr>
              <w:pStyle w:val="TableParagraph"/>
              <w:numPr>
                <w:ilvl w:val="0"/>
                <w:numId w:val="370"/>
              </w:numPr>
              <w:tabs>
                <w:tab w:val="left" w:pos="873"/>
                <w:tab w:val="left" w:pos="874"/>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wywiad ogólny (przebyte choroby i operacje, uczulenia, czynniki ryzyka w ciąży</w:t>
            </w:r>
            <w:r w:rsidR="00F80D1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itd.),</w:t>
            </w:r>
          </w:p>
        </w:tc>
      </w:tr>
      <w:tr w:rsidR="00D00A65" w:rsidRPr="003A6986" w14:paraId="3CEFD52E" w14:textId="77777777" w:rsidTr="004C02C4">
        <w:trPr>
          <w:trHeight w:val="669"/>
        </w:trPr>
        <w:tc>
          <w:tcPr>
            <w:tcW w:w="690" w:type="dxa"/>
          </w:tcPr>
          <w:p w14:paraId="0BEB5A33" w14:textId="77777777" w:rsidR="00D00A65" w:rsidRPr="003A6986" w:rsidRDefault="00D00A65" w:rsidP="004B610B">
            <w:pPr>
              <w:pStyle w:val="TableParagraph"/>
              <w:numPr>
                <w:ilvl w:val="0"/>
                <w:numId w:val="378"/>
              </w:numPr>
              <w:autoSpaceDE w:val="0"/>
              <w:autoSpaceDN w:val="0"/>
              <w:rPr>
                <w:rFonts w:ascii="Times New Roman" w:hAnsi="Times New Roman" w:cs="Times New Roman"/>
                <w:sz w:val="18"/>
                <w:szCs w:val="18"/>
                <w:lang w:val="pl-PL"/>
              </w:rPr>
            </w:pPr>
          </w:p>
        </w:tc>
        <w:tc>
          <w:tcPr>
            <w:tcW w:w="8079" w:type="dxa"/>
          </w:tcPr>
          <w:p w14:paraId="5EF01F5B" w14:textId="395A6443" w:rsidR="00D00A65" w:rsidRPr="003A6986" w:rsidRDefault="00D00A65" w:rsidP="004B610B">
            <w:pPr>
              <w:pStyle w:val="TableParagraph"/>
              <w:numPr>
                <w:ilvl w:val="0"/>
                <w:numId w:val="369"/>
              </w:numPr>
              <w:tabs>
                <w:tab w:val="left" w:pos="873"/>
                <w:tab w:val="left" w:pos="874"/>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wywiad położniczy (przebieg ciąży z podziałem na konfigurowalne pozycje np.:</w:t>
            </w:r>
            <w:r w:rsidR="00F80D1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przybranie</w:t>
            </w:r>
            <w:r w:rsidR="00F80D1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masy ciała, data ostatniej miesiączki, tydzień ciąży, pierwsze ruchy płodu, uwagi),</w:t>
            </w:r>
          </w:p>
        </w:tc>
      </w:tr>
      <w:tr w:rsidR="00D00A65" w:rsidRPr="003A6986" w14:paraId="7002A4AD" w14:textId="77777777" w:rsidTr="004C02C4">
        <w:trPr>
          <w:trHeight w:val="797"/>
        </w:trPr>
        <w:tc>
          <w:tcPr>
            <w:tcW w:w="690" w:type="dxa"/>
          </w:tcPr>
          <w:p w14:paraId="57D2077F" w14:textId="77777777" w:rsidR="00D00A65" w:rsidRPr="003A6986" w:rsidRDefault="00D00A65" w:rsidP="004B610B">
            <w:pPr>
              <w:pStyle w:val="TableParagraph"/>
              <w:numPr>
                <w:ilvl w:val="0"/>
                <w:numId w:val="378"/>
              </w:numPr>
              <w:autoSpaceDE w:val="0"/>
              <w:autoSpaceDN w:val="0"/>
              <w:rPr>
                <w:rFonts w:ascii="Times New Roman" w:hAnsi="Times New Roman" w:cs="Times New Roman"/>
                <w:sz w:val="18"/>
                <w:szCs w:val="18"/>
                <w:lang w:val="pl-PL"/>
              </w:rPr>
            </w:pPr>
          </w:p>
        </w:tc>
        <w:tc>
          <w:tcPr>
            <w:tcW w:w="8079" w:type="dxa"/>
          </w:tcPr>
          <w:p w14:paraId="2F767F69" w14:textId="35D2C7DC" w:rsidR="00D00A65" w:rsidRPr="003A6986" w:rsidRDefault="00D00A65" w:rsidP="004B610B">
            <w:pPr>
              <w:pStyle w:val="TableParagraph"/>
              <w:numPr>
                <w:ilvl w:val="0"/>
                <w:numId w:val="368"/>
              </w:numPr>
              <w:tabs>
                <w:tab w:val="left" w:pos="874"/>
              </w:tabs>
              <w:autoSpaceDE w:val="0"/>
              <w:autoSpaceDN w:val="0"/>
              <w:ind w:right="73"/>
              <w:jc w:val="both"/>
              <w:rPr>
                <w:rFonts w:ascii="Times New Roman" w:hAnsi="Times New Roman" w:cs="Times New Roman"/>
                <w:sz w:val="18"/>
                <w:szCs w:val="18"/>
                <w:lang w:val="pl-PL"/>
              </w:rPr>
            </w:pPr>
            <w:r w:rsidRPr="003A6986">
              <w:rPr>
                <w:rFonts w:ascii="Times New Roman" w:hAnsi="Times New Roman" w:cs="Times New Roman"/>
                <w:sz w:val="18"/>
                <w:szCs w:val="18"/>
                <w:lang w:val="pl-PL"/>
              </w:rPr>
              <w:t>badanie ogólne (z podziałem na konfigurowalne pozycje np.: układ oddechowy, układ krążenia, narządy jamy brzusznej, układ moczowo-płciowy, budowa ciała i kości, skóra, obrzęki, żylaki, tętno, ciśnienie krwi, gruczoły</w:t>
            </w:r>
            <w:r w:rsidR="00F80D1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piersiowe),</w:t>
            </w:r>
          </w:p>
        </w:tc>
      </w:tr>
      <w:tr w:rsidR="00D00A65" w:rsidRPr="003A6986" w14:paraId="70ADB171" w14:textId="77777777" w:rsidTr="004C02C4">
        <w:trPr>
          <w:trHeight w:val="669"/>
        </w:trPr>
        <w:tc>
          <w:tcPr>
            <w:tcW w:w="690" w:type="dxa"/>
          </w:tcPr>
          <w:p w14:paraId="30747044" w14:textId="77777777" w:rsidR="00D00A65" w:rsidRPr="003A6986" w:rsidRDefault="00D00A65" w:rsidP="004B610B">
            <w:pPr>
              <w:pStyle w:val="TableParagraph"/>
              <w:numPr>
                <w:ilvl w:val="0"/>
                <w:numId w:val="378"/>
              </w:numPr>
              <w:autoSpaceDE w:val="0"/>
              <w:autoSpaceDN w:val="0"/>
              <w:ind w:right="227"/>
              <w:jc w:val="right"/>
              <w:rPr>
                <w:rFonts w:ascii="Times New Roman" w:hAnsi="Times New Roman" w:cs="Times New Roman"/>
                <w:sz w:val="18"/>
                <w:szCs w:val="18"/>
                <w:lang w:val="pl-PL"/>
              </w:rPr>
            </w:pPr>
          </w:p>
        </w:tc>
        <w:tc>
          <w:tcPr>
            <w:tcW w:w="8079" w:type="dxa"/>
          </w:tcPr>
          <w:p w14:paraId="7E03BE6F" w14:textId="724A2287" w:rsidR="00D00A65" w:rsidRPr="003A6986" w:rsidRDefault="00D00A65" w:rsidP="004B610B">
            <w:pPr>
              <w:pStyle w:val="TableParagraph"/>
              <w:numPr>
                <w:ilvl w:val="0"/>
                <w:numId w:val="367"/>
              </w:numPr>
              <w:tabs>
                <w:tab w:val="left" w:pos="873"/>
                <w:tab w:val="left" w:pos="874"/>
              </w:tabs>
              <w:autoSpaceDE w:val="0"/>
              <w:autoSpaceDN w:val="0"/>
              <w:ind w:right="77"/>
              <w:rPr>
                <w:rFonts w:ascii="Times New Roman" w:hAnsi="Times New Roman" w:cs="Times New Roman"/>
                <w:sz w:val="18"/>
                <w:szCs w:val="18"/>
                <w:lang w:val="pl-PL"/>
              </w:rPr>
            </w:pPr>
            <w:r w:rsidRPr="003A6986">
              <w:rPr>
                <w:rFonts w:ascii="Times New Roman" w:hAnsi="Times New Roman" w:cs="Times New Roman"/>
                <w:sz w:val="18"/>
                <w:szCs w:val="18"/>
                <w:lang w:val="pl-PL"/>
              </w:rPr>
              <w:t>wstępnebadanieginekologiczne(zpodziałemnakonfigurowalnepozycjenp.:krocze,ujście zewnętrzne, ujście wewnętrzne, część pochwowa, pęcherz płodowy, wody</w:t>
            </w:r>
            <w:r w:rsidR="00F80D1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płodowe),</w:t>
            </w:r>
          </w:p>
        </w:tc>
      </w:tr>
      <w:tr w:rsidR="00D00A65" w:rsidRPr="003A6986" w14:paraId="5588FA04" w14:textId="77777777" w:rsidTr="004C02C4">
        <w:trPr>
          <w:trHeight w:val="359"/>
        </w:trPr>
        <w:tc>
          <w:tcPr>
            <w:tcW w:w="690" w:type="dxa"/>
          </w:tcPr>
          <w:p w14:paraId="527D2579" w14:textId="77777777" w:rsidR="00D00A65" w:rsidRPr="003A6986" w:rsidRDefault="00D00A65" w:rsidP="004B610B">
            <w:pPr>
              <w:pStyle w:val="TableParagraph"/>
              <w:numPr>
                <w:ilvl w:val="0"/>
                <w:numId w:val="378"/>
              </w:numPr>
              <w:autoSpaceDE w:val="0"/>
              <w:autoSpaceDN w:val="0"/>
              <w:ind w:right="227"/>
              <w:jc w:val="right"/>
              <w:rPr>
                <w:rFonts w:ascii="Times New Roman" w:hAnsi="Times New Roman" w:cs="Times New Roman"/>
                <w:sz w:val="18"/>
                <w:szCs w:val="18"/>
                <w:lang w:val="pl-PL"/>
              </w:rPr>
            </w:pPr>
          </w:p>
        </w:tc>
        <w:tc>
          <w:tcPr>
            <w:tcW w:w="8079" w:type="dxa"/>
          </w:tcPr>
          <w:p w14:paraId="261382AD" w14:textId="4EC822E4" w:rsidR="00D00A65" w:rsidRPr="003A6986" w:rsidRDefault="00F80D19" w:rsidP="004B610B">
            <w:pPr>
              <w:pStyle w:val="TableParagraph"/>
              <w:numPr>
                <w:ilvl w:val="0"/>
                <w:numId w:val="366"/>
              </w:numPr>
              <w:tabs>
                <w:tab w:val="left" w:pos="873"/>
                <w:tab w:val="left" w:pos="874"/>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P</w:t>
            </w:r>
            <w:r w:rsidR="00D00A65" w:rsidRPr="003A6986">
              <w:rPr>
                <w:rFonts w:ascii="Times New Roman" w:hAnsi="Times New Roman" w:cs="Times New Roman"/>
                <w:sz w:val="18"/>
                <w:szCs w:val="18"/>
                <w:lang w:val="pl-PL"/>
              </w:rPr>
              <w:t>omiar</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miednicy,</w:t>
            </w:r>
          </w:p>
        </w:tc>
      </w:tr>
      <w:tr w:rsidR="00D00A65" w:rsidRPr="003A6986" w14:paraId="35EBDCFF" w14:textId="77777777" w:rsidTr="004C02C4">
        <w:trPr>
          <w:trHeight w:val="362"/>
        </w:trPr>
        <w:tc>
          <w:tcPr>
            <w:tcW w:w="690" w:type="dxa"/>
          </w:tcPr>
          <w:p w14:paraId="02EC5D20" w14:textId="77777777" w:rsidR="00D00A65" w:rsidRPr="003A6986" w:rsidRDefault="00D00A65" w:rsidP="004B610B">
            <w:pPr>
              <w:pStyle w:val="TableParagraph"/>
              <w:numPr>
                <w:ilvl w:val="0"/>
                <w:numId w:val="378"/>
              </w:numPr>
              <w:autoSpaceDE w:val="0"/>
              <w:autoSpaceDN w:val="0"/>
              <w:ind w:right="227"/>
              <w:jc w:val="right"/>
              <w:rPr>
                <w:rFonts w:ascii="Times New Roman" w:hAnsi="Times New Roman" w:cs="Times New Roman"/>
                <w:sz w:val="18"/>
                <w:szCs w:val="18"/>
                <w:lang w:val="pl-PL"/>
              </w:rPr>
            </w:pPr>
          </w:p>
        </w:tc>
        <w:tc>
          <w:tcPr>
            <w:tcW w:w="8079" w:type="dxa"/>
          </w:tcPr>
          <w:p w14:paraId="40BD36CB" w14:textId="6EEF7033" w:rsidR="00D00A65" w:rsidRPr="003A6986" w:rsidRDefault="00D00A65" w:rsidP="004B610B">
            <w:pPr>
              <w:pStyle w:val="TableParagraph"/>
              <w:numPr>
                <w:ilvl w:val="0"/>
                <w:numId w:val="365"/>
              </w:numPr>
              <w:tabs>
                <w:tab w:val="left" w:pos="873"/>
                <w:tab w:val="left" w:pos="874"/>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zdefiniowania dodatkowych pozycji</w:t>
            </w:r>
            <w:r w:rsidR="00F80D1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wywiadu.</w:t>
            </w:r>
          </w:p>
        </w:tc>
      </w:tr>
      <w:tr w:rsidR="00D00A65" w:rsidRPr="003A6986" w14:paraId="666D481E" w14:textId="77777777" w:rsidTr="004C02C4">
        <w:trPr>
          <w:trHeight w:val="347"/>
        </w:trPr>
        <w:tc>
          <w:tcPr>
            <w:tcW w:w="690" w:type="dxa"/>
          </w:tcPr>
          <w:p w14:paraId="3489E58C" w14:textId="77777777" w:rsidR="00D00A65" w:rsidRPr="003A6986" w:rsidRDefault="00D00A65" w:rsidP="004B610B">
            <w:pPr>
              <w:pStyle w:val="TableParagraph"/>
              <w:numPr>
                <w:ilvl w:val="0"/>
                <w:numId w:val="378"/>
              </w:numPr>
              <w:autoSpaceDE w:val="0"/>
              <w:autoSpaceDN w:val="0"/>
              <w:ind w:right="227"/>
              <w:jc w:val="right"/>
              <w:rPr>
                <w:rFonts w:ascii="Times New Roman" w:hAnsi="Times New Roman" w:cs="Times New Roman"/>
                <w:sz w:val="18"/>
                <w:szCs w:val="18"/>
                <w:lang w:val="pl-PL"/>
              </w:rPr>
            </w:pPr>
          </w:p>
        </w:tc>
        <w:tc>
          <w:tcPr>
            <w:tcW w:w="8079" w:type="dxa"/>
          </w:tcPr>
          <w:p w14:paraId="29380D91" w14:textId="77777777" w:rsidR="00D00A65" w:rsidRPr="003A6986" w:rsidRDefault="00D00A65" w:rsidP="004C02C4">
            <w:pPr>
              <w:pStyle w:val="TableParagraph"/>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Wydruk wypełnionej karty wywiadu położniczego w izbie przyjęć.</w:t>
            </w:r>
          </w:p>
        </w:tc>
      </w:tr>
      <w:tr w:rsidR="00D00A65" w:rsidRPr="003A6986" w14:paraId="61345094" w14:textId="77777777" w:rsidTr="004C02C4">
        <w:trPr>
          <w:trHeight w:val="350"/>
        </w:trPr>
        <w:tc>
          <w:tcPr>
            <w:tcW w:w="690" w:type="dxa"/>
          </w:tcPr>
          <w:p w14:paraId="09749BF1" w14:textId="77777777" w:rsidR="00D00A65" w:rsidRPr="003A6986" w:rsidRDefault="00D00A65" w:rsidP="004B610B">
            <w:pPr>
              <w:pStyle w:val="TableParagraph"/>
              <w:numPr>
                <w:ilvl w:val="0"/>
                <w:numId w:val="378"/>
              </w:numPr>
              <w:autoSpaceDE w:val="0"/>
              <w:autoSpaceDN w:val="0"/>
              <w:ind w:right="227"/>
              <w:jc w:val="right"/>
              <w:rPr>
                <w:rFonts w:ascii="Times New Roman" w:hAnsi="Times New Roman" w:cs="Times New Roman"/>
                <w:sz w:val="18"/>
                <w:szCs w:val="18"/>
                <w:lang w:val="pl-PL"/>
              </w:rPr>
            </w:pPr>
          </w:p>
        </w:tc>
        <w:tc>
          <w:tcPr>
            <w:tcW w:w="8079" w:type="dxa"/>
          </w:tcPr>
          <w:p w14:paraId="598F1563" w14:textId="77777777" w:rsidR="00D00A65" w:rsidRPr="003A6986" w:rsidRDefault="00D00A65" w:rsidP="004C02C4">
            <w:pPr>
              <w:pStyle w:val="TableParagraph"/>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Ewidencja godzin pobytu na bloku porodowym, godzin działania znieczulenia.</w:t>
            </w:r>
          </w:p>
        </w:tc>
      </w:tr>
      <w:tr w:rsidR="00D00A65" w:rsidRPr="003A6986" w14:paraId="5338CF04" w14:textId="77777777" w:rsidTr="004C02C4">
        <w:trPr>
          <w:trHeight w:val="347"/>
        </w:trPr>
        <w:tc>
          <w:tcPr>
            <w:tcW w:w="690" w:type="dxa"/>
          </w:tcPr>
          <w:p w14:paraId="2F0420E6" w14:textId="77777777" w:rsidR="00D00A65" w:rsidRPr="003A6986" w:rsidRDefault="00D00A65" w:rsidP="004B610B">
            <w:pPr>
              <w:pStyle w:val="TableParagraph"/>
              <w:numPr>
                <w:ilvl w:val="0"/>
                <w:numId w:val="378"/>
              </w:numPr>
              <w:autoSpaceDE w:val="0"/>
              <w:autoSpaceDN w:val="0"/>
              <w:ind w:right="227"/>
              <w:jc w:val="right"/>
              <w:rPr>
                <w:rFonts w:ascii="Times New Roman" w:hAnsi="Times New Roman" w:cs="Times New Roman"/>
                <w:sz w:val="18"/>
                <w:szCs w:val="18"/>
                <w:lang w:val="pl-PL"/>
              </w:rPr>
            </w:pPr>
          </w:p>
        </w:tc>
        <w:tc>
          <w:tcPr>
            <w:tcW w:w="8079" w:type="dxa"/>
          </w:tcPr>
          <w:p w14:paraId="4C6ED6F2" w14:textId="77777777" w:rsidR="00D00A65" w:rsidRPr="003A6986" w:rsidRDefault="00D00A65" w:rsidP="004C02C4">
            <w:pPr>
              <w:pStyle w:val="TableParagraph"/>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ewidencji zespołu porodowego (lekarz, położna, anestezjolog, inne wg konfiguracji).</w:t>
            </w:r>
          </w:p>
        </w:tc>
      </w:tr>
      <w:tr w:rsidR="00D00A65" w:rsidRPr="003A6986" w14:paraId="5D5E0BE6" w14:textId="77777777" w:rsidTr="004C02C4">
        <w:trPr>
          <w:trHeight w:val="350"/>
        </w:trPr>
        <w:tc>
          <w:tcPr>
            <w:tcW w:w="690" w:type="dxa"/>
          </w:tcPr>
          <w:p w14:paraId="456AA2C5" w14:textId="77777777" w:rsidR="00D00A65" w:rsidRPr="003A6986" w:rsidRDefault="00D00A65" w:rsidP="004B610B">
            <w:pPr>
              <w:pStyle w:val="TableParagraph"/>
              <w:numPr>
                <w:ilvl w:val="0"/>
                <w:numId w:val="378"/>
              </w:numPr>
              <w:autoSpaceDE w:val="0"/>
              <w:autoSpaceDN w:val="0"/>
              <w:ind w:right="227"/>
              <w:jc w:val="right"/>
              <w:rPr>
                <w:rFonts w:ascii="Times New Roman" w:hAnsi="Times New Roman" w:cs="Times New Roman"/>
                <w:sz w:val="18"/>
                <w:szCs w:val="18"/>
                <w:lang w:val="pl-PL"/>
              </w:rPr>
            </w:pPr>
          </w:p>
        </w:tc>
        <w:tc>
          <w:tcPr>
            <w:tcW w:w="8079" w:type="dxa"/>
          </w:tcPr>
          <w:p w14:paraId="26F34300" w14:textId="77777777" w:rsidR="00D00A65" w:rsidRPr="003A6986" w:rsidRDefault="00D00A65" w:rsidP="004C02C4">
            <w:pPr>
              <w:pStyle w:val="TableParagraph"/>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Ewidencja rozpoznania wstępnego oraz rozpoznania po porodzie.</w:t>
            </w:r>
          </w:p>
        </w:tc>
      </w:tr>
      <w:tr w:rsidR="00D00A65" w:rsidRPr="003A6986" w14:paraId="3A6AB3D6" w14:textId="77777777" w:rsidTr="004C02C4">
        <w:trPr>
          <w:trHeight w:val="356"/>
        </w:trPr>
        <w:tc>
          <w:tcPr>
            <w:tcW w:w="690" w:type="dxa"/>
          </w:tcPr>
          <w:p w14:paraId="7BFB5988" w14:textId="77777777" w:rsidR="00D00A65" w:rsidRPr="003A6986" w:rsidRDefault="00D00A65" w:rsidP="004B610B">
            <w:pPr>
              <w:pStyle w:val="TableParagraph"/>
              <w:numPr>
                <w:ilvl w:val="0"/>
                <w:numId w:val="378"/>
              </w:numPr>
              <w:autoSpaceDE w:val="0"/>
              <w:autoSpaceDN w:val="0"/>
              <w:ind w:right="227"/>
              <w:jc w:val="right"/>
              <w:rPr>
                <w:rFonts w:ascii="Times New Roman" w:hAnsi="Times New Roman" w:cs="Times New Roman"/>
                <w:sz w:val="18"/>
                <w:szCs w:val="18"/>
                <w:lang w:val="pl-PL"/>
              </w:rPr>
            </w:pPr>
          </w:p>
        </w:tc>
        <w:tc>
          <w:tcPr>
            <w:tcW w:w="8079" w:type="dxa"/>
          </w:tcPr>
          <w:p w14:paraId="74A6B495" w14:textId="72B03987" w:rsidR="00D00A65" w:rsidRPr="003A6986" w:rsidRDefault="00D00A65" w:rsidP="004C02C4">
            <w:pPr>
              <w:pStyle w:val="TableParagraph"/>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Ewidencja typu porodu (bez powikłań, z powikłaniami) i rodzaju porodu (prawidłowy, szybki,</w:t>
            </w:r>
            <w:r w:rsidR="00F80D1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przedłużony).</w:t>
            </w:r>
          </w:p>
        </w:tc>
      </w:tr>
      <w:tr w:rsidR="00D00A65" w:rsidRPr="003A6986" w14:paraId="6CB7DAFC" w14:textId="77777777" w:rsidTr="004C02C4">
        <w:trPr>
          <w:trHeight w:val="350"/>
        </w:trPr>
        <w:tc>
          <w:tcPr>
            <w:tcW w:w="690" w:type="dxa"/>
          </w:tcPr>
          <w:p w14:paraId="2A81EE63" w14:textId="77777777" w:rsidR="00D00A65" w:rsidRPr="003A6986" w:rsidRDefault="00D00A65" w:rsidP="004B610B">
            <w:pPr>
              <w:pStyle w:val="TableParagraph"/>
              <w:numPr>
                <w:ilvl w:val="0"/>
                <w:numId w:val="378"/>
              </w:numPr>
              <w:autoSpaceDE w:val="0"/>
              <w:autoSpaceDN w:val="0"/>
              <w:ind w:right="227"/>
              <w:jc w:val="right"/>
              <w:rPr>
                <w:rFonts w:ascii="Times New Roman" w:hAnsi="Times New Roman" w:cs="Times New Roman"/>
                <w:sz w:val="18"/>
                <w:szCs w:val="18"/>
                <w:lang w:val="pl-PL"/>
              </w:rPr>
            </w:pPr>
          </w:p>
        </w:tc>
        <w:tc>
          <w:tcPr>
            <w:tcW w:w="8079" w:type="dxa"/>
          </w:tcPr>
          <w:p w14:paraId="55A3170B" w14:textId="77777777" w:rsidR="00D00A65" w:rsidRPr="003A6986" w:rsidRDefault="00D00A65" w:rsidP="004C02C4">
            <w:pPr>
              <w:pStyle w:val="TableParagraph"/>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ewidencji procedur ICD-9 (główna, dodatkowa).</w:t>
            </w:r>
          </w:p>
        </w:tc>
      </w:tr>
      <w:tr w:rsidR="00D00A65" w:rsidRPr="003A6986" w14:paraId="05B65230" w14:textId="77777777" w:rsidTr="004C02C4">
        <w:trPr>
          <w:trHeight w:val="347"/>
        </w:trPr>
        <w:tc>
          <w:tcPr>
            <w:tcW w:w="690" w:type="dxa"/>
          </w:tcPr>
          <w:p w14:paraId="6458D527" w14:textId="77777777" w:rsidR="00D00A65" w:rsidRPr="003A6986" w:rsidRDefault="00D00A65" w:rsidP="004B610B">
            <w:pPr>
              <w:pStyle w:val="TableParagraph"/>
              <w:numPr>
                <w:ilvl w:val="0"/>
                <w:numId w:val="378"/>
              </w:numPr>
              <w:autoSpaceDE w:val="0"/>
              <w:autoSpaceDN w:val="0"/>
              <w:ind w:right="227"/>
              <w:jc w:val="right"/>
              <w:rPr>
                <w:rFonts w:ascii="Times New Roman" w:hAnsi="Times New Roman" w:cs="Times New Roman"/>
                <w:sz w:val="18"/>
                <w:szCs w:val="18"/>
                <w:lang w:val="pl-PL"/>
              </w:rPr>
            </w:pPr>
          </w:p>
        </w:tc>
        <w:tc>
          <w:tcPr>
            <w:tcW w:w="8079" w:type="dxa"/>
          </w:tcPr>
          <w:p w14:paraId="3EF630AE" w14:textId="77777777" w:rsidR="00D00A65" w:rsidRPr="003A6986" w:rsidRDefault="00D00A65" w:rsidP="004C02C4">
            <w:pPr>
              <w:pStyle w:val="TableParagraph"/>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Ewidencja danych dotyczących porodu. Czas rozpoczęcia i długość faz porodu</w:t>
            </w:r>
          </w:p>
        </w:tc>
      </w:tr>
      <w:tr w:rsidR="00D00A65" w:rsidRPr="003A6986" w14:paraId="5AECC774" w14:textId="77777777" w:rsidTr="004C02C4">
        <w:trPr>
          <w:trHeight w:val="350"/>
        </w:trPr>
        <w:tc>
          <w:tcPr>
            <w:tcW w:w="690" w:type="dxa"/>
          </w:tcPr>
          <w:p w14:paraId="3E7BC026" w14:textId="77777777" w:rsidR="00D00A65" w:rsidRPr="003A6986" w:rsidRDefault="00D00A65" w:rsidP="004B610B">
            <w:pPr>
              <w:pStyle w:val="TableParagraph"/>
              <w:numPr>
                <w:ilvl w:val="0"/>
                <w:numId w:val="378"/>
              </w:numPr>
              <w:autoSpaceDE w:val="0"/>
              <w:autoSpaceDN w:val="0"/>
              <w:ind w:right="227"/>
              <w:jc w:val="right"/>
              <w:rPr>
                <w:rFonts w:ascii="Times New Roman" w:hAnsi="Times New Roman" w:cs="Times New Roman"/>
                <w:sz w:val="18"/>
                <w:szCs w:val="18"/>
                <w:lang w:val="pl-PL"/>
              </w:rPr>
            </w:pPr>
          </w:p>
        </w:tc>
        <w:tc>
          <w:tcPr>
            <w:tcW w:w="8079" w:type="dxa"/>
          </w:tcPr>
          <w:p w14:paraId="2C873AF0" w14:textId="77777777" w:rsidR="00D00A65" w:rsidRPr="003A6986" w:rsidRDefault="00D00A65" w:rsidP="004C02C4">
            <w:pPr>
              <w:pStyle w:val="TableParagraph"/>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Ewidencja utraty krwi przez rodzącą.</w:t>
            </w:r>
          </w:p>
        </w:tc>
      </w:tr>
      <w:tr w:rsidR="00D00A65" w:rsidRPr="003A6986" w14:paraId="633CD81E" w14:textId="77777777" w:rsidTr="004C02C4">
        <w:trPr>
          <w:trHeight w:val="347"/>
        </w:trPr>
        <w:tc>
          <w:tcPr>
            <w:tcW w:w="690" w:type="dxa"/>
          </w:tcPr>
          <w:p w14:paraId="48AC84CE" w14:textId="77777777" w:rsidR="00D00A65" w:rsidRPr="003A6986" w:rsidRDefault="00D00A65" w:rsidP="004B610B">
            <w:pPr>
              <w:pStyle w:val="TableParagraph"/>
              <w:numPr>
                <w:ilvl w:val="0"/>
                <w:numId w:val="378"/>
              </w:numPr>
              <w:autoSpaceDE w:val="0"/>
              <w:autoSpaceDN w:val="0"/>
              <w:ind w:right="227"/>
              <w:jc w:val="right"/>
              <w:rPr>
                <w:rFonts w:ascii="Times New Roman" w:hAnsi="Times New Roman" w:cs="Times New Roman"/>
                <w:sz w:val="18"/>
                <w:szCs w:val="18"/>
                <w:lang w:val="pl-PL"/>
              </w:rPr>
            </w:pPr>
          </w:p>
        </w:tc>
        <w:tc>
          <w:tcPr>
            <w:tcW w:w="8079" w:type="dxa"/>
          </w:tcPr>
          <w:p w14:paraId="1D6FC09C" w14:textId="77777777" w:rsidR="00D00A65" w:rsidRPr="003A6986" w:rsidRDefault="00D00A65" w:rsidP="004C02C4">
            <w:pPr>
              <w:pStyle w:val="TableParagraph"/>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Ewidencja rodzaju znieczulenia zastosowanego podczas porodu.</w:t>
            </w:r>
          </w:p>
        </w:tc>
      </w:tr>
      <w:tr w:rsidR="00D00A65" w:rsidRPr="003A6986" w14:paraId="1E39AB17" w14:textId="77777777" w:rsidTr="004C02C4">
        <w:trPr>
          <w:trHeight w:val="350"/>
        </w:trPr>
        <w:tc>
          <w:tcPr>
            <w:tcW w:w="690" w:type="dxa"/>
          </w:tcPr>
          <w:p w14:paraId="303BE0A0" w14:textId="77777777" w:rsidR="00D00A65" w:rsidRPr="003A6986" w:rsidRDefault="00D00A65" w:rsidP="004B610B">
            <w:pPr>
              <w:pStyle w:val="TableParagraph"/>
              <w:numPr>
                <w:ilvl w:val="0"/>
                <w:numId w:val="378"/>
              </w:numPr>
              <w:autoSpaceDE w:val="0"/>
              <w:autoSpaceDN w:val="0"/>
              <w:ind w:right="227"/>
              <w:jc w:val="right"/>
              <w:rPr>
                <w:rFonts w:ascii="Times New Roman" w:hAnsi="Times New Roman" w:cs="Times New Roman"/>
                <w:sz w:val="18"/>
                <w:szCs w:val="18"/>
                <w:lang w:val="pl-PL"/>
              </w:rPr>
            </w:pPr>
          </w:p>
        </w:tc>
        <w:tc>
          <w:tcPr>
            <w:tcW w:w="8079" w:type="dxa"/>
          </w:tcPr>
          <w:p w14:paraId="042518EB" w14:textId="77777777" w:rsidR="00D00A65" w:rsidRPr="003A6986" w:rsidRDefault="00D00A65" w:rsidP="004C02C4">
            <w:pPr>
              <w:pStyle w:val="TableParagraph"/>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Ewidencja leków i środków medycznych użytych podczas porodu.</w:t>
            </w:r>
          </w:p>
        </w:tc>
      </w:tr>
      <w:tr w:rsidR="00D00A65" w:rsidRPr="003A6986" w14:paraId="442C6825" w14:textId="77777777" w:rsidTr="004C02C4">
        <w:trPr>
          <w:trHeight w:val="657"/>
        </w:trPr>
        <w:tc>
          <w:tcPr>
            <w:tcW w:w="690" w:type="dxa"/>
          </w:tcPr>
          <w:p w14:paraId="25656248" w14:textId="77777777" w:rsidR="00D00A65" w:rsidRPr="003A6986" w:rsidRDefault="00D00A65" w:rsidP="004B610B">
            <w:pPr>
              <w:pStyle w:val="TableParagraph"/>
              <w:numPr>
                <w:ilvl w:val="0"/>
                <w:numId w:val="378"/>
              </w:numPr>
              <w:autoSpaceDE w:val="0"/>
              <w:autoSpaceDN w:val="0"/>
              <w:ind w:right="227"/>
              <w:jc w:val="right"/>
              <w:rPr>
                <w:rFonts w:ascii="Times New Roman" w:hAnsi="Times New Roman" w:cs="Times New Roman"/>
                <w:sz w:val="18"/>
                <w:szCs w:val="18"/>
                <w:lang w:val="pl-PL"/>
              </w:rPr>
            </w:pPr>
          </w:p>
        </w:tc>
        <w:tc>
          <w:tcPr>
            <w:tcW w:w="8079" w:type="dxa"/>
          </w:tcPr>
          <w:p w14:paraId="3D781E3A" w14:textId="77777777" w:rsidR="00D00A65" w:rsidRPr="003A6986" w:rsidRDefault="00D00A65" w:rsidP="004C02C4">
            <w:pPr>
              <w:pStyle w:val="TableParagraph"/>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zlecenia cięcia cesarskiego na bloku operacyjnym i dostęp do danych tego zabiegu bezpośrednio z modułu Blok Porodowy.</w:t>
            </w:r>
          </w:p>
        </w:tc>
      </w:tr>
      <w:tr w:rsidR="00D00A65" w:rsidRPr="003A6986" w14:paraId="5D6BD06D" w14:textId="77777777" w:rsidTr="004C02C4">
        <w:trPr>
          <w:trHeight w:val="347"/>
        </w:trPr>
        <w:tc>
          <w:tcPr>
            <w:tcW w:w="690" w:type="dxa"/>
          </w:tcPr>
          <w:p w14:paraId="76A41B72" w14:textId="77777777" w:rsidR="00D00A65" w:rsidRPr="003A6986" w:rsidRDefault="00D00A65" w:rsidP="004C02C4">
            <w:pPr>
              <w:pStyle w:val="TableParagraph"/>
              <w:ind w:left="360" w:right="-71"/>
              <w:rPr>
                <w:rFonts w:ascii="Times New Roman" w:hAnsi="Times New Roman" w:cs="Times New Roman"/>
                <w:sz w:val="18"/>
                <w:szCs w:val="18"/>
                <w:lang w:val="pl-PL"/>
              </w:rPr>
            </w:pPr>
          </w:p>
        </w:tc>
        <w:tc>
          <w:tcPr>
            <w:tcW w:w="8079" w:type="dxa"/>
          </w:tcPr>
          <w:p w14:paraId="10BDD39C" w14:textId="77777777" w:rsidR="00D00A65" w:rsidRPr="003A6986" w:rsidRDefault="00D00A65" w:rsidP="004C02C4">
            <w:pPr>
              <w:pStyle w:val="TableParagraph"/>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Karta ewidencji porodu – ryzyka porodu:</w:t>
            </w:r>
          </w:p>
        </w:tc>
      </w:tr>
      <w:tr w:rsidR="00D00A65" w:rsidRPr="003A6986" w14:paraId="04788CEF" w14:textId="77777777" w:rsidTr="004C02C4">
        <w:trPr>
          <w:trHeight w:val="324"/>
        </w:trPr>
        <w:tc>
          <w:tcPr>
            <w:tcW w:w="690" w:type="dxa"/>
          </w:tcPr>
          <w:p w14:paraId="0C27CDC0" w14:textId="77777777" w:rsidR="00D00A65" w:rsidRPr="003A6986" w:rsidRDefault="00D00A65" w:rsidP="004B610B">
            <w:pPr>
              <w:pStyle w:val="TableParagraph"/>
              <w:numPr>
                <w:ilvl w:val="0"/>
                <w:numId w:val="378"/>
              </w:numPr>
              <w:autoSpaceDE w:val="0"/>
              <w:autoSpaceDN w:val="0"/>
              <w:ind w:right="227"/>
              <w:jc w:val="right"/>
              <w:rPr>
                <w:rFonts w:ascii="Times New Roman" w:hAnsi="Times New Roman" w:cs="Times New Roman"/>
                <w:sz w:val="18"/>
                <w:szCs w:val="18"/>
                <w:lang w:val="pl-PL"/>
              </w:rPr>
            </w:pPr>
          </w:p>
        </w:tc>
        <w:tc>
          <w:tcPr>
            <w:tcW w:w="8079" w:type="dxa"/>
          </w:tcPr>
          <w:p w14:paraId="6E0D04A8" w14:textId="42BF2198" w:rsidR="00D00A65" w:rsidRPr="003A6986" w:rsidRDefault="00F80D19" w:rsidP="004B610B">
            <w:pPr>
              <w:pStyle w:val="TableParagraph"/>
              <w:numPr>
                <w:ilvl w:val="0"/>
                <w:numId w:val="364"/>
              </w:numPr>
              <w:tabs>
                <w:tab w:val="left" w:pos="923"/>
                <w:tab w:val="left" w:pos="924"/>
              </w:tabs>
              <w:autoSpaceDE w:val="0"/>
              <w:autoSpaceDN w:val="0"/>
              <w:ind w:hanging="410"/>
              <w:rPr>
                <w:rFonts w:ascii="Times New Roman" w:hAnsi="Times New Roman" w:cs="Times New Roman"/>
                <w:sz w:val="18"/>
                <w:szCs w:val="18"/>
                <w:lang w:val="pl-PL"/>
              </w:rPr>
            </w:pPr>
            <w:r w:rsidRPr="003A6986">
              <w:rPr>
                <w:rFonts w:ascii="Times New Roman" w:hAnsi="Times New Roman" w:cs="Times New Roman"/>
                <w:sz w:val="18"/>
                <w:szCs w:val="18"/>
                <w:lang w:val="pl-PL"/>
              </w:rPr>
              <w:t>P</w:t>
            </w:r>
            <w:r w:rsidR="00D00A65" w:rsidRPr="003A6986">
              <w:rPr>
                <w:rFonts w:ascii="Times New Roman" w:hAnsi="Times New Roman" w:cs="Times New Roman"/>
                <w:sz w:val="18"/>
                <w:szCs w:val="18"/>
                <w:lang w:val="pl-PL"/>
              </w:rPr>
              <w:t>rzedwcześnie</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P.P.P,</w:t>
            </w:r>
          </w:p>
        </w:tc>
      </w:tr>
      <w:tr w:rsidR="00D00A65" w:rsidRPr="003A6986" w14:paraId="612A5AD2" w14:textId="77777777" w:rsidTr="004C02C4">
        <w:trPr>
          <w:trHeight w:val="359"/>
        </w:trPr>
        <w:tc>
          <w:tcPr>
            <w:tcW w:w="690" w:type="dxa"/>
          </w:tcPr>
          <w:p w14:paraId="1FC34F85" w14:textId="77777777" w:rsidR="00D00A65" w:rsidRPr="003A6986" w:rsidRDefault="00D00A65" w:rsidP="004B610B">
            <w:pPr>
              <w:pStyle w:val="TableParagraph"/>
              <w:numPr>
                <w:ilvl w:val="0"/>
                <w:numId w:val="378"/>
              </w:numPr>
              <w:autoSpaceDE w:val="0"/>
              <w:autoSpaceDN w:val="0"/>
              <w:ind w:right="227"/>
              <w:jc w:val="right"/>
              <w:rPr>
                <w:rFonts w:ascii="Times New Roman" w:hAnsi="Times New Roman" w:cs="Times New Roman"/>
                <w:sz w:val="18"/>
                <w:szCs w:val="18"/>
                <w:lang w:val="pl-PL"/>
              </w:rPr>
            </w:pPr>
          </w:p>
        </w:tc>
        <w:tc>
          <w:tcPr>
            <w:tcW w:w="8079" w:type="dxa"/>
          </w:tcPr>
          <w:p w14:paraId="22CE589E" w14:textId="77777777" w:rsidR="00D00A65" w:rsidRPr="003A6986" w:rsidRDefault="00D00A65" w:rsidP="004B610B">
            <w:pPr>
              <w:pStyle w:val="TableParagraph"/>
              <w:numPr>
                <w:ilvl w:val="0"/>
                <w:numId w:val="363"/>
              </w:numPr>
              <w:tabs>
                <w:tab w:val="left" w:pos="873"/>
                <w:tab w:val="left" w:pos="874"/>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poród przedwczesny,</w:t>
            </w:r>
          </w:p>
        </w:tc>
      </w:tr>
      <w:tr w:rsidR="00D00A65" w:rsidRPr="003A6986" w14:paraId="67D01D3F" w14:textId="77777777" w:rsidTr="004C02C4">
        <w:trPr>
          <w:trHeight w:val="361"/>
        </w:trPr>
        <w:tc>
          <w:tcPr>
            <w:tcW w:w="690" w:type="dxa"/>
          </w:tcPr>
          <w:p w14:paraId="30EB17B0" w14:textId="77777777" w:rsidR="00D00A65" w:rsidRPr="003A6986" w:rsidRDefault="00D00A65" w:rsidP="004B610B">
            <w:pPr>
              <w:pStyle w:val="TableParagraph"/>
              <w:numPr>
                <w:ilvl w:val="0"/>
                <w:numId w:val="378"/>
              </w:numPr>
              <w:autoSpaceDE w:val="0"/>
              <w:autoSpaceDN w:val="0"/>
              <w:ind w:right="227"/>
              <w:jc w:val="right"/>
              <w:rPr>
                <w:rFonts w:ascii="Times New Roman" w:hAnsi="Times New Roman" w:cs="Times New Roman"/>
                <w:sz w:val="18"/>
                <w:szCs w:val="18"/>
                <w:lang w:val="pl-PL"/>
              </w:rPr>
            </w:pPr>
          </w:p>
        </w:tc>
        <w:tc>
          <w:tcPr>
            <w:tcW w:w="8079" w:type="dxa"/>
          </w:tcPr>
          <w:p w14:paraId="45F875E8" w14:textId="77777777" w:rsidR="00D00A65" w:rsidRPr="003A6986" w:rsidRDefault="00D00A65" w:rsidP="004B610B">
            <w:pPr>
              <w:pStyle w:val="TableParagraph"/>
              <w:numPr>
                <w:ilvl w:val="0"/>
                <w:numId w:val="362"/>
              </w:numPr>
              <w:tabs>
                <w:tab w:val="left" w:pos="873"/>
                <w:tab w:val="left" w:pos="874"/>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ciąża po terminie - powyżej 42T.C.,</w:t>
            </w:r>
          </w:p>
        </w:tc>
      </w:tr>
      <w:tr w:rsidR="00D00A65" w:rsidRPr="003A6986" w14:paraId="3DA73A23" w14:textId="77777777" w:rsidTr="004C02C4">
        <w:trPr>
          <w:trHeight w:val="359"/>
        </w:trPr>
        <w:tc>
          <w:tcPr>
            <w:tcW w:w="690" w:type="dxa"/>
          </w:tcPr>
          <w:p w14:paraId="35FEDD2B" w14:textId="77777777" w:rsidR="00D00A65" w:rsidRPr="003A6986" w:rsidRDefault="00D00A65" w:rsidP="004B610B">
            <w:pPr>
              <w:pStyle w:val="TableParagraph"/>
              <w:numPr>
                <w:ilvl w:val="0"/>
                <w:numId w:val="378"/>
              </w:numPr>
              <w:autoSpaceDE w:val="0"/>
              <w:autoSpaceDN w:val="0"/>
              <w:ind w:right="227"/>
              <w:jc w:val="right"/>
              <w:rPr>
                <w:rFonts w:ascii="Times New Roman" w:hAnsi="Times New Roman" w:cs="Times New Roman"/>
                <w:sz w:val="18"/>
                <w:szCs w:val="18"/>
                <w:lang w:val="pl-PL"/>
              </w:rPr>
            </w:pPr>
          </w:p>
        </w:tc>
        <w:tc>
          <w:tcPr>
            <w:tcW w:w="8079" w:type="dxa"/>
          </w:tcPr>
          <w:p w14:paraId="0D7787F3" w14:textId="39789F2F" w:rsidR="00D00A65" w:rsidRPr="003A6986" w:rsidRDefault="00D00A65" w:rsidP="004B610B">
            <w:pPr>
              <w:pStyle w:val="TableParagraph"/>
              <w:numPr>
                <w:ilvl w:val="0"/>
                <w:numId w:val="361"/>
              </w:numPr>
              <w:tabs>
                <w:tab w:val="left" w:pos="873"/>
                <w:tab w:val="left" w:pos="874"/>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wewnątrzmaciczne obumarcie</w:t>
            </w:r>
            <w:r w:rsidR="00F80D1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płodu,</w:t>
            </w:r>
          </w:p>
        </w:tc>
      </w:tr>
      <w:tr w:rsidR="00D00A65" w:rsidRPr="003A6986" w14:paraId="42837E69" w14:textId="77777777" w:rsidTr="004C02C4">
        <w:trPr>
          <w:trHeight w:val="359"/>
        </w:trPr>
        <w:tc>
          <w:tcPr>
            <w:tcW w:w="690" w:type="dxa"/>
          </w:tcPr>
          <w:p w14:paraId="536E27C8" w14:textId="77777777" w:rsidR="00D00A65" w:rsidRPr="003A6986" w:rsidRDefault="00D00A65" w:rsidP="004B610B">
            <w:pPr>
              <w:pStyle w:val="TableParagraph"/>
              <w:numPr>
                <w:ilvl w:val="0"/>
                <w:numId w:val="378"/>
              </w:numPr>
              <w:autoSpaceDE w:val="0"/>
              <w:autoSpaceDN w:val="0"/>
              <w:ind w:right="227"/>
              <w:jc w:val="right"/>
              <w:rPr>
                <w:rFonts w:ascii="Times New Roman" w:hAnsi="Times New Roman" w:cs="Times New Roman"/>
                <w:sz w:val="18"/>
                <w:szCs w:val="18"/>
                <w:lang w:val="pl-PL"/>
              </w:rPr>
            </w:pPr>
          </w:p>
        </w:tc>
        <w:tc>
          <w:tcPr>
            <w:tcW w:w="8079" w:type="dxa"/>
          </w:tcPr>
          <w:p w14:paraId="43F9000B" w14:textId="5CD9BCEF" w:rsidR="00D00A65" w:rsidRPr="003A6986" w:rsidRDefault="00F80D19" w:rsidP="004B610B">
            <w:pPr>
              <w:pStyle w:val="TableParagraph"/>
              <w:numPr>
                <w:ilvl w:val="0"/>
                <w:numId w:val="360"/>
              </w:numPr>
              <w:tabs>
                <w:tab w:val="left" w:pos="873"/>
                <w:tab w:val="left" w:pos="874"/>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C</w:t>
            </w:r>
            <w:r w:rsidR="00D00A65" w:rsidRPr="003A6986">
              <w:rPr>
                <w:rFonts w:ascii="Times New Roman" w:hAnsi="Times New Roman" w:cs="Times New Roman"/>
                <w:sz w:val="18"/>
                <w:szCs w:val="18"/>
                <w:lang w:val="pl-PL"/>
              </w:rPr>
              <w:t>iąża</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mnoga,</w:t>
            </w:r>
          </w:p>
        </w:tc>
      </w:tr>
      <w:tr w:rsidR="00D00A65" w:rsidRPr="003A6986" w14:paraId="0555F6EE" w14:textId="77777777" w:rsidTr="004C02C4">
        <w:trPr>
          <w:trHeight w:val="361"/>
        </w:trPr>
        <w:tc>
          <w:tcPr>
            <w:tcW w:w="690" w:type="dxa"/>
          </w:tcPr>
          <w:p w14:paraId="499568DF" w14:textId="77777777" w:rsidR="00D00A65" w:rsidRPr="003A6986" w:rsidRDefault="00D00A65" w:rsidP="004B610B">
            <w:pPr>
              <w:pStyle w:val="TableParagraph"/>
              <w:numPr>
                <w:ilvl w:val="0"/>
                <w:numId w:val="378"/>
              </w:numPr>
              <w:autoSpaceDE w:val="0"/>
              <w:autoSpaceDN w:val="0"/>
              <w:ind w:right="227"/>
              <w:jc w:val="right"/>
              <w:rPr>
                <w:rFonts w:ascii="Times New Roman" w:hAnsi="Times New Roman" w:cs="Times New Roman"/>
                <w:sz w:val="18"/>
                <w:szCs w:val="18"/>
                <w:lang w:val="pl-PL"/>
              </w:rPr>
            </w:pPr>
          </w:p>
        </w:tc>
        <w:tc>
          <w:tcPr>
            <w:tcW w:w="8079" w:type="dxa"/>
          </w:tcPr>
          <w:p w14:paraId="03E50DFB" w14:textId="77777777" w:rsidR="00D00A65" w:rsidRPr="003A6986" w:rsidRDefault="00D00A65" w:rsidP="004B610B">
            <w:pPr>
              <w:pStyle w:val="TableParagraph"/>
              <w:numPr>
                <w:ilvl w:val="0"/>
                <w:numId w:val="359"/>
              </w:numPr>
              <w:tabs>
                <w:tab w:val="left" w:pos="873"/>
                <w:tab w:val="left" w:pos="874"/>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niewydolność łożyska –podejrzenie,</w:t>
            </w:r>
          </w:p>
        </w:tc>
      </w:tr>
      <w:tr w:rsidR="00D00A65" w:rsidRPr="003A6986" w14:paraId="522C2135" w14:textId="77777777" w:rsidTr="004C02C4">
        <w:trPr>
          <w:trHeight w:val="359"/>
        </w:trPr>
        <w:tc>
          <w:tcPr>
            <w:tcW w:w="690" w:type="dxa"/>
          </w:tcPr>
          <w:p w14:paraId="4DEECA66" w14:textId="77777777" w:rsidR="00D00A65" w:rsidRPr="003A6986" w:rsidRDefault="00D00A65" w:rsidP="004B610B">
            <w:pPr>
              <w:pStyle w:val="TableParagraph"/>
              <w:numPr>
                <w:ilvl w:val="0"/>
                <w:numId w:val="378"/>
              </w:numPr>
              <w:autoSpaceDE w:val="0"/>
              <w:autoSpaceDN w:val="0"/>
              <w:ind w:right="227"/>
              <w:jc w:val="right"/>
              <w:rPr>
                <w:rFonts w:ascii="Times New Roman" w:hAnsi="Times New Roman" w:cs="Times New Roman"/>
                <w:sz w:val="18"/>
                <w:szCs w:val="18"/>
                <w:lang w:val="pl-PL"/>
              </w:rPr>
            </w:pPr>
          </w:p>
        </w:tc>
        <w:tc>
          <w:tcPr>
            <w:tcW w:w="8079" w:type="dxa"/>
          </w:tcPr>
          <w:p w14:paraId="5CD77EE6" w14:textId="2149387D" w:rsidR="00D00A65" w:rsidRPr="003A6986" w:rsidRDefault="00D00A65" w:rsidP="004B610B">
            <w:pPr>
              <w:pStyle w:val="TableParagraph"/>
              <w:numPr>
                <w:ilvl w:val="0"/>
                <w:numId w:val="358"/>
              </w:numPr>
              <w:tabs>
                <w:tab w:val="left" w:pos="873"/>
                <w:tab w:val="left" w:pos="874"/>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rzucawka, stan</w:t>
            </w:r>
            <w:r w:rsidR="00F80D1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przed</w:t>
            </w:r>
            <w:r w:rsidR="00F80D1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rzucawkowy,</w:t>
            </w:r>
          </w:p>
        </w:tc>
      </w:tr>
      <w:tr w:rsidR="00D00A65" w:rsidRPr="003A6986" w14:paraId="179CA324" w14:textId="77777777" w:rsidTr="004C02C4">
        <w:trPr>
          <w:trHeight w:val="361"/>
        </w:trPr>
        <w:tc>
          <w:tcPr>
            <w:tcW w:w="690" w:type="dxa"/>
          </w:tcPr>
          <w:p w14:paraId="0202DE6D" w14:textId="77777777" w:rsidR="00D00A65" w:rsidRPr="003A6986" w:rsidRDefault="00D00A65" w:rsidP="004B610B">
            <w:pPr>
              <w:pStyle w:val="TableParagraph"/>
              <w:numPr>
                <w:ilvl w:val="0"/>
                <w:numId w:val="378"/>
              </w:numPr>
              <w:autoSpaceDE w:val="0"/>
              <w:autoSpaceDN w:val="0"/>
              <w:ind w:right="227"/>
              <w:jc w:val="right"/>
              <w:rPr>
                <w:rFonts w:ascii="Times New Roman" w:hAnsi="Times New Roman" w:cs="Times New Roman"/>
                <w:sz w:val="18"/>
                <w:szCs w:val="18"/>
                <w:lang w:val="pl-PL"/>
              </w:rPr>
            </w:pPr>
          </w:p>
        </w:tc>
        <w:tc>
          <w:tcPr>
            <w:tcW w:w="8079" w:type="dxa"/>
          </w:tcPr>
          <w:p w14:paraId="431BABDA" w14:textId="77777777" w:rsidR="00D00A65" w:rsidRPr="003A6986" w:rsidRDefault="00D00A65" w:rsidP="004B610B">
            <w:pPr>
              <w:pStyle w:val="TableParagraph"/>
              <w:numPr>
                <w:ilvl w:val="0"/>
                <w:numId w:val="357"/>
              </w:numPr>
              <w:tabs>
                <w:tab w:val="left" w:pos="873"/>
                <w:tab w:val="left" w:pos="874"/>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cukrzyca,</w:t>
            </w:r>
          </w:p>
        </w:tc>
      </w:tr>
      <w:tr w:rsidR="00D00A65" w:rsidRPr="003A6986" w14:paraId="62ABB1C6" w14:textId="77777777" w:rsidTr="004C02C4">
        <w:trPr>
          <w:trHeight w:val="360"/>
        </w:trPr>
        <w:tc>
          <w:tcPr>
            <w:tcW w:w="690" w:type="dxa"/>
          </w:tcPr>
          <w:p w14:paraId="6F2B577E" w14:textId="77777777" w:rsidR="00D00A65" w:rsidRPr="003A6986" w:rsidRDefault="00D00A65" w:rsidP="004B610B">
            <w:pPr>
              <w:pStyle w:val="TableParagraph"/>
              <w:numPr>
                <w:ilvl w:val="0"/>
                <w:numId w:val="378"/>
              </w:numPr>
              <w:autoSpaceDE w:val="0"/>
              <w:autoSpaceDN w:val="0"/>
              <w:ind w:right="227"/>
              <w:jc w:val="right"/>
              <w:rPr>
                <w:rFonts w:ascii="Times New Roman" w:hAnsi="Times New Roman" w:cs="Times New Roman"/>
                <w:sz w:val="18"/>
                <w:szCs w:val="18"/>
                <w:lang w:val="pl-PL"/>
              </w:rPr>
            </w:pPr>
          </w:p>
        </w:tc>
        <w:tc>
          <w:tcPr>
            <w:tcW w:w="8079" w:type="dxa"/>
          </w:tcPr>
          <w:p w14:paraId="6CC87E8C" w14:textId="09EB4AD4" w:rsidR="00D00A65" w:rsidRPr="003A6986" w:rsidRDefault="00F80D19" w:rsidP="004B610B">
            <w:pPr>
              <w:pStyle w:val="TableParagraph"/>
              <w:numPr>
                <w:ilvl w:val="0"/>
                <w:numId w:val="356"/>
              </w:numPr>
              <w:tabs>
                <w:tab w:val="left" w:pos="873"/>
                <w:tab w:val="left" w:pos="874"/>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Ł</w:t>
            </w:r>
            <w:r w:rsidR="00D00A65" w:rsidRPr="003A6986">
              <w:rPr>
                <w:rFonts w:ascii="Times New Roman" w:hAnsi="Times New Roman" w:cs="Times New Roman"/>
                <w:sz w:val="18"/>
                <w:szCs w:val="18"/>
                <w:lang w:val="pl-PL"/>
              </w:rPr>
              <w:t>ożysko</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przodujące,</w:t>
            </w:r>
          </w:p>
        </w:tc>
      </w:tr>
      <w:tr w:rsidR="00D00A65" w:rsidRPr="003A6986" w14:paraId="20030197" w14:textId="77777777" w:rsidTr="004C02C4">
        <w:trPr>
          <w:trHeight w:val="359"/>
        </w:trPr>
        <w:tc>
          <w:tcPr>
            <w:tcW w:w="690" w:type="dxa"/>
          </w:tcPr>
          <w:p w14:paraId="6FCFEEF0" w14:textId="77777777" w:rsidR="00D00A65" w:rsidRPr="003A6986" w:rsidRDefault="00D00A65" w:rsidP="004B610B">
            <w:pPr>
              <w:pStyle w:val="TableParagraph"/>
              <w:numPr>
                <w:ilvl w:val="0"/>
                <w:numId w:val="378"/>
              </w:numPr>
              <w:autoSpaceDE w:val="0"/>
              <w:autoSpaceDN w:val="0"/>
              <w:ind w:right="227"/>
              <w:jc w:val="right"/>
              <w:rPr>
                <w:rFonts w:ascii="Times New Roman" w:hAnsi="Times New Roman" w:cs="Times New Roman"/>
                <w:sz w:val="18"/>
                <w:szCs w:val="18"/>
                <w:lang w:val="pl-PL"/>
              </w:rPr>
            </w:pPr>
          </w:p>
        </w:tc>
        <w:tc>
          <w:tcPr>
            <w:tcW w:w="8079" w:type="dxa"/>
          </w:tcPr>
          <w:p w14:paraId="170E709D" w14:textId="22A26522" w:rsidR="00D00A65" w:rsidRPr="003A6986" w:rsidRDefault="00D00A65" w:rsidP="004B610B">
            <w:pPr>
              <w:pStyle w:val="TableParagraph"/>
              <w:numPr>
                <w:ilvl w:val="0"/>
                <w:numId w:val="355"/>
              </w:numPr>
              <w:tabs>
                <w:tab w:val="left" w:pos="873"/>
                <w:tab w:val="left" w:pos="874"/>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przedwczesne oddzielenie</w:t>
            </w:r>
            <w:r w:rsidR="00F80D1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łożyska,</w:t>
            </w:r>
          </w:p>
        </w:tc>
      </w:tr>
      <w:tr w:rsidR="00D00A65" w:rsidRPr="003A6986" w14:paraId="233BA69D" w14:textId="77777777" w:rsidTr="004C02C4">
        <w:trPr>
          <w:trHeight w:val="362"/>
        </w:trPr>
        <w:tc>
          <w:tcPr>
            <w:tcW w:w="690" w:type="dxa"/>
          </w:tcPr>
          <w:p w14:paraId="2E60CD6E" w14:textId="77777777" w:rsidR="00D00A65" w:rsidRPr="003A6986" w:rsidRDefault="00D00A65" w:rsidP="004B610B">
            <w:pPr>
              <w:pStyle w:val="TableParagraph"/>
              <w:numPr>
                <w:ilvl w:val="0"/>
                <w:numId w:val="378"/>
              </w:numPr>
              <w:autoSpaceDE w:val="0"/>
              <w:autoSpaceDN w:val="0"/>
              <w:ind w:right="227"/>
              <w:jc w:val="right"/>
              <w:rPr>
                <w:rFonts w:ascii="Times New Roman" w:hAnsi="Times New Roman" w:cs="Times New Roman"/>
                <w:sz w:val="18"/>
                <w:szCs w:val="18"/>
                <w:lang w:val="pl-PL"/>
              </w:rPr>
            </w:pPr>
          </w:p>
        </w:tc>
        <w:tc>
          <w:tcPr>
            <w:tcW w:w="8079" w:type="dxa"/>
          </w:tcPr>
          <w:p w14:paraId="52B5CB0D" w14:textId="4B0E9315" w:rsidR="00D00A65" w:rsidRPr="003A6986" w:rsidRDefault="00D00A65" w:rsidP="004B610B">
            <w:pPr>
              <w:pStyle w:val="TableParagraph"/>
              <w:numPr>
                <w:ilvl w:val="0"/>
                <w:numId w:val="354"/>
              </w:numPr>
              <w:tabs>
                <w:tab w:val="left" w:pos="873"/>
                <w:tab w:val="left" w:pos="874"/>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inne krwawienie</w:t>
            </w:r>
            <w:r w:rsidR="00F80D1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maciczne,</w:t>
            </w:r>
          </w:p>
        </w:tc>
      </w:tr>
      <w:tr w:rsidR="00D00A65" w:rsidRPr="003A6986" w14:paraId="79AC8E9C" w14:textId="77777777" w:rsidTr="004C02C4">
        <w:trPr>
          <w:trHeight w:val="359"/>
        </w:trPr>
        <w:tc>
          <w:tcPr>
            <w:tcW w:w="690" w:type="dxa"/>
          </w:tcPr>
          <w:p w14:paraId="4273964C" w14:textId="77777777" w:rsidR="00D00A65" w:rsidRPr="003A6986" w:rsidRDefault="00D00A65" w:rsidP="004B610B">
            <w:pPr>
              <w:pStyle w:val="TableParagraph"/>
              <w:numPr>
                <w:ilvl w:val="0"/>
                <w:numId w:val="378"/>
              </w:numPr>
              <w:autoSpaceDE w:val="0"/>
              <w:autoSpaceDN w:val="0"/>
              <w:ind w:right="227"/>
              <w:jc w:val="right"/>
              <w:rPr>
                <w:rFonts w:ascii="Times New Roman" w:hAnsi="Times New Roman" w:cs="Times New Roman"/>
                <w:sz w:val="18"/>
                <w:szCs w:val="18"/>
                <w:lang w:val="pl-PL"/>
              </w:rPr>
            </w:pPr>
          </w:p>
        </w:tc>
        <w:tc>
          <w:tcPr>
            <w:tcW w:w="8079" w:type="dxa"/>
          </w:tcPr>
          <w:p w14:paraId="6759C377" w14:textId="77777777" w:rsidR="00D00A65" w:rsidRPr="003A6986" w:rsidRDefault="00D00A65" w:rsidP="004B610B">
            <w:pPr>
              <w:pStyle w:val="TableParagraph"/>
              <w:numPr>
                <w:ilvl w:val="0"/>
                <w:numId w:val="353"/>
              </w:numPr>
              <w:tabs>
                <w:tab w:val="left" w:pos="873"/>
                <w:tab w:val="left" w:pos="874"/>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zespół zakażenia błon jaja płodowego -podejrzenie,</w:t>
            </w:r>
          </w:p>
        </w:tc>
      </w:tr>
      <w:tr w:rsidR="00D00A65" w:rsidRPr="003A6986" w14:paraId="501BA124" w14:textId="77777777" w:rsidTr="004C02C4">
        <w:trPr>
          <w:trHeight w:val="362"/>
        </w:trPr>
        <w:tc>
          <w:tcPr>
            <w:tcW w:w="690" w:type="dxa"/>
          </w:tcPr>
          <w:p w14:paraId="6BE7E377" w14:textId="77777777" w:rsidR="00D00A65" w:rsidRPr="003A6986" w:rsidRDefault="00D00A65" w:rsidP="004B610B">
            <w:pPr>
              <w:pStyle w:val="TableParagraph"/>
              <w:numPr>
                <w:ilvl w:val="0"/>
                <w:numId w:val="378"/>
              </w:numPr>
              <w:autoSpaceDE w:val="0"/>
              <w:autoSpaceDN w:val="0"/>
              <w:ind w:right="227"/>
              <w:jc w:val="right"/>
              <w:rPr>
                <w:rFonts w:ascii="Times New Roman" w:hAnsi="Times New Roman" w:cs="Times New Roman"/>
                <w:sz w:val="18"/>
                <w:szCs w:val="18"/>
                <w:lang w:val="pl-PL"/>
              </w:rPr>
            </w:pPr>
          </w:p>
        </w:tc>
        <w:tc>
          <w:tcPr>
            <w:tcW w:w="8079" w:type="dxa"/>
          </w:tcPr>
          <w:p w14:paraId="3A0E428B" w14:textId="092D5C48" w:rsidR="00D00A65" w:rsidRPr="003A6986" w:rsidRDefault="00D00A65" w:rsidP="004B610B">
            <w:pPr>
              <w:pStyle w:val="TableParagraph"/>
              <w:numPr>
                <w:ilvl w:val="0"/>
                <w:numId w:val="352"/>
              </w:numPr>
              <w:tabs>
                <w:tab w:val="left" w:pos="873"/>
                <w:tab w:val="left" w:pos="874"/>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podwyższona ciepłota ciała w czasie</w:t>
            </w:r>
            <w:r w:rsidR="00F80D1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porodu,</w:t>
            </w:r>
          </w:p>
        </w:tc>
      </w:tr>
      <w:tr w:rsidR="00D00A65" w:rsidRPr="003A6986" w14:paraId="0C7EA1D1" w14:textId="77777777" w:rsidTr="004C02C4">
        <w:trPr>
          <w:trHeight w:val="359"/>
        </w:trPr>
        <w:tc>
          <w:tcPr>
            <w:tcW w:w="690" w:type="dxa"/>
          </w:tcPr>
          <w:p w14:paraId="4F01C954" w14:textId="77777777" w:rsidR="00D00A65" w:rsidRPr="003A6986" w:rsidRDefault="00D00A65" w:rsidP="004B610B">
            <w:pPr>
              <w:pStyle w:val="TableParagraph"/>
              <w:numPr>
                <w:ilvl w:val="0"/>
                <w:numId w:val="378"/>
              </w:numPr>
              <w:autoSpaceDE w:val="0"/>
              <w:autoSpaceDN w:val="0"/>
              <w:ind w:right="227"/>
              <w:jc w:val="right"/>
              <w:rPr>
                <w:rFonts w:ascii="Times New Roman" w:hAnsi="Times New Roman" w:cs="Times New Roman"/>
                <w:sz w:val="18"/>
                <w:szCs w:val="18"/>
                <w:lang w:val="pl-PL"/>
              </w:rPr>
            </w:pPr>
          </w:p>
        </w:tc>
        <w:tc>
          <w:tcPr>
            <w:tcW w:w="8079" w:type="dxa"/>
          </w:tcPr>
          <w:p w14:paraId="129580E6" w14:textId="2C39ECDB" w:rsidR="00D00A65" w:rsidRPr="003A6986" w:rsidRDefault="00D00A65" w:rsidP="004B610B">
            <w:pPr>
              <w:pStyle w:val="TableParagraph"/>
              <w:numPr>
                <w:ilvl w:val="0"/>
                <w:numId w:val="351"/>
              </w:numPr>
              <w:tabs>
                <w:tab w:val="left" w:pos="873"/>
                <w:tab w:val="left" w:pos="874"/>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RH – niezgodność,</w:t>
            </w:r>
            <w:r w:rsidR="00F80D1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konflikt,</w:t>
            </w:r>
          </w:p>
        </w:tc>
      </w:tr>
      <w:tr w:rsidR="00D00A65" w:rsidRPr="003A6986" w14:paraId="4C3249F7" w14:textId="77777777" w:rsidTr="004C02C4">
        <w:trPr>
          <w:trHeight w:val="359"/>
        </w:trPr>
        <w:tc>
          <w:tcPr>
            <w:tcW w:w="690" w:type="dxa"/>
          </w:tcPr>
          <w:p w14:paraId="7112937C" w14:textId="77777777" w:rsidR="00D00A65" w:rsidRPr="003A6986" w:rsidRDefault="00D00A65" w:rsidP="004B610B">
            <w:pPr>
              <w:pStyle w:val="TableParagraph"/>
              <w:numPr>
                <w:ilvl w:val="0"/>
                <w:numId w:val="378"/>
              </w:numPr>
              <w:autoSpaceDE w:val="0"/>
              <w:autoSpaceDN w:val="0"/>
              <w:ind w:right="227"/>
              <w:jc w:val="right"/>
              <w:rPr>
                <w:rFonts w:ascii="Times New Roman" w:hAnsi="Times New Roman" w:cs="Times New Roman"/>
                <w:sz w:val="18"/>
                <w:szCs w:val="18"/>
                <w:lang w:val="pl-PL"/>
              </w:rPr>
            </w:pPr>
          </w:p>
        </w:tc>
        <w:tc>
          <w:tcPr>
            <w:tcW w:w="8079" w:type="dxa"/>
          </w:tcPr>
          <w:p w14:paraId="70B0DD9A" w14:textId="282CD47C" w:rsidR="00D00A65" w:rsidRPr="003A6986" w:rsidRDefault="00F80D19" w:rsidP="004B610B">
            <w:pPr>
              <w:pStyle w:val="TableParagraph"/>
              <w:numPr>
                <w:ilvl w:val="0"/>
                <w:numId w:val="350"/>
              </w:numPr>
              <w:tabs>
                <w:tab w:val="left" w:pos="873"/>
                <w:tab w:val="left" w:pos="874"/>
              </w:tabs>
              <w:autoSpaceDE w:val="0"/>
              <w:autoSpaceDN w:val="0"/>
              <w:rPr>
                <w:rFonts w:ascii="Times New Roman" w:hAnsi="Times New Roman" w:cs="Times New Roman"/>
                <w:sz w:val="18"/>
                <w:szCs w:val="18"/>
                <w:lang w:val="pl-PL"/>
              </w:rPr>
            </w:pPr>
            <w:proofErr w:type="spellStart"/>
            <w:r w:rsidRPr="003A6986">
              <w:rPr>
                <w:rFonts w:ascii="Times New Roman" w:hAnsi="Times New Roman" w:cs="Times New Roman"/>
                <w:sz w:val="18"/>
                <w:szCs w:val="18"/>
                <w:lang w:val="pl-PL"/>
              </w:rPr>
              <w:t>H</w:t>
            </w:r>
            <w:r w:rsidR="00D00A65" w:rsidRPr="003A6986">
              <w:rPr>
                <w:rFonts w:ascii="Times New Roman" w:hAnsi="Times New Roman" w:cs="Times New Roman"/>
                <w:sz w:val="18"/>
                <w:szCs w:val="18"/>
                <w:lang w:val="pl-PL"/>
              </w:rPr>
              <w:t>ypotrofia</w:t>
            </w:r>
            <w:proofErr w:type="spellEnd"/>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płodu,</w:t>
            </w:r>
          </w:p>
        </w:tc>
      </w:tr>
      <w:tr w:rsidR="00D00A65" w:rsidRPr="003A6986" w14:paraId="5C36F353" w14:textId="77777777" w:rsidTr="004C02C4">
        <w:trPr>
          <w:trHeight w:val="362"/>
        </w:trPr>
        <w:tc>
          <w:tcPr>
            <w:tcW w:w="690" w:type="dxa"/>
          </w:tcPr>
          <w:p w14:paraId="404C6DA9" w14:textId="77777777" w:rsidR="00D00A65" w:rsidRPr="003A6986" w:rsidRDefault="00D00A65" w:rsidP="004B610B">
            <w:pPr>
              <w:pStyle w:val="TableParagraph"/>
              <w:numPr>
                <w:ilvl w:val="0"/>
                <w:numId w:val="378"/>
              </w:numPr>
              <w:autoSpaceDE w:val="0"/>
              <w:autoSpaceDN w:val="0"/>
              <w:ind w:right="227"/>
              <w:jc w:val="right"/>
              <w:rPr>
                <w:rFonts w:ascii="Times New Roman" w:hAnsi="Times New Roman" w:cs="Times New Roman"/>
                <w:sz w:val="18"/>
                <w:szCs w:val="18"/>
                <w:lang w:val="pl-PL"/>
              </w:rPr>
            </w:pPr>
          </w:p>
        </w:tc>
        <w:tc>
          <w:tcPr>
            <w:tcW w:w="8079" w:type="dxa"/>
          </w:tcPr>
          <w:p w14:paraId="4F17B992" w14:textId="5AE066D2" w:rsidR="00D00A65" w:rsidRPr="003A6986" w:rsidRDefault="00D00A65" w:rsidP="004B610B">
            <w:pPr>
              <w:pStyle w:val="TableParagraph"/>
              <w:numPr>
                <w:ilvl w:val="0"/>
                <w:numId w:val="349"/>
              </w:numPr>
              <w:tabs>
                <w:tab w:val="left" w:pos="873"/>
                <w:tab w:val="left" w:pos="874"/>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nowotwory narządu</w:t>
            </w:r>
            <w:r w:rsidR="00F80D1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rodnego</w:t>
            </w:r>
          </w:p>
        </w:tc>
      </w:tr>
      <w:tr w:rsidR="00D00A65" w:rsidRPr="003A6986" w14:paraId="68D11C52" w14:textId="77777777" w:rsidTr="004C02C4">
        <w:trPr>
          <w:trHeight w:val="359"/>
        </w:trPr>
        <w:tc>
          <w:tcPr>
            <w:tcW w:w="690" w:type="dxa"/>
          </w:tcPr>
          <w:p w14:paraId="43219676" w14:textId="77777777" w:rsidR="00D00A65" w:rsidRPr="003A6986" w:rsidRDefault="00D00A65" w:rsidP="004B610B">
            <w:pPr>
              <w:pStyle w:val="TableParagraph"/>
              <w:numPr>
                <w:ilvl w:val="0"/>
                <w:numId w:val="378"/>
              </w:numPr>
              <w:autoSpaceDE w:val="0"/>
              <w:autoSpaceDN w:val="0"/>
              <w:ind w:right="227"/>
              <w:jc w:val="right"/>
              <w:rPr>
                <w:rFonts w:ascii="Times New Roman" w:hAnsi="Times New Roman" w:cs="Times New Roman"/>
                <w:sz w:val="18"/>
                <w:szCs w:val="18"/>
                <w:lang w:val="pl-PL"/>
              </w:rPr>
            </w:pPr>
          </w:p>
        </w:tc>
        <w:tc>
          <w:tcPr>
            <w:tcW w:w="8079" w:type="dxa"/>
          </w:tcPr>
          <w:p w14:paraId="7A960880" w14:textId="6DD574F5" w:rsidR="00D00A65" w:rsidRPr="003A6986" w:rsidRDefault="00D00A65" w:rsidP="004B610B">
            <w:pPr>
              <w:pStyle w:val="TableParagraph"/>
              <w:numPr>
                <w:ilvl w:val="0"/>
                <w:numId w:val="348"/>
              </w:numPr>
              <w:tabs>
                <w:tab w:val="left" w:pos="873"/>
                <w:tab w:val="left" w:pos="874"/>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skonfigurowania</w:t>
            </w:r>
            <w:r w:rsidR="00F80D1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innych.</w:t>
            </w:r>
          </w:p>
        </w:tc>
      </w:tr>
      <w:tr w:rsidR="00D00A65" w:rsidRPr="003A6986" w14:paraId="3643A01B" w14:textId="77777777" w:rsidTr="004C02C4">
        <w:trPr>
          <w:trHeight w:val="350"/>
        </w:trPr>
        <w:tc>
          <w:tcPr>
            <w:tcW w:w="690" w:type="dxa"/>
          </w:tcPr>
          <w:p w14:paraId="39385F83" w14:textId="77777777" w:rsidR="00D00A65" w:rsidRPr="003A6986" w:rsidRDefault="00D00A65" w:rsidP="004C02C4">
            <w:pPr>
              <w:pStyle w:val="TableParagraph"/>
              <w:ind w:left="360" w:right="-71"/>
              <w:rPr>
                <w:rFonts w:ascii="Times New Roman" w:hAnsi="Times New Roman" w:cs="Times New Roman"/>
                <w:sz w:val="18"/>
                <w:szCs w:val="18"/>
                <w:lang w:val="pl-PL"/>
              </w:rPr>
            </w:pPr>
          </w:p>
        </w:tc>
        <w:tc>
          <w:tcPr>
            <w:tcW w:w="8079" w:type="dxa"/>
          </w:tcPr>
          <w:p w14:paraId="42B509BE" w14:textId="77777777" w:rsidR="00D00A65" w:rsidRPr="003A6986" w:rsidRDefault="00D00A65" w:rsidP="004C02C4">
            <w:pPr>
              <w:pStyle w:val="TableParagraph"/>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Karta ewidencji porodu - wskazania do rozwiązania operacyjnego:</w:t>
            </w:r>
          </w:p>
        </w:tc>
      </w:tr>
      <w:tr w:rsidR="00D00A65" w:rsidRPr="003A6986" w14:paraId="26155139" w14:textId="77777777" w:rsidTr="004C02C4">
        <w:trPr>
          <w:trHeight w:val="309"/>
        </w:trPr>
        <w:tc>
          <w:tcPr>
            <w:tcW w:w="690" w:type="dxa"/>
          </w:tcPr>
          <w:p w14:paraId="5B61FCBB" w14:textId="77777777" w:rsidR="00D00A65" w:rsidRPr="003A6986" w:rsidRDefault="00D00A65" w:rsidP="004B610B">
            <w:pPr>
              <w:pStyle w:val="TableParagraph"/>
              <w:numPr>
                <w:ilvl w:val="0"/>
                <w:numId w:val="378"/>
              </w:numPr>
              <w:autoSpaceDE w:val="0"/>
              <w:autoSpaceDN w:val="0"/>
              <w:ind w:right="227"/>
              <w:jc w:val="right"/>
              <w:rPr>
                <w:rFonts w:ascii="Times New Roman" w:hAnsi="Times New Roman" w:cs="Times New Roman"/>
                <w:sz w:val="18"/>
                <w:szCs w:val="18"/>
                <w:lang w:val="pl-PL"/>
              </w:rPr>
            </w:pPr>
          </w:p>
        </w:tc>
        <w:tc>
          <w:tcPr>
            <w:tcW w:w="8079" w:type="dxa"/>
          </w:tcPr>
          <w:p w14:paraId="5929725D" w14:textId="30F4BFB5" w:rsidR="00D00A65" w:rsidRPr="003A6986" w:rsidRDefault="00D00A65" w:rsidP="004B610B">
            <w:pPr>
              <w:pStyle w:val="TableParagraph"/>
              <w:numPr>
                <w:ilvl w:val="0"/>
                <w:numId w:val="347"/>
              </w:numPr>
              <w:tabs>
                <w:tab w:val="left" w:pos="873"/>
                <w:tab w:val="left" w:pos="874"/>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wady rozwojowe narządu</w:t>
            </w:r>
            <w:r w:rsidR="00F80D19">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rodnego,</w:t>
            </w:r>
          </w:p>
        </w:tc>
      </w:tr>
      <w:tr w:rsidR="00D00A65" w:rsidRPr="003A6986" w14:paraId="488BFDD1" w14:textId="77777777" w:rsidTr="004C02C4">
        <w:trPr>
          <w:trHeight w:val="362"/>
        </w:trPr>
        <w:tc>
          <w:tcPr>
            <w:tcW w:w="690" w:type="dxa"/>
          </w:tcPr>
          <w:p w14:paraId="1AD9BFB7" w14:textId="77777777" w:rsidR="00D00A65" w:rsidRPr="003A6986" w:rsidRDefault="00D00A65" w:rsidP="004B610B">
            <w:pPr>
              <w:pStyle w:val="TableParagraph"/>
              <w:numPr>
                <w:ilvl w:val="0"/>
                <w:numId w:val="378"/>
              </w:numPr>
              <w:autoSpaceDE w:val="0"/>
              <w:autoSpaceDN w:val="0"/>
              <w:ind w:right="227"/>
              <w:jc w:val="right"/>
              <w:rPr>
                <w:rFonts w:ascii="Times New Roman" w:hAnsi="Times New Roman" w:cs="Times New Roman"/>
                <w:sz w:val="18"/>
                <w:szCs w:val="18"/>
                <w:lang w:val="pl-PL"/>
              </w:rPr>
            </w:pPr>
          </w:p>
        </w:tc>
        <w:tc>
          <w:tcPr>
            <w:tcW w:w="8079" w:type="dxa"/>
          </w:tcPr>
          <w:p w14:paraId="2E9C9850" w14:textId="77777777" w:rsidR="00D00A65" w:rsidRPr="003A6986" w:rsidRDefault="00D00A65" w:rsidP="004B610B">
            <w:pPr>
              <w:pStyle w:val="TableParagraph"/>
              <w:numPr>
                <w:ilvl w:val="0"/>
                <w:numId w:val="346"/>
              </w:numPr>
              <w:tabs>
                <w:tab w:val="left" w:pos="873"/>
                <w:tab w:val="left" w:pos="874"/>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 xml:space="preserve">stan </w:t>
            </w:r>
            <w:proofErr w:type="spellStart"/>
            <w:r w:rsidRPr="003A6986">
              <w:rPr>
                <w:rFonts w:ascii="Times New Roman" w:hAnsi="Times New Roman" w:cs="Times New Roman"/>
                <w:sz w:val="18"/>
                <w:szCs w:val="18"/>
                <w:lang w:val="pl-PL"/>
              </w:rPr>
              <w:t>poe</w:t>
            </w:r>
            <w:proofErr w:type="spellEnd"/>
            <w:r w:rsidRPr="003A6986">
              <w:rPr>
                <w:rFonts w:ascii="Times New Roman" w:hAnsi="Times New Roman" w:cs="Times New Roman"/>
                <w:sz w:val="18"/>
                <w:szCs w:val="18"/>
                <w:lang w:val="pl-PL"/>
              </w:rPr>
              <w:t>-konizacji,</w:t>
            </w:r>
          </w:p>
        </w:tc>
      </w:tr>
      <w:tr w:rsidR="00D00A65" w:rsidRPr="003A6986" w14:paraId="58FB8FE1" w14:textId="77777777" w:rsidTr="004C02C4">
        <w:trPr>
          <w:trHeight w:val="359"/>
        </w:trPr>
        <w:tc>
          <w:tcPr>
            <w:tcW w:w="690" w:type="dxa"/>
          </w:tcPr>
          <w:p w14:paraId="3D952314" w14:textId="77777777" w:rsidR="00D00A65" w:rsidRPr="003A6986" w:rsidRDefault="00D00A65" w:rsidP="004B610B">
            <w:pPr>
              <w:pStyle w:val="TableParagraph"/>
              <w:numPr>
                <w:ilvl w:val="0"/>
                <w:numId w:val="378"/>
              </w:numPr>
              <w:autoSpaceDE w:val="0"/>
              <w:autoSpaceDN w:val="0"/>
              <w:ind w:right="227"/>
              <w:jc w:val="right"/>
              <w:rPr>
                <w:rFonts w:ascii="Times New Roman" w:hAnsi="Times New Roman" w:cs="Times New Roman"/>
                <w:sz w:val="18"/>
                <w:szCs w:val="18"/>
                <w:lang w:val="pl-PL"/>
              </w:rPr>
            </w:pPr>
          </w:p>
        </w:tc>
        <w:tc>
          <w:tcPr>
            <w:tcW w:w="8079" w:type="dxa"/>
          </w:tcPr>
          <w:p w14:paraId="1D6F7C2D" w14:textId="69B29CF9" w:rsidR="00D00A65" w:rsidRPr="003A6986" w:rsidRDefault="007E14F8" w:rsidP="004B610B">
            <w:pPr>
              <w:pStyle w:val="TableParagraph"/>
              <w:numPr>
                <w:ilvl w:val="0"/>
                <w:numId w:val="345"/>
              </w:numPr>
              <w:tabs>
                <w:tab w:val="left" w:pos="873"/>
                <w:tab w:val="left" w:pos="874"/>
              </w:tabs>
              <w:autoSpaceDE w:val="0"/>
              <w:autoSpaceDN w:val="0"/>
              <w:rPr>
                <w:rFonts w:ascii="Times New Roman" w:hAnsi="Times New Roman" w:cs="Times New Roman"/>
                <w:sz w:val="18"/>
                <w:szCs w:val="18"/>
                <w:lang w:val="pl-PL"/>
              </w:rPr>
            </w:pPr>
            <w:proofErr w:type="spellStart"/>
            <w:r w:rsidRPr="003A6986">
              <w:rPr>
                <w:rFonts w:ascii="Times New Roman" w:hAnsi="Times New Roman" w:cs="Times New Roman"/>
                <w:sz w:val="18"/>
                <w:szCs w:val="18"/>
                <w:lang w:val="pl-PL"/>
              </w:rPr>
              <w:t>D</w:t>
            </w:r>
            <w:r w:rsidR="00D00A65" w:rsidRPr="003A6986">
              <w:rPr>
                <w:rFonts w:ascii="Times New Roman" w:hAnsi="Times New Roman" w:cs="Times New Roman"/>
                <w:sz w:val="18"/>
                <w:szCs w:val="18"/>
                <w:lang w:val="pl-PL"/>
              </w:rPr>
              <w:t>ystokia</w:t>
            </w:r>
            <w:proofErr w:type="spellEnd"/>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szyjkowa,</w:t>
            </w:r>
          </w:p>
        </w:tc>
      </w:tr>
      <w:tr w:rsidR="00D00A65" w:rsidRPr="003A6986" w14:paraId="41240997" w14:textId="77777777" w:rsidTr="004C02C4">
        <w:trPr>
          <w:trHeight w:val="359"/>
        </w:trPr>
        <w:tc>
          <w:tcPr>
            <w:tcW w:w="690" w:type="dxa"/>
          </w:tcPr>
          <w:p w14:paraId="45CB9A28" w14:textId="77777777" w:rsidR="00D00A65" w:rsidRPr="003A6986" w:rsidRDefault="00D00A65" w:rsidP="004B610B">
            <w:pPr>
              <w:pStyle w:val="TableParagraph"/>
              <w:numPr>
                <w:ilvl w:val="0"/>
                <w:numId w:val="378"/>
              </w:numPr>
              <w:autoSpaceDE w:val="0"/>
              <w:autoSpaceDN w:val="0"/>
              <w:ind w:right="227"/>
              <w:jc w:val="right"/>
              <w:rPr>
                <w:rFonts w:ascii="Times New Roman" w:hAnsi="Times New Roman" w:cs="Times New Roman"/>
                <w:sz w:val="18"/>
                <w:szCs w:val="18"/>
                <w:lang w:val="pl-PL"/>
              </w:rPr>
            </w:pPr>
          </w:p>
        </w:tc>
        <w:tc>
          <w:tcPr>
            <w:tcW w:w="8079" w:type="dxa"/>
          </w:tcPr>
          <w:p w14:paraId="2EE5CE31" w14:textId="043CE8F5" w:rsidR="00D00A65" w:rsidRPr="003A6986" w:rsidRDefault="00D00A65" w:rsidP="004B610B">
            <w:pPr>
              <w:pStyle w:val="TableParagraph"/>
              <w:numPr>
                <w:ilvl w:val="0"/>
                <w:numId w:val="344"/>
              </w:numPr>
              <w:tabs>
                <w:tab w:val="left" w:pos="873"/>
                <w:tab w:val="left" w:pos="874"/>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poprzeczne/skośne położenie</w:t>
            </w:r>
            <w:r w:rsidR="007E14F8">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płodu,</w:t>
            </w:r>
          </w:p>
        </w:tc>
      </w:tr>
      <w:tr w:rsidR="00D00A65" w:rsidRPr="003A6986" w14:paraId="13C5A714" w14:textId="77777777" w:rsidTr="004C02C4">
        <w:trPr>
          <w:trHeight w:val="362"/>
        </w:trPr>
        <w:tc>
          <w:tcPr>
            <w:tcW w:w="690" w:type="dxa"/>
          </w:tcPr>
          <w:p w14:paraId="1E90ACE4" w14:textId="77777777" w:rsidR="00D00A65" w:rsidRPr="003A6986" w:rsidRDefault="00D00A65" w:rsidP="004B610B">
            <w:pPr>
              <w:pStyle w:val="TableParagraph"/>
              <w:numPr>
                <w:ilvl w:val="0"/>
                <w:numId w:val="378"/>
              </w:numPr>
              <w:autoSpaceDE w:val="0"/>
              <w:autoSpaceDN w:val="0"/>
              <w:ind w:right="227"/>
              <w:jc w:val="right"/>
              <w:rPr>
                <w:rFonts w:ascii="Times New Roman" w:hAnsi="Times New Roman" w:cs="Times New Roman"/>
                <w:sz w:val="18"/>
                <w:szCs w:val="18"/>
                <w:lang w:val="pl-PL"/>
              </w:rPr>
            </w:pPr>
          </w:p>
        </w:tc>
        <w:tc>
          <w:tcPr>
            <w:tcW w:w="8079" w:type="dxa"/>
          </w:tcPr>
          <w:p w14:paraId="2F4561CC" w14:textId="58A6CD92" w:rsidR="00D00A65" w:rsidRPr="003A6986" w:rsidRDefault="007E14F8" w:rsidP="004B610B">
            <w:pPr>
              <w:pStyle w:val="TableParagraph"/>
              <w:numPr>
                <w:ilvl w:val="0"/>
                <w:numId w:val="343"/>
              </w:numPr>
              <w:tabs>
                <w:tab w:val="left" w:pos="873"/>
                <w:tab w:val="left" w:pos="874"/>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P</w:t>
            </w:r>
            <w:r w:rsidR="00D00A65" w:rsidRPr="003A6986">
              <w:rPr>
                <w:rFonts w:ascii="Times New Roman" w:hAnsi="Times New Roman" w:cs="Times New Roman"/>
                <w:sz w:val="18"/>
                <w:szCs w:val="18"/>
                <w:lang w:val="pl-PL"/>
              </w:rPr>
              <w:t>ołożenie</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miednicowe,</w:t>
            </w:r>
          </w:p>
        </w:tc>
      </w:tr>
      <w:tr w:rsidR="00D00A65" w:rsidRPr="003A6986" w14:paraId="76DC8B46" w14:textId="77777777" w:rsidTr="004C02C4">
        <w:trPr>
          <w:trHeight w:val="359"/>
        </w:trPr>
        <w:tc>
          <w:tcPr>
            <w:tcW w:w="690" w:type="dxa"/>
          </w:tcPr>
          <w:p w14:paraId="20A7672F" w14:textId="77777777" w:rsidR="00D00A65" w:rsidRPr="003A6986" w:rsidRDefault="00D00A65" w:rsidP="004B610B">
            <w:pPr>
              <w:pStyle w:val="TableParagraph"/>
              <w:numPr>
                <w:ilvl w:val="0"/>
                <w:numId w:val="378"/>
              </w:numPr>
              <w:autoSpaceDE w:val="0"/>
              <w:autoSpaceDN w:val="0"/>
              <w:ind w:right="227"/>
              <w:jc w:val="right"/>
              <w:rPr>
                <w:rFonts w:ascii="Times New Roman" w:hAnsi="Times New Roman" w:cs="Times New Roman"/>
                <w:sz w:val="18"/>
                <w:szCs w:val="18"/>
                <w:lang w:val="pl-PL"/>
              </w:rPr>
            </w:pPr>
          </w:p>
        </w:tc>
        <w:tc>
          <w:tcPr>
            <w:tcW w:w="8079" w:type="dxa"/>
          </w:tcPr>
          <w:p w14:paraId="512E4366" w14:textId="122951A1" w:rsidR="00D00A65" w:rsidRPr="003A6986" w:rsidRDefault="00D00A65" w:rsidP="004B610B">
            <w:pPr>
              <w:pStyle w:val="TableParagraph"/>
              <w:numPr>
                <w:ilvl w:val="0"/>
                <w:numId w:val="342"/>
              </w:numPr>
              <w:tabs>
                <w:tab w:val="left" w:pos="873"/>
                <w:tab w:val="left" w:pos="874"/>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ułożenie potylicowe</w:t>
            </w:r>
            <w:r w:rsidR="007E14F8">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tylne,</w:t>
            </w:r>
          </w:p>
        </w:tc>
      </w:tr>
      <w:tr w:rsidR="00D00A65" w:rsidRPr="003A6986" w14:paraId="18A3F3DC" w14:textId="77777777" w:rsidTr="004C02C4">
        <w:trPr>
          <w:trHeight w:val="362"/>
        </w:trPr>
        <w:tc>
          <w:tcPr>
            <w:tcW w:w="690" w:type="dxa"/>
          </w:tcPr>
          <w:p w14:paraId="05D7F9DD" w14:textId="77777777" w:rsidR="00D00A65" w:rsidRPr="003A6986" w:rsidRDefault="00D00A65" w:rsidP="004B610B">
            <w:pPr>
              <w:pStyle w:val="TableParagraph"/>
              <w:numPr>
                <w:ilvl w:val="0"/>
                <w:numId w:val="378"/>
              </w:numPr>
              <w:autoSpaceDE w:val="0"/>
              <w:autoSpaceDN w:val="0"/>
              <w:ind w:right="227"/>
              <w:jc w:val="right"/>
              <w:rPr>
                <w:rFonts w:ascii="Times New Roman" w:hAnsi="Times New Roman" w:cs="Times New Roman"/>
                <w:sz w:val="18"/>
                <w:szCs w:val="18"/>
                <w:lang w:val="pl-PL"/>
              </w:rPr>
            </w:pPr>
          </w:p>
        </w:tc>
        <w:tc>
          <w:tcPr>
            <w:tcW w:w="8079" w:type="dxa"/>
          </w:tcPr>
          <w:p w14:paraId="49994975" w14:textId="4D4E677E" w:rsidR="00D00A65" w:rsidRPr="003A6986" w:rsidRDefault="007E14F8" w:rsidP="004B610B">
            <w:pPr>
              <w:pStyle w:val="TableParagraph"/>
              <w:numPr>
                <w:ilvl w:val="0"/>
                <w:numId w:val="341"/>
              </w:numPr>
              <w:tabs>
                <w:tab w:val="left" w:pos="873"/>
                <w:tab w:val="left" w:pos="874"/>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U</w:t>
            </w:r>
            <w:r w:rsidR="00D00A65" w:rsidRPr="003A6986">
              <w:rPr>
                <w:rFonts w:ascii="Times New Roman" w:hAnsi="Times New Roman" w:cs="Times New Roman"/>
                <w:sz w:val="18"/>
                <w:szCs w:val="18"/>
                <w:lang w:val="pl-PL"/>
              </w:rPr>
              <w:t>łożenie</w:t>
            </w:r>
            <w:r>
              <w:rPr>
                <w:rFonts w:ascii="Times New Roman" w:hAnsi="Times New Roman" w:cs="Times New Roman"/>
                <w:sz w:val="18"/>
                <w:szCs w:val="18"/>
                <w:lang w:val="pl-PL"/>
              </w:rPr>
              <w:t xml:space="preserve"> </w:t>
            </w:r>
            <w:proofErr w:type="spellStart"/>
            <w:r w:rsidR="00D00A65" w:rsidRPr="003A6986">
              <w:rPr>
                <w:rFonts w:ascii="Times New Roman" w:hAnsi="Times New Roman" w:cs="Times New Roman"/>
                <w:sz w:val="18"/>
                <w:szCs w:val="18"/>
                <w:lang w:val="pl-PL"/>
              </w:rPr>
              <w:t>twarzyczkowe</w:t>
            </w:r>
            <w:proofErr w:type="spellEnd"/>
            <w:r w:rsidR="00D00A65" w:rsidRPr="003A6986">
              <w:rPr>
                <w:rFonts w:ascii="Times New Roman" w:hAnsi="Times New Roman" w:cs="Times New Roman"/>
                <w:sz w:val="18"/>
                <w:szCs w:val="18"/>
                <w:lang w:val="pl-PL"/>
              </w:rPr>
              <w:t>,</w:t>
            </w:r>
          </w:p>
        </w:tc>
      </w:tr>
      <w:tr w:rsidR="00D00A65" w:rsidRPr="003A6986" w14:paraId="526DD22E" w14:textId="77777777" w:rsidTr="004C02C4">
        <w:trPr>
          <w:trHeight w:val="359"/>
        </w:trPr>
        <w:tc>
          <w:tcPr>
            <w:tcW w:w="690" w:type="dxa"/>
          </w:tcPr>
          <w:p w14:paraId="64CEF70B" w14:textId="77777777" w:rsidR="00D00A65" w:rsidRPr="003A6986" w:rsidRDefault="00D00A65" w:rsidP="004B610B">
            <w:pPr>
              <w:pStyle w:val="TableParagraph"/>
              <w:numPr>
                <w:ilvl w:val="0"/>
                <w:numId w:val="378"/>
              </w:numPr>
              <w:autoSpaceDE w:val="0"/>
              <w:autoSpaceDN w:val="0"/>
              <w:ind w:right="227"/>
              <w:jc w:val="right"/>
              <w:rPr>
                <w:rFonts w:ascii="Times New Roman" w:hAnsi="Times New Roman" w:cs="Times New Roman"/>
                <w:sz w:val="18"/>
                <w:szCs w:val="18"/>
                <w:lang w:val="pl-PL"/>
              </w:rPr>
            </w:pPr>
          </w:p>
        </w:tc>
        <w:tc>
          <w:tcPr>
            <w:tcW w:w="8079" w:type="dxa"/>
          </w:tcPr>
          <w:p w14:paraId="72E83CB5" w14:textId="0B12E68B" w:rsidR="00D00A65" w:rsidRPr="003A6986" w:rsidRDefault="007E14F8" w:rsidP="004B610B">
            <w:pPr>
              <w:pStyle w:val="TableParagraph"/>
              <w:numPr>
                <w:ilvl w:val="0"/>
                <w:numId w:val="340"/>
              </w:numPr>
              <w:tabs>
                <w:tab w:val="left" w:pos="873"/>
                <w:tab w:val="left" w:pos="874"/>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U</w:t>
            </w:r>
            <w:r w:rsidR="00D00A65" w:rsidRPr="003A6986">
              <w:rPr>
                <w:rFonts w:ascii="Times New Roman" w:hAnsi="Times New Roman" w:cs="Times New Roman"/>
                <w:sz w:val="18"/>
                <w:szCs w:val="18"/>
                <w:lang w:val="pl-PL"/>
              </w:rPr>
              <w:t>łożenie</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wierzchołkowe,</w:t>
            </w:r>
          </w:p>
        </w:tc>
      </w:tr>
      <w:tr w:rsidR="00D00A65" w:rsidRPr="003A6986" w14:paraId="4953E386" w14:textId="77777777" w:rsidTr="004C02C4">
        <w:trPr>
          <w:trHeight w:val="360"/>
        </w:trPr>
        <w:tc>
          <w:tcPr>
            <w:tcW w:w="690" w:type="dxa"/>
          </w:tcPr>
          <w:p w14:paraId="5A25143D" w14:textId="77777777" w:rsidR="00D00A65" w:rsidRPr="003A6986" w:rsidRDefault="00D00A65" w:rsidP="004B610B">
            <w:pPr>
              <w:pStyle w:val="TableParagraph"/>
              <w:numPr>
                <w:ilvl w:val="0"/>
                <w:numId w:val="378"/>
              </w:numPr>
              <w:autoSpaceDE w:val="0"/>
              <w:autoSpaceDN w:val="0"/>
              <w:ind w:right="227"/>
              <w:jc w:val="right"/>
              <w:rPr>
                <w:rFonts w:ascii="Times New Roman" w:hAnsi="Times New Roman" w:cs="Times New Roman"/>
                <w:sz w:val="18"/>
                <w:szCs w:val="18"/>
                <w:lang w:val="pl-PL"/>
              </w:rPr>
            </w:pPr>
          </w:p>
        </w:tc>
        <w:tc>
          <w:tcPr>
            <w:tcW w:w="8079" w:type="dxa"/>
          </w:tcPr>
          <w:p w14:paraId="5B8646B8" w14:textId="6F230855" w:rsidR="00D00A65" w:rsidRPr="003A6986" w:rsidRDefault="00D00A65" w:rsidP="004B610B">
            <w:pPr>
              <w:pStyle w:val="TableParagraph"/>
              <w:numPr>
                <w:ilvl w:val="0"/>
                <w:numId w:val="339"/>
              </w:numPr>
              <w:tabs>
                <w:tab w:val="left" w:pos="873"/>
                <w:tab w:val="left" w:pos="874"/>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przedłużony poród – zatrzymany w I</w:t>
            </w:r>
            <w:r w:rsidR="007E14F8">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okresie,</w:t>
            </w:r>
          </w:p>
        </w:tc>
      </w:tr>
      <w:tr w:rsidR="00D00A65" w:rsidRPr="003A6986" w14:paraId="3F1330F2" w14:textId="77777777" w:rsidTr="004C02C4">
        <w:trPr>
          <w:trHeight w:val="362"/>
        </w:trPr>
        <w:tc>
          <w:tcPr>
            <w:tcW w:w="690" w:type="dxa"/>
          </w:tcPr>
          <w:p w14:paraId="324C6DFD" w14:textId="77777777" w:rsidR="00D00A65" w:rsidRPr="003A6986" w:rsidRDefault="00D00A65" w:rsidP="004B610B">
            <w:pPr>
              <w:pStyle w:val="TableParagraph"/>
              <w:numPr>
                <w:ilvl w:val="0"/>
                <w:numId w:val="378"/>
              </w:numPr>
              <w:autoSpaceDE w:val="0"/>
              <w:autoSpaceDN w:val="0"/>
              <w:ind w:right="227"/>
              <w:jc w:val="right"/>
              <w:rPr>
                <w:rFonts w:ascii="Times New Roman" w:hAnsi="Times New Roman" w:cs="Times New Roman"/>
                <w:sz w:val="18"/>
                <w:szCs w:val="18"/>
                <w:lang w:val="pl-PL"/>
              </w:rPr>
            </w:pPr>
          </w:p>
        </w:tc>
        <w:tc>
          <w:tcPr>
            <w:tcW w:w="8079" w:type="dxa"/>
          </w:tcPr>
          <w:p w14:paraId="39244260" w14:textId="2E039AAB" w:rsidR="00D00A65" w:rsidRPr="003A6986" w:rsidRDefault="00D00A65" w:rsidP="004B610B">
            <w:pPr>
              <w:pStyle w:val="TableParagraph"/>
              <w:numPr>
                <w:ilvl w:val="0"/>
                <w:numId w:val="338"/>
              </w:numPr>
              <w:tabs>
                <w:tab w:val="left" w:pos="873"/>
                <w:tab w:val="left" w:pos="874"/>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zatrzymany – przedłużony poród w II</w:t>
            </w:r>
            <w:r w:rsidR="007E14F8">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okresie,</w:t>
            </w:r>
          </w:p>
        </w:tc>
      </w:tr>
      <w:tr w:rsidR="00D00A65" w:rsidRPr="003A6986" w14:paraId="432D2590" w14:textId="77777777" w:rsidTr="004C02C4">
        <w:trPr>
          <w:trHeight w:val="359"/>
        </w:trPr>
        <w:tc>
          <w:tcPr>
            <w:tcW w:w="690" w:type="dxa"/>
          </w:tcPr>
          <w:p w14:paraId="5E49861C" w14:textId="77777777" w:rsidR="00D00A65" w:rsidRPr="003A6986" w:rsidRDefault="00D00A65" w:rsidP="004B610B">
            <w:pPr>
              <w:pStyle w:val="TableParagraph"/>
              <w:numPr>
                <w:ilvl w:val="0"/>
                <w:numId w:val="378"/>
              </w:numPr>
              <w:autoSpaceDE w:val="0"/>
              <w:autoSpaceDN w:val="0"/>
              <w:ind w:right="227"/>
              <w:jc w:val="right"/>
              <w:rPr>
                <w:rFonts w:ascii="Times New Roman" w:hAnsi="Times New Roman" w:cs="Times New Roman"/>
                <w:sz w:val="18"/>
                <w:szCs w:val="18"/>
                <w:lang w:val="pl-PL"/>
              </w:rPr>
            </w:pPr>
          </w:p>
        </w:tc>
        <w:tc>
          <w:tcPr>
            <w:tcW w:w="8079" w:type="dxa"/>
          </w:tcPr>
          <w:p w14:paraId="45AAC3FA" w14:textId="5B515A47" w:rsidR="00D00A65" w:rsidRPr="003A6986" w:rsidRDefault="00D00A65" w:rsidP="004B610B">
            <w:pPr>
              <w:pStyle w:val="TableParagraph"/>
              <w:numPr>
                <w:ilvl w:val="0"/>
                <w:numId w:val="337"/>
              </w:numPr>
              <w:tabs>
                <w:tab w:val="left" w:pos="873"/>
                <w:tab w:val="left" w:pos="874"/>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wypadnięcie lub przodowanie</w:t>
            </w:r>
            <w:r w:rsidR="007E14F8">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pępowiny,</w:t>
            </w:r>
          </w:p>
        </w:tc>
      </w:tr>
      <w:tr w:rsidR="00D00A65" w:rsidRPr="003A6986" w14:paraId="2CFD443A" w14:textId="77777777" w:rsidTr="004C02C4">
        <w:trPr>
          <w:trHeight w:val="359"/>
        </w:trPr>
        <w:tc>
          <w:tcPr>
            <w:tcW w:w="690" w:type="dxa"/>
          </w:tcPr>
          <w:p w14:paraId="3606D3B0" w14:textId="77777777" w:rsidR="00D00A65" w:rsidRPr="003A6986" w:rsidRDefault="00D00A65" w:rsidP="004B610B">
            <w:pPr>
              <w:pStyle w:val="TableParagraph"/>
              <w:numPr>
                <w:ilvl w:val="0"/>
                <w:numId w:val="378"/>
              </w:numPr>
              <w:autoSpaceDE w:val="0"/>
              <w:autoSpaceDN w:val="0"/>
              <w:ind w:right="227"/>
              <w:jc w:val="right"/>
              <w:rPr>
                <w:rFonts w:ascii="Times New Roman" w:hAnsi="Times New Roman" w:cs="Times New Roman"/>
                <w:sz w:val="18"/>
                <w:szCs w:val="18"/>
                <w:lang w:val="pl-PL"/>
              </w:rPr>
            </w:pPr>
          </w:p>
        </w:tc>
        <w:tc>
          <w:tcPr>
            <w:tcW w:w="8079" w:type="dxa"/>
          </w:tcPr>
          <w:p w14:paraId="3EF3E0A1" w14:textId="5B012C8F" w:rsidR="00D00A65" w:rsidRPr="003A6986" w:rsidRDefault="00D00A65" w:rsidP="004B610B">
            <w:pPr>
              <w:pStyle w:val="TableParagraph"/>
              <w:numPr>
                <w:ilvl w:val="0"/>
                <w:numId w:val="336"/>
              </w:numPr>
              <w:tabs>
                <w:tab w:val="left" w:pos="873"/>
                <w:tab w:val="left" w:pos="874"/>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zagrażające lub dokonane pęknięcie</w:t>
            </w:r>
            <w:r w:rsidR="007E14F8">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macicy,</w:t>
            </w:r>
          </w:p>
        </w:tc>
      </w:tr>
      <w:tr w:rsidR="00D00A65" w:rsidRPr="003A6986" w14:paraId="3BFD336D" w14:textId="77777777" w:rsidTr="004C02C4">
        <w:trPr>
          <w:trHeight w:val="361"/>
        </w:trPr>
        <w:tc>
          <w:tcPr>
            <w:tcW w:w="690" w:type="dxa"/>
          </w:tcPr>
          <w:p w14:paraId="0B2F2058" w14:textId="77777777" w:rsidR="00D00A65" w:rsidRPr="003A6986" w:rsidRDefault="00D00A65" w:rsidP="004B610B">
            <w:pPr>
              <w:pStyle w:val="TableParagraph"/>
              <w:numPr>
                <w:ilvl w:val="0"/>
                <w:numId w:val="378"/>
              </w:numPr>
              <w:autoSpaceDE w:val="0"/>
              <w:autoSpaceDN w:val="0"/>
              <w:ind w:right="227"/>
              <w:jc w:val="right"/>
              <w:rPr>
                <w:rFonts w:ascii="Times New Roman" w:hAnsi="Times New Roman" w:cs="Times New Roman"/>
                <w:sz w:val="18"/>
                <w:szCs w:val="18"/>
                <w:lang w:val="pl-PL"/>
              </w:rPr>
            </w:pPr>
          </w:p>
        </w:tc>
        <w:tc>
          <w:tcPr>
            <w:tcW w:w="8079" w:type="dxa"/>
          </w:tcPr>
          <w:p w14:paraId="29F87715" w14:textId="571750D3" w:rsidR="00D00A65" w:rsidRPr="003A6986" w:rsidRDefault="00D00A65" w:rsidP="004B610B">
            <w:pPr>
              <w:pStyle w:val="TableParagraph"/>
              <w:numPr>
                <w:ilvl w:val="0"/>
                <w:numId w:val="335"/>
              </w:numPr>
              <w:tabs>
                <w:tab w:val="left" w:pos="873"/>
                <w:tab w:val="left" w:pos="874"/>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skonfigurowania</w:t>
            </w:r>
            <w:r w:rsidR="007E14F8">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innych.</w:t>
            </w:r>
          </w:p>
        </w:tc>
      </w:tr>
      <w:tr w:rsidR="00D00A65" w:rsidRPr="003A6986" w14:paraId="72AFACF5" w14:textId="77777777" w:rsidTr="004C02C4">
        <w:trPr>
          <w:trHeight w:val="347"/>
        </w:trPr>
        <w:tc>
          <w:tcPr>
            <w:tcW w:w="690" w:type="dxa"/>
          </w:tcPr>
          <w:p w14:paraId="7BAAAB6B" w14:textId="77777777" w:rsidR="00D00A65" w:rsidRPr="003A6986" w:rsidRDefault="00D00A65" w:rsidP="004C02C4">
            <w:pPr>
              <w:pStyle w:val="TableParagraph"/>
              <w:ind w:left="360" w:right="-71"/>
              <w:rPr>
                <w:rFonts w:ascii="Times New Roman" w:hAnsi="Times New Roman" w:cs="Times New Roman"/>
                <w:sz w:val="18"/>
                <w:szCs w:val="18"/>
                <w:lang w:val="pl-PL"/>
              </w:rPr>
            </w:pPr>
          </w:p>
        </w:tc>
        <w:tc>
          <w:tcPr>
            <w:tcW w:w="8079" w:type="dxa"/>
          </w:tcPr>
          <w:p w14:paraId="5D7F2B5E" w14:textId="77777777" w:rsidR="00D00A65" w:rsidRPr="003A6986" w:rsidRDefault="00D00A65" w:rsidP="004C02C4">
            <w:pPr>
              <w:pStyle w:val="TableParagraph"/>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Karta ewidencji porodu – poród:</w:t>
            </w:r>
          </w:p>
        </w:tc>
      </w:tr>
      <w:tr w:rsidR="00D00A65" w:rsidRPr="003A6986" w14:paraId="191ABF64" w14:textId="77777777" w:rsidTr="004C02C4">
        <w:trPr>
          <w:trHeight w:val="323"/>
        </w:trPr>
        <w:tc>
          <w:tcPr>
            <w:tcW w:w="690" w:type="dxa"/>
          </w:tcPr>
          <w:p w14:paraId="588B1DDA" w14:textId="77777777" w:rsidR="00D00A65" w:rsidRPr="003A6986" w:rsidRDefault="00D00A65" w:rsidP="004B610B">
            <w:pPr>
              <w:pStyle w:val="TableParagraph"/>
              <w:numPr>
                <w:ilvl w:val="0"/>
                <w:numId w:val="378"/>
              </w:numPr>
              <w:autoSpaceDE w:val="0"/>
              <w:autoSpaceDN w:val="0"/>
              <w:ind w:right="227"/>
              <w:jc w:val="right"/>
              <w:rPr>
                <w:rFonts w:ascii="Times New Roman" w:hAnsi="Times New Roman" w:cs="Times New Roman"/>
                <w:sz w:val="18"/>
                <w:szCs w:val="18"/>
                <w:lang w:val="pl-PL"/>
              </w:rPr>
            </w:pPr>
          </w:p>
        </w:tc>
        <w:tc>
          <w:tcPr>
            <w:tcW w:w="8079" w:type="dxa"/>
          </w:tcPr>
          <w:p w14:paraId="6C050EEE" w14:textId="3484978E" w:rsidR="00D00A65" w:rsidRPr="003A6986" w:rsidRDefault="00D00A65" w:rsidP="004B610B">
            <w:pPr>
              <w:pStyle w:val="TableParagraph"/>
              <w:numPr>
                <w:ilvl w:val="0"/>
                <w:numId w:val="334"/>
              </w:numPr>
              <w:tabs>
                <w:tab w:val="left" w:pos="873"/>
                <w:tab w:val="left" w:pos="874"/>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stymulacja farmakologiczna</w:t>
            </w:r>
            <w:r w:rsidR="007E14F8">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płodu,</w:t>
            </w:r>
          </w:p>
        </w:tc>
      </w:tr>
      <w:tr w:rsidR="00D00A65" w:rsidRPr="003A6986" w14:paraId="22D14F42" w14:textId="77777777" w:rsidTr="004C02C4">
        <w:trPr>
          <w:trHeight w:val="359"/>
        </w:trPr>
        <w:tc>
          <w:tcPr>
            <w:tcW w:w="690" w:type="dxa"/>
          </w:tcPr>
          <w:p w14:paraId="322D2DC7" w14:textId="77777777" w:rsidR="00D00A65" w:rsidRPr="003A6986" w:rsidRDefault="00D00A65" w:rsidP="004B610B">
            <w:pPr>
              <w:pStyle w:val="TableParagraph"/>
              <w:numPr>
                <w:ilvl w:val="0"/>
                <w:numId w:val="378"/>
              </w:numPr>
              <w:autoSpaceDE w:val="0"/>
              <w:autoSpaceDN w:val="0"/>
              <w:ind w:right="227"/>
              <w:jc w:val="right"/>
              <w:rPr>
                <w:rFonts w:ascii="Times New Roman" w:hAnsi="Times New Roman" w:cs="Times New Roman"/>
                <w:sz w:val="18"/>
                <w:szCs w:val="18"/>
                <w:lang w:val="pl-PL"/>
              </w:rPr>
            </w:pPr>
          </w:p>
        </w:tc>
        <w:tc>
          <w:tcPr>
            <w:tcW w:w="8079" w:type="dxa"/>
          </w:tcPr>
          <w:p w14:paraId="0A420BF4" w14:textId="77777777" w:rsidR="00D00A65" w:rsidRPr="003A6986" w:rsidRDefault="00D00A65" w:rsidP="004B610B">
            <w:pPr>
              <w:pStyle w:val="TableParagraph"/>
              <w:numPr>
                <w:ilvl w:val="0"/>
                <w:numId w:val="333"/>
              </w:numPr>
              <w:tabs>
                <w:tab w:val="left" w:pos="873"/>
                <w:tab w:val="left" w:pos="874"/>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KTG,</w:t>
            </w:r>
          </w:p>
        </w:tc>
      </w:tr>
      <w:tr w:rsidR="00D00A65" w:rsidRPr="003A6986" w14:paraId="50B7BC09" w14:textId="77777777" w:rsidTr="004C02C4">
        <w:trPr>
          <w:trHeight w:val="361"/>
        </w:trPr>
        <w:tc>
          <w:tcPr>
            <w:tcW w:w="690" w:type="dxa"/>
          </w:tcPr>
          <w:p w14:paraId="52DA529E" w14:textId="77777777" w:rsidR="00D00A65" w:rsidRPr="003A6986" w:rsidRDefault="00D00A65" w:rsidP="004B610B">
            <w:pPr>
              <w:pStyle w:val="TableParagraph"/>
              <w:numPr>
                <w:ilvl w:val="0"/>
                <w:numId w:val="378"/>
              </w:numPr>
              <w:autoSpaceDE w:val="0"/>
              <w:autoSpaceDN w:val="0"/>
              <w:ind w:right="227"/>
              <w:jc w:val="right"/>
              <w:rPr>
                <w:rFonts w:ascii="Times New Roman" w:hAnsi="Times New Roman" w:cs="Times New Roman"/>
                <w:sz w:val="18"/>
                <w:szCs w:val="18"/>
                <w:lang w:val="pl-PL"/>
              </w:rPr>
            </w:pPr>
          </w:p>
        </w:tc>
        <w:tc>
          <w:tcPr>
            <w:tcW w:w="8079" w:type="dxa"/>
          </w:tcPr>
          <w:p w14:paraId="1CA067B8" w14:textId="662B4ED1" w:rsidR="00D00A65" w:rsidRPr="003A6986" w:rsidRDefault="007E14F8" w:rsidP="004B610B">
            <w:pPr>
              <w:pStyle w:val="TableParagraph"/>
              <w:numPr>
                <w:ilvl w:val="0"/>
                <w:numId w:val="332"/>
              </w:numPr>
              <w:tabs>
                <w:tab w:val="left" w:pos="873"/>
                <w:tab w:val="left" w:pos="874"/>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W</w:t>
            </w:r>
            <w:r w:rsidR="00D00A65" w:rsidRPr="003A6986">
              <w:rPr>
                <w:rFonts w:ascii="Times New Roman" w:hAnsi="Times New Roman" w:cs="Times New Roman"/>
                <w:sz w:val="18"/>
                <w:szCs w:val="18"/>
                <w:lang w:val="pl-PL"/>
              </w:rPr>
              <w:t>ody</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płodowe,</w:t>
            </w:r>
          </w:p>
        </w:tc>
      </w:tr>
      <w:tr w:rsidR="00D00A65" w:rsidRPr="003A6986" w14:paraId="42828F33" w14:textId="77777777" w:rsidTr="004C02C4">
        <w:trPr>
          <w:trHeight w:val="360"/>
        </w:trPr>
        <w:tc>
          <w:tcPr>
            <w:tcW w:w="690" w:type="dxa"/>
          </w:tcPr>
          <w:p w14:paraId="33B575F8" w14:textId="77777777" w:rsidR="00D00A65" w:rsidRPr="003A6986" w:rsidRDefault="00D00A65" w:rsidP="004B610B">
            <w:pPr>
              <w:pStyle w:val="TableParagraph"/>
              <w:numPr>
                <w:ilvl w:val="0"/>
                <w:numId w:val="378"/>
              </w:numPr>
              <w:autoSpaceDE w:val="0"/>
              <w:autoSpaceDN w:val="0"/>
              <w:ind w:right="227"/>
              <w:jc w:val="right"/>
              <w:rPr>
                <w:rFonts w:ascii="Times New Roman" w:hAnsi="Times New Roman" w:cs="Times New Roman"/>
                <w:sz w:val="18"/>
                <w:szCs w:val="18"/>
                <w:lang w:val="pl-PL"/>
              </w:rPr>
            </w:pPr>
          </w:p>
        </w:tc>
        <w:tc>
          <w:tcPr>
            <w:tcW w:w="8079" w:type="dxa"/>
          </w:tcPr>
          <w:p w14:paraId="537B769F" w14:textId="77777777" w:rsidR="00D00A65" w:rsidRPr="003A6986" w:rsidRDefault="00D00A65" w:rsidP="004B610B">
            <w:pPr>
              <w:pStyle w:val="TableParagraph"/>
              <w:numPr>
                <w:ilvl w:val="0"/>
                <w:numId w:val="331"/>
              </w:numPr>
              <w:tabs>
                <w:tab w:val="left" w:pos="873"/>
                <w:tab w:val="left" w:pos="874"/>
              </w:tabs>
              <w:autoSpaceDE w:val="0"/>
              <w:autoSpaceDN w:val="0"/>
              <w:rPr>
                <w:rFonts w:ascii="Times New Roman" w:hAnsi="Times New Roman" w:cs="Times New Roman"/>
                <w:sz w:val="18"/>
                <w:szCs w:val="18"/>
                <w:lang w:val="pl-PL"/>
              </w:rPr>
            </w:pPr>
            <w:proofErr w:type="spellStart"/>
            <w:r w:rsidRPr="003A6986">
              <w:rPr>
                <w:rFonts w:ascii="Times New Roman" w:hAnsi="Times New Roman" w:cs="Times New Roman"/>
                <w:sz w:val="18"/>
                <w:szCs w:val="18"/>
                <w:lang w:val="pl-PL"/>
              </w:rPr>
              <w:t>amnioinfuzja</w:t>
            </w:r>
            <w:proofErr w:type="spellEnd"/>
            <w:r w:rsidRPr="003A6986">
              <w:rPr>
                <w:rFonts w:ascii="Times New Roman" w:hAnsi="Times New Roman" w:cs="Times New Roman"/>
                <w:sz w:val="18"/>
                <w:szCs w:val="18"/>
                <w:lang w:val="pl-PL"/>
              </w:rPr>
              <w:t>,</w:t>
            </w:r>
          </w:p>
        </w:tc>
      </w:tr>
      <w:tr w:rsidR="00D00A65" w:rsidRPr="003A6986" w14:paraId="06074F58" w14:textId="77777777" w:rsidTr="004C02C4">
        <w:trPr>
          <w:trHeight w:val="361"/>
        </w:trPr>
        <w:tc>
          <w:tcPr>
            <w:tcW w:w="690" w:type="dxa"/>
          </w:tcPr>
          <w:p w14:paraId="25BC5E69" w14:textId="77777777" w:rsidR="00D00A65" w:rsidRPr="003A6986" w:rsidRDefault="00D00A65" w:rsidP="004B610B">
            <w:pPr>
              <w:pStyle w:val="TableParagraph"/>
              <w:numPr>
                <w:ilvl w:val="0"/>
                <w:numId w:val="378"/>
              </w:numPr>
              <w:autoSpaceDE w:val="0"/>
              <w:autoSpaceDN w:val="0"/>
              <w:ind w:right="227"/>
              <w:jc w:val="right"/>
              <w:rPr>
                <w:rFonts w:ascii="Times New Roman" w:hAnsi="Times New Roman" w:cs="Times New Roman"/>
                <w:sz w:val="18"/>
                <w:szCs w:val="18"/>
                <w:lang w:val="pl-PL"/>
              </w:rPr>
            </w:pPr>
          </w:p>
        </w:tc>
        <w:tc>
          <w:tcPr>
            <w:tcW w:w="8079" w:type="dxa"/>
          </w:tcPr>
          <w:p w14:paraId="467EB58A" w14:textId="77777777" w:rsidR="00D00A65" w:rsidRPr="003A6986" w:rsidRDefault="00D00A65" w:rsidP="004B610B">
            <w:pPr>
              <w:pStyle w:val="TableParagraph"/>
              <w:numPr>
                <w:ilvl w:val="0"/>
                <w:numId w:val="330"/>
              </w:numPr>
              <w:tabs>
                <w:tab w:val="left" w:pos="873"/>
                <w:tab w:val="left" w:pos="874"/>
              </w:tabs>
              <w:autoSpaceDE w:val="0"/>
              <w:autoSpaceDN w:val="0"/>
              <w:rPr>
                <w:rFonts w:ascii="Times New Roman" w:hAnsi="Times New Roman" w:cs="Times New Roman"/>
                <w:sz w:val="18"/>
                <w:szCs w:val="18"/>
                <w:lang w:val="pl-PL"/>
              </w:rPr>
            </w:pPr>
            <w:proofErr w:type="spellStart"/>
            <w:r w:rsidRPr="003A6986">
              <w:rPr>
                <w:rFonts w:ascii="Times New Roman" w:hAnsi="Times New Roman" w:cs="Times New Roman"/>
                <w:sz w:val="18"/>
                <w:szCs w:val="18"/>
                <w:lang w:val="pl-PL"/>
              </w:rPr>
              <w:t>pH</w:t>
            </w:r>
            <w:proofErr w:type="spellEnd"/>
            <w:r w:rsidRPr="003A6986">
              <w:rPr>
                <w:rFonts w:ascii="Times New Roman" w:hAnsi="Times New Roman" w:cs="Times New Roman"/>
                <w:sz w:val="18"/>
                <w:szCs w:val="18"/>
                <w:lang w:val="pl-PL"/>
              </w:rPr>
              <w:t>,</w:t>
            </w:r>
          </w:p>
        </w:tc>
      </w:tr>
      <w:tr w:rsidR="00D00A65" w:rsidRPr="003A6986" w14:paraId="0EE5D1B4" w14:textId="77777777" w:rsidTr="004C02C4">
        <w:trPr>
          <w:trHeight w:val="361"/>
        </w:trPr>
        <w:tc>
          <w:tcPr>
            <w:tcW w:w="690" w:type="dxa"/>
          </w:tcPr>
          <w:p w14:paraId="617B9F22" w14:textId="77777777" w:rsidR="00D00A65" w:rsidRPr="003A6986" w:rsidRDefault="00D00A65" w:rsidP="004B610B">
            <w:pPr>
              <w:pStyle w:val="TableParagraph"/>
              <w:numPr>
                <w:ilvl w:val="0"/>
                <w:numId w:val="378"/>
              </w:numPr>
              <w:autoSpaceDE w:val="0"/>
              <w:autoSpaceDN w:val="0"/>
              <w:ind w:right="227"/>
              <w:jc w:val="right"/>
              <w:rPr>
                <w:rFonts w:ascii="Times New Roman" w:hAnsi="Times New Roman" w:cs="Times New Roman"/>
                <w:sz w:val="18"/>
                <w:szCs w:val="18"/>
                <w:lang w:val="pl-PL"/>
              </w:rPr>
            </w:pPr>
          </w:p>
        </w:tc>
        <w:tc>
          <w:tcPr>
            <w:tcW w:w="8079" w:type="dxa"/>
          </w:tcPr>
          <w:p w14:paraId="5E94D615" w14:textId="77777777" w:rsidR="00D00A65" w:rsidRPr="003A6986" w:rsidRDefault="00D00A65" w:rsidP="004B610B">
            <w:pPr>
              <w:pStyle w:val="TableParagraph"/>
              <w:numPr>
                <w:ilvl w:val="0"/>
                <w:numId w:val="329"/>
              </w:numPr>
              <w:tabs>
                <w:tab w:val="left" w:pos="873"/>
                <w:tab w:val="left" w:pos="874"/>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popłód.</w:t>
            </w:r>
          </w:p>
        </w:tc>
      </w:tr>
      <w:tr w:rsidR="00D00A65" w:rsidRPr="003A6986" w14:paraId="611445B0" w14:textId="77777777" w:rsidTr="004C02C4">
        <w:trPr>
          <w:trHeight w:val="347"/>
        </w:trPr>
        <w:tc>
          <w:tcPr>
            <w:tcW w:w="690" w:type="dxa"/>
          </w:tcPr>
          <w:p w14:paraId="21AA935A" w14:textId="77777777" w:rsidR="00D00A65" w:rsidRPr="003A6986" w:rsidRDefault="00D00A65" w:rsidP="004C02C4">
            <w:pPr>
              <w:pStyle w:val="TableParagraph"/>
              <w:ind w:left="360" w:right="-71"/>
              <w:rPr>
                <w:rFonts w:ascii="Times New Roman" w:hAnsi="Times New Roman" w:cs="Times New Roman"/>
                <w:sz w:val="18"/>
                <w:szCs w:val="18"/>
                <w:lang w:val="pl-PL"/>
              </w:rPr>
            </w:pPr>
          </w:p>
        </w:tc>
        <w:tc>
          <w:tcPr>
            <w:tcW w:w="8079" w:type="dxa"/>
          </w:tcPr>
          <w:p w14:paraId="27E39693" w14:textId="77777777" w:rsidR="00D00A65" w:rsidRPr="003A6986" w:rsidRDefault="00D00A65" w:rsidP="004C02C4">
            <w:pPr>
              <w:pStyle w:val="TableParagraph"/>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Karta ewidencji porodu – rodząca:</w:t>
            </w:r>
          </w:p>
        </w:tc>
      </w:tr>
      <w:tr w:rsidR="00D00A65" w:rsidRPr="003A6986" w14:paraId="296EB2AB" w14:textId="77777777" w:rsidTr="004C02C4">
        <w:trPr>
          <w:trHeight w:val="323"/>
        </w:trPr>
        <w:tc>
          <w:tcPr>
            <w:tcW w:w="690" w:type="dxa"/>
          </w:tcPr>
          <w:p w14:paraId="61C26B4B" w14:textId="77777777" w:rsidR="00D00A65" w:rsidRPr="003A6986" w:rsidRDefault="00D00A65" w:rsidP="004B610B">
            <w:pPr>
              <w:pStyle w:val="TableParagraph"/>
              <w:numPr>
                <w:ilvl w:val="0"/>
                <w:numId w:val="378"/>
              </w:numPr>
              <w:autoSpaceDE w:val="0"/>
              <w:autoSpaceDN w:val="0"/>
              <w:ind w:right="227"/>
              <w:jc w:val="right"/>
              <w:rPr>
                <w:rFonts w:ascii="Times New Roman" w:hAnsi="Times New Roman" w:cs="Times New Roman"/>
                <w:sz w:val="18"/>
                <w:szCs w:val="18"/>
                <w:lang w:val="pl-PL"/>
              </w:rPr>
            </w:pPr>
          </w:p>
        </w:tc>
        <w:tc>
          <w:tcPr>
            <w:tcW w:w="8079" w:type="dxa"/>
          </w:tcPr>
          <w:p w14:paraId="7A9B0DD6" w14:textId="77777777" w:rsidR="00D00A65" w:rsidRPr="003A6986" w:rsidRDefault="00D00A65" w:rsidP="004B610B">
            <w:pPr>
              <w:pStyle w:val="TableParagraph"/>
              <w:numPr>
                <w:ilvl w:val="0"/>
                <w:numId w:val="328"/>
              </w:numPr>
              <w:tabs>
                <w:tab w:val="left" w:pos="873"/>
                <w:tab w:val="left" w:pos="874"/>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 xml:space="preserve">ilość utraconej krwi </w:t>
            </w:r>
            <w:proofErr w:type="spellStart"/>
            <w:r w:rsidRPr="003A6986">
              <w:rPr>
                <w:rFonts w:ascii="Times New Roman" w:hAnsi="Times New Roman" w:cs="Times New Roman"/>
                <w:sz w:val="18"/>
                <w:szCs w:val="18"/>
                <w:lang w:val="pl-PL"/>
              </w:rPr>
              <w:t>wml</w:t>
            </w:r>
            <w:proofErr w:type="spellEnd"/>
            <w:r w:rsidRPr="003A6986">
              <w:rPr>
                <w:rFonts w:ascii="Times New Roman" w:hAnsi="Times New Roman" w:cs="Times New Roman"/>
                <w:sz w:val="18"/>
                <w:szCs w:val="18"/>
                <w:lang w:val="pl-PL"/>
              </w:rPr>
              <w:t>,</w:t>
            </w:r>
          </w:p>
        </w:tc>
      </w:tr>
      <w:tr w:rsidR="00D00A65" w:rsidRPr="003A6986" w14:paraId="130B2A86" w14:textId="77777777" w:rsidTr="004C02C4">
        <w:trPr>
          <w:trHeight w:val="359"/>
        </w:trPr>
        <w:tc>
          <w:tcPr>
            <w:tcW w:w="690" w:type="dxa"/>
          </w:tcPr>
          <w:p w14:paraId="16C92191" w14:textId="77777777" w:rsidR="00D00A65" w:rsidRPr="003A6986" w:rsidRDefault="00D00A65" w:rsidP="004B610B">
            <w:pPr>
              <w:pStyle w:val="TableParagraph"/>
              <w:numPr>
                <w:ilvl w:val="0"/>
                <w:numId w:val="378"/>
              </w:numPr>
              <w:autoSpaceDE w:val="0"/>
              <w:autoSpaceDN w:val="0"/>
              <w:ind w:right="227"/>
              <w:jc w:val="right"/>
              <w:rPr>
                <w:rFonts w:ascii="Times New Roman" w:hAnsi="Times New Roman" w:cs="Times New Roman"/>
                <w:sz w:val="18"/>
                <w:szCs w:val="18"/>
                <w:lang w:val="pl-PL"/>
              </w:rPr>
            </w:pPr>
          </w:p>
        </w:tc>
        <w:tc>
          <w:tcPr>
            <w:tcW w:w="8079" w:type="dxa"/>
          </w:tcPr>
          <w:p w14:paraId="3D196A2E" w14:textId="267B88BC" w:rsidR="00D00A65" w:rsidRPr="003A6986" w:rsidRDefault="00D00A65" w:rsidP="004B610B">
            <w:pPr>
              <w:pStyle w:val="TableParagraph"/>
              <w:numPr>
                <w:ilvl w:val="0"/>
                <w:numId w:val="327"/>
              </w:numPr>
              <w:tabs>
                <w:tab w:val="left" w:pos="873"/>
                <w:tab w:val="left" w:pos="874"/>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stopień pęknięcia</w:t>
            </w:r>
            <w:r w:rsidR="007E14F8">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krocza,</w:t>
            </w:r>
          </w:p>
        </w:tc>
      </w:tr>
      <w:tr w:rsidR="00D00A65" w:rsidRPr="003A6986" w14:paraId="06668ABF" w14:textId="77777777" w:rsidTr="004C02C4">
        <w:trPr>
          <w:trHeight w:val="359"/>
        </w:trPr>
        <w:tc>
          <w:tcPr>
            <w:tcW w:w="690" w:type="dxa"/>
          </w:tcPr>
          <w:p w14:paraId="2E6B18EB" w14:textId="77777777" w:rsidR="00D00A65" w:rsidRPr="003A6986" w:rsidRDefault="00D00A65" w:rsidP="004B610B">
            <w:pPr>
              <w:pStyle w:val="TableParagraph"/>
              <w:numPr>
                <w:ilvl w:val="0"/>
                <w:numId w:val="378"/>
              </w:numPr>
              <w:autoSpaceDE w:val="0"/>
              <w:autoSpaceDN w:val="0"/>
              <w:ind w:right="227"/>
              <w:jc w:val="right"/>
              <w:rPr>
                <w:rFonts w:ascii="Times New Roman" w:hAnsi="Times New Roman" w:cs="Times New Roman"/>
                <w:sz w:val="18"/>
                <w:szCs w:val="18"/>
                <w:lang w:val="pl-PL"/>
              </w:rPr>
            </w:pPr>
          </w:p>
        </w:tc>
        <w:tc>
          <w:tcPr>
            <w:tcW w:w="8079" w:type="dxa"/>
          </w:tcPr>
          <w:p w14:paraId="5DA7B8B9" w14:textId="77777777" w:rsidR="00D00A65" w:rsidRPr="003A6986" w:rsidRDefault="00D00A65" w:rsidP="004B610B">
            <w:pPr>
              <w:pStyle w:val="TableParagraph"/>
              <w:numPr>
                <w:ilvl w:val="0"/>
                <w:numId w:val="326"/>
              </w:numPr>
              <w:tabs>
                <w:tab w:val="left" w:pos="873"/>
                <w:tab w:val="left" w:pos="874"/>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Błony płodowe pęknięte &gt; 24h.</w:t>
            </w:r>
          </w:p>
        </w:tc>
      </w:tr>
      <w:tr w:rsidR="00D00A65" w:rsidRPr="003A6986" w14:paraId="37CB389B" w14:textId="77777777" w:rsidTr="004C02C4">
        <w:trPr>
          <w:trHeight w:val="350"/>
        </w:trPr>
        <w:tc>
          <w:tcPr>
            <w:tcW w:w="690" w:type="dxa"/>
          </w:tcPr>
          <w:p w14:paraId="26E56654" w14:textId="77777777" w:rsidR="00D00A65" w:rsidRPr="003A6986" w:rsidRDefault="00D00A65" w:rsidP="004C02C4">
            <w:pPr>
              <w:pStyle w:val="TableParagraph"/>
              <w:ind w:left="360" w:right="-71"/>
              <w:rPr>
                <w:rFonts w:ascii="Times New Roman" w:hAnsi="Times New Roman" w:cs="Times New Roman"/>
                <w:sz w:val="18"/>
                <w:szCs w:val="18"/>
                <w:lang w:val="pl-PL"/>
              </w:rPr>
            </w:pPr>
          </w:p>
        </w:tc>
        <w:tc>
          <w:tcPr>
            <w:tcW w:w="8079" w:type="dxa"/>
          </w:tcPr>
          <w:p w14:paraId="49936D0C" w14:textId="77777777" w:rsidR="00D00A65" w:rsidRPr="003A6986" w:rsidRDefault="00D00A65" w:rsidP="004C02C4">
            <w:pPr>
              <w:pStyle w:val="TableParagraph"/>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Karta ewidencji porodu – łożysko:</w:t>
            </w:r>
          </w:p>
        </w:tc>
      </w:tr>
      <w:tr w:rsidR="00D00A65" w:rsidRPr="003A6986" w14:paraId="0F52BDC2" w14:textId="77777777" w:rsidTr="004C02C4">
        <w:trPr>
          <w:trHeight w:val="310"/>
        </w:trPr>
        <w:tc>
          <w:tcPr>
            <w:tcW w:w="690" w:type="dxa"/>
          </w:tcPr>
          <w:p w14:paraId="0A476495" w14:textId="77777777" w:rsidR="00D00A65" w:rsidRPr="003A6986" w:rsidRDefault="00D00A65" w:rsidP="004B610B">
            <w:pPr>
              <w:pStyle w:val="TableParagraph"/>
              <w:numPr>
                <w:ilvl w:val="0"/>
                <w:numId w:val="378"/>
              </w:numPr>
              <w:autoSpaceDE w:val="0"/>
              <w:autoSpaceDN w:val="0"/>
              <w:ind w:right="227"/>
              <w:jc w:val="right"/>
              <w:rPr>
                <w:rFonts w:ascii="Times New Roman" w:hAnsi="Times New Roman" w:cs="Times New Roman"/>
                <w:sz w:val="18"/>
                <w:szCs w:val="18"/>
                <w:lang w:val="pl-PL"/>
              </w:rPr>
            </w:pPr>
          </w:p>
        </w:tc>
        <w:tc>
          <w:tcPr>
            <w:tcW w:w="8079" w:type="dxa"/>
          </w:tcPr>
          <w:p w14:paraId="6FEA6C89" w14:textId="77777777" w:rsidR="00D00A65" w:rsidRPr="003A6986" w:rsidRDefault="00D00A65" w:rsidP="004B610B">
            <w:pPr>
              <w:pStyle w:val="TableParagraph"/>
              <w:numPr>
                <w:ilvl w:val="0"/>
                <w:numId w:val="325"/>
              </w:numPr>
              <w:tabs>
                <w:tab w:val="left" w:pos="873"/>
                <w:tab w:val="left" w:pos="874"/>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masa[g],</w:t>
            </w:r>
          </w:p>
        </w:tc>
      </w:tr>
      <w:tr w:rsidR="00D00A65" w:rsidRPr="003A6986" w14:paraId="6C6296C8" w14:textId="77777777" w:rsidTr="004C02C4">
        <w:trPr>
          <w:trHeight w:val="362"/>
        </w:trPr>
        <w:tc>
          <w:tcPr>
            <w:tcW w:w="690" w:type="dxa"/>
          </w:tcPr>
          <w:p w14:paraId="744663DC" w14:textId="77777777" w:rsidR="00D00A65" w:rsidRPr="003A6986" w:rsidRDefault="00D00A65" w:rsidP="004B610B">
            <w:pPr>
              <w:pStyle w:val="TableParagraph"/>
              <w:numPr>
                <w:ilvl w:val="0"/>
                <w:numId w:val="378"/>
              </w:numPr>
              <w:autoSpaceDE w:val="0"/>
              <w:autoSpaceDN w:val="0"/>
              <w:ind w:right="227"/>
              <w:jc w:val="right"/>
              <w:rPr>
                <w:rFonts w:ascii="Times New Roman" w:hAnsi="Times New Roman" w:cs="Times New Roman"/>
                <w:sz w:val="18"/>
                <w:szCs w:val="18"/>
                <w:lang w:val="pl-PL"/>
              </w:rPr>
            </w:pPr>
          </w:p>
        </w:tc>
        <w:tc>
          <w:tcPr>
            <w:tcW w:w="8079" w:type="dxa"/>
          </w:tcPr>
          <w:p w14:paraId="4B71EB74" w14:textId="77777777" w:rsidR="00D00A65" w:rsidRPr="003A6986" w:rsidRDefault="00D00A65" w:rsidP="004B610B">
            <w:pPr>
              <w:pStyle w:val="TableParagraph"/>
              <w:numPr>
                <w:ilvl w:val="0"/>
                <w:numId w:val="324"/>
              </w:numPr>
              <w:tabs>
                <w:tab w:val="left" w:pos="873"/>
                <w:tab w:val="left" w:pos="874"/>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nieprawidłowości.</w:t>
            </w:r>
          </w:p>
        </w:tc>
      </w:tr>
      <w:tr w:rsidR="00D00A65" w:rsidRPr="003A6986" w14:paraId="45638EE4" w14:textId="77777777" w:rsidTr="004C02C4">
        <w:trPr>
          <w:trHeight w:val="347"/>
        </w:trPr>
        <w:tc>
          <w:tcPr>
            <w:tcW w:w="690" w:type="dxa"/>
          </w:tcPr>
          <w:p w14:paraId="1D3F681A" w14:textId="77777777" w:rsidR="00D00A65" w:rsidRPr="003A6986" w:rsidRDefault="00D00A65" w:rsidP="004C02C4">
            <w:pPr>
              <w:pStyle w:val="TableParagraph"/>
              <w:ind w:left="360" w:right="-71"/>
              <w:rPr>
                <w:rFonts w:ascii="Times New Roman" w:hAnsi="Times New Roman" w:cs="Times New Roman"/>
                <w:sz w:val="18"/>
                <w:szCs w:val="18"/>
                <w:lang w:val="pl-PL"/>
              </w:rPr>
            </w:pPr>
          </w:p>
        </w:tc>
        <w:tc>
          <w:tcPr>
            <w:tcW w:w="8079" w:type="dxa"/>
          </w:tcPr>
          <w:p w14:paraId="24896139" w14:textId="77777777" w:rsidR="00D00A65" w:rsidRPr="003A6986" w:rsidRDefault="00D00A65" w:rsidP="004C02C4">
            <w:pPr>
              <w:pStyle w:val="TableParagraph"/>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Tekstowe opisy:</w:t>
            </w:r>
          </w:p>
        </w:tc>
      </w:tr>
      <w:tr w:rsidR="00D00A65" w:rsidRPr="003A6986" w14:paraId="087EC0D9" w14:textId="77777777" w:rsidTr="004C02C4">
        <w:trPr>
          <w:trHeight w:val="324"/>
        </w:trPr>
        <w:tc>
          <w:tcPr>
            <w:tcW w:w="690" w:type="dxa"/>
          </w:tcPr>
          <w:p w14:paraId="176D89BC" w14:textId="77777777" w:rsidR="00D00A65" w:rsidRPr="003A6986" w:rsidRDefault="00D00A65" w:rsidP="004B610B">
            <w:pPr>
              <w:pStyle w:val="TableParagraph"/>
              <w:numPr>
                <w:ilvl w:val="0"/>
                <w:numId w:val="378"/>
              </w:numPr>
              <w:autoSpaceDE w:val="0"/>
              <w:autoSpaceDN w:val="0"/>
              <w:ind w:right="227"/>
              <w:jc w:val="right"/>
              <w:rPr>
                <w:rFonts w:ascii="Times New Roman" w:hAnsi="Times New Roman" w:cs="Times New Roman"/>
                <w:sz w:val="18"/>
                <w:szCs w:val="18"/>
                <w:lang w:val="pl-PL"/>
              </w:rPr>
            </w:pPr>
          </w:p>
        </w:tc>
        <w:tc>
          <w:tcPr>
            <w:tcW w:w="8079" w:type="dxa"/>
          </w:tcPr>
          <w:p w14:paraId="6049C105" w14:textId="77777777" w:rsidR="00D00A65" w:rsidRPr="003A6986" w:rsidRDefault="00D00A65" w:rsidP="004B610B">
            <w:pPr>
              <w:pStyle w:val="TableParagraph"/>
              <w:numPr>
                <w:ilvl w:val="0"/>
                <w:numId w:val="323"/>
              </w:numPr>
              <w:tabs>
                <w:tab w:val="left" w:pos="873"/>
                <w:tab w:val="left" w:pos="874"/>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wstępny,</w:t>
            </w:r>
          </w:p>
        </w:tc>
      </w:tr>
      <w:tr w:rsidR="00D00A65" w:rsidRPr="003A6986" w14:paraId="2C5CA876" w14:textId="77777777" w:rsidTr="004C02C4">
        <w:trPr>
          <w:trHeight w:val="359"/>
        </w:trPr>
        <w:tc>
          <w:tcPr>
            <w:tcW w:w="690" w:type="dxa"/>
          </w:tcPr>
          <w:p w14:paraId="01B90B1E" w14:textId="77777777" w:rsidR="00D00A65" w:rsidRPr="003A6986" w:rsidRDefault="00D00A65" w:rsidP="004B610B">
            <w:pPr>
              <w:pStyle w:val="TableParagraph"/>
              <w:numPr>
                <w:ilvl w:val="0"/>
                <w:numId w:val="378"/>
              </w:numPr>
              <w:autoSpaceDE w:val="0"/>
              <w:autoSpaceDN w:val="0"/>
              <w:ind w:right="227"/>
              <w:jc w:val="right"/>
              <w:rPr>
                <w:rFonts w:ascii="Times New Roman" w:hAnsi="Times New Roman" w:cs="Times New Roman"/>
                <w:sz w:val="18"/>
                <w:szCs w:val="18"/>
                <w:lang w:val="pl-PL"/>
              </w:rPr>
            </w:pPr>
          </w:p>
        </w:tc>
        <w:tc>
          <w:tcPr>
            <w:tcW w:w="8079" w:type="dxa"/>
          </w:tcPr>
          <w:p w14:paraId="32EC3FE9" w14:textId="77777777" w:rsidR="00D00A65" w:rsidRPr="003A6986" w:rsidRDefault="00D00A65" w:rsidP="004B610B">
            <w:pPr>
              <w:pStyle w:val="TableParagraph"/>
              <w:numPr>
                <w:ilvl w:val="0"/>
                <w:numId w:val="322"/>
              </w:numPr>
              <w:tabs>
                <w:tab w:val="left" w:pos="873"/>
                <w:tab w:val="left" w:pos="874"/>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porodu,</w:t>
            </w:r>
          </w:p>
        </w:tc>
      </w:tr>
      <w:tr w:rsidR="00D00A65" w:rsidRPr="003A6986" w14:paraId="5B5A702A" w14:textId="77777777" w:rsidTr="004C02C4">
        <w:trPr>
          <w:trHeight w:val="359"/>
        </w:trPr>
        <w:tc>
          <w:tcPr>
            <w:tcW w:w="690" w:type="dxa"/>
          </w:tcPr>
          <w:p w14:paraId="79B7870A" w14:textId="77777777" w:rsidR="00D00A65" w:rsidRPr="003A6986" w:rsidRDefault="00D00A65" w:rsidP="004B610B">
            <w:pPr>
              <w:pStyle w:val="TableParagraph"/>
              <w:numPr>
                <w:ilvl w:val="0"/>
                <w:numId w:val="378"/>
              </w:numPr>
              <w:autoSpaceDE w:val="0"/>
              <w:autoSpaceDN w:val="0"/>
              <w:ind w:right="227"/>
              <w:jc w:val="right"/>
              <w:rPr>
                <w:rFonts w:ascii="Times New Roman" w:hAnsi="Times New Roman" w:cs="Times New Roman"/>
                <w:sz w:val="18"/>
                <w:szCs w:val="18"/>
                <w:lang w:val="pl-PL"/>
              </w:rPr>
            </w:pPr>
          </w:p>
        </w:tc>
        <w:tc>
          <w:tcPr>
            <w:tcW w:w="8079" w:type="dxa"/>
          </w:tcPr>
          <w:p w14:paraId="10C4721D" w14:textId="77777777" w:rsidR="00D00A65" w:rsidRPr="003A6986" w:rsidRDefault="00D00A65" w:rsidP="004B610B">
            <w:pPr>
              <w:pStyle w:val="TableParagraph"/>
              <w:numPr>
                <w:ilvl w:val="0"/>
                <w:numId w:val="321"/>
              </w:numPr>
              <w:tabs>
                <w:tab w:val="left" w:pos="873"/>
                <w:tab w:val="left" w:pos="874"/>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po porodzie.</w:t>
            </w:r>
          </w:p>
        </w:tc>
      </w:tr>
      <w:tr w:rsidR="00D00A65" w:rsidRPr="003A6986" w14:paraId="325C71D8" w14:textId="77777777" w:rsidTr="004C02C4">
        <w:trPr>
          <w:trHeight w:val="659"/>
        </w:trPr>
        <w:tc>
          <w:tcPr>
            <w:tcW w:w="690" w:type="dxa"/>
          </w:tcPr>
          <w:p w14:paraId="378DECDA" w14:textId="77777777" w:rsidR="00D00A65" w:rsidRPr="003A6986" w:rsidRDefault="00D00A65" w:rsidP="004C02C4">
            <w:pPr>
              <w:pStyle w:val="TableParagraph"/>
              <w:ind w:left="360" w:right="-71"/>
              <w:rPr>
                <w:rFonts w:ascii="Times New Roman" w:hAnsi="Times New Roman" w:cs="Times New Roman"/>
                <w:sz w:val="18"/>
                <w:szCs w:val="18"/>
                <w:lang w:val="pl-PL"/>
              </w:rPr>
            </w:pPr>
          </w:p>
        </w:tc>
        <w:tc>
          <w:tcPr>
            <w:tcW w:w="8079" w:type="dxa"/>
          </w:tcPr>
          <w:p w14:paraId="5AC428C2" w14:textId="77777777" w:rsidR="00D00A65" w:rsidRPr="003A6986" w:rsidRDefault="00D00A65" w:rsidP="004C02C4">
            <w:pPr>
              <w:pStyle w:val="TableParagraph"/>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Automatyczna ewidencja w systemie danych noworodka wprowadzonego w module Blok Porodowy:</w:t>
            </w:r>
          </w:p>
        </w:tc>
      </w:tr>
      <w:tr w:rsidR="00D00A65" w:rsidRPr="003A6986" w14:paraId="4AC7727E" w14:textId="77777777" w:rsidTr="004C02C4">
        <w:trPr>
          <w:trHeight w:val="318"/>
        </w:trPr>
        <w:tc>
          <w:tcPr>
            <w:tcW w:w="690" w:type="dxa"/>
          </w:tcPr>
          <w:p w14:paraId="1F883D5E" w14:textId="77777777" w:rsidR="00D00A65" w:rsidRPr="003A6986" w:rsidRDefault="00D00A65" w:rsidP="004B610B">
            <w:pPr>
              <w:pStyle w:val="TableParagraph"/>
              <w:numPr>
                <w:ilvl w:val="0"/>
                <w:numId w:val="378"/>
              </w:numPr>
              <w:autoSpaceDE w:val="0"/>
              <w:autoSpaceDN w:val="0"/>
              <w:ind w:right="227"/>
              <w:jc w:val="right"/>
              <w:rPr>
                <w:rFonts w:ascii="Times New Roman" w:hAnsi="Times New Roman" w:cs="Times New Roman"/>
                <w:sz w:val="18"/>
                <w:szCs w:val="18"/>
                <w:lang w:val="pl-PL"/>
              </w:rPr>
            </w:pPr>
          </w:p>
        </w:tc>
        <w:tc>
          <w:tcPr>
            <w:tcW w:w="8079" w:type="dxa"/>
          </w:tcPr>
          <w:p w14:paraId="48A70714" w14:textId="6C3961D8" w:rsidR="00D00A65" w:rsidRPr="003A6986" w:rsidRDefault="00D00A65" w:rsidP="004B610B">
            <w:pPr>
              <w:pStyle w:val="TableParagraph"/>
              <w:numPr>
                <w:ilvl w:val="0"/>
                <w:numId w:val="320"/>
              </w:numPr>
              <w:tabs>
                <w:tab w:val="left" w:pos="873"/>
                <w:tab w:val="left" w:pos="874"/>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utworzenie karty pacjenta wypełnionej dostępnymi</w:t>
            </w:r>
            <w:r w:rsidR="007E14F8">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danymi,</w:t>
            </w:r>
          </w:p>
        </w:tc>
      </w:tr>
      <w:tr w:rsidR="00D00A65" w:rsidRPr="003A6986" w14:paraId="51C46F0F" w14:textId="77777777" w:rsidTr="004C02C4">
        <w:trPr>
          <w:trHeight w:val="360"/>
        </w:trPr>
        <w:tc>
          <w:tcPr>
            <w:tcW w:w="690" w:type="dxa"/>
          </w:tcPr>
          <w:p w14:paraId="608018A6" w14:textId="77777777" w:rsidR="00D00A65" w:rsidRPr="003A6986" w:rsidRDefault="00D00A65" w:rsidP="004B610B">
            <w:pPr>
              <w:pStyle w:val="TableParagraph"/>
              <w:numPr>
                <w:ilvl w:val="0"/>
                <w:numId w:val="378"/>
              </w:numPr>
              <w:autoSpaceDE w:val="0"/>
              <w:autoSpaceDN w:val="0"/>
              <w:ind w:right="227"/>
              <w:jc w:val="right"/>
              <w:rPr>
                <w:rFonts w:ascii="Times New Roman" w:hAnsi="Times New Roman" w:cs="Times New Roman"/>
                <w:sz w:val="18"/>
                <w:szCs w:val="18"/>
                <w:lang w:val="pl-PL"/>
              </w:rPr>
            </w:pPr>
          </w:p>
        </w:tc>
        <w:tc>
          <w:tcPr>
            <w:tcW w:w="8079" w:type="dxa"/>
          </w:tcPr>
          <w:p w14:paraId="2D3E8015" w14:textId="0D91ACEC" w:rsidR="00D00A65" w:rsidRPr="003A6986" w:rsidRDefault="00D00A65" w:rsidP="004B610B">
            <w:pPr>
              <w:pStyle w:val="TableParagraph"/>
              <w:numPr>
                <w:ilvl w:val="0"/>
                <w:numId w:val="319"/>
              </w:numPr>
              <w:tabs>
                <w:tab w:val="left" w:pos="873"/>
                <w:tab w:val="left" w:pos="874"/>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przyjęcie do</w:t>
            </w:r>
            <w:r w:rsidR="007E14F8">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szpitala,</w:t>
            </w:r>
          </w:p>
        </w:tc>
      </w:tr>
      <w:tr w:rsidR="00D00A65" w:rsidRPr="003A6986" w14:paraId="5038DCB0" w14:textId="77777777" w:rsidTr="004C02C4">
        <w:trPr>
          <w:trHeight w:val="56"/>
        </w:trPr>
        <w:tc>
          <w:tcPr>
            <w:tcW w:w="690" w:type="dxa"/>
          </w:tcPr>
          <w:p w14:paraId="77E56C96" w14:textId="77777777" w:rsidR="00D00A65" w:rsidRPr="003A6986" w:rsidRDefault="00D00A65" w:rsidP="004B610B">
            <w:pPr>
              <w:pStyle w:val="TableParagraph"/>
              <w:numPr>
                <w:ilvl w:val="0"/>
                <w:numId w:val="378"/>
              </w:numPr>
              <w:autoSpaceDE w:val="0"/>
              <w:autoSpaceDN w:val="0"/>
              <w:ind w:right="227"/>
              <w:jc w:val="right"/>
              <w:rPr>
                <w:rFonts w:ascii="Times New Roman" w:hAnsi="Times New Roman" w:cs="Times New Roman"/>
                <w:sz w:val="18"/>
                <w:szCs w:val="18"/>
                <w:lang w:val="pl-PL"/>
              </w:rPr>
            </w:pPr>
          </w:p>
        </w:tc>
        <w:tc>
          <w:tcPr>
            <w:tcW w:w="8079" w:type="dxa"/>
          </w:tcPr>
          <w:p w14:paraId="3783A40A" w14:textId="6B3D076F" w:rsidR="00D00A65" w:rsidRPr="003A6986" w:rsidRDefault="00D00A65" w:rsidP="004B610B">
            <w:pPr>
              <w:pStyle w:val="TableParagraph"/>
              <w:numPr>
                <w:ilvl w:val="0"/>
                <w:numId w:val="318"/>
              </w:numPr>
              <w:tabs>
                <w:tab w:val="left" w:pos="873"/>
                <w:tab w:val="left" w:pos="874"/>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w przypadku zgonu noworodka lub urodzenia martwego automatyczne wypełnienie karty</w:t>
            </w:r>
            <w:r w:rsidR="007E14F8">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zgonu.</w:t>
            </w:r>
          </w:p>
        </w:tc>
      </w:tr>
      <w:tr w:rsidR="00D00A65" w:rsidRPr="003A6986" w14:paraId="64C5398B" w14:textId="77777777" w:rsidTr="004C02C4">
        <w:trPr>
          <w:trHeight w:val="350"/>
        </w:trPr>
        <w:tc>
          <w:tcPr>
            <w:tcW w:w="690" w:type="dxa"/>
          </w:tcPr>
          <w:p w14:paraId="30772999" w14:textId="77777777" w:rsidR="00D00A65" w:rsidRPr="003A6986" w:rsidRDefault="00D00A65" w:rsidP="004C02C4">
            <w:pPr>
              <w:pStyle w:val="TableParagraph"/>
              <w:ind w:left="360" w:right="-71"/>
              <w:rPr>
                <w:rFonts w:ascii="Times New Roman" w:hAnsi="Times New Roman" w:cs="Times New Roman"/>
                <w:sz w:val="18"/>
                <w:szCs w:val="18"/>
                <w:lang w:val="pl-PL"/>
              </w:rPr>
            </w:pPr>
          </w:p>
        </w:tc>
        <w:tc>
          <w:tcPr>
            <w:tcW w:w="8079" w:type="dxa"/>
          </w:tcPr>
          <w:p w14:paraId="6683AE5E" w14:textId="77777777" w:rsidR="00D00A65" w:rsidRPr="003A6986" w:rsidRDefault="00D00A65" w:rsidP="004C02C4">
            <w:pPr>
              <w:pStyle w:val="TableParagraph"/>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Ewidencja danych noworodka:</w:t>
            </w:r>
          </w:p>
        </w:tc>
      </w:tr>
      <w:tr w:rsidR="00D00A65" w:rsidRPr="003A6986" w14:paraId="5C09669D" w14:textId="77777777" w:rsidTr="004C02C4">
        <w:trPr>
          <w:trHeight w:val="230"/>
        </w:trPr>
        <w:tc>
          <w:tcPr>
            <w:tcW w:w="690" w:type="dxa"/>
          </w:tcPr>
          <w:p w14:paraId="7D3D6AD3" w14:textId="77777777" w:rsidR="00D00A65" w:rsidRPr="003A6986" w:rsidRDefault="00D00A65" w:rsidP="004B610B">
            <w:pPr>
              <w:pStyle w:val="TableParagraph"/>
              <w:numPr>
                <w:ilvl w:val="0"/>
                <w:numId w:val="378"/>
              </w:numPr>
              <w:autoSpaceDE w:val="0"/>
              <w:autoSpaceDN w:val="0"/>
              <w:ind w:right="227"/>
              <w:jc w:val="right"/>
              <w:rPr>
                <w:rFonts w:ascii="Times New Roman" w:hAnsi="Times New Roman" w:cs="Times New Roman"/>
                <w:sz w:val="18"/>
                <w:szCs w:val="18"/>
                <w:lang w:val="pl-PL"/>
              </w:rPr>
            </w:pPr>
          </w:p>
        </w:tc>
        <w:tc>
          <w:tcPr>
            <w:tcW w:w="8079" w:type="dxa"/>
          </w:tcPr>
          <w:p w14:paraId="38381EFB" w14:textId="1F5318D9" w:rsidR="00D00A65" w:rsidRPr="003A6986" w:rsidRDefault="00D00A65" w:rsidP="004B610B">
            <w:pPr>
              <w:pStyle w:val="TableParagraph"/>
              <w:numPr>
                <w:ilvl w:val="0"/>
                <w:numId w:val="317"/>
              </w:numPr>
              <w:tabs>
                <w:tab w:val="left" w:pos="873"/>
                <w:tab w:val="left" w:pos="874"/>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płeć: męska, żeńska,</w:t>
            </w:r>
            <w:r w:rsidR="007E14F8">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nieznana,</w:t>
            </w:r>
          </w:p>
        </w:tc>
      </w:tr>
      <w:tr w:rsidR="00D00A65" w:rsidRPr="003A6986" w14:paraId="0D22D6C0" w14:textId="77777777" w:rsidTr="004C02C4">
        <w:trPr>
          <w:trHeight w:val="359"/>
        </w:trPr>
        <w:tc>
          <w:tcPr>
            <w:tcW w:w="690" w:type="dxa"/>
          </w:tcPr>
          <w:p w14:paraId="6FB2704C" w14:textId="77777777" w:rsidR="00D00A65" w:rsidRPr="003A6986" w:rsidRDefault="00D00A65" w:rsidP="004B610B">
            <w:pPr>
              <w:pStyle w:val="TableParagraph"/>
              <w:numPr>
                <w:ilvl w:val="0"/>
                <w:numId w:val="378"/>
              </w:numPr>
              <w:autoSpaceDE w:val="0"/>
              <w:autoSpaceDN w:val="0"/>
              <w:ind w:right="227"/>
              <w:jc w:val="right"/>
              <w:rPr>
                <w:rFonts w:ascii="Times New Roman" w:hAnsi="Times New Roman" w:cs="Times New Roman"/>
                <w:sz w:val="18"/>
                <w:szCs w:val="18"/>
                <w:lang w:val="pl-PL"/>
              </w:rPr>
            </w:pPr>
          </w:p>
        </w:tc>
        <w:tc>
          <w:tcPr>
            <w:tcW w:w="8079" w:type="dxa"/>
          </w:tcPr>
          <w:p w14:paraId="2B8AF697" w14:textId="77777777" w:rsidR="00D00A65" w:rsidRPr="003A6986" w:rsidRDefault="00D00A65" w:rsidP="004B610B">
            <w:pPr>
              <w:pStyle w:val="TableParagraph"/>
              <w:numPr>
                <w:ilvl w:val="0"/>
                <w:numId w:val="316"/>
              </w:numPr>
              <w:tabs>
                <w:tab w:val="left" w:pos="873"/>
                <w:tab w:val="left" w:pos="874"/>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masa,</w:t>
            </w:r>
          </w:p>
        </w:tc>
      </w:tr>
      <w:tr w:rsidR="00D00A65" w:rsidRPr="003A6986" w14:paraId="6E1C61CD" w14:textId="77777777" w:rsidTr="004C02C4">
        <w:trPr>
          <w:trHeight w:val="362"/>
        </w:trPr>
        <w:tc>
          <w:tcPr>
            <w:tcW w:w="690" w:type="dxa"/>
          </w:tcPr>
          <w:p w14:paraId="0C9539B4" w14:textId="77777777" w:rsidR="00D00A65" w:rsidRPr="003A6986" w:rsidRDefault="00D00A65" w:rsidP="004B610B">
            <w:pPr>
              <w:pStyle w:val="TableParagraph"/>
              <w:numPr>
                <w:ilvl w:val="0"/>
                <w:numId w:val="378"/>
              </w:numPr>
              <w:autoSpaceDE w:val="0"/>
              <w:autoSpaceDN w:val="0"/>
              <w:ind w:right="227"/>
              <w:jc w:val="right"/>
              <w:rPr>
                <w:rFonts w:ascii="Times New Roman" w:hAnsi="Times New Roman" w:cs="Times New Roman"/>
                <w:sz w:val="18"/>
                <w:szCs w:val="18"/>
                <w:lang w:val="pl-PL"/>
              </w:rPr>
            </w:pPr>
          </w:p>
        </w:tc>
        <w:tc>
          <w:tcPr>
            <w:tcW w:w="8079" w:type="dxa"/>
          </w:tcPr>
          <w:p w14:paraId="53D35979" w14:textId="77777777" w:rsidR="00D00A65" w:rsidRPr="003A6986" w:rsidRDefault="00D00A65" w:rsidP="004B610B">
            <w:pPr>
              <w:pStyle w:val="TableParagraph"/>
              <w:numPr>
                <w:ilvl w:val="0"/>
                <w:numId w:val="315"/>
              </w:numPr>
              <w:tabs>
                <w:tab w:val="left" w:pos="873"/>
                <w:tab w:val="left" w:pos="874"/>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wzrost,</w:t>
            </w:r>
          </w:p>
        </w:tc>
      </w:tr>
      <w:tr w:rsidR="00D00A65" w:rsidRPr="003A6986" w14:paraId="30AC2D7C" w14:textId="77777777" w:rsidTr="004C02C4">
        <w:trPr>
          <w:trHeight w:val="359"/>
        </w:trPr>
        <w:tc>
          <w:tcPr>
            <w:tcW w:w="690" w:type="dxa"/>
          </w:tcPr>
          <w:p w14:paraId="51E0F66C" w14:textId="77777777" w:rsidR="00D00A65" w:rsidRPr="003A6986" w:rsidRDefault="00D00A65" w:rsidP="004B610B">
            <w:pPr>
              <w:pStyle w:val="TableParagraph"/>
              <w:numPr>
                <w:ilvl w:val="0"/>
                <w:numId w:val="378"/>
              </w:numPr>
              <w:autoSpaceDE w:val="0"/>
              <w:autoSpaceDN w:val="0"/>
              <w:ind w:right="227"/>
              <w:jc w:val="right"/>
              <w:rPr>
                <w:rFonts w:ascii="Times New Roman" w:hAnsi="Times New Roman" w:cs="Times New Roman"/>
                <w:sz w:val="18"/>
                <w:szCs w:val="18"/>
                <w:lang w:val="pl-PL"/>
              </w:rPr>
            </w:pPr>
          </w:p>
        </w:tc>
        <w:tc>
          <w:tcPr>
            <w:tcW w:w="8079" w:type="dxa"/>
          </w:tcPr>
          <w:p w14:paraId="3E5A7E4D" w14:textId="28A3892A" w:rsidR="00D00A65" w:rsidRPr="003A6986" w:rsidRDefault="00D00A65" w:rsidP="004B610B">
            <w:pPr>
              <w:pStyle w:val="TableParagraph"/>
              <w:numPr>
                <w:ilvl w:val="0"/>
                <w:numId w:val="314"/>
              </w:numPr>
              <w:tabs>
                <w:tab w:val="left" w:pos="873"/>
                <w:tab w:val="left" w:pos="874"/>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 xml:space="preserve">punktacja </w:t>
            </w:r>
            <w:proofErr w:type="spellStart"/>
            <w:r w:rsidRPr="003A6986">
              <w:rPr>
                <w:rFonts w:ascii="Times New Roman" w:hAnsi="Times New Roman" w:cs="Times New Roman"/>
                <w:sz w:val="18"/>
                <w:szCs w:val="18"/>
                <w:lang w:val="pl-PL"/>
              </w:rPr>
              <w:t>apgar</w:t>
            </w:r>
            <w:proofErr w:type="spellEnd"/>
            <w:r w:rsidRPr="003A6986">
              <w:rPr>
                <w:rFonts w:ascii="Times New Roman" w:hAnsi="Times New Roman" w:cs="Times New Roman"/>
                <w:sz w:val="18"/>
                <w:szCs w:val="18"/>
                <w:lang w:val="pl-PL"/>
              </w:rPr>
              <w:t>: 1 minuta, 3, 5 i 10 minut po</w:t>
            </w:r>
            <w:r w:rsidR="007E14F8">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porodzie.</w:t>
            </w:r>
          </w:p>
        </w:tc>
      </w:tr>
      <w:tr w:rsidR="00D00A65" w:rsidRPr="003A6986" w14:paraId="223FE69A" w14:textId="77777777" w:rsidTr="004C02C4">
        <w:trPr>
          <w:trHeight w:val="350"/>
        </w:trPr>
        <w:tc>
          <w:tcPr>
            <w:tcW w:w="690" w:type="dxa"/>
          </w:tcPr>
          <w:p w14:paraId="5859BBE5" w14:textId="77777777" w:rsidR="00D00A65" w:rsidRPr="003A6986" w:rsidRDefault="00D00A65" w:rsidP="004B610B">
            <w:pPr>
              <w:pStyle w:val="TableParagraph"/>
              <w:numPr>
                <w:ilvl w:val="0"/>
                <w:numId w:val="378"/>
              </w:numPr>
              <w:autoSpaceDE w:val="0"/>
              <w:autoSpaceDN w:val="0"/>
              <w:ind w:right="227"/>
              <w:jc w:val="right"/>
              <w:rPr>
                <w:rFonts w:ascii="Times New Roman" w:hAnsi="Times New Roman" w:cs="Times New Roman"/>
                <w:sz w:val="18"/>
                <w:szCs w:val="18"/>
                <w:lang w:val="pl-PL"/>
              </w:rPr>
            </w:pPr>
          </w:p>
        </w:tc>
        <w:tc>
          <w:tcPr>
            <w:tcW w:w="8079" w:type="dxa"/>
          </w:tcPr>
          <w:p w14:paraId="058A35D5" w14:textId="77777777" w:rsidR="00D00A65" w:rsidRPr="003A6986" w:rsidRDefault="00D00A65" w:rsidP="004C02C4">
            <w:pPr>
              <w:pStyle w:val="TableParagraph"/>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Wiek ciążowy w ocenie: położniczej - pole opisowe, pediatrycznej - pole opisowe.</w:t>
            </w:r>
          </w:p>
        </w:tc>
      </w:tr>
      <w:tr w:rsidR="00D00A65" w:rsidRPr="003A6986" w14:paraId="56A4E520" w14:textId="77777777" w:rsidTr="004C02C4">
        <w:trPr>
          <w:trHeight w:val="347"/>
        </w:trPr>
        <w:tc>
          <w:tcPr>
            <w:tcW w:w="690" w:type="dxa"/>
          </w:tcPr>
          <w:p w14:paraId="087E5A98" w14:textId="77777777" w:rsidR="00D00A65" w:rsidRPr="003A6986" w:rsidRDefault="00D00A65" w:rsidP="004C02C4">
            <w:pPr>
              <w:pStyle w:val="TableParagraph"/>
              <w:ind w:left="360" w:right="-71"/>
              <w:rPr>
                <w:rFonts w:ascii="Times New Roman" w:hAnsi="Times New Roman" w:cs="Times New Roman"/>
                <w:sz w:val="18"/>
                <w:szCs w:val="18"/>
                <w:lang w:val="pl-PL"/>
              </w:rPr>
            </w:pPr>
          </w:p>
        </w:tc>
        <w:tc>
          <w:tcPr>
            <w:tcW w:w="8079" w:type="dxa"/>
          </w:tcPr>
          <w:p w14:paraId="726638FB" w14:textId="77777777" w:rsidR="00D00A65" w:rsidRPr="003A6986" w:rsidRDefault="00D00A65" w:rsidP="004C02C4">
            <w:pPr>
              <w:pStyle w:val="TableParagraph"/>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Ewidencja danych dotyczących ciąży:</w:t>
            </w:r>
          </w:p>
        </w:tc>
      </w:tr>
      <w:tr w:rsidR="00D00A65" w:rsidRPr="003A6986" w14:paraId="5C913650" w14:textId="77777777" w:rsidTr="004C02C4">
        <w:trPr>
          <w:trHeight w:val="242"/>
        </w:trPr>
        <w:tc>
          <w:tcPr>
            <w:tcW w:w="690" w:type="dxa"/>
          </w:tcPr>
          <w:p w14:paraId="0EF6E4DB" w14:textId="77777777" w:rsidR="00D00A65" w:rsidRPr="003A6986" w:rsidRDefault="00D00A65" w:rsidP="004B610B">
            <w:pPr>
              <w:pStyle w:val="TableParagraph"/>
              <w:numPr>
                <w:ilvl w:val="0"/>
                <w:numId w:val="378"/>
              </w:numPr>
              <w:autoSpaceDE w:val="0"/>
              <w:autoSpaceDN w:val="0"/>
              <w:ind w:right="227"/>
              <w:jc w:val="right"/>
              <w:rPr>
                <w:rFonts w:ascii="Times New Roman" w:hAnsi="Times New Roman" w:cs="Times New Roman"/>
                <w:sz w:val="18"/>
                <w:szCs w:val="18"/>
                <w:lang w:val="pl-PL"/>
              </w:rPr>
            </w:pPr>
          </w:p>
        </w:tc>
        <w:tc>
          <w:tcPr>
            <w:tcW w:w="8079" w:type="dxa"/>
          </w:tcPr>
          <w:p w14:paraId="30B64C13" w14:textId="77777777" w:rsidR="00D00A65" w:rsidRPr="003A6986" w:rsidRDefault="00D00A65" w:rsidP="004B610B">
            <w:pPr>
              <w:pStyle w:val="TableParagraph"/>
              <w:numPr>
                <w:ilvl w:val="0"/>
                <w:numId w:val="313"/>
              </w:numPr>
              <w:tabs>
                <w:tab w:val="left" w:pos="873"/>
                <w:tab w:val="left" w:pos="874"/>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1-sza,…n-ta,</w:t>
            </w:r>
          </w:p>
        </w:tc>
      </w:tr>
      <w:tr w:rsidR="00D00A65" w:rsidRPr="003A6986" w14:paraId="45F41336" w14:textId="77777777" w:rsidTr="004C02C4">
        <w:trPr>
          <w:trHeight w:val="359"/>
        </w:trPr>
        <w:tc>
          <w:tcPr>
            <w:tcW w:w="690" w:type="dxa"/>
          </w:tcPr>
          <w:p w14:paraId="49DD8ADB" w14:textId="77777777" w:rsidR="00D00A65" w:rsidRPr="003A6986" w:rsidRDefault="00D00A65" w:rsidP="004B610B">
            <w:pPr>
              <w:pStyle w:val="TableParagraph"/>
              <w:numPr>
                <w:ilvl w:val="0"/>
                <w:numId w:val="378"/>
              </w:numPr>
              <w:autoSpaceDE w:val="0"/>
              <w:autoSpaceDN w:val="0"/>
              <w:ind w:right="227"/>
              <w:jc w:val="right"/>
              <w:rPr>
                <w:rFonts w:ascii="Times New Roman" w:hAnsi="Times New Roman" w:cs="Times New Roman"/>
                <w:sz w:val="18"/>
                <w:szCs w:val="18"/>
                <w:lang w:val="pl-PL"/>
              </w:rPr>
            </w:pPr>
          </w:p>
        </w:tc>
        <w:tc>
          <w:tcPr>
            <w:tcW w:w="8079" w:type="dxa"/>
          </w:tcPr>
          <w:p w14:paraId="5324CDB2" w14:textId="24D1E946" w:rsidR="00D00A65" w:rsidRPr="003A6986" w:rsidRDefault="00D00A65" w:rsidP="004B610B">
            <w:pPr>
              <w:pStyle w:val="TableParagraph"/>
              <w:numPr>
                <w:ilvl w:val="0"/>
                <w:numId w:val="312"/>
              </w:numPr>
              <w:tabs>
                <w:tab w:val="left" w:pos="873"/>
                <w:tab w:val="left" w:pos="874"/>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przebieg ciąży: powikłany,</w:t>
            </w:r>
            <w:r w:rsidR="007E14F8">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prawidłowy.</w:t>
            </w:r>
          </w:p>
        </w:tc>
      </w:tr>
      <w:tr w:rsidR="00D00A65" w:rsidRPr="003A6986" w14:paraId="5A476672" w14:textId="77777777" w:rsidTr="004C02C4">
        <w:trPr>
          <w:trHeight w:val="350"/>
        </w:trPr>
        <w:tc>
          <w:tcPr>
            <w:tcW w:w="690" w:type="dxa"/>
          </w:tcPr>
          <w:p w14:paraId="3F91C786" w14:textId="77777777" w:rsidR="00D00A65" w:rsidRPr="003A6986" w:rsidRDefault="00D00A65" w:rsidP="004C02C4">
            <w:pPr>
              <w:pStyle w:val="TableParagraph"/>
              <w:ind w:left="360" w:right="-71"/>
              <w:rPr>
                <w:rFonts w:ascii="Times New Roman" w:hAnsi="Times New Roman" w:cs="Times New Roman"/>
                <w:sz w:val="18"/>
                <w:szCs w:val="18"/>
                <w:lang w:val="pl-PL"/>
              </w:rPr>
            </w:pPr>
          </w:p>
        </w:tc>
        <w:tc>
          <w:tcPr>
            <w:tcW w:w="8079" w:type="dxa"/>
          </w:tcPr>
          <w:p w14:paraId="56A02F67" w14:textId="77777777" w:rsidR="00D00A65" w:rsidRPr="003A6986" w:rsidRDefault="00D00A65" w:rsidP="004C02C4">
            <w:pPr>
              <w:pStyle w:val="TableParagraph"/>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Ewidencja danych dotyczących porodu:</w:t>
            </w:r>
          </w:p>
        </w:tc>
      </w:tr>
      <w:tr w:rsidR="00D00A65" w:rsidRPr="003A6986" w14:paraId="3C963478" w14:textId="77777777" w:rsidTr="004C02C4">
        <w:trPr>
          <w:trHeight w:val="230"/>
        </w:trPr>
        <w:tc>
          <w:tcPr>
            <w:tcW w:w="690" w:type="dxa"/>
          </w:tcPr>
          <w:p w14:paraId="00321010" w14:textId="77777777" w:rsidR="00D00A65" w:rsidRPr="003A6986" w:rsidRDefault="00D00A65" w:rsidP="004B610B">
            <w:pPr>
              <w:pStyle w:val="TableParagraph"/>
              <w:numPr>
                <w:ilvl w:val="0"/>
                <w:numId w:val="378"/>
              </w:numPr>
              <w:autoSpaceDE w:val="0"/>
              <w:autoSpaceDN w:val="0"/>
              <w:ind w:right="227"/>
              <w:jc w:val="right"/>
              <w:rPr>
                <w:rFonts w:ascii="Times New Roman" w:hAnsi="Times New Roman" w:cs="Times New Roman"/>
                <w:sz w:val="18"/>
                <w:szCs w:val="18"/>
                <w:lang w:val="pl-PL"/>
              </w:rPr>
            </w:pPr>
          </w:p>
        </w:tc>
        <w:tc>
          <w:tcPr>
            <w:tcW w:w="8079" w:type="dxa"/>
          </w:tcPr>
          <w:p w14:paraId="1B9EF7D4" w14:textId="77777777" w:rsidR="00D00A65" w:rsidRPr="003A6986" w:rsidRDefault="00D00A65" w:rsidP="004B610B">
            <w:pPr>
              <w:pStyle w:val="TableParagraph"/>
              <w:numPr>
                <w:ilvl w:val="0"/>
                <w:numId w:val="311"/>
              </w:numPr>
              <w:tabs>
                <w:tab w:val="left" w:pos="873"/>
                <w:tab w:val="left" w:pos="874"/>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1-szy,….,n-ty,</w:t>
            </w:r>
          </w:p>
        </w:tc>
      </w:tr>
      <w:tr w:rsidR="00D00A65" w:rsidRPr="003A6986" w14:paraId="15E02AB5" w14:textId="77777777" w:rsidTr="004C02C4">
        <w:trPr>
          <w:trHeight w:val="280"/>
        </w:trPr>
        <w:tc>
          <w:tcPr>
            <w:tcW w:w="690" w:type="dxa"/>
          </w:tcPr>
          <w:p w14:paraId="6967A726" w14:textId="77777777" w:rsidR="00D00A65" w:rsidRPr="003A6986" w:rsidRDefault="00D00A65" w:rsidP="004B610B">
            <w:pPr>
              <w:pStyle w:val="TableParagraph"/>
              <w:numPr>
                <w:ilvl w:val="0"/>
                <w:numId w:val="378"/>
              </w:numPr>
              <w:autoSpaceDE w:val="0"/>
              <w:autoSpaceDN w:val="0"/>
              <w:ind w:right="227"/>
              <w:jc w:val="right"/>
              <w:rPr>
                <w:rFonts w:ascii="Times New Roman" w:hAnsi="Times New Roman" w:cs="Times New Roman"/>
                <w:sz w:val="18"/>
                <w:szCs w:val="18"/>
                <w:lang w:val="pl-PL"/>
              </w:rPr>
            </w:pPr>
          </w:p>
        </w:tc>
        <w:tc>
          <w:tcPr>
            <w:tcW w:w="8079" w:type="dxa"/>
          </w:tcPr>
          <w:p w14:paraId="4884488D" w14:textId="77777777" w:rsidR="00D00A65" w:rsidRPr="003A6986" w:rsidRDefault="00D00A65" w:rsidP="004B610B">
            <w:pPr>
              <w:pStyle w:val="TableParagraph"/>
              <w:numPr>
                <w:ilvl w:val="0"/>
                <w:numId w:val="310"/>
              </w:numPr>
              <w:tabs>
                <w:tab w:val="left" w:pos="873"/>
                <w:tab w:val="left" w:pos="874"/>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pojedynczy, mnogi,</w:t>
            </w:r>
          </w:p>
        </w:tc>
      </w:tr>
      <w:tr w:rsidR="00D00A65" w:rsidRPr="003A6986" w14:paraId="558A5F98" w14:textId="77777777" w:rsidTr="004C02C4">
        <w:trPr>
          <w:trHeight w:val="280"/>
        </w:trPr>
        <w:tc>
          <w:tcPr>
            <w:tcW w:w="690" w:type="dxa"/>
          </w:tcPr>
          <w:p w14:paraId="53D3214B" w14:textId="77777777" w:rsidR="00D00A65" w:rsidRPr="003A6986" w:rsidRDefault="00D00A65" w:rsidP="004B610B">
            <w:pPr>
              <w:pStyle w:val="TableParagraph"/>
              <w:numPr>
                <w:ilvl w:val="0"/>
                <w:numId w:val="378"/>
              </w:numPr>
              <w:autoSpaceDE w:val="0"/>
              <w:autoSpaceDN w:val="0"/>
              <w:ind w:right="227"/>
              <w:jc w:val="right"/>
              <w:rPr>
                <w:rFonts w:ascii="Times New Roman" w:hAnsi="Times New Roman" w:cs="Times New Roman"/>
                <w:sz w:val="18"/>
                <w:szCs w:val="18"/>
                <w:lang w:val="pl-PL"/>
              </w:rPr>
            </w:pPr>
          </w:p>
        </w:tc>
        <w:tc>
          <w:tcPr>
            <w:tcW w:w="8079" w:type="dxa"/>
          </w:tcPr>
          <w:p w14:paraId="65B11548" w14:textId="23EEF42E" w:rsidR="00D00A65" w:rsidRPr="003A6986" w:rsidRDefault="00D00A65" w:rsidP="004B610B">
            <w:pPr>
              <w:pStyle w:val="TableParagraph"/>
              <w:numPr>
                <w:ilvl w:val="0"/>
                <w:numId w:val="309"/>
              </w:numPr>
              <w:tabs>
                <w:tab w:val="left" w:pos="873"/>
                <w:tab w:val="left" w:pos="874"/>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główkowy: siłami natury, z pomocą ręczną, operacyjny(cięcie cesarskie, kleszcze,</w:t>
            </w:r>
            <w:r w:rsidR="007E14F8">
              <w:rPr>
                <w:rFonts w:ascii="Times New Roman" w:hAnsi="Times New Roman" w:cs="Times New Roman"/>
                <w:sz w:val="18"/>
                <w:szCs w:val="18"/>
                <w:lang w:val="pl-PL"/>
              </w:rPr>
              <w:t xml:space="preserve"> </w:t>
            </w:r>
            <w:proofErr w:type="spellStart"/>
            <w:r w:rsidRPr="003A6986">
              <w:rPr>
                <w:rFonts w:ascii="Times New Roman" w:hAnsi="Times New Roman" w:cs="Times New Roman"/>
                <w:sz w:val="18"/>
                <w:szCs w:val="18"/>
                <w:lang w:val="pl-PL"/>
              </w:rPr>
              <w:t>Vacuum</w:t>
            </w:r>
            <w:proofErr w:type="spellEnd"/>
            <w:r w:rsidRPr="003A6986">
              <w:rPr>
                <w:rFonts w:ascii="Times New Roman" w:hAnsi="Times New Roman" w:cs="Times New Roman"/>
                <w:sz w:val="18"/>
                <w:szCs w:val="18"/>
                <w:lang w:val="pl-PL"/>
              </w:rPr>
              <w:t>),</w:t>
            </w:r>
          </w:p>
        </w:tc>
      </w:tr>
      <w:tr w:rsidR="00D00A65" w:rsidRPr="003A6986" w14:paraId="6CC8048F" w14:textId="77777777" w:rsidTr="004C02C4">
        <w:trPr>
          <w:trHeight w:val="549"/>
        </w:trPr>
        <w:tc>
          <w:tcPr>
            <w:tcW w:w="690" w:type="dxa"/>
          </w:tcPr>
          <w:p w14:paraId="38822E66" w14:textId="77777777" w:rsidR="00D00A65" w:rsidRPr="003A6986" w:rsidRDefault="00D00A65" w:rsidP="004B610B">
            <w:pPr>
              <w:pStyle w:val="TableParagraph"/>
              <w:numPr>
                <w:ilvl w:val="0"/>
                <w:numId w:val="378"/>
              </w:numPr>
              <w:autoSpaceDE w:val="0"/>
              <w:autoSpaceDN w:val="0"/>
              <w:ind w:right="227"/>
              <w:jc w:val="right"/>
              <w:rPr>
                <w:rFonts w:ascii="Times New Roman" w:hAnsi="Times New Roman" w:cs="Times New Roman"/>
                <w:sz w:val="18"/>
                <w:szCs w:val="18"/>
                <w:lang w:val="pl-PL"/>
              </w:rPr>
            </w:pPr>
          </w:p>
        </w:tc>
        <w:tc>
          <w:tcPr>
            <w:tcW w:w="8079" w:type="dxa"/>
          </w:tcPr>
          <w:p w14:paraId="753AD345" w14:textId="039B3B0E" w:rsidR="00D00A65" w:rsidRPr="003A6986" w:rsidRDefault="00D00A65" w:rsidP="004B610B">
            <w:pPr>
              <w:pStyle w:val="TableParagraph"/>
              <w:numPr>
                <w:ilvl w:val="0"/>
                <w:numId w:val="308"/>
              </w:numPr>
              <w:tabs>
                <w:tab w:val="left" w:pos="873"/>
                <w:tab w:val="left" w:pos="874"/>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miednicowy: siłami natury, z pomocą ręczną, operacyjny(cięcie cesarskie</w:t>
            </w:r>
            <w:r w:rsidR="007E14F8">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,kleszcze</w:t>
            </w:r>
            <w:r w:rsidR="007E14F8">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w:t>
            </w:r>
            <w:r w:rsidR="007E14F8">
              <w:rPr>
                <w:rFonts w:ascii="Times New Roman" w:hAnsi="Times New Roman" w:cs="Times New Roman"/>
                <w:sz w:val="18"/>
                <w:szCs w:val="18"/>
                <w:lang w:val="pl-PL"/>
              </w:rPr>
              <w:t xml:space="preserve"> </w:t>
            </w:r>
            <w:proofErr w:type="spellStart"/>
            <w:r w:rsidRPr="003A6986">
              <w:rPr>
                <w:rFonts w:ascii="Times New Roman" w:hAnsi="Times New Roman" w:cs="Times New Roman"/>
                <w:sz w:val="18"/>
                <w:szCs w:val="18"/>
                <w:lang w:val="pl-PL"/>
              </w:rPr>
              <w:t>Vacuum</w:t>
            </w:r>
            <w:proofErr w:type="spellEnd"/>
            <w:r w:rsidRPr="003A6986">
              <w:rPr>
                <w:rFonts w:ascii="Times New Roman" w:hAnsi="Times New Roman" w:cs="Times New Roman"/>
                <w:sz w:val="18"/>
                <w:szCs w:val="18"/>
                <w:lang w:val="pl-PL"/>
              </w:rPr>
              <w:t>),</w:t>
            </w:r>
          </w:p>
        </w:tc>
      </w:tr>
      <w:tr w:rsidR="00D00A65" w:rsidRPr="003A6986" w14:paraId="68620D1E" w14:textId="77777777" w:rsidTr="004C02C4">
        <w:trPr>
          <w:trHeight w:val="549"/>
        </w:trPr>
        <w:tc>
          <w:tcPr>
            <w:tcW w:w="690" w:type="dxa"/>
          </w:tcPr>
          <w:p w14:paraId="5063E3F3" w14:textId="77777777" w:rsidR="00D00A65" w:rsidRPr="003A6986" w:rsidRDefault="00D00A65" w:rsidP="004B610B">
            <w:pPr>
              <w:pStyle w:val="TableParagraph"/>
              <w:numPr>
                <w:ilvl w:val="0"/>
                <w:numId w:val="378"/>
              </w:numPr>
              <w:autoSpaceDE w:val="0"/>
              <w:autoSpaceDN w:val="0"/>
              <w:ind w:right="227"/>
              <w:jc w:val="right"/>
              <w:rPr>
                <w:rFonts w:ascii="Times New Roman" w:hAnsi="Times New Roman" w:cs="Times New Roman"/>
                <w:sz w:val="18"/>
                <w:szCs w:val="18"/>
                <w:lang w:val="pl-PL"/>
              </w:rPr>
            </w:pPr>
          </w:p>
        </w:tc>
        <w:tc>
          <w:tcPr>
            <w:tcW w:w="8079" w:type="dxa"/>
          </w:tcPr>
          <w:p w14:paraId="232CC0D0" w14:textId="75352A2D" w:rsidR="00D00A65" w:rsidRPr="003A6986" w:rsidRDefault="00D00A65" w:rsidP="004B610B">
            <w:pPr>
              <w:pStyle w:val="TableParagraph"/>
              <w:numPr>
                <w:ilvl w:val="0"/>
                <w:numId w:val="307"/>
              </w:numPr>
              <w:tabs>
                <w:tab w:val="left" w:pos="873"/>
                <w:tab w:val="left" w:pos="874"/>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poprzeczny: siłami natury, z pomocą ręczną, operacyjny(cięcie cesarskie</w:t>
            </w:r>
            <w:r w:rsidR="007E14F8">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,kleszcze,</w:t>
            </w:r>
          </w:p>
          <w:p w14:paraId="06EDB5BF" w14:textId="77777777" w:rsidR="00D00A65" w:rsidRPr="003A6986" w:rsidRDefault="00D00A65" w:rsidP="004C02C4">
            <w:pPr>
              <w:pStyle w:val="TableParagraph"/>
              <w:ind w:left="873"/>
              <w:rPr>
                <w:rFonts w:ascii="Times New Roman" w:hAnsi="Times New Roman" w:cs="Times New Roman"/>
                <w:sz w:val="18"/>
                <w:szCs w:val="18"/>
                <w:lang w:val="pl-PL"/>
              </w:rPr>
            </w:pPr>
            <w:proofErr w:type="spellStart"/>
            <w:r w:rsidRPr="003A6986">
              <w:rPr>
                <w:rFonts w:ascii="Times New Roman" w:hAnsi="Times New Roman" w:cs="Times New Roman"/>
                <w:sz w:val="18"/>
                <w:szCs w:val="18"/>
                <w:lang w:val="pl-PL"/>
              </w:rPr>
              <w:t>Vacuum</w:t>
            </w:r>
            <w:proofErr w:type="spellEnd"/>
            <w:r w:rsidRPr="003A6986">
              <w:rPr>
                <w:rFonts w:ascii="Times New Roman" w:hAnsi="Times New Roman" w:cs="Times New Roman"/>
                <w:sz w:val="18"/>
                <w:szCs w:val="18"/>
                <w:lang w:val="pl-PL"/>
              </w:rPr>
              <w:t>),</w:t>
            </w:r>
          </w:p>
        </w:tc>
      </w:tr>
      <w:tr w:rsidR="00D00A65" w:rsidRPr="003A6986" w14:paraId="11EF14AC" w14:textId="77777777" w:rsidTr="004C02C4">
        <w:trPr>
          <w:trHeight w:val="277"/>
        </w:trPr>
        <w:tc>
          <w:tcPr>
            <w:tcW w:w="690" w:type="dxa"/>
          </w:tcPr>
          <w:p w14:paraId="149E2299" w14:textId="77777777" w:rsidR="00D00A65" w:rsidRPr="003A6986" w:rsidRDefault="00D00A65" w:rsidP="004B610B">
            <w:pPr>
              <w:pStyle w:val="TableParagraph"/>
              <w:numPr>
                <w:ilvl w:val="0"/>
                <w:numId w:val="378"/>
              </w:numPr>
              <w:autoSpaceDE w:val="0"/>
              <w:autoSpaceDN w:val="0"/>
              <w:ind w:right="227"/>
              <w:jc w:val="right"/>
              <w:rPr>
                <w:rFonts w:ascii="Times New Roman" w:hAnsi="Times New Roman" w:cs="Times New Roman"/>
                <w:sz w:val="18"/>
                <w:szCs w:val="18"/>
                <w:lang w:val="pl-PL"/>
              </w:rPr>
            </w:pPr>
          </w:p>
        </w:tc>
        <w:tc>
          <w:tcPr>
            <w:tcW w:w="8079" w:type="dxa"/>
          </w:tcPr>
          <w:p w14:paraId="11A2143D" w14:textId="139FF2FE" w:rsidR="00D00A65" w:rsidRPr="003A6986" w:rsidRDefault="00D00A65" w:rsidP="004B610B">
            <w:pPr>
              <w:pStyle w:val="TableParagraph"/>
              <w:numPr>
                <w:ilvl w:val="0"/>
                <w:numId w:val="306"/>
              </w:numPr>
              <w:tabs>
                <w:tab w:val="left" w:pos="873"/>
                <w:tab w:val="left" w:pos="874"/>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uwagi – pole</w:t>
            </w:r>
            <w:r w:rsidR="007E14F8">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opisowe.</w:t>
            </w:r>
          </w:p>
        </w:tc>
      </w:tr>
      <w:tr w:rsidR="00D00A65" w:rsidRPr="003A6986" w14:paraId="360FFAED" w14:textId="77777777" w:rsidTr="004C02C4">
        <w:trPr>
          <w:trHeight w:val="56"/>
        </w:trPr>
        <w:tc>
          <w:tcPr>
            <w:tcW w:w="690" w:type="dxa"/>
          </w:tcPr>
          <w:p w14:paraId="1BF8B9EB" w14:textId="77777777" w:rsidR="00D00A65" w:rsidRPr="003A6986" w:rsidRDefault="00D00A65" w:rsidP="004B610B">
            <w:pPr>
              <w:pStyle w:val="TableParagraph"/>
              <w:numPr>
                <w:ilvl w:val="0"/>
                <w:numId w:val="378"/>
              </w:numPr>
              <w:autoSpaceDE w:val="0"/>
              <w:autoSpaceDN w:val="0"/>
              <w:ind w:right="227"/>
              <w:jc w:val="right"/>
              <w:rPr>
                <w:rFonts w:ascii="Times New Roman" w:hAnsi="Times New Roman" w:cs="Times New Roman"/>
                <w:sz w:val="18"/>
                <w:szCs w:val="18"/>
                <w:lang w:val="pl-PL"/>
              </w:rPr>
            </w:pPr>
          </w:p>
        </w:tc>
        <w:tc>
          <w:tcPr>
            <w:tcW w:w="8079" w:type="dxa"/>
          </w:tcPr>
          <w:p w14:paraId="30011F06" w14:textId="7A39AA73" w:rsidR="00D00A65" w:rsidRPr="003A6986" w:rsidRDefault="00D00A65" w:rsidP="004C02C4">
            <w:pPr>
              <w:pStyle w:val="TableParagraph"/>
              <w:ind w:left="131"/>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zlecenia: zabiegów operacyjnych, badań laboratoryjnych i</w:t>
            </w:r>
            <w:r w:rsidR="007E14F8">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diagnostycznych.</w:t>
            </w:r>
          </w:p>
        </w:tc>
      </w:tr>
      <w:tr w:rsidR="00D00A65" w:rsidRPr="003A6986" w14:paraId="3BC65CCD" w14:textId="77777777" w:rsidTr="004C02C4">
        <w:trPr>
          <w:trHeight w:val="290"/>
        </w:trPr>
        <w:tc>
          <w:tcPr>
            <w:tcW w:w="690" w:type="dxa"/>
          </w:tcPr>
          <w:p w14:paraId="1E1A3675" w14:textId="77777777" w:rsidR="00D00A65" w:rsidRPr="003A6986" w:rsidRDefault="00D00A65" w:rsidP="004B610B">
            <w:pPr>
              <w:pStyle w:val="TableParagraph"/>
              <w:numPr>
                <w:ilvl w:val="0"/>
                <w:numId w:val="378"/>
              </w:numPr>
              <w:autoSpaceDE w:val="0"/>
              <w:autoSpaceDN w:val="0"/>
              <w:ind w:right="227"/>
              <w:jc w:val="right"/>
              <w:rPr>
                <w:rFonts w:ascii="Times New Roman" w:hAnsi="Times New Roman" w:cs="Times New Roman"/>
                <w:sz w:val="18"/>
                <w:szCs w:val="18"/>
                <w:lang w:val="pl-PL"/>
              </w:rPr>
            </w:pPr>
          </w:p>
        </w:tc>
        <w:tc>
          <w:tcPr>
            <w:tcW w:w="8079" w:type="dxa"/>
          </w:tcPr>
          <w:p w14:paraId="6EA7F09B" w14:textId="77777777" w:rsidR="00D00A65" w:rsidRPr="003A6986" w:rsidRDefault="00D00A65" w:rsidP="004C02C4">
            <w:pPr>
              <w:pStyle w:val="TableParagraph"/>
              <w:ind w:left="154"/>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konfiguracji zakresu ewidencjonowanych danych.</w:t>
            </w:r>
          </w:p>
        </w:tc>
      </w:tr>
      <w:tr w:rsidR="00D00A65" w:rsidRPr="003A6986" w14:paraId="16AF530E" w14:textId="77777777" w:rsidTr="004C02C4">
        <w:trPr>
          <w:trHeight w:val="290"/>
        </w:trPr>
        <w:tc>
          <w:tcPr>
            <w:tcW w:w="690" w:type="dxa"/>
          </w:tcPr>
          <w:p w14:paraId="43E2ECEE" w14:textId="77777777" w:rsidR="00D00A65" w:rsidRPr="003A6986" w:rsidRDefault="00D00A65" w:rsidP="004C02C4">
            <w:pPr>
              <w:pStyle w:val="TableParagraph"/>
              <w:ind w:left="360" w:right="-71"/>
              <w:rPr>
                <w:rFonts w:ascii="Times New Roman" w:hAnsi="Times New Roman" w:cs="Times New Roman"/>
                <w:sz w:val="18"/>
                <w:szCs w:val="18"/>
                <w:lang w:val="pl-PL"/>
              </w:rPr>
            </w:pPr>
          </w:p>
        </w:tc>
        <w:tc>
          <w:tcPr>
            <w:tcW w:w="8079" w:type="dxa"/>
          </w:tcPr>
          <w:p w14:paraId="73A832BC" w14:textId="77777777" w:rsidR="00D00A65" w:rsidRPr="003A6986" w:rsidRDefault="00D00A65" w:rsidP="004C02C4">
            <w:pPr>
              <w:pStyle w:val="TableParagraph"/>
              <w:ind w:left="131"/>
              <w:rPr>
                <w:rFonts w:ascii="Times New Roman" w:hAnsi="Times New Roman" w:cs="Times New Roman"/>
                <w:sz w:val="18"/>
                <w:szCs w:val="18"/>
                <w:lang w:val="pl-PL"/>
              </w:rPr>
            </w:pPr>
            <w:r w:rsidRPr="003A6986">
              <w:rPr>
                <w:rFonts w:ascii="Times New Roman" w:hAnsi="Times New Roman" w:cs="Times New Roman"/>
                <w:sz w:val="18"/>
                <w:szCs w:val="18"/>
                <w:lang w:val="pl-PL"/>
              </w:rPr>
              <w:t>Identyfikacja noworodka urodzonego w szpitalu:</w:t>
            </w:r>
          </w:p>
        </w:tc>
      </w:tr>
      <w:tr w:rsidR="00D00A65" w:rsidRPr="003A6986" w14:paraId="653DECA9" w14:textId="77777777" w:rsidTr="004C02C4">
        <w:trPr>
          <w:trHeight w:val="230"/>
        </w:trPr>
        <w:tc>
          <w:tcPr>
            <w:tcW w:w="690" w:type="dxa"/>
          </w:tcPr>
          <w:p w14:paraId="5F120432" w14:textId="77777777" w:rsidR="00D00A65" w:rsidRPr="003A6986" w:rsidRDefault="00D00A65" w:rsidP="004B610B">
            <w:pPr>
              <w:pStyle w:val="TableParagraph"/>
              <w:numPr>
                <w:ilvl w:val="0"/>
                <w:numId w:val="378"/>
              </w:numPr>
              <w:autoSpaceDE w:val="0"/>
              <w:autoSpaceDN w:val="0"/>
              <w:ind w:right="227"/>
              <w:jc w:val="right"/>
              <w:rPr>
                <w:rFonts w:ascii="Times New Roman" w:hAnsi="Times New Roman" w:cs="Times New Roman"/>
                <w:sz w:val="18"/>
                <w:szCs w:val="18"/>
                <w:lang w:val="pl-PL"/>
              </w:rPr>
            </w:pPr>
          </w:p>
        </w:tc>
        <w:tc>
          <w:tcPr>
            <w:tcW w:w="8079" w:type="dxa"/>
          </w:tcPr>
          <w:p w14:paraId="5137D046" w14:textId="114CF61E" w:rsidR="00D00A65" w:rsidRPr="003A6986" w:rsidRDefault="00D00A65" w:rsidP="004B610B">
            <w:pPr>
              <w:pStyle w:val="TableParagraph"/>
              <w:numPr>
                <w:ilvl w:val="0"/>
                <w:numId w:val="305"/>
              </w:numPr>
              <w:tabs>
                <w:tab w:val="left" w:pos="861"/>
                <w:tab w:val="left" w:pos="862"/>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wydruk dwóch opasek dla</w:t>
            </w:r>
            <w:r w:rsidR="007E14F8">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noworodka.</w:t>
            </w:r>
          </w:p>
        </w:tc>
      </w:tr>
    </w:tbl>
    <w:p w14:paraId="13AD0A6E" w14:textId="77777777" w:rsidR="00D00A65" w:rsidRPr="003A6986" w:rsidRDefault="00D00A65" w:rsidP="00D00A65">
      <w:pPr>
        <w:rPr>
          <w:rFonts w:ascii="Times New Roman" w:hAnsi="Times New Roman"/>
          <w:sz w:val="18"/>
          <w:szCs w:val="18"/>
        </w:rPr>
      </w:pPr>
    </w:p>
    <w:p w14:paraId="7075DB2D" w14:textId="77777777" w:rsidR="00D00A65" w:rsidRPr="005B157B" w:rsidRDefault="00D00A65" w:rsidP="007E14F8">
      <w:pPr>
        <w:pStyle w:val="Nagwek2"/>
        <w:numPr>
          <w:ilvl w:val="0"/>
          <w:numId w:val="23"/>
        </w:numPr>
        <w:pBdr>
          <w:top w:val="single" w:sz="4" w:space="1" w:color="auto"/>
          <w:left w:val="single" w:sz="4" w:space="4" w:color="auto"/>
          <w:bottom w:val="single" w:sz="4" w:space="1" w:color="auto"/>
          <w:right w:val="single" w:sz="4" w:space="4" w:color="auto"/>
        </w:pBdr>
        <w:shd w:val="clear" w:color="auto" w:fill="A6A6A6" w:themeFill="background1" w:themeFillShade="A6"/>
        <w:ind w:left="709" w:right="142"/>
        <w:rPr>
          <w:rFonts w:ascii="Times New Roman" w:hAnsi="Times New Roman" w:cs="Times New Roman"/>
          <w:b/>
          <w:color w:val="auto"/>
          <w:sz w:val="24"/>
          <w:szCs w:val="18"/>
        </w:rPr>
      </w:pPr>
      <w:bookmarkStart w:id="19" w:name="_Toc533367665"/>
      <w:r w:rsidRPr="005B157B">
        <w:rPr>
          <w:rFonts w:ascii="Times New Roman" w:hAnsi="Times New Roman" w:cs="Times New Roman"/>
          <w:b/>
          <w:color w:val="auto"/>
          <w:sz w:val="24"/>
          <w:szCs w:val="18"/>
        </w:rPr>
        <w:t>Żywienie</w:t>
      </w:r>
      <w:bookmarkEnd w:id="19"/>
    </w:p>
    <w:p w14:paraId="7466368B" w14:textId="77777777" w:rsidR="00D00A65" w:rsidRPr="003A6986" w:rsidRDefault="00D00A65" w:rsidP="00D00A65">
      <w:pPr>
        <w:rPr>
          <w:rFonts w:ascii="Times New Roman" w:hAnsi="Times New Roman"/>
          <w:sz w:val="18"/>
          <w:szCs w:val="18"/>
        </w:rPr>
      </w:pPr>
    </w:p>
    <w:tbl>
      <w:tblPr>
        <w:tblStyle w:val="TableNormal"/>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7955"/>
      </w:tblGrid>
      <w:tr w:rsidR="00D00A65" w:rsidRPr="003A6986" w14:paraId="1B7898FA" w14:textId="77777777" w:rsidTr="007E14F8">
        <w:trPr>
          <w:trHeight w:val="309"/>
        </w:trPr>
        <w:tc>
          <w:tcPr>
            <w:tcW w:w="852" w:type="dxa"/>
            <w:shd w:val="clear" w:color="auto" w:fill="A6A6A6" w:themeFill="background1" w:themeFillShade="A6"/>
          </w:tcPr>
          <w:p w14:paraId="1047739A" w14:textId="77777777" w:rsidR="00D00A65" w:rsidRPr="003A6986" w:rsidRDefault="00D00A65" w:rsidP="004C02C4">
            <w:pPr>
              <w:pStyle w:val="TableParagraph"/>
              <w:spacing w:line="268" w:lineRule="exact"/>
              <w:ind w:left="355"/>
              <w:rPr>
                <w:rFonts w:ascii="Times New Roman" w:hAnsi="Times New Roman" w:cs="Times New Roman"/>
                <w:b/>
                <w:sz w:val="18"/>
                <w:szCs w:val="18"/>
                <w:lang w:val="pl-PL"/>
              </w:rPr>
            </w:pPr>
            <w:r w:rsidRPr="003A6986">
              <w:rPr>
                <w:rFonts w:ascii="Times New Roman" w:hAnsi="Times New Roman" w:cs="Times New Roman"/>
                <w:b/>
                <w:sz w:val="18"/>
                <w:szCs w:val="18"/>
                <w:lang w:val="pl-PL"/>
              </w:rPr>
              <w:t>Lp.</w:t>
            </w:r>
          </w:p>
        </w:tc>
        <w:tc>
          <w:tcPr>
            <w:tcW w:w="7955" w:type="dxa"/>
            <w:shd w:val="clear" w:color="auto" w:fill="A6A6A6" w:themeFill="background1" w:themeFillShade="A6"/>
          </w:tcPr>
          <w:p w14:paraId="202A8D39" w14:textId="77777777" w:rsidR="00D00A65" w:rsidRPr="003A6986" w:rsidRDefault="00D00A65" w:rsidP="004C02C4">
            <w:pPr>
              <w:pStyle w:val="TableParagraph"/>
              <w:spacing w:line="268" w:lineRule="exact"/>
              <w:ind w:left="166"/>
              <w:rPr>
                <w:rFonts w:ascii="Times New Roman" w:hAnsi="Times New Roman" w:cs="Times New Roman"/>
                <w:b/>
                <w:sz w:val="18"/>
                <w:szCs w:val="18"/>
                <w:lang w:val="pl-PL"/>
              </w:rPr>
            </w:pPr>
            <w:r w:rsidRPr="003A6986">
              <w:rPr>
                <w:rFonts w:ascii="Times New Roman" w:hAnsi="Times New Roman" w:cs="Times New Roman"/>
                <w:b/>
                <w:sz w:val="18"/>
                <w:szCs w:val="18"/>
                <w:lang w:val="pl-PL"/>
              </w:rPr>
              <w:t>MODUŁ ŻYWIENIE – WYMAGANIA MINIMALNE</w:t>
            </w:r>
          </w:p>
        </w:tc>
      </w:tr>
      <w:tr w:rsidR="00D00A65" w:rsidRPr="003A6986" w14:paraId="3BD292F7" w14:textId="77777777" w:rsidTr="004C02C4">
        <w:trPr>
          <w:trHeight w:val="347"/>
        </w:trPr>
        <w:tc>
          <w:tcPr>
            <w:tcW w:w="852" w:type="dxa"/>
          </w:tcPr>
          <w:p w14:paraId="7C917D6B" w14:textId="77777777" w:rsidR="00D00A65" w:rsidRPr="003A6986" w:rsidRDefault="00D00A65" w:rsidP="004C02C4">
            <w:pPr>
              <w:pStyle w:val="TableParagraph"/>
              <w:spacing w:line="292"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1.</w:t>
            </w:r>
          </w:p>
        </w:tc>
        <w:tc>
          <w:tcPr>
            <w:tcW w:w="7955" w:type="dxa"/>
          </w:tcPr>
          <w:p w14:paraId="74856076" w14:textId="77777777" w:rsidR="00D00A65" w:rsidRPr="003A6986" w:rsidRDefault="00D00A65" w:rsidP="004C02C4">
            <w:pPr>
              <w:pStyle w:val="TableParagraph"/>
              <w:spacing w:before="18"/>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definiowanie diet żywnościowych.</w:t>
            </w:r>
          </w:p>
        </w:tc>
      </w:tr>
      <w:tr w:rsidR="00D00A65" w:rsidRPr="003A6986" w14:paraId="5EACCB62" w14:textId="77777777" w:rsidTr="004C02C4">
        <w:trPr>
          <w:trHeight w:val="350"/>
        </w:trPr>
        <w:tc>
          <w:tcPr>
            <w:tcW w:w="852" w:type="dxa"/>
          </w:tcPr>
          <w:p w14:paraId="185CF090" w14:textId="77777777" w:rsidR="00D00A65" w:rsidRPr="003A6986" w:rsidRDefault="00D00A65" w:rsidP="004C02C4">
            <w:pPr>
              <w:pStyle w:val="TableParagraph"/>
              <w:spacing w:before="1"/>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2.</w:t>
            </w:r>
          </w:p>
        </w:tc>
        <w:tc>
          <w:tcPr>
            <w:tcW w:w="7955" w:type="dxa"/>
          </w:tcPr>
          <w:p w14:paraId="40858E31" w14:textId="77777777" w:rsidR="00D00A65" w:rsidRPr="003A6986" w:rsidRDefault="00D00A65" w:rsidP="004C02C4">
            <w:pPr>
              <w:pStyle w:val="TableParagraph"/>
              <w:spacing w:before="20"/>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zdefiniowanie dla każdej z diet informacji o wartościach odżywczych.</w:t>
            </w:r>
          </w:p>
        </w:tc>
      </w:tr>
      <w:tr w:rsidR="00D00A65" w:rsidRPr="003A6986" w14:paraId="0C98EBF2" w14:textId="77777777" w:rsidTr="004C02C4">
        <w:trPr>
          <w:trHeight w:val="347"/>
        </w:trPr>
        <w:tc>
          <w:tcPr>
            <w:tcW w:w="852" w:type="dxa"/>
          </w:tcPr>
          <w:p w14:paraId="260369C9" w14:textId="77777777" w:rsidR="00D00A65" w:rsidRPr="003A6986" w:rsidRDefault="00D00A65" w:rsidP="004C02C4">
            <w:pPr>
              <w:pStyle w:val="TableParagraph"/>
              <w:spacing w:line="292"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3.</w:t>
            </w:r>
          </w:p>
        </w:tc>
        <w:tc>
          <w:tcPr>
            <w:tcW w:w="7955" w:type="dxa"/>
          </w:tcPr>
          <w:p w14:paraId="6BFE0F2C" w14:textId="77777777" w:rsidR="00D00A65" w:rsidRPr="003A6986" w:rsidRDefault="00D00A65" w:rsidP="004C02C4">
            <w:pPr>
              <w:pStyle w:val="TableParagraph"/>
              <w:spacing w:before="18"/>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definiowania informacji o składnikach odżywczych dla każdego z produktów.</w:t>
            </w:r>
          </w:p>
        </w:tc>
      </w:tr>
      <w:tr w:rsidR="00D00A65" w:rsidRPr="003A6986" w14:paraId="1BB622C5" w14:textId="77777777" w:rsidTr="004C02C4">
        <w:trPr>
          <w:trHeight w:val="350"/>
        </w:trPr>
        <w:tc>
          <w:tcPr>
            <w:tcW w:w="852" w:type="dxa"/>
          </w:tcPr>
          <w:p w14:paraId="61A05830" w14:textId="77777777" w:rsidR="00D00A65" w:rsidRPr="003A6986" w:rsidRDefault="00D00A65" w:rsidP="004C02C4">
            <w:pPr>
              <w:pStyle w:val="TableParagraph"/>
              <w:spacing w:before="1"/>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4.</w:t>
            </w:r>
          </w:p>
        </w:tc>
        <w:tc>
          <w:tcPr>
            <w:tcW w:w="7955" w:type="dxa"/>
          </w:tcPr>
          <w:p w14:paraId="5F6408E5" w14:textId="77777777" w:rsidR="00D00A65" w:rsidRPr="003A6986" w:rsidRDefault="00D00A65" w:rsidP="004C02C4">
            <w:pPr>
              <w:pStyle w:val="TableParagraph"/>
              <w:spacing w:before="20"/>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określenia kilkunastu różnych diet w jednym jadłospisie.</w:t>
            </w:r>
          </w:p>
        </w:tc>
      </w:tr>
      <w:tr w:rsidR="00D00A65" w:rsidRPr="003A6986" w14:paraId="63CBA556" w14:textId="77777777" w:rsidTr="004C02C4">
        <w:trPr>
          <w:trHeight w:val="347"/>
        </w:trPr>
        <w:tc>
          <w:tcPr>
            <w:tcW w:w="852" w:type="dxa"/>
          </w:tcPr>
          <w:p w14:paraId="3560906C" w14:textId="77777777" w:rsidR="00D00A65" w:rsidRPr="003A6986" w:rsidRDefault="00D00A65" w:rsidP="004C02C4">
            <w:pPr>
              <w:pStyle w:val="TableParagraph"/>
              <w:spacing w:line="292"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5.</w:t>
            </w:r>
          </w:p>
        </w:tc>
        <w:tc>
          <w:tcPr>
            <w:tcW w:w="7955" w:type="dxa"/>
          </w:tcPr>
          <w:p w14:paraId="54914332" w14:textId="77777777" w:rsidR="00D00A65" w:rsidRPr="003A6986" w:rsidRDefault="00D00A65" w:rsidP="004C02C4">
            <w:pPr>
              <w:pStyle w:val="TableParagraph"/>
              <w:spacing w:before="18"/>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Dieta może składać się z kilku zestawów żywnościowych.</w:t>
            </w:r>
          </w:p>
        </w:tc>
      </w:tr>
      <w:tr w:rsidR="00D00A65" w:rsidRPr="003A6986" w14:paraId="0A3F0477" w14:textId="77777777" w:rsidTr="004C02C4">
        <w:trPr>
          <w:trHeight w:val="659"/>
        </w:trPr>
        <w:tc>
          <w:tcPr>
            <w:tcW w:w="852" w:type="dxa"/>
          </w:tcPr>
          <w:p w14:paraId="1692BBB9" w14:textId="77777777" w:rsidR="00D00A65" w:rsidRPr="003A6986" w:rsidRDefault="00D00A65" w:rsidP="004C02C4">
            <w:pPr>
              <w:pStyle w:val="TableParagraph"/>
              <w:spacing w:before="1"/>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6.</w:t>
            </w:r>
          </w:p>
        </w:tc>
        <w:tc>
          <w:tcPr>
            <w:tcW w:w="7955" w:type="dxa"/>
          </w:tcPr>
          <w:p w14:paraId="163855C4" w14:textId="77777777" w:rsidR="00D00A65" w:rsidRPr="003A6986" w:rsidRDefault="00D00A65" w:rsidP="004C02C4">
            <w:pPr>
              <w:pStyle w:val="TableParagraph"/>
              <w:spacing w:before="20" w:line="276" w:lineRule="auto"/>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Pacjent żywiony odpowiednią dietą medyczną ma możliwość wyboru posiłku z dostępnych w danym dniu zestawów żywnościowych.</w:t>
            </w:r>
          </w:p>
        </w:tc>
      </w:tr>
      <w:tr w:rsidR="00D00A65" w:rsidRPr="003A6986" w14:paraId="1AF81B6C" w14:textId="77777777" w:rsidTr="004C02C4">
        <w:trPr>
          <w:trHeight w:val="347"/>
        </w:trPr>
        <w:tc>
          <w:tcPr>
            <w:tcW w:w="852" w:type="dxa"/>
          </w:tcPr>
          <w:p w14:paraId="2E9B0EEA" w14:textId="77777777" w:rsidR="00D00A65" w:rsidRPr="003A6986" w:rsidRDefault="00D00A65" w:rsidP="004C02C4">
            <w:pPr>
              <w:pStyle w:val="TableParagraph"/>
              <w:spacing w:line="292"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7.</w:t>
            </w:r>
          </w:p>
        </w:tc>
        <w:tc>
          <w:tcPr>
            <w:tcW w:w="7955" w:type="dxa"/>
          </w:tcPr>
          <w:p w14:paraId="0D97FE01" w14:textId="77777777" w:rsidR="00D00A65" w:rsidRPr="003A6986" w:rsidRDefault="00D00A65" w:rsidP="004C02C4">
            <w:pPr>
              <w:pStyle w:val="TableParagraph"/>
              <w:spacing w:before="18"/>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konfigurację minimalnej i maksymalnej wartości odżywczej w danej diecie.</w:t>
            </w:r>
          </w:p>
        </w:tc>
      </w:tr>
      <w:tr w:rsidR="00D00A65" w:rsidRPr="003A6986" w14:paraId="458456D6" w14:textId="77777777" w:rsidTr="004C02C4">
        <w:trPr>
          <w:trHeight w:val="660"/>
        </w:trPr>
        <w:tc>
          <w:tcPr>
            <w:tcW w:w="852" w:type="dxa"/>
          </w:tcPr>
          <w:p w14:paraId="3B40B468" w14:textId="77777777" w:rsidR="00D00A65" w:rsidRPr="003A6986" w:rsidRDefault="00D00A65" w:rsidP="004C02C4">
            <w:pPr>
              <w:pStyle w:val="TableParagraph"/>
              <w:spacing w:line="292"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8.</w:t>
            </w:r>
          </w:p>
        </w:tc>
        <w:tc>
          <w:tcPr>
            <w:tcW w:w="7955" w:type="dxa"/>
          </w:tcPr>
          <w:p w14:paraId="3C55E022" w14:textId="77777777" w:rsidR="00D00A65" w:rsidRPr="003A6986" w:rsidRDefault="00D00A65" w:rsidP="004C02C4">
            <w:pPr>
              <w:pStyle w:val="TableParagraph"/>
              <w:spacing w:before="18"/>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System informuje o przekroczeniu min/max wartości odżywczej w danej diecie podczas tworzenia jadłospisu dziennego.</w:t>
            </w:r>
          </w:p>
        </w:tc>
      </w:tr>
      <w:tr w:rsidR="00D00A65" w:rsidRPr="003A6986" w14:paraId="68D78B21" w14:textId="77777777" w:rsidTr="004C02C4">
        <w:trPr>
          <w:trHeight w:val="350"/>
        </w:trPr>
        <w:tc>
          <w:tcPr>
            <w:tcW w:w="852" w:type="dxa"/>
          </w:tcPr>
          <w:p w14:paraId="01042B75" w14:textId="77777777" w:rsidR="00D00A65" w:rsidRPr="003A6986" w:rsidRDefault="00D00A65" w:rsidP="004C02C4">
            <w:pPr>
              <w:pStyle w:val="TableParagraph"/>
              <w:spacing w:line="292"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9.</w:t>
            </w:r>
          </w:p>
        </w:tc>
        <w:tc>
          <w:tcPr>
            <w:tcW w:w="7955" w:type="dxa"/>
          </w:tcPr>
          <w:p w14:paraId="1803E792" w14:textId="77777777" w:rsidR="00D00A65" w:rsidRPr="003A6986" w:rsidRDefault="00D00A65" w:rsidP="004C02C4">
            <w:pPr>
              <w:pStyle w:val="TableParagraph"/>
              <w:spacing w:before="18"/>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ewidencjonowanie posiłków w ramach danej diety na każdy dzień roku.</w:t>
            </w:r>
          </w:p>
        </w:tc>
      </w:tr>
      <w:tr w:rsidR="00D00A65" w:rsidRPr="003A6986" w14:paraId="263C56C3" w14:textId="77777777" w:rsidTr="004C02C4">
        <w:trPr>
          <w:trHeight w:val="347"/>
        </w:trPr>
        <w:tc>
          <w:tcPr>
            <w:tcW w:w="852" w:type="dxa"/>
          </w:tcPr>
          <w:p w14:paraId="30015415" w14:textId="77777777" w:rsidR="00D00A65" w:rsidRPr="003A6986" w:rsidRDefault="00D00A65" w:rsidP="004C02C4">
            <w:pPr>
              <w:pStyle w:val="TableParagraph"/>
              <w:spacing w:line="292"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10.</w:t>
            </w:r>
          </w:p>
        </w:tc>
        <w:tc>
          <w:tcPr>
            <w:tcW w:w="7955" w:type="dxa"/>
          </w:tcPr>
          <w:p w14:paraId="3E0378C1" w14:textId="77777777" w:rsidR="00D00A65" w:rsidRPr="003A6986" w:rsidRDefault="00D00A65" w:rsidP="004C02C4">
            <w:pPr>
              <w:pStyle w:val="TableParagraph"/>
              <w:spacing w:before="18"/>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pogląd listy produktów potrzebnych do przygotowania danej diety.</w:t>
            </w:r>
          </w:p>
        </w:tc>
      </w:tr>
      <w:tr w:rsidR="00D00A65" w:rsidRPr="003A6986" w14:paraId="623F9DF9" w14:textId="77777777" w:rsidTr="004C02C4">
        <w:trPr>
          <w:trHeight w:val="350"/>
        </w:trPr>
        <w:tc>
          <w:tcPr>
            <w:tcW w:w="852" w:type="dxa"/>
          </w:tcPr>
          <w:p w14:paraId="73D937BA" w14:textId="77777777" w:rsidR="00D00A65" w:rsidRPr="003A6986" w:rsidRDefault="00D00A65" w:rsidP="004C02C4">
            <w:pPr>
              <w:pStyle w:val="TableParagraph"/>
              <w:spacing w:line="292"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11.</w:t>
            </w:r>
          </w:p>
        </w:tc>
        <w:tc>
          <w:tcPr>
            <w:tcW w:w="7955" w:type="dxa"/>
          </w:tcPr>
          <w:p w14:paraId="6F3BBFF2" w14:textId="77777777" w:rsidR="00D00A65" w:rsidRPr="003A6986" w:rsidRDefault="00D00A65" w:rsidP="004C02C4">
            <w:pPr>
              <w:pStyle w:val="TableParagraph"/>
              <w:spacing w:before="18"/>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tworzenie, usuwanie oraz modyfikację definicji posiłków.</w:t>
            </w:r>
          </w:p>
        </w:tc>
      </w:tr>
      <w:tr w:rsidR="00D00A65" w:rsidRPr="003A6986" w14:paraId="7D9D2056" w14:textId="77777777" w:rsidTr="004C02C4">
        <w:trPr>
          <w:trHeight w:val="966"/>
        </w:trPr>
        <w:tc>
          <w:tcPr>
            <w:tcW w:w="852" w:type="dxa"/>
          </w:tcPr>
          <w:p w14:paraId="3D9C4B6C" w14:textId="77777777" w:rsidR="00D00A65" w:rsidRPr="003A6986" w:rsidRDefault="00D00A65" w:rsidP="004C02C4">
            <w:pPr>
              <w:pStyle w:val="TableParagraph"/>
              <w:spacing w:line="292"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lastRenderedPageBreak/>
              <w:t>12.</w:t>
            </w:r>
          </w:p>
        </w:tc>
        <w:tc>
          <w:tcPr>
            <w:tcW w:w="7955" w:type="dxa"/>
          </w:tcPr>
          <w:p w14:paraId="300652A4" w14:textId="77777777" w:rsidR="00D00A65" w:rsidRPr="003A6986" w:rsidRDefault="00D00A65" w:rsidP="004C02C4">
            <w:pPr>
              <w:pStyle w:val="TableParagraph"/>
              <w:spacing w:before="18" w:line="276" w:lineRule="auto"/>
              <w:ind w:left="220" w:right="146"/>
              <w:jc w:val="both"/>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zdefiniowanie dla każdego posiłku godziny oraz uwag opisujących, w jakim okresie musi zostać wprowadzony meldunek oraz jego ewentualna korekta. Godziny mogą być różne dla dni roboczych, dni roboczych po dniu wolnym od pracy oraz dni wolnych.</w:t>
            </w:r>
          </w:p>
        </w:tc>
      </w:tr>
      <w:tr w:rsidR="00D00A65" w:rsidRPr="003A6986" w14:paraId="56F129FA" w14:textId="77777777" w:rsidTr="004C02C4">
        <w:trPr>
          <w:trHeight w:val="347"/>
        </w:trPr>
        <w:tc>
          <w:tcPr>
            <w:tcW w:w="852" w:type="dxa"/>
          </w:tcPr>
          <w:p w14:paraId="0FEE7D61" w14:textId="77777777" w:rsidR="00D00A65" w:rsidRPr="003A6986" w:rsidRDefault="00D00A65" w:rsidP="004C02C4">
            <w:pPr>
              <w:pStyle w:val="TableParagraph"/>
              <w:spacing w:line="292"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13.</w:t>
            </w:r>
          </w:p>
        </w:tc>
        <w:tc>
          <w:tcPr>
            <w:tcW w:w="7955" w:type="dxa"/>
          </w:tcPr>
          <w:p w14:paraId="4B4CA8B6" w14:textId="77777777" w:rsidR="00D00A65" w:rsidRPr="003A6986" w:rsidRDefault="00D00A65" w:rsidP="004C02C4">
            <w:pPr>
              <w:pStyle w:val="TableParagraph"/>
              <w:spacing w:before="18"/>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System umożliwia kopiowanie posiłków (wraz ze składem) z wcześniej zdefiniowanych diet.</w:t>
            </w:r>
          </w:p>
        </w:tc>
      </w:tr>
      <w:tr w:rsidR="00D00A65" w:rsidRPr="003A6986" w14:paraId="3415E0DC" w14:textId="77777777" w:rsidTr="004C02C4">
        <w:trPr>
          <w:trHeight w:val="347"/>
        </w:trPr>
        <w:tc>
          <w:tcPr>
            <w:tcW w:w="852" w:type="dxa"/>
            <w:tcBorders>
              <w:bottom w:val="single" w:sz="6" w:space="0" w:color="000000"/>
            </w:tcBorders>
          </w:tcPr>
          <w:p w14:paraId="7CE4502E" w14:textId="336D86E7" w:rsidR="00D00A65" w:rsidRPr="003A6986" w:rsidRDefault="005231C6" w:rsidP="004C02C4">
            <w:pPr>
              <w:pStyle w:val="TableParagraph"/>
              <w:ind w:left="-1" w:right="-63"/>
              <w:rPr>
                <w:rFonts w:ascii="Times New Roman" w:hAnsi="Times New Roman" w:cs="Times New Roman"/>
                <w:sz w:val="18"/>
                <w:szCs w:val="18"/>
                <w:lang w:val="pl-PL"/>
              </w:rPr>
            </w:pPr>
            <w:r>
              <w:rPr>
                <w:rFonts w:ascii="Times New Roman" w:hAnsi="Times New Roman" w:cs="Times New Roman"/>
                <w:noProof/>
                <w:sz w:val="18"/>
                <w:szCs w:val="18"/>
                <w:lang w:bidi="ar-SA"/>
              </w:rPr>
              <mc:AlternateContent>
                <mc:Choice Requires="wpg">
                  <w:drawing>
                    <wp:inline distT="0" distB="0" distL="0" distR="0" wp14:anchorId="08FDF744" wp14:editId="045B08CE">
                      <wp:extent cx="541655" cy="228600"/>
                      <wp:effectExtent l="0" t="6350" r="3175" b="3175"/>
                      <wp:docPr id="24" name="Grupa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655" cy="228600"/>
                                <a:chOff x="0" y="0"/>
                                <a:chExt cx="853" cy="360"/>
                              </a:xfrm>
                            </wpg:grpSpPr>
                            <wps:wsp>
                              <wps:cNvPr id="25" name="Line 25"/>
                              <wps:cNvCnPr>
                                <a:cxnSpLocks noChangeShapeType="1"/>
                              </wps:cNvCnPr>
                              <wps:spPr bwMode="auto">
                                <a:xfrm>
                                  <a:off x="848" y="5"/>
                                  <a:ext cx="0" cy="3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1D9FBC" id="Grupa 23" o:spid="_x0000_s1026" style="width:42.65pt;height:18pt;mso-position-horizontal-relative:char;mso-position-vertical-relative:line" coordsize="85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">
                      <v:line id="Line 25" o:spid="_x0000_s1027" style="position:absolute;visibility:visible;mso-wrap-style:square" from="848,5" to="848,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w10:anchorlock/>
                    </v:group>
                  </w:pict>
                </mc:Fallback>
              </mc:AlternateContent>
            </w:r>
          </w:p>
        </w:tc>
        <w:tc>
          <w:tcPr>
            <w:tcW w:w="7955" w:type="dxa"/>
            <w:tcBorders>
              <w:bottom w:val="single" w:sz="6" w:space="0" w:color="000000"/>
            </w:tcBorders>
          </w:tcPr>
          <w:p w14:paraId="5DE4F849" w14:textId="77777777" w:rsidR="00D00A65" w:rsidRPr="003A6986" w:rsidRDefault="00D00A65" w:rsidP="004C02C4">
            <w:pPr>
              <w:pStyle w:val="TableParagraph"/>
              <w:spacing w:before="18"/>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tworzenia katalogów i zarządzania danymi:</w:t>
            </w:r>
          </w:p>
        </w:tc>
      </w:tr>
      <w:tr w:rsidR="00D00A65" w:rsidRPr="003A6986" w14:paraId="13504358" w14:textId="77777777" w:rsidTr="004C02C4">
        <w:trPr>
          <w:trHeight w:val="304"/>
        </w:trPr>
        <w:tc>
          <w:tcPr>
            <w:tcW w:w="852" w:type="dxa"/>
            <w:tcBorders>
              <w:top w:val="single" w:sz="6" w:space="0" w:color="000000"/>
            </w:tcBorders>
          </w:tcPr>
          <w:p w14:paraId="466037AE" w14:textId="77777777" w:rsidR="00D00A65" w:rsidRPr="003A6986" w:rsidRDefault="00D00A65" w:rsidP="004C02C4">
            <w:pPr>
              <w:pStyle w:val="TableParagraph"/>
              <w:spacing w:line="237"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14.</w:t>
            </w:r>
          </w:p>
        </w:tc>
        <w:tc>
          <w:tcPr>
            <w:tcW w:w="7955" w:type="dxa"/>
            <w:tcBorders>
              <w:top w:val="single" w:sz="6" w:space="0" w:color="000000"/>
            </w:tcBorders>
          </w:tcPr>
          <w:p w14:paraId="7444ED4B" w14:textId="77777777" w:rsidR="00D00A65" w:rsidRPr="003A6986" w:rsidRDefault="00D00A65" w:rsidP="004B610B">
            <w:pPr>
              <w:pStyle w:val="TableParagraph"/>
              <w:numPr>
                <w:ilvl w:val="0"/>
                <w:numId w:val="572"/>
              </w:numPr>
              <w:tabs>
                <w:tab w:val="left" w:pos="940"/>
                <w:tab w:val="left" w:pos="941"/>
              </w:tabs>
              <w:autoSpaceDE w:val="0"/>
              <w:autoSpaceDN w:val="0"/>
              <w:spacing w:line="244"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produktów,</w:t>
            </w:r>
          </w:p>
        </w:tc>
      </w:tr>
      <w:tr w:rsidR="00D00A65" w:rsidRPr="003A6986" w14:paraId="560DE024" w14:textId="77777777" w:rsidTr="004C02C4">
        <w:trPr>
          <w:trHeight w:val="359"/>
        </w:trPr>
        <w:tc>
          <w:tcPr>
            <w:tcW w:w="852" w:type="dxa"/>
          </w:tcPr>
          <w:p w14:paraId="09344C6E" w14:textId="77777777" w:rsidR="00D00A65" w:rsidRPr="003A6986" w:rsidRDefault="00D00A65" w:rsidP="004C02C4">
            <w:pPr>
              <w:pStyle w:val="TableParagraph"/>
              <w:spacing w:line="292"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15.</w:t>
            </w:r>
          </w:p>
        </w:tc>
        <w:tc>
          <w:tcPr>
            <w:tcW w:w="7955" w:type="dxa"/>
          </w:tcPr>
          <w:p w14:paraId="3664DA0C" w14:textId="77777777" w:rsidR="00D00A65" w:rsidRPr="003A6986" w:rsidRDefault="00D00A65" w:rsidP="004B610B">
            <w:pPr>
              <w:pStyle w:val="TableParagraph"/>
              <w:numPr>
                <w:ilvl w:val="0"/>
                <w:numId w:val="571"/>
              </w:numPr>
              <w:tabs>
                <w:tab w:val="left" w:pos="940"/>
                <w:tab w:val="left" w:pos="941"/>
              </w:tabs>
              <w:autoSpaceDE w:val="0"/>
              <w:autoSpaceDN w:val="0"/>
              <w:spacing w:before="18"/>
              <w:rPr>
                <w:rFonts w:ascii="Times New Roman" w:hAnsi="Times New Roman" w:cs="Times New Roman"/>
                <w:sz w:val="18"/>
                <w:szCs w:val="18"/>
                <w:lang w:val="pl-PL"/>
              </w:rPr>
            </w:pPr>
            <w:r w:rsidRPr="003A6986">
              <w:rPr>
                <w:rFonts w:ascii="Times New Roman" w:hAnsi="Times New Roman" w:cs="Times New Roman"/>
                <w:sz w:val="18"/>
                <w:szCs w:val="18"/>
                <w:lang w:val="pl-PL"/>
              </w:rPr>
              <w:t>diet,</w:t>
            </w:r>
          </w:p>
        </w:tc>
      </w:tr>
      <w:tr w:rsidR="00D00A65" w:rsidRPr="003A6986" w14:paraId="48FC822A" w14:textId="77777777" w:rsidTr="004C02C4">
        <w:trPr>
          <w:trHeight w:val="362"/>
        </w:trPr>
        <w:tc>
          <w:tcPr>
            <w:tcW w:w="852" w:type="dxa"/>
          </w:tcPr>
          <w:p w14:paraId="6D5CA07D" w14:textId="77777777" w:rsidR="00D00A65" w:rsidRPr="003A6986" w:rsidRDefault="00D00A65" w:rsidP="004C02C4">
            <w:pPr>
              <w:pStyle w:val="TableParagraph"/>
              <w:spacing w:before="1"/>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16.</w:t>
            </w:r>
          </w:p>
        </w:tc>
        <w:tc>
          <w:tcPr>
            <w:tcW w:w="7955" w:type="dxa"/>
          </w:tcPr>
          <w:p w14:paraId="1585CC54" w14:textId="77777777" w:rsidR="00D00A65" w:rsidRPr="003A6986" w:rsidRDefault="00D00A65" w:rsidP="004B610B">
            <w:pPr>
              <w:pStyle w:val="TableParagraph"/>
              <w:numPr>
                <w:ilvl w:val="0"/>
                <w:numId w:val="570"/>
              </w:numPr>
              <w:tabs>
                <w:tab w:val="left" w:pos="940"/>
                <w:tab w:val="left" w:pos="941"/>
              </w:tabs>
              <w:autoSpaceDE w:val="0"/>
              <w:autoSpaceDN w:val="0"/>
              <w:spacing w:before="21"/>
              <w:rPr>
                <w:rFonts w:ascii="Times New Roman" w:hAnsi="Times New Roman" w:cs="Times New Roman"/>
                <w:sz w:val="18"/>
                <w:szCs w:val="18"/>
                <w:lang w:val="pl-PL"/>
              </w:rPr>
            </w:pPr>
            <w:r w:rsidRPr="003A6986">
              <w:rPr>
                <w:rFonts w:ascii="Times New Roman" w:hAnsi="Times New Roman" w:cs="Times New Roman"/>
                <w:sz w:val="18"/>
                <w:szCs w:val="18"/>
                <w:lang w:val="pl-PL"/>
              </w:rPr>
              <w:t>posiłków,</w:t>
            </w:r>
          </w:p>
        </w:tc>
      </w:tr>
      <w:tr w:rsidR="00D00A65" w:rsidRPr="003A6986" w14:paraId="433975CD" w14:textId="77777777" w:rsidTr="004C02C4">
        <w:trPr>
          <w:trHeight w:val="359"/>
        </w:trPr>
        <w:tc>
          <w:tcPr>
            <w:tcW w:w="852" w:type="dxa"/>
          </w:tcPr>
          <w:p w14:paraId="1A1A6252" w14:textId="77777777" w:rsidR="00D00A65" w:rsidRPr="003A6986" w:rsidRDefault="00D00A65" w:rsidP="004C02C4">
            <w:pPr>
              <w:pStyle w:val="TableParagraph"/>
              <w:spacing w:line="292"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17.</w:t>
            </w:r>
          </w:p>
        </w:tc>
        <w:tc>
          <w:tcPr>
            <w:tcW w:w="7955" w:type="dxa"/>
          </w:tcPr>
          <w:p w14:paraId="013AAE32" w14:textId="77777777" w:rsidR="00D00A65" w:rsidRPr="003A6986" w:rsidRDefault="00D00A65" w:rsidP="004B610B">
            <w:pPr>
              <w:pStyle w:val="TableParagraph"/>
              <w:numPr>
                <w:ilvl w:val="0"/>
                <w:numId w:val="569"/>
              </w:numPr>
              <w:tabs>
                <w:tab w:val="left" w:pos="940"/>
                <w:tab w:val="left" w:pos="941"/>
              </w:tabs>
              <w:autoSpaceDE w:val="0"/>
              <w:autoSpaceDN w:val="0"/>
              <w:spacing w:before="18"/>
              <w:rPr>
                <w:rFonts w:ascii="Times New Roman" w:hAnsi="Times New Roman" w:cs="Times New Roman"/>
                <w:sz w:val="18"/>
                <w:szCs w:val="18"/>
                <w:lang w:val="pl-PL"/>
              </w:rPr>
            </w:pPr>
            <w:r w:rsidRPr="003A6986">
              <w:rPr>
                <w:rFonts w:ascii="Times New Roman" w:hAnsi="Times New Roman" w:cs="Times New Roman"/>
                <w:sz w:val="18"/>
                <w:szCs w:val="18"/>
                <w:lang w:val="pl-PL"/>
              </w:rPr>
              <w:t>potraw,</w:t>
            </w:r>
          </w:p>
        </w:tc>
      </w:tr>
      <w:tr w:rsidR="00D00A65" w:rsidRPr="003A6986" w14:paraId="0C7F6458" w14:textId="77777777" w:rsidTr="004C02C4">
        <w:trPr>
          <w:trHeight w:val="361"/>
        </w:trPr>
        <w:tc>
          <w:tcPr>
            <w:tcW w:w="852" w:type="dxa"/>
          </w:tcPr>
          <w:p w14:paraId="0E6917D0" w14:textId="77777777" w:rsidR="00D00A65" w:rsidRPr="003A6986" w:rsidRDefault="00D00A65" w:rsidP="004C02C4">
            <w:pPr>
              <w:pStyle w:val="TableParagraph"/>
              <w:spacing w:line="292"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18.</w:t>
            </w:r>
          </w:p>
        </w:tc>
        <w:tc>
          <w:tcPr>
            <w:tcW w:w="7955" w:type="dxa"/>
          </w:tcPr>
          <w:p w14:paraId="70C33970" w14:textId="77777777" w:rsidR="00D00A65" w:rsidRPr="003A6986" w:rsidRDefault="00D00A65" w:rsidP="004B610B">
            <w:pPr>
              <w:pStyle w:val="TableParagraph"/>
              <w:numPr>
                <w:ilvl w:val="0"/>
                <w:numId w:val="568"/>
              </w:numPr>
              <w:tabs>
                <w:tab w:val="left" w:pos="940"/>
                <w:tab w:val="left" w:pos="941"/>
              </w:tabs>
              <w:autoSpaceDE w:val="0"/>
              <w:autoSpaceDN w:val="0"/>
              <w:spacing w:before="18"/>
              <w:rPr>
                <w:rFonts w:ascii="Times New Roman" w:hAnsi="Times New Roman" w:cs="Times New Roman"/>
                <w:sz w:val="18"/>
                <w:szCs w:val="18"/>
                <w:lang w:val="pl-PL"/>
              </w:rPr>
            </w:pPr>
            <w:r w:rsidRPr="003A6986">
              <w:rPr>
                <w:rFonts w:ascii="Times New Roman" w:hAnsi="Times New Roman" w:cs="Times New Roman"/>
                <w:sz w:val="18"/>
                <w:szCs w:val="18"/>
                <w:lang w:val="pl-PL"/>
              </w:rPr>
              <w:t>zestawów,</w:t>
            </w:r>
          </w:p>
        </w:tc>
      </w:tr>
      <w:tr w:rsidR="00D00A65" w:rsidRPr="003A6986" w14:paraId="19D6CFB2" w14:textId="77777777" w:rsidTr="004C02C4">
        <w:trPr>
          <w:trHeight w:val="359"/>
        </w:trPr>
        <w:tc>
          <w:tcPr>
            <w:tcW w:w="852" w:type="dxa"/>
          </w:tcPr>
          <w:p w14:paraId="0E3931C1" w14:textId="77777777" w:rsidR="00D00A65" w:rsidRPr="003A6986" w:rsidRDefault="00D00A65" w:rsidP="004C02C4">
            <w:pPr>
              <w:pStyle w:val="TableParagraph"/>
              <w:spacing w:line="292"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19.</w:t>
            </w:r>
          </w:p>
        </w:tc>
        <w:tc>
          <w:tcPr>
            <w:tcW w:w="7955" w:type="dxa"/>
          </w:tcPr>
          <w:p w14:paraId="43366BEA" w14:textId="508A8595" w:rsidR="00D00A65" w:rsidRPr="003A6986" w:rsidRDefault="00D00A65" w:rsidP="004B610B">
            <w:pPr>
              <w:pStyle w:val="TableParagraph"/>
              <w:numPr>
                <w:ilvl w:val="0"/>
                <w:numId w:val="567"/>
              </w:numPr>
              <w:tabs>
                <w:tab w:val="left" w:pos="940"/>
                <w:tab w:val="left" w:pos="941"/>
              </w:tabs>
              <w:autoSpaceDE w:val="0"/>
              <w:autoSpaceDN w:val="0"/>
              <w:spacing w:before="18"/>
              <w:rPr>
                <w:rFonts w:ascii="Times New Roman" w:hAnsi="Times New Roman" w:cs="Times New Roman"/>
                <w:sz w:val="18"/>
                <w:szCs w:val="18"/>
                <w:lang w:val="pl-PL"/>
              </w:rPr>
            </w:pPr>
            <w:r w:rsidRPr="003A6986">
              <w:rPr>
                <w:rFonts w:ascii="Times New Roman" w:hAnsi="Times New Roman" w:cs="Times New Roman"/>
                <w:sz w:val="18"/>
                <w:szCs w:val="18"/>
                <w:lang w:val="pl-PL"/>
              </w:rPr>
              <w:t>wartości</w:t>
            </w:r>
            <w:r w:rsidR="007E14F8">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odżywczych,</w:t>
            </w:r>
          </w:p>
        </w:tc>
      </w:tr>
      <w:tr w:rsidR="00D00A65" w:rsidRPr="003A6986" w14:paraId="302C24A8" w14:textId="77777777" w:rsidTr="004C02C4">
        <w:trPr>
          <w:trHeight w:val="359"/>
        </w:trPr>
        <w:tc>
          <w:tcPr>
            <w:tcW w:w="852" w:type="dxa"/>
          </w:tcPr>
          <w:p w14:paraId="60EA916A" w14:textId="77777777" w:rsidR="00D00A65" w:rsidRPr="003A6986" w:rsidRDefault="00D00A65" w:rsidP="004C02C4">
            <w:pPr>
              <w:pStyle w:val="TableParagraph"/>
              <w:spacing w:line="292"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20.</w:t>
            </w:r>
          </w:p>
        </w:tc>
        <w:tc>
          <w:tcPr>
            <w:tcW w:w="7955" w:type="dxa"/>
          </w:tcPr>
          <w:p w14:paraId="21D980BA" w14:textId="6D33972B" w:rsidR="00D00A65" w:rsidRPr="003A6986" w:rsidRDefault="00D00A65" w:rsidP="004B610B">
            <w:pPr>
              <w:pStyle w:val="TableParagraph"/>
              <w:numPr>
                <w:ilvl w:val="0"/>
                <w:numId w:val="566"/>
              </w:numPr>
              <w:tabs>
                <w:tab w:val="left" w:pos="940"/>
                <w:tab w:val="left" w:pos="941"/>
              </w:tabs>
              <w:autoSpaceDE w:val="0"/>
              <w:autoSpaceDN w:val="0"/>
              <w:spacing w:before="18"/>
              <w:rPr>
                <w:rFonts w:ascii="Times New Roman" w:hAnsi="Times New Roman" w:cs="Times New Roman"/>
                <w:sz w:val="18"/>
                <w:szCs w:val="18"/>
                <w:lang w:val="pl-PL"/>
              </w:rPr>
            </w:pPr>
            <w:r w:rsidRPr="003A6986">
              <w:rPr>
                <w:rFonts w:ascii="Times New Roman" w:hAnsi="Times New Roman" w:cs="Times New Roman"/>
                <w:sz w:val="18"/>
                <w:szCs w:val="18"/>
                <w:lang w:val="pl-PL"/>
              </w:rPr>
              <w:t>jednostek</w:t>
            </w:r>
            <w:r w:rsidR="007E14F8">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miary.</w:t>
            </w:r>
          </w:p>
        </w:tc>
      </w:tr>
      <w:tr w:rsidR="00D00A65" w:rsidRPr="003A6986" w14:paraId="7FDC9A7B" w14:textId="77777777" w:rsidTr="004C02C4">
        <w:trPr>
          <w:trHeight w:val="350"/>
        </w:trPr>
        <w:tc>
          <w:tcPr>
            <w:tcW w:w="852" w:type="dxa"/>
          </w:tcPr>
          <w:p w14:paraId="288706A4" w14:textId="701F240E" w:rsidR="00D00A65" w:rsidRPr="003A6986" w:rsidRDefault="005231C6" w:rsidP="004C02C4">
            <w:pPr>
              <w:pStyle w:val="TableParagraph"/>
              <w:ind w:left="-1" w:right="-63"/>
              <w:rPr>
                <w:rFonts w:ascii="Times New Roman" w:hAnsi="Times New Roman" w:cs="Times New Roman"/>
                <w:sz w:val="18"/>
                <w:szCs w:val="18"/>
                <w:lang w:val="pl-PL"/>
              </w:rPr>
            </w:pPr>
            <w:r>
              <w:rPr>
                <w:rFonts w:ascii="Times New Roman" w:hAnsi="Times New Roman" w:cs="Times New Roman"/>
                <w:noProof/>
                <w:sz w:val="18"/>
                <w:szCs w:val="18"/>
                <w:lang w:bidi="ar-SA"/>
              </w:rPr>
              <mc:AlternateContent>
                <mc:Choice Requires="wpg">
                  <w:drawing>
                    <wp:inline distT="0" distB="0" distL="0" distR="0" wp14:anchorId="1203AF11" wp14:editId="66875044">
                      <wp:extent cx="541655" cy="228600"/>
                      <wp:effectExtent l="0" t="6350" r="3175" b="3175"/>
                      <wp:docPr id="21" name="Grupa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655" cy="228600"/>
                                <a:chOff x="0" y="0"/>
                                <a:chExt cx="853" cy="360"/>
                              </a:xfrm>
                            </wpg:grpSpPr>
                            <wps:wsp>
                              <wps:cNvPr id="22" name="Line 23"/>
                              <wps:cNvCnPr>
                                <a:cxnSpLocks noChangeShapeType="1"/>
                              </wps:cNvCnPr>
                              <wps:spPr bwMode="auto">
                                <a:xfrm>
                                  <a:off x="848" y="5"/>
                                  <a:ext cx="0" cy="3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A5694A" id="Grupa 21" o:spid="_x0000_s1026" style="width:42.65pt;height:18pt;mso-position-horizontal-relative:char;mso-position-vertical-relative:line" coordsize="85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">
                      <v:line id="Line 23" o:spid="_x0000_s1027" style="position:absolute;visibility:visible;mso-wrap-style:square" from="848,5" to="848,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w10:anchorlock/>
                    </v:group>
                  </w:pict>
                </mc:Fallback>
              </mc:AlternateContent>
            </w:r>
          </w:p>
        </w:tc>
        <w:tc>
          <w:tcPr>
            <w:tcW w:w="7955" w:type="dxa"/>
          </w:tcPr>
          <w:p w14:paraId="5F16919A" w14:textId="77777777" w:rsidR="00D00A65" w:rsidRPr="003A6986" w:rsidRDefault="00D00A65" w:rsidP="004C02C4">
            <w:pPr>
              <w:pStyle w:val="TableParagraph"/>
              <w:spacing w:before="20"/>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zdefiniowania dowolnej ilości posiłków dla każdej diety np.:</w:t>
            </w:r>
          </w:p>
        </w:tc>
      </w:tr>
      <w:tr w:rsidR="00D00A65" w:rsidRPr="003A6986" w14:paraId="20E8C875" w14:textId="77777777" w:rsidTr="004C02C4">
        <w:trPr>
          <w:trHeight w:val="288"/>
        </w:trPr>
        <w:tc>
          <w:tcPr>
            <w:tcW w:w="852" w:type="dxa"/>
          </w:tcPr>
          <w:p w14:paraId="4D1F6335" w14:textId="77777777" w:rsidR="00D00A65" w:rsidRPr="003A6986" w:rsidRDefault="00D00A65" w:rsidP="004C02C4">
            <w:pPr>
              <w:pStyle w:val="TableParagraph"/>
              <w:spacing w:line="242"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21.</w:t>
            </w:r>
          </w:p>
        </w:tc>
        <w:tc>
          <w:tcPr>
            <w:tcW w:w="7955" w:type="dxa"/>
          </w:tcPr>
          <w:p w14:paraId="482DD247" w14:textId="77777777" w:rsidR="00D00A65" w:rsidRPr="003A6986" w:rsidRDefault="00D00A65" w:rsidP="004B610B">
            <w:pPr>
              <w:pStyle w:val="TableParagraph"/>
              <w:numPr>
                <w:ilvl w:val="0"/>
                <w:numId w:val="572"/>
              </w:numPr>
              <w:tabs>
                <w:tab w:val="left" w:pos="940"/>
                <w:tab w:val="left" w:pos="941"/>
              </w:tabs>
              <w:autoSpaceDE w:val="0"/>
              <w:autoSpaceDN w:val="0"/>
              <w:spacing w:line="244"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śniadanie,</w:t>
            </w:r>
          </w:p>
        </w:tc>
      </w:tr>
      <w:tr w:rsidR="00D00A65" w:rsidRPr="003A6986" w14:paraId="1D7D23FF" w14:textId="77777777" w:rsidTr="004C02C4">
        <w:trPr>
          <w:trHeight w:val="335"/>
        </w:trPr>
        <w:tc>
          <w:tcPr>
            <w:tcW w:w="852" w:type="dxa"/>
          </w:tcPr>
          <w:p w14:paraId="1D5F021A" w14:textId="77777777" w:rsidR="00D00A65" w:rsidRPr="003A6986" w:rsidRDefault="00D00A65" w:rsidP="004C02C4">
            <w:pPr>
              <w:pStyle w:val="TableParagraph"/>
              <w:spacing w:line="292"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22.</w:t>
            </w:r>
          </w:p>
        </w:tc>
        <w:tc>
          <w:tcPr>
            <w:tcW w:w="7955" w:type="dxa"/>
          </w:tcPr>
          <w:p w14:paraId="60E071DD" w14:textId="77777777" w:rsidR="00D00A65" w:rsidRPr="003A6986" w:rsidRDefault="00D00A65" w:rsidP="004B610B">
            <w:pPr>
              <w:pStyle w:val="TableParagraph"/>
              <w:numPr>
                <w:ilvl w:val="0"/>
                <w:numId w:val="572"/>
              </w:numPr>
              <w:tabs>
                <w:tab w:val="left" w:pos="940"/>
                <w:tab w:val="left" w:pos="941"/>
              </w:tabs>
              <w:autoSpaceDE w:val="0"/>
              <w:autoSpaceDN w:val="0"/>
              <w:spacing w:line="244"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drugie śniadanie,</w:t>
            </w:r>
          </w:p>
        </w:tc>
      </w:tr>
      <w:tr w:rsidR="00D00A65" w:rsidRPr="003A6986" w14:paraId="1DD068C4" w14:textId="77777777" w:rsidTr="004C02C4">
        <w:trPr>
          <w:trHeight w:val="338"/>
        </w:trPr>
        <w:tc>
          <w:tcPr>
            <w:tcW w:w="852" w:type="dxa"/>
          </w:tcPr>
          <w:p w14:paraId="64DAB903" w14:textId="77777777" w:rsidR="00D00A65" w:rsidRPr="003A6986" w:rsidRDefault="00D00A65" w:rsidP="004C02C4">
            <w:pPr>
              <w:pStyle w:val="TableParagraph"/>
              <w:spacing w:line="292"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23.</w:t>
            </w:r>
          </w:p>
        </w:tc>
        <w:tc>
          <w:tcPr>
            <w:tcW w:w="7955" w:type="dxa"/>
          </w:tcPr>
          <w:p w14:paraId="35F89DF4" w14:textId="77777777" w:rsidR="00D00A65" w:rsidRPr="003A6986" w:rsidRDefault="00D00A65" w:rsidP="004B610B">
            <w:pPr>
              <w:pStyle w:val="TableParagraph"/>
              <w:numPr>
                <w:ilvl w:val="0"/>
                <w:numId w:val="572"/>
              </w:numPr>
              <w:tabs>
                <w:tab w:val="left" w:pos="940"/>
                <w:tab w:val="left" w:pos="941"/>
              </w:tabs>
              <w:autoSpaceDE w:val="0"/>
              <w:autoSpaceDN w:val="0"/>
              <w:spacing w:line="244"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obiad,</w:t>
            </w:r>
          </w:p>
        </w:tc>
      </w:tr>
      <w:tr w:rsidR="00D00A65" w:rsidRPr="003A6986" w14:paraId="6037C801" w14:textId="77777777" w:rsidTr="004C02C4">
        <w:trPr>
          <w:trHeight w:val="335"/>
        </w:trPr>
        <w:tc>
          <w:tcPr>
            <w:tcW w:w="852" w:type="dxa"/>
          </w:tcPr>
          <w:p w14:paraId="5F4FF9D9" w14:textId="77777777" w:rsidR="00D00A65" w:rsidRPr="003A6986" w:rsidRDefault="00D00A65" w:rsidP="004C02C4">
            <w:pPr>
              <w:pStyle w:val="TableParagraph"/>
              <w:spacing w:line="292"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24.</w:t>
            </w:r>
          </w:p>
        </w:tc>
        <w:tc>
          <w:tcPr>
            <w:tcW w:w="7955" w:type="dxa"/>
          </w:tcPr>
          <w:p w14:paraId="1A30E116" w14:textId="77777777" w:rsidR="00D00A65" w:rsidRPr="003A6986" w:rsidRDefault="00D00A65" w:rsidP="004B610B">
            <w:pPr>
              <w:pStyle w:val="TableParagraph"/>
              <w:numPr>
                <w:ilvl w:val="0"/>
                <w:numId w:val="572"/>
              </w:numPr>
              <w:tabs>
                <w:tab w:val="left" w:pos="940"/>
                <w:tab w:val="left" w:pos="941"/>
              </w:tabs>
              <w:autoSpaceDE w:val="0"/>
              <w:autoSpaceDN w:val="0"/>
              <w:spacing w:line="244"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podwieczorek,</w:t>
            </w:r>
          </w:p>
        </w:tc>
      </w:tr>
      <w:tr w:rsidR="00D00A65" w:rsidRPr="003A6986" w14:paraId="3551E92C" w14:textId="77777777" w:rsidTr="004C02C4">
        <w:trPr>
          <w:trHeight w:val="338"/>
        </w:trPr>
        <w:tc>
          <w:tcPr>
            <w:tcW w:w="852" w:type="dxa"/>
          </w:tcPr>
          <w:p w14:paraId="5700C559" w14:textId="77777777" w:rsidR="00D00A65" w:rsidRPr="003A6986" w:rsidRDefault="00D00A65" w:rsidP="004C02C4">
            <w:pPr>
              <w:pStyle w:val="TableParagraph"/>
              <w:spacing w:line="292"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25.</w:t>
            </w:r>
          </w:p>
        </w:tc>
        <w:tc>
          <w:tcPr>
            <w:tcW w:w="7955" w:type="dxa"/>
          </w:tcPr>
          <w:p w14:paraId="539FD241" w14:textId="77777777" w:rsidR="00D00A65" w:rsidRPr="003A6986" w:rsidRDefault="00D00A65" w:rsidP="004B610B">
            <w:pPr>
              <w:pStyle w:val="TableParagraph"/>
              <w:numPr>
                <w:ilvl w:val="0"/>
                <w:numId w:val="572"/>
              </w:numPr>
              <w:tabs>
                <w:tab w:val="left" w:pos="940"/>
                <w:tab w:val="left" w:pos="941"/>
              </w:tabs>
              <w:autoSpaceDE w:val="0"/>
              <w:autoSpaceDN w:val="0"/>
              <w:spacing w:line="244"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kolacja,</w:t>
            </w:r>
          </w:p>
        </w:tc>
      </w:tr>
      <w:tr w:rsidR="00D00A65" w:rsidRPr="003A6986" w14:paraId="6F3987C0" w14:textId="77777777" w:rsidTr="004C02C4">
        <w:trPr>
          <w:trHeight w:val="335"/>
        </w:trPr>
        <w:tc>
          <w:tcPr>
            <w:tcW w:w="852" w:type="dxa"/>
          </w:tcPr>
          <w:p w14:paraId="226B037E" w14:textId="77777777" w:rsidR="00D00A65" w:rsidRPr="003A6986" w:rsidRDefault="00D00A65" w:rsidP="004C02C4">
            <w:pPr>
              <w:pStyle w:val="TableParagraph"/>
              <w:spacing w:line="292"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26.</w:t>
            </w:r>
          </w:p>
        </w:tc>
        <w:tc>
          <w:tcPr>
            <w:tcW w:w="7955" w:type="dxa"/>
          </w:tcPr>
          <w:p w14:paraId="7E71CFB0" w14:textId="77777777" w:rsidR="00D00A65" w:rsidRPr="003A6986" w:rsidRDefault="00D00A65" w:rsidP="004B610B">
            <w:pPr>
              <w:pStyle w:val="TableParagraph"/>
              <w:numPr>
                <w:ilvl w:val="0"/>
                <w:numId w:val="572"/>
              </w:numPr>
              <w:tabs>
                <w:tab w:val="left" w:pos="940"/>
                <w:tab w:val="left" w:pos="941"/>
              </w:tabs>
              <w:autoSpaceDE w:val="0"/>
              <w:autoSpaceDN w:val="0"/>
              <w:spacing w:line="244"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posiłek nocny.</w:t>
            </w:r>
          </w:p>
        </w:tc>
      </w:tr>
      <w:tr w:rsidR="00D00A65" w:rsidRPr="003A6986" w14:paraId="6CE6E63E" w14:textId="77777777" w:rsidTr="004C02C4">
        <w:trPr>
          <w:trHeight w:val="657"/>
        </w:trPr>
        <w:tc>
          <w:tcPr>
            <w:tcW w:w="852" w:type="dxa"/>
          </w:tcPr>
          <w:p w14:paraId="0D19B17C" w14:textId="77777777" w:rsidR="00D00A65" w:rsidRPr="003A6986" w:rsidRDefault="00D00A65" w:rsidP="004C02C4">
            <w:pPr>
              <w:pStyle w:val="TableParagraph"/>
              <w:spacing w:line="292"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27.</w:t>
            </w:r>
          </w:p>
        </w:tc>
        <w:tc>
          <w:tcPr>
            <w:tcW w:w="7955" w:type="dxa"/>
          </w:tcPr>
          <w:p w14:paraId="2DBAA8B5" w14:textId="77777777" w:rsidR="00D00A65" w:rsidRPr="003A6986" w:rsidRDefault="00D00A65" w:rsidP="004C02C4">
            <w:pPr>
              <w:pStyle w:val="TableParagraph"/>
              <w:spacing w:before="18" w:line="276" w:lineRule="auto"/>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Tworzenie meldunku z zamówieniem na posiłki dla chorych i pracowników. Liczba zamawianych posiłków w ramach diety może być różna.</w:t>
            </w:r>
          </w:p>
        </w:tc>
      </w:tr>
      <w:tr w:rsidR="00D00A65" w:rsidRPr="003A6986" w14:paraId="2C6B8982" w14:textId="77777777" w:rsidTr="004C02C4">
        <w:trPr>
          <w:trHeight w:val="350"/>
        </w:trPr>
        <w:tc>
          <w:tcPr>
            <w:tcW w:w="852" w:type="dxa"/>
          </w:tcPr>
          <w:p w14:paraId="711BC518" w14:textId="77777777" w:rsidR="00D00A65" w:rsidRPr="003A6986" w:rsidRDefault="00D00A65" w:rsidP="004C02C4">
            <w:pPr>
              <w:pStyle w:val="TableParagraph"/>
              <w:spacing w:before="1"/>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28.</w:t>
            </w:r>
          </w:p>
        </w:tc>
        <w:tc>
          <w:tcPr>
            <w:tcW w:w="7955" w:type="dxa"/>
          </w:tcPr>
          <w:p w14:paraId="51650B33" w14:textId="77777777" w:rsidR="00D00A65" w:rsidRPr="003A6986" w:rsidRDefault="00D00A65" w:rsidP="004C02C4">
            <w:pPr>
              <w:pStyle w:val="TableParagraph"/>
              <w:spacing w:before="20"/>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Ewidencja korekt meldunków z konfigurowanym ograniczeniem czasowym ich składania.</w:t>
            </w:r>
          </w:p>
        </w:tc>
      </w:tr>
      <w:tr w:rsidR="00D00A65" w:rsidRPr="003A6986" w14:paraId="00FCDF4A" w14:textId="77777777" w:rsidTr="004C02C4">
        <w:trPr>
          <w:trHeight w:val="350"/>
        </w:trPr>
        <w:tc>
          <w:tcPr>
            <w:tcW w:w="852" w:type="dxa"/>
          </w:tcPr>
          <w:p w14:paraId="3486FBDF" w14:textId="77777777" w:rsidR="00D00A65" w:rsidRPr="003A6986" w:rsidRDefault="00D00A65" w:rsidP="004C02C4">
            <w:pPr>
              <w:pStyle w:val="TableParagraph"/>
              <w:spacing w:line="292"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29.</w:t>
            </w:r>
          </w:p>
        </w:tc>
        <w:tc>
          <w:tcPr>
            <w:tcW w:w="7955" w:type="dxa"/>
          </w:tcPr>
          <w:p w14:paraId="397963F7" w14:textId="77777777" w:rsidR="00D00A65" w:rsidRPr="003A6986" w:rsidRDefault="00D00A65" w:rsidP="004C02C4">
            <w:pPr>
              <w:pStyle w:val="TableParagraph"/>
              <w:spacing w:before="18"/>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Ewidencja zamówień specjalnych dla pracowników szpitala – np. wigilia pracownicza.</w:t>
            </w:r>
          </w:p>
        </w:tc>
      </w:tr>
      <w:tr w:rsidR="00D00A65" w:rsidRPr="003A6986" w14:paraId="45264AF2" w14:textId="77777777" w:rsidTr="004C02C4">
        <w:trPr>
          <w:trHeight w:val="348"/>
        </w:trPr>
        <w:tc>
          <w:tcPr>
            <w:tcW w:w="852" w:type="dxa"/>
          </w:tcPr>
          <w:p w14:paraId="000EC439" w14:textId="77777777" w:rsidR="00D00A65" w:rsidRPr="003A6986" w:rsidRDefault="00D00A65" w:rsidP="004C02C4">
            <w:pPr>
              <w:pStyle w:val="TableParagraph"/>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30.</w:t>
            </w:r>
          </w:p>
        </w:tc>
        <w:tc>
          <w:tcPr>
            <w:tcW w:w="7955" w:type="dxa"/>
          </w:tcPr>
          <w:p w14:paraId="518A63DF" w14:textId="77777777" w:rsidR="00D00A65" w:rsidRPr="003A6986" w:rsidRDefault="00D00A65" w:rsidP="004C02C4">
            <w:pPr>
              <w:pStyle w:val="TableParagraph"/>
              <w:spacing w:before="19"/>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elektronicznego składania meldunków i ich korekt z jednostek zamawiających.</w:t>
            </w:r>
          </w:p>
        </w:tc>
      </w:tr>
      <w:tr w:rsidR="00D00A65" w:rsidRPr="003A6986" w14:paraId="7C53A52A" w14:textId="77777777" w:rsidTr="004C02C4">
        <w:trPr>
          <w:trHeight w:val="350"/>
        </w:trPr>
        <w:tc>
          <w:tcPr>
            <w:tcW w:w="852" w:type="dxa"/>
          </w:tcPr>
          <w:p w14:paraId="69160CF0" w14:textId="77777777" w:rsidR="00D00A65" w:rsidRPr="003A6986" w:rsidRDefault="00D00A65" w:rsidP="004C02C4">
            <w:pPr>
              <w:pStyle w:val="TableParagraph"/>
              <w:spacing w:line="292"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31.</w:t>
            </w:r>
          </w:p>
        </w:tc>
        <w:tc>
          <w:tcPr>
            <w:tcW w:w="7955" w:type="dxa"/>
          </w:tcPr>
          <w:p w14:paraId="0DFB4A07" w14:textId="77777777" w:rsidR="00D00A65" w:rsidRPr="003A6986" w:rsidRDefault="00D00A65" w:rsidP="004C02C4">
            <w:pPr>
              <w:pStyle w:val="TableParagraph"/>
              <w:spacing w:before="18"/>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Tworzenie meldunków w jednostkach zamawiających wykorzystuje dane z ruchu chorych.</w:t>
            </w:r>
          </w:p>
        </w:tc>
      </w:tr>
      <w:tr w:rsidR="00D00A65" w:rsidRPr="003A6986" w14:paraId="6B077636" w14:textId="77777777" w:rsidTr="004C02C4">
        <w:trPr>
          <w:trHeight w:val="347"/>
        </w:trPr>
        <w:tc>
          <w:tcPr>
            <w:tcW w:w="852" w:type="dxa"/>
          </w:tcPr>
          <w:p w14:paraId="2FF4260F" w14:textId="77777777" w:rsidR="00D00A65" w:rsidRPr="003A6986" w:rsidRDefault="00D00A65" w:rsidP="004C02C4">
            <w:pPr>
              <w:pStyle w:val="TableParagraph"/>
              <w:spacing w:line="292"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32.</w:t>
            </w:r>
          </w:p>
        </w:tc>
        <w:tc>
          <w:tcPr>
            <w:tcW w:w="7955" w:type="dxa"/>
          </w:tcPr>
          <w:p w14:paraId="4464D335" w14:textId="77777777" w:rsidR="00D00A65" w:rsidRPr="003A6986" w:rsidRDefault="00D00A65" w:rsidP="004C02C4">
            <w:pPr>
              <w:pStyle w:val="TableParagraph"/>
              <w:spacing w:before="18"/>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drukowania jadłospisu dla każdej diety oddzielnie.</w:t>
            </w:r>
          </w:p>
        </w:tc>
      </w:tr>
      <w:tr w:rsidR="00D00A65" w:rsidRPr="003A6986" w14:paraId="1DA55118" w14:textId="77777777" w:rsidTr="004C02C4">
        <w:trPr>
          <w:trHeight w:val="350"/>
        </w:trPr>
        <w:tc>
          <w:tcPr>
            <w:tcW w:w="852" w:type="dxa"/>
          </w:tcPr>
          <w:p w14:paraId="184EED48" w14:textId="77777777" w:rsidR="00D00A65" w:rsidRPr="003A6986" w:rsidRDefault="00D00A65" w:rsidP="004C02C4">
            <w:pPr>
              <w:pStyle w:val="TableParagraph"/>
              <w:spacing w:line="292"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33.</w:t>
            </w:r>
          </w:p>
        </w:tc>
        <w:tc>
          <w:tcPr>
            <w:tcW w:w="7955" w:type="dxa"/>
          </w:tcPr>
          <w:p w14:paraId="26F199C8" w14:textId="77777777" w:rsidR="00D00A65" w:rsidRPr="003A6986" w:rsidRDefault="00D00A65" w:rsidP="004C02C4">
            <w:pPr>
              <w:pStyle w:val="TableParagraph"/>
              <w:spacing w:before="18"/>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drukowania surowców (sumarycznie) potrzebnych do realizacji jadłospisu.</w:t>
            </w:r>
          </w:p>
        </w:tc>
      </w:tr>
      <w:tr w:rsidR="00D00A65" w:rsidRPr="003A6986" w14:paraId="0ACECC75" w14:textId="77777777" w:rsidTr="004C02C4">
        <w:trPr>
          <w:trHeight w:val="347"/>
        </w:trPr>
        <w:tc>
          <w:tcPr>
            <w:tcW w:w="852" w:type="dxa"/>
          </w:tcPr>
          <w:p w14:paraId="6A24CB7A" w14:textId="77777777" w:rsidR="00D00A65" w:rsidRPr="003A6986" w:rsidRDefault="00D00A65" w:rsidP="004C02C4">
            <w:pPr>
              <w:pStyle w:val="TableParagraph"/>
              <w:spacing w:line="292"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34.</w:t>
            </w:r>
          </w:p>
        </w:tc>
        <w:tc>
          <w:tcPr>
            <w:tcW w:w="7955" w:type="dxa"/>
          </w:tcPr>
          <w:p w14:paraId="209EE548" w14:textId="77777777" w:rsidR="00D00A65" w:rsidRPr="003A6986" w:rsidRDefault="00D00A65" w:rsidP="004C02C4">
            <w:pPr>
              <w:pStyle w:val="TableParagraph"/>
              <w:spacing w:before="18"/>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Tworzenie zamówienia do magazynu żywności na produkty niezbędne do realizacji jadłospisu.</w:t>
            </w:r>
          </w:p>
        </w:tc>
      </w:tr>
      <w:tr w:rsidR="00D00A65" w:rsidRPr="003A6986" w14:paraId="2CCFE577" w14:textId="77777777" w:rsidTr="004C02C4">
        <w:trPr>
          <w:trHeight w:val="350"/>
        </w:trPr>
        <w:tc>
          <w:tcPr>
            <w:tcW w:w="852" w:type="dxa"/>
          </w:tcPr>
          <w:p w14:paraId="3A865B0D" w14:textId="77777777" w:rsidR="00D00A65" w:rsidRPr="003A6986" w:rsidRDefault="00D00A65" w:rsidP="004C02C4">
            <w:pPr>
              <w:pStyle w:val="TableParagraph"/>
              <w:spacing w:line="292"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35.</w:t>
            </w:r>
          </w:p>
        </w:tc>
        <w:tc>
          <w:tcPr>
            <w:tcW w:w="7955" w:type="dxa"/>
          </w:tcPr>
          <w:p w14:paraId="4F5FE48D" w14:textId="77777777" w:rsidR="00D00A65" w:rsidRPr="003A6986" w:rsidRDefault="00D00A65" w:rsidP="004C02C4">
            <w:pPr>
              <w:pStyle w:val="TableParagraph"/>
              <w:spacing w:before="18"/>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Generowanie rozdzielnika kosztów żywienia w rozbiciu na jednostki zamawiające.</w:t>
            </w:r>
          </w:p>
        </w:tc>
      </w:tr>
      <w:tr w:rsidR="00D00A65" w:rsidRPr="003A6986" w14:paraId="5452738A" w14:textId="77777777" w:rsidTr="004C02C4">
        <w:trPr>
          <w:trHeight w:val="347"/>
        </w:trPr>
        <w:tc>
          <w:tcPr>
            <w:tcW w:w="852" w:type="dxa"/>
          </w:tcPr>
          <w:p w14:paraId="3EA2E3D1" w14:textId="77777777" w:rsidR="00D00A65" w:rsidRPr="003A6986" w:rsidRDefault="00D00A65" w:rsidP="004C02C4">
            <w:pPr>
              <w:pStyle w:val="TableParagraph"/>
              <w:spacing w:line="292"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36.</w:t>
            </w:r>
          </w:p>
        </w:tc>
        <w:tc>
          <w:tcPr>
            <w:tcW w:w="7955" w:type="dxa"/>
          </w:tcPr>
          <w:p w14:paraId="0A0A9DC0" w14:textId="77777777" w:rsidR="00D00A65" w:rsidRPr="003A6986" w:rsidRDefault="00D00A65" w:rsidP="004C02C4">
            <w:pPr>
              <w:pStyle w:val="TableParagraph"/>
              <w:spacing w:before="18"/>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ewidencjonowanie maksymalnej ceny produktu.</w:t>
            </w:r>
          </w:p>
        </w:tc>
      </w:tr>
      <w:tr w:rsidR="00D00A65" w:rsidRPr="003A6986" w14:paraId="78E7AF10" w14:textId="77777777" w:rsidTr="004C02C4">
        <w:trPr>
          <w:trHeight w:val="350"/>
        </w:trPr>
        <w:tc>
          <w:tcPr>
            <w:tcW w:w="852" w:type="dxa"/>
          </w:tcPr>
          <w:p w14:paraId="7A275616" w14:textId="77777777" w:rsidR="00D00A65" w:rsidRPr="003A6986" w:rsidRDefault="00D00A65" w:rsidP="004C02C4">
            <w:pPr>
              <w:pStyle w:val="TableParagraph"/>
              <w:spacing w:line="292"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37.</w:t>
            </w:r>
          </w:p>
        </w:tc>
        <w:tc>
          <w:tcPr>
            <w:tcW w:w="7955" w:type="dxa"/>
          </w:tcPr>
          <w:p w14:paraId="521E8BD8" w14:textId="77777777" w:rsidR="00D00A65" w:rsidRPr="003A6986" w:rsidRDefault="00D00A65" w:rsidP="004C02C4">
            <w:pPr>
              <w:pStyle w:val="TableParagraph"/>
              <w:spacing w:before="18"/>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zestawienia niezbędnych surowców dla wskazanej diety w wybranym jadłospisie.</w:t>
            </w:r>
          </w:p>
        </w:tc>
      </w:tr>
      <w:tr w:rsidR="00D00A65" w:rsidRPr="003A6986" w14:paraId="193C11EB" w14:textId="77777777" w:rsidTr="004C02C4">
        <w:trPr>
          <w:trHeight w:val="312"/>
        </w:trPr>
        <w:tc>
          <w:tcPr>
            <w:tcW w:w="852" w:type="dxa"/>
          </w:tcPr>
          <w:p w14:paraId="6B33F198" w14:textId="77777777" w:rsidR="00D00A65" w:rsidRPr="003A6986" w:rsidRDefault="00D00A65" w:rsidP="004C02C4">
            <w:pPr>
              <w:pStyle w:val="TableParagraph"/>
              <w:spacing w:line="292"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38.</w:t>
            </w:r>
          </w:p>
        </w:tc>
        <w:tc>
          <w:tcPr>
            <w:tcW w:w="7955" w:type="dxa"/>
          </w:tcPr>
          <w:p w14:paraId="42C84CEE" w14:textId="77777777" w:rsidR="00D00A65" w:rsidRPr="003A6986" w:rsidRDefault="00D00A65" w:rsidP="004C02C4">
            <w:pPr>
              <w:pStyle w:val="TableParagraph"/>
              <w:spacing w:before="18" w:line="276" w:lineRule="auto"/>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drukowania wartości składników odżywczych dla posiłków jadłospisu i dla diet w jadłospisie.</w:t>
            </w:r>
          </w:p>
        </w:tc>
      </w:tr>
      <w:tr w:rsidR="00D00A65" w:rsidRPr="003A6986" w14:paraId="0FD0DE2D" w14:textId="77777777" w:rsidTr="004C02C4">
        <w:trPr>
          <w:trHeight w:val="338"/>
        </w:trPr>
        <w:tc>
          <w:tcPr>
            <w:tcW w:w="852" w:type="dxa"/>
          </w:tcPr>
          <w:p w14:paraId="3088147A" w14:textId="77777777" w:rsidR="00D00A65" w:rsidRPr="003A6986" w:rsidRDefault="00D00A65" w:rsidP="004C02C4">
            <w:pPr>
              <w:pStyle w:val="TableParagraph"/>
              <w:spacing w:line="292"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39.</w:t>
            </w:r>
          </w:p>
        </w:tc>
        <w:tc>
          <w:tcPr>
            <w:tcW w:w="7955" w:type="dxa"/>
          </w:tcPr>
          <w:p w14:paraId="6F865752" w14:textId="77777777" w:rsidR="00D00A65" w:rsidRPr="003A6986" w:rsidRDefault="00D00A65" w:rsidP="004C02C4">
            <w:pPr>
              <w:pStyle w:val="TableParagraph"/>
              <w:spacing w:before="18"/>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ewidencji zapotrzebowania na potrawy przeznaczone na wykonywanie prób żywnościowych.</w:t>
            </w:r>
          </w:p>
        </w:tc>
      </w:tr>
      <w:tr w:rsidR="00D00A65" w:rsidRPr="003A6986" w14:paraId="5161A21C" w14:textId="77777777" w:rsidTr="004C02C4">
        <w:trPr>
          <w:trHeight w:val="492"/>
        </w:trPr>
        <w:tc>
          <w:tcPr>
            <w:tcW w:w="852" w:type="dxa"/>
          </w:tcPr>
          <w:p w14:paraId="5AE821B6" w14:textId="77777777" w:rsidR="00D00A65" w:rsidRPr="003A6986" w:rsidRDefault="00D00A65" w:rsidP="004C02C4">
            <w:pPr>
              <w:pStyle w:val="TableParagraph"/>
              <w:spacing w:before="1"/>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40.</w:t>
            </w:r>
          </w:p>
        </w:tc>
        <w:tc>
          <w:tcPr>
            <w:tcW w:w="7955" w:type="dxa"/>
          </w:tcPr>
          <w:p w14:paraId="16623A42" w14:textId="77777777" w:rsidR="00D00A65" w:rsidRPr="003A6986" w:rsidRDefault="00D00A65" w:rsidP="004C02C4">
            <w:pPr>
              <w:pStyle w:val="TableParagraph"/>
              <w:spacing w:before="20"/>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ewidencji potraw pozostałych z dnia poprzedniego w celu wykorzystania ich w dniu bieżącym, a tym samym zmniejszenia ilości produktów zapotrzebowanych z magazynu w dniu bieżącym.</w:t>
            </w:r>
          </w:p>
        </w:tc>
      </w:tr>
      <w:tr w:rsidR="00D00A65" w:rsidRPr="003A6986" w14:paraId="10DD76FF" w14:textId="77777777" w:rsidTr="004C02C4">
        <w:trPr>
          <w:trHeight w:val="400"/>
        </w:trPr>
        <w:tc>
          <w:tcPr>
            <w:tcW w:w="852" w:type="dxa"/>
          </w:tcPr>
          <w:p w14:paraId="2994E57D" w14:textId="77777777" w:rsidR="00D00A65" w:rsidRPr="003A6986" w:rsidRDefault="00D00A65" w:rsidP="004C02C4">
            <w:pPr>
              <w:pStyle w:val="TableParagraph"/>
              <w:spacing w:line="292" w:lineRule="exact"/>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41.</w:t>
            </w:r>
          </w:p>
        </w:tc>
        <w:tc>
          <w:tcPr>
            <w:tcW w:w="7955" w:type="dxa"/>
          </w:tcPr>
          <w:p w14:paraId="5034B3AB" w14:textId="77777777" w:rsidR="00D00A65" w:rsidRPr="003A6986" w:rsidRDefault="00D00A65" w:rsidP="004C02C4">
            <w:pPr>
              <w:pStyle w:val="TableParagraph"/>
              <w:spacing w:before="18" w:line="276" w:lineRule="auto"/>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ewidencji zapotrzebowania na produkty przeznaczone na wykonywanie prób żywnościowych.</w:t>
            </w:r>
          </w:p>
        </w:tc>
      </w:tr>
      <w:tr w:rsidR="00D00A65" w:rsidRPr="003A6986" w14:paraId="535D4570" w14:textId="77777777" w:rsidTr="004C02C4">
        <w:trPr>
          <w:trHeight w:val="561"/>
        </w:trPr>
        <w:tc>
          <w:tcPr>
            <w:tcW w:w="852" w:type="dxa"/>
          </w:tcPr>
          <w:p w14:paraId="1B2AE03E" w14:textId="77777777" w:rsidR="00D00A65" w:rsidRPr="003A6986" w:rsidRDefault="00D00A65" w:rsidP="004C02C4">
            <w:pPr>
              <w:pStyle w:val="TableParagraph"/>
              <w:spacing w:line="292" w:lineRule="exact"/>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42.</w:t>
            </w:r>
          </w:p>
        </w:tc>
        <w:tc>
          <w:tcPr>
            <w:tcW w:w="7955" w:type="dxa"/>
          </w:tcPr>
          <w:p w14:paraId="56E96890" w14:textId="70F9C03F" w:rsidR="00D00A65" w:rsidRPr="003A6986" w:rsidRDefault="00D00A65" w:rsidP="004C02C4">
            <w:pPr>
              <w:pStyle w:val="TableParagraph"/>
              <w:spacing w:before="18" w:line="276" w:lineRule="auto"/>
              <w:ind w:left="220" w:right="141"/>
              <w:jc w:val="both"/>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w:t>
            </w:r>
            <w:r w:rsidR="00BA0997">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ewidencji</w:t>
            </w:r>
            <w:r w:rsidR="00BA0997">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produktów</w:t>
            </w:r>
            <w:r w:rsidR="00BA0997">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pozostałych</w:t>
            </w:r>
            <w:r w:rsidR="00BA0997">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z</w:t>
            </w:r>
            <w:r w:rsidR="00BA0997">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dnia</w:t>
            </w:r>
            <w:r w:rsidR="00BA0997">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poprzedniego</w:t>
            </w:r>
            <w:r w:rsidR="00BA0997">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w</w:t>
            </w:r>
            <w:r w:rsidR="00BA0997">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celu</w:t>
            </w:r>
            <w:r w:rsidR="00BA0997">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wykorzystania</w:t>
            </w:r>
            <w:r w:rsidR="00BA0997">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ich</w:t>
            </w:r>
            <w:r w:rsidR="00BA0997">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w</w:t>
            </w:r>
            <w:r w:rsidR="00BA0997">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dniu bieżącym, a tym samym zmniejszenia ilości produktów zapotrzebowanych z magazynu w dniu bieżącym.</w:t>
            </w:r>
          </w:p>
        </w:tc>
      </w:tr>
    </w:tbl>
    <w:p w14:paraId="3C3DAD75" w14:textId="77777777" w:rsidR="00D00A65" w:rsidRPr="003A6986" w:rsidRDefault="00D00A65" w:rsidP="00D00A65">
      <w:pPr>
        <w:rPr>
          <w:rFonts w:ascii="Times New Roman" w:hAnsi="Times New Roman"/>
          <w:sz w:val="18"/>
          <w:szCs w:val="18"/>
        </w:rPr>
      </w:pPr>
    </w:p>
    <w:p w14:paraId="25343E31" w14:textId="77777777" w:rsidR="00D00A65" w:rsidRPr="005B157B" w:rsidRDefault="00D00A65" w:rsidP="007E14F8">
      <w:pPr>
        <w:pStyle w:val="Nagwek2"/>
        <w:numPr>
          <w:ilvl w:val="0"/>
          <w:numId w:val="23"/>
        </w:numPr>
        <w:pBdr>
          <w:top w:val="single" w:sz="4" w:space="1" w:color="auto"/>
          <w:left w:val="single" w:sz="4" w:space="4" w:color="auto"/>
          <w:bottom w:val="single" w:sz="4" w:space="0" w:color="auto"/>
          <w:right w:val="single" w:sz="4" w:space="4" w:color="auto"/>
        </w:pBdr>
        <w:shd w:val="clear" w:color="auto" w:fill="A6A6A6" w:themeFill="background1" w:themeFillShade="A6"/>
        <w:ind w:left="709" w:right="142"/>
        <w:rPr>
          <w:rFonts w:ascii="Times New Roman" w:hAnsi="Times New Roman" w:cs="Times New Roman"/>
          <w:b/>
          <w:color w:val="auto"/>
          <w:sz w:val="24"/>
          <w:szCs w:val="18"/>
        </w:rPr>
      </w:pPr>
      <w:bookmarkStart w:id="20" w:name="_Toc533367666"/>
      <w:r w:rsidRPr="005B157B">
        <w:rPr>
          <w:rFonts w:ascii="Times New Roman" w:hAnsi="Times New Roman" w:cs="Times New Roman"/>
          <w:b/>
          <w:color w:val="auto"/>
          <w:sz w:val="24"/>
          <w:szCs w:val="18"/>
        </w:rPr>
        <w:lastRenderedPageBreak/>
        <w:t>Obchód</w:t>
      </w:r>
      <w:bookmarkEnd w:id="20"/>
    </w:p>
    <w:p w14:paraId="6042ABB9" w14:textId="77777777" w:rsidR="00D00A65" w:rsidRPr="003A6986" w:rsidRDefault="00D00A65" w:rsidP="00D00A65">
      <w:pPr>
        <w:rPr>
          <w:rFonts w:ascii="Times New Roman" w:hAnsi="Times New Roman"/>
          <w:sz w:val="18"/>
          <w:szCs w:val="18"/>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850"/>
        <w:gridCol w:w="7938"/>
      </w:tblGrid>
      <w:tr w:rsidR="00D00A65" w:rsidRPr="003A6986" w14:paraId="56B921B6" w14:textId="77777777" w:rsidTr="007E14F8">
        <w:trPr>
          <w:trHeight w:val="284"/>
        </w:trPr>
        <w:tc>
          <w:tcPr>
            <w:tcW w:w="850" w:type="dxa"/>
            <w:shd w:val="clear" w:color="auto" w:fill="A6A6A6" w:themeFill="background1" w:themeFillShade="A6"/>
            <w:vAlign w:val="center"/>
            <w:hideMark/>
          </w:tcPr>
          <w:p w14:paraId="78C2D4CF" w14:textId="77777777" w:rsidR="00D00A65" w:rsidRPr="003A6986" w:rsidRDefault="00D00A65" w:rsidP="004C02C4">
            <w:pPr>
              <w:pStyle w:val="Tabela1a"/>
              <w:spacing w:after="0"/>
              <w:ind w:right="0"/>
              <w:jc w:val="center"/>
              <w:rPr>
                <w:b/>
                <w:bCs/>
                <w:sz w:val="18"/>
                <w:szCs w:val="18"/>
              </w:rPr>
            </w:pPr>
            <w:r w:rsidRPr="003A6986">
              <w:rPr>
                <w:b/>
                <w:bCs/>
                <w:sz w:val="18"/>
                <w:szCs w:val="18"/>
              </w:rPr>
              <w:t>Lp.</w:t>
            </w:r>
          </w:p>
        </w:tc>
        <w:tc>
          <w:tcPr>
            <w:tcW w:w="7938" w:type="dxa"/>
            <w:shd w:val="clear" w:color="auto" w:fill="A6A6A6" w:themeFill="background1" w:themeFillShade="A6"/>
            <w:vAlign w:val="center"/>
            <w:hideMark/>
          </w:tcPr>
          <w:p w14:paraId="656B0C06" w14:textId="77777777" w:rsidR="00D00A65" w:rsidRPr="00A85085" w:rsidRDefault="00D00A65" w:rsidP="004C02C4">
            <w:pPr>
              <w:pStyle w:val="Tabela1"/>
              <w:spacing w:before="0" w:after="0"/>
              <w:ind w:left="0"/>
              <w:rPr>
                <w:b/>
                <w:bCs/>
                <w:sz w:val="18"/>
                <w:szCs w:val="18"/>
                <w:lang w:eastAsia="en-US"/>
              </w:rPr>
            </w:pPr>
            <w:r w:rsidRPr="00A85085">
              <w:rPr>
                <w:b/>
                <w:bCs/>
                <w:sz w:val="18"/>
                <w:szCs w:val="18"/>
                <w:lang w:eastAsia="en-US"/>
              </w:rPr>
              <w:t>MODUŁ OBCHÓD – WYMAGANIA MINIMALNE</w:t>
            </w:r>
          </w:p>
        </w:tc>
      </w:tr>
      <w:tr w:rsidR="00D00A65" w:rsidRPr="003A6986" w14:paraId="74757F1B" w14:textId="77777777" w:rsidTr="004C02C4">
        <w:trPr>
          <w:trHeight w:val="340"/>
        </w:trPr>
        <w:tc>
          <w:tcPr>
            <w:tcW w:w="850" w:type="dxa"/>
            <w:shd w:val="clear" w:color="auto" w:fill="auto"/>
            <w:vAlign w:val="center"/>
          </w:tcPr>
          <w:p w14:paraId="174F33AA" w14:textId="77777777" w:rsidR="00D00A65" w:rsidRPr="003A6986" w:rsidRDefault="00D00A65" w:rsidP="004B610B">
            <w:pPr>
              <w:pStyle w:val="Tabela1"/>
              <w:numPr>
                <w:ilvl w:val="0"/>
                <w:numId w:val="694"/>
              </w:numPr>
              <w:overflowPunct w:val="0"/>
              <w:autoSpaceDE w:val="0"/>
              <w:autoSpaceDN w:val="0"/>
              <w:adjustRightInd w:val="0"/>
              <w:spacing w:before="0" w:after="0"/>
              <w:jc w:val="center"/>
              <w:textAlignment w:val="auto"/>
              <w:rPr>
                <w:sz w:val="18"/>
                <w:szCs w:val="18"/>
                <w:lang w:eastAsia="en-US"/>
              </w:rPr>
            </w:pPr>
          </w:p>
        </w:tc>
        <w:tc>
          <w:tcPr>
            <w:tcW w:w="7938" w:type="dxa"/>
            <w:shd w:val="clear" w:color="auto" w:fill="auto"/>
            <w:vAlign w:val="center"/>
            <w:hideMark/>
          </w:tcPr>
          <w:p w14:paraId="547DAD7D" w14:textId="77777777" w:rsidR="00D00A65" w:rsidRPr="003A6986" w:rsidRDefault="00D00A65" w:rsidP="004C02C4">
            <w:pPr>
              <w:pStyle w:val="Tabela1"/>
              <w:spacing w:before="0" w:after="0"/>
              <w:ind w:right="50"/>
              <w:rPr>
                <w:sz w:val="18"/>
                <w:szCs w:val="18"/>
                <w:lang w:eastAsia="en-US"/>
              </w:rPr>
            </w:pPr>
            <w:r w:rsidRPr="003A6986">
              <w:rPr>
                <w:sz w:val="18"/>
                <w:szCs w:val="18"/>
                <w:lang w:eastAsia="en-US"/>
              </w:rPr>
              <w:t>Działanie na tabletach z system operacyjnym Google Android 4.0 lub nowszym.</w:t>
            </w:r>
          </w:p>
        </w:tc>
      </w:tr>
      <w:tr w:rsidR="00D00A65" w:rsidRPr="003A6986" w14:paraId="1F6FC058" w14:textId="77777777" w:rsidTr="004C02C4">
        <w:trPr>
          <w:trHeight w:val="340"/>
        </w:trPr>
        <w:tc>
          <w:tcPr>
            <w:tcW w:w="850" w:type="dxa"/>
            <w:shd w:val="clear" w:color="auto" w:fill="auto"/>
            <w:vAlign w:val="center"/>
          </w:tcPr>
          <w:p w14:paraId="5A9A21D2" w14:textId="77777777" w:rsidR="00D00A65" w:rsidRPr="003A6986" w:rsidRDefault="00D00A65" w:rsidP="004B610B">
            <w:pPr>
              <w:pStyle w:val="Tabela1"/>
              <w:numPr>
                <w:ilvl w:val="0"/>
                <w:numId w:val="694"/>
              </w:numPr>
              <w:overflowPunct w:val="0"/>
              <w:autoSpaceDE w:val="0"/>
              <w:autoSpaceDN w:val="0"/>
              <w:adjustRightInd w:val="0"/>
              <w:spacing w:before="0" w:after="0"/>
              <w:jc w:val="center"/>
              <w:textAlignment w:val="auto"/>
              <w:rPr>
                <w:sz w:val="18"/>
                <w:szCs w:val="18"/>
                <w:lang w:eastAsia="en-US"/>
              </w:rPr>
            </w:pPr>
          </w:p>
        </w:tc>
        <w:tc>
          <w:tcPr>
            <w:tcW w:w="7938" w:type="dxa"/>
            <w:shd w:val="clear" w:color="auto" w:fill="auto"/>
            <w:vAlign w:val="center"/>
          </w:tcPr>
          <w:p w14:paraId="66106E99" w14:textId="77777777" w:rsidR="00D00A65" w:rsidRPr="003A6986" w:rsidRDefault="00D00A65" w:rsidP="004C02C4">
            <w:pPr>
              <w:pStyle w:val="Tabela1"/>
              <w:spacing w:before="0" w:after="0"/>
              <w:ind w:right="50"/>
              <w:rPr>
                <w:sz w:val="18"/>
                <w:szCs w:val="18"/>
                <w:lang w:eastAsia="en-US"/>
              </w:rPr>
            </w:pPr>
            <w:r w:rsidRPr="003A6986">
              <w:rPr>
                <w:sz w:val="18"/>
                <w:szCs w:val="18"/>
                <w:lang w:eastAsia="en-US"/>
              </w:rPr>
              <w:t>Działanie na tabletach z ekranem 5.88 cali lub większym.</w:t>
            </w:r>
          </w:p>
        </w:tc>
      </w:tr>
      <w:tr w:rsidR="00D00A65" w:rsidRPr="003A6986" w14:paraId="6FFC869D" w14:textId="77777777" w:rsidTr="004C02C4">
        <w:trPr>
          <w:trHeight w:val="340"/>
        </w:trPr>
        <w:tc>
          <w:tcPr>
            <w:tcW w:w="850" w:type="dxa"/>
            <w:shd w:val="clear" w:color="auto" w:fill="auto"/>
            <w:vAlign w:val="center"/>
          </w:tcPr>
          <w:p w14:paraId="1D32C4DD" w14:textId="77777777" w:rsidR="00D00A65" w:rsidRPr="003A6986" w:rsidRDefault="00D00A65" w:rsidP="004B610B">
            <w:pPr>
              <w:pStyle w:val="Tabela1"/>
              <w:numPr>
                <w:ilvl w:val="0"/>
                <w:numId w:val="694"/>
              </w:numPr>
              <w:overflowPunct w:val="0"/>
              <w:autoSpaceDE w:val="0"/>
              <w:autoSpaceDN w:val="0"/>
              <w:adjustRightInd w:val="0"/>
              <w:spacing w:before="0" w:after="0"/>
              <w:jc w:val="center"/>
              <w:textAlignment w:val="auto"/>
              <w:rPr>
                <w:sz w:val="18"/>
                <w:szCs w:val="18"/>
                <w:lang w:eastAsia="en-US"/>
              </w:rPr>
            </w:pPr>
          </w:p>
        </w:tc>
        <w:tc>
          <w:tcPr>
            <w:tcW w:w="7938" w:type="dxa"/>
            <w:shd w:val="clear" w:color="auto" w:fill="auto"/>
            <w:vAlign w:val="center"/>
          </w:tcPr>
          <w:p w14:paraId="3FB72468" w14:textId="77777777" w:rsidR="00D00A65" w:rsidRPr="003A6986" w:rsidRDefault="00D00A65" w:rsidP="004C02C4">
            <w:pPr>
              <w:pStyle w:val="Tabela1"/>
              <w:spacing w:before="0" w:after="0"/>
              <w:ind w:right="50"/>
              <w:rPr>
                <w:sz w:val="18"/>
                <w:szCs w:val="18"/>
                <w:lang w:eastAsia="en-US"/>
              </w:rPr>
            </w:pPr>
            <w:r w:rsidRPr="003A6986">
              <w:rPr>
                <w:sz w:val="18"/>
                <w:szCs w:val="18"/>
                <w:lang w:eastAsia="en-US"/>
              </w:rPr>
              <w:t>Możliwość ograniczenia wyboru komórek organizacyjnych, do pracy, na których użytkownik posiada uprawnienia.</w:t>
            </w:r>
          </w:p>
        </w:tc>
      </w:tr>
      <w:tr w:rsidR="00D00A65" w:rsidRPr="003A6986" w14:paraId="40EF4D8F" w14:textId="77777777" w:rsidTr="004C02C4">
        <w:trPr>
          <w:trHeight w:val="340"/>
        </w:trPr>
        <w:tc>
          <w:tcPr>
            <w:tcW w:w="850" w:type="dxa"/>
            <w:shd w:val="clear" w:color="auto" w:fill="auto"/>
            <w:vAlign w:val="center"/>
          </w:tcPr>
          <w:p w14:paraId="45C53743" w14:textId="77777777" w:rsidR="00D00A65" w:rsidRPr="003A6986" w:rsidRDefault="00D00A65" w:rsidP="004C02C4">
            <w:pPr>
              <w:pStyle w:val="Tekstkomentarza"/>
              <w:ind w:left="142"/>
              <w:jc w:val="center"/>
              <w:rPr>
                <w:rFonts w:ascii="Times New Roman" w:hAnsi="Times New Roman"/>
                <w:sz w:val="18"/>
                <w:szCs w:val="18"/>
                <w:lang w:eastAsia="en-US"/>
              </w:rPr>
            </w:pPr>
          </w:p>
        </w:tc>
        <w:tc>
          <w:tcPr>
            <w:tcW w:w="7938" w:type="dxa"/>
            <w:shd w:val="clear" w:color="auto" w:fill="auto"/>
            <w:vAlign w:val="center"/>
            <w:hideMark/>
          </w:tcPr>
          <w:p w14:paraId="39E5D37E" w14:textId="77777777" w:rsidR="00D00A65" w:rsidRPr="003A6986" w:rsidRDefault="00D00A65" w:rsidP="004C02C4">
            <w:pPr>
              <w:pStyle w:val="Tabela1"/>
              <w:spacing w:before="0" w:after="0"/>
              <w:ind w:right="50"/>
              <w:rPr>
                <w:sz w:val="18"/>
                <w:szCs w:val="18"/>
                <w:lang w:eastAsia="en-US"/>
              </w:rPr>
            </w:pPr>
            <w:r w:rsidRPr="003A6986">
              <w:rPr>
                <w:sz w:val="18"/>
                <w:szCs w:val="18"/>
                <w:lang w:eastAsia="en-US"/>
              </w:rPr>
              <w:t>Możliwość wyświetlania informacji o pacjencie po zeskanowaniu kodu kreskowego pacjenta z możliwością bezpośredniego przejścia do:</w:t>
            </w:r>
          </w:p>
        </w:tc>
      </w:tr>
      <w:tr w:rsidR="00D00A65" w:rsidRPr="003A6986" w14:paraId="2487C7B1" w14:textId="77777777" w:rsidTr="004C02C4">
        <w:trPr>
          <w:trHeight w:val="340"/>
        </w:trPr>
        <w:tc>
          <w:tcPr>
            <w:tcW w:w="850" w:type="dxa"/>
            <w:shd w:val="clear" w:color="auto" w:fill="auto"/>
            <w:vAlign w:val="center"/>
          </w:tcPr>
          <w:p w14:paraId="377F370C"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hideMark/>
          </w:tcPr>
          <w:p w14:paraId="266FA7DE"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karty pacjenta,</w:t>
            </w:r>
          </w:p>
        </w:tc>
      </w:tr>
      <w:tr w:rsidR="00D00A65" w:rsidRPr="003A6986" w14:paraId="411D4E2D" w14:textId="77777777" w:rsidTr="004C02C4">
        <w:trPr>
          <w:trHeight w:val="340"/>
        </w:trPr>
        <w:tc>
          <w:tcPr>
            <w:tcW w:w="850" w:type="dxa"/>
            <w:shd w:val="clear" w:color="auto" w:fill="auto"/>
            <w:vAlign w:val="center"/>
          </w:tcPr>
          <w:p w14:paraId="08049531"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hideMark/>
          </w:tcPr>
          <w:p w14:paraId="32DC1BA5"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historii choroby pacjenta,</w:t>
            </w:r>
          </w:p>
        </w:tc>
      </w:tr>
      <w:tr w:rsidR="00D00A65" w:rsidRPr="003A6986" w14:paraId="50CA41BF" w14:textId="77777777" w:rsidTr="004C02C4">
        <w:trPr>
          <w:trHeight w:val="340"/>
        </w:trPr>
        <w:tc>
          <w:tcPr>
            <w:tcW w:w="850" w:type="dxa"/>
            <w:shd w:val="clear" w:color="auto" w:fill="auto"/>
            <w:vAlign w:val="center"/>
          </w:tcPr>
          <w:p w14:paraId="1C4CE7E5"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hideMark/>
          </w:tcPr>
          <w:p w14:paraId="4D6903F9"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realizacji zleceń dla pacjenta,</w:t>
            </w:r>
          </w:p>
        </w:tc>
      </w:tr>
      <w:tr w:rsidR="00D00A65" w:rsidRPr="003A6986" w14:paraId="6291C360" w14:textId="77777777" w:rsidTr="004C02C4">
        <w:trPr>
          <w:trHeight w:val="340"/>
        </w:trPr>
        <w:tc>
          <w:tcPr>
            <w:tcW w:w="850" w:type="dxa"/>
            <w:shd w:val="clear" w:color="auto" w:fill="auto"/>
            <w:vAlign w:val="center"/>
          </w:tcPr>
          <w:p w14:paraId="7A491181"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603168E3"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galerii zdjęć pacjenta.</w:t>
            </w:r>
          </w:p>
        </w:tc>
      </w:tr>
      <w:tr w:rsidR="00D00A65" w:rsidRPr="003A6986" w14:paraId="46E5F9CC" w14:textId="77777777" w:rsidTr="004C02C4">
        <w:trPr>
          <w:trHeight w:val="340"/>
        </w:trPr>
        <w:tc>
          <w:tcPr>
            <w:tcW w:w="850" w:type="dxa"/>
            <w:shd w:val="clear" w:color="auto" w:fill="auto"/>
            <w:vAlign w:val="center"/>
          </w:tcPr>
          <w:p w14:paraId="0D011DD5" w14:textId="77777777" w:rsidR="00D00A65" w:rsidRPr="003A6986" w:rsidRDefault="00D00A65" w:rsidP="004B610B">
            <w:pPr>
              <w:pStyle w:val="Tabela1"/>
              <w:numPr>
                <w:ilvl w:val="0"/>
                <w:numId w:val="694"/>
              </w:numPr>
              <w:overflowPunct w:val="0"/>
              <w:autoSpaceDE w:val="0"/>
              <w:autoSpaceDN w:val="0"/>
              <w:adjustRightInd w:val="0"/>
              <w:spacing w:before="0" w:after="0"/>
              <w:jc w:val="center"/>
              <w:textAlignment w:val="auto"/>
              <w:rPr>
                <w:sz w:val="18"/>
                <w:szCs w:val="18"/>
                <w:lang w:eastAsia="en-US"/>
              </w:rPr>
            </w:pPr>
          </w:p>
        </w:tc>
        <w:tc>
          <w:tcPr>
            <w:tcW w:w="7938" w:type="dxa"/>
            <w:shd w:val="clear" w:color="auto" w:fill="auto"/>
            <w:vAlign w:val="center"/>
            <w:hideMark/>
          </w:tcPr>
          <w:p w14:paraId="7EE233B1" w14:textId="77777777" w:rsidR="00D00A65" w:rsidRPr="003A6986" w:rsidRDefault="00D00A65" w:rsidP="004C02C4">
            <w:pPr>
              <w:pStyle w:val="Tabela1"/>
              <w:spacing w:before="0" w:after="0"/>
              <w:ind w:right="50"/>
              <w:rPr>
                <w:sz w:val="18"/>
                <w:szCs w:val="18"/>
                <w:lang w:eastAsia="en-US"/>
              </w:rPr>
            </w:pPr>
            <w:r w:rsidRPr="003A6986">
              <w:rPr>
                <w:sz w:val="18"/>
                <w:szCs w:val="18"/>
                <w:lang w:eastAsia="en-US"/>
              </w:rPr>
              <w:t xml:space="preserve">Prezentacja listy </w:t>
            </w:r>
            <w:proofErr w:type="spellStart"/>
            <w:r w:rsidRPr="003A6986">
              <w:rPr>
                <w:sz w:val="18"/>
                <w:szCs w:val="18"/>
                <w:lang w:eastAsia="en-US"/>
              </w:rPr>
              <w:t>sal</w:t>
            </w:r>
            <w:proofErr w:type="spellEnd"/>
            <w:r w:rsidRPr="003A6986">
              <w:rPr>
                <w:sz w:val="18"/>
                <w:szCs w:val="18"/>
                <w:lang w:eastAsia="en-US"/>
              </w:rPr>
              <w:t xml:space="preserve"> znajdujących się na oddziale.</w:t>
            </w:r>
          </w:p>
        </w:tc>
      </w:tr>
      <w:tr w:rsidR="00D00A65" w:rsidRPr="003A6986" w14:paraId="3D24E1F1" w14:textId="77777777" w:rsidTr="004C02C4">
        <w:trPr>
          <w:trHeight w:val="340"/>
        </w:trPr>
        <w:tc>
          <w:tcPr>
            <w:tcW w:w="850" w:type="dxa"/>
            <w:shd w:val="clear" w:color="auto" w:fill="auto"/>
            <w:vAlign w:val="center"/>
          </w:tcPr>
          <w:p w14:paraId="7FACE18B"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hideMark/>
          </w:tcPr>
          <w:p w14:paraId="26559AEB" w14:textId="77777777" w:rsidR="00D00A65" w:rsidRPr="003A6986" w:rsidRDefault="00D00A65" w:rsidP="004C02C4">
            <w:pPr>
              <w:pStyle w:val="Tabela1"/>
              <w:spacing w:before="0" w:after="0"/>
              <w:ind w:right="50"/>
              <w:rPr>
                <w:sz w:val="18"/>
                <w:szCs w:val="18"/>
                <w:lang w:eastAsia="en-US"/>
              </w:rPr>
            </w:pPr>
            <w:r w:rsidRPr="003A6986">
              <w:rPr>
                <w:sz w:val="18"/>
                <w:szCs w:val="18"/>
                <w:lang w:eastAsia="en-US"/>
              </w:rPr>
              <w:t>Prezentacja listy wszystkich pacjentów na danym oddziale.</w:t>
            </w:r>
          </w:p>
        </w:tc>
      </w:tr>
      <w:tr w:rsidR="00D00A65" w:rsidRPr="003A6986" w14:paraId="678F61A0" w14:textId="77777777" w:rsidTr="004C02C4">
        <w:trPr>
          <w:trHeight w:val="340"/>
        </w:trPr>
        <w:tc>
          <w:tcPr>
            <w:tcW w:w="850" w:type="dxa"/>
            <w:shd w:val="clear" w:color="auto" w:fill="auto"/>
            <w:vAlign w:val="center"/>
          </w:tcPr>
          <w:p w14:paraId="4AFCB9B6" w14:textId="77777777" w:rsidR="00D00A65" w:rsidRPr="003A6986" w:rsidRDefault="00D00A65" w:rsidP="004C02C4">
            <w:pPr>
              <w:pStyle w:val="Tekstkomentarza"/>
              <w:ind w:left="142"/>
              <w:jc w:val="center"/>
              <w:rPr>
                <w:rFonts w:ascii="Times New Roman" w:hAnsi="Times New Roman"/>
                <w:sz w:val="18"/>
                <w:szCs w:val="18"/>
                <w:lang w:eastAsia="en-US"/>
              </w:rPr>
            </w:pPr>
          </w:p>
        </w:tc>
        <w:tc>
          <w:tcPr>
            <w:tcW w:w="7938" w:type="dxa"/>
            <w:shd w:val="clear" w:color="auto" w:fill="auto"/>
            <w:vAlign w:val="center"/>
            <w:hideMark/>
          </w:tcPr>
          <w:p w14:paraId="5C6D48D1" w14:textId="77777777" w:rsidR="00D00A65" w:rsidRPr="003A6986" w:rsidRDefault="00D00A65" w:rsidP="004C02C4">
            <w:pPr>
              <w:pStyle w:val="Tabela1"/>
              <w:spacing w:before="0" w:after="0"/>
              <w:ind w:right="50"/>
              <w:rPr>
                <w:sz w:val="18"/>
                <w:szCs w:val="18"/>
                <w:lang w:eastAsia="en-US"/>
              </w:rPr>
            </w:pPr>
            <w:r w:rsidRPr="003A6986">
              <w:rPr>
                <w:sz w:val="18"/>
                <w:szCs w:val="18"/>
                <w:lang w:eastAsia="en-US"/>
              </w:rPr>
              <w:t>Możliwość sortowania rosnąco lub malejąco listy pacjentów na oddziale wg:</w:t>
            </w:r>
          </w:p>
        </w:tc>
      </w:tr>
      <w:tr w:rsidR="00D00A65" w:rsidRPr="003A6986" w14:paraId="721CF3F1" w14:textId="77777777" w:rsidTr="004C02C4">
        <w:trPr>
          <w:trHeight w:val="340"/>
        </w:trPr>
        <w:tc>
          <w:tcPr>
            <w:tcW w:w="850" w:type="dxa"/>
            <w:shd w:val="clear" w:color="auto" w:fill="auto"/>
            <w:vAlign w:val="center"/>
          </w:tcPr>
          <w:p w14:paraId="02A11FF4"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hideMark/>
          </w:tcPr>
          <w:p w14:paraId="7A538B89"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daty przyjęcia,</w:t>
            </w:r>
          </w:p>
        </w:tc>
      </w:tr>
      <w:tr w:rsidR="00D00A65" w:rsidRPr="003A6986" w14:paraId="22282F44" w14:textId="77777777" w:rsidTr="004C02C4">
        <w:trPr>
          <w:trHeight w:val="340"/>
        </w:trPr>
        <w:tc>
          <w:tcPr>
            <w:tcW w:w="850" w:type="dxa"/>
            <w:shd w:val="clear" w:color="auto" w:fill="auto"/>
            <w:vAlign w:val="center"/>
          </w:tcPr>
          <w:p w14:paraId="5BC747FB"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hideMark/>
          </w:tcPr>
          <w:p w14:paraId="07214386"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lekarza prowadzącego,</w:t>
            </w:r>
          </w:p>
        </w:tc>
      </w:tr>
      <w:tr w:rsidR="00D00A65" w:rsidRPr="003A6986" w14:paraId="2C5C72FA" w14:textId="77777777" w:rsidTr="004C02C4">
        <w:trPr>
          <w:trHeight w:val="340"/>
        </w:trPr>
        <w:tc>
          <w:tcPr>
            <w:tcW w:w="850" w:type="dxa"/>
            <w:shd w:val="clear" w:color="auto" w:fill="auto"/>
            <w:vAlign w:val="center"/>
          </w:tcPr>
          <w:p w14:paraId="7AAA1765"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hideMark/>
          </w:tcPr>
          <w:p w14:paraId="6A5079C5"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nazwiska pacjenta,</w:t>
            </w:r>
          </w:p>
        </w:tc>
      </w:tr>
      <w:tr w:rsidR="00D00A65" w:rsidRPr="003A6986" w14:paraId="0943F470" w14:textId="77777777" w:rsidTr="004C02C4">
        <w:trPr>
          <w:trHeight w:val="340"/>
        </w:trPr>
        <w:tc>
          <w:tcPr>
            <w:tcW w:w="850" w:type="dxa"/>
            <w:shd w:val="clear" w:color="auto" w:fill="auto"/>
            <w:vAlign w:val="center"/>
          </w:tcPr>
          <w:p w14:paraId="71B3B6AF"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16745DEC"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numeru sali.</w:t>
            </w:r>
          </w:p>
        </w:tc>
      </w:tr>
      <w:tr w:rsidR="00D00A65" w:rsidRPr="003A6986" w14:paraId="6BD2559F" w14:textId="77777777" w:rsidTr="004C02C4">
        <w:trPr>
          <w:trHeight w:val="340"/>
        </w:trPr>
        <w:tc>
          <w:tcPr>
            <w:tcW w:w="850" w:type="dxa"/>
            <w:shd w:val="clear" w:color="auto" w:fill="auto"/>
            <w:vAlign w:val="center"/>
          </w:tcPr>
          <w:p w14:paraId="0F052E07"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54C38501" w14:textId="77777777" w:rsidR="00D00A65" w:rsidRPr="003A6986" w:rsidRDefault="00D00A65" w:rsidP="004C02C4">
            <w:pPr>
              <w:pStyle w:val="Tabela1"/>
              <w:spacing w:before="0" w:after="0"/>
              <w:ind w:right="50"/>
              <w:rPr>
                <w:sz w:val="18"/>
                <w:szCs w:val="18"/>
                <w:lang w:eastAsia="en-US"/>
              </w:rPr>
            </w:pPr>
            <w:r w:rsidRPr="003A6986">
              <w:rPr>
                <w:sz w:val="18"/>
                <w:szCs w:val="18"/>
                <w:lang w:eastAsia="en-US"/>
              </w:rPr>
              <w:t>Możliwość filtrowania listy pacjentów wg nazwiska pacjenta.</w:t>
            </w:r>
          </w:p>
        </w:tc>
      </w:tr>
      <w:tr w:rsidR="00D00A65" w:rsidRPr="003A6986" w14:paraId="612ECD86" w14:textId="77777777" w:rsidTr="004C02C4">
        <w:trPr>
          <w:trHeight w:val="340"/>
        </w:trPr>
        <w:tc>
          <w:tcPr>
            <w:tcW w:w="850" w:type="dxa"/>
            <w:shd w:val="clear" w:color="auto" w:fill="auto"/>
            <w:vAlign w:val="center"/>
          </w:tcPr>
          <w:p w14:paraId="7F2BA1EE"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hideMark/>
          </w:tcPr>
          <w:p w14:paraId="47F01A53" w14:textId="77777777" w:rsidR="00D00A65" w:rsidRPr="003A6986" w:rsidRDefault="00D00A65" w:rsidP="004C02C4">
            <w:pPr>
              <w:pStyle w:val="Tabela1"/>
              <w:spacing w:before="0" w:after="0"/>
              <w:ind w:right="50"/>
              <w:rPr>
                <w:sz w:val="18"/>
                <w:szCs w:val="18"/>
                <w:lang w:eastAsia="en-US"/>
              </w:rPr>
            </w:pPr>
            <w:r w:rsidRPr="003A6986">
              <w:rPr>
                <w:sz w:val="18"/>
                <w:szCs w:val="18"/>
                <w:lang w:eastAsia="en-US"/>
              </w:rPr>
              <w:t>Prezentacja listy pacjentów przebywających na danej sali.</w:t>
            </w:r>
          </w:p>
        </w:tc>
      </w:tr>
      <w:tr w:rsidR="00D00A65" w:rsidRPr="003A6986" w14:paraId="1D10A703" w14:textId="77777777" w:rsidTr="004C02C4">
        <w:trPr>
          <w:trHeight w:val="340"/>
        </w:trPr>
        <w:tc>
          <w:tcPr>
            <w:tcW w:w="850" w:type="dxa"/>
            <w:shd w:val="clear" w:color="auto" w:fill="auto"/>
            <w:vAlign w:val="center"/>
          </w:tcPr>
          <w:p w14:paraId="5B8F72AF" w14:textId="77777777" w:rsidR="00D00A65" w:rsidRPr="003A6986" w:rsidRDefault="00D00A65" w:rsidP="004C02C4">
            <w:pPr>
              <w:pStyle w:val="Tekstkomentarza"/>
              <w:ind w:left="142"/>
              <w:jc w:val="center"/>
              <w:rPr>
                <w:rFonts w:ascii="Times New Roman" w:hAnsi="Times New Roman"/>
                <w:sz w:val="18"/>
                <w:szCs w:val="18"/>
                <w:lang w:eastAsia="en-US"/>
              </w:rPr>
            </w:pPr>
          </w:p>
        </w:tc>
        <w:tc>
          <w:tcPr>
            <w:tcW w:w="7938" w:type="dxa"/>
            <w:shd w:val="clear" w:color="auto" w:fill="auto"/>
            <w:vAlign w:val="center"/>
            <w:hideMark/>
          </w:tcPr>
          <w:p w14:paraId="292F77B8" w14:textId="77777777" w:rsidR="00D00A65" w:rsidRPr="003A6986" w:rsidRDefault="00D00A65" w:rsidP="004C02C4">
            <w:pPr>
              <w:pStyle w:val="Tabela1"/>
              <w:spacing w:before="0" w:after="0"/>
              <w:ind w:right="50"/>
              <w:rPr>
                <w:sz w:val="18"/>
                <w:szCs w:val="18"/>
                <w:lang w:eastAsia="en-US"/>
              </w:rPr>
            </w:pPr>
            <w:r w:rsidRPr="003A6986">
              <w:rPr>
                <w:sz w:val="18"/>
                <w:szCs w:val="18"/>
                <w:lang w:eastAsia="en-US"/>
              </w:rPr>
              <w:t>Prezentacja danych podstawowych pacjenta:</w:t>
            </w:r>
          </w:p>
        </w:tc>
      </w:tr>
      <w:tr w:rsidR="00D00A65" w:rsidRPr="003A6986" w14:paraId="360F6832" w14:textId="77777777" w:rsidTr="004C02C4">
        <w:trPr>
          <w:trHeight w:val="340"/>
        </w:trPr>
        <w:tc>
          <w:tcPr>
            <w:tcW w:w="850" w:type="dxa"/>
            <w:shd w:val="clear" w:color="auto" w:fill="auto"/>
            <w:vAlign w:val="center"/>
          </w:tcPr>
          <w:p w14:paraId="22E3D769"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hideMark/>
          </w:tcPr>
          <w:p w14:paraId="19CBAF43"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imię i nazwisko,</w:t>
            </w:r>
          </w:p>
        </w:tc>
      </w:tr>
      <w:tr w:rsidR="00D00A65" w:rsidRPr="003A6986" w14:paraId="48E1D6F2" w14:textId="77777777" w:rsidTr="004C02C4">
        <w:trPr>
          <w:trHeight w:val="340"/>
        </w:trPr>
        <w:tc>
          <w:tcPr>
            <w:tcW w:w="850" w:type="dxa"/>
            <w:shd w:val="clear" w:color="auto" w:fill="auto"/>
            <w:vAlign w:val="center"/>
          </w:tcPr>
          <w:p w14:paraId="081D0B40"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hideMark/>
          </w:tcPr>
          <w:p w14:paraId="5D455BDB"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PESEL,</w:t>
            </w:r>
          </w:p>
        </w:tc>
      </w:tr>
      <w:tr w:rsidR="00D00A65" w:rsidRPr="003A6986" w14:paraId="6EDAECD8" w14:textId="77777777" w:rsidTr="004C02C4">
        <w:trPr>
          <w:trHeight w:val="340"/>
        </w:trPr>
        <w:tc>
          <w:tcPr>
            <w:tcW w:w="850" w:type="dxa"/>
            <w:shd w:val="clear" w:color="auto" w:fill="auto"/>
            <w:vAlign w:val="center"/>
          </w:tcPr>
          <w:p w14:paraId="1AFFDB75"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6492CD4D"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data urodzenia,</w:t>
            </w:r>
          </w:p>
        </w:tc>
      </w:tr>
      <w:tr w:rsidR="00D00A65" w:rsidRPr="003A6986" w14:paraId="7E31170D" w14:textId="77777777" w:rsidTr="004C02C4">
        <w:trPr>
          <w:trHeight w:val="340"/>
        </w:trPr>
        <w:tc>
          <w:tcPr>
            <w:tcW w:w="850" w:type="dxa"/>
            <w:shd w:val="clear" w:color="auto" w:fill="auto"/>
            <w:vAlign w:val="center"/>
          </w:tcPr>
          <w:p w14:paraId="5FBD0D8F"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hideMark/>
          </w:tcPr>
          <w:p w14:paraId="72BE00C9"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data przyjęcia na oddział,</w:t>
            </w:r>
          </w:p>
        </w:tc>
      </w:tr>
      <w:tr w:rsidR="00D00A65" w:rsidRPr="003A6986" w14:paraId="0A93ED44" w14:textId="77777777" w:rsidTr="004C02C4">
        <w:trPr>
          <w:trHeight w:val="340"/>
        </w:trPr>
        <w:tc>
          <w:tcPr>
            <w:tcW w:w="850" w:type="dxa"/>
            <w:shd w:val="clear" w:color="auto" w:fill="auto"/>
            <w:vAlign w:val="center"/>
          </w:tcPr>
          <w:p w14:paraId="3C4E4DA0"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2304CF5D"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data przyjęcia do szpitala,</w:t>
            </w:r>
          </w:p>
        </w:tc>
      </w:tr>
      <w:tr w:rsidR="00D00A65" w:rsidRPr="003A6986" w14:paraId="3C31F129" w14:textId="77777777" w:rsidTr="004C02C4">
        <w:trPr>
          <w:trHeight w:val="340"/>
        </w:trPr>
        <w:tc>
          <w:tcPr>
            <w:tcW w:w="850" w:type="dxa"/>
            <w:shd w:val="clear" w:color="auto" w:fill="auto"/>
            <w:vAlign w:val="center"/>
          </w:tcPr>
          <w:p w14:paraId="6802124E"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hideMark/>
          </w:tcPr>
          <w:p w14:paraId="32853AEA"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lekarz prowadzący,</w:t>
            </w:r>
          </w:p>
        </w:tc>
      </w:tr>
      <w:tr w:rsidR="00D00A65" w:rsidRPr="003A6986" w14:paraId="210AD436" w14:textId="77777777" w:rsidTr="004C02C4">
        <w:trPr>
          <w:trHeight w:val="340"/>
        </w:trPr>
        <w:tc>
          <w:tcPr>
            <w:tcW w:w="850" w:type="dxa"/>
            <w:shd w:val="clear" w:color="auto" w:fill="auto"/>
            <w:vAlign w:val="center"/>
          </w:tcPr>
          <w:p w14:paraId="62FD76AD"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30BEC14F"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lekarz przyjmujący,</w:t>
            </w:r>
          </w:p>
        </w:tc>
      </w:tr>
      <w:tr w:rsidR="00D00A65" w:rsidRPr="003A6986" w14:paraId="723CF157" w14:textId="77777777" w:rsidTr="004C02C4">
        <w:trPr>
          <w:trHeight w:val="340"/>
        </w:trPr>
        <w:tc>
          <w:tcPr>
            <w:tcW w:w="850" w:type="dxa"/>
            <w:shd w:val="clear" w:color="auto" w:fill="auto"/>
            <w:vAlign w:val="center"/>
          </w:tcPr>
          <w:p w14:paraId="377BCD4C"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hideMark/>
          </w:tcPr>
          <w:p w14:paraId="237FA07F"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rodzaj diety,</w:t>
            </w:r>
          </w:p>
        </w:tc>
      </w:tr>
      <w:tr w:rsidR="00D00A65" w:rsidRPr="003A6986" w14:paraId="37CA0878" w14:textId="77777777" w:rsidTr="004C02C4">
        <w:trPr>
          <w:trHeight w:val="340"/>
        </w:trPr>
        <w:tc>
          <w:tcPr>
            <w:tcW w:w="850" w:type="dxa"/>
            <w:shd w:val="clear" w:color="auto" w:fill="auto"/>
            <w:vAlign w:val="center"/>
          </w:tcPr>
          <w:p w14:paraId="27038234"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hideMark/>
          </w:tcPr>
          <w:p w14:paraId="4CA6D86F"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sala i łóżko,</w:t>
            </w:r>
          </w:p>
        </w:tc>
      </w:tr>
      <w:tr w:rsidR="00D00A65" w:rsidRPr="003A6986" w14:paraId="6846B75E" w14:textId="77777777" w:rsidTr="004C02C4">
        <w:trPr>
          <w:trHeight w:val="340"/>
        </w:trPr>
        <w:tc>
          <w:tcPr>
            <w:tcW w:w="850" w:type="dxa"/>
            <w:shd w:val="clear" w:color="auto" w:fill="auto"/>
            <w:vAlign w:val="center"/>
          </w:tcPr>
          <w:p w14:paraId="5CB3BDE2"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hideMark/>
          </w:tcPr>
          <w:p w14:paraId="76885C38"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nr historii choroby,</w:t>
            </w:r>
          </w:p>
        </w:tc>
      </w:tr>
      <w:tr w:rsidR="00D00A65" w:rsidRPr="003A6986" w14:paraId="3FFDD43F" w14:textId="77777777" w:rsidTr="004C02C4">
        <w:trPr>
          <w:trHeight w:val="340"/>
        </w:trPr>
        <w:tc>
          <w:tcPr>
            <w:tcW w:w="850" w:type="dxa"/>
            <w:shd w:val="clear" w:color="auto" w:fill="auto"/>
            <w:vAlign w:val="center"/>
          </w:tcPr>
          <w:p w14:paraId="7BF5880E"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hideMark/>
          </w:tcPr>
          <w:p w14:paraId="15718B68"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nr księgi głównej,</w:t>
            </w:r>
          </w:p>
        </w:tc>
      </w:tr>
      <w:tr w:rsidR="00D00A65" w:rsidRPr="003A6986" w14:paraId="10ADD556" w14:textId="77777777" w:rsidTr="004C02C4">
        <w:trPr>
          <w:trHeight w:val="340"/>
        </w:trPr>
        <w:tc>
          <w:tcPr>
            <w:tcW w:w="850" w:type="dxa"/>
            <w:shd w:val="clear" w:color="auto" w:fill="auto"/>
            <w:vAlign w:val="center"/>
          </w:tcPr>
          <w:p w14:paraId="07C448F6"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102FB134"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miejsce urodzenia,</w:t>
            </w:r>
          </w:p>
        </w:tc>
      </w:tr>
      <w:tr w:rsidR="00D00A65" w:rsidRPr="003A6986" w14:paraId="2D934F8E" w14:textId="77777777" w:rsidTr="004C02C4">
        <w:trPr>
          <w:trHeight w:val="340"/>
        </w:trPr>
        <w:tc>
          <w:tcPr>
            <w:tcW w:w="850" w:type="dxa"/>
            <w:shd w:val="clear" w:color="auto" w:fill="auto"/>
            <w:vAlign w:val="center"/>
          </w:tcPr>
          <w:p w14:paraId="77DDF59E"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1924A324"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nazwisko rodowe,</w:t>
            </w:r>
          </w:p>
        </w:tc>
      </w:tr>
      <w:tr w:rsidR="00D00A65" w:rsidRPr="003A6986" w14:paraId="0A3EB961" w14:textId="77777777" w:rsidTr="004C02C4">
        <w:trPr>
          <w:trHeight w:val="340"/>
        </w:trPr>
        <w:tc>
          <w:tcPr>
            <w:tcW w:w="850" w:type="dxa"/>
            <w:shd w:val="clear" w:color="auto" w:fill="auto"/>
            <w:vAlign w:val="center"/>
          </w:tcPr>
          <w:p w14:paraId="075FCC43"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012BD95F"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drugie imię,</w:t>
            </w:r>
          </w:p>
        </w:tc>
      </w:tr>
      <w:tr w:rsidR="00D00A65" w:rsidRPr="003A6986" w14:paraId="4E586943" w14:textId="77777777" w:rsidTr="004C02C4">
        <w:trPr>
          <w:trHeight w:val="340"/>
        </w:trPr>
        <w:tc>
          <w:tcPr>
            <w:tcW w:w="850" w:type="dxa"/>
            <w:shd w:val="clear" w:color="auto" w:fill="auto"/>
            <w:vAlign w:val="center"/>
          </w:tcPr>
          <w:p w14:paraId="235A63A1"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5DACEEF7"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imię matki i ojca,</w:t>
            </w:r>
          </w:p>
        </w:tc>
      </w:tr>
      <w:tr w:rsidR="00D00A65" w:rsidRPr="003A6986" w14:paraId="4A76D519" w14:textId="77777777" w:rsidTr="004C02C4">
        <w:trPr>
          <w:trHeight w:val="340"/>
        </w:trPr>
        <w:tc>
          <w:tcPr>
            <w:tcW w:w="850" w:type="dxa"/>
            <w:shd w:val="clear" w:color="auto" w:fill="auto"/>
            <w:vAlign w:val="center"/>
          </w:tcPr>
          <w:p w14:paraId="30CB044F"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777123C9"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obywatelstwo,</w:t>
            </w:r>
          </w:p>
        </w:tc>
      </w:tr>
      <w:tr w:rsidR="00D00A65" w:rsidRPr="003A6986" w14:paraId="2D5E3FAC" w14:textId="77777777" w:rsidTr="004C02C4">
        <w:trPr>
          <w:trHeight w:val="340"/>
        </w:trPr>
        <w:tc>
          <w:tcPr>
            <w:tcW w:w="850" w:type="dxa"/>
            <w:shd w:val="clear" w:color="auto" w:fill="auto"/>
            <w:vAlign w:val="center"/>
          </w:tcPr>
          <w:p w14:paraId="4BD9FC52"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04B1A046"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płeć,</w:t>
            </w:r>
          </w:p>
        </w:tc>
      </w:tr>
      <w:tr w:rsidR="00D00A65" w:rsidRPr="003A6986" w14:paraId="00E20180" w14:textId="77777777" w:rsidTr="004C02C4">
        <w:trPr>
          <w:trHeight w:val="340"/>
        </w:trPr>
        <w:tc>
          <w:tcPr>
            <w:tcW w:w="850" w:type="dxa"/>
            <w:shd w:val="clear" w:color="auto" w:fill="auto"/>
            <w:vAlign w:val="center"/>
          </w:tcPr>
          <w:p w14:paraId="13BD83B3"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6872382D"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stan cywilny,</w:t>
            </w:r>
          </w:p>
        </w:tc>
      </w:tr>
      <w:tr w:rsidR="00D00A65" w:rsidRPr="003A6986" w14:paraId="0FA8D6EB" w14:textId="77777777" w:rsidTr="004C02C4">
        <w:trPr>
          <w:trHeight w:val="340"/>
        </w:trPr>
        <w:tc>
          <w:tcPr>
            <w:tcW w:w="850" w:type="dxa"/>
            <w:shd w:val="clear" w:color="auto" w:fill="auto"/>
            <w:vAlign w:val="center"/>
          </w:tcPr>
          <w:p w14:paraId="7960353B"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7AE71F4D"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wykształcenie,</w:t>
            </w:r>
          </w:p>
        </w:tc>
      </w:tr>
      <w:tr w:rsidR="00D00A65" w:rsidRPr="003A6986" w14:paraId="57E289BA" w14:textId="77777777" w:rsidTr="004C02C4">
        <w:trPr>
          <w:trHeight w:val="340"/>
        </w:trPr>
        <w:tc>
          <w:tcPr>
            <w:tcW w:w="850" w:type="dxa"/>
            <w:shd w:val="clear" w:color="auto" w:fill="auto"/>
            <w:vAlign w:val="center"/>
          </w:tcPr>
          <w:p w14:paraId="5B49B848"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362F83DD"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rodzaj i nr dokumentu tożsamości,</w:t>
            </w:r>
          </w:p>
        </w:tc>
      </w:tr>
      <w:tr w:rsidR="00D00A65" w:rsidRPr="003A6986" w14:paraId="175478A1" w14:textId="77777777" w:rsidTr="004C02C4">
        <w:trPr>
          <w:trHeight w:val="340"/>
        </w:trPr>
        <w:tc>
          <w:tcPr>
            <w:tcW w:w="850" w:type="dxa"/>
            <w:shd w:val="clear" w:color="auto" w:fill="auto"/>
            <w:vAlign w:val="center"/>
          </w:tcPr>
          <w:p w14:paraId="28CA999C"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hideMark/>
          </w:tcPr>
          <w:p w14:paraId="7F73C4DE"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uwagi dodatkowe.</w:t>
            </w:r>
          </w:p>
        </w:tc>
      </w:tr>
      <w:tr w:rsidR="00D00A65" w:rsidRPr="003A6986" w14:paraId="1306F741" w14:textId="77777777" w:rsidTr="004C02C4">
        <w:trPr>
          <w:trHeight w:val="340"/>
        </w:trPr>
        <w:tc>
          <w:tcPr>
            <w:tcW w:w="850" w:type="dxa"/>
            <w:shd w:val="clear" w:color="auto" w:fill="auto"/>
            <w:vAlign w:val="center"/>
          </w:tcPr>
          <w:p w14:paraId="1EA47542" w14:textId="77777777" w:rsidR="00D00A65" w:rsidRPr="003A6986" w:rsidRDefault="00D00A65" w:rsidP="004C02C4">
            <w:pPr>
              <w:pStyle w:val="Tekstkomentarza"/>
              <w:ind w:left="142"/>
              <w:jc w:val="center"/>
              <w:rPr>
                <w:rFonts w:ascii="Times New Roman" w:hAnsi="Times New Roman"/>
                <w:sz w:val="18"/>
                <w:szCs w:val="18"/>
                <w:lang w:eastAsia="en-US"/>
              </w:rPr>
            </w:pPr>
          </w:p>
        </w:tc>
        <w:tc>
          <w:tcPr>
            <w:tcW w:w="7938" w:type="dxa"/>
            <w:shd w:val="clear" w:color="auto" w:fill="auto"/>
            <w:vAlign w:val="center"/>
            <w:hideMark/>
          </w:tcPr>
          <w:p w14:paraId="2633245E" w14:textId="77777777" w:rsidR="00D00A65" w:rsidRPr="003A6986" w:rsidRDefault="00D00A65" w:rsidP="004C02C4">
            <w:pPr>
              <w:pStyle w:val="Tabela1"/>
              <w:spacing w:before="0" w:after="0"/>
              <w:ind w:right="50"/>
              <w:rPr>
                <w:sz w:val="18"/>
                <w:szCs w:val="18"/>
                <w:lang w:eastAsia="en-US"/>
              </w:rPr>
            </w:pPr>
            <w:r w:rsidRPr="003A6986">
              <w:rPr>
                <w:sz w:val="18"/>
                <w:szCs w:val="18"/>
                <w:lang w:eastAsia="en-US"/>
              </w:rPr>
              <w:t>Prezentacja danych adresowych pacjenta:</w:t>
            </w:r>
          </w:p>
        </w:tc>
      </w:tr>
      <w:tr w:rsidR="00D00A65" w:rsidRPr="003A6986" w14:paraId="2547B513" w14:textId="77777777" w:rsidTr="004C02C4">
        <w:trPr>
          <w:trHeight w:val="340"/>
        </w:trPr>
        <w:tc>
          <w:tcPr>
            <w:tcW w:w="850" w:type="dxa"/>
            <w:shd w:val="clear" w:color="auto" w:fill="auto"/>
            <w:vAlign w:val="center"/>
          </w:tcPr>
          <w:p w14:paraId="0D482892"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hideMark/>
          </w:tcPr>
          <w:p w14:paraId="2449261C"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miasto,</w:t>
            </w:r>
          </w:p>
        </w:tc>
      </w:tr>
      <w:tr w:rsidR="00D00A65" w:rsidRPr="003A6986" w14:paraId="2D6961B2" w14:textId="77777777" w:rsidTr="004C02C4">
        <w:trPr>
          <w:trHeight w:val="340"/>
        </w:trPr>
        <w:tc>
          <w:tcPr>
            <w:tcW w:w="850" w:type="dxa"/>
            <w:shd w:val="clear" w:color="auto" w:fill="auto"/>
            <w:vAlign w:val="center"/>
          </w:tcPr>
          <w:p w14:paraId="4AFA5685"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hideMark/>
          </w:tcPr>
          <w:p w14:paraId="00D60423"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gmina,</w:t>
            </w:r>
          </w:p>
        </w:tc>
      </w:tr>
      <w:tr w:rsidR="00D00A65" w:rsidRPr="003A6986" w14:paraId="534BF294" w14:textId="77777777" w:rsidTr="004C02C4">
        <w:trPr>
          <w:trHeight w:val="340"/>
        </w:trPr>
        <w:tc>
          <w:tcPr>
            <w:tcW w:w="850" w:type="dxa"/>
            <w:shd w:val="clear" w:color="auto" w:fill="auto"/>
            <w:vAlign w:val="center"/>
          </w:tcPr>
          <w:p w14:paraId="3ED5BF3C"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29163069"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powiat,</w:t>
            </w:r>
          </w:p>
        </w:tc>
      </w:tr>
      <w:tr w:rsidR="00D00A65" w:rsidRPr="003A6986" w14:paraId="43D51501" w14:textId="77777777" w:rsidTr="004C02C4">
        <w:trPr>
          <w:trHeight w:val="340"/>
        </w:trPr>
        <w:tc>
          <w:tcPr>
            <w:tcW w:w="850" w:type="dxa"/>
            <w:shd w:val="clear" w:color="auto" w:fill="auto"/>
            <w:vAlign w:val="center"/>
          </w:tcPr>
          <w:p w14:paraId="23A5E7B7"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hideMark/>
          </w:tcPr>
          <w:p w14:paraId="2EB72A0E"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województwo,</w:t>
            </w:r>
          </w:p>
        </w:tc>
      </w:tr>
      <w:tr w:rsidR="00D00A65" w:rsidRPr="003A6986" w14:paraId="7909F5D9" w14:textId="77777777" w:rsidTr="004C02C4">
        <w:trPr>
          <w:trHeight w:val="340"/>
        </w:trPr>
        <w:tc>
          <w:tcPr>
            <w:tcW w:w="850" w:type="dxa"/>
            <w:shd w:val="clear" w:color="auto" w:fill="auto"/>
            <w:vAlign w:val="center"/>
          </w:tcPr>
          <w:p w14:paraId="6093B0DC"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1CF4DE89"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ulica,</w:t>
            </w:r>
          </w:p>
        </w:tc>
      </w:tr>
      <w:tr w:rsidR="00D00A65" w:rsidRPr="003A6986" w14:paraId="1141E177" w14:textId="77777777" w:rsidTr="004C02C4">
        <w:trPr>
          <w:trHeight w:val="340"/>
        </w:trPr>
        <w:tc>
          <w:tcPr>
            <w:tcW w:w="850" w:type="dxa"/>
            <w:shd w:val="clear" w:color="auto" w:fill="auto"/>
            <w:vAlign w:val="center"/>
          </w:tcPr>
          <w:p w14:paraId="0E297BFF"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hideMark/>
          </w:tcPr>
          <w:p w14:paraId="6886AA58"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nr domu i mieszkania,</w:t>
            </w:r>
          </w:p>
        </w:tc>
      </w:tr>
      <w:tr w:rsidR="00D00A65" w:rsidRPr="003A6986" w14:paraId="7C73793D" w14:textId="77777777" w:rsidTr="004C02C4">
        <w:trPr>
          <w:trHeight w:val="340"/>
        </w:trPr>
        <w:tc>
          <w:tcPr>
            <w:tcW w:w="850" w:type="dxa"/>
            <w:shd w:val="clear" w:color="auto" w:fill="auto"/>
            <w:vAlign w:val="center"/>
          </w:tcPr>
          <w:p w14:paraId="2773507F"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0DE3EFCE"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kod pocztowy,</w:t>
            </w:r>
          </w:p>
        </w:tc>
      </w:tr>
      <w:tr w:rsidR="00D00A65" w:rsidRPr="003A6986" w14:paraId="19D00C2D" w14:textId="77777777" w:rsidTr="004C02C4">
        <w:trPr>
          <w:trHeight w:val="340"/>
        </w:trPr>
        <w:tc>
          <w:tcPr>
            <w:tcW w:w="850" w:type="dxa"/>
            <w:shd w:val="clear" w:color="auto" w:fill="auto"/>
            <w:vAlign w:val="center"/>
          </w:tcPr>
          <w:p w14:paraId="74FF1D55"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7A152F99"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szczegóły kontaktu z pacjentem (telefon, email).</w:t>
            </w:r>
          </w:p>
        </w:tc>
      </w:tr>
      <w:tr w:rsidR="00D00A65" w:rsidRPr="003A6986" w14:paraId="4D1B503D" w14:textId="77777777" w:rsidTr="004C02C4">
        <w:trPr>
          <w:trHeight w:val="340"/>
        </w:trPr>
        <w:tc>
          <w:tcPr>
            <w:tcW w:w="850" w:type="dxa"/>
            <w:shd w:val="clear" w:color="auto" w:fill="auto"/>
            <w:vAlign w:val="center"/>
          </w:tcPr>
          <w:p w14:paraId="5D6FDD1B" w14:textId="77777777" w:rsidR="00D00A65" w:rsidRPr="003A6986" w:rsidRDefault="00D00A65" w:rsidP="004C02C4">
            <w:pPr>
              <w:pStyle w:val="Tekstkomentarza"/>
              <w:ind w:left="142"/>
              <w:jc w:val="center"/>
              <w:rPr>
                <w:rFonts w:ascii="Times New Roman" w:hAnsi="Times New Roman"/>
                <w:sz w:val="18"/>
                <w:szCs w:val="18"/>
                <w:lang w:eastAsia="en-US"/>
              </w:rPr>
            </w:pPr>
          </w:p>
        </w:tc>
        <w:tc>
          <w:tcPr>
            <w:tcW w:w="7938" w:type="dxa"/>
            <w:shd w:val="clear" w:color="auto" w:fill="auto"/>
            <w:vAlign w:val="center"/>
            <w:hideMark/>
          </w:tcPr>
          <w:p w14:paraId="27824EF2" w14:textId="77777777" w:rsidR="00D00A65" w:rsidRPr="003A6986" w:rsidRDefault="00D00A65" w:rsidP="004C02C4">
            <w:pPr>
              <w:pStyle w:val="Tabela1"/>
              <w:spacing w:before="0" w:after="0"/>
              <w:ind w:right="50"/>
              <w:rPr>
                <w:sz w:val="18"/>
                <w:szCs w:val="18"/>
                <w:lang w:eastAsia="en-US"/>
              </w:rPr>
            </w:pPr>
            <w:r w:rsidRPr="003A6986">
              <w:rPr>
                <w:sz w:val="18"/>
                <w:szCs w:val="18"/>
                <w:lang w:eastAsia="en-US"/>
              </w:rPr>
              <w:t>Prezentacja podstawy ubezpieczenia pacjenta:</w:t>
            </w:r>
          </w:p>
        </w:tc>
      </w:tr>
      <w:tr w:rsidR="00D00A65" w:rsidRPr="003A6986" w14:paraId="22EBC643" w14:textId="77777777" w:rsidTr="004C02C4">
        <w:trPr>
          <w:trHeight w:val="340"/>
        </w:trPr>
        <w:tc>
          <w:tcPr>
            <w:tcW w:w="850" w:type="dxa"/>
            <w:shd w:val="clear" w:color="auto" w:fill="auto"/>
            <w:vAlign w:val="center"/>
          </w:tcPr>
          <w:p w14:paraId="2BE20216"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hideMark/>
          </w:tcPr>
          <w:p w14:paraId="1876DC3D"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nazwa i numer podstawy ubezpieczenia,</w:t>
            </w:r>
          </w:p>
        </w:tc>
      </w:tr>
      <w:tr w:rsidR="00D00A65" w:rsidRPr="003A6986" w14:paraId="0C675CE2" w14:textId="77777777" w:rsidTr="004C02C4">
        <w:trPr>
          <w:trHeight w:val="340"/>
        </w:trPr>
        <w:tc>
          <w:tcPr>
            <w:tcW w:w="850" w:type="dxa"/>
            <w:shd w:val="clear" w:color="auto" w:fill="auto"/>
            <w:vAlign w:val="center"/>
          </w:tcPr>
          <w:p w14:paraId="4A21B15C"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hideMark/>
          </w:tcPr>
          <w:p w14:paraId="099DF908"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ubezpieczyciel,</w:t>
            </w:r>
          </w:p>
        </w:tc>
      </w:tr>
      <w:tr w:rsidR="00D00A65" w:rsidRPr="003A6986" w14:paraId="7F52D8A4" w14:textId="77777777" w:rsidTr="004C02C4">
        <w:trPr>
          <w:trHeight w:val="340"/>
        </w:trPr>
        <w:tc>
          <w:tcPr>
            <w:tcW w:w="850" w:type="dxa"/>
            <w:shd w:val="clear" w:color="auto" w:fill="auto"/>
            <w:vAlign w:val="center"/>
          </w:tcPr>
          <w:p w14:paraId="74630DAF"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1710ECA3"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płatnik,</w:t>
            </w:r>
          </w:p>
        </w:tc>
      </w:tr>
      <w:tr w:rsidR="00D00A65" w:rsidRPr="003A6986" w14:paraId="0EFFE81C" w14:textId="77777777" w:rsidTr="004C02C4">
        <w:trPr>
          <w:trHeight w:val="340"/>
        </w:trPr>
        <w:tc>
          <w:tcPr>
            <w:tcW w:w="850" w:type="dxa"/>
            <w:shd w:val="clear" w:color="auto" w:fill="auto"/>
            <w:vAlign w:val="center"/>
          </w:tcPr>
          <w:p w14:paraId="284E0AF5"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hideMark/>
          </w:tcPr>
          <w:p w14:paraId="55072AC0"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data wystawienia,</w:t>
            </w:r>
          </w:p>
        </w:tc>
      </w:tr>
      <w:tr w:rsidR="00D00A65" w:rsidRPr="003A6986" w14:paraId="2BCEDD31" w14:textId="77777777" w:rsidTr="004C02C4">
        <w:trPr>
          <w:trHeight w:val="340"/>
        </w:trPr>
        <w:tc>
          <w:tcPr>
            <w:tcW w:w="850" w:type="dxa"/>
            <w:shd w:val="clear" w:color="auto" w:fill="auto"/>
            <w:vAlign w:val="center"/>
          </w:tcPr>
          <w:p w14:paraId="0A784448"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42E023EC"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zakres dat obowiązywania podstawy ubezpieczenia.</w:t>
            </w:r>
          </w:p>
        </w:tc>
      </w:tr>
      <w:tr w:rsidR="00D00A65" w:rsidRPr="003A6986" w14:paraId="659B0D6D" w14:textId="77777777" w:rsidTr="004C02C4">
        <w:trPr>
          <w:trHeight w:val="340"/>
        </w:trPr>
        <w:tc>
          <w:tcPr>
            <w:tcW w:w="850" w:type="dxa"/>
            <w:shd w:val="clear" w:color="auto" w:fill="auto"/>
            <w:vAlign w:val="center"/>
          </w:tcPr>
          <w:p w14:paraId="3A086D14" w14:textId="77777777" w:rsidR="00D00A65" w:rsidRPr="003A6986" w:rsidRDefault="00D00A65" w:rsidP="004C02C4">
            <w:pPr>
              <w:pStyle w:val="Tekstkomentarza"/>
              <w:ind w:left="142"/>
              <w:jc w:val="center"/>
              <w:rPr>
                <w:rFonts w:ascii="Times New Roman" w:hAnsi="Times New Roman"/>
                <w:sz w:val="18"/>
                <w:szCs w:val="18"/>
                <w:lang w:eastAsia="en-US"/>
              </w:rPr>
            </w:pPr>
          </w:p>
        </w:tc>
        <w:tc>
          <w:tcPr>
            <w:tcW w:w="7938" w:type="dxa"/>
            <w:shd w:val="clear" w:color="auto" w:fill="auto"/>
            <w:vAlign w:val="center"/>
            <w:hideMark/>
          </w:tcPr>
          <w:p w14:paraId="704D6EA8" w14:textId="77777777" w:rsidR="00D00A65" w:rsidRPr="003A6986" w:rsidRDefault="00D00A65" w:rsidP="004C02C4">
            <w:pPr>
              <w:pStyle w:val="Tabela1"/>
              <w:spacing w:before="0" w:after="0"/>
              <w:ind w:right="50"/>
              <w:rPr>
                <w:sz w:val="18"/>
                <w:szCs w:val="18"/>
                <w:lang w:eastAsia="en-US"/>
              </w:rPr>
            </w:pPr>
            <w:r w:rsidRPr="003A6986">
              <w:rPr>
                <w:sz w:val="18"/>
                <w:szCs w:val="18"/>
                <w:lang w:eastAsia="en-US"/>
              </w:rPr>
              <w:t>Prezentacja danych z ostatniego skierowania pacjenta do szpitala:</w:t>
            </w:r>
          </w:p>
        </w:tc>
      </w:tr>
      <w:tr w:rsidR="00D00A65" w:rsidRPr="003A6986" w14:paraId="2070A0C5" w14:textId="77777777" w:rsidTr="004C02C4">
        <w:trPr>
          <w:trHeight w:val="340"/>
        </w:trPr>
        <w:tc>
          <w:tcPr>
            <w:tcW w:w="850" w:type="dxa"/>
            <w:shd w:val="clear" w:color="auto" w:fill="auto"/>
            <w:vAlign w:val="center"/>
          </w:tcPr>
          <w:p w14:paraId="085F0C1B"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hideMark/>
          </w:tcPr>
          <w:p w14:paraId="416024CD"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lekarz kierujący,</w:t>
            </w:r>
          </w:p>
        </w:tc>
      </w:tr>
      <w:tr w:rsidR="00D00A65" w:rsidRPr="003A6986" w14:paraId="5A2FCC28" w14:textId="77777777" w:rsidTr="004C02C4">
        <w:trPr>
          <w:trHeight w:val="340"/>
        </w:trPr>
        <w:tc>
          <w:tcPr>
            <w:tcW w:w="850" w:type="dxa"/>
            <w:shd w:val="clear" w:color="auto" w:fill="auto"/>
            <w:vAlign w:val="center"/>
          </w:tcPr>
          <w:p w14:paraId="1BD4664F"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hideMark/>
          </w:tcPr>
          <w:p w14:paraId="3E6595C7"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rozpoznanie ze skierowania.</w:t>
            </w:r>
          </w:p>
        </w:tc>
      </w:tr>
      <w:tr w:rsidR="00D00A65" w:rsidRPr="003A6986" w14:paraId="7184BAA0" w14:textId="77777777" w:rsidTr="004C02C4">
        <w:trPr>
          <w:trHeight w:val="340"/>
        </w:trPr>
        <w:tc>
          <w:tcPr>
            <w:tcW w:w="850" w:type="dxa"/>
            <w:shd w:val="clear" w:color="auto" w:fill="auto"/>
            <w:vAlign w:val="center"/>
          </w:tcPr>
          <w:p w14:paraId="76B804B4" w14:textId="77777777" w:rsidR="00D00A65" w:rsidRPr="003A6986" w:rsidRDefault="00D00A65" w:rsidP="004C02C4">
            <w:pPr>
              <w:pStyle w:val="Tekstkomentarza"/>
              <w:ind w:left="142"/>
              <w:jc w:val="center"/>
              <w:rPr>
                <w:rFonts w:ascii="Times New Roman" w:hAnsi="Times New Roman"/>
                <w:sz w:val="18"/>
                <w:szCs w:val="18"/>
                <w:lang w:eastAsia="en-US"/>
              </w:rPr>
            </w:pPr>
          </w:p>
        </w:tc>
        <w:tc>
          <w:tcPr>
            <w:tcW w:w="7938" w:type="dxa"/>
            <w:shd w:val="clear" w:color="auto" w:fill="auto"/>
            <w:vAlign w:val="center"/>
            <w:hideMark/>
          </w:tcPr>
          <w:p w14:paraId="0C9955FE" w14:textId="77777777" w:rsidR="00D00A65" w:rsidRPr="003A6986" w:rsidRDefault="00D00A65" w:rsidP="004C02C4">
            <w:pPr>
              <w:pStyle w:val="Tabela1"/>
              <w:spacing w:before="0" w:after="0"/>
              <w:ind w:right="50"/>
              <w:rPr>
                <w:sz w:val="18"/>
                <w:szCs w:val="18"/>
                <w:lang w:eastAsia="en-US"/>
              </w:rPr>
            </w:pPr>
            <w:r w:rsidRPr="003A6986">
              <w:rPr>
                <w:sz w:val="18"/>
                <w:szCs w:val="18"/>
                <w:lang w:eastAsia="en-US"/>
              </w:rPr>
              <w:t>Prezentacja danych podstawowych osoby kontaktowej lub opiekuna pacjenta:</w:t>
            </w:r>
          </w:p>
        </w:tc>
      </w:tr>
      <w:tr w:rsidR="00D00A65" w:rsidRPr="003A6986" w14:paraId="3BCBAE4D" w14:textId="77777777" w:rsidTr="004C02C4">
        <w:trPr>
          <w:trHeight w:val="340"/>
        </w:trPr>
        <w:tc>
          <w:tcPr>
            <w:tcW w:w="850" w:type="dxa"/>
            <w:shd w:val="clear" w:color="auto" w:fill="auto"/>
            <w:vAlign w:val="center"/>
          </w:tcPr>
          <w:p w14:paraId="0BF885AA"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hideMark/>
          </w:tcPr>
          <w:p w14:paraId="582C6FD9"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imię i nazwisko,</w:t>
            </w:r>
          </w:p>
        </w:tc>
      </w:tr>
      <w:tr w:rsidR="00D00A65" w:rsidRPr="003A6986" w14:paraId="104FFAD7" w14:textId="77777777" w:rsidTr="004C02C4">
        <w:trPr>
          <w:trHeight w:val="340"/>
        </w:trPr>
        <w:tc>
          <w:tcPr>
            <w:tcW w:w="850" w:type="dxa"/>
            <w:shd w:val="clear" w:color="auto" w:fill="auto"/>
            <w:vAlign w:val="center"/>
          </w:tcPr>
          <w:p w14:paraId="0FEA8AFB"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33E26BD8"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stopień pokrewieństwa,</w:t>
            </w:r>
          </w:p>
        </w:tc>
      </w:tr>
      <w:tr w:rsidR="00D00A65" w:rsidRPr="003A6986" w14:paraId="3EC95B18" w14:textId="77777777" w:rsidTr="004C02C4">
        <w:trPr>
          <w:trHeight w:val="340"/>
        </w:trPr>
        <w:tc>
          <w:tcPr>
            <w:tcW w:w="850" w:type="dxa"/>
            <w:shd w:val="clear" w:color="auto" w:fill="auto"/>
            <w:vAlign w:val="center"/>
          </w:tcPr>
          <w:p w14:paraId="6756B483"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hideMark/>
          </w:tcPr>
          <w:p w14:paraId="0457FE74"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PESEL,</w:t>
            </w:r>
          </w:p>
        </w:tc>
      </w:tr>
      <w:tr w:rsidR="00D00A65" w:rsidRPr="003A6986" w14:paraId="33D34445" w14:textId="77777777" w:rsidTr="004C02C4">
        <w:trPr>
          <w:trHeight w:val="340"/>
        </w:trPr>
        <w:tc>
          <w:tcPr>
            <w:tcW w:w="850" w:type="dxa"/>
            <w:shd w:val="clear" w:color="auto" w:fill="auto"/>
            <w:vAlign w:val="center"/>
          </w:tcPr>
          <w:p w14:paraId="4DB86EFA"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37863CB2"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rodzaj i nr dokumentu tożsamości.</w:t>
            </w:r>
          </w:p>
        </w:tc>
      </w:tr>
      <w:tr w:rsidR="00D00A65" w:rsidRPr="003A6986" w14:paraId="0B721999" w14:textId="77777777" w:rsidTr="004C02C4">
        <w:trPr>
          <w:trHeight w:val="340"/>
        </w:trPr>
        <w:tc>
          <w:tcPr>
            <w:tcW w:w="850" w:type="dxa"/>
            <w:shd w:val="clear" w:color="auto" w:fill="auto"/>
            <w:vAlign w:val="center"/>
          </w:tcPr>
          <w:p w14:paraId="4AEEC91B" w14:textId="77777777" w:rsidR="00D00A65" w:rsidRPr="003A6986" w:rsidRDefault="00D00A65" w:rsidP="004C02C4">
            <w:pPr>
              <w:pStyle w:val="Tekstkomentarza"/>
              <w:ind w:left="142"/>
              <w:jc w:val="center"/>
              <w:rPr>
                <w:rFonts w:ascii="Times New Roman" w:hAnsi="Times New Roman"/>
                <w:sz w:val="18"/>
                <w:szCs w:val="18"/>
                <w:lang w:eastAsia="en-US"/>
              </w:rPr>
            </w:pPr>
          </w:p>
        </w:tc>
        <w:tc>
          <w:tcPr>
            <w:tcW w:w="7938" w:type="dxa"/>
            <w:shd w:val="clear" w:color="auto" w:fill="auto"/>
            <w:vAlign w:val="center"/>
            <w:hideMark/>
          </w:tcPr>
          <w:p w14:paraId="45A5F9EF" w14:textId="77777777" w:rsidR="00D00A65" w:rsidRPr="003A6986" w:rsidRDefault="00D00A65" w:rsidP="004C02C4">
            <w:pPr>
              <w:pStyle w:val="Tabela1"/>
              <w:spacing w:before="0" w:after="0"/>
              <w:ind w:right="50"/>
              <w:rPr>
                <w:sz w:val="18"/>
                <w:szCs w:val="18"/>
                <w:lang w:eastAsia="en-US"/>
              </w:rPr>
            </w:pPr>
            <w:r w:rsidRPr="003A6986">
              <w:rPr>
                <w:sz w:val="18"/>
                <w:szCs w:val="18"/>
                <w:lang w:eastAsia="en-US"/>
              </w:rPr>
              <w:t>Prezentacja danych adresowych osoby kontaktowej lub opiekuna pacjenta:</w:t>
            </w:r>
          </w:p>
        </w:tc>
      </w:tr>
      <w:tr w:rsidR="00D00A65" w:rsidRPr="003A6986" w14:paraId="3E1D497F" w14:textId="77777777" w:rsidTr="004C02C4">
        <w:trPr>
          <w:trHeight w:val="340"/>
        </w:trPr>
        <w:tc>
          <w:tcPr>
            <w:tcW w:w="850" w:type="dxa"/>
            <w:shd w:val="clear" w:color="auto" w:fill="auto"/>
            <w:vAlign w:val="center"/>
          </w:tcPr>
          <w:p w14:paraId="334CB8E8"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hideMark/>
          </w:tcPr>
          <w:p w14:paraId="215E6A35"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miasto,</w:t>
            </w:r>
          </w:p>
        </w:tc>
      </w:tr>
      <w:tr w:rsidR="00D00A65" w:rsidRPr="003A6986" w14:paraId="7D737355" w14:textId="77777777" w:rsidTr="004C02C4">
        <w:trPr>
          <w:trHeight w:val="340"/>
        </w:trPr>
        <w:tc>
          <w:tcPr>
            <w:tcW w:w="850" w:type="dxa"/>
            <w:shd w:val="clear" w:color="auto" w:fill="auto"/>
            <w:vAlign w:val="center"/>
          </w:tcPr>
          <w:p w14:paraId="0499699A"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0C74F1F8"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gmina,</w:t>
            </w:r>
          </w:p>
        </w:tc>
      </w:tr>
      <w:tr w:rsidR="00D00A65" w:rsidRPr="003A6986" w14:paraId="24E9E80C" w14:textId="77777777" w:rsidTr="004C02C4">
        <w:trPr>
          <w:trHeight w:val="340"/>
        </w:trPr>
        <w:tc>
          <w:tcPr>
            <w:tcW w:w="850" w:type="dxa"/>
            <w:shd w:val="clear" w:color="auto" w:fill="auto"/>
            <w:vAlign w:val="center"/>
          </w:tcPr>
          <w:p w14:paraId="511C8594"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hideMark/>
          </w:tcPr>
          <w:p w14:paraId="4E3D68CA"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powiat,</w:t>
            </w:r>
          </w:p>
        </w:tc>
      </w:tr>
      <w:tr w:rsidR="00D00A65" w:rsidRPr="003A6986" w14:paraId="2FA5B9F2" w14:textId="77777777" w:rsidTr="004C02C4">
        <w:trPr>
          <w:trHeight w:val="340"/>
        </w:trPr>
        <w:tc>
          <w:tcPr>
            <w:tcW w:w="850" w:type="dxa"/>
            <w:shd w:val="clear" w:color="auto" w:fill="auto"/>
            <w:vAlign w:val="center"/>
          </w:tcPr>
          <w:p w14:paraId="3C77E5F5"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5EBDBA6C"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województwo,</w:t>
            </w:r>
          </w:p>
        </w:tc>
      </w:tr>
      <w:tr w:rsidR="00D00A65" w:rsidRPr="003A6986" w14:paraId="290A2E83" w14:textId="77777777" w:rsidTr="004C02C4">
        <w:trPr>
          <w:trHeight w:val="340"/>
        </w:trPr>
        <w:tc>
          <w:tcPr>
            <w:tcW w:w="850" w:type="dxa"/>
            <w:shd w:val="clear" w:color="auto" w:fill="auto"/>
            <w:vAlign w:val="center"/>
          </w:tcPr>
          <w:p w14:paraId="03DB444C"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hideMark/>
          </w:tcPr>
          <w:p w14:paraId="0DD7C0C0"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ulica,</w:t>
            </w:r>
          </w:p>
        </w:tc>
      </w:tr>
      <w:tr w:rsidR="00D00A65" w:rsidRPr="003A6986" w14:paraId="2B42DCBD" w14:textId="77777777" w:rsidTr="004C02C4">
        <w:trPr>
          <w:trHeight w:val="340"/>
        </w:trPr>
        <w:tc>
          <w:tcPr>
            <w:tcW w:w="850" w:type="dxa"/>
            <w:shd w:val="clear" w:color="auto" w:fill="auto"/>
            <w:vAlign w:val="center"/>
          </w:tcPr>
          <w:p w14:paraId="06A72A3D"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560C270C"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nr domu i mieszkania,</w:t>
            </w:r>
          </w:p>
        </w:tc>
      </w:tr>
      <w:tr w:rsidR="00D00A65" w:rsidRPr="003A6986" w14:paraId="2EDC68D3" w14:textId="77777777" w:rsidTr="004C02C4">
        <w:trPr>
          <w:trHeight w:val="340"/>
        </w:trPr>
        <w:tc>
          <w:tcPr>
            <w:tcW w:w="850" w:type="dxa"/>
            <w:shd w:val="clear" w:color="auto" w:fill="auto"/>
            <w:vAlign w:val="center"/>
          </w:tcPr>
          <w:p w14:paraId="3F1B0F49"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hideMark/>
          </w:tcPr>
          <w:p w14:paraId="0C262815"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kod pocztowy,</w:t>
            </w:r>
          </w:p>
        </w:tc>
      </w:tr>
      <w:tr w:rsidR="00D00A65" w:rsidRPr="003A6986" w14:paraId="0D4D7E04" w14:textId="77777777" w:rsidTr="004C02C4">
        <w:trPr>
          <w:trHeight w:val="340"/>
        </w:trPr>
        <w:tc>
          <w:tcPr>
            <w:tcW w:w="850" w:type="dxa"/>
            <w:shd w:val="clear" w:color="auto" w:fill="auto"/>
            <w:vAlign w:val="center"/>
          </w:tcPr>
          <w:p w14:paraId="58AE2D29"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2D0754D0"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szczegóły kontaktu z osobą kontaktową (telefon, email).</w:t>
            </w:r>
          </w:p>
        </w:tc>
      </w:tr>
      <w:tr w:rsidR="00D00A65" w:rsidRPr="003A6986" w14:paraId="4A9EC3DE" w14:textId="77777777" w:rsidTr="004C02C4">
        <w:trPr>
          <w:trHeight w:val="340"/>
        </w:trPr>
        <w:tc>
          <w:tcPr>
            <w:tcW w:w="850" w:type="dxa"/>
            <w:shd w:val="clear" w:color="auto" w:fill="auto"/>
            <w:vAlign w:val="center"/>
          </w:tcPr>
          <w:p w14:paraId="70E819BF"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hideMark/>
          </w:tcPr>
          <w:p w14:paraId="13309A5E" w14:textId="77777777" w:rsidR="00D00A65" w:rsidRPr="003A6986" w:rsidRDefault="00D00A65" w:rsidP="004C02C4">
            <w:pPr>
              <w:pStyle w:val="Tabela1"/>
              <w:spacing w:before="0" w:after="0"/>
              <w:ind w:right="50"/>
              <w:rPr>
                <w:sz w:val="18"/>
                <w:szCs w:val="18"/>
                <w:lang w:eastAsia="en-US"/>
              </w:rPr>
            </w:pPr>
            <w:r w:rsidRPr="003A6986">
              <w:rPr>
                <w:sz w:val="18"/>
                <w:szCs w:val="18"/>
                <w:lang w:eastAsia="en-US"/>
              </w:rPr>
              <w:t>Prezentacja listy badań przedmiotowych pacjenta. Możliwość ograniczenia zbioru badań przez wybranie schematu badań przedmiotowych.</w:t>
            </w:r>
          </w:p>
        </w:tc>
      </w:tr>
      <w:tr w:rsidR="00D00A65" w:rsidRPr="003A6986" w14:paraId="5D865C07" w14:textId="77777777" w:rsidTr="004C02C4">
        <w:trPr>
          <w:trHeight w:val="340"/>
        </w:trPr>
        <w:tc>
          <w:tcPr>
            <w:tcW w:w="850" w:type="dxa"/>
            <w:shd w:val="clear" w:color="auto" w:fill="auto"/>
            <w:vAlign w:val="center"/>
          </w:tcPr>
          <w:p w14:paraId="47CCEC92"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1B9C7D79" w14:textId="77777777" w:rsidR="00D00A65" w:rsidRPr="003A6986" w:rsidRDefault="00D00A65" w:rsidP="004C02C4">
            <w:pPr>
              <w:pStyle w:val="Tabela1"/>
              <w:spacing w:before="0" w:after="0"/>
              <w:ind w:right="50"/>
              <w:rPr>
                <w:sz w:val="18"/>
                <w:szCs w:val="18"/>
                <w:lang w:eastAsia="en-US"/>
              </w:rPr>
            </w:pPr>
            <w:r w:rsidRPr="003A6986">
              <w:rPr>
                <w:sz w:val="18"/>
                <w:szCs w:val="18"/>
                <w:lang w:eastAsia="en-US"/>
              </w:rPr>
              <w:t>Prezentacja wyników historycznych dla poszczególnych badań przedmiotowych pacjenta.</w:t>
            </w:r>
          </w:p>
        </w:tc>
      </w:tr>
      <w:tr w:rsidR="00D00A65" w:rsidRPr="003A6986" w14:paraId="4ACFEBDC" w14:textId="77777777" w:rsidTr="004C02C4">
        <w:trPr>
          <w:trHeight w:val="340"/>
        </w:trPr>
        <w:tc>
          <w:tcPr>
            <w:tcW w:w="850" w:type="dxa"/>
            <w:shd w:val="clear" w:color="auto" w:fill="auto"/>
            <w:vAlign w:val="center"/>
          </w:tcPr>
          <w:p w14:paraId="068566EB"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hideMark/>
          </w:tcPr>
          <w:p w14:paraId="46C9E7D7" w14:textId="77777777" w:rsidR="00D00A65" w:rsidRPr="003A6986" w:rsidRDefault="00D00A65" w:rsidP="004C02C4">
            <w:pPr>
              <w:pStyle w:val="Tabela1"/>
              <w:spacing w:before="0" w:after="0"/>
              <w:ind w:right="50"/>
              <w:rPr>
                <w:sz w:val="18"/>
                <w:szCs w:val="18"/>
                <w:lang w:eastAsia="en-US"/>
              </w:rPr>
            </w:pPr>
            <w:r w:rsidRPr="003A6986">
              <w:rPr>
                <w:sz w:val="18"/>
                <w:szCs w:val="18"/>
                <w:lang w:eastAsia="en-US"/>
              </w:rPr>
              <w:t>Prezentacja listy aktualnych skierowań diagnostycznych, laboratoryjnych i bakteriologicznych pacjenta.</w:t>
            </w:r>
          </w:p>
        </w:tc>
      </w:tr>
      <w:tr w:rsidR="00D00A65" w:rsidRPr="003A6986" w14:paraId="2D58CE19" w14:textId="77777777" w:rsidTr="004C02C4">
        <w:trPr>
          <w:trHeight w:val="340"/>
        </w:trPr>
        <w:tc>
          <w:tcPr>
            <w:tcW w:w="850" w:type="dxa"/>
            <w:shd w:val="clear" w:color="auto" w:fill="auto"/>
            <w:vAlign w:val="center"/>
          </w:tcPr>
          <w:p w14:paraId="25983F13" w14:textId="77777777" w:rsidR="00D00A65" w:rsidRPr="003A6986" w:rsidRDefault="00D00A65" w:rsidP="004C02C4">
            <w:pPr>
              <w:pStyle w:val="Tekstkomentarza"/>
              <w:ind w:left="142"/>
              <w:jc w:val="center"/>
              <w:rPr>
                <w:rFonts w:ascii="Times New Roman" w:hAnsi="Times New Roman"/>
                <w:sz w:val="18"/>
                <w:szCs w:val="18"/>
                <w:lang w:eastAsia="en-US"/>
              </w:rPr>
            </w:pPr>
          </w:p>
        </w:tc>
        <w:tc>
          <w:tcPr>
            <w:tcW w:w="7938" w:type="dxa"/>
            <w:shd w:val="clear" w:color="auto" w:fill="auto"/>
            <w:vAlign w:val="center"/>
            <w:hideMark/>
          </w:tcPr>
          <w:p w14:paraId="5CB881CF" w14:textId="77777777" w:rsidR="00D00A65" w:rsidRPr="003A6986" w:rsidRDefault="00D00A65" w:rsidP="004C02C4">
            <w:pPr>
              <w:pStyle w:val="Tabela1"/>
              <w:spacing w:before="0" w:after="0"/>
              <w:ind w:right="50"/>
              <w:rPr>
                <w:sz w:val="18"/>
                <w:szCs w:val="18"/>
                <w:lang w:eastAsia="en-US"/>
              </w:rPr>
            </w:pPr>
            <w:r w:rsidRPr="003A6986">
              <w:rPr>
                <w:sz w:val="18"/>
                <w:szCs w:val="18"/>
                <w:lang w:eastAsia="en-US"/>
              </w:rPr>
              <w:t>Prezentacja danych dotyczących skierowania:</w:t>
            </w:r>
          </w:p>
        </w:tc>
      </w:tr>
      <w:tr w:rsidR="00D00A65" w:rsidRPr="003A6986" w14:paraId="1AE638AA" w14:textId="77777777" w:rsidTr="004C02C4">
        <w:trPr>
          <w:trHeight w:val="340"/>
        </w:trPr>
        <w:tc>
          <w:tcPr>
            <w:tcW w:w="850" w:type="dxa"/>
            <w:shd w:val="clear" w:color="auto" w:fill="auto"/>
            <w:vAlign w:val="center"/>
          </w:tcPr>
          <w:p w14:paraId="42E75E23"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hideMark/>
          </w:tcPr>
          <w:p w14:paraId="41134260"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data wystawienia skierowania,</w:t>
            </w:r>
          </w:p>
        </w:tc>
      </w:tr>
      <w:tr w:rsidR="00D00A65" w:rsidRPr="003A6986" w14:paraId="3A006A72" w14:textId="77777777" w:rsidTr="004C02C4">
        <w:trPr>
          <w:trHeight w:val="340"/>
        </w:trPr>
        <w:tc>
          <w:tcPr>
            <w:tcW w:w="850" w:type="dxa"/>
            <w:shd w:val="clear" w:color="auto" w:fill="auto"/>
            <w:vAlign w:val="center"/>
          </w:tcPr>
          <w:p w14:paraId="0D1898CB"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hideMark/>
          </w:tcPr>
          <w:p w14:paraId="03AA5EB8"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jednostka, do której wystawiono skierowanie,</w:t>
            </w:r>
          </w:p>
        </w:tc>
      </w:tr>
      <w:tr w:rsidR="00D00A65" w:rsidRPr="003A6986" w14:paraId="19F19423" w14:textId="77777777" w:rsidTr="004C02C4">
        <w:trPr>
          <w:trHeight w:val="340"/>
        </w:trPr>
        <w:tc>
          <w:tcPr>
            <w:tcW w:w="850" w:type="dxa"/>
            <w:shd w:val="clear" w:color="auto" w:fill="auto"/>
            <w:vAlign w:val="center"/>
          </w:tcPr>
          <w:p w14:paraId="3D007AB2"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566FCBFD"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lekarz kierujący,</w:t>
            </w:r>
          </w:p>
        </w:tc>
      </w:tr>
      <w:tr w:rsidR="00D00A65" w:rsidRPr="003A6986" w14:paraId="47737864" w14:textId="77777777" w:rsidTr="004C02C4">
        <w:trPr>
          <w:trHeight w:val="340"/>
        </w:trPr>
        <w:tc>
          <w:tcPr>
            <w:tcW w:w="850" w:type="dxa"/>
            <w:shd w:val="clear" w:color="auto" w:fill="auto"/>
            <w:vAlign w:val="center"/>
          </w:tcPr>
          <w:p w14:paraId="63CCB36B"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3F0BEC42"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tryb skierowania,</w:t>
            </w:r>
          </w:p>
        </w:tc>
      </w:tr>
      <w:tr w:rsidR="00D00A65" w:rsidRPr="003A6986" w14:paraId="6732F0D4" w14:textId="77777777" w:rsidTr="004C02C4">
        <w:trPr>
          <w:trHeight w:val="340"/>
        </w:trPr>
        <w:tc>
          <w:tcPr>
            <w:tcW w:w="850" w:type="dxa"/>
            <w:shd w:val="clear" w:color="auto" w:fill="auto"/>
            <w:vAlign w:val="center"/>
          </w:tcPr>
          <w:p w14:paraId="33DE7B0E"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hideMark/>
          </w:tcPr>
          <w:p w14:paraId="7923A30C"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informacja czy pacjent leży,</w:t>
            </w:r>
          </w:p>
        </w:tc>
      </w:tr>
      <w:tr w:rsidR="00D00A65" w:rsidRPr="003A6986" w14:paraId="1A64E49D" w14:textId="77777777" w:rsidTr="004C02C4">
        <w:trPr>
          <w:trHeight w:val="340"/>
        </w:trPr>
        <w:tc>
          <w:tcPr>
            <w:tcW w:w="850" w:type="dxa"/>
            <w:shd w:val="clear" w:color="auto" w:fill="auto"/>
            <w:vAlign w:val="center"/>
          </w:tcPr>
          <w:p w14:paraId="284DDD64"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4E332024"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pozycje skierowania (badania diagnostyczne lub laboratoryjne do wykonania),</w:t>
            </w:r>
          </w:p>
        </w:tc>
      </w:tr>
      <w:tr w:rsidR="00D00A65" w:rsidRPr="003A6986" w14:paraId="62A5FD99" w14:textId="77777777" w:rsidTr="004C02C4">
        <w:trPr>
          <w:trHeight w:val="340"/>
        </w:trPr>
        <w:tc>
          <w:tcPr>
            <w:tcW w:w="850" w:type="dxa"/>
            <w:shd w:val="clear" w:color="auto" w:fill="auto"/>
            <w:vAlign w:val="center"/>
          </w:tcPr>
          <w:p w14:paraId="2BA32537"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2CD78214"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materiał pobierany do bakteriologii,</w:t>
            </w:r>
          </w:p>
        </w:tc>
      </w:tr>
      <w:tr w:rsidR="00D00A65" w:rsidRPr="003A6986" w14:paraId="530BC8EF" w14:textId="77777777" w:rsidTr="004C02C4">
        <w:trPr>
          <w:trHeight w:val="340"/>
        </w:trPr>
        <w:tc>
          <w:tcPr>
            <w:tcW w:w="850" w:type="dxa"/>
            <w:shd w:val="clear" w:color="auto" w:fill="auto"/>
            <w:vAlign w:val="center"/>
          </w:tcPr>
          <w:p w14:paraId="14FEC99A"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0D88C575"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konfigurowalne uwagi dodatkowe.</w:t>
            </w:r>
          </w:p>
        </w:tc>
      </w:tr>
      <w:tr w:rsidR="00D00A65" w:rsidRPr="003A6986" w14:paraId="3254698E" w14:textId="77777777" w:rsidTr="004C02C4">
        <w:trPr>
          <w:trHeight w:val="340"/>
        </w:trPr>
        <w:tc>
          <w:tcPr>
            <w:tcW w:w="850" w:type="dxa"/>
            <w:shd w:val="clear" w:color="auto" w:fill="auto"/>
            <w:vAlign w:val="center"/>
          </w:tcPr>
          <w:p w14:paraId="062851D8"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53D876DA" w14:textId="77777777" w:rsidR="00D00A65" w:rsidRPr="003A6986" w:rsidRDefault="00D00A65" w:rsidP="004C02C4">
            <w:pPr>
              <w:pStyle w:val="Tabela1"/>
              <w:tabs>
                <w:tab w:val="left" w:pos="3990"/>
              </w:tabs>
              <w:spacing w:before="0" w:after="0"/>
              <w:ind w:right="50"/>
              <w:rPr>
                <w:sz w:val="18"/>
                <w:szCs w:val="18"/>
                <w:lang w:eastAsia="en-US"/>
              </w:rPr>
            </w:pPr>
            <w:r w:rsidRPr="003A6986">
              <w:rPr>
                <w:sz w:val="18"/>
                <w:szCs w:val="18"/>
                <w:lang w:eastAsia="en-US"/>
              </w:rPr>
              <w:t>Możliwość tworzenia nowych skierowań diagnostycznych, laboratoryjnych i bakteriologicznych.</w:t>
            </w:r>
          </w:p>
        </w:tc>
      </w:tr>
      <w:tr w:rsidR="00D00A65" w:rsidRPr="003A6986" w14:paraId="6A8C746A" w14:textId="77777777" w:rsidTr="004C02C4">
        <w:trPr>
          <w:trHeight w:val="340"/>
        </w:trPr>
        <w:tc>
          <w:tcPr>
            <w:tcW w:w="850" w:type="dxa"/>
            <w:shd w:val="clear" w:color="auto" w:fill="auto"/>
            <w:vAlign w:val="center"/>
          </w:tcPr>
          <w:p w14:paraId="6B6236B0" w14:textId="77777777" w:rsidR="00D00A65" w:rsidRPr="003A6986" w:rsidRDefault="00D00A65" w:rsidP="004C02C4">
            <w:pPr>
              <w:pStyle w:val="Tekstkomentarza"/>
              <w:ind w:left="142"/>
              <w:jc w:val="center"/>
              <w:rPr>
                <w:rFonts w:ascii="Times New Roman" w:hAnsi="Times New Roman"/>
                <w:sz w:val="18"/>
                <w:szCs w:val="18"/>
                <w:lang w:eastAsia="en-US"/>
              </w:rPr>
            </w:pPr>
          </w:p>
        </w:tc>
        <w:tc>
          <w:tcPr>
            <w:tcW w:w="7938" w:type="dxa"/>
            <w:shd w:val="clear" w:color="auto" w:fill="auto"/>
            <w:vAlign w:val="center"/>
          </w:tcPr>
          <w:p w14:paraId="31D8F06E" w14:textId="77777777" w:rsidR="00D00A65" w:rsidRPr="003A6986" w:rsidRDefault="00D00A65" w:rsidP="004C02C4">
            <w:pPr>
              <w:pStyle w:val="Tabela1"/>
              <w:tabs>
                <w:tab w:val="left" w:pos="3990"/>
              </w:tabs>
              <w:spacing w:before="0" w:after="0"/>
              <w:ind w:right="50"/>
              <w:rPr>
                <w:sz w:val="18"/>
                <w:szCs w:val="18"/>
                <w:lang w:eastAsia="en-US"/>
              </w:rPr>
            </w:pPr>
            <w:r w:rsidRPr="003A6986">
              <w:rPr>
                <w:sz w:val="18"/>
                <w:szCs w:val="18"/>
                <w:lang w:eastAsia="en-US"/>
              </w:rPr>
              <w:t>Możliwość dodawania pozycji skierowania (diagnostycznego lub laboratoryjnego) z listy badań zawierającej informacje:</w:t>
            </w:r>
          </w:p>
        </w:tc>
      </w:tr>
      <w:tr w:rsidR="00D00A65" w:rsidRPr="003A6986" w14:paraId="1A425191" w14:textId="77777777" w:rsidTr="004C02C4">
        <w:trPr>
          <w:trHeight w:val="340"/>
        </w:trPr>
        <w:tc>
          <w:tcPr>
            <w:tcW w:w="850" w:type="dxa"/>
            <w:shd w:val="clear" w:color="auto" w:fill="auto"/>
            <w:vAlign w:val="center"/>
          </w:tcPr>
          <w:p w14:paraId="295AF926"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2214FD33"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nazwa badania,</w:t>
            </w:r>
          </w:p>
        </w:tc>
      </w:tr>
      <w:tr w:rsidR="00D00A65" w:rsidRPr="003A6986" w14:paraId="14F58595" w14:textId="77777777" w:rsidTr="004C02C4">
        <w:trPr>
          <w:trHeight w:val="340"/>
        </w:trPr>
        <w:tc>
          <w:tcPr>
            <w:tcW w:w="850" w:type="dxa"/>
            <w:shd w:val="clear" w:color="auto" w:fill="auto"/>
            <w:vAlign w:val="center"/>
          </w:tcPr>
          <w:p w14:paraId="7D3FD873"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155FBD80"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kod badania (dla badań diagnostycznych),</w:t>
            </w:r>
          </w:p>
        </w:tc>
      </w:tr>
      <w:tr w:rsidR="00D00A65" w:rsidRPr="003A6986" w14:paraId="6A23B3E2" w14:textId="77777777" w:rsidTr="004C02C4">
        <w:trPr>
          <w:trHeight w:val="340"/>
        </w:trPr>
        <w:tc>
          <w:tcPr>
            <w:tcW w:w="850" w:type="dxa"/>
            <w:shd w:val="clear" w:color="auto" w:fill="auto"/>
            <w:vAlign w:val="center"/>
          </w:tcPr>
          <w:p w14:paraId="2A1273CE"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20F1750A"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symbol badania (dla badań laboratoryjnych),</w:t>
            </w:r>
          </w:p>
        </w:tc>
      </w:tr>
      <w:tr w:rsidR="00D00A65" w:rsidRPr="003A6986" w14:paraId="06C4AFB1" w14:textId="77777777" w:rsidTr="004C02C4">
        <w:trPr>
          <w:trHeight w:val="340"/>
        </w:trPr>
        <w:tc>
          <w:tcPr>
            <w:tcW w:w="850" w:type="dxa"/>
            <w:shd w:val="clear" w:color="auto" w:fill="auto"/>
            <w:vAlign w:val="center"/>
          </w:tcPr>
          <w:p w14:paraId="76B8C83B"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29E66530"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materiał (dla badań laboratoryjnych).</w:t>
            </w:r>
          </w:p>
        </w:tc>
      </w:tr>
      <w:tr w:rsidR="00D00A65" w:rsidRPr="003A6986" w14:paraId="038CBEED" w14:textId="77777777" w:rsidTr="004C02C4">
        <w:trPr>
          <w:trHeight w:val="340"/>
        </w:trPr>
        <w:tc>
          <w:tcPr>
            <w:tcW w:w="850" w:type="dxa"/>
            <w:shd w:val="clear" w:color="auto" w:fill="auto"/>
            <w:vAlign w:val="center"/>
          </w:tcPr>
          <w:p w14:paraId="4294D731"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63104DFD" w14:textId="77777777" w:rsidR="00D00A65" w:rsidRPr="003A6986" w:rsidRDefault="00D00A65" w:rsidP="004C02C4">
            <w:pPr>
              <w:pStyle w:val="Tabela1"/>
              <w:tabs>
                <w:tab w:val="left" w:pos="3990"/>
              </w:tabs>
              <w:spacing w:before="0" w:after="0"/>
              <w:ind w:right="50"/>
              <w:rPr>
                <w:sz w:val="18"/>
                <w:szCs w:val="18"/>
                <w:lang w:eastAsia="en-US"/>
              </w:rPr>
            </w:pPr>
            <w:r w:rsidRPr="003A6986">
              <w:rPr>
                <w:sz w:val="18"/>
                <w:szCs w:val="18"/>
                <w:lang w:eastAsia="en-US"/>
              </w:rPr>
              <w:t>Możliwość wyboru materiału do skierowania bakteriologicznego.</w:t>
            </w:r>
          </w:p>
        </w:tc>
      </w:tr>
      <w:tr w:rsidR="00D00A65" w:rsidRPr="003A6986" w14:paraId="4D48013B" w14:textId="77777777" w:rsidTr="004C02C4">
        <w:trPr>
          <w:trHeight w:val="340"/>
        </w:trPr>
        <w:tc>
          <w:tcPr>
            <w:tcW w:w="850" w:type="dxa"/>
            <w:shd w:val="clear" w:color="auto" w:fill="auto"/>
            <w:vAlign w:val="center"/>
          </w:tcPr>
          <w:p w14:paraId="49853FAC"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17E87E75" w14:textId="77777777" w:rsidR="00D00A65" w:rsidRPr="003A6986" w:rsidRDefault="00D00A65" w:rsidP="004C02C4">
            <w:pPr>
              <w:pStyle w:val="Tabela1"/>
              <w:tabs>
                <w:tab w:val="left" w:pos="3990"/>
              </w:tabs>
              <w:spacing w:before="0" w:after="0"/>
              <w:ind w:right="50"/>
              <w:rPr>
                <w:sz w:val="18"/>
                <w:szCs w:val="18"/>
                <w:lang w:eastAsia="en-US"/>
              </w:rPr>
            </w:pPr>
            <w:r w:rsidRPr="003A6986">
              <w:rPr>
                <w:sz w:val="18"/>
                <w:szCs w:val="18"/>
                <w:lang w:eastAsia="en-US"/>
              </w:rPr>
              <w:t>Prezentacja wyników badań diagnostycznych, laboratoryjnych i bakteriologicznych pacjenta.</w:t>
            </w:r>
          </w:p>
        </w:tc>
      </w:tr>
      <w:tr w:rsidR="00D00A65" w:rsidRPr="003A6986" w14:paraId="5F073B79" w14:textId="77777777" w:rsidTr="004C02C4">
        <w:trPr>
          <w:trHeight w:val="340"/>
        </w:trPr>
        <w:tc>
          <w:tcPr>
            <w:tcW w:w="850" w:type="dxa"/>
            <w:shd w:val="clear" w:color="auto" w:fill="auto"/>
            <w:vAlign w:val="center"/>
          </w:tcPr>
          <w:p w14:paraId="5E640D26" w14:textId="77777777" w:rsidR="00D00A65" w:rsidRPr="003A6986" w:rsidRDefault="00D00A65" w:rsidP="004C02C4">
            <w:pPr>
              <w:pStyle w:val="Tekstkomentarza"/>
              <w:ind w:left="142"/>
              <w:jc w:val="center"/>
              <w:rPr>
                <w:rFonts w:ascii="Times New Roman" w:hAnsi="Times New Roman"/>
                <w:sz w:val="18"/>
                <w:szCs w:val="18"/>
                <w:lang w:eastAsia="en-US"/>
              </w:rPr>
            </w:pPr>
          </w:p>
        </w:tc>
        <w:tc>
          <w:tcPr>
            <w:tcW w:w="7938" w:type="dxa"/>
            <w:shd w:val="clear" w:color="auto" w:fill="auto"/>
            <w:vAlign w:val="center"/>
          </w:tcPr>
          <w:p w14:paraId="3F59470B" w14:textId="77777777" w:rsidR="00D00A65" w:rsidRPr="003A6986" w:rsidRDefault="00D00A65" w:rsidP="004C02C4">
            <w:pPr>
              <w:pStyle w:val="Tabela1"/>
              <w:tabs>
                <w:tab w:val="left" w:pos="3990"/>
              </w:tabs>
              <w:spacing w:before="0" w:after="0"/>
              <w:ind w:right="50"/>
              <w:rPr>
                <w:sz w:val="18"/>
                <w:szCs w:val="18"/>
                <w:lang w:eastAsia="en-US"/>
              </w:rPr>
            </w:pPr>
            <w:r w:rsidRPr="003A6986">
              <w:rPr>
                <w:sz w:val="18"/>
                <w:szCs w:val="18"/>
                <w:lang w:eastAsia="en-US"/>
              </w:rPr>
              <w:t>Prezentacja informacji o wynikach badań diagnostycznych:</w:t>
            </w:r>
          </w:p>
        </w:tc>
      </w:tr>
      <w:tr w:rsidR="00D00A65" w:rsidRPr="003A6986" w14:paraId="760EA836" w14:textId="77777777" w:rsidTr="004C02C4">
        <w:trPr>
          <w:trHeight w:val="340"/>
        </w:trPr>
        <w:tc>
          <w:tcPr>
            <w:tcW w:w="850" w:type="dxa"/>
            <w:shd w:val="clear" w:color="auto" w:fill="auto"/>
            <w:vAlign w:val="center"/>
          </w:tcPr>
          <w:p w14:paraId="33817FED"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0A158151"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nazwa wykonanego badania,</w:t>
            </w:r>
          </w:p>
        </w:tc>
      </w:tr>
      <w:tr w:rsidR="00D00A65" w:rsidRPr="003A6986" w14:paraId="39ED1739" w14:textId="77777777" w:rsidTr="004C02C4">
        <w:trPr>
          <w:trHeight w:val="340"/>
        </w:trPr>
        <w:tc>
          <w:tcPr>
            <w:tcW w:w="850" w:type="dxa"/>
            <w:shd w:val="clear" w:color="auto" w:fill="auto"/>
            <w:vAlign w:val="center"/>
          </w:tcPr>
          <w:p w14:paraId="2B580AC4"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6BA1D173"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grupa badań,</w:t>
            </w:r>
          </w:p>
        </w:tc>
      </w:tr>
      <w:tr w:rsidR="00D00A65" w:rsidRPr="003A6986" w14:paraId="199AB43B" w14:textId="77777777" w:rsidTr="004C02C4">
        <w:trPr>
          <w:trHeight w:val="340"/>
        </w:trPr>
        <w:tc>
          <w:tcPr>
            <w:tcW w:w="850" w:type="dxa"/>
            <w:shd w:val="clear" w:color="auto" w:fill="auto"/>
            <w:vAlign w:val="center"/>
          </w:tcPr>
          <w:p w14:paraId="57A0B5A8"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4B65C09A"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data wykonania badania,</w:t>
            </w:r>
          </w:p>
        </w:tc>
      </w:tr>
      <w:tr w:rsidR="00D00A65" w:rsidRPr="003A6986" w14:paraId="724599F6" w14:textId="77777777" w:rsidTr="004C02C4">
        <w:trPr>
          <w:trHeight w:val="340"/>
        </w:trPr>
        <w:tc>
          <w:tcPr>
            <w:tcW w:w="850" w:type="dxa"/>
            <w:shd w:val="clear" w:color="auto" w:fill="auto"/>
            <w:vAlign w:val="center"/>
          </w:tcPr>
          <w:p w14:paraId="5F00FE91"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4432F74A"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pracownik opisujący,</w:t>
            </w:r>
          </w:p>
        </w:tc>
      </w:tr>
      <w:tr w:rsidR="00D00A65" w:rsidRPr="003A6986" w14:paraId="2789BE1B" w14:textId="77777777" w:rsidTr="004C02C4">
        <w:trPr>
          <w:trHeight w:val="340"/>
        </w:trPr>
        <w:tc>
          <w:tcPr>
            <w:tcW w:w="850" w:type="dxa"/>
            <w:shd w:val="clear" w:color="auto" w:fill="auto"/>
            <w:vAlign w:val="center"/>
          </w:tcPr>
          <w:p w14:paraId="73306887"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2326EE1E"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opis,</w:t>
            </w:r>
          </w:p>
        </w:tc>
      </w:tr>
      <w:tr w:rsidR="00D00A65" w:rsidRPr="003A6986" w14:paraId="2AFB6047" w14:textId="77777777" w:rsidTr="004C02C4">
        <w:trPr>
          <w:trHeight w:val="340"/>
        </w:trPr>
        <w:tc>
          <w:tcPr>
            <w:tcW w:w="850" w:type="dxa"/>
            <w:shd w:val="clear" w:color="auto" w:fill="auto"/>
            <w:vAlign w:val="center"/>
          </w:tcPr>
          <w:p w14:paraId="6A4ED70A"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6D9C948A"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wnioski,</w:t>
            </w:r>
          </w:p>
        </w:tc>
      </w:tr>
      <w:tr w:rsidR="00D00A65" w:rsidRPr="003A6986" w14:paraId="2500FA32" w14:textId="77777777" w:rsidTr="004C02C4">
        <w:trPr>
          <w:trHeight w:val="340"/>
        </w:trPr>
        <w:tc>
          <w:tcPr>
            <w:tcW w:w="850" w:type="dxa"/>
            <w:shd w:val="clear" w:color="auto" w:fill="auto"/>
            <w:vAlign w:val="center"/>
          </w:tcPr>
          <w:p w14:paraId="08A95E3C"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6490E07D"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lista zdjęć wykonanych podczas badania obrazowego.</w:t>
            </w:r>
          </w:p>
        </w:tc>
      </w:tr>
      <w:tr w:rsidR="00D00A65" w:rsidRPr="003A6986" w14:paraId="4C38B33B" w14:textId="77777777" w:rsidTr="004C02C4">
        <w:trPr>
          <w:trHeight w:val="340"/>
        </w:trPr>
        <w:tc>
          <w:tcPr>
            <w:tcW w:w="850" w:type="dxa"/>
            <w:shd w:val="clear" w:color="auto" w:fill="auto"/>
            <w:vAlign w:val="center"/>
          </w:tcPr>
          <w:p w14:paraId="318B2163"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418CA8E8" w14:textId="77777777" w:rsidR="00D00A65" w:rsidRPr="003A6986" w:rsidRDefault="00D00A65" w:rsidP="004C02C4">
            <w:pPr>
              <w:pStyle w:val="Tabela1"/>
              <w:tabs>
                <w:tab w:val="left" w:pos="3990"/>
              </w:tabs>
              <w:spacing w:before="0" w:after="0"/>
              <w:ind w:right="50"/>
              <w:rPr>
                <w:sz w:val="18"/>
                <w:szCs w:val="18"/>
                <w:lang w:eastAsia="en-US"/>
              </w:rPr>
            </w:pPr>
            <w:r w:rsidRPr="003A6986">
              <w:rPr>
                <w:sz w:val="18"/>
                <w:szCs w:val="18"/>
                <w:lang w:eastAsia="en-US"/>
              </w:rPr>
              <w:t>Możliwość podglądu wyników badań obrazowych pacjenta w postaci zdjęć (JPG, PNG i DCM) w galerii zdjęć.</w:t>
            </w:r>
          </w:p>
        </w:tc>
      </w:tr>
      <w:tr w:rsidR="00D00A65" w:rsidRPr="003A6986" w14:paraId="35C885B1" w14:textId="77777777" w:rsidTr="004C02C4">
        <w:trPr>
          <w:trHeight w:val="340"/>
        </w:trPr>
        <w:tc>
          <w:tcPr>
            <w:tcW w:w="850" w:type="dxa"/>
            <w:shd w:val="clear" w:color="auto" w:fill="auto"/>
            <w:vAlign w:val="center"/>
          </w:tcPr>
          <w:p w14:paraId="3640CE4D" w14:textId="77777777" w:rsidR="00D00A65" w:rsidRPr="003A6986" w:rsidRDefault="00D00A65" w:rsidP="004C02C4">
            <w:pPr>
              <w:pStyle w:val="Tekstkomentarza"/>
              <w:ind w:left="142"/>
              <w:jc w:val="center"/>
              <w:rPr>
                <w:rFonts w:ascii="Times New Roman" w:hAnsi="Times New Roman"/>
                <w:sz w:val="18"/>
                <w:szCs w:val="18"/>
                <w:lang w:eastAsia="en-US"/>
              </w:rPr>
            </w:pPr>
          </w:p>
        </w:tc>
        <w:tc>
          <w:tcPr>
            <w:tcW w:w="7938" w:type="dxa"/>
            <w:shd w:val="clear" w:color="auto" w:fill="auto"/>
            <w:vAlign w:val="center"/>
          </w:tcPr>
          <w:p w14:paraId="6F374114" w14:textId="77777777" w:rsidR="00D00A65" w:rsidRPr="003A6986" w:rsidRDefault="00D00A65" w:rsidP="004C02C4">
            <w:pPr>
              <w:pStyle w:val="Tabela1"/>
              <w:tabs>
                <w:tab w:val="left" w:pos="3990"/>
              </w:tabs>
              <w:spacing w:before="0" w:after="0"/>
              <w:ind w:right="50"/>
              <w:rPr>
                <w:sz w:val="18"/>
                <w:szCs w:val="18"/>
                <w:lang w:eastAsia="en-US"/>
              </w:rPr>
            </w:pPr>
            <w:r w:rsidRPr="003A6986">
              <w:rPr>
                <w:sz w:val="18"/>
                <w:szCs w:val="18"/>
                <w:lang w:eastAsia="en-US"/>
              </w:rPr>
              <w:t>Prezentacja informacji o wynikach badań laboratoryjnych:</w:t>
            </w:r>
          </w:p>
        </w:tc>
      </w:tr>
      <w:tr w:rsidR="00D00A65" w:rsidRPr="003A6986" w14:paraId="37E53632" w14:textId="77777777" w:rsidTr="004C02C4">
        <w:trPr>
          <w:trHeight w:val="340"/>
        </w:trPr>
        <w:tc>
          <w:tcPr>
            <w:tcW w:w="850" w:type="dxa"/>
            <w:shd w:val="clear" w:color="auto" w:fill="auto"/>
            <w:vAlign w:val="center"/>
          </w:tcPr>
          <w:p w14:paraId="68BDA0A7"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4DC92033"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symbol i nazwa badania,</w:t>
            </w:r>
          </w:p>
        </w:tc>
      </w:tr>
      <w:tr w:rsidR="00D00A65" w:rsidRPr="003A6986" w14:paraId="75A5E3FD" w14:textId="77777777" w:rsidTr="004C02C4">
        <w:trPr>
          <w:trHeight w:val="340"/>
        </w:trPr>
        <w:tc>
          <w:tcPr>
            <w:tcW w:w="850" w:type="dxa"/>
            <w:shd w:val="clear" w:color="auto" w:fill="auto"/>
            <w:vAlign w:val="center"/>
          </w:tcPr>
          <w:p w14:paraId="6F5CE4B1"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59BE53E8"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grupa badań,</w:t>
            </w:r>
          </w:p>
        </w:tc>
      </w:tr>
      <w:tr w:rsidR="00D00A65" w:rsidRPr="003A6986" w14:paraId="5FCE208F" w14:textId="77777777" w:rsidTr="004C02C4">
        <w:trPr>
          <w:trHeight w:val="340"/>
        </w:trPr>
        <w:tc>
          <w:tcPr>
            <w:tcW w:w="850" w:type="dxa"/>
            <w:shd w:val="clear" w:color="auto" w:fill="auto"/>
            <w:vAlign w:val="center"/>
          </w:tcPr>
          <w:p w14:paraId="782852A6"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3DF7A051"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wynik badania,</w:t>
            </w:r>
          </w:p>
        </w:tc>
      </w:tr>
      <w:tr w:rsidR="00D00A65" w:rsidRPr="003A6986" w14:paraId="1C3AB6DB" w14:textId="77777777" w:rsidTr="004C02C4">
        <w:trPr>
          <w:trHeight w:val="340"/>
        </w:trPr>
        <w:tc>
          <w:tcPr>
            <w:tcW w:w="850" w:type="dxa"/>
            <w:shd w:val="clear" w:color="auto" w:fill="auto"/>
            <w:vAlign w:val="center"/>
          </w:tcPr>
          <w:p w14:paraId="01C405B0"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581AEE74"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data wykonania badania,</w:t>
            </w:r>
          </w:p>
        </w:tc>
      </w:tr>
      <w:tr w:rsidR="00D00A65" w:rsidRPr="003A6986" w14:paraId="4911271E" w14:textId="77777777" w:rsidTr="004C02C4">
        <w:trPr>
          <w:trHeight w:val="340"/>
        </w:trPr>
        <w:tc>
          <w:tcPr>
            <w:tcW w:w="850" w:type="dxa"/>
            <w:shd w:val="clear" w:color="auto" w:fill="auto"/>
            <w:vAlign w:val="center"/>
          </w:tcPr>
          <w:p w14:paraId="1385AA75"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09E8F524"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norma badania.</w:t>
            </w:r>
          </w:p>
        </w:tc>
      </w:tr>
      <w:tr w:rsidR="00D00A65" w:rsidRPr="003A6986" w14:paraId="2C786013" w14:textId="77777777" w:rsidTr="004C02C4">
        <w:trPr>
          <w:trHeight w:val="340"/>
        </w:trPr>
        <w:tc>
          <w:tcPr>
            <w:tcW w:w="850" w:type="dxa"/>
            <w:shd w:val="clear" w:color="auto" w:fill="auto"/>
            <w:vAlign w:val="center"/>
          </w:tcPr>
          <w:p w14:paraId="321676DA"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22DA5194" w14:textId="77777777" w:rsidR="00D00A65" w:rsidRPr="003A6986" w:rsidRDefault="00D00A65" w:rsidP="004C02C4">
            <w:pPr>
              <w:pStyle w:val="Tabela1"/>
              <w:tabs>
                <w:tab w:val="left" w:pos="3990"/>
              </w:tabs>
              <w:spacing w:before="0" w:after="0"/>
              <w:ind w:right="50"/>
              <w:rPr>
                <w:sz w:val="18"/>
                <w:szCs w:val="18"/>
                <w:lang w:eastAsia="en-US"/>
              </w:rPr>
            </w:pPr>
            <w:r w:rsidRPr="003A6986">
              <w:rPr>
                <w:sz w:val="18"/>
                <w:szCs w:val="18"/>
                <w:lang w:eastAsia="en-US"/>
              </w:rPr>
              <w:t>Prezentacja wyników historycznych dla poszczególnych badań laboratoryjnych w postaci wykresu i tabeli.</w:t>
            </w:r>
          </w:p>
        </w:tc>
      </w:tr>
      <w:tr w:rsidR="00D00A65" w:rsidRPr="003A6986" w14:paraId="27B3C312" w14:textId="77777777" w:rsidTr="004C02C4">
        <w:trPr>
          <w:trHeight w:val="340"/>
        </w:trPr>
        <w:tc>
          <w:tcPr>
            <w:tcW w:w="850" w:type="dxa"/>
            <w:shd w:val="clear" w:color="auto" w:fill="auto"/>
            <w:vAlign w:val="center"/>
          </w:tcPr>
          <w:p w14:paraId="210A936B" w14:textId="77777777" w:rsidR="00D00A65" w:rsidRPr="003A6986" w:rsidRDefault="00D00A65" w:rsidP="004C02C4">
            <w:pPr>
              <w:pStyle w:val="Tekstkomentarza"/>
              <w:ind w:left="142"/>
              <w:jc w:val="center"/>
              <w:rPr>
                <w:rFonts w:ascii="Times New Roman" w:hAnsi="Times New Roman"/>
                <w:sz w:val="18"/>
                <w:szCs w:val="18"/>
                <w:lang w:eastAsia="en-US"/>
              </w:rPr>
            </w:pPr>
          </w:p>
        </w:tc>
        <w:tc>
          <w:tcPr>
            <w:tcW w:w="7938" w:type="dxa"/>
            <w:shd w:val="clear" w:color="auto" w:fill="auto"/>
            <w:vAlign w:val="center"/>
          </w:tcPr>
          <w:p w14:paraId="2DC63388" w14:textId="77777777" w:rsidR="00D00A65" w:rsidRPr="003A6986" w:rsidRDefault="00D00A65" w:rsidP="004C02C4">
            <w:pPr>
              <w:pStyle w:val="Tabela1"/>
              <w:tabs>
                <w:tab w:val="left" w:pos="3990"/>
              </w:tabs>
              <w:spacing w:before="0" w:after="0"/>
              <w:ind w:right="50"/>
              <w:rPr>
                <w:sz w:val="18"/>
                <w:szCs w:val="18"/>
                <w:lang w:eastAsia="en-US"/>
              </w:rPr>
            </w:pPr>
            <w:r w:rsidRPr="003A6986">
              <w:rPr>
                <w:sz w:val="18"/>
                <w:szCs w:val="18"/>
                <w:lang w:eastAsia="en-US"/>
              </w:rPr>
              <w:t>Prezentacja informacji o wynikach badań bakteriologicznych:</w:t>
            </w:r>
          </w:p>
        </w:tc>
      </w:tr>
      <w:tr w:rsidR="00D00A65" w:rsidRPr="003A6986" w14:paraId="3EA5B110" w14:textId="77777777" w:rsidTr="004C02C4">
        <w:trPr>
          <w:trHeight w:val="340"/>
        </w:trPr>
        <w:tc>
          <w:tcPr>
            <w:tcW w:w="850" w:type="dxa"/>
            <w:shd w:val="clear" w:color="auto" w:fill="auto"/>
            <w:vAlign w:val="center"/>
          </w:tcPr>
          <w:p w14:paraId="364F5B23"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1D682023"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nazwa materiału,</w:t>
            </w:r>
          </w:p>
        </w:tc>
      </w:tr>
      <w:tr w:rsidR="00D00A65" w:rsidRPr="003A6986" w14:paraId="02D3722D" w14:textId="77777777" w:rsidTr="004C02C4">
        <w:trPr>
          <w:trHeight w:val="340"/>
        </w:trPr>
        <w:tc>
          <w:tcPr>
            <w:tcW w:w="850" w:type="dxa"/>
            <w:shd w:val="clear" w:color="auto" w:fill="auto"/>
            <w:vAlign w:val="center"/>
          </w:tcPr>
          <w:p w14:paraId="75867E30"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43A3ED4D"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data wykonania badania,</w:t>
            </w:r>
          </w:p>
        </w:tc>
      </w:tr>
      <w:tr w:rsidR="00D00A65" w:rsidRPr="003A6986" w14:paraId="68ECC5DC" w14:textId="77777777" w:rsidTr="004C02C4">
        <w:trPr>
          <w:trHeight w:val="340"/>
        </w:trPr>
        <w:tc>
          <w:tcPr>
            <w:tcW w:w="850" w:type="dxa"/>
            <w:shd w:val="clear" w:color="auto" w:fill="auto"/>
            <w:vAlign w:val="center"/>
          </w:tcPr>
          <w:p w14:paraId="04CFDB9A"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35285FB7"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opis materiału i posiewu,</w:t>
            </w:r>
          </w:p>
        </w:tc>
      </w:tr>
      <w:tr w:rsidR="00D00A65" w:rsidRPr="003A6986" w14:paraId="4C558405" w14:textId="77777777" w:rsidTr="004C02C4">
        <w:trPr>
          <w:trHeight w:val="340"/>
        </w:trPr>
        <w:tc>
          <w:tcPr>
            <w:tcW w:w="850" w:type="dxa"/>
            <w:shd w:val="clear" w:color="auto" w:fill="auto"/>
            <w:vAlign w:val="center"/>
          </w:tcPr>
          <w:p w14:paraId="5E6F8A6F"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781EB011"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nazwy wyhodowanych organizmów,</w:t>
            </w:r>
          </w:p>
        </w:tc>
      </w:tr>
      <w:tr w:rsidR="00D00A65" w:rsidRPr="003A6986" w14:paraId="6BA5D011" w14:textId="77777777" w:rsidTr="004C02C4">
        <w:trPr>
          <w:trHeight w:val="340"/>
        </w:trPr>
        <w:tc>
          <w:tcPr>
            <w:tcW w:w="850" w:type="dxa"/>
            <w:shd w:val="clear" w:color="auto" w:fill="auto"/>
            <w:vAlign w:val="center"/>
          </w:tcPr>
          <w:p w14:paraId="07B699CC"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0336E2C2"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liczności wyhodowanych organizmów,</w:t>
            </w:r>
          </w:p>
        </w:tc>
      </w:tr>
      <w:tr w:rsidR="00D00A65" w:rsidRPr="003A6986" w14:paraId="55C0288C" w14:textId="77777777" w:rsidTr="004C02C4">
        <w:trPr>
          <w:trHeight w:val="340"/>
        </w:trPr>
        <w:tc>
          <w:tcPr>
            <w:tcW w:w="850" w:type="dxa"/>
            <w:shd w:val="clear" w:color="auto" w:fill="auto"/>
            <w:vAlign w:val="center"/>
          </w:tcPr>
          <w:p w14:paraId="532C00BB"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5A24EDB5"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wrażliwość na leki wyhodowanych organizmów,</w:t>
            </w:r>
          </w:p>
        </w:tc>
      </w:tr>
      <w:tr w:rsidR="00D00A65" w:rsidRPr="003A6986" w14:paraId="4B1423FB" w14:textId="77777777" w:rsidTr="004C02C4">
        <w:trPr>
          <w:trHeight w:val="340"/>
        </w:trPr>
        <w:tc>
          <w:tcPr>
            <w:tcW w:w="850" w:type="dxa"/>
            <w:shd w:val="clear" w:color="auto" w:fill="auto"/>
            <w:vAlign w:val="center"/>
          </w:tcPr>
          <w:p w14:paraId="47E05CFF"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055C9030"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wykonane testy,</w:t>
            </w:r>
          </w:p>
        </w:tc>
      </w:tr>
      <w:tr w:rsidR="00D00A65" w:rsidRPr="003A6986" w14:paraId="42684658" w14:textId="77777777" w:rsidTr="004C02C4">
        <w:trPr>
          <w:trHeight w:val="340"/>
        </w:trPr>
        <w:tc>
          <w:tcPr>
            <w:tcW w:w="850" w:type="dxa"/>
            <w:shd w:val="clear" w:color="auto" w:fill="auto"/>
            <w:vAlign w:val="center"/>
          </w:tcPr>
          <w:p w14:paraId="5EB523E8"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662F5F4F"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uwagi.</w:t>
            </w:r>
          </w:p>
        </w:tc>
      </w:tr>
      <w:tr w:rsidR="00D00A65" w:rsidRPr="003A6986" w14:paraId="390AB031" w14:textId="77777777" w:rsidTr="004C02C4">
        <w:trPr>
          <w:trHeight w:val="340"/>
        </w:trPr>
        <w:tc>
          <w:tcPr>
            <w:tcW w:w="850" w:type="dxa"/>
            <w:shd w:val="clear" w:color="auto" w:fill="auto"/>
            <w:vAlign w:val="center"/>
          </w:tcPr>
          <w:p w14:paraId="355F8658" w14:textId="77777777" w:rsidR="00D00A65" w:rsidRPr="003A6986" w:rsidRDefault="00D00A65" w:rsidP="004C02C4">
            <w:pPr>
              <w:pStyle w:val="Tekstkomentarza"/>
              <w:ind w:left="142"/>
              <w:jc w:val="center"/>
              <w:rPr>
                <w:rFonts w:ascii="Times New Roman" w:hAnsi="Times New Roman"/>
                <w:sz w:val="18"/>
                <w:szCs w:val="18"/>
                <w:lang w:eastAsia="en-US"/>
              </w:rPr>
            </w:pPr>
          </w:p>
        </w:tc>
        <w:tc>
          <w:tcPr>
            <w:tcW w:w="7938" w:type="dxa"/>
            <w:shd w:val="clear" w:color="auto" w:fill="auto"/>
            <w:vAlign w:val="center"/>
          </w:tcPr>
          <w:p w14:paraId="2CB1B8C9" w14:textId="19B1D0CD" w:rsidR="00D00A65" w:rsidRPr="003A6986" w:rsidRDefault="00D00A65" w:rsidP="004C02C4">
            <w:pPr>
              <w:pStyle w:val="Tabela1"/>
              <w:tabs>
                <w:tab w:val="left" w:pos="3990"/>
              </w:tabs>
              <w:spacing w:before="0" w:after="0"/>
              <w:ind w:right="50"/>
              <w:rPr>
                <w:sz w:val="18"/>
                <w:szCs w:val="18"/>
                <w:lang w:eastAsia="en-US"/>
              </w:rPr>
            </w:pPr>
            <w:r w:rsidRPr="003A6986">
              <w:rPr>
                <w:sz w:val="18"/>
                <w:szCs w:val="18"/>
                <w:lang w:eastAsia="en-US"/>
              </w:rPr>
              <w:t xml:space="preserve">Podgląd wpisów opieki z karty gorączkowej pacjenta </w:t>
            </w:r>
            <w:r w:rsidR="00BA0997">
              <w:rPr>
                <w:sz w:val="18"/>
                <w:szCs w:val="18"/>
                <w:lang w:eastAsia="en-US"/>
              </w:rPr>
              <w:t xml:space="preserve"> </w:t>
            </w:r>
            <w:r w:rsidRPr="003A6986">
              <w:rPr>
                <w:sz w:val="18"/>
                <w:szCs w:val="18"/>
                <w:lang w:eastAsia="en-US"/>
              </w:rPr>
              <w:t>w zależności od typu wpisu w postaci:</w:t>
            </w:r>
          </w:p>
        </w:tc>
      </w:tr>
      <w:tr w:rsidR="00D00A65" w:rsidRPr="003A6986" w14:paraId="3DEA977E" w14:textId="77777777" w:rsidTr="004C02C4">
        <w:trPr>
          <w:trHeight w:val="340"/>
        </w:trPr>
        <w:tc>
          <w:tcPr>
            <w:tcW w:w="850" w:type="dxa"/>
            <w:shd w:val="clear" w:color="auto" w:fill="auto"/>
            <w:vAlign w:val="center"/>
          </w:tcPr>
          <w:p w14:paraId="6A1611FA"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6BBC9D47"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tabeli wpisów,</w:t>
            </w:r>
          </w:p>
        </w:tc>
      </w:tr>
      <w:tr w:rsidR="00D00A65" w:rsidRPr="003A6986" w14:paraId="3A88EA8A" w14:textId="77777777" w:rsidTr="004C02C4">
        <w:trPr>
          <w:trHeight w:val="340"/>
        </w:trPr>
        <w:tc>
          <w:tcPr>
            <w:tcW w:w="850" w:type="dxa"/>
            <w:shd w:val="clear" w:color="auto" w:fill="auto"/>
            <w:vAlign w:val="center"/>
          </w:tcPr>
          <w:p w14:paraId="6BC2896C"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211EED78"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wykresu liniowego.</w:t>
            </w:r>
          </w:p>
        </w:tc>
      </w:tr>
      <w:tr w:rsidR="00D00A65" w:rsidRPr="003A6986" w14:paraId="031D513A" w14:textId="77777777" w:rsidTr="004C02C4">
        <w:trPr>
          <w:trHeight w:val="340"/>
        </w:trPr>
        <w:tc>
          <w:tcPr>
            <w:tcW w:w="850" w:type="dxa"/>
            <w:shd w:val="clear" w:color="auto" w:fill="auto"/>
            <w:vAlign w:val="center"/>
          </w:tcPr>
          <w:p w14:paraId="319A70B9"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0CE332B7" w14:textId="77777777" w:rsidR="00D00A65" w:rsidRPr="003A6986" w:rsidRDefault="00D00A65" w:rsidP="004C02C4">
            <w:pPr>
              <w:pStyle w:val="Tabela1"/>
              <w:tabs>
                <w:tab w:val="left" w:pos="3990"/>
              </w:tabs>
              <w:spacing w:before="0" w:after="0"/>
              <w:ind w:right="50"/>
              <w:rPr>
                <w:sz w:val="18"/>
                <w:szCs w:val="18"/>
                <w:lang w:eastAsia="en-US"/>
              </w:rPr>
            </w:pPr>
            <w:r w:rsidRPr="003A6986">
              <w:rPr>
                <w:sz w:val="18"/>
                <w:szCs w:val="18"/>
                <w:lang w:eastAsia="en-US"/>
              </w:rPr>
              <w:t>Możliwość wyświetlania kilku serii danych na wykresie karty gorączkowej.</w:t>
            </w:r>
          </w:p>
        </w:tc>
      </w:tr>
      <w:tr w:rsidR="00D00A65" w:rsidRPr="003A6986" w14:paraId="7860900E" w14:textId="77777777" w:rsidTr="004C02C4">
        <w:trPr>
          <w:trHeight w:val="340"/>
        </w:trPr>
        <w:tc>
          <w:tcPr>
            <w:tcW w:w="850" w:type="dxa"/>
            <w:shd w:val="clear" w:color="auto" w:fill="auto"/>
            <w:vAlign w:val="center"/>
          </w:tcPr>
          <w:p w14:paraId="16C1E122" w14:textId="77777777" w:rsidR="00D00A65" w:rsidRPr="003A6986" w:rsidRDefault="00D00A65" w:rsidP="004C02C4">
            <w:pPr>
              <w:pStyle w:val="Tekstkomentarza"/>
              <w:ind w:left="142"/>
              <w:jc w:val="center"/>
              <w:rPr>
                <w:rFonts w:ascii="Times New Roman" w:hAnsi="Times New Roman"/>
                <w:sz w:val="18"/>
                <w:szCs w:val="18"/>
                <w:lang w:eastAsia="en-US"/>
              </w:rPr>
            </w:pPr>
          </w:p>
        </w:tc>
        <w:tc>
          <w:tcPr>
            <w:tcW w:w="7938" w:type="dxa"/>
            <w:shd w:val="clear" w:color="auto" w:fill="auto"/>
            <w:vAlign w:val="center"/>
          </w:tcPr>
          <w:p w14:paraId="26E69EA3" w14:textId="77777777" w:rsidR="00D00A65" w:rsidRPr="003A6986" w:rsidRDefault="00D00A65" w:rsidP="004C02C4">
            <w:pPr>
              <w:pStyle w:val="Tabela1"/>
              <w:tabs>
                <w:tab w:val="left" w:pos="3990"/>
              </w:tabs>
              <w:spacing w:before="0" w:after="0"/>
              <w:ind w:right="50"/>
              <w:rPr>
                <w:sz w:val="18"/>
                <w:szCs w:val="18"/>
                <w:lang w:eastAsia="en-US"/>
              </w:rPr>
            </w:pPr>
            <w:r w:rsidRPr="003A6986">
              <w:rPr>
                <w:sz w:val="18"/>
                <w:szCs w:val="18"/>
                <w:lang w:eastAsia="en-US"/>
              </w:rPr>
              <w:t>Możliwość tworzenia nowych wpisów karty gorączkowej zawierających następujące informacje:</w:t>
            </w:r>
          </w:p>
        </w:tc>
      </w:tr>
      <w:tr w:rsidR="00D00A65" w:rsidRPr="003A6986" w14:paraId="05732E47" w14:textId="77777777" w:rsidTr="004C02C4">
        <w:trPr>
          <w:trHeight w:val="340"/>
        </w:trPr>
        <w:tc>
          <w:tcPr>
            <w:tcW w:w="850" w:type="dxa"/>
            <w:shd w:val="clear" w:color="auto" w:fill="auto"/>
            <w:vAlign w:val="center"/>
          </w:tcPr>
          <w:p w14:paraId="2B8355CF"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687FAF41"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pracownik wprowadzający,</w:t>
            </w:r>
          </w:p>
        </w:tc>
      </w:tr>
      <w:tr w:rsidR="00D00A65" w:rsidRPr="003A6986" w14:paraId="0067AA36" w14:textId="77777777" w:rsidTr="004C02C4">
        <w:trPr>
          <w:trHeight w:val="340"/>
        </w:trPr>
        <w:tc>
          <w:tcPr>
            <w:tcW w:w="850" w:type="dxa"/>
            <w:shd w:val="clear" w:color="auto" w:fill="auto"/>
            <w:vAlign w:val="center"/>
          </w:tcPr>
          <w:p w14:paraId="2EC30F38"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0C2B9E61"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data wprowadzenia,</w:t>
            </w:r>
          </w:p>
        </w:tc>
      </w:tr>
      <w:tr w:rsidR="00D00A65" w:rsidRPr="003A6986" w14:paraId="49F6C3D6" w14:textId="77777777" w:rsidTr="004C02C4">
        <w:trPr>
          <w:trHeight w:val="340"/>
        </w:trPr>
        <w:tc>
          <w:tcPr>
            <w:tcW w:w="850" w:type="dxa"/>
            <w:shd w:val="clear" w:color="auto" w:fill="auto"/>
            <w:vAlign w:val="center"/>
          </w:tcPr>
          <w:p w14:paraId="23F98B39"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375EC6A0"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wartość (liczbowa lub tekstowa w zależności od typu wpisu).</w:t>
            </w:r>
          </w:p>
        </w:tc>
      </w:tr>
      <w:tr w:rsidR="00D00A65" w:rsidRPr="003A6986" w14:paraId="5490D27E" w14:textId="77777777" w:rsidTr="004C02C4">
        <w:trPr>
          <w:trHeight w:val="340"/>
        </w:trPr>
        <w:tc>
          <w:tcPr>
            <w:tcW w:w="850" w:type="dxa"/>
            <w:shd w:val="clear" w:color="auto" w:fill="auto"/>
            <w:vAlign w:val="center"/>
          </w:tcPr>
          <w:p w14:paraId="1AC3CF2C" w14:textId="77777777" w:rsidR="00D00A65" w:rsidRPr="003A6986" w:rsidRDefault="00D00A65" w:rsidP="004C02C4">
            <w:pPr>
              <w:pStyle w:val="Tekstkomentarza"/>
              <w:ind w:left="142"/>
              <w:jc w:val="center"/>
              <w:rPr>
                <w:rFonts w:ascii="Times New Roman" w:hAnsi="Times New Roman"/>
                <w:sz w:val="18"/>
                <w:szCs w:val="18"/>
                <w:lang w:eastAsia="en-US"/>
              </w:rPr>
            </w:pPr>
          </w:p>
        </w:tc>
        <w:tc>
          <w:tcPr>
            <w:tcW w:w="7938" w:type="dxa"/>
            <w:shd w:val="clear" w:color="auto" w:fill="auto"/>
            <w:vAlign w:val="center"/>
          </w:tcPr>
          <w:p w14:paraId="64EF8A12" w14:textId="77777777" w:rsidR="00D00A65" w:rsidRPr="003A6986" w:rsidRDefault="00D00A65" w:rsidP="004C02C4">
            <w:pPr>
              <w:pStyle w:val="Tabela1"/>
              <w:tabs>
                <w:tab w:val="left" w:pos="3990"/>
              </w:tabs>
              <w:spacing w:before="0" w:after="0"/>
              <w:ind w:right="50"/>
              <w:rPr>
                <w:sz w:val="18"/>
                <w:szCs w:val="18"/>
                <w:lang w:eastAsia="en-US"/>
              </w:rPr>
            </w:pPr>
            <w:r w:rsidRPr="003A6986">
              <w:rPr>
                <w:sz w:val="18"/>
                <w:szCs w:val="18"/>
                <w:lang w:eastAsia="en-US"/>
              </w:rPr>
              <w:t>Prezentacja listy zabiegów pacjenta zawierająca następujące informacje:</w:t>
            </w:r>
          </w:p>
        </w:tc>
      </w:tr>
      <w:tr w:rsidR="00D00A65" w:rsidRPr="003A6986" w14:paraId="00DE6D3B" w14:textId="77777777" w:rsidTr="004C02C4">
        <w:trPr>
          <w:trHeight w:val="340"/>
        </w:trPr>
        <w:tc>
          <w:tcPr>
            <w:tcW w:w="850" w:type="dxa"/>
            <w:shd w:val="clear" w:color="auto" w:fill="auto"/>
            <w:vAlign w:val="center"/>
          </w:tcPr>
          <w:p w14:paraId="52E81293"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2C1D7356"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nazwa zabiegu,</w:t>
            </w:r>
          </w:p>
        </w:tc>
      </w:tr>
      <w:tr w:rsidR="00D00A65" w:rsidRPr="003A6986" w14:paraId="1D19B5B5" w14:textId="77777777" w:rsidTr="004C02C4">
        <w:trPr>
          <w:trHeight w:val="340"/>
        </w:trPr>
        <w:tc>
          <w:tcPr>
            <w:tcW w:w="850" w:type="dxa"/>
            <w:shd w:val="clear" w:color="auto" w:fill="auto"/>
            <w:vAlign w:val="center"/>
          </w:tcPr>
          <w:p w14:paraId="701132BE"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5ED499B6"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data zabiegu,</w:t>
            </w:r>
          </w:p>
        </w:tc>
      </w:tr>
      <w:tr w:rsidR="00D00A65" w:rsidRPr="003A6986" w14:paraId="3FF74E7D" w14:textId="77777777" w:rsidTr="004C02C4">
        <w:trPr>
          <w:trHeight w:val="340"/>
        </w:trPr>
        <w:tc>
          <w:tcPr>
            <w:tcW w:w="850" w:type="dxa"/>
            <w:shd w:val="clear" w:color="auto" w:fill="auto"/>
            <w:vAlign w:val="center"/>
          </w:tcPr>
          <w:p w14:paraId="7E5CAB61"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4427A525"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kod procedury,</w:t>
            </w:r>
          </w:p>
        </w:tc>
      </w:tr>
      <w:tr w:rsidR="00D00A65" w:rsidRPr="003A6986" w14:paraId="77C195EA" w14:textId="77777777" w:rsidTr="004C02C4">
        <w:trPr>
          <w:trHeight w:val="340"/>
        </w:trPr>
        <w:tc>
          <w:tcPr>
            <w:tcW w:w="850" w:type="dxa"/>
            <w:shd w:val="clear" w:color="auto" w:fill="auto"/>
            <w:vAlign w:val="center"/>
          </w:tcPr>
          <w:p w14:paraId="0D8AE748"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24D76EC7"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status zabiegu.</w:t>
            </w:r>
          </w:p>
        </w:tc>
      </w:tr>
      <w:tr w:rsidR="00D00A65" w:rsidRPr="003A6986" w14:paraId="1411C516" w14:textId="77777777" w:rsidTr="004C02C4">
        <w:trPr>
          <w:trHeight w:val="340"/>
        </w:trPr>
        <w:tc>
          <w:tcPr>
            <w:tcW w:w="850" w:type="dxa"/>
            <w:shd w:val="clear" w:color="auto" w:fill="auto"/>
            <w:vAlign w:val="center"/>
          </w:tcPr>
          <w:p w14:paraId="58A1391A" w14:textId="77777777" w:rsidR="00D00A65" w:rsidRPr="003A6986" w:rsidRDefault="00D00A65" w:rsidP="004C02C4">
            <w:pPr>
              <w:pStyle w:val="Tekstkomentarza"/>
              <w:ind w:left="142"/>
              <w:jc w:val="center"/>
              <w:rPr>
                <w:rFonts w:ascii="Times New Roman" w:hAnsi="Times New Roman"/>
                <w:sz w:val="18"/>
                <w:szCs w:val="18"/>
                <w:lang w:eastAsia="en-US"/>
              </w:rPr>
            </w:pPr>
          </w:p>
        </w:tc>
        <w:tc>
          <w:tcPr>
            <w:tcW w:w="7938" w:type="dxa"/>
            <w:shd w:val="clear" w:color="auto" w:fill="auto"/>
            <w:vAlign w:val="center"/>
          </w:tcPr>
          <w:p w14:paraId="3C188777" w14:textId="77777777" w:rsidR="00D00A65" w:rsidRPr="003A6986" w:rsidRDefault="00D00A65" w:rsidP="004C02C4">
            <w:pPr>
              <w:pStyle w:val="Tabela1"/>
              <w:tabs>
                <w:tab w:val="left" w:pos="3990"/>
              </w:tabs>
              <w:spacing w:before="0" w:after="0"/>
              <w:ind w:right="50"/>
              <w:rPr>
                <w:sz w:val="18"/>
                <w:szCs w:val="18"/>
                <w:lang w:eastAsia="en-US"/>
              </w:rPr>
            </w:pPr>
            <w:r w:rsidRPr="003A6986">
              <w:rPr>
                <w:sz w:val="18"/>
                <w:szCs w:val="18"/>
                <w:lang w:eastAsia="en-US"/>
              </w:rPr>
              <w:t>Podgląd szczegółów zabiegu pacjenta zawierający następujące informacje:</w:t>
            </w:r>
          </w:p>
        </w:tc>
      </w:tr>
      <w:tr w:rsidR="00D00A65" w:rsidRPr="003A6986" w14:paraId="2D8BFBC3" w14:textId="77777777" w:rsidTr="004C02C4">
        <w:trPr>
          <w:trHeight w:val="340"/>
        </w:trPr>
        <w:tc>
          <w:tcPr>
            <w:tcW w:w="850" w:type="dxa"/>
            <w:shd w:val="clear" w:color="auto" w:fill="auto"/>
            <w:vAlign w:val="center"/>
          </w:tcPr>
          <w:p w14:paraId="08C2A334"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2DFBBCF0"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data zabiegu,</w:t>
            </w:r>
          </w:p>
        </w:tc>
      </w:tr>
      <w:tr w:rsidR="00D00A65" w:rsidRPr="003A6986" w14:paraId="39012AC9" w14:textId="77777777" w:rsidTr="004C02C4">
        <w:trPr>
          <w:trHeight w:val="340"/>
        </w:trPr>
        <w:tc>
          <w:tcPr>
            <w:tcW w:w="850" w:type="dxa"/>
            <w:shd w:val="clear" w:color="auto" w:fill="auto"/>
            <w:vAlign w:val="center"/>
          </w:tcPr>
          <w:p w14:paraId="6E4620A2"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135EDAEB"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doba po zabiegu (dla wykonanych zabiegów),</w:t>
            </w:r>
          </w:p>
        </w:tc>
      </w:tr>
      <w:tr w:rsidR="00D00A65" w:rsidRPr="003A6986" w14:paraId="2A0999A1" w14:textId="77777777" w:rsidTr="004C02C4">
        <w:trPr>
          <w:trHeight w:val="340"/>
        </w:trPr>
        <w:tc>
          <w:tcPr>
            <w:tcW w:w="850" w:type="dxa"/>
            <w:shd w:val="clear" w:color="auto" w:fill="auto"/>
            <w:vAlign w:val="center"/>
          </w:tcPr>
          <w:p w14:paraId="7CD32A72"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4C1057EA"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status zabiegu,</w:t>
            </w:r>
          </w:p>
        </w:tc>
      </w:tr>
      <w:tr w:rsidR="00D00A65" w:rsidRPr="003A6986" w14:paraId="7D7C165E" w14:textId="77777777" w:rsidTr="004C02C4">
        <w:trPr>
          <w:trHeight w:val="340"/>
        </w:trPr>
        <w:tc>
          <w:tcPr>
            <w:tcW w:w="850" w:type="dxa"/>
            <w:shd w:val="clear" w:color="auto" w:fill="auto"/>
            <w:vAlign w:val="center"/>
          </w:tcPr>
          <w:p w14:paraId="4D57855D"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31A40C64"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rozpoznanie,</w:t>
            </w:r>
          </w:p>
        </w:tc>
      </w:tr>
      <w:tr w:rsidR="00D00A65" w:rsidRPr="003A6986" w14:paraId="66A77315" w14:textId="77777777" w:rsidTr="004C02C4">
        <w:trPr>
          <w:trHeight w:val="340"/>
        </w:trPr>
        <w:tc>
          <w:tcPr>
            <w:tcW w:w="850" w:type="dxa"/>
            <w:shd w:val="clear" w:color="auto" w:fill="auto"/>
            <w:vAlign w:val="center"/>
          </w:tcPr>
          <w:p w14:paraId="1C72FD46"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026B3A47"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planowana procedura,</w:t>
            </w:r>
          </w:p>
        </w:tc>
      </w:tr>
      <w:tr w:rsidR="00D00A65" w:rsidRPr="003A6986" w14:paraId="550EB4CE" w14:textId="77777777" w:rsidTr="004C02C4">
        <w:trPr>
          <w:trHeight w:val="340"/>
        </w:trPr>
        <w:tc>
          <w:tcPr>
            <w:tcW w:w="850" w:type="dxa"/>
            <w:shd w:val="clear" w:color="auto" w:fill="auto"/>
            <w:vAlign w:val="center"/>
          </w:tcPr>
          <w:p w14:paraId="40F6DCCD"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59816BBA"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opis przedoperacyjny,</w:t>
            </w:r>
          </w:p>
        </w:tc>
      </w:tr>
      <w:tr w:rsidR="00D00A65" w:rsidRPr="003A6986" w14:paraId="530DFA80" w14:textId="77777777" w:rsidTr="004C02C4">
        <w:trPr>
          <w:trHeight w:val="340"/>
        </w:trPr>
        <w:tc>
          <w:tcPr>
            <w:tcW w:w="850" w:type="dxa"/>
            <w:shd w:val="clear" w:color="auto" w:fill="auto"/>
            <w:vAlign w:val="center"/>
          </w:tcPr>
          <w:p w14:paraId="303B34CE"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6A6580E0"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 xml:space="preserve">planowana data, </w:t>
            </w:r>
          </w:p>
        </w:tc>
      </w:tr>
      <w:tr w:rsidR="00D00A65" w:rsidRPr="003A6986" w14:paraId="685AB509" w14:textId="77777777" w:rsidTr="004C02C4">
        <w:trPr>
          <w:trHeight w:val="340"/>
        </w:trPr>
        <w:tc>
          <w:tcPr>
            <w:tcW w:w="850" w:type="dxa"/>
            <w:shd w:val="clear" w:color="auto" w:fill="auto"/>
            <w:vAlign w:val="center"/>
          </w:tcPr>
          <w:p w14:paraId="5A4FD445"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438F37C1"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planowany blok operacyjny,</w:t>
            </w:r>
          </w:p>
        </w:tc>
      </w:tr>
      <w:tr w:rsidR="00D00A65" w:rsidRPr="003A6986" w14:paraId="3367D047" w14:textId="77777777" w:rsidTr="004C02C4">
        <w:trPr>
          <w:trHeight w:val="340"/>
        </w:trPr>
        <w:tc>
          <w:tcPr>
            <w:tcW w:w="850" w:type="dxa"/>
            <w:shd w:val="clear" w:color="auto" w:fill="auto"/>
            <w:vAlign w:val="center"/>
          </w:tcPr>
          <w:p w14:paraId="7AE016DF"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01DA6BD7"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zgoda pacjenta,</w:t>
            </w:r>
          </w:p>
        </w:tc>
      </w:tr>
      <w:tr w:rsidR="00D00A65" w:rsidRPr="003A6986" w14:paraId="6061E037" w14:textId="77777777" w:rsidTr="004C02C4">
        <w:trPr>
          <w:trHeight w:val="340"/>
        </w:trPr>
        <w:tc>
          <w:tcPr>
            <w:tcW w:w="850" w:type="dxa"/>
            <w:shd w:val="clear" w:color="auto" w:fill="auto"/>
            <w:vAlign w:val="center"/>
          </w:tcPr>
          <w:p w14:paraId="30ADFDFA"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1DF5238F"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rodzaj leczenia,</w:t>
            </w:r>
          </w:p>
        </w:tc>
      </w:tr>
      <w:tr w:rsidR="00D00A65" w:rsidRPr="003A6986" w14:paraId="7E0332D0" w14:textId="77777777" w:rsidTr="004C02C4">
        <w:trPr>
          <w:trHeight w:val="340"/>
        </w:trPr>
        <w:tc>
          <w:tcPr>
            <w:tcW w:w="850" w:type="dxa"/>
            <w:shd w:val="clear" w:color="auto" w:fill="auto"/>
            <w:vAlign w:val="center"/>
          </w:tcPr>
          <w:p w14:paraId="25E391D2"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265DF816"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lekarz kierujący,</w:t>
            </w:r>
          </w:p>
        </w:tc>
      </w:tr>
      <w:tr w:rsidR="00D00A65" w:rsidRPr="003A6986" w14:paraId="624BAAD3" w14:textId="77777777" w:rsidTr="004C02C4">
        <w:trPr>
          <w:trHeight w:val="340"/>
        </w:trPr>
        <w:tc>
          <w:tcPr>
            <w:tcW w:w="850" w:type="dxa"/>
            <w:shd w:val="clear" w:color="auto" w:fill="auto"/>
            <w:vAlign w:val="center"/>
          </w:tcPr>
          <w:p w14:paraId="5BC1590F"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23828C43"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planowany zespół operacyjny,</w:t>
            </w:r>
          </w:p>
        </w:tc>
      </w:tr>
      <w:tr w:rsidR="00D00A65" w:rsidRPr="003A6986" w14:paraId="51C0A2B6" w14:textId="77777777" w:rsidTr="004C02C4">
        <w:trPr>
          <w:trHeight w:val="340"/>
        </w:trPr>
        <w:tc>
          <w:tcPr>
            <w:tcW w:w="850" w:type="dxa"/>
            <w:shd w:val="clear" w:color="auto" w:fill="auto"/>
            <w:vAlign w:val="center"/>
          </w:tcPr>
          <w:p w14:paraId="0BE53B3F"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741E8426"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rodzaj operacji,</w:t>
            </w:r>
          </w:p>
        </w:tc>
      </w:tr>
      <w:tr w:rsidR="00D00A65" w:rsidRPr="003A6986" w14:paraId="3970AA9C" w14:textId="77777777" w:rsidTr="004C02C4">
        <w:trPr>
          <w:trHeight w:val="340"/>
        </w:trPr>
        <w:tc>
          <w:tcPr>
            <w:tcW w:w="850" w:type="dxa"/>
            <w:shd w:val="clear" w:color="auto" w:fill="auto"/>
            <w:vAlign w:val="center"/>
          </w:tcPr>
          <w:p w14:paraId="662EF229"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320D0B20"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opis operacji,</w:t>
            </w:r>
          </w:p>
        </w:tc>
      </w:tr>
      <w:tr w:rsidR="00D00A65" w:rsidRPr="003A6986" w14:paraId="26641A8E" w14:textId="77777777" w:rsidTr="004C02C4">
        <w:trPr>
          <w:trHeight w:val="340"/>
        </w:trPr>
        <w:tc>
          <w:tcPr>
            <w:tcW w:w="850" w:type="dxa"/>
            <w:shd w:val="clear" w:color="auto" w:fill="auto"/>
            <w:vAlign w:val="center"/>
          </w:tcPr>
          <w:p w14:paraId="324DF04C"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73087457"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opis pooperacyjny,</w:t>
            </w:r>
          </w:p>
        </w:tc>
      </w:tr>
      <w:tr w:rsidR="00D00A65" w:rsidRPr="003A6986" w14:paraId="5C792850" w14:textId="77777777" w:rsidTr="004C02C4">
        <w:trPr>
          <w:trHeight w:val="340"/>
        </w:trPr>
        <w:tc>
          <w:tcPr>
            <w:tcW w:w="850" w:type="dxa"/>
            <w:shd w:val="clear" w:color="auto" w:fill="auto"/>
            <w:vAlign w:val="center"/>
          </w:tcPr>
          <w:p w14:paraId="695B7141"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7414C93D"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rodzaj zabiegu,</w:t>
            </w:r>
          </w:p>
        </w:tc>
      </w:tr>
      <w:tr w:rsidR="00D00A65" w:rsidRPr="003A6986" w14:paraId="009CB979" w14:textId="77777777" w:rsidTr="004C02C4">
        <w:trPr>
          <w:trHeight w:val="340"/>
        </w:trPr>
        <w:tc>
          <w:tcPr>
            <w:tcW w:w="850" w:type="dxa"/>
            <w:shd w:val="clear" w:color="auto" w:fill="auto"/>
            <w:vAlign w:val="center"/>
          </w:tcPr>
          <w:p w14:paraId="2F0C6858"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0A0BC54C"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zrealizowane procedury,</w:t>
            </w:r>
          </w:p>
        </w:tc>
      </w:tr>
      <w:tr w:rsidR="00D00A65" w:rsidRPr="003A6986" w14:paraId="4BD86E93" w14:textId="77777777" w:rsidTr="004C02C4">
        <w:trPr>
          <w:trHeight w:val="340"/>
        </w:trPr>
        <w:tc>
          <w:tcPr>
            <w:tcW w:w="850" w:type="dxa"/>
            <w:shd w:val="clear" w:color="auto" w:fill="auto"/>
            <w:vAlign w:val="center"/>
          </w:tcPr>
          <w:p w14:paraId="178407AA"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3F26BAC8"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rozpoznania,</w:t>
            </w:r>
          </w:p>
        </w:tc>
      </w:tr>
      <w:tr w:rsidR="00D00A65" w:rsidRPr="003A6986" w14:paraId="6D0C5868" w14:textId="77777777" w:rsidTr="004C02C4">
        <w:trPr>
          <w:trHeight w:val="340"/>
        </w:trPr>
        <w:tc>
          <w:tcPr>
            <w:tcW w:w="850" w:type="dxa"/>
            <w:shd w:val="clear" w:color="auto" w:fill="auto"/>
            <w:vAlign w:val="center"/>
          </w:tcPr>
          <w:p w14:paraId="4916CC60"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0AAB69F3"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dane z bloku operacyjnego (nr sali, czas przebywania na bloku, czas trwania zabiegu),</w:t>
            </w:r>
          </w:p>
        </w:tc>
      </w:tr>
      <w:tr w:rsidR="00D00A65" w:rsidRPr="003A6986" w14:paraId="55CDBBD7" w14:textId="77777777" w:rsidTr="004C02C4">
        <w:trPr>
          <w:trHeight w:val="340"/>
        </w:trPr>
        <w:tc>
          <w:tcPr>
            <w:tcW w:w="850" w:type="dxa"/>
            <w:shd w:val="clear" w:color="auto" w:fill="auto"/>
            <w:vAlign w:val="center"/>
          </w:tcPr>
          <w:p w14:paraId="0DA8726A"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1239FDE4"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zespół operacyjny,</w:t>
            </w:r>
          </w:p>
        </w:tc>
      </w:tr>
      <w:tr w:rsidR="00D00A65" w:rsidRPr="003A6986" w14:paraId="3B95211A" w14:textId="77777777" w:rsidTr="004C02C4">
        <w:trPr>
          <w:trHeight w:val="340"/>
        </w:trPr>
        <w:tc>
          <w:tcPr>
            <w:tcW w:w="850" w:type="dxa"/>
            <w:shd w:val="clear" w:color="auto" w:fill="auto"/>
            <w:vAlign w:val="center"/>
          </w:tcPr>
          <w:p w14:paraId="50AC00CB"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71A755D8"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dane dotyczące znieczulenia (ASA, utrata krwi, rodzaj znieczulenia, lista znieczuleń),</w:t>
            </w:r>
          </w:p>
        </w:tc>
      </w:tr>
      <w:tr w:rsidR="00D00A65" w:rsidRPr="003A6986" w14:paraId="5140711F" w14:textId="77777777" w:rsidTr="004C02C4">
        <w:trPr>
          <w:trHeight w:val="340"/>
        </w:trPr>
        <w:tc>
          <w:tcPr>
            <w:tcW w:w="850" w:type="dxa"/>
            <w:shd w:val="clear" w:color="auto" w:fill="auto"/>
            <w:vAlign w:val="center"/>
          </w:tcPr>
          <w:p w14:paraId="6323AFFF"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6B23A366"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zespół anestezjologiczny,</w:t>
            </w:r>
          </w:p>
        </w:tc>
      </w:tr>
      <w:tr w:rsidR="00D00A65" w:rsidRPr="003A6986" w14:paraId="73186DD1" w14:textId="77777777" w:rsidTr="004C02C4">
        <w:trPr>
          <w:trHeight w:val="340"/>
        </w:trPr>
        <w:tc>
          <w:tcPr>
            <w:tcW w:w="850" w:type="dxa"/>
            <w:shd w:val="clear" w:color="auto" w:fill="auto"/>
            <w:vAlign w:val="center"/>
          </w:tcPr>
          <w:p w14:paraId="30408FD9"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37DB4CA7"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powikłania/skutki uboczne.</w:t>
            </w:r>
          </w:p>
        </w:tc>
      </w:tr>
      <w:tr w:rsidR="00D00A65" w:rsidRPr="003A6986" w14:paraId="67AB9223" w14:textId="77777777" w:rsidTr="004C02C4">
        <w:trPr>
          <w:trHeight w:val="340"/>
        </w:trPr>
        <w:tc>
          <w:tcPr>
            <w:tcW w:w="850" w:type="dxa"/>
            <w:shd w:val="clear" w:color="auto" w:fill="auto"/>
            <w:vAlign w:val="center"/>
          </w:tcPr>
          <w:p w14:paraId="0B39F240" w14:textId="77777777" w:rsidR="00D00A65" w:rsidRPr="003A6986" w:rsidRDefault="00D00A65" w:rsidP="004C02C4">
            <w:pPr>
              <w:pStyle w:val="Tekstkomentarza"/>
              <w:ind w:left="142"/>
              <w:jc w:val="center"/>
              <w:rPr>
                <w:rFonts w:ascii="Times New Roman" w:hAnsi="Times New Roman"/>
                <w:sz w:val="18"/>
                <w:szCs w:val="18"/>
                <w:lang w:eastAsia="en-US"/>
              </w:rPr>
            </w:pPr>
          </w:p>
        </w:tc>
        <w:tc>
          <w:tcPr>
            <w:tcW w:w="7938" w:type="dxa"/>
            <w:shd w:val="clear" w:color="auto" w:fill="auto"/>
            <w:vAlign w:val="center"/>
          </w:tcPr>
          <w:p w14:paraId="490F3686" w14:textId="77777777" w:rsidR="00D00A65" w:rsidRPr="003A6986" w:rsidRDefault="00D00A65" w:rsidP="004C02C4">
            <w:pPr>
              <w:pStyle w:val="Tabela1"/>
              <w:tabs>
                <w:tab w:val="left" w:pos="3990"/>
              </w:tabs>
              <w:spacing w:before="0" w:after="0"/>
              <w:ind w:right="50"/>
              <w:rPr>
                <w:sz w:val="18"/>
                <w:szCs w:val="18"/>
                <w:lang w:eastAsia="en-US"/>
              </w:rPr>
            </w:pPr>
            <w:r w:rsidRPr="003A6986">
              <w:rPr>
                <w:sz w:val="18"/>
                <w:szCs w:val="18"/>
                <w:lang w:eastAsia="en-US"/>
              </w:rPr>
              <w:t>Prezentacja karty indywidualnej opieki pielęgniarskiej zawierająca następujące informacje:</w:t>
            </w:r>
          </w:p>
        </w:tc>
      </w:tr>
      <w:tr w:rsidR="00D00A65" w:rsidRPr="003A6986" w14:paraId="67496167" w14:textId="77777777" w:rsidTr="004C02C4">
        <w:trPr>
          <w:trHeight w:val="340"/>
        </w:trPr>
        <w:tc>
          <w:tcPr>
            <w:tcW w:w="850" w:type="dxa"/>
            <w:shd w:val="clear" w:color="auto" w:fill="auto"/>
            <w:vAlign w:val="center"/>
          </w:tcPr>
          <w:p w14:paraId="3C12324A"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2120181A"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data,</w:t>
            </w:r>
          </w:p>
        </w:tc>
      </w:tr>
      <w:tr w:rsidR="00D00A65" w:rsidRPr="003A6986" w14:paraId="39ED1CD2" w14:textId="77777777" w:rsidTr="004C02C4">
        <w:trPr>
          <w:trHeight w:val="340"/>
        </w:trPr>
        <w:tc>
          <w:tcPr>
            <w:tcW w:w="850" w:type="dxa"/>
            <w:shd w:val="clear" w:color="auto" w:fill="auto"/>
            <w:vAlign w:val="center"/>
          </w:tcPr>
          <w:p w14:paraId="052AA2F5"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4FBA521E"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wykonana czynność,</w:t>
            </w:r>
          </w:p>
        </w:tc>
      </w:tr>
      <w:tr w:rsidR="00D00A65" w:rsidRPr="003A6986" w14:paraId="342CD146" w14:textId="77777777" w:rsidTr="004C02C4">
        <w:trPr>
          <w:trHeight w:val="340"/>
        </w:trPr>
        <w:tc>
          <w:tcPr>
            <w:tcW w:w="850" w:type="dxa"/>
            <w:shd w:val="clear" w:color="auto" w:fill="auto"/>
            <w:vAlign w:val="center"/>
          </w:tcPr>
          <w:p w14:paraId="5877688C"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77F2AEE7"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krotność wykonanej czynności w trakcie odpowiednich zmian pielęgniarskich.</w:t>
            </w:r>
          </w:p>
        </w:tc>
      </w:tr>
      <w:tr w:rsidR="00D00A65" w:rsidRPr="003A6986" w14:paraId="1B451A65" w14:textId="77777777" w:rsidTr="004C02C4">
        <w:trPr>
          <w:trHeight w:val="340"/>
        </w:trPr>
        <w:tc>
          <w:tcPr>
            <w:tcW w:w="850" w:type="dxa"/>
            <w:shd w:val="clear" w:color="auto" w:fill="auto"/>
            <w:vAlign w:val="center"/>
          </w:tcPr>
          <w:p w14:paraId="36653FEC"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6552243D" w14:textId="77777777" w:rsidR="00D00A65" w:rsidRPr="003A6986" w:rsidRDefault="00D00A65" w:rsidP="004C02C4">
            <w:pPr>
              <w:pStyle w:val="Tabela1"/>
              <w:tabs>
                <w:tab w:val="left" w:pos="3990"/>
              </w:tabs>
              <w:spacing w:before="0" w:after="0"/>
              <w:ind w:right="50"/>
              <w:rPr>
                <w:sz w:val="18"/>
                <w:szCs w:val="18"/>
                <w:lang w:eastAsia="en-US"/>
              </w:rPr>
            </w:pPr>
            <w:r w:rsidRPr="003A6986">
              <w:rPr>
                <w:sz w:val="18"/>
                <w:szCs w:val="18"/>
                <w:lang w:eastAsia="en-US"/>
              </w:rPr>
              <w:t>Możliwość ograniczenia karty indywidualnej opieki pielęgniarskiej do wybranego zestawu czynności.</w:t>
            </w:r>
          </w:p>
        </w:tc>
      </w:tr>
      <w:tr w:rsidR="00D00A65" w:rsidRPr="003A6986" w14:paraId="1BF9AC50" w14:textId="77777777" w:rsidTr="004C02C4">
        <w:trPr>
          <w:trHeight w:val="340"/>
        </w:trPr>
        <w:tc>
          <w:tcPr>
            <w:tcW w:w="850" w:type="dxa"/>
            <w:shd w:val="clear" w:color="auto" w:fill="auto"/>
            <w:vAlign w:val="center"/>
          </w:tcPr>
          <w:p w14:paraId="45124D30"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6A2802A0" w14:textId="77777777" w:rsidR="00D00A65" w:rsidRPr="003A6986" w:rsidRDefault="00D00A65" w:rsidP="004C02C4">
            <w:pPr>
              <w:pStyle w:val="Tabela1"/>
              <w:tabs>
                <w:tab w:val="left" w:pos="3990"/>
              </w:tabs>
              <w:spacing w:before="0" w:after="0"/>
              <w:ind w:right="50"/>
              <w:rPr>
                <w:sz w:val="18"/>
                <w:szCs w:val="18"/>
                <w:lang w:eastAsia="en-US"/>
              </w:rPr>
            </w:pPr>
            <w:r w:rsidRPr="003A6986">
              <w:rPr>
                <w:sz w:val="18"/>
                <w:szCs w:val="18"/>
                <w:lang w:eastAsia="en-US"/>
              </w:rPr>
              <w:t>Możliwość ograniczenia karty indywidualnej opieki pielęgniarskiej do wybranego problemu.</w:t>
            </w:r>
          </w:p>
        </w:tc>
      </w:tr>
      <w:tr w:rsidR="00D00A65" w:rsidRPr="003A6986" w14:paraId="2745DB8C" w14:textId="77777777" w:rsidTr="004C02C4">
        <w:trPr>
          <w:trHeight w:val="340"/>
        </w:trPr>
        <w:tc>
          <w:tcPr>
            <w:tcW w:w="850" w:type="dxa"/>
            <w:shd w:val="clear" w:color="auto" w:fill="auto"/>
            <w:vAlign w:val="center"/>
          </w:tcPr>
          <w:p w14:paraId="54543A06"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3E42E487" w14:textId="77777777" w:rsidR="00D00A65" w:rsidRPr="003A6986" w:rsidRDefault="00D00A65" w:rsidP="004C02C4">
            <w:pPr>
              <w:pStyle w:val="Tabela1"/>
              <w:tabs>
                <w:tab w:val="left" w:pos="3990"/>
              </w:tabs>
              <w:spacing w:before="0" w:after="0"/>
              <w:ind w:right="50"/>
              <w:rPr>
                <w:sz w:val="18"/>
                <w:szCs w:val="18"/>
                <w:lang w:eastAsia="en-US"/>
              </w:rPr>
            </w:pPr>
            <w:r w:rsidRPr="003A6986">
              <w:rPr>
                <w:sz w:val="18"/>
                <w:szCs w:val="18"/>
                <w:lang w:eastAsia="en-US"/>
              </w:rPr>
              <w:t>Możliwość ewidencji wykonania nowych czynności na karcie indywidualnej opieki pielęgniarskiej z wyszczególnieniem zestawu czynności.</w:t>
            </w:r>
          </w:p>
        </w:tc>
      </w:tr>
      <w:tr w:rsidR="00D00A65" w:rsidRPr="003A6986" w14:paraId="77B193EB" w14:textId="77777777" w:rsidTr="004C02C4">
        <w:trPr>
          <w:trHeight w:val="340"/>
        </w:trPr>
        <w:tc>
          <w:tcPr>
            <w:tcW w:w="850" w:type="dxa"/>
            <w:shd w:val="clear" w:color="auto" w:fill="auto"/>
            <w:vAlign w:val="center"/>
          </w:tcPr>
          <w:p w14:paraId="3E044ECB" w14:textId="77777777" w:rsidR="00D00A65" w:rsidRPr="003A6986" w:rsidRDefault="00D00A65" w:rsidP="004C02C4">
            <w:pPr>
              <w:pStyle w:val="Tekstkomentarza"/>
              <w:ind w:left="142"/>
              <w:jc w:val="center"/>
              <w:rPr>
                <w:rFonts w:ascii="Times New Roman" w:hAnsi="Times New Roman"/>
                <w:sz w:val="18"/>
                <w:szCs w:val="18"/>
                <w:lang w:eastAsia="en-US"/>
              </w:rPr>
            </w:pPr>
          </w:p>
        </w:tc>
        <w:tc>
          <w:tcPr>
            <w:tcW w:w="7938" w:type="dxa"/>
            <w:shd w:val="clear" w:color="auto" w:fill="auto"/>
            <w:vAlign w:val="center"/>
          </w:tcPr>
          <w:p w14:paraId="464F9FC8" w14:textId="77777777" w:rsidR="00D00A65" w:rsidRPr="003A6986" w:rsidRDefault="00D00A65" w:rsidP="004C02C4">
            <w:pPr>
              <w:pStyle w:val="Tabela1"/>
              <w:tabs>
                <w:tab w:val="left" w:pos="3990"/>
              </w:tabs>
              <w:spacing w:before="0" w:after="0"/>
              <w:ind w:right="50"/>
              <w:rPr>
                <w:sz w:val="18"/>
                <w:szCs w:val="18"/>
                <w:lang w:eastAsia="en-US"/>
              </w:rPr>
            </w:pPr>
            <w:r w:rsidRPr="003A6986">
              <w:rPr>
                <w:sz w:val="18"/>
                <w:szCs w:val="18"/>
                <w:lang w:eastAsia="en-US"/>
              </w:rPr>
              <w:t>Prezentacja obserwacji lekarskich zawierająca następujące informacje:</w:t>
            </w:r>
          </w:p>
        </w:tc>
      </w:tr>
      <w:tr w:rsidR="00D00A65" w:rsidRPr="003A6986" w14:paraId="4FDDAAC4" w14:textId="77777777" w:rsidTr="004C02C4">
        <w:trPr>
          <w:trHeight w:val="340"/>
        </w:trPr>
        <w:tc>
          <w:tcPr>
            <w:tcW w:w="850" w:type="dxa"/>
            <w:shd w:val="clear" w:color="auto" w:fill="auto"/>
            <w:vAlign w:val="center"/>
          </w:tcPr>
          <w:p w14:paraId="72849D86"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649C00F5"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data i godzina obserwacji,</w:t>
            </w:r>
          </w:p>
        </w:tc>
      </w:tr>
      <w:tr w:rsidR="00D00A65" w:rsidRPr="003A6986" w14:paraId="75D635F9" w14:textId="77777777" w:rsidTr="004C02C4">
        <w:trPr>
          <w:trHeight w:val="340"/>
        </w:trPr>
        <w:tc>
          <w:tcPr>
            <w:tcW w:w="850" w:type="dxa"/>
            <w:shd w:val="clear" w:color="auto" w:fill="auto"/>
            <w:vAlign w:val="center"/>
          </w:tcPr>
          <w:p w14:paraId="05ED1366"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730DDCA2"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klasyfikacja obserwacji,</w:t>
            </w:r>
          </w:p>
        </w:tc>
      </w:tr>
      <w:tr w:rsidR="00D00A65" w:rsidRPr="003A6986" w14:paraId="14F91670" w14:textId="77777777" w:rsidTr="004C02C4">
        <w:trPr>
          <w:trHeight w:val="340"/>
        </w:trPr>
        <w:tc>
          <w:tcPr>
            <w:tcW w:w="850" w:type="dxa"/>
            <w:shd w:val="clear" w:color="auto" w:fill="auto"/>
            <w:vAlign w:val="center"/>
          </w:tcPr>
          <w:p w14:paraId="35E18CDD"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28E5DA6B"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lekarz wykonujący obserwację,</w:t>
            </w:r>
          </w:p>
        </w:tc>
      </w:tr>
      <w:tr w:rsidR="00D00A65" w:rsidRPr="003A6986" w14:paraId="3D1607D2" w14:textId="77777777" w:rsidTr="004C02C4">
        <w:trPr>
          <w:trHeight w:val="340"/>
        </w:trPr>
        <w:tc>
          <w:tcPr>
            <w:tcW w:w="850" w:type="dxa"/>
            <w:shd w:val="clear" w:color="auto" w:fill="auto"/>
            <w:vAlign w:val="center"/>
          </w:tcPr>
          <w:p w14:paraId="32DE78D1"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1BCDB143"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opis obserwacji.</w:t>
            </w:r>
          </w:p>
        </w:tc>
      </w:tr>
      <w:tr w:rsidR="00D00A65" w:rsidRPr="003A6986" w14:paraId="72653192" w14:textId="77777777" w:rsidTr="004C02C4">
        <w:trPr>
          <w:trHeight w:val="340"/>
        </w:trPr>
        <w:tc>
          <w:tcPr>
            <w:tcW w:w="850" w:type="dxa"/>
            <w:shd w:val="clear" w:color="auto" w:fill="auto"/>
            <w:vAlign w:val="center"/>
          </w:tcPr>
          <w:p w14:paraId="1136CAC6"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7E0DCC57" w14:textId="77777777" w:rsidR="00D00A65" w:rsidRPr="003A6986" w:rsidRDefault="00D00A65" w:rsidP="004C02C4">
            <w:pPr>
              <w:pStyle w:val="Tabela1"/>
              <w:tabs>
                <w:tab w:val="left" w:pos="3990"/>
              </w:tabs>
              <w:spacing w:before="0" w:after="0"/>
              <w:ind w:right="50"/>
              <w:rPr>
                <w:sz w:val="18"/>
                <w:szCs w:val="18"/>
                <w:lang w:eastAsia="en-US"/>
              </w:rPr>
            </w:pPr>
            <w:r w:rsidRPr="003A6986">
              <w:rPr>
                <w:sz w:val="18"/>
                <w:szCs w:val="18"/>
                <w:lang w:eastAsia="en-US"/>
              </w:rPr>
              <w:t>Możliwość ewidencji nowych i modyfikacji istniejących obserwacji lekarskich.</w:t>
            </w:r>
          </w:p>
        </w:tc>
      </w:tr>
      <w:tr w:rsidR="00D00A65" w:rsidRPr="003A6986" w14:paraId="7B1DC058" w14:textId="77777777" w:rsidTr="004C02C4">
        <w:trPr>
          <w:trHeight w:val="340"/>
        </w:trPr>
        <w:tc>
          <w:tcPr>
            <w:tcW w:w="850" w:type="dxa"/>
            <w:shd w:val="clear" w:color="auto" w:fill="auto"/>
            <w:vAlign w:val="center"/>
          </w:tcPr>
          <w:p w14:paraId="2F2B9391"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35C90050" w14:textId="77777777" w:rsidR="00D00A65" w:rsidRPr="003A6986" w:rsidRDefault="00D00A65" w:rsidP="004C02C4">
            <w:pPr>
              <w:pStyle w:val="Tabela1"/>
              <w:tabs>
                <w:tab w:val="left" w:pos="3990"/>
              </w:tabs>
              <w:spacing w:before="0" w:after="0"/>
              <w:ind w:right="50"/>
              <w:rPr>
                <w:sz w:val="18"/>
                <w:szCs w:val="18"/>
                <w:lang w:eastAsia="en-US"/>
              </w:rPr>
            </w:pPr>
            <w:r w:rsidRPr="003A6986">
              <w:rPr>
                <w:sz w:val="18"/>
                <w:szCs w:val="18"/>
                <w:lang w:eastAsia="en-US"/>
              </w:rPr>
              <w:t>Możliwość skorzystania z listy podpowiedzi zawierającej standardowe, konfigurowalne opisy obserwacji lekarskich.</w:t>
            </w:r>
          </w:p>
        </w:tc>
      </w:tr>
      <w:tr w:rsidR="00D00A65" w:rsidRPr="003A6986" w14:paraId="215478F4" w14:textId="77777777" w:rsidTr="004C02C4">
        <w:trPr>
          <w:trHeight w:val="340"/>
        </w:trPr>
        <w:tc>
          <w:tcPr>
            <w:tcW w:w="850" w:type="dxa"/>
            <w:shd w:val="clear" w:color="auto" w:fill="auto"/>
            <w:vAlign w:val="center"/>
          </w:tcPr>
          <w:p w14:paraId="3F68F484"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3879523B" w14:textId="77777777" w:rsidR="00D00A65" w:rsidRPr="003A6986" w:rsidRDefault="00D00A65" w:rsidP="004C02C4">
            <w:pPr>
              <w:pStyle w:val="Tabela1"/>
              <w:tabs>
                <w:tab w:val="left" w:pos="3990"/>
              </w:tabs>
              <w:spacing w:before="0" w:after="0"/>
              <w:ind w:right="50"/>
              <w:rPr>
                <w:sz w:val="18"/>
                <w:szCs w:val="18"/>
                <w:lang w:eastAsia="en-US"/>
              </w:rPr>
            </w:pPr>
            <w:r w:rsidRPr="003A6986">
              <w:rPr>
                <w:sz w:val="18"/>
                <w:szCs w:val="18"/>
                <w:lang w:eastAsia="en-US"/>
              </w:rPr>
              <w:t>Możliwość ograniczenia modyfikacji obserwacji tylko dla autora obserwacji.</w:t>
            </w:r>
          </w:p>
        </w:tc>
      </w:tr>
      <w:tr w:rsidR="00D00A65" w:rsidRPr="003A6986" w14:paraId="79969DAE" w14:textId="77777777" w:rsidTr="004C02C4">
        <w:trPr>
          <w:trHeight w:val="340"/>
        </w:trPr>
        <w:tc>
          <w:tcPr>
            <w:tcW w:w="850" w:type="dxa"/>
            <w:shd w:val="clear" w:color="auto" w:fill="auto"/>
            <w:vAlign w:val="center"/>
          </w:tcPr>
          <w:p w14:paraId="40B0E21C" w14:textId="77777777" w:rsidR="00D00A65" w:rsidRPr="003A6986" w:rsidRDefault="00D00A65" w:rsidP="004C02C4">
            <w:pPr>
              <w:pStyle w:val="Tekstkomentarza"/>
              <w:ind w:left="142"/>
              <w:jc w:val="center"/>
              <w:rPr>
                <w:rFonts w:ascii="Times New Roman" w:hAnsi="Times New Roman"/>
                <w:sz w:val="18"/>
                <w:szCs w:val="18"/>
                <w:lang w:eastAsia="en-US"/>
              </w:rPr>
            </w:pPr>
          </w:p>
        </w:tc>
        <w:tc>
          <w:tcPr>
            <w:tcW w:w="7938" w:type="dxa"/>
            <w:shd w:val="clear" w:color="auto" w:fill="auto"/>
            <w:vAlign w:val="center"/>
          </w:tcPr>
          <w:p w14:paraId="5CDF3239" w14:textId="77777777" w:rsidR="00D00A65" w:rsidRPr="003A6986" w:rsidRDefault="00D00A65" w:rsidP="004C02C4">
            <w:pPr>
              <w:pStyle w:val="Tabela1"/>
              <w:tabs>
                <w:tab w:val="left" w:pos="3990"/>
              </w:tabs>
              <w:spacing w:before="0" w:after="0"/>
              <w:ind w:right="50"/>
              <w:rPr>
                <w:sz w:val="18"/>
                <w:szCs w:val="18"/>
                <w:lang w:eastAsia="en-US"/>
              </w:rPr>
            </w:pPr>
            <w:r w:rsidRPr="003A6986">
              <w:rPr>
                <w:sz w:val="18"/>
                <w:szCs w:val="18"/>
                <w:lang w:eastAsia="en-US"/>
              </w:rPr>
              <w:t>Prezentacja listy zlecanych leków dla pacjenta zawierająca następujące informacje:</w:t>
            </w:r>
          </w:p>
        </w:tc>
      </w:tr>
      <w:tr w:rsidR="00D00A65" w:rsidRPr="003A6986" w14:paraId="7D16AD4A" w14:textId="77777777" w:rsidTr="004C02C4">
        <w:trPr>
          <w:trHeight w:val="340"/>
        </w:trPr>
        <w:tc>
          <w:tcPr>
            <w:tcW w:w="850" w:type="dxa"/>
            <w:shd w:val="clear" w:color="auto" w:fill="auto"/>
            <w:vAlign w:val="center"/>
          </w:tcPr>
          <w:p w14:paraId="222C0869"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0E4B62B7"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nazwa leku,</w:t>
            </w:r>
          </w:p>
        </w:tc>
      </w:tr>
      <w:tr w:rsidR="00D00A65" w:rsidRPr="003A6986" w14:paraId="1C7732FE" w14:textId="77777777" w:rsidTr="004C02C4">
        <w:trPr>
          <w:trHeight w:val="340"/>
        </w:trPr>
        <w:tc>
          <w:tcPr>
            <w:tcW w:w="850" w:type="dxa"/>
            <w:shd w:val="clear" w:color="auto" w:fill="auto"/>
            <w:vAlign w:val="center"/>
          </w:tcPr>
          <w:p w14:paraId="6A02F388"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0E4587CB"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postać leku,</w:t>
            </w:r>
          </w:p>
        </w:tc>
      </w:tr>
      <w:tr w:rsidR="00D00A65" w:rsidRPr="003A6986" w14:paraId="78593E6F" w14:textId="77777777" w:rsidTr="004C02C4">
        <w:trPr>
          <w:trHeight w:val="340"/>
        </w:trPr>
        <w:tc>
          <w:tcPr>
            <w:tcW w:w="850" w:type="dxa"/>
            <w:shd w:val="clear" w:color="auto" w:fill="auto"/>
            <w:vAlign w:val="center"/>
          </w:tcPr>
          <w:p w14:paraId="23EBEF40"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2D462DD6"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droga podania,</w:t>
            </w:r>
          </w:p>
        </w:tc>
      </w:tr>
      <w:tr w:rsidR="00D00A65" w:rsidRPr="003A6986" w14:paraId="61DD49E2" w14:textId="77777777" w:rsidTr="004C02C4">
        <w:trPr>
          <w:trHeight w:val="340"/>
        </w:trPr>
        <w:tc>
          <w:tcPr>
            <w:tcW w:w="850" w:type="dxa"/>
            <w:shd w:val="clear" w:color="auto" w:fill="auto"/>
            <w:vAlign w:val="center"/>
          </w:tcPr>
          <w:p w14:paraId="12BD2469"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7D2A7BD3"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lekarz zlecający.</w:t>
            </w:r>
          </w:p>
        </w:tc>
      </w:tr>
      <w:tr w:rsidR="00D00A65" w:rsidRPr="003A6986" w14:paraId="419411EA" w14:textId="77777777" w:rsidTr="004C02C4">
        <w:trPr>
          <w:trHeight w:val="340"/>
        </w:trPr>
        <w:tc>
          <w:tcPr>
            <w:tcW w:w="850" w:type="dxa"/>
            <w:shd w:val="clear" w:color="auto" w:fill="auto"/>
            <w:vAlign w:val="center"/>
          </w:tcPr>
          <w:p w14:paraId="0168433D" w14:textId="77777777" w:rsidR="00D00A65" w:rsidRPr="003A6986" w:rsidRDefault="00D00A65" w:rsidP="004C02C4">
            <w:pPr>
              <w:pStyle w:val="Tekstkomentarza"/>
              <w:ind w:left="142"/>
              <w:jc w:val="center"/>
              <w:rPr>
                <w:rFonts w:ascii="Times New Roman" w:hAnsi="Times New Roman"/>
                <w:sz w:val="18"/>
                <w:szCs w:val="18"/>
                <w:lang w:eastAsia="en-US"/>
              </w:rPr>
            </w:pPr>
          </w:p>
        </w:tc>
        <w:tc>
          <w:tcPr>
            <w:tcW w:w="7938" w:type="dxa"/>
            <w:shd w:val="clear" w:color="auto" w:fill="auto"/>
            <w:vAlign w:val="center"/>
          </w:tcPr>
          <w:p w14:paraId="17E8305D" w14:textId="77777777" w:rsidR="00D00A65" w:rsidRPr="003A6986" w:rsidRDefault="00D00A65" w:rsidP="004C02C4">
            <w:pPr>
              <w:pStyle w:val="Tabela1"/>
              <w:tabs>
                <w:tab w:val="left" w:pos="3990"/>
              </w:tabs>
              <w:spacing w:before="0" w:after="0"/>
              <w:ind w:right="50"/>
              <w:rPr>
                <w:sz w:val="18"/>
                <w:szCs w:val="18"/>
                <w:lang w:eastAsia="en-US"/>
              </w:rPr>
            </w:pPr>
            <w:r w:rsidRPr="003A6986">
              <w:rPr>
                <w:sz w:val="18"/>
                <w:szCs w:val="18"/>
                <w:lang w:eastAsia="en-US"/>
              </w:rPr>
              <w:t>Prezentacja listy zlecanych procedur dla pacjenta zawierająca następujące informacje:</w:t>
            </w:r>
          </w:p>
        </w:tc>
      </w:tr>
      <w:tr w:rsidR="00D00A65" w:rsidRPr="003A6986" w14:paraId="35305E8B" w14:textId="77777777" w:rsidTr="004C02C4">
        <w:trPr>
          <w:trHeight w:val="340"/>
        </w:trPr>
        <w:tc>
          <w:tcPr>
            <w:tcW w:w="850" w:type="dxa"/>
            <w:shd w:val="clear" w:color="auto" w:fill="auto"/>
            <w:vAlign w:val="center"/>
          </w:tcPr>
          <w:p w14:paraId="688010D7"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1412ED90"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nazwa i kod procedury,</w:t>
            </w:r>
          </w:p>
        </w:tc>
      </w:tr>
      <w:tr w:rsidR="00D00A65" w:rsidRPr="003A6986" w14:paraId="07498977" w14:textId="77777777" w:rsidTr="004C02C4">
        <w:trPr>
          <w:trHeight w:val="340"/>
        </w:trPr>
        <w:tc>
          <w:tcPr>
            <w:tcW w:w="850" w:type="dxa"/>
            <w:shd w:val="clear" w:color="auto" w:fill="auto"/>
            <w:vAlign w:val="center"/>
          </w:tcPr>
          <w:p w14:paraId="1BA7BAF0"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0CBB44C2"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opis zlecenia,</w:t>
            </w:r>
          </w:p>
        </w:tc>
      </w:tr>
      <w:tr w:rsidR="00D00A65" w:rsidRPr="003A6986" w14:paraId="00B41758" w14:textId="77777777" w:rsidTr="004C02C4">
        <w:trPr>
          <w:trHeight w:val="340"/>
        </w:trPr>
        <w:tc>
          <w:tcPr>
            <w:tcW w:w="850" w:type="dxa"/>
            <w:shd w:val="clear" w:color="auto" w:fill="auto"/>
            <w:vAlign w:val="center"/>
          </w:tcPr>
          <w:p w14:paraId="2B2B5C8B"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398A10D2"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lekarz zlecający.</w:t>
            </w:r>
          </w:p>
        </w:tc>
      </w:tr>
      <w:tr w:rsidR="00D00A65" w:rsidRPr="003A6986" w14:paraId="66A19C8C" w14:textId="77777777" w:rsidTr="004C02C4">
        <w:trPr>
          <w:trHeight w:val="340"/>
        </w:trPr>
        <w:tc>
          <w:tcPr>
            <w:tcW w:w="850" w:type="dxa"/>
            <w:shd w:val="clear" w:color="auto" w:fill="auto"/>
            <w:vAlign w:val="center"/>
          </w:tcPr>
          <w:p w14:paraId="17F03049" w14:textId="77777777" w:rsidR="00D00A65" w:rsidRPr="003A6986" w:rsidRDefault="00D00A65" w:rsidP="004C02C4">
            <w:pPr>
              <w:pStyle w:val="Tekstkomentarza"/>
              <w:ind w:left="142"/>
              <w:jc w:val="center"/>
              <w:rPr>
                <w:rFonts w:ascii="Times New Roman" w:hAnsi="Times New Roman"/>
                <w:sz w:val="18"/>
                <w:szCs w:val="18"/>
                <w:lang w:eastAsia="en-US"/>
              </w:rPr>
            </w:pPr>
          </w:p>
        </w:tc>
        <w:tc>
          <w:tcPr>
            <w:tcW w:w="7938" w:type="dxa"/>
            <w:shd w:val="clear" w:color="auto" w:fill="auto"/>
            <w:vAlign w:val="center"/>
          </w:tcPr>
          <w:p w14:paraId="74792587" w14:textId="77777777" w:rsidR="00D00A65" w:rsidRPr="003A6986" w:rsidRDefault="00D00A65" w:rsidP="004C02C4">
            <w:pPr>
              <w:pStyle w:val="Tabela1"/>
              <w:tabs>
                <w:tab w:val="left" w:pos="3990"/>
              </w:tabs>
              <w:spacing w:before="0" w:after="0"/>
              <w:ind w:right="50"/>
              <w:rPr>
                <w:sz w:val="18"/>
                <w:szCs w:val="18"/>
                <w:lang w:eastAsia="en-US"/>
              </w:rPr>
            </w:pPr>
            <w:r w:rsidRPr="003A6986">
              <w:rPr>
                <w:sz w:val="18"/>
                <w:szCs w:val="18"/>
                <w:lang w:eastAsia="en-US"/>
              </w:rPr>
              <w:t>Prezentacja listy realizacji zlecenia procedury/leku dla pacjenta zawierająca następujące informacje:</w:t>
            </w:r>
          </w:p>
        </w:tc>
      </w:tr>
      <w:tr w:rsidR="00D00A65" w:rsidRPr="003A6986" w14:paraId="5603634C" w14:textId="77777777" w:rsidTr="004C02C4">
        <w:trPr>
          <w:trHeight w:val="340"/>
        </w:trPr>
        <w:tc>
          <w:tcPr>
            <w:tcW w:w="850" w:type="dxa"/>
            <w:shd w:val="clear" w:color="auto" w:fill="auto"/>
            <w:vAlign w:val="center"/>
          </w:tcPr>
          <w:p w14:paraId="60FF89B0"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4652152E"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tryb realizacji zlecenia,</w:t>
            </w:r>
          </w:p>
        </w:tc>
      </w:tr>
      <w:tr w:rsidR="00D00A65" w:rsidRPr="003A6986" w14:paraId="2902EB7E" w14:textId="77777777" w:rsidTr="004C02C4">
        <w:trPr>
          <w:trHeight w:val="340"/>
        </w:trPr>
        <w:tc>
          <w:tcPr>
            <w:tcW w:w="850" w:type="dxa"/>
            <w:shd w:val="clear" w:color="auto" w:fill="auto"/>
            <w:vAlign w:val="center"/>
          </w:tcPr>
          <w:p w14:paraId="5B052F6D"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70F95A1D"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informacja czy CITO,</w:t>
            </w:r>
          </w:p>
        </w:tc>
      </w:tr>
      <w:tr w:rsidR="00D00A65" w:rsidRPr="003A6986" w14:paraId="36A548AC" w14:textId="77777777" w:rsidTr="004C02C4">
        <w:trPr>
          <w:trHeight w:val="340"/>
        </w:trPr>
        <w:tc>
          <w:tcPr>
            <w:tcW w:w="850" w:type="dxa"/>
            <w:shd w:val="clear" w:color="auto" w:fill="auto"/>
            <w:vAlign w:val="center"/>
          </w:tcPr>
          <w:p w14:paraId="70111C68"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5B7BC79A"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data i godzina realizacji zlecenia,</w:t>
            </w:r>
          </w:p>
        </w:tc>
      </w:tr>
      <w:tr w:rsidR="00D00A65" w:rsidRPr="003A6986" w14:paraId="70A1CA96" w14:textId="77777777" w:rsidTr="004C02C4">
        <w:trPr>
          <w:trHeight w:val="340"/>
        </w:trPr>
        <w:tc>
          <w:tcPr>
            <w:tcW w:w="850" w:type="dxa"/>
            <w:shd w:val="clear" w:color="auto" w:fill="auto"/>
            <w:vAlign w:val="center"/>
          </w:tcPr>
          <w:p w14:paraId="7DE1AD45"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55C13883"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liczba powtórzeń wykonania procedury / ilość leku,</w:t>
            </w:r>
          </w:p>
        </w:tc>
      </w:tr>
      <w:tr w:rsidR="00D00A65" w:rsidRPr="003A6986" w14:paraId="5D0154D2" w14:textId="77777777" w:rsidTr="004C02C4">
        <w:trPr>
          <w:trHeight w:val="340"/>
        </w:trPr>
        <w:tc>
          <w:tcPr>
            <w:tcW w:w="850" w:type="dxa"/>
            <w:shd w:val="clear" w:color="auto" w:fill="auto"/>
            <w:vAlign w:val="center"/>
          </w:tcPr>
          <w:p w14:paraId="09E5C3E6"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4E98F524"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status realizacji zlecenia.</w:t>
            </w:r>
          </w:p>
        </w:tc>
      </w:tr>
      <w:tr w:rsidR="00D00A65" w:rsidRPr="003A6986" w14:paraId="6BFF7BC2" w14:textId="77777777" w:rsidTr="004C02C4">
        <w:trPr>
          <w:trHeight w:val="340"/>
        </w:trPr>
        <w:tc>
          <w:tcPr>
            <w:tcW w:w="850" w:type="dxa"/>
            <w:shd w:val="clear" w:color="auto" w:fill="auto"/>
            <w:vAlign w:val="center"/>
          </w:tcPr>
          <w:p w14:paraId="171FE7F7"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3E12A2E2" w14:textId="77777777" w:rsidR="00D00A65" w:rsidRPr="003A6986" w:rsidRDefault="00D00A65" w:rsidP="004C02C4">
            <w:pPr>
              <w:pStyle w:val="Tabela1"/>
              <w:tabs>
                <w:tab w:val="left" w:pos="3990"/>
              </w:tabs>
              <w:spacing w:before="0" w:after="0"/>
              <w:ind w:right="50"/>
              <w:rPr>
                <w:sz w:val="18"/>
                <w:szCs w:val="18"/>
                <w:lang w:eastAsia="en-US"/>
              </w:rPr>
            </w:pPr>
            <w:r w:rsidRPr="003A6986">
              <w:rPr>
                <w:sz w:val="18"/>
                <w:szCs w:val="18"/>
                <w:lang w:eastAsia="en-US"/>
              </w:rPr>
              <w:t>Możliwość wyświetlenia tylko zleceń zaplanowanych na bieżący dzień.</w:t>
            </w:r>
          </w:p>
        </w:tc>
      </w:tr>
      <w:tr w:rsidR="00D00A65" w:rsidRPr="003A6986" w14:paraId="619B6107" w14:textId="77777777" w:rsidTr="004C02C4">
        <w:trPr>
          <w:trHeight w:val="340"/>
        </w:trPr>
        <w:tc>
          <w:tcPr>
            <w:tcW w:w="850" w:type="dxa"/>
            <w:shd w:val="clear" w:color="auto" w:fill="auto"/>
            <w:vAlign w:val="center"/>
          </w:tcPr>
          <w:p w14:paraId="433BC281"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66A1A09C" w14:textId="77777777" w:rsidR="00D00A65" w:rsidRPr="003A6986" w:rsidRDefault="00D00A65" w:rsidP="004C02C4">
            <w:pPr>
              <w:pStyle w:val="Tabela1"/>
              <w:tabs>
                <w:tab w:val="left" w:pos="3990"/>
              </w:tabs>
              <w:spacing w:before="0" w:after="0"/>
              <w:ind w:right="50"/>
              <w:rPr>
                <w:sz w:val="18"/>
                <w:szCs w:val="18"/>
                <w:lang w:eastAsia="en-US"/>
              </w:rPr>
            </w:pPr>
            <w:r w:rsidRPr="003A6986">
              <w:rPr>
                <w:sz w:val="18"/>
                <w:szCs w:val="18"/>
                <w:lang w:eastAsia="en-US"/>
              </w:rPr>
              <w:t>Możliwość tworzenia nowych zleceń leków poprzez wybranie leku z listy dostępnych leków.</w:t>
            </w:r>
          </w:p>
        </w:tc>
      </w:tr>
      <w:tr w:rsidR="00D00A65" w:rsidRPr="003A6986" w14:paraId="79D499CC" w14:textId="77777777" w:rsidTr="004C02C4">
        <w:trPr>
          <w:trHeight w:val="340"/>
        </w:trPr>
        <w:tc>
          <w:tcPr>
            <w:tcW w:w="850" w:type="dxa"/>
            <w:shd w:val="clear" w:color="auto" w:fill="auto"/>
            <w:vAlign w:val="center"/>
          </w:tcPr>
          <w:p w14:paraId="20E63A03"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3B4C5138" w14:textId="77777777" w:rsidR="00D00A65" w:rsidRPr="003A6986" w:rsidRDefault="00D00A65" w:rsidP="004C02C4">
            <w:pPr>
              <w:pStyle w:val="Tabela1"/>
              <w:tabs>
                <w:tab w:val="left" w:pos="3990"/>
              </w:tabs>
              <w:spacing w:before="0" w:after="0"/>
              <w:ind w:right="50"/>
              <w:rPr>
                <w:sz w:val="18"/>
                <w:szCs w:val="18"/>
                <w:lang w:eastAsia="en-US"/>
              </w:rPr>
            </w:pPr>
            <w:r w:rsidRPr="003A6986">
              <w:rPr>
                <w:sz w:val="18"/>
                <w:szCs w:val="18"/>
                <w:lang w:eastAsia="en-US"/>
              </w:rPr>
              <w:t>Możliwość modyfikacji drogi podania leku podczas tworzenia nowych zleceń leków.</w:t>
            </w:r>
          </w:p>
        </w:tc>
      </w:tr>
      <w:tr w:rsidR="00D00A65" w:rsidRPr="003A6986" w14:paraId="2BAB5C4B" w14:textId="77777777" w:rsidTr="004C02C4">
        <w:trPr>
          <w:trHeight w:val="340"/>
        </w:trPr>
        <w:tc>
          <w:tcPr>
            <w:tcW w:w="850" w:type="dxa"/>
            <w:shd w:val="clear" w:color="auto" w:fill="auto"/>
            <w:vAlign w:val="center"/>
          </w:tcPr>
          <w:p w14:paraId="6C1D19BF"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3371B14B" w14:textId="77777777" w:rsidR="00D00A65" w:rsidRPr="003A6986" w:rsidRDefault="00D00A65" w:rsidP="004C02C4">
            <w:pPr>
              <w:pStyle w:val="Tabela1"/>
              <w:tabs>
                <w:tab w:val="left" w:pos="3990"/>
              </w:tabs>
              <w:spacing w:before="0" w:after="0"/>
              <w:ind w:right="50"/>
              <w:rPr>
                <w:sz w:val="18"/>
                <w:szCs w:val="18"/>
                <w:lang w:eastAsia="en-US"/>
              </w:rPr>
            </w:pPr>
            <w:r w:rsidRPr="003A6986">
              <w:rPr>
                <w:sz w:val="18"/>
                <w:szCs w:val="18"/>
                <w:lang w:eastAsia="en-US"/>
              </w:rPr>
              <w:t>Możliwość tworzenia nowych zleceń procedur poprzez wybranie procedury z listy dostępnych procedur.</w:t>
            </w:r>
          </w:p>
        </w:tc>
      </w:tr>
      <w:tr w:rsidR="00D00A65" w:rsidRPr="003A6986" w14:paraId="45D8CAF1" w14:textId="77777777" w:rsidTr="004C02C4">
        <w:trPr>
          <w:trHeight w:val="340"/>
        </w:trPr>
        <w:tc>
          <w:tcPr>
            <w:tcW w:w="850" w:type="dxa"/>
            <w:shd w:val="clear" w:color="auto" w:fill="auto"/>
            <w:vAlign w:val="center"/>
          </w:tcPr>
          <w:p w14:paraId="68007F1D"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76195B84" w14:textId="77777777" w:rsidR="00D00A65" w:rsidRPr="003A6986" w:rsidRDefault="00D00A65" w:rsidP="004C02C4">
            <w:pPr>
              <w:pStyle w:val="Tabela1"/>
              <w:tabs>
                <w:tab w:val="left" w:pos="3990"/>
              </w:tabs>
              <w:spacing w:before="0" w:after="0"/>
              <w:ind w:right="50"/>
              <w:rPr>
                <w:sz w:val="18"/>
                <w:szCs w:val="18"/>
                <w:lang w:eastAsia="en-US"/>
              </w:rPr>
            </w:pPr>
            <w:r w:rsidRPr="003A6986">
              <w:rPr>
                <w:sz w:val="18"/>
                <w:szCs w:val="18"/>
                <w:lang w:eastAsia="en-US"/>
              </w:rPr>
              <w:t>Możliwość usuwania zleceń leków i procedur, które nie były jeszcze realizowane dla pacjenta.</w:t>
            </w:r>
          </w:p>
        </w:tc>
      </w:tr>
      <w:tr w:rsidR="00D00A65" w:rsidRPr="003A6986" w14:paraId="37E19E55" w14:textId="77777777" w:rsidTr="004C02C4">
        <w:trPr>
          <w:trHeight w:val="340"/>
        </w:trPr>
        <w:tc>
          <w:tcPr>
            <w:tcW w:w="850" w:type="dxa"/>
            <w:shd w:val="clear" w:color="auto" w:fill="auto"/>
            <w:vAlign w:val="center"/>
          </w:tcPr>
          <w:p w14:paraId="28EE6049" w14:textId="77777777" w:rsidR="00D00A65" w:rsidRPr="003A6986" w:rsidRDefault="00D00A65" w:rsidP="004C02C4">
            <w:pPr>
              <w:pStyle w:val="Tekstkomentarza"/>
              <w:ind w:left="142"/>
              <w:jc w:val="center"/>
              <w:rPr>
                <w:rFonts w:ascii="Times New Roman" w:hAnsi="Times New Roman"/>
                <w:sz w:val="18"/>
                <w:szCs w:val="18"/>
                <w:lang w:eastAsia="en-US"/>
              </w:rPr>
            </w:pPr>
          </w:p>
        </w:tc>
        <w:tc>
          <w:tcPr>
            <w:tcW w:w="7938" w:type="dxa"/>
            <w:shd w:val="clear" w:color="auto" w:fill="auto"/>
            <w:vAlign w:val="center"/>
          </w:tcPr>
          <w:p w14:paraId="5BF0971A" w14:textId="77777777" w:rsidR="00D00A65" w:rsidRPr="003A6986" w:rsidRDefault="00D00A65" w:rsidP="004C02C4">
            <w:pPr>
              <w:pStyle w:val="Tabela1"/>
              <w:tabs>
                <w:tab w:val="left" w:pos="3990"/>
              </w:tabs>
              <w:spacing w:before="0" w:after="0"/>
              <w:ind w:right="50"/>
              <w:rPr>
                <w:sz w:val="18"/>
                <w:szCs w:val="18"/>
                <w:lang w:eastAsia="en-US"/>
              </w:rPr>
            </w:pPr>
            <w:r w:rsidRPr="003A6986">
              <w:rPr>
                <w:sz w:val="18"/>
                <w:szCs w:val="18"/>
                <w:lang w:eastAsia="en-US"/>
              </w:rPr>
              <w:t>Możliwość planowania nowych i modyfikacji istniejących realizacji zleceń leków zawierających następujące informacje:</w:t>
            </w:r>
          </w:p>
        </w:tc>
      </w:tr>
      <w:tr w:rsidR="00D00A65" w:rsidRPr="003A6986" w14:paraId="766231F9" w14:textId="77777777" w:rsidTr="004C02C4">
        <w:trPr>
          <w:trHeight w:val="340"/>
        </w:trPr>
        <w:tc>
          <w:tcPr>
            <w:tcW w:w="850" w:type="dxa"/>
            <w:shd w:val="clear" w:color="auto" w:fill="auto"/>
            <w:vAlign w:val="center"/>
          </w:tcPr>
          <w:p w14:paraId="6583ED35"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112FEB4A"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nazwa leku,</w:t>
            </w:r>
          </w:p>
        </w:tc>
      </w:tr>
      <w:tr w:rsidR="00D00A65" w:rsidRPr="003A6986" w14:paraId="3886D196" w14:textId="77777777" w:rsidTr="004C02C4">
        <w:trPr>
          <w:trHeight w:val="340"/>
        </w:trPr>
        <w:tc>
          <w:tcPr>
            <w:tcW w:w="850" w:type="dxa"/>
            <w:shd w:val="clear" w:color="auto" w:fill="auto"/>
            <w:vAlign w:val="center"/>
          </w:tcPr>
          <w:p w14:paraId="30241139"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72B5839B"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postać leku,</w:t>
            </w:r>
          </w:p>
        </w:tc>
      </w:tr>
      <w:tr w:rsidR="00D00A65" w:rsidRPr="003A6986" w14:paraId="1AC2FB5D" w14:textId="77777777" w:rsidTr="004C02C4">
        <w:trPr>
          <w:trHeight w:val="340"/>
        </w:trPr>
        <w:tc>
          <w:tcPr>
            <w:tcW w:w="850" w:type="dxa"/>
            <w:shd w:val="clear" w:color="auto" w:fill="auto"/>
            <w:vAlign w:val="center"/>
          </w:tcPr>
          <w:p w14:paraId="27234022"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0E602DA0"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droga podania,</w:t>
            </w:r>
          </w:p>
        </w:tc>
      </w:tr>
      <w:tr w:rsidR="00D00A65" w:rsidRPr="003A6986" w14:paraId="735BAE31" w14:textId="77777777" w:rsidTr="004C02C4">
        <w:trPr>
          <w:trHeight w:val="340"/>
        </w:trPr>
        <w:tc>
          <w:tcPr>
            <w:tcW w:w="850" w:type="dxa"/>
            <w:shd w:val="clear" w:color="auto" w:fill="auto"/>
            <w:vAlign w:val="center"/>
          </w:tcPr>
          <w:p w14:paraId="4531E704"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26786231"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zlecający,</w:t>
            </w:r>
          </w:p>
        </w:tc>
      </w:tr>
      <w:tr w:rsidR="00D00A65" w:rsidRPr="003A6986" w14:paraId="461815FD" w14:textId="77777777" w:rsidTr="004C02C4">
        <w:trPr>
          <w:trHeight w:val="340"/>
        </w:trPr>
        <w:tc>
          <w:tcPr>
            <w:tcW w:w="850" w:type="dxa"/>
            <w:shd w:val="clear" w:color="auto" w:fill="auto"/>
            <w:vAlign w:val="center"/>
          </w:tcPr>
          <w:p w14:paraId="1F367714"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0782F5B0"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tryb realizacji zlecenia,</w:t>
            </w:r>
          </w:p>
        </w:tc>
      </w:tr>
      <w:tr w:rsidR="00D00A65" w:rsidRPr="003A6986" w14:paraId="153905EE" w14:textId="77777777" w:rsidTr="004C02C4">
        <w:trPr>
          <w:trHeight w:val="340"/>
        </w:trPr>
        <w:tc>
          <w:tcPr>
            <w:tcW w:w="850" w:type="dxa"/>
            <w:shd w:val="clear" w:color="auto" w:fill="auto"/>
            <w:vAlign w:val="center"/>
          </w:tcPr>
          <w:p w14:paraId="25105577"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7EAB85CD"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informacja czy CITO,</w:t>
            </w:r>
          </w:p>
        </w:tc>
      </w:tr>
      <w:tr w:rsidR="00D00A65" w:rsidRPr="003A6986" w14:paraId="2ECF53BC" w14:textId="77777777" w:rsidTr="004C02C4">
        <w:trPr>
          <w:trHeight w:val="340"/>
        </w:trPr>
        <w:tc>
          <w:tcPr>
            <w:tcW w:w="850" w:type="dxa"/>
            <w:shd w:val="clear" w:color="auto" w:fill="auto"/>
            <w:vAlign w:val="center"/>
          </w:tcPr>
          <w:p w14:paraId="47A54A10"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2B17100C"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data podania,</w:t>
            </w:r>
          </w:p>
        </w:tc>
      </w:tr>
      <w:tr w:rsidR="00D00A65" w:rsidRPr="003A6986" w14:paraId="377B4553" w14:textId="77777777" w:rsidTr="004C02C4">
        <w:trPr>
          <w:trHeight w:val="340"/>
        </w:trPr>
        <w:tc>
          <w:tcPr>
            <w:tcW w:w="850" w:type="dxa"/>
            <w:shd w:val="clear" w:color="auto" w:fill="auto"/>
            <w:vAlign w:val="center"/>
          </w:tcPr>
          <w:p w14:paraId="62CC0FB0"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4982BC36"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ilość podanego leku,</w:t>
            </w:r>
          </w:p>
        </w:tc>
      </w:tr>
      <w:tr w:rsidR="00D00A65" w:rsidRPr="003A6986" w14:paraId="3154BC2D" w14:textId="77777777" w:rsidTr="004C02C4">
        <w:trPr>
          <w:trHeight w:val="340"/>
        </w:trPr>
        <w:tc>
          <w:tcPr>
            <w:tcW w:w="850" w:type="dxa"/>
            <w:shd w:val="clear" w:color="auto" w:fill="auto"/>
            <w:vAlign w:val="center"/>
          </w:tcPr>
          <w:p w14:paraId="0F1F559A"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40239D42"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uwagi.</w:t>
            </w:r>
          </w:p>
        </w:tc>
      </w:tr>
      <w:tr w:rsidR="00D00A65" w:rsidRPr="003A6986" w14:paraId="5E16E8E3" w14:textId="77777777" w:rsidTr="004C02C4">
        <w:trPr>
          <w:trHeight w:val="340"/>
        </w:trPr>
        <w:tc>
          <w:tcPr>
            <w:tcW w:w="850" w:type="dxa"/>
            <w:shd w:val="clear" w:color="auto" w:fill="auto"/>
            <w:vAlign w:val="center"/>
          </w:tcPr>
          <w:p w14:paraId="1AC3E3F7" w14:textId="77777777" w:rsidR="00D00A65" w:rsidRPr="003A6986" w:rsidRDefault="00D00A65" w:rsidP="004C02C4">
            <w:pPr>
              <w:pStyle w:val="Tekstkomentarza"/>
              <w:ind w:left="142"/>
              <w:jc w:val="center"/>
              <w:rPr>
                <w:rFonts w:ascii="Times New Roman" w:hAnsi="Times New Roman"/>
                <w:sz w:val="18"/>
                <w:szCs w:val="18"/>
                <w:lang w:eastAsia="en-US"/>
              </w:rPr>
            </w:pPr>
          </w:p>
        </w:tc>
        <w:tc>
          <w:tcPr>
            <w:tcW w:w="7938" w:type="dxa"/>
            <w:shd w:val="clear" w:color="auto" w:fill="auto"/>
            <w:vAlign w:val="center"/>
          </w:tcPr>
          <w:p w14:paraId="680D377F" w14:textId="77777777" w:rsidR="00D00A65" w:rsidRPr="003A6986" w:rsidRDefault="00D00A65" w:rsidP="004C02C4">
            <w:pPr>
              <w:pStyle w:val="Tabela1"/>
              <w:tabs>
                <w:tab w:val="left" w:pos="3990"/>
              </w:tabs>
              <w:spacing w:before="0" w:after="0"/>
              <w:ind w:right="50"/>
              <w:rPr>
                <w:sz w:val="18"/>
                <w:szCs w:val="18"/>
                <w:lang w:eastAsia="en-US"/>
              </w:rPr>
            </w:pPr>
            <w:r w:rsidRPr="003A6986">
              <w:rPr>
                <w:sz w:val="18"/>
                <w:szCs w:val="18"/>
                <w:lang w:eastAsia="en-US"/>
              </w:rPr>
              <w:t>Możliwość planowania nowych i modyfikacji istniejących realizacji zleceń procedur zawierających następujące informacje:</w:t>
            </w:r>
          </w:p>
        </w:tc>
      </w:tr>
      <w:tr w:rsidR="00D00A65" w:rsidRPr="003A6986" w14:paraId="6FB6ACB8" w14:textId="77777777" w:rsidTr="004C02C4">
        <w:trPr>
          <w:trHeight w:val="340"/>
        </w:trPr>
        <w:tc>
          <w:tcPr>
            <w:tcW w:w="850" w:type="dxa"/>
            <w:shd w:val="clear" w:color="auto" w:fill="auto"/>
            <w:vAlign w:val="center"/>
          </w:tcPr>
          <w:p w14:paraId="2FF13FEE"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552E63C7"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nazwa i kod procedury,</w:t>
            </w:r>
          </w:p>
        </w:tc>
      </w:tr>
      <w:tr w:rsidR="00D00A65" w:rsidRPr="003A6986" w14:paraId="6764D4F5" w14:textId="77777777" w:rsidTr="004C02C4">
        <w:trPr>
          <w:trHeight w:val="340"/>
        </w:trPr>
        <w:tc>
          <w:tcPr>
            <w:tcW w:w="850" w:type="dxa"/>
            <w:shd w:val="clear" w:color="auto" w:fill="auto"/>
            <w:vAlign w:val="center"/>
          </w:tcPr>
          <w:p w14:paraId="4E0D1078"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663DAEB9"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opis zlecenia,</w:t>
            </w:r>
          </w:p>
        </w:tc>
      </w:tr>
      <w:tr w:rsidR="00D00A65" w:rsidRPr="003A6986" w14:paraId="69805912" w14:textId="77777777" w:rsidTr="004C02C4">
        <w:trPr>
          <w:trHeight w:val="340"/>
        </w:trPr>
        <w:tc>
          <w:tcPr>
            <w:tcW w:w="850" w:type="dxa"/>
            <w:shd w:val="clear" w:color="auto" w:fill="auto"/>
            <w:vAlign w:val="center"/>
          </w:tcPr>
          <w:p w14:paraId="224AAE78"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261407EA"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zlecający,</w:t>
            </w:r>
          </w:p>
        </w:tc>
      </w:tr>
      <w:tr w:rsidR="00D00A65" w:rsidRPr="003A6986" w14:paraId="1D23C30E" w14:textId="77777777" w:rsidTr="004C02C4">
        <w:trPr>
          <w:trHeight w:val="340"/>
        </w:trPr>
        <w:tc>
          <w:tcPr>
            <w:tcW w:w="850" w:type="dxa"/>
            <w:shd w:val="clear" w:color="auto" w:fill="auto"/>
            <w:vAlign w:val="center"/>
          </w:tcPr>
          <w:p w14:paraId="7BE60929"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42FA733D"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tryb realizacji zlecenia,</w:t>
            </w:r>
          </w:p>
        </w:tc>
      </w:tr>
      <w:tr w:rsidR="00D00A65" w:rsidRPr="003A6986" w14:paraId="6307EF67" w14:textId="77777777" w:rsidTr="004C02C4">
        <w:trPr>
          <w:trHeight w:val="340"/>
        </w:trPr>
        <w:tc>
          <w:tcPr>
            <w:tcW w:w="850" w:type="dxa"/>
            <w:shd w:val="clear" w:color="auto" w:fill="auto"/>
            <w:vAlign w:val="center"/>
          </w:tcPr>
          <w:p w14:paraId="7FFEA608"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673478B7"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informacja czy CITO,</w:t>
            </w:r>
          </w:p>
        </w:tc>
      </w:tr>
      <w:tr w:rsidR="00D00A65" w:rsidRPr="003A6986" w14:paraId="7092116E" w14:textId="77777777" w:rsidTr="004C02C4">
        <w:trPr>
          <w:trHeight w:val="340"/>
        </w:trPr>
        <w:tc>
          <w:tcPr>
            <w:tcW w:w="850" w:type="dxa"/>
            <w:shd w:val="clear" w:color="auto" w:fill="auto"/>
            <w:vAlign w:val="center"/>
          </w:tcPr>
          <w:p w14:paraId="427823FA"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1608F455"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data wykonania,</w:t>
            </w:r>
          </w:p>
        </w:tc>
      </w:tr>
      <w:tr w:rsidR="00D00A65" w:rsidRPr="003A6986" w14:paraId="33526157" w14:textId="77777777" w:rsidTr="004C02C4">
        <w:trPr>
          <w:trHeight w:val="340"/>
        </w:trPr>
        <w:tc>
          <w:tcPr>
            <w:tcW w:w="850" w:type="dxa"/>
            <w:shd w:val="clear" w:color="auto" w:fill="auto"/>
            <w:vAlign w:val="center"/>
          </w:tcPr>
          <w:p w14:paraId="2EB39DC7"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3BB895AA"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liczba powtórzeń wykonania procedury,</w:t>
            </w:r>
          </w:p>
        </w:tc>
      </w:tr>
      <w:tr w:rsidR="00D00A65" w:rsidRPr="003A6986" w14:paraId="385F867A" w14:textId="77777777" w:rsidTr="004C02C4">
        <w:trPr>
          <w:trHeight w:val="340"/>
        </w:trPr>
        <w:tc>
          <w:tcPr>
            <w:tcW w:w="850" w:type="dxa"/>
            <w:shd w:val="clear" w:color="auto" w:fill="auto"/>
            <w:vAlign w:val="center"/>
          </w:tcPr>
          <w:p w14:paraId="7A6D247D"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481DC01A"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uwagi.</w:t>
            </w:r>
          </w:p>
        </w:tc>
      </w:tr>
      <w:tr w:rsidR="00D00A65" w:rsidRPr="003A6986" w14:paraId="1D44D37E" w14:textId="77777777" w:rsidTr="004C02C4">
        <w:trPr>
          <w:trHeight w:val="340"/>
        </w:trPr>
        <w:tc>
          <w:tcPr>
            <w:tcW w:w="850" w:type="dxa"/>
            <w:shd w:val="clear" w:color="auto" w:fill="auto"/>
            <w:vAlign w:val="center"/>
          </w:tcPr>
          <w:p w14:paraId="43B6D8C7"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58A717B1" w14:textId="77777777" w:rsidR="00D00A65" w:rsidRPr="003A6986" w:rsidRDefault="00D00A65" w:rsidP="004C02C4">
            <w:pPr>
              <w:pStyle w:val="Tabela1"/>
              <w:tabs>
                <w:tab w:val="left" w:pos="3990"/>
              </w:tabs>
              <w:spacing w:before="0" w:after="0"/>
              <w:ind w:right="50"/>
              <w:rPr>
                <w:sz w:val="18"/>
                <w:szCs w:val="18"/>
                <w:lang w:eastAsia="en-US"/>
              </w:rPr>
            </w:pPr>
            <w:r w:rsidRPr="003A6986">
              <w:rPr>
                <w:sz w:val="18"/>
                <w:szCs w:val="18"/>
                <w:lang w:eastAsia="en-US"/>
              </w:rPr>
              <w:t>Możliwość wybrania ilości leku ze zdefiniowanej listy podpowiedzi podczas tworzenia realizacji zleceń leków.</w:t>
            </w:r>
          </w:p>
        </w:tc>
      </w:tr>
      <w:tr w:rsidR="00D00A65" w:rsidRPr="003A6986" w14:paraId="3946D55A" w14:textId="77777777" w:rsidTr="004C02C4">
        <w:trPr>
          <w:trHeight w:val="340"/>
        </w:trPr>
        <w:tc>
          <w:tcPr>
            <w:tcW w:w="850" w:type="dxa"/>
            <w:shd w:val="clear" w:color="auto" w:fill="auto"/>
            <w:vAlign w:val="center"/>
          </w:tcPr>
          <w:p w14:paraId="74725BB7"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62357E9A" w14:textId="77777777" w:rsidR="00D00A65" w:rsidRPr="003A6986" w:rsidRDefault="00D00A65" w:rsidP="004C02C4">
            <w:pPr>
              <w:pStyle w:val="Tabela1"/>
              <w:tabs>
                <w:tab w:val="left" w:pos="3990"/>
              </w:tabs>
              <w:spacing w:before="0" w:after="0"/>
              <w:ind w:right="50"/>
              <w:rPr>
                <w:sz w:val="18"/>
                <w:szCs w:val="18"/>
                <w:lang w:eastAsia="en-US"/>
              </w:rPr>
            </w:pPr>
            <w:r w:rsidRPr="003A6986">
              <w:rPr>
                <w:sz w:val="18"/>
                <w:szCs w:val="18"/>
                <w:lang w:eastAsia="en-US"/>
              </w:rPr>
              <w:t>Możliwość anulowania zaplanowanych realizacji zleceń leków i procedur, które nie były jeszcze realizowane dla pacjenta.</w:t>
            </w:r>
          </w:p>
        </w:tc>
      </w:tr>
      <w:tr w:rsidR="00D00A65" w:rsidRPr="003A6986" w14:paraId="113B2172" w14:textId="77777777" w:rsidTr="004C02C4">
        <w:trPr>
          <w:trHeight w:val="340"/>
        </w:trPr>
        <w:tc>
          <w:tcPr>
            <w:tcW w:w="850" w:type="dxa"/>
            <w:shd w:val="clear" w:color="auto" w:fill="auto"/>
            <w:vAlign w:val="center"/>
          </w:tcPr>
          <w:p w14:paraId="6D73BDC0"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0C4369B6" w14:textId="77777777" w:rsidR="00D00A65" w:rsidRPr="003A6986" w:rsidRDefault="00D00A65" w:rsidP="004C02C4">
            <w:pPr>
              <w:pStyle w:val="Tabela1"/>
              <w:tabs>
                <w:tab w:val="left" w:pos="3990"/>
              </w:tabs>
              <w:spacing w:before="0" w:after="0"/>
              <w:ind w:right="50"/>
              <w:rPr>
                <w:sz w:val="18"/>
                <w:szCs w:val="18"/>
                <w:lang w:eastAsia="en-US"/>
              </w:rPr>
            </w:pPr>
            <w:r w:rsidRPr="003A6986">
              <w:rPr>
                <w:sz w:val="18"/>
                <w:szCs w:val="18"/>
                <w:lang w:eastAsia="en-US"/>
              </w:rPr>
              <w:t>Możliwość zaewidencjonowania decyzji lekarskiej o odstawieniu leku/procedury i anulowaniu zaplanowanych zleceń.</w:t>
            </w:r>
          </w:p>
        </w:tc>
      </w:tr>
      <w:tr w:rsidR="00D00A65" w:rsidRPr="003A6986" w14:paraId="30D77C46" w14:textId="77777777" w:rsidTr="004C02C4">
        <w:trPr>
          <w:trHeight w:val="340"/>
        </w:trPr>
        <w:tc>
          <w:tcPr>
            <w:tcW w:w="850" w:type="dxa"/>
            <w:shd w:val="clear" w:color="auto" w:fill="auto"/>
            <w:vAlign w:val="center"/>
          </w:tcPr>
          <w:p w14:paraId="247EB9FA"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2CB18210" w14:textId="77777777" w:rsidR="00D00A65" w:rsidRPr="003A6986" w:rsidRDefault="00D00A65" w:rsidP="004C02C4">
            <w:pPr>
              <w:pStyle w:val="Tabela1"/>
              <w:tabs>
                <w:tab w:val="left" w:pos="3990"/>
              </w:tabs>
              <w:spacing w:before="0" w:after="0"/>
              <w:ind w:right="50"/>
              <w:rPr>
                <w:sz w:val="18"/>
                <w:szCs w:val="18"/>
                <w:lang w:eastAsia="en-US"/>
              </w:rPr>
            </w:pPr>
            <w:r w:rsidRPr="003A6986">
              <w:rPr>
                <w:sz w:val="18"/>
                <w:szCs w:val="18"/>
                <w:lang w:eastAsia="en-US"/>
              </w:rPr>
              <w:t>Możliwość dodania środków dodatkowych w realizacji zlecenia leków z uwzględnieniem ilości środka.</w:t>
            </w:r>
          </w:p>
        </w:tc>
      </w:tr>
      <w:tr w:rsidR="00D00A65" w:rsidRPr="003A6986" w14:paraId="2D810AF6" w14:textId="77777777" w:rsidTr="004C02C4">
        <w:trPr>
          <w:trHeight w:val="340"/>
        </w:trPr>
        <w:tc>
          <w:tcPr>
            <w:tcW w:w="850" w:type="dxa"/>
            <w:shd w:val="clear" w:color="auto" w:fill="auto"/>
            <w:vAlign w:val="center"/>
          </w:tcPr>
          <w:p w14:paraId="55C768D0" w14:textId="77777777" w:rsidR="00D00A65" w:rsidRPr="003A6986" w:rsidRDefault="00D00A65" w:rsidP="004C02C4">
            <w:pPr>
              <w:pStyle w:val="Tekstkomentarza"/>
              <w:ind w:left="142"/>
              <w:jc w:val="center"/>
              <w:rPr>
                <w:rFonts w:ascii="Times New Roman" w:hAnsi="Times New Roman"/>
                <w:sz w:val="18"/>
                <w:szCs w:val="18"/>
                <w:lang w:eastAsia="en-US"/>
              </w:rPr>
            </w:pPr>
          </w:p>
        </w:tc>
        <w:tc>
          <w:tcPr>
            <w:tcW w:w="7938" w:type="dxa"/>
            <w:shd w:val="clear" w:color="auto" w:fill="auto"/>
            <w:vAlign w:val="center"/>
          </w:tcPr>
          <w:p w14:paraId="5E0CD62B" w14:textId="77777777" w:rsidR="00D00A65" w:rsidRPr="003A6986" w:rsidRDefault="00D00A65" w:rsidP="004C02C4">
            <w:pPr>
              <w:pStyle w:val="Tabela1"/>
              <w:tabs>
                <w:tab w:val="left" w:pos="3990"/>
              </w:tabs>
              <w:spacing w:before="0" w:after="0"/>
              <w:ind w:right="50"/>
              <w:rPr>
                <w:sz w:val="18"/>
                <w:szCs w:val="18"/>
                <w:lang w:eastAsia="en-US"/>
              </w:rPr>
            </w:pPr>
            <w:r w:rsidRPr="003A6986">
              <w:rPr>
                <w:sz w:val="18"/>
                <w:szCs w:val="18"/>
                <w:lang w:eastAsia="en-US"/>
              </w:rPr>
              <w:t>Możliwość kopiowania istniejących realizacji zleceń leków i procedur zgodnie z cyklem podań zawierającym informacje:</w:t>
            </w:r>
          </w:p>
        </w:tc>
      </w:tr>
      <w:tr w:rsidR="00D00A65" w:rsidRPr="003A6986" w14:paraId="1F4EDEF6" w14:textId="77777777" w:rsidTr="004C02C4">
        <w:trPr>
          <w:trHeight w:val="340"/>
        </w:trPr>
        <w:tc>
          <w:tcPr>
            <w:tcW w:w="850" w:type="dxa"/>
            <w:shd w:val="clear" w:color="auto" w:fill="auto"/>
            <w:vAlign w:val="center"/>
          </w:tcPr>
          <w:p w14:paraId="4A8E42F4"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4EAB5E56"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data i godzina rozpoczęcia cyklu,</w:t>
            </w:r>
          </w:p>
        </w:tc>
      </w:tr>
      <w:tr w:rsidR="00D00A65" w:rsidRPr="003A6986" w14:paraId="0509D7DD" w14:textId="77777777" w:rsidTr="004C02C4">
        <w:trPr>
          <w:trHeight w:val="340"/>
        </w:trPr>
        <w:tc>
          <w:tcPr>
            <w:tcW w:w="850" w:type="dxa"/>
            <w:shd w:val="clear" w:color="auto" w:fill="auto"/>
            <w:vAlign w:val="center"/>
          </w:tcPr>
          <w:p w14:paraId="2FCC556A"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4CF59960"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data i godzina zakończenia cyklu,</w:t>
            </w:r>
          </w:p>
        </w:tc>
      </w:tr>
      <w:tr w:rsidR="00D00A65" w:rsidRPr="003A6986" w14:paraId="177BFCCE" w14:textId="77777777" w:rsidTr="004C02C4">
        <w:trPr>
          <w:trHeight w:val="340"/>
        </w:trPr>
        <w:tc>
          <w:tcPr>
            <w:tcW w:w="850" w:type="dxa"/>
            <w:shd w:val="clear" w:color="auto" w:fill="auto"/>
            <w:vAlign w:val="center"/>
          </w:tcPr>
          <w:p w14:paraId="65AAE08C"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67753B97"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interwał,</w:t>
            </w:r>
          </w:p>
        </w:tc>
      </w:tr>
      <w:tr w:rsidR="00D00A65" w:rsidRPr="003A6986" w14:paraId="58E5BFC8" w14:textId="77777777" w:rsidTr="004C02C4">
        <w:trPr>
          <w:trHeight w:val="340"/>
        </w:trPr>
        <w:tc>
          <w:tcPr>
            <w:tcW w:w="850" w:type="dxa"/>
            <w:shd w:val="clear" w:color="auto" w:fill="auto"/>
            <w:vAlign w:val="center"/>
          </w:tcPr>
          <w:p w14:paraId="0A9E225D"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6F98EDC0"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liczba podań leku lub realizacji procedury.</w:t>
            </w:r>
          </w:p>
        </w:tc>
      </w:tr>
      <w:tr w:rsidR="00D00A65" w:rsidRPr="003A6986" w14:paraId="6E394BE7" w14:textId="77777777" w:rsidTr="004C02C4">
        <w:trPr>
          <w:trHeight w:val="340"/>
        </w:trPr>
        <w:tc>
          <w:tcPr>
            <w:tcW w:w="850" w:type="dxa"/>
            <w:shd w:val="clear" w:color="auto" w:fill="auto"/>
            <w:vAlign w:val="center"/>
          </w:tcPr>
          <w:p w14:paraId="00FB3E31"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418D8BCF" w14:textId="77777777" w:rsidR="00D00A65" w:rsidRPr="003A6986" w:rsidRDefault="00D00A65" w:rsidP="004C02C4">
            <w:pPr>
              <w:pStyle w:val="Tabela1"/>
              <w:tabs>
                <w:tab w:val="left" w:pos="3990"/>
              </w:tabs>
              <w:spacing w:before="0" w:after="0"/>
              <w:ind w:right="50"/>
              <w:rPr>
                <w:sz w:val="18"/>
                <w:szCs w:val="18"/>
                <w:lang w:eastAsia="en-US"/>
              </w:rPr>
            </w:pPr>
            <w:r w:rsidRPr="003A6986">
              <w:rPr>
                <w:sz w:val="18"/>
                <w:szCs w:val="18"/>
                <w:lang w:eastAsia="en-US"/>
              </w:rPr>
              <w:t>Możliwość wyboru konfigurowalnego, predefiniowanego interwału kopiowania zleceń.</w:t>
            </w:r>
          </w:p>
        </w:tc>
      </w:tr>
      <w:tr w:rsidR="00D00A65" w:rsidRPr="003A6986" w14:paraId="12F639DF" w14:textId="77777777" w:rsidTr="004C02C4">
        <w:trPr>
          <w:trHeight w:val="340"/>
        </w:trPr>
        <w:tc>
          <w:tcPr>
            <w:tcW w:w="850" w:type="dxa"/>
            <w:shd w:val="clear" w:color="auto" w:fill="auto"/>
            <w:vAlign w:val="center"/>
          </w:tcPr>
          <w:p w14:paraId="2721E211" w14:textId="77777777" w:rsidR="00D00A65" w:rsidRPr="003A6986" w:rsidRDefault="00D00A65" w:rsidP="004C02C4">
            <w:pPr>
              <w:pStyle w:val="Tekstkomentarza"/>
              <w:ind w:left="142"/>
              <w:jc w:val="center"/>
              <w:rPr>
                <w:rFonts w:ascii="Times New Roman" w:hAnsi="Times New Roman"/>
                <w:sz w:val="18"/>
                <w:szCs w:val="18"/>
                <w:lang w:eastAsia="en-US"/>
              </w:rPr>
            </w:pPr>
          </w:p>
        </w:tc>
        <w:tc>
          <w:tcPr>
            <w:tcW w:w="7938" w:type="dxa"/>
            <w:shd w:val="clear" w:color="auto" w:fill="auto"/>
            <w:vAlign w:val="center"/>
          </w:tcPr>
          <w:p w14:paraId="59EA7779" w14:textId="77777777" w:rsidR="00D00A65" w:rsidRPr="003A6986" w:rsidRDefault="00D00A65" w:rsidP="004C02C4">
            <w:pPr>
              <w:pStyle w:val="Tabela1"/>
              <w:tabs>
                <w:tab w:val="left" w:pos="3990"/>
              </w:tabs>
              <w:spacing w:before="0" w:after="0"/>
              <w:ind w:right="50"/>
              <w:rPr>
                <w:sz w:val="18"/>
                <w:szCs w:val="18"/>
                <w:lang w:eastAsia="en-US"/>
              </w:rPr>
            </w:pPr>
            <w:r w:rsidRPr="003A6986">
              <w:rPr>
                <w:sz w:val="18"/>
                <w:szCs w:val="18"/>
                <w:lang w:eastAsia="en-US"/>
              </w:rPr>
              <w:t>Prezentacja listy przyjętych zleceń leków/procedur do zrealizowania dla pacjenta zawierająca informacje:</w:t>
            </w:r>
          </w:p>
        </w:tc>
      </w:tr>
      <w:tr w:rsidR="00D00A65" w:rsidRPr="003A6986" w14:paraId="512885E6" w14:textId="77777777" w:rsidTr="004C02C4">
        <w:trPr>
          <w:trHeight w:val="340"/>
        </w:trPr>
        <w:tc>
          <w:tcPr>
            <w:tcW w:w="850" w:type="dxa"/>
            <w:shd w:val="clear" w:color="auto" w:fill="auto"/>
            <w:vAlign w:val="center"/>
          </w:tcPr>
          <w:p w14:paraId="0B16DC7B"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07152491"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opis zlecenia,</w:t>
            </w:r>
          </w:p>
        </w:tc>
      </w:tr>
      <w:tr w:rsidR="00D00A65" w:rsidRPr="003A6986" w14:paraId="50B2E880" w14:textId="77777777" w:rsidTr="004C02C4">
        <w:trPr>
          <w:trHeight w:val="340"/>
        </w:trPr>
        <w:tc>
          <w:tcPr>
            <w:tcW w:w="850" w:type="dxa"/>
            <w:shd w:val="clear" w:color="auto" w:fill="auto"/>
            <w:vAlign w:val="center"/>
          </w:tcPr>
          <w:p w14:paraId="1AA59D60"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5E933707"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planowana data realizacji,</w:t>
            </w:r>
          </w:p>
        </w:tc>
      </w:tr>
      <w:tr w:rsidR="00D00A65" w:rsidRPr="003A6986" w14:paraId="3ED7F5C7" w14:textId="77777777" w:rsidTr="004C02C4">
        <w:trPr>
          <w:trHeight w:val="340"/>
        </w:trPr>
        <w:tc>
          <w:tcPr>
            <w:tcW w:w="850" w:type="dxa"/>
            <w:shd w:val="clear" w:color="auto" w:fill="auto"/>
            <w:vAlign w:val="center"/>
          </w:tcPr>
          <w:p w14:paraId="7A8E51FC"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40EC286F"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typ zlecenia,</w:t>
            </w:r>
          </w:p>
        </w:tc>
      </w:tr>
      <w:tr w:rsidR="00D00A65" w:rsidRPr="003A6986" w14:paraId="4107F991" w14:textId="77777777" w:rsidTr="004C02C4">
        <w:trPr>
          <w:trHeight w:val="340"/>
        </w:trPr>
        <w:tc>
          <w:tcPr>
            <w:tcW w:w="850" w:type="dxa"/>
            <w:shd w:val="clear" w:color="auto" w:fill="auto"/>
            <w:vAlign w:val="center"/>
          </w:tcPr>
          <w:p w14:paraId="7DFCA9C2"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610968D7"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status zlecenia.</w:t>
            </w:r>
          </w:p>
        </w:tc>
      </w:tr>
      <w:tr w:rsidR="00D00A65" w:rsidRPr="003A6986" w14:paraId="27DBC2E5" w14:textId="77777777" w:rsidTr="004C02C4">
        <w:trPr>
          <w:trHeight w:val="340"/>
        </w:trPr>
        <w:tc>
          <w:tcPr>
            <w:tcW w:w="850" w:type="dxa"/>
            <w:shd w:val="clear" w:color="auto" w:fill="auto"/>
            <w:vAlign w:val="center"/>
          </w:tcPr>
          <w:p w14:paraId="69FDF402" w14:textId="77777777" w:rsidR="00D00A65" w:rsidRPr="003A6986" w:rsidRDefault="00D00A65" w:rsidP="004C02C4">
            <w:pPr>
              <w:pStyle w:val="Tekstkomentarza"/>
              <w:ind w:left="142"/>
              <w:jc w:val="center"/>
              <w:rPr>
                <w:rFonts w:ascii="Times New Roman" w:hAnsi="Times New Roman"/>
                <w:sz w:val="18"/>
                <w:szCs w:val="18"/>
                <w:lang w:eastAsia="en-US"/>
              </w:rPr>
            </w:pPr>
          </w:p>
        </w:tc>
        <w:tc>
          <w:tcPr>
            <w:tcW w:w="7938" w:type="dxa"/>
            <w:shd w:val="clear" w:color="auto" w:fill="auto"/>
            <w:vAlign w:val="center"/>
          </w:tcPr>
          <w:p w14:paraId="4E86E3BE" w14:textId="77777777" w:rsidR="00D00A65" w:rsidRPr="003A6986" w:rsidRDefault="00D00A65" w:rsidP="004C02C4">
            <w:pPr>
              <w:pStyle w:val="Tabela1"/>
              <w:tabs>
                <w:tab w:val="left" w:pos="3990"/>
              </w:tabs>
              <w:spacing w:before="0" w:after="0"/>
              <w:ind w:right="50"/>
              <w:rPr>
                <w:sz w:val="18"/>
                <w:szCs w:val="18"/>
                <w:lang w:eastAsia="en-US"/>
              </w:rPr>
            </w:pPr>
            <w:r w:rsidRPr="003A6986">
              <w:rPr>
                <w:sz w:val="18"/>
                <w:szCs w:val="18"/>
                <w:lang w:eastAsia="en-US"/>
              </w:rPr>
              <w:t>Możliwość ograniczenia listy wyświetlanych przyjętych zleceń leków/procedur dla pacjenta do:</w:t>
            </w:r>
          </w:p>
        </w:tc>
      </w:tr>
      <w:tr w:rsidR="00D00A65" w:rsidRPr="003A6986" w14:paraId="5D9AB20F" w14:textId="77777777" w:rsidTr="004C02C4">
        <w:trPr>
          <w:trHeight w:val="340"/>
        </w:trPr>
        <w:tc>
          <w:tcPr>
            <w:tcW w:w="850" w:type="dxa"/>
            <w:shd w:val="clear" w:color="auto" w:fill="auto"/>
            <w:vAlign w:val="center"/>
          </w:tcPr>
          <w:p w14:paraId="34D0A0FC"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42BCBC90"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bieżącej doby,</w:t>
            </w:r>
          </w:p>
        </w:tc>
      </w:tr>
      <w:tr w:rsidR="00D00A65" w:rsidRPr="003A6986" w14:paraId="69948076" w14:textId="77777777" w:rsidTr="004C02C4">
        <w:trPr>
          <w:trHeight w:val="340"/>
        </w:trPr>
        <w:tc>
          <w:tcPr>
            <w:tcW w:w="850" w:type="dxa"/>
            <w:shd w:val="clear" w:color="auto" w:fill="auto"/>
            <w:vAlign w:val="center"/>
          </w:tcPr>
          <w:p w14:paraId="12ADC9CF"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3023D44E"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bieżącej zmiany pielęgniarskiej.</w:t>
            </w:r>
          </w:p>
        </w:tc>
      </w:tr>
      <w:tr w:rsidR="00D00A65" w:rsidRPr="003A6986" w14:paraId="64B0D55F" w14:textId="77777777" w:rsidTr="004C02C4">
        <w:trPr>
          <w:trHeight w:val="340"/>
        </w:trPr>
        <w:tc>
          <w:tcPr>
            <w:tcW w:w="850" w:type="dxa"/>
            <w:shd w:val="clear" w:color="auto" w:fill="auto"/>
            <w:vAlign w:val="center"/>
          </w:tcPr>
          <w:p w14:paraId="01111DB1"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08ACB538" w14:textId="77777777" w:rsidR="00D00A65" w:rsidRPr="003A6986" w:rsidRDefault="00D00A65" w:rsidP="004C02C4">
            <w:pPr>
              <w:pStyle w:val="Tabela1"/>
              <w:tabs>
                <w:tab w:val="left" w:pos="3990"/>
              </w:tabs>
              <w:spacing w:before="0" w:after="0"/>
              <w:ind w:right="50"/>
              <w:rPr>
                <w:sz w:val="18"/>
                <w:szCs w:val="18"/>
                <w:lang w:eastAsia="en-US"/>
              </w:rPr>
            </w:pPr>
            <w:r w:rsidRPr="003A6986">
              <w:rPr>
                <w:sz w:val="18"/>
                <w:szCs w:val="18"/>
                <w:lang w:eastAsia="en-US"/>
              </w:rPr>
              <w:t>Możliwość przyjęcia realizacji zlecenia leku dla pacjenta.</w:t>
            </w:r>
          </w:p>
        </w:tc>
      </w:tr>
      <w:tr w:rsidR="00D00A65" w:rsidRPr="003A6986" w14:paraId="0B9C2CCF" w14:textId="77777777" w:rsidTr="004C02C4">
        <w:trPr>
          <w:trHeight w:val="340"/>
        </w:trPr>
        <w:tc>
          <w:tcPr>
            <w:tcW w:w="850" w:type="dxa"/>
            <w:shd w:val="clear" w:color="auto" w:fill="auto"/>
            <w:vAlign w:val="center"/>
          </w:tcPr>
          <w:p w14:paraId="6EF69369"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048208E7" w14:textId="77777777" w:rsidR="00D00A65" w:rsidRPr="003A6986" w:rsidRDefault="00D00A65" w:rsidP="004C02C4">
            <w:pPr>
              <w:pStyle w:val="Tabela1"/>
              <w:tabs>
                <w:tab w:val="left" w:pos="3990"/>
              </w:tabs>
              <w:spacing w:before="0" w:after="0"/>
              <w:ind w:right="50"/>
              <w:rPr>
                <w:sz w:val="18"/>
                <w:szCs w:val="18"/>
                <w:lang w:eastAsia="en-US"/>
              </w:rPr>
            </w:pPr>
            <w:r w:rsidRPr="003A6986">
              <w:rPr>
                <w:sz w:val="18"/>
                <w:szCs w:val="18"/>
                <w:lang w:eastAsia="en-US"/>
              </w:rPr>
              <w:t>Możliwość realizacji zlecenia leku poprzez zeskanowanie kodu kreskowego pacjenta oraz zaewidencjonowanie zużywanych środków i zatwierdzenie wykonania zlecenia.</w:t>
            </w:r>
          </w:p>
        </w:tc>
      </w:tr>
      <w:tr w:rsidR="00D00A65" w:rsidRPr="003A6986" w14:paraId="7D3BA081" w14:textId="77777777" w:rsidTr="004C02C4">
        <w:trPr>
          <w:trHeight w:val="340"/>
        </w:trPr>
        <w:tc>
          <w:tcPr>
            <w:tcW w:w="850" w:type="dxa"/>
            <w:shd w:val="clear" w:color="auto" w:fill="auto"/>
            <w:vAlign w:val="center"/>
          </w:tcPr>
          <w:p w14:paraId="016FBF18"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3702B08B" w14:textId="77777777" w:rsidR="00D00A65" w:rsidRPr="003A6986" w:rsidRDefault="00D00A65" w:rsidP="004C02C4">
            <w:pPr>
              <w:pStyle w:val="Tabela1"/>
              <w:tabs>
                <w:tab w:val="left" w:pos="3990"/>
              </w:tabs>
              <w:spacing w:before="0" w:after="0"/>
              <w:ind w:right="50"/>
              <w:rPr>
                <w:sz w:val="18"/>
                <w:szCs w:val="18"/>
                <w:lang w:eastAsia="en-US"/>
              </w:rPr>
            </w:pPr>
            <w:r w:rsidRPr="003A6986">
              <w:rPr>
                <w:sz w:val="18"/>
                <w:szCs w:val="18"/>
                <w:lang w:eastAsia="en-US"/>
              </w:rPr>
              <w:t>Możliwość realizacji zlecenia leku z pominięciem ewidencjonowania zużywanych środków.</w:t>
            </w:r>
          </w:p>
        </w:tc>
      </w:tr>
      <w:tr w:rsidR="00D00A65" w:rsidRPr="003A6986" w14:paraId="2CA6E282" w14:textId="77777777" w:rsidTr="004C02C4">
        <w:trPr>
          <w:trHeight w:val="340"/>
        </w:trPr>
        <w:tc>
          <w:tcPr>
            <w:tcW w:w="850" w:type="dxa"/>
            <w:shd w:val="clear" w:color="auto" w:fill="auto"/>
            <w:vAlign w:val="center"/>
          </w:tcPr>
          <w:p w14:paraId="738982A0"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7D652770" w14:textId="77777777" w:rsidR="00D00A65" w:rsidRPr="003A6986" w:rsidRDefault="00D00A65" w:rsidP="004C02C4">
            <w:pPr>
              <w:pStyle w:val="Tabela1"/>
              <w:tabs>
                <w:tab w:val="left" w:pos="3990"/>
              </w:tabs>
              <w:spacing w:before="0" w:after="0"/>
              <w:ind w:right="50"/>
              <w:rPr>
                <w:sz w:val="18"/>
                <w:szCs w:val="18"/>
                <w:lang w:eastAsia="en-US"/>
              </w:rPr>
            </w:pPr>
            <w:r w:rsidRPr="003A6986">
              <w:rPr>
                <w:sz w:val="18"/>
                <w:szCs w:val="18"/>
                <w:lang w:eastAsia="en-US"/>
              </w:rPr>
              <w:t>Możliwość przyjęcia realizacji zlecenia procedury dla pacjenta.</w:t>
            </w:r>
          </w:p>
        </w:tc>
      </w:tr>
      <w:tr w:rsidR="00D00A65" w:rsidRPr="003A6986" w14:paraId="4A03D9E7" w14:textId="77777777" w:rsidTr="004C02C4">
        <w:trPr>
          <w:trHeight w:val="340"/>
        </w:trPr>
        <w:tc>
          <w:tcPr>
            <w:tcW w:w="850" w:type="dxa"/>
            <w:shd w:val="clear" w:color="auto" w:fill="auto"/>
            <w:vAlign w:val="center"/>
          </w:tcPr>
          <w:p w14:paraId="194C6195"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22484821" w14:textId="77777777" w:rsidR="00D00A65" w:rsidRPr="003A6986" w:rsidRDefault="00D00A65" w:rsidP="004C02C4">
            <w:pPr>
              <w:pStyle w:val="Tabela1"/>
              <w:tabs>
                <w:tab w:val="left" w:pos="3990"/>
              </w:tabs>
              <w:spacing w:before="0" w:after="0"/>
              <w:ind w:right="50"/>
              <w:rPr>
                <w:sz w:val="18"/>
                <w:szCs w:val="18"/>
                <w:lang w:eastAsia="en-US"/>
              </w:rPr>
            </w:pPr>
            <w:r w:rsidRPr="003A6986">
              <w:rPr>
                <w:sz w:val="18"/>
                <w:szCs w:val="18"/>
                <w:lang w:eastAsia="en-US"/>
              </w:rPr>
              <w:t>Możliwość realizacji zlecenia procedury przez zeskanowanie kodu kreskowego pacjenta oraz zatwierdzenie wykonania procedury.</w:t>
            </w:r>
          </w:p>
        </w:tc>
      </w:tr>
      <w:tr w:rsidR="00D00A65" w:rsidRPr="003A6986" w14:paraId="51563895" w14:textId="77777777" w:rsidTr="004C02C4">
        <w:trPr>
          <w:trHeight w:val="340"/>
        </w:trPr>
        <w:tc>
          <w:tcPr>
            <w:tcW w:w="850" w:type="dxa"/>
            <w:shd w:val="clear" w:color="auto" w:fill="auto"/>
            <w:vAlign w:val="center"/>
          </w:tcPr>
          <w:p w14:paraId="10CB4A70" w14:textId="77777777" w:rsidR="00D00A65" w:rsidRPr="003A6986" w:rsidRDefault="00D00A65" w:rsidP="004C02C4">
            <w:pPr>
              <w:pStyle w:val="Tekstkomentarza"/>
              <w:ind w:left="142"/>
              <w:jc w:val="center"/>
              <w:rPr>
                <w:rFonts w:ascii="Times New Roman" w:hAnsi="Times New Roman"/>
                <w:sz w:val="18"/>
                <w:szCs w:val="18"/>
                <w:lang w:eastAsia="en-US"/>
              </w:rPr>
            </w:pPr>
          </w:p>
        </w:tc>
        <w:tc>
          <w:tcPr>
            <w:tcW w:w="7938" w:type="dxa"/>
            <w:shd w:val="clear" w:color="auto" w:fill="auto"/>
            <w:vAlign w:val="center"/>
          </w:tcPr>
          <w:p w14:paraId="61F36428" w14:textId="77777777" w:rsidR="00D00A65" w:rsidRPr="003A6986" w:rsidRDefault="00D00A65" w:rsidP="004C02C4">
            <w:pPr>
              <w:pStyle w:val="Tabela1"/>
              <w:tabs>
                <w:tab w:val="left" w:pos="3990"/>
              </w:tabs>
              <w:spacing w:before="0" w:after="0"/>
              <w:ind w:right="50"/>
              <w:rPr>
                <w:sz w:val="18"/>
                <w:szCs w:val="18"/>
                <w:lang w:eastAsia="en-US"/>
              </w:rPr>
            </w:pPr>
            <w:r w:rsidRPr="003A6986">
              <w:rPr>
                <w:sz w:val="18"/>
                <w:szCs w:val="18"/>
                <w:lang w:eastAsia="en-US"/>
              </w:rPr>
              <w:t>Prezentacja listy konsultacji wykonanych dla pacjenta zawierająca informacje:</w:t>
            </w:r>
          </w:p>
        </w:tc>
      </w:tr>
      <w:tr w:rsidR="00D00A65" w:rsidRPr="003A6986" w14:paraId="5F6A6281" w14:textId="77777777" w:rsidTr="004C02C4">
        <w:trPr>
          <w:trHeight w:val="340"/>
        </w:trPr>
        <w:tc>
          <w:tcPr>
            <w:tcW w:w="850" w:type="dxa"/>
            <w:shd w:val="clear" w:color="auto" w:fill="auto"/>
            <w:vAlign w:val="center"/>
          </w:tcPr>
          <w:p w14:paraId="73C5951A"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7DF5F2A3"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data zlecenia konsultacji,</w:t>
            </w:r>
          </w:p>
        </w:tc>
      </w:tr>
      <w:tr w:rsidR="00D00A65" w:rsidRPr="003A6986" w14:paraId="2F225097" w14:textId="77777777" w:rsidTr="004C02C4">
        <w:trPr>
          <w:trHeight w:val="340"/>
        </w:trPr>
        <w:tc>
          <w:tcPr>
            <w:tcW w:w="850" w:type="dxa"/>
            <w:shd w:val="clear" w:color="auto" w:fill="auto"/>
            <w:vAlign w:val="center"/>
          </w:tcPr>
          <w:p w14:paraId="0F51E27B"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536A4693"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rodzaj konsultacji,</w:t>
            </w:r>
          </w:p>
        </w:tc>
      </w:tr>
      <w:tr w:rsidR="00D00A65" w:rsidRPr="003A6986" w14:paraId="0338DB77" w14:textId="77777777" w:rsidTr="004C02C4">
        <w:trPr>
          <w:trHeight w:val="340"/>
        </w:trPr>
        <w:tc>
          <w:tcPr>
            <w:tcW w:w="850" w:type="dxa"/>
            <w:shd w:val="clear" w:color="auto" w:fill="auto"/>
            <w:vAlign w:val="center"/>
          </w:tcPr>
          <w:p w14:paraId="527A8CDE"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427AFC96"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pracownik zlecający konsultację,</w:t>
            </w:r>
          </w:p>
        </w:tc>
      </w:tr>
      <w:tr w:rsidR="00D00A65" w:rsidRPr="003A6986" w14:paraId="613ABF15" w14:textId="77777777" w:rsidTr="004C02C4">
        <w:trPr>
          <w:trHeight w:val="340"/>
        </w:trPr>
        <w:tc>
          <w:tcPr>
            <w:tcW w:w="850" w:type="dxa"/>
            <w:shd w:val="clear" w:color="auto" w:fill="auto"/>
            <w:vAlign w:val="center"/>
          </w:tcPr>
          <w:p w14:paraId="374816F5"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63A58DB8"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jednostka organizacyjna realizująca konsultację,</w:t>
            </w:r>
          </w:p>
        </w:tc>
      </w:tr>
      <w:tr w:rsidR="00D00A65" w:rsidRPr="003A6986" w14:paraId="2F0E64C2" w14:textId="77777777" w:rsidTr="004C02C4">
        <w:trPr>
          <w:trHeight w:val="340"/>
        </w:trPr>
        <w:tc>
          <w:tcPr>
            <w:tcW w:w="850" w:type="dxa"/>
            <w:shd w:val="clear" w:color="auto" w:fill="auto"/>
            <w:vAlign w:val="center"/>
          </w:tcPr>
          <w:p w14:paraId="25C17068"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09020F37"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tytuł i opis skierowania na konsultację,</w:t>
            </w:r>
          </w:p>
        </w:tc>
      </w:tr>
      <w:tr w:rsidR="00D00A65" w:rsidRPr="003A6986" w14:paraId="5590DAB2" w14:textId="77777777" w:rsidTr="004C02C4">
        <w:trPr>
          <w:trHeight w:val="340"/>
        </w:trPr>
        <w:tc>
          <w:tcPr>
            <w:tcW w:w="850" w:type="dxa"/>
            <w:shd w:val="clear" w:color="auto" w:fill="auto"/>
            <w:vAlign w:val="center"/>
          </w:tcPr>
          <w:p w14:paraId="563C2DA8"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5DB0754C"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data wykonania konsultacji,</w:t>
            </w:r>
          </w:p>
        </w:tc>
      </w:tr>
      <w:tr w:rsidR="00D00A65" w:rsidRPr="003A6986" w14:paraId="4EF5E84A" w14:textId="77777777" w:rsidTr="004C02C4">
        <w:trPr>
          <w:trHeight w:val="340"/>
        </w:trPr>
        <w:tc>
          <w:tcPr>
            <w:tcW w:w="850" w:type="dxa"/>
            <w:shd w:val="clear" w:color="auto" w:fill="auto"/>
            <w:vAlign w:val="center"/>
          </w:tcPr>
          <w:p w14:paraId="3122C2B2"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1D93ECF3"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pracownik wykonujący konsultację,</w:t>
            </w:r>
          </w:p>
        </w:tc>
      </w:tr>
      <w:tr w:rsidR="00D00A65" w:rsidRPr="003A6986" w14:paraId="79010BB4" w14:textId="77777777" w:rsidTr="004C02C4">
        <w:trPr>
          <w:trHeight w:val="340"/>
        </w:trPr>
        <w:tc>
          <w:tcPr>
            <w:tcW w:w="850" w:type="dxa"/>
            <w:shd w:val="clear" w:color="auto" w:fill="auto"/>
            <w:vAlign w:val="center"/>
          </w:tcPr>
          <w:p w14:paraId="4ADD39B2"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23FB4133"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opis wykonanej konsultacji.</w:t>
            </w:r>
          </w:p>
        </w:tc>
      </w:tr>
      <w:tr w:rsidR="00D00A65" w:rsidRPr="003A6986" w14:paraId="55C399ED" w14:textId="77777777" w:rsidTr="004C02C4">
        <w:trPr>
          <w:trHeight w:val="340"/>
        </w:trPr>
        <w:tc>
          <w:tcPr>
            <w:tcW w:w="850" w:type="dxa"/>
            <w:shd w:val="clear" w:color="auto" w:fill="auto"/>
            <w:vAlign w:val="center"/>
          </w:tcPr>
          <w:p w14:paraId="382AF1DA"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628CFC9A" w14:textId="77777777" w:rsidR="00D00A65" w:rsidRPr="003A6986" w:rsidRDefault="00D00A65" w:rsidP="004C02C4">
            <w:pPr>
              <w:pStyle w:val="Tabela1"/>
              <w:tabs>
                <w:tab w:val="left" w:pos="3990"/>
              </w:tabs>
              <w:spacing w:before="0" w:after="0"/>
              <w:ind w:right="50"/>
              <w:rPr>
                <w:sz w:val="18"/>
                <w:szCs w:val="18"/>
                <w:lang w:eastAsia="en-US"/>
              </w:rPr>
            </w:pPr>
            <w:r w:rsidRPr="003A6986">
              <w:rPr>
                <w:sz w:val="18"/>
                <w:szCs w:val="18"/>
                <w:lang w:eastAsia="en-US"/>
              </w:rPr>
              <w:t>Możliwość zlecania nowych i modyfikacji istniejących konsultacji.</w:t>
            </w:r>
          </w:p>
        </w:tc>
      </w:tr>
      <w:tr w:rsidR="00D00A65" w:rsidRPr="003A6986" w14:paraId="0DB10B84" w14:textId="77777777" w:rsidTr="004C02C4">
        <w:trPr>
          <w:trHeight w:val="340"/>
        </w:trPr>
        <w:tc>
          <w:tcPr>
            <w:tcW w:w="850" w:type="dxa"/>
            <w:shd w:val="clear" w:color="auto" w:fill="auto"/>
            <w:vAlign w:val="center"/>
          </w:tcPr>
          <w:p w14:paraId="4BF50E36"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132F03CA" w14:textId="77777777" w:rsidR="00D00A65" w:rsidRPr="003A6986" w:rsidRDefault="00D00A65" w:rsidP="004C02C4">
            <w:pPr>
              <w:pStyle w:val="Tabela1"/>
              <w:tabs>
                <w:tab w:val="left" w:pos="3990"/>
              </w:tabs>
              <w:spacing w:before="0" w:after="0"/>
              <w:ind w:right="50"/>
              <w:rPr>
                <w:sz w:val="18"/>
                <w:szCs w:val="18"/>
                <w:lang w:eastAsia="en-US"/>
              </w:rPr>
            </w:pPr>
            <w:r w:rsidRPr="003A6986">
              <w:rPr>
                <w:sz w:val="18"/>
                <w:szCs w:val="18"/>
                <w:lang w:eastAsia="en-US"/>
              </w:rPr>
              <w:t>Prezentacja listy konfigurowalnych kart pomiarowych dla jednostki organizacyjnej i pacjenta.</w:t>
            </w:r>
          </w:p>
        </w:tc>
      </w:tr>
      <w:tr w:rsidR="00D00A65" w:rsidRPr="003A6986" w14:paraId="12103F24" w14:textId="77777777" w:rsidTr="004C02C4">
        <w:trPr>
          <w:trHeight w:val="340"/>
        </w:trPr>
        <w:tc>
          <w:tcPr>
            <w:tcW w:w="850" w:type="dxa"/>
            <w:shd w:val="clear" w:color="auto" w:fill="auto"/>
            <w:vAlign w:val="center"/>
          </w:tcPr>
          <w:p w14:paraId="5C138418"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73BF6EF2" w14:textId="77777777" w:rsidR="00D00A65" w:rsidRPr="003A6986" w:rsidRDefault="00D00A65" w:rsidP="004C02C4">
            <w:pPr>
              <w:pStyle w:val="Tabela1"/>
              <w:tabs>
                <w:tab w:val="left" w:pos="3990"/>
              </w:tabs>
              <w:spacing w:before="0" w:after="0"/>
              <w:ind w:right="50"/>
              <w:rPr>
                <w:sz w:val="18"/>
                <w:szCs w:val="18"/>
                <w:lang w:eastAsia="en-US"/>
              </w:rPr>
            </w:pPr>
            <w:r w:rsidRPr="003A6986">
              <w:rPr>
                <w:sz w:val="18"/>
                <w:szCs w:val="18"/>
                <w:lang w:eastAsia="en-US"/>
              </w:rPr>
              <w:t>Możliwość dodawania, edycji oraz usuwania tabel w karcie pomiarowej.</w:t>
            </w:r>
          </w:p>
        </w:tc>
      </w:tr>
      <w:tr w:rsidR="00D00A65" w:rsidRPr="003A6986" w14:paraId="66259F8D" w14:textId="77777777" w:rsidTr="004C02C4">
        <w:trPr>
          <w:trHeight w:val="340"/>
        </w:trPr>
        <w:tc>
          <w:tcPr>
            <w:tcW w:w="850" w:type="dxa"/>
            <w:shd w:val="clear" w:color="auto" w:fill="auto"/>
            <w:vAlign w:val="center"/>
          </w:tcPr>
          <w:p w14:paraId="1452FA0F"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4E4FCAD8" w14:textId="77777777" w:rsidR="00D00A65" w:rsidRPr="003A6986" w:rsidRDefault="00D00A65" w:rsidP="004C02C4">
            <w:pPr>
              <w:pStyle w:val="Tabela1"/>
              <w:tabs>
                <w:tab w:val="left" w:pos="3990"/>
              </w:tabs>
              <w:spacing w:before="0" w:after="0"/>
              <w:ind w:right="50"/>
              <w:rPr>
                <w:sz w:val="18"/>
                <w:szCs w:val="18"/>
                <w:lang w:eastAsia="en-US"/>
              </w:rPr>
            </w:pPr>
            <w:r w:rsidRPr="003A6986">
              <w:rPr>
                <w:sz w:val="18"/>
                <w:szCs w:val="18"/>
                <w:lang w:eastAsia="en-US"/>
              </w:rPr>
              <w:t>Możliwość dodawania, edycji oraz usuwania wierszy tabeli w karcie pomiarowej.</w:t>
            </w:r>
          </w:p>
        </w:tc>
      </w:tr>
      <w:tr w:rsidR="00D00A65" w:rsidRPr="003A6986" w14:paraId="7F71E555" w14:textId="77777777" w:rsidTr="004C02C4">
        <w:trPr>
          <w:trHeight w:val="340"/>
        </w:trPr>
        <w:tc>
          <w:tcPr>
            <w:tcW w:w="850" w:type="dxa"/>
            <w:shd w:val="clear" w:color="auto" w:fill="auto"/>
            <w:vAlign w:val="center"/>
          </w:tcPr>
          <w:p w14:paraId="4C66D151"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1F78FC40" w14:textId="77777777" w:rsidR="00D00A65" w:rsidRPr="003A6986" w:rsidRDefault="00D00A65" w:rsidP="004C02C4">
            <w:pPr>
              <w:pStyle w:val="Tabela1"/>
              <w:tabs>
                <w:tab w:val="left" w:pos="3990"/>
              </w:tabs>
              <w:spacing w:before="0" w:after="0"/>
              <w:ind w:right="50"/>
              <w:rPr>
                <w:sz w:val="18"/>
                <w:szCs w:val="18"/>
                <w:lang w:eastAsia="en-US"/>
              </w:rPr>
            </w:pPr>
            <w:r w:rsidRPr="003A6986">
              <w:rPr>
                <w:sz w:val="18"/>
                <w:szCs w:val="18"/>
                <w:lang w:eastAsia="en-US"/>
              </w:rPr>
              <w:t>Możliwość wykorzystania predefiniowanych podpowiedzi podczas wypełniania danych w wierszu tabeli w karcie pomiarowej.</w:t>
            </w:r>
          </w:p>
        </w:tc>
      </w:tr>
      <w:tr w:rsidR="00D00A65" w:rsidRPr="003A6986" w14:paraId="7999B4A4" w14:textId="77777777" w:rsidTr="004C02C4">
        <w:trPr>
          <w:trHeight w:val="340"/>
        </w:trPr>
        <w:tc>
          <w:tcPr>
            <w:tcW w:w="850" w:type="dxa"/>
            <w:shd w:val="clear" w:color="auto" w:fill="auto"/>
            <w:vAlign w:val="center"/>
          </w:tcPr>
          <w:p w14:paraId="4F77F606"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48261FAB" w14:textId="77777777" w:rsidR="00D00A65" w:rsidRPr="003A6986" w:rsidRDefault="00D00A65" w:rsidP="004C02C4">
            <w:pPr>
              <w:pStyle w:val="Tabela1"/>
              <w:tabs>
                <w:tab w:val="left" w:pos="3990"/>
              </w:tabs>
              <w:spacing w:before="0" w:after="0"/>
              <w:ind w:right="50"/>
              <w:rPr>
                <w:sz w:val="18"/>
                <w:szCs w:val="18"/>
                <w:lang w:eastAsia="en-US"/>
              </w:rPr>
            </w:pPr>
            <w:r w:rsidRPr="003A6986">
              <w:rPr>
                <w:sz w:val="18"/>
                <w:szCs w:val="18"/>
                <w:lang w:eastAsia="en-US"/>
              </w:rPr>
              <w:t>Możliwość edycji wartości poszczególnych pól wiersza tabeli w karcie pomiarowej z uwzględnieniem walidacji wprowadzanych danych.</w:t>
            </w:r>
          </w:p>
        </w:tc>
      </w:tr>
      <w:tr w:rsidR="00D00A65" w:rsidRPr="003A6986" w14:paraId="2A7C35C5" w14:textId="77777777" w:rsidTr="004C02C4">
        <w:trPr>
          <w:trHeight w:val="340"/>
        </w:trPr>
        <w:tc>
          <w:tcPr>
            <w:tcW w:w="850" w:type="dxa"/>
            <w:shd w:val="clear" w:color="auto" w:fill="auto"/>
            <w:vAlign w:val="center"/>
          </w:tcPr>
          <w:p w14:paraId="18B3E966"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490D9E3C" w14:textId="77777777" w:rsidR="00D00A65" w:rsidRPr="003A6986" w:rsidRDefault="00D00A65" w:rsidP="004C02C4">
            <w:pPr>
              <w:pStyle w:val="Tabela1"/>
              <w:tabs>
                <w:tab w:val="left" w:pos="3990"/>
              </w:tabs>
              <w:spacing w:before="0" w:after="0"/>
              <w:ind w:right="50"/>
              <w:rPr>
                <w:sz w:val="18"/>
                <w:szCs w:val="18"/>
                <w:lang w:eastAsia="en-US"/>
              </w:rPr>
            </w:pPr>
            <w:r w:rsidRPr="003A6986">
              <w:rPr>
                <w:sz w:val="18"/>
                <w:szCs w:val="18"/>
                <w:lang w:eastAsia="en-US"/>
              </w:rPr>
              <w:t>Możliwość ograniczenia modyfikacji tabel, wierszy tabeli i wartości tylko dla autora wpisu.</w:t>
            </w:r>
          </w:p>
        </w:tc>
      </w:tr>
      <w:tr w:rsidR="00D00A65" w:rsidRPr="003A6986" w14:paraId="51CDE27E" w14:textId="77777777" w:rsidTr="004C02C4">
        <w:trPr>
          <w:trHeight w:val="340"/>
        </w:trPr>
        <w:tc>
          <w:tcPr>
            <w:tcW w:w="850" w:type="dxa"/>
            <w:shd w:val="clear" w:color="auto" w:fill="auto"/>
            <w:vAlign w:val="center"/>
          </w:tcPr>
          <w:p w14:paraId="7A279576" w14:textId="77777777" w:rsidR="00D00A65" w:rsidRPr="003A6986" w:rsidRDefault="00D00A65" w:rsidP="004C02C4">
            <w:pPr>
              <w:pStyle w:val="Tekstkomentarza"/>
              <w:ind w:left="142"/>
              <w:jc w:val="center"/>
              <w:rPr>
                <w:rFonts w:ascii="Times New Roman" w:hAnsi="Times New Roman"/>
                <w:sz w:val="18"/>
                <w:szCs w:val="18"/>
                <w:lang w:eastAsia="en-US"/>
              </w:rPr>
            </w:pPr>
          </w:p>
        </w:tc>
        <w:tc>
          <w:tcPr>
            <w:tcW w:w="7938" w:type="dxa"/>
            <w:shd w:val="clear" w:color="auto" w:fill="auto"/>
            <w:vAlign w:val="center"/>
          </w:tcPr>
          <w:p w14:paraId="5B9DDA55" w14:textId="77777777" w:rsidR="00D00A65" w:rsidRPr="003A6986" w:rsidRDefault="00D00A65" w:rsidP="004C02C4">
            <w:pPr>
              <w:pStyle w:val="Tabela1"/>
              <w:tabs>
                <w:tab w:val="left" w:pos="3990"/>
              </w:tabs>
              <w:spacing w:before="0" w:after="0"/>
              <w:ind w:right="50"/>
              <w:rPr>
                <w:sz w:val="18"/>
                <w:szCs w:val="18"/>
                <w:lang w:eastAsia="en-US"/>
              </w:rPr>
            </w:pPr>
            <w:r w:rsidRPr="003A6986">
              <w:rPr>
                <w:sz w:val="18"/>
                <w:szCs w:val="18"/>
                <w:lang w:eastAsia="en-US"/>
              </w:rPr>
              <w:t>Prezentacja wyników badań obrazowych pacjenta (JPG, PNG, DCM) w postaci galerii zdjęć w dwóch trybach:</w:t>
            </w:r>
          </w:p>
        </w:tc>
      </w:tr>
      <w:tr w:rsidR="00D00A65" w:rsidRPr="003A6986" w14:paraId="3235ACF2" w14:textId="77777777" w:rsidTr="004C02C4">
        <w:trPr>
          <w:trHeight w:val="340"/>
        </w:trPr>
        <w:tc>
          <w:tcPr>
            <w:tcW w:w="850" w:type="dxa"/>
            <w:shd w:val="clear" w:color="auto" w:fill="auto"/>
            <w:vAlign w:val="center"/>
          </w:tcPr>
          <w:p w14:paraId="6276E007"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057D47BC"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karuzela miniatur zdjęć,</w:t>
            </w:r>
          </w:p>
        </w:tc>
      </w:tr>
      <w:tr w:rsidR="00D00A65" w:rsidRPr="003A6986" w14:paraId="277B5759" w14:textId="77777777" w:rsidTr="004C02C4">
        <w:trPr>
          <w:trHeight w:val="340"/>
        </w:trPr>
        <w:tc>
          <w:tcPr>
            <w:tcW w:w="850" w:type="dxa"/>
            <w:shd w:val="clear" w:color="auto" w:fill="auto"/>
            <w:vAlign w:val="center"/>
          </w:tcPr>
          <w:p w14:paraId="50389BDA"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26BFCF2A"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siatka miniatur zdjęć.</w:t>
            </w:r>
          </w:p>
        </w:tc>
      </w:tr>
      <w:tr w:rsidR="00D00A65" w:rsidRPr="003A6986" w14:paraId="20095A10" w14:textId="77777777" w:rsidTr="004C02C4">
        <w:trPr>
          <w:trHeight w:val="340"/>
        </w:trPr>
        <w:tc>
          <w:tcPr>
            <w:tcW w:w="850" w:type="dxa"/>
            <w:shd w:val="clear" w:color="auto" w:fill="auto"/>
            <w:vAlign w:val="center"/>
          </w:tcPr>
          <w:p w14:paraId="41D2CA0C" w14:textId="77777777" w:rsidR="00D00A65" w:rsidRPr="003A6986" w:rsidRDefault="00D00A65" w:rsidP="004C02C4">
            <w:pPr>
              <w:pStyle w:val="Tekstkomentarza"/>
              <w:ind w:left="142"/>
              <w:jc w:val="center"/>
              <w:rPr>
                <w:rFonts w:ascii="Times New Roman" w:hAnsi="Times New Roman"/>
                <w:sz w:val="18"/>
                <w:szCs w:val="18"/>
                <w:lang w:eastAsia="en-US"/>
              </w:rPr>
            </w:pPr>
          </w:p>
        </w:tc>
        <w:tc>
          <w:tcPr>
            <w:tcW w:w="7938" w:type="dxa"/>
            <w:shd w:val="clear" w:color="auto" w:fill="auto"/>
            <w:vAlign w:val="center"/>
          </w:tcPr>
          <w:p w14:paraId="4E9E0A98" w14:textId="77777777" w:rsidR="00D00A65" w:rsidRPr="003A6986" w:rsidRDefault="00D00A65" w:rsidP="004C02C4">
            <w:pPr>
              <w:pStyle w:val="Tabela1"/>
              <w:tabs>
                <w:tab w:val="left" w:pos="3990"/>
              </w:tabs>
              <w:spacing w:before="0" w:after="0"/>
              <w:ind w:right="50"/>
              <w:rPr>
                <w:sz w:val="18"/>
                <w:szCs w:val="18"/>
                <w:lang w:eastAsia="en-US"/>
              </w:rPr>
            </w:pPr>
            <w:r w:rsidRPr="003A6986">
              <w:rPr>
                <w:sz w:val="18"/>
                <w:szCs w:val="18"/>
                <w:lang w:eastAsia="en-US"/>
              </w:rPr>
              <w:t>Prezentacja informacji o wynikach badań obrazowych pacjenta w galerii zdjęć zawierająca informacje:</w:t>
            </w:r>
          </w:p>
        </w:tc>
      </w:tr>
      <w:tr w:rsidR="00D00A65" w:rsidRPr="003A6986" w14:paraId="20A07125" w14:textId="77777777" w:rsidTr="004C02C4">
        <w:trPr>
          <w:trHeight w:val="340"/>
        </w:trPr>
        <w:tc>
          <w:tcPr>
            <w:tcW w:w="850" w:type="dxa"/>
            <w:shd w:val="clear" w:color="auto" w:fill="auto"/>
            <w:vAlign w:val="center"/>
          </w:tcPr>
          <w:p w14:paraId="21D0E06C"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653E4315"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data wykonania,</w:t>
            </w:r>
          </w:p>
        </w:tc>
      </w:tr>
      <w:tr w:rsidR="00D00A65" w:rsidRPr="003A6986" w14:paraId="37E43421" w14:textId="77777777" w:rsidTr="004C02C4">
        <w:trPr>
          <w:trHeight w:val="340"/>
        </w:trPr>
        <w:tc>
          <w:tcPr>
            <w:tcW w:w="850" w:type="dxa"/>
            <w:shd w:val="clear" w:color="auto" w:fill="auto"/>
            <w:vAlign w:val="center"/>
          </w:tcPr>
          <w:p w14:paraId="46215D3A"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09024A2C"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liczba zdjęć w ramach wyniku,</w:t>
            </w:r>
          </w:p>
        </w:tc>
      </w:tr>
      <w:tr w:rsidR="00D00A65" w:rsidRPr="003A6986" w14:paraId="56F030F3" w14:textId="77777777" w:rsidTr="004C02C4">
        <w:trPr>
          <w:trHeight w:val="340"/>
        </w:trPr>
        <w:tc>
          <w:tcPr>
            <w:tcW w:w="850" w:type="dxa"/>
            <w:shd w:val="clear" w:color="auto" w:fill="auto"/>
            <w:vAlign w:val="center"/>
          </w:tcPr>
          <w:p w14:paraId="48B0AE07"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3D112CCB"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format zdjęć,</w:t>
            </w:r>
          </w:p>
        </w:tc>
      </w:tr>
      <w:tr w:rsidR="00D00A65" w:rsidRPr="003A6986" w14:paraId="76902683" w14:textId="77777777" w:rsidTr="004C02C4">
        <w:trPr>
          <w:trHeight w:val="340"/>
        </w:trPr>
        <w:tc>
          <w:tcPr>
            <w:tcW w:w="850" w:type="dxa"/>
            <w:shd w:val="clear" w:color="auto" w:fill="auto"/>
            <w:vAlign w:val="center"/>
          </w:tcPr>
          <w:p w14:paraId="5792C5E0"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34BDF5EC"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nazwa wykonanego badania,</w:t>
            </w:r>
          </w:p>
        </w:tc>
      </w:tr>
      <w:tr w:rsidR="00D00A65" w:rsidRPr="003A6986" w14:paraId="3D858D7A" w14:textId="77777777" w:rsidTr="004C02C4">
        <w:trPr>
          <w:trHeight w:val="340"/>
        </w:trPr>
        <w:tc>
          <w:tcPr>
            <w:tcW w:w="850" w:type="dxa"/>
            <w:shd w:val="clear" w:color="auto" w:fill="auto"/>
            <w:vAlign w:val="center"/>
          </w:tcPr>
          <w:p w14:paraId="1322703F"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2B38CFB8"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opis wyniku,</w:t>
            </w:r>
          </w:p>
        </w:tc>
      </w:tr>
      <w:tr w:rsidR="00D00A65" w:rsidRPr="003A6986" w14:paraId="1E56F0C0" w14:textId="77777777" w:rsidTr="004C02C4">
        <w:trPr>
          <w:trHeight w:val="340"/>
        </w:trPr>
        <w:tc>
          <w:tcPr>
            <w:tcW w:w="850" w:type="dxa"/>
            <w:shd w:val="clear" w:color="auto" w:fill="auto"/>
            <w:vAlign w:val="center"/>
          </w:tcPr>
          <w:p w14:paraId="47914DAC"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2C5D9CD9"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uwagi.</w:t>
            </w:r>
          </w:p>
        </w:tc>
      </w:tr>
      <w:tr w:rsidR="00D00A65" w:rsidRPr="003A6986" w14:paraId="54D66ACD" w14:textId="77777777" w:rsidTr="004C02C4">
        <w:trPr>
          <w:trHeight w:val="340"/>
        </w:trPr>
        <w:tc>
          <w:tcPr>
            <w:tcW w:w="850" w:type="dxa"/>
            <w:shd w:val="clear" w:color="auto" w:fill="auto"/>
            <w:vAlign w:val="center"/>
          </w:tcPr>
          <w:p w14:paraId="085EA6E8"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3235CBC1" w14:textId="77777777" w:rsidR="00D00A65" w:rsidRPr="003A6986" w:rsidRDefault="00D00A65" w:rsidP="004C02C4">
            <w:pPr>
              <w:pStyle w:val="Tabela1"/>
              <w:tabs>
                <w:tab w:val="left" w:pos="3990"/>
              </w:tabs>
              <w:spacing w:before="0" w:after="0"/>
              <w:ind w:right="50"/>
              <w:rPr>
                <w:sz w:val="18"/>
                <w:szCs w:val="18"/>
                <w:lang w:eastAsia="en-US"/>
              </w:rPr>
            </w:pPr>
            <w:r w:rsidRPr="003A6986">
              <w:rPr>
                <w:sz w:val="18"/>
                <w:szCs w:val="18"/>
                <w:lang w:eastAsia="en-US"/>
              </w:rPr>
              <w:t>Możliwość uruchomienia automatycznego pokazu wyników badań obrazowych.</w:t>
            </w:r>
          </w:p>
        </w:tc>
      </w:tr>
      <w:tr w:rsidR="00D00A65" w:rsidRPr="003A6986" w14:paraId="1C4F1D9A" w14:textId="77777777" w:rsidTr="004C02C4">
        <w:trPr>
          <w:trHeight w:val="340"/>
        </w:trPr>
        <w:tc>
          <w:tcPr>
            <w:tcW w:w="850" w:type="dxa"/>
            <w:shd w:val="clear" w:color="auto" w:fill="auto"/>
            <w:vAlign w:val="center"/>
          </w:tcPr>
          <w:p w14:paraId="40CC2373"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7278B89C" w14:textId="77777777" w:rsidR="00D00A65" w:rsidRPr="003A6986" w:rsidRDefault="00D00A65" w:rsidP="004C02C4">
            <w:pPr>
              <w:pStyle w:val="Tabela1"/>
              <w:tabs>
                <w:tab w:val="left" w:pos="3990"/>
              </w:tabs>
              <w:spacing w:before="0" w:after="0"/>
              <w:ind w:right="50"/>
              <w:rPr>
                <w:sz w:val="18"/>
                <w:szCs w:val="18"/>
                <w:lang w:eastAsia="en-US"/>
              </w:rPr>
            </w:pPr>
            <w:r w:rsidRPr="003A6986">
              <w:rPr>
                <w:sz w:val="18"/>
                <w:szCs w:val="18"/>
                <w:lang w:eastAsia="en-US"/>
              </w:rPr>
              <w:t>Prezentacja dodatkowej informacji o nieaktualności zdjęć pochodzących z nieaktualnych pobytów szpitalnych.</w:t>
            </w:r>
          </w:p>
        </w:tc>
      </w:tr>
      <w:tr w:rsidR="00D00A65" w:rsidRPr="003A6986" w14:paraId="668CB80F" w14:textId="77777777" w:rsidTr="004C02C4">
        <w:trPr>
          <w:trHeight w:val="340"/>
        </w:trPr>
        <w:tc>
          <w:tcPr>
            <w:tcW w:w="850" w:type="dxa"/>
            <w:shd w:val="clear" w:color="auto" w:fill="auto"/>
            <w:vAlign w:val="center"/>
          </w:tcPr>
          <w:p w14:paraId="222F6A33"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1009E46C" w14:textId="77777777" w:rsidR="00D00A65" w:rsidRPr="003A6986" w:rsidRDefault="00D00A65" w:rsidP="004C02C4">
            <w:pPr>
              <w:pStyle w:val="Tabela1"/>
              <w:tabs>
                <w:tab w:val="left" w:pos="3990"/>
              </w:tabs>
              <w:spacing w:before="0" w:after="0"/>
              <w:ind w:right="50"/>
              <w:rPr>
                <w:sz w:val="18"/>
                <w:szCs w:val="18"/>
                <w:lang w:eastAsia="en-US"/>
              </w:rPr>
            </w:pPr>
            <w:r w:rsidRPr="003A6986">
              <w:rPr>
                <w:sz w:val="18"/>
                <w:szCs w:val="18"/>
                <w:lang w:eastAsia="en-US"/>
              </w:rPr>
              <w:t>Możliwość wyświetlenia pełnoekranowego podglądu zdjęcia.</w:t>
            </w:r>
          </w:p>
        </w:tc>
      </w:tr>
      <w:tr w:rsidR="00D00A65" w:rsidRPr="003A6986" w14:paraId="210AA0CF" w14:textId="77777777" w:rsidTr="004C02C4">
        <w:trPr>
          <w:trHeight w:val="340"/>
        </w:trPr>
        <w:tc>
          <w:tcPr>
            <w:tcW w:w="850" w:type="dxa"/>
            <w:shd w:val="clear" w:color="auto" w:fill="auto"/>
            <w:vAlign w:val="center"/>
          </w:tcPr>
          <w:p w14:paraId="3F7DF376"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5DF1D1CD" w14:textId="77777777" w:rsidR="00D00A65" w:rsidRPr="003A6986" w:rsidRDefault="00D00A65" w:rsidP="004C02C4">
            <w:pPr>
              <w:pStyle w:val="Tabela1"/>
              <w:tabs>
                <w:tab w:val="left" w:pos="3990"/>
              </w:tabs>
              <w:spacing w:before="0" w:after="0"/>
              <w:ind w:right="50"/>
              <w:rPr>
                <w:sz w:val="18"/>
                <w:szCs w:val="18"/>
                <w:lang w:eastAsia="en-US"/>
              </w:rPr>
            </w:pPr>
            <w:r w:rsidRPr="003A6986">
              <w:rPr>
                <w:sz w:val="18"/>
                <w:szCs w:val="18"/>
                <w:lang w:eastAsia="en-US"/>
              </w:rPr>
              <w:t>Możliwość nadzorowania zdjęć w pamięci podręcznej serwera aplikacji umożliwiająca: grupowego załadowania zdjęć do galerii zdjęć.</w:t>
            </w:r>
          </w:p>
        </w:tc>
      </w:tr>
      <w:tr w:rsidR="00D00A65" w:rsidRPr="003A6986" w14:paraId="200842CD" w14:textId="77777777" w:rsidTr="004C02C4">
        <w:trPr>
          <w:trHeight w:val="340"/>
        </w:trPr>
        <w:tc>
          <w:tcPr>
            <w:tcW w:w="850" w:type="dxa"/>
            <w:shd w:val="clear" w:color="auto" w:fill="auto"/>
            <w:vAlign w:val="center"/>
          </w:tcPr>
          <w:p w14:paraId="2FC7D7ED" w14:textId="77777777" w:rsidR="00D00A65" w:rsidRPr="003A6986" w:rsidRDefault="00D00A65" w:rsidP="004C02C4">
            <w:pPr>
              <w:pStyle w:val="Tekstkomentarza"/>
              <w:ind w:left="142"/>
              <w:jc w:val="center"/>
              <w:rPr>
                <w:rFonts w:ascii="Times New Roman" w:hAnsi="Times New Roman"/>
                <w:sz w:val="18"/>
                <w:szCs w:val="18"/>
                <w:lang w:eastAsia="en-US"/>
              </w:rPr>
            </w:pPr>
          </w:p>
        </w:tc>
        <w:tc>
          <w:tcPr>
            <w:tcW w:w="7938" w:type="dxa"/>
            <w:shd w:val="clear" w:color="auto" w:fill="auto"/>
            <w:vAlign w:val="center"/>
          </w:tcPr>
          <w:p w14:paraId="20B377D1" w14:textId="77777777" w:rsidR="00D00A65" w:rsidRPr="003A6986" w:rsidRDefault="00D00A65" w:rsidP="004C02C4">
            <w:pPr>
              <w:pStyle w:val="Tabela1"/>
              <w:tabs>
                <w:tab w:val="left" w:pos="3990"/>
              </w:tabs>
              <w:spacing w:before="0" w:after="0"/>
              <w:ind w:right="50"/>
              <w:rPr>
                <w:sz w:val="18"/>
                <w:szCs w:val="18"/>
                <w:lang w:eastAsia="en-US"/>
              </w:rPr>
            </w:pPr>
            <w:r w:rsidRPr="003A6986">
              <w:rPr>
                <w:sz w:val="18"/>
                <w:szCs w:val="18"/>
                <w:lang w:eastAsia="en-US"/>
              </w:rPr>
              <w:t>Możliwość nadzorowania zdjęć w pamięci podręcznej serwera aplikacji umożliwiająca:</w:t>
            </w:r>
          </w:p>
        </w:tc>
      </w:tr>
      <w:tr w:rsidR="00D00A65" w:rsidRPr="003A6986" w14:paraId="3B15FC2D" w14:textId="77777777" w:rsidTr="004C02C4">
        <w:trPr>
          <w:trHeight w:val="340"/>
        </w:trPr>
        <w:tc>
          <w:tcPr>
            <w:tcW w:w="850" w:type="dxa"/>
            <w:shd w:val="clear" w:color="auto" w:fill="auto"/>
            <w:vAlign w:val="center"/>
          </w:tcPr>
          <w:p w14:paraId="77F77CF3"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6C81653E"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grupowe ładowanie zdjęć do galerii zdjęć,</w:t>
            </w:r>
          </w:p>
        </w:tc>
      </w:tr>
      <w:tr w:rsidR="00D00A65" w:rsidRPr="003A6986" w14:paraId="5EA2C157" w14:textId="77777777" w:rsidTr="004C02C4">
        <w:trPr>
          <w:trHeight w:val="340"/>
        </w:trPr>
        <w:tc>
          <w:tcPr>
            <w:tcW w:w="850" w:type="dxa"/>
            <w:shd w:val="clear" w:color="auto" w:fill="auto"/>
            <w:vAlign w:val="center"/>
          </w:tcPr>
          <w:p w14:paraId="55781F8A"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7C5EDF20"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czyszczenie pamięci podręcznej.</w:t>
            </w:r>
          </w:p>
        </w:tc>
      </w:tr>
      <w:tr w:rsidR="00D00A65" w:rsidRPr="003A6986" w14:paraId="664AEB22" w14:textId="77777777" w:rsidTr="004C02C4">
        <w:trPr>
          <w:trHeight w:val="340"/>
        </w:trPr>
        <w:tc>
          <w:tcPr>
            <w:tcW w:w="850" w:type="dxa"/>
            <w:shd w:val="clear" w:color="auto" w:fill="auto"/>
            <w:vAlign w:val="center"/>
          </w:tcPr>
          <w:p w14:paraId="24E0040B" w14:textId="77777777" w:rsidR="00D00A65" w:rsidRPr="003A6986" w:rsidRDefault="00D00A65" w:rsidP="004C02C4">
            <w:pPr>
              <w:pStyle w:val="Tekstkomentarza"/>
              <w:ind w:left="142"/>
              <w:jc w:val="center"/>
              <w:rPr>
                <w:rFonts w:ascii="Times New Roman" w:hAnsi="Times New Roman"/>
                <w:sz w:val="18"/>
                <w:szCs w:val="18"/>
                <w:lang w:eastAsia="en-US"/>
              </w:rPr>
            </w:pPr>
          </w:p>
        </w:tc>
        <w:tc>
          <w:tcPr>
            <w:tcW w:w="7938" w:type="dxa"/>
            <w:shd w:val="clear" w:color="auto" w:fill="auto"/>
            <w:vAlign w:val="center"/>
          </w:tcPr>
          <w:p w14:paraId="4107E0E1" w14:textId="77777777" w:rsidR="00D00A65" w:rsidRPr="003A6986" w:rsidRDefault="00D00A65" w:rsidP="004C02C4">
            <w:pPr>
              <w:pStyle w:val="Tabela1"/>
              <w:tabs>
                <w:tab w:val="left" w:pos="3990"/>
              </w:tabs>
              <w:spacing w:before="0" w:after="0"/>
              <w:ind w:right="50"/>
              <w:rPr>
                <w:sz w:val="18"/>
                <w:szCs w:val="18"/>
                <w:lang w:eastAsia="en-US"/>
              </w:rPr>
            </w:pPr>
            <w:r w:rsidRPr="003A6986">
              <w:rPr>
                <w:sz w:val="18"/>
                <w:szCs w:val="18"/>
                <w:lang w:eastAsia="en-US"/>
              </w:rPr>
              <w:t>Możliwość zmiany parametrów podglądu wyniku badania obrazowego:</w:t>
            </w:r>
          </w:p>
        </w:tc>
      </w:tr>
      <w:tr w:rsidR="00D00A65" w:rsidRPr="003A6986" w14:paraId="53B8A20D" w14:textId="77777777" w:rsidTr="004C02C4">
        <w:trPr>
          <w:trHeight w:val="340"/>
        </w:trPr>
        <w:tc>
          <w:tcPr>
            <w:tcW w:w="850" w:type="dxa"/>
            <w:shd w:val="clear" w:color="auto" w:fill="auto"/>
            <w:vAlign w:val="center"/>
          </w:tcPr>
          <w:p w14:paraId="632B578F"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10CAEB7C"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jasność,</w:t>
            </w:r>
          </w:p>
        </w:tc>
      </w:tr>
      <w:tr w:rsidR="00D00A65" w:rsidRPr="003A6986" w14:paraId="2658526B" w14:textId="77777777" w:rsidTr="004C02C4">
        <w:trPr>
          <w:trHeight w:val="340"/>
        </w:trPr>
        <w:tc>
          <w:tcPr>
            <w:tcW w:w="850" w:type="dxa"/>
            <w:shd w:val="clear" w:color="auto" w:fill="auto"/>
            <w:vAlign w:val="center"/>
          </w:tcPr>
          <w:p w14:paraId="6D2DBACA"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0E63D112"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kontrast,</w:t>
            </w:r>
          </w:p>
        </w:tc>
      </w:tr>
      <w:tr w:rsidR="00D00A65" w:rsidRPr="003A6986" w14:paraId="18AB790F" w14:textId="77777777" w:rsidTr="004C02C4">
        <w:trPr>
          <w:trHeight w:val="340"/>
        </w:trPr>
        <w:tc>
          <w:tcPr>
            <w:tcW w:w="850" w:type="dxa"/>
            <w:shd w:val="clear" w:color="auto" w:fill="auto"/>
            <w:vAlign w:val="center"/>
          </w:tcPr>
          <w:p w14:paraId="255E9329"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38405FE4"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odwrócenie kolorów.</w:t>
            </w:r>
          </w:p>
        </w:tc>
      </w:tr>
      <w:tr w:rsidR="00D00A65" w:rsidRPr="003A6986" w14:paraId="26546267" w14:textId="77777777" w:rsidTr="004C02C4">
        <w:trPr>
          <w:trHeight w:val="340"/>
        </w:trPr>
        <w:tc>
          <w:tcPr>
            <w:tcW w:w="850" w:type="dxa"/>
            <w:shd w:val="clear" w:color="auto" w:fill="auto"/>
            <w:vAlign w:val="center"/>
          </w:tcPr>
          <w:p w14:paraId="054FF604" w14:textId="77777777" w:rsidR="00D00A65" w:rsidRPr="003A6986" w:rsidRDefault="00D00A65" w:rsidP="004C02C4">
            <w:pPr>
              <w:pStyle w:val="Tekstkomentarza"/>
              <w:ind w:left="142"/>
              <w:jc w:val="center"/>
              <w:rPr>
                <w:rFonts w:ascii="Times New Roman" w:hAnsi="Times New Roman"/>
                <w:sz w:val="18"/>
                <w:szCs w:val="18"/>
                <w:lang w:eastAsia="en-US"/>
              </w:rPr>
            </w:pPr>
          </w:p>
        </w:tc>
        <w:tc>
          <w:tcPr>
            <w:tcW w:w="7938" w:type="dxa"/>
            <w:shd w:val="clear" w:color="auto" w:fill="auto"/>
            <w:vAlign w:val="center"/>
          </w:tcPr>
          <w:p w14:paraId="679DA874" w14:textId="77777777" w:rsidR="00D00A65" w:rsidRPr="003A6986" w:rsidRDefault="00D00A65" w:rsidP="004C02C4">
            <w:pPr>
              <w:pStyle w:val="Tabela1"/>
              <w:tabs>
                <w:tab w:val="left" w:pos="3990"/>
              </w:tabs>
              <w:spacing w:before="0" w:after="0"/>
              <w:ind w:right="50"/>
              <w:rPr>
                <w:sz w:val="18"/>
                <w:szCs w:val="18"/>
                <w:lang w:eastAsia="en-US"/>
              </w:rPr>
            </w:pPr>
            <w:r w:rsidRPr="003A6986">
              <w:rPr>
                <w:sz w:val="18"/>
                <w:szCs w:val="18"/>
                <w:lang w:eastAsia="en-US"/>
              </w:rPr>
              <w:t>Możliwość wykonania operacji na podglądzie wyniku badania obrazowego:</w:t>
            </w:r>
          </w:p>
        </w:tc>
      </w:tr>
      <w:tr w:rsidR="00D00A65" w:rsidRPr="003A6986" w14:paraId="71D6D9D3" w14:textId="77777777" w:rsidTr="004C02C4">
        <w:trPr>
          <w:trHeight w:val="340"/>
        </w:trPr>
        <w:tc>
          <w:tcPr>
            <w:tcW w:w="850" w:type="dxa"/>
            <w:shd w:val="clear" w:color="auto" w:fill="auto"/>
            <w:vAlign w:val="center"/>
          </w:tcPr>
          <w:p w14:paraId="0E4FD15A"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271F2B8F"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pomiar odległości względnej (liczba pikseli) pomiędzy punktami zdjęcia,</w:t>
            </w:r>
          </w:p>
        </w:tc>
      </w:tr>
      <w:tr w:rsidR="00D00A65" w:rsidRPr="003A6986" w14:paraId="699C3A56" w14:textId="77777777" w:rsidTr="004C02C4">
        <w:trPr>
          <w:trHeight w:val="340"/>
        </w:trPr>
        <w:tc>
          <w:tcPr>
            <w:tcW w:w="850" w:type="dxa"/>
            <w:shd w:val="clear" w:color="auto" w:fill="auto"/>
            <w:vAlign w:val="center"/>
          </w:tcPr>
          <w:p w14:paraId="5A6F5B6D"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7D135476"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pomiar odległości bezwzględnej pomiędzy punktami zdjęcia dla zdjęć pochodzących z odpowiedni przygotowanych plików DCM,</w:t>
            </w:r>
          </w:p>
        </w:tc>
      </w:tr>
      <w:tr w:rsidR="00D00A65" w:rsidRPr="003A6986" w14:paraId="1DE0AE9F" w14:textId="77777777" w:rsidTr="004C02C4">
        <w:trPr>
          <w:trHeight w:val="340"/>
        </w:trPr>
        <w:tc>
          <w:tcPr>
            <w:tcW w:w="850" w:type="dxa"/>
            <w:shd w:val="clear" w:color="auto" w:fill="auto"/>
            <w:vAlign w:val="center"/>
          </w:tcPr>
          <w:p w14:paraId="2976DEAB"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50490F66"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wyznaczanie kąta tworzonego przez połączenie trzech punktów,</w:t>
            </w:r>
          </w:p>
        </w:tc>
      </w:tr>
      <w:tr w:rsidR="00D00A65" w:rsidRPr="003A6986" w14:paraId="68C973FC" w14:textId="77777777" w:rsidTr="004C02C4">
        <w:trPr>
          <w:trHeight w:val="340"/>
        </w:trPr>
        <w:tc>
          <w:tcPr>
            <w:tcW w:w="850" w:type="dxa"/>
            <w:shd w:val="clear" w:color="auto" w:fill="auto"/>
            <w:vAlign w:val="center"/>
          </w:tcPr>
          <w:p w14:paraId="4F97D92F"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0F73CE99"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zaznaczanie obszarów przy pomocy okręgu lub prostokąta,</w:t>
            </w:r>
          </w:p>
        </w:tc>
      </w:tr>
      <w:tr w:rsidR="00D00A65" w:rsidRPr="003A6986" w14:paraId="15446E95" w14:textId="77777777" w:rsidTr="004C02C4">
        <w:trPr>
          <w:trHeight w:val="340"/>
        </w:trPr>
        <w:tc>
          <w:tcPr>
            <w:tcW w:w="850" w:type="dxa"/>
            <w:shd w:val="clear" w:color="auto" w:fill="auto"/>
            <w:vAlign w:val="center"/>
          </w:tcPr>
          <w:p w14:paraId="1373716D"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4ED32522"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dodawanie etykiet tekstowych.</w:t>
            </w:r>
          </w:p>
        </w:tc>
      </w:tr>
      <w:tr w:rsidR="00D00A65" w:rsidRPr="003A6986" w14:paraId="30B41274" w14:textId="77777777" w:rsidTr="004C02C4">
        <w:trPr>
          <w:trHeight w:val="340"/>
        </w:trPr>
        <w:tc>
          <w:tcPr>
            <w:tcW w:w="850" w:type="dxa"/>
            <w:shd w:val="clear" w:color="auto" w:fill="auto"/>
            <w:vAlign w:val="center"/>
          </w:tcPr>
          <w:p w14:paraId="7D530CD0" w14:textId="77777777" w:rsidR="00D00A65" w:rsidRPr="003A6986" w:rsidRDefault="00D00A65" w:rsidP="004C02C4">
            <w:pPr>
              <w:pStyle w:val="Tekstkomentarza"/>
              <w:ind w:left="142"/>
              <w:jc w:val="center"/>
              <w:rPr>
                <w:rFonts w:ascii="Times New Roman" w:hAnsi="Times New Roman"/>
                <w:sz w:val="18"/>
                <w:szCs w:val="18"/>
                <w:lang w:eastAsia="en-US"/>
              </w:rPr>
            </w:pPr>
          </w:p>
        </w:tc>
        <w:tc>
          <w:tcPr>
            <w:tcW w:w="7938" w:type="dxa"/>
            <w:shd w:val="clear" w:color="auto" w:fill="auto"/>
            <w:vAlign w:val="center"/>
          </w:tcPr>
          <w:p w14:paraId="761F7AB9" w14:textId="77777777" w:rsidR="00D00A65" w:rsidRPr="003A6986" w:rsidRDefault="00D00A65" w:rsidP="004C02C4">
            <w:pPr>
              <w:pStyle w:val="Tabela1"/>
              <w:tabs>
                <w:tab w:val="left" w:pos="3990"/>
              </w:tabs>
              <w:spacing w:before="0" w:after="0"/>
              <w:ind w:right="50"/>
              <w:rPr>
                <w:sz w:val="18"/>
                <w:szCs w:val="18"/>
                <w:lang w:eastAsia="en-US"/>
              </w:rPr>
            </w:pPr>
            <w:r w:rsidRPr="003A6986">
              <w:rPr>
                <w:sz w:val="18"/>
                <w:szCs w:val="18"/>
                <w:lang w:eastAsia="en-US"/>
              </w:rPr>
              <w:t>Prezentacja listy notatek lekarskich zawierająca informacje:</w:t>
            </w:r>
          </w:p>
        </w:tc>
      </w:tr>
      <w:tr w:rsidR="00D00A65" w:rsidRPr="003A6986" w14:paraId="6A725999" w14:textId="77777777" w:rsidTr="004C02C4">
        <w:trPr>
          <w:trHeight w:val="340"/>
        </w:trPr>
        <w:tc>
          <w:tcPr>
            <w:tcW w:w="850" w:type="dxa"/>
            <w:shd w:val="clear" w:color="auto" w:fill="auto"/>
            <w:vAlign w:val="center"/>
          </w:tcPr>
          <w:p w14:paraId="0734C0BD"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0DD2C8E9"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data i godzina wykonania notatki,</w:t>
            </w:r>
          </w:p>
        </w:tc>
      </w:tr>
      <w:tr w:rsidR="00D00A65" w:rsidRPr="003A6986" w14:paraId="4A3F46ED" w14:textId="77777777" w:rsidTr="004C02C4">
        <w:trPr>
          <w:trHeight w:val="340"/>
        </w:trPr>
        <w:tc>
          <w:tcPr>
            <w:tcW w:w="850" w:type="dxa"/>
            <w:shd w:val="clear" w:color="auto" w:fill="auto"/>
            <w:vAlign w:val="center"/>
          </w:tcPr>
          <w:p w14:paraId="3FE4434F"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32F709CA"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opis notatki,</w:t>
            </w:r>
          </w:p>
        </w:tc>
      </w:tr>
      <w:tr w:rsidR="00D00A65" w:rsidRPr="003A6986" w14:paraId="0D233996" w14:textId="77777777" w:rsidTr="004C02C4">
        <w:trPr>
          <w:trHeight w:val="340"/>
        </w:trPr>
        <w:tc>
          <w:tcPr>
            <w:tcW w:w="850" w:type="dxa"/>
            <w:shd w:val="clear" w:color="auto" w:fill="auto"/>
            <w:vAlign w:val="center"/>
          </w:tcPr>
          <w:p w14:paraId="7890C2F1"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64939760"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załączniki do notatki.</w:t>
            </w:r>
          </w:p>
        </w:tc>
      </w:tr>
      <w:tr w:rsidR="00D00A65" w:rsidRPr="003A6986" w14:paraId="74F645D2" w14:textId="77777777" w:rsidTr="004C02C4">
        <w:trPr>
          <w:trHeight w:val="340"/>
        </w:trPr>
        <w:tc>
          <w:tcPr>
            <w:tcW w:w="850" w:type="dxa"/>
            <w:shd w:val="clear" w:color="auto" w:fill="auto"/>
            <w:vAlign w:val="center"/>
          </w:tcPr>
          <w:p w14:paraId="1B64DEB3" w14:textId="77777777" w:rsidR="00D00A65" w:rsidRPr="003A6986" w:rsidRDefault="00D00A65" w:rsidP="004C02C4">
            <w:pPr>
              <w:pStyle w:val="Tekstkomentarza"/>
              <w:ind w:left="142"/>
              <w:jc w:val="center"/>
              <w:rPr>
                <w:rFonts w:ascii="Times New Roman" w:hAnsi="Times New Roman"/>
                <w:sz w:val="18"/>
                <w:szCs w:val="18"/>
                <w:lang w:eastAsia="en-US"/>
              </w:rPr>
            </w:pPr>
          </w:p>
        </w:tc>
        <w:tc>
          <w:tcPr>
            <w:tcW w:w="7938" w:type="dxa"/>
            <w:shd w:val="clear" w:color="auto" w:fill="auto"/>
            <w:vAlign w:val="center"/>
          </w:tcPr>
          <w:p w14:paraId="07C03D24" w14:textId="77777777" w:rsidR="00D00A65" w:rsidRPr="003A6986" w:rsidRDefault="00D00A65" w:rsidP="004C02C4">
            <w:pPr>
              <w:pStyle w:val="Tabela1"/>
              <w:tabs>
                <w:tab w:val="left" w:pos="3990"/>
              </w:tabs>
              <w:spacing w:before="0" w:after="0"/>
              <w:ind w:right="50"/>
              <w:rPr>
                <w:sz w:val="18"/>
                <w:szCs w:val="18"/>
                <w:lang w:eastAsia="en-US"/>
              </w:rPr>
            </w:pPr>
            <w:r w:rsidRPr="003A6986">
              <w:rPr>
                <w:sz w:val="18"/>
                <w:szCs w:val="18"/>
                <w:lang w:eastAsia="en-US"/>
              </w:rPr>
              <w:t>Prezentacja listy załączników do notatki lekarskiej zawierająca informacje:</w:t>
            </w:r>
          </w:p>
        </w:tc>
      </w:tr>
      <w:tr w:rsidR="00D00A65" w:rsidRPr="003A6986" w14:paraId="6E3E2ECD" w14:textId="77777777" w:rsidTr="004C02C4">
        <w:trPr>
          <w:trHeight w:val="340"/>
        </w:trPr>
        <w:tc>
          <w:tcPr>
            <w:tcW w:w="850" w:type="dxa"/>
            <w:shd w:val="clear" w:color="auto" w:fill="auto"/>
            <w:vAlign w:val="center"/>
          </w:tcPr>
          <w:p w14:paraId="26E18EE3"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36336F36"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liczba porządkowa załącznika,</w:t>
            </w:r>
          </w:p>
        </w:tc>
      </w:tr>
      <w:tr w:rsidR="00D00A65" w:rsidRPr="003A6986" w14:paraId="522B4F28" w14:textId="77777777" w:rsidTr="004C02C4">
        <w:trPr>
          <w:trHeight w:val="340"/>
        </w:trPr>
        <w:tc>
          <w:tcPr>
            <w:tcW w:w="850" w:type="dxa"/>
            <w:shd w:val="clear" w:color="auto" w:fill="auto"/>
            <w:vAlign w:val="center"/>
          </w:tcPr>
          <w:p w14:paraId="6296538D"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3C102369"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data i godzina utworzenia załącznika,</w:t>
            </w:r>
          </w:p>
        </w:tc>
      </w:tr>
      <w:tr w:rsidR="00D00A65" w:rsidRPr="003A6986" w14:paraId="6883B266" w14:textId="77777777" w:rsidTr="004C02C4">
        <w:trPr>
          <w:trHeight w:val="340"/>
        </w:trPr>
        <w:tc>
          <w:tcPr>
            <w:tcW w:w="850" w:type="dxa"/>
            <w:shd w:val="clear" w:color="auto" w:fill="auto"/>
            <w:vAlign w:val="center"/>
          </w:tcPr>
          <w:p w14:paraId="62888D77"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2BA80990"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format (audio/foto) załącznika.</w:t>
            </w:r>
          </w:p>
        </w:tc>
      </w:tr>
      <w:tr w:rsidR="00D00A65" w:rsidRPr="003A6986" w14:paraId="20E01156" w14:textId="77777777" w:rsidTr="004C02C4">
        <w:trPr>
          <w:trHeight w:val="340"/>
        </w:trPr>
        <w:tc>
          <w:tcPr>
            <w:tcW w:w="850" w:type="dxa"/>
            <w:shd w:val="clear" w:color="auto" w:fill="auto"/>
            <w:vAlign w:val="center"/>
          </w:tcPr>
          <w:p w14:paraId="1F5FF223"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3ED8DE97" w14:textId="77777777" w:rsidR="00D00A65" w:rsidRPr="003A6986" w:rsidRDefault="00D00A65" w:rsidP="004C02C4">
            <w:pPr>
              <w:pStyle w:val="Tabela1"/>
              <w:tabs>
                <w:tab w:val="left" w:pos="3990"/>
              </w:tabs>
              <w:spacing w:before="0" w:after="0"/>
              <w:ind w:right="50"/>
              <w:rPr>
                <w:sz w:val="18"/>
                <w:szCs w:val="18"/>
                <w:lang w:eastAsia="en-US"/>
              </w:rPr>
            </w:pPr>
            <w:r w:rsidRPr="003A6986">
              <w:rPr>
                <w:sz w:val="18"/>
                <w:szCs w:val="18"/>
                <w:lang w:eastAsia="en-US"/>
              </w:rPr>
              <w:t>Możliwość wykonania nagrania audio i dodania go do notatki lekarskiej, jako załącznik w formacie 3GPP.</w:t>
            </w:r>
          </w:p>
        </w:tc>
      </w:tr>
      <w:tr w:rsidR="00D00A65" w:rsidRPr="003A6986" w14:paraId="3AB2B583" w14:textId="77777777" w:rsidTr="004C02C4">
        <w:trPr>
          <w:trHeight w:val="340"/>
        </w:trPr>
        <w:tc>
          <w:tcPr>
            <w:tcW w:w="850" w:type="dxa"/>
            <w:shd w:val="clear" w:color="auto" w:fill="auto"/>
            <w:vAlign w:val="center"/>
          </w:tcPr>
          <w:p w14:paraId="4F05D8D9"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2E5CD70C" w14:textId="77777777" w:rsidR="00D00A65" w:rsidRPr="003A6986" w:rsidRDefault="00D00A65" w:rsidP="004C02C4">
            <w:pPr>
              <w:pStyle w:val="Tabela1"/>
              <w:tabs>
                <w:tab w:val="left" w:pos="3990"/>
              </w:tabs>
              <w:spacing w:before="0" w:after="0"/>
              <w:ind w:right="50"/>
              <w:rPr>
                <w:sz w:val="18"/>
                <w:szCs w:val="18"/>
                <w:lang w:eastAsia="en-US"/>
              </w:rPr>
            </w:pPr>
            <w:r w:rsidRPr="003A6986">
              <w:rPr>
                <w:sz w:val="18"/>
                <w:szCs w:val="18"/>
                <w:lang w:eastAsia="en-US"/>
              </w:rPr>
              <w:t>Możliwość wykonania zdjęcia i dodania go do notatki lekarskiej, jako załącznik w formacie JPG.</w:t>
            </w:r>
          </w:p>
        </w:tc>
      </w:tr>
      <w:tr w:rsidR="00D00A65" w:rsidRPr="003A6986" w14:paraId="4122FA0A" w14:textId="77777777" w:rsidTr="004C02C4">
        <w:trPr>
          <w:trHeight w:val="340"/>
        </w:trPr>
        <w:tc>
          <w:tcPr>
            <w:tcW w:w="850" w:type="dxa"/>
            <w:shd w:val="clear" w:color="auto" w:fill="auto"/>
            <w:vAlign w:val="center"/>
          </w:tcPr>
          <w:p w14:paraId="74EA275F"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55F55DF9" w14:textId="77777777" w:rsidR="00D00A65" w:rsidRPr="003A6986" w:rsidRDefault="00D00A65" w:rsidP="004C02C4">
            <w:pPr>
              <w:pStyle w:val="Tabela1"/>
              <w:tabs>
                <w:tab w:val="left" w:pos="3990"/>
              </w:tabs>
              <w:spacing w:before="0" w:after="0"/>
              <w:ind w:right="50"/>
              <w:rPr>
                <w:sz w:val="18"/>
                <w:szCs w:val="18"/>
                <w:lang w:eastAsia="en-US"/>
              </w:rPr>
            </w:pPr>
            <w:r w:rsidRPr="003A6986">
              <w:rPr>
                <w:sz w:val="18"/>
                <w:szCs w:val="18"/>
                <w:lang w:eastAsia="en-US"/>
              </w:rPr>
              <w:t>Możliwość wyboru zestawu kolorów aplikacji z listy predefiniowanych zestawów.</w:t>
            </w:r>
          </w:p>
        </w:tc>
      </w:tr>
      <w:tr w:rsidR="00D00A65" w:rsidRPr="003A6986" w14:paraId="2A678E69" w14:textId="77777777" w:rsidTr="004C02C4">
        <w:trPr>
          <w:trHeight w:val="340"/>
        </w:trPr>
        <w:tc>
          <w:tcPr>
            <w:tcW w:w="850" w:type="dxa"/>
            <w:shd w:val="clear" w:color="auto" w:fill="auto"/>
            <w:vAlign w:val="center"/>
          </w:tcPr>
          <w:p w14:paraId="75DF30A4"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0E59E9B5" w14:textId="77777777" w:rsidR="00D00A65" w:rsidRPr="003A6986" w:rsidRDefault="00D00A65" w:rsidP="004C02C4">
            <w:pPr>
              <w:pStyle w:val="Tabela1"/>
              <w:tabs>
                <w:tab w:val="left" w:pos="3990"/>
              </w:tabs>
              <w:spacing w:before="0" w:after="0"/>
              <w:ind w:right="50"/>
              <w:rPr>
                <w:sz w:val="18"/>
                <w:szCs w:val="18"/>
                <w:lang w:eastAsia="en-US"/>
              </w:rPr>
            </w:pPr>
            <w:r w:rsidRPr="003A6986">
              <w:rPr>
                <w:sz w:val="18"/>
                <w:szCs w:val="18"/>
                <w:lang w:eastAsia="en-US"/>
              </w:rPr>
              <w:t>Możliwość wyboru rozmiaru czcionki w aplikacji z listy predefiniowanych rozmiarów.</w:t>
            </w:r>
          </w:p>
        </w:tc>
      </w:tr>
      <w:tr w:rsidR="00D00A65" w:rsidRPr="003A6986" w14:paraId="2CFE68C6" w14:textId="77777777" w:rsidTr="004C02C4">
        <w:trPr>
          <w:trHeight w:val="340"/>
        </w:trPr>
        <w:tc>
          <w:tcPr>
            <w:tcW w:w="850" w:type="dxa"/>
            <w:shd w:val="clear" w:color="auto" w:fill="auto"/>
            <w:vAlign w:val="center"/>
          </w:tcPr>
          <w:p w14:paraId="61CF1AD3"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6144F1D5" w14:textId="77777777" w:rsidR="00D00A65" w:rsidRPr="003A6986" w:rsidRDefault="00D00A65" w:rsidP="004C02C4">
            <w:pPr>
              <w:pStyle w:val="Tabela1"/>
              <w:tabs>
                <w:tab w:val="left" w:pos="3990"/>
              </w:tabs>
              <w:spacing w:before="0" w:after="0"/>
              <w:ind w:right="50"/>
              <w:rPr>
                <w:sz w:val="18"/>
                <w:szCs w:val="18"/>
                <w:lang w:eastAsia="en-US"/>
              </w:rPr>
            </w:pPr>
            <w:r w:rsidRPr="003A6986">
              <w:rPr>
                <w:sz w:val="18"/>
                <w:szCs w:val="18"/>
                <w:lang w:eastAsia="en-US"/>
              </w:rPr>
              <w:t>Możliwość ograniczenia hasłem dostępu do konfiguracji aplikacji na urządzeniu mobilnym.</w:t>
            </w:r>
          </w:p>
        </w:tc>
      </w:tr>
      <w:tr w:rsidR="00D00A65" w:rsidRPr="003A6986" w14:paraId="2C42E3BA" w14:textId="77777777" w:rsidTr="004C02C4">
        <w:trPr>
          <w:trHeight w:val="340"/>
        </w:trPr>
        <w:tc>
          <w:tcPr>
            <w:tcW w:w="850" w:type="dxa"/>
            <w:shd w:val="clear" w:color="auto" w:fill="auto"/>
            <w:vAlign w:val="center"/>
          </w:tcPr>
          <w:p w14:paraId="37063917"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04C8F3F0" w14:textId="77777777" w:rsidR="00D00A65" w:rsidRPr="003A6986" w:rsidRDefault="00D00A65" w:rsidP="004C02C4">
            <w:pPr>
              <w:pStyle w:val="Tabela1"/>
              <w:tabs>
                <w:tab w:val="left" w:pos="3990"/>
              </w:tabs>
              <w:spacing w:before="0" w:after="0"/>
              <w:ind w:right="50"/>
              <w:rPr>
                <w:sz w:val="18"/>
                <w:szCs w:val="18"/>
                <w:lang w:eastAsia="en-US"/>
              </w:rPr>
            </w:pPr>
            <w:r w:rsidRPr="003A6986">
              <w:rPr>
                <w:sz w:val="18"/>
                <w:szCs w:val="18"/>
                <w:lang w:eastAsia="en-US"/>
              </w:rPr>
              <w:t>Możliwość zalogowania do aplikacji z wykorzystaniem nazwy użytkownika i hasła.</w:t>
            </w:r>
          </w:p>
        </w:tc>
      </w:tr>
      <w:tr w:rsidR="00D00A65" w:rsidRPr="003A6986" w14:paraId="41F47E35" w14:textId="77777777" w:rsidTr="004C02C4">
        <w:trPr>
          <w:trHeight w:val="340"/>
        </w:trPr>
        <w:tc>
          <w:tcPr>
            <w:tcW w:w="850" w:type="dxa"/>
            <w:shd w:val="clear" w:color="auto" w:fill="auto"/>
            <w:vAlign w:val="center"/>
          </w:tcPr>
          <w:p w14:paraId="1D27307D"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037BDDB1" w14:textId="77777777" w:rsidR="00D00A65" w:rsidRPr="003A6986" w:rsidRDefault="00D00A65" w:rsidP="004C02C4">
            <w:pPr>
              <w:pStyle w:val="Tabela1"/>
              <w:tabs>
                <w:tab w:val="left" w:pos="3990"/>
              </w:tabs>
              <w:spacing w:before="0" w:after="0"/>
              <w:ind w:right="50"/>
              <w:rPr>
                <w:sz w:val="18"/>
                <w:szCs w:val="18"/>
                <w:lang w:eastAsia="en-US"/>
              </w:rPr>
            </w:pPr>
            <w:r w:rsidRPr="003A6986">
              <w:rPr>
                <w:sz w:val="18"/>
                <w:szCs w:val="18"/>
                <w:lang w:eastAsia="en-US"/>
              </w:rPr>
              <w:t>Możliwość zalogowania do aplikacji z wykorzystaniem karty inteligentnej zgodnej z normą PKN-CEN/TS 15480-2.</w:t>
            </w:r>
          </w:p>
        </w:tc>
      </w:tr>
      <w:tr w:rsidR="00D00A65" w:rsidRPr="003A6986" w14:paraId="7AF5251D" w14:textId="77777777" w:rsidTr="004C02C4">
        <w:trPr>
          <w:trHeight w:val="340"/>
        </w:trPr>
        <w:tc>
          <w:tcPr>
            <w:tcW w:w="850" w:type="dxa"/>
            <w:shd w:val="clear" w:color="auto" w:fill="auto"/>
            <w:vAlign w:val="center"/>
          </w:tcPr>
          <w:p w14:paraId="5B9A85DA"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520DEACA" w14:textId="77777777" w:rsidR="00D00A65" w:rsidRPr="003A6986" w:rsidRDefault="00D00A65" w:rsidP="004C02C4">
            <w:pPr>
              <w:pStyle w:val="Tabela1"/>
              <w:tabs>
                <w:tab w:val="left" w:pos="3990"/>
              </w:tabs>
              <w:spacing w:before="0" w:after="0"/>
              <w:ind w:right="50"/>
              <w:rPr>
                <w:sz w:val="18"/>
                <w:szCs w:val="18"/>
                <w:lang w:eastAsia="en-US"/>
              </w:rPr>
            </w:pPr>
            <w:r w:rsidRPr="003A6986">
              <w:rPr>
                <w:sz w:val="18"/>
                <w:szCs w:val="18"/>
                <w:lang w:eastAsia="en-US"/>
              </w:rPr>
              <w:t xml:space="preserve">Obsługa skanowania kodów kreskowych za pomocą skanera wbudowanego w tablet, minimum dla tabletów </w:t>
            </w:r>
            <w:proofErr w:type="spellStart"/>
            <w:r w:rsidRPr="003A6986">
              <w:rPr>
                <w:sz w:val="18"/>
                <w:szCs w:val="18"/>
                <w:lang w:eastAsia="en-US"/>
              </w:rPr>
              <w:t>MioCare</w:t>
            </w:r>
            <w:proofErr w:type="spellEnd"/>
            <w:r w:rsidRPr="003A6986">
              <w:rPr>
                <w:sz w:val="18"/>
                <w:szCs w:val="18"/>
                <w:lang w:eastAsia="en-US"/>
              </w:rPr>
              <w:t>, Motorola.</w:t>
            </w:r>
          </w:p>
        </w:tc>
      </w:tr>
      <w:tr w:rsidR="00D00A65" w:rsidRPr="003A6986" w14:paraId="786C73FF" w14:textId="77777777" w:rsidTr="004C02C4">
        <w:trPr>
          <w:trHeight w:val="340"/>
        </w:trPr>
        <w:tc>
          <w:tcPr>
            <w:tcW w:w="850" w:type="dxa"/>
            <w:shd w:val="clear" w:color="auto" w:fill="auto"/>
            <w:vAlign w:val="center"/>
          </w:tcPr>
          <w:p w14:paraId="299DD2A8"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26A73A18" w14:textId="77777777" w:rsidR="00D00A65" w:rsidRPr="003A6986" w:rsidRDefault="00D00A65" w:rsidP="004C02C4">
            <w:pPr>
              <w:pStyle w:val="Tabela1"/>
              <w:tabs>
                <w:tab w:val="left" w:pos="3990"/>
              </w:tabs>
              <w:spacing w:before="0" w:after="0"/>
              <w:ind w:right="50"/>
              <w:rPr>
                <w:sz w:val="18"/>
                <w:szCs w:val="18"/>
                <w:lang w:eastAsia="en-US"/>
              </w:rPr>
            </w:pPr>
            <w:r w:rsidRPr="003A6986">
              <w:rPr>
                <w:sz w:val="18"/>
                <w:szCs w:val="18"/>
                <w:lang w:eastAsia="en-US"/>
              </w:rPr>
              <w:t>Możliwość skanowania kodów kreskowych za pomocą aparatu fotograficznego wbudowanego w tablet.</w:t>
            </w:r>
          </w:p>
        </w:tc>
      </w:tr>
      <w:tr w:rsidR="00D00A65" w:rsidRPr="003A6986" w14:paraId="14DA2D88" w14:textId="77777777" w:rsidTr="004C02C4">
        <w:trPr>
          <w:trHeight w:val="340"/>
        </w:trPr>
        <w:tc>
          <w:tcPr>
            <w:tcW w:w="850" w:type="dxa"/>
            <w:shd w:val="clear" w:color="auto" w:fill="auto"/>
            <w:vAlign w:val="center"/>
          </w:tcPr>
          <w:p w14:paraId="73AAF033"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7FCDCA63" w14:textId="77777777" w:rsidR="00D00A65" w:rsidRPr="003A6986" w:rsidRDefault="00D00A65" w:rsidP="004C02C4">
            <w:pPr>
              <w:pStyle w:val="Tabela1"/>
              <w:tabs>
                <w:tab w:val="left" w:pos="3990"/>
              </w:tabs>
              <w:spacing w:before="0" w:after="0"/>
              <w:ind w:right="50"/>
              <w:rPr>
                <w:sz w:val="18"/>
                <w:szCs w:val="18"/>
                <w:lang w:eastAsia="en-US"/>
              </w:rPr>
            </w:pPr>
            <w:r w:rsidRPr="003A6986">
              <w:rPr>
                <w:sz w:val="18"/>
                <w:szCs w:val="18"/>
                <w:lang w:eastAsia="en-US"/>
              </w:rPr>
              <w:t>Możliwość zablokowania sesji użytkownika po upływie określonego czasu.</w:t>
            </w:r>
          </w:p>
        </w:tc>
      </w:tr>
      <w:tr w:rsidR="00D00A65" w:rsidRPr="003A6986" w14:paraId="23B4D98A" w14:textId="77777777" w:rsidTr="004C02C4">
        <w:trPr>
          <w:trHeight w:val="340"/>
        </w:trPr>
        <w:tc>
          <w:tcPr>
            <w:tcW w:w="850" w:type="dxa"/>
            <w:shd w:val="clear" w:color="auto" w:fill="auto"/>
            <w:vAlign w:val="center"/>
          </w:tcPr>
          <w:p w14:paraId="11116DBC"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64AB8908" w14:textId="77777777" w:rsidR="00D00A65" w:rsidRPr="003A6986" w:rsidRDefault="00D00A65" w:rsidP="004C02C4">
            <w:pPr>
              <w:pStyle w:val="Tabela1"/>
              <w:tabs>
                <w:tab w:val="left" w:pos="3990"/>
              </w:tabs>
              <w:spacing w:before="0" w:after="0"/>
              <w:ind w:right="50"/>
              <w:rPr>
                <w:sz w:val="18"/>
                <w:szCs w:val="18"/>
                <w:lang w:eastAsia="en-US"/>
              </w:rPr>
            </w:pPr>
            <w:r w:rsidRPr="003A6986">
              <w:rPr>
                <w:sz w:val="18"/>
                <w:szCs w:val="18"/>
                <w:lang w:eastAsia="en-US"/>
              </w:rPr>
              <w:t>Możliwość zakończenia sesji użytkownika po upływie określonego czasu.</w:t>
            </w:r>
          </w:p>
        </w:tc>
      </w:tr>
      <w:tr w:rsidR="00D00A65" w:rsidRPr="003A6986" w14:paraId="7800217D" w14:textId="77777777" w:rsidTr="004C02C4">
        <w:trPr>
          <w:trHeight w:val="340"/>
        </w:trPr>
        <w:tc>
          <w:tcPr>
            <w:tcW w:w="850" w:type="dxa"/>
            <w:shd w:val="clear" w:color="auto" w:fill="auto"/>
            <w:vAlign w:val="center"/>
          </w:tcPr>
          <w:p w14:paraId="6C0A509B" w14:textId="77777777" w:rsidR="00D00A65" w:rsidRPr="003A6986" w:rsidRDefault="00D00A65" w:rsidP="004C02C4">
            <w:pPr>
              <w:pStyle w:val="Tekstkomentarza"/>
              <w:ind w:left="502" w:hanging="360"/>
              <w:jc w:val="center"/>
              <w:rPr>
                <w:rFonts w:ascii="Times New Roman" w:hAnsi="Times New Roman"/>
                <w:sz w:val="18"/>
                <w:szCs w:val="18"/>
                <w:lang w:eastAsia="en-US"/>
              </w:rPr>
            </w:pPr>
          </w:p>
        </w:tc>
        <w:tc>
          <w:tcPr>
            <w:tcW w:w="7938" w:type="dxa"/>
            <w:shd w:val="clear" w:color="auto" w:fill="auto"/>
            <w:vAlign w:val="center"/>
          </w:tcPr>
          <w:p w14:paraId="62C34377" w14:textId="77777777" w:rsidR="00D00A65" w:rsidRPr="003A6986" w:rsidRDefault="00D00A65" w:rsidP="004C02C4">
            <w:pPr>
              <w:pStyle w:val="Tabela1"/>
              <w:tabs>
                <w:tab w:val="left" w:pos="3990"/>
              </w:tabs>
              <w:spacing w:before="0" w:after="0"/>
              <w:ind w:right="50"/>
              <w:rPr>
                <w:sz w:val="18"/>
                <w:szCs w:val="18"/>
                <w:lang w:eastAsia="en-US"/>
              </w:rPr>
            </w:pPr>
            <w:r w:rsidRPr="003A6986">
              <w:rPr>
                <w:sz w:val="18"/>
                <w:szCs w:val="18"/>
                <w:lang w:eastAsia="en-US"/>
              </w:rPr>
              <w:t>Prezentacja karty parametrów życiowych pacjenta zawierająca:</w:t>
            </w:r>
          </w:p>
        </w:tc>
      </w:tr>
      <w:tr w:rsidR="00D00A65" w:rsidRPr="003A6986" w14:paraId="42DC142A" w14:textId="77777777" w:rsidTr="004C02C4">
        <w:trPr>
          <w:trHeight w:val="340"/>
        </w:trPr>
        <w:tc>
          <w:tcPr>
            <w:tcW w:w="850" w:type="dxa"/>
            <w:shd w:val="clear" w:color="auto" w:fill="auto"/>
            <w:vAlign w:val="center"/>
          </w:tcPr>
          <w:p w14:paraId="3811C2E1"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1C6DFEFE"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listę typów parametrów życiowych,</w:t>
            </w:r>
          </w:p>
        </w:tc>
      </w:tr>
      <w:tr w:rsidR="00D00A65" w:rsidRPr="003A6986" w14:paraId="5FC6F888" w14:textId="77777777" w:rsidTr="004C02C4">
        <w:trPr>
          <w:trHeight w:val="340"/>
        </w:trPr>
        <w:tc>
          <w:tcPr>
            <w:tcW w:w="850" w:type="dxa"/>
            <w:shd w:val="clear" w:color="auto" w:fill="auto"/>
            <w:vAlign w:val="center"/>
          </w:tcPr>
          <w:p w14:paraId="0FFE6A73"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2E46736D"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wartości pomiarów w określonych godzinach dla liczbowych parametrów życiowych,</w:t>
            </w:r>
          </w:p>
        </w:tc>
      </w:tr>
      <w:tr w:rsidR="00D00A65" w:rsidRPr="003A6986" w14:paraId="6040518A" w14:textId="77777777" w:rsidTr="004C02C4">
        <w:trPr>
          <w:trHeight w:val="340"/>
        </w:trPr>
        <w:tc>
          <w:tcPr>
            <w:tcW w:w="850" w:type="dxa"/>
            <w:shd w:val="clear" w:color="auto" w:fill="auto"/>
            <w:vAlign w:val="center"/>
          </w:tcPr>
          <w:p w14:paraId="6F3974BC"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0A404FC1"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wartości pomiarów w określonych godzinach dla binarnych parametrów.</w:t>
            </w:r>
          </w:p>
        </w:tc>
      </w:tr>
      <w:tr w:rsidR="00D00A65" w:rsidRPr="003A6986" w14:paraId="703D6DB5" w14:textId="77777777" w:rsidTr="004C02C4">
        <w:trPr>
          <w:trHeight w:val="340"/>
        </w:trPr>
        <w:tc>
          <w:tcPr>
            <w:tcW w:w="850" w:type="dxa"/>
            <w:shd w:val="clear" w:color="auto" w:fill="auto"/>
            <w:vAlign w:val="center"/>
          </w:tcPr>
          <w:p w14:paraId="1E84FE57"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6F1E15F6" w14:textId="77777777" w:rsidR="00D00A65" w:rsidRPr="003A6986" w:rsidRDefault="00D00A65" w:rsidP="004C02C4">
            <w:pPr>
              <w:pStyle w:val="Tabela1"/>
              <w:tabs>
                <w:tab w:val="left" w:pos="3990"/>
              </w:tabs>
              <w:spacing w:before="0" w:after="0"/>
              <w:ind w:right="50"/>
              <w:rPr>
                <w:sz w:val="18"/>
                <w:szCs w:val="18"/>
                <w:lang w:eastAsia="en-US"/>
              </w:rPr>
            </w:pPr>
            <w:r w:rsidRPr="003A6986">
              <w:rPr>
                <w:sz w:val="18"/>
                <w:szCs w:val="18"/>
                <w:lang w:eastAsia="en-US"/>
              </w:rPr>
              <w:t>Możliwość tworzenia, modyfikacji i usuwania pomiarów parametrów życiowych pacjenta.</w:t>
            </w:r>
          </w:p>
        </w:tc>
      </w:tr>
      <w:tr w:rsidR="00D00A65" w:rsidRPr="003A6986" w14:paraId="3315FA8F" w14:textId="77777777" w:rsidTr="004C02C4">
        <w:trPr>
          <w:trHeight w:val="340"/>
        </w:trPr>
        <w:tc>
          <w:tcPr>
            <w:tcW w:w="850" w:type="dxa"/>
            <w:shd w:val="clear" w:color="auto" w:fill="auto"/>
            <w:vAlign w:val="center"/>
          </w:tcPr>
          <w:p w14:paraId="7FA6B5F5"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399F65ED" w14:textId="77777777" w:rsidR="00D00A65" w:rsidRPr="003A6986" w:rsidRDefault="00D00A65" w:rsidP="004C02C4">
            <w:pPr>
              <w:pStyle w:val="Tabela1"/>
              <w:tabs>
                <w:tab w:val="left" w:pos="3990"/>
              </w:tabs>
              <w:spacing w:before="0" w:after="0"/>
              <w:ind w:right="50"/>
              <w:rPr>
                <w:sz w:val="18"/>
                <w:szCs w:val="18"/>
                <w:lang w:eastAsia="en-US"/>
              </w:rPr>
            </w:pPr>
            <w:r w:rsidRPr="003A6986">
              <w:rPr>
                <w:sz w:val="18"/>
                <w:szCs w:val="18"/>
                <w:lang w:eastAsia="en-US"/>
              </w:rPr>
              <w:t>Możliwość ewidencji pomiarów parametrów życiowych w ramach pełnej godziny lub w interwałach minutowych określanych konfiguracyjnie.</w:t>
            </w:r>
          </w:p>
        </w:tc>
      </w:tr>
      <w:tr w:rsidR="00D00A65" w:rsidRPr="003A6986" w14:paraId="2001CF36" w14:textId="77777777" w:rsidTr="004C02C4">
        <w:trPr>
          <w:trHeight w:val="340"/>
        </w:trPr>
        <w:tc>
          <w:tcPr>
            <w:tcW w:w="850" w:type="dxa"/>
            <w:shd w:val="clear" w:color="auto" w:fill="auto"/>
            <w:vAlign w:val="center"/>
          </w:tcPr>
          <w:p w14:paraId="6D3A0209" w14:textId="77777777" w:rsidR="00D00A65" w:rsidRPr="003A6986" w:rsidRDefault="00D00A65" w:rsidP="004C02C4">
            <w:pPr>
              <w:pStyle w:val="Tekstkomentarza"/>
              <w:ind w:left="142"/>
              <w:jc w:val="center"/>
              <w:rPr>
                <w:rFonts w:ascii="Times New Roman" w:hAnsi="Times New Roman"/>
                <w:sz w:val="18"/>
                <w:szCs w:val="18"/>
                <w:lang w:eastAsia="en-US"/>
              </w:rPr>
            </w:pPr>
          </w:p>
        </w:tc>
        <w:tc>
          <w:tcPr>
            <w:tcW w:w="7938" w:type="dxa"/>
            <w:shd w:val="clear" w:color="auto" w:fill="auto"/>
            <w:vAlign w:val="center"/>
          </w:tcPr>
          <w:p w14:paraId="656CF50D" w14:textId="77777777" w:rsidR="00D00A65" w:rsidRPr="003A6986" w:rsidRDefault="00D00A65" w:rsidP="004C02C4">
            <w:pPr>
              <w:pStyle w:val="Tabela1"/>
              <w:tabs>
                <w:tab w:val="left" w:pos="3990"/>
              </w:tabs>
              <w:spacing w:before="0" w:after="0"/>
              <w:ind w:right="50"/>
              <w:rPr>
                <w:sz w:val="18"/>
                <w:szCs w:val="18"/>
                <w:lang w:eastAsia="en-US"/>
              </w:rPr>
            </w:pPr>
            <w:r w:rsidRPr="003A6986">
              <w:rPr>
                <w:sz w:val="18"/>
                <w:szCs w:val="18"/>
                <w:lang w:eastAsia="en-US"/>
              </w:rPr>
              <w:t>Prezentacja karty gospodarki wodnej pacjenta zawierająca:</w:t>
            </w:r>
          </w:p>
        </w:tc>
      </w:tr>
      <w:tr w:rsidR="00D00A65" w:rsidRPr="003A6986" w14:paraId="550DA3E0" w14:textId="77777777" w:rsidTr="004C02C4">
        <w:trPr>
          <w:trHeight w:val="340"/>
        </w:trPr>
        <w:tc>
          <w:tcPr>
            <w:tcW w:w="850" w:type="dxa"/>
            <w:shd w:val="clear" w:color="auto" w:fill="auto"/>
            <w:vAlign w:val="center"/>
          </w:tcPr>
          <w:p w14:paraId="00771C25"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747F5C87"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bilans wodny pacjenta,</w:t>
            </w:r>
          </w:p>
        </w:tc>
      </w:tr>
      <w:tr w:rsidR="00D00A65" w:rsidRPr="003A6986" w14:paraId="38F951DE" w14:textId="77777777" w:rsidTr="004C02C4">
        <w:trPr>
          <w:trHeight w:val="340"/>
        </w:trPr>
        <w:tc>
          <w:tcPr>
            <w:tcW w:w="850" w:type="dxa"/>
            <w:shd w:val="clear" w:color="auto" w:fill="auto"/>
            <w:vAlign w:val="center"/>
          </w:tcPr>
          <w:p w14:paraId="07549EEC"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54616F57"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listę typów płynów podanych,</w:t>
            </w:r>
          </w:p>
        </w:tc>
      </w:tr>
      <w:tr w:rsidR="00D00A65" w:rsidRPr="003A6986" w14:paraId="14A5060B" w14:textId="77777777" w:rsidTr="004C02C4">
        <w:trPr>
          <w:trHeight w:val="340"/>
        </w:trPr>
        <w:tc>
          <w:tcPr>
            <w:tcW w:w="850" w:type="dxa"/>
            <w:shd w:val="clear" w:color="auto" w:fill="auto"/>
            <w:vAlign w:val="center"/>
          </w:tcPr>
          <w:p w14:paraId="4FC695C1"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106BDA5E"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ilości płynów podanych w określonych godzinach,</w:t>
            </w:r>
          </w:p>
        </w:tc>
      </w:tr>
      <w:tr w:rsidR="00D00A65" w:rsidRPr="003A6986" w14:paraId="514AB1E9" w14:textId="77777777" w:rsidTr="004C02C4">
        <w:trPr>
          <w:trHeight w:val="340"/>
        </w:trPr>
        <w:tc>
          <w:tcPr>
            <w:tcW w:w="850" w:type="dxa"/>
            <w:shd w:val="clear" w:color="auto" w:fill="auto"/>
            <w:vAlign w:val="center"/>
          </w:tcPr>
          <w:p w14:paraId="19E588D3"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15BEBC4E"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listę typów płynów wydalonych,</w:t>
            </w:r>
          </w:p>
        </w:tc>
      </w:tr>
      <w:tr w:rsidR="00D00A65" w:rsidRPr="003A6986" w14:paraId="4AC5F057" w14:textId="77777777" w:rsidTr="004C02C4">
        <w:trPr>
          <w:trHeight w:val="340"/>
        </w:trPr>
        <w:tc>
          <w:tcPr>
            <w:tcW w:w="850" w:type="dxa"/>
            <w:shd w:val="clear" w:color="auto" w:fill="auto"/>
            <w:vAlign w:val="center"/>
          </w:tcPr>
          <w:p w14:paraId="39980C9D"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1928BC21" w14:textId="77777777" w:rsidR="00D00A65" w:rsidRPr="003A6986" w:rsidRDefault="00D00A65" w:rsidP="004B610B">
            <w:pPr>
              <w:pStyle w:val="Tabela1"/>
              <w:numPr>
                <w:ilvl w:val="0"/>
                <w:numId w:val="673"/>
              </w:numPr>
              <w:overflowPunct w:val="0"/>
              <w:autoSpaceDE w:val="0"/>
              <w:autoSpaceDN w:val="0"/>
              <w:adjustRightInd w:val="0"/>
              <w:spacing w:before="0" w:after="0"/>
              <w:ind w:left="676" w:right="50"/>
              <w:textAlignment w:val="auto"/>
              <w:rPr>
                <w:sz w:val="18"/>
                <w:szCs w:val="18"/>
                <w:lang w:eastAsia="en-US"/>
              </w:rPr>
            </w:pPr>
            <w:r w:rsidRPr="003A6986">
              <w:rPr>
                <w:sz w:val="18"/>
                <w:szCs w:val="18"/>
                <w:lang w:eastAsia="en-US"/>
              </w:rPr>
              <w:t>ilości płynów wydalonych w określonych godzinach.</w:t>
            </w:r>
          </w:p>
        </w:tc>
      </w:tr>
      <w:tr w:rsidR="00D00A65" w:rsidRPr="003A6986" w14:paraId="584C37E2" w14:textId="77777777" w:rsidTr="004C02C4">
        <w:trPr>
          <w:trHeight w:val="340"/>
        </w:trPr>
        <w:tc>
          <w:tcPr>
            <w:tcW w:w="850" w:type="dxa"/>
            <w:shd w:val="clear" w:color="auto" w:fill="auto"/>
            <w:vAlign w:val="center"/>
          </w:tcPr>
          <w:p w14:paraId="26A215D8"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332CC9F3" w14:textId="77777777" w:rsidR="00D00A65" w:rsidRPr="003A6986" w:rsidRDefault="00D00A65" w:rsidP="004C02C4">
            <w:pPr>
              <w:pStyle w:val="Tabela1"/>
              <w:tabs>
                <w:tab w:val="left" w:pos="3990"/>
              </w:tabs>
              <w:spacing w:before="0" w:after="0"/>
              <w:ind w:right="50"/>
              <w:rPr>
                <w:sz w:val="18"/>
                <w:szCs w:val="18"/>
                <w:lang w:eastAsia="en-US"/>
              </w:rPr>
            </w:pPr>
            <w:r w:rsidRPr="003A6986">
              <w:rPr>
                <w:sz w:val="18"/>
                <w:szCs w:val="18"/>
                <w:lang w:eastAsia="en-US"/>
              </w:rPr>
              <w:t>Możliwość tworzenia, modyfikacji i usuwania wpisów płynów podanych/wydalonych.</w:t>
            </w:r>
          </w:p>
        </w:tc>
      </w:tr>
      <w:tr w:rsidR="00D00A65" w:rsidRPr="003A6986" w14:paraId="5DF40AA0" w14:textId="77777777" w:rsidTr="004C02C4">
        <w:trPr>
          <w:trHeight w:val="340"/>
        </w:trPr>
        <w:tc>
          <w:tcPr>
            <w:tcW w:w="850" w:type="dxa"/>
            <w:shd w:val="clear" w:color="auto" w:fill="auto"/>
            <w:vAlign w:val="center"/>
          </w:tcPr>
          <w:p w14:paraId="7F08B350" w14:textId="77777777" w:rsidR="00D00A65" w:rsidRPr="003A6986" w:rsidRDefault="00D00A65" w:rsidP="004B610B">
            <w:pPr>
              <w:pStyle w:val="Tekstkomentarza"/>
              <w:numPr>
                <w:ilvl w:val="0"/>
                <w:numId w:val="694"/>
              </w:numPr>
              <w:jc w:val="center"/>
              <w:rPr>
                <w:rFonts w:ascii="Times New Roman" w:hAnsi="Times New Roman"/>
                <w:sz w:val="18"/>
                <w:szCs w:val="18"/>
                <w:lang w:eastAsia="en-US"/>
              </w:rPr>
            </w:pPr>
          </w:p>
        </w:tc>
        <w:tc>
          <w:tcPr>
            <w:tcW w:w="7938" w:type="dxa"/>
            <w:shd w:val="clear" w:color="auto" w:fill="auto"/>
            <w:vAlign w:val="center"/>
          </w:tcPr>
          <w:p w14:paraId="0BD3F894" w14:textId="77777777" w:rsidR="00D00A65" w:rsidRPr="003A6986" w:rsidRDefault="00D00A65" w:rsidP="004C02C4">
            <w:pPr>
              <w:pStyle w:val="Tabela1"/>
              <w:tabs>
                <w:tab w:val="left" w:pos="3990"/>
              </w:tabs>
              <w:spacing w:before="0" w:after="0"/>
              <w:ind w:right="50"/>
              <w:rPr>
                <w:sz w:val="18"/>
                <w:szCs w:val="18"/>
                <w:lang w:eastAsia="en-US"/>
              </w:rPr>
            </w:pPr>
            <w:r w:rsidRPr="003A6986">
              <w:rPr>
                <w:sz w:val="18"/>
                <w:szCs w:val="18"/>
                <w:lang w:eastAsia="en-US"/>
              </w:rPr>
              <w:t>Możliwość ewidencji płynów podanych/wydalonych w ramach pełnej godziny.</w:t>
            </w:r>
          </w:p>
        </w:tc>
      </w:tr>
    </w:tbl>
    <w:p w14:paraId="76487330" w14:textId="77777777" w:rsidR="00D00A65" w:rsidRPr="003A6986" w:rsidRDefault="00D00A65" w:rsidP="00D00A65">
      <w:pPr>
        <w:rPr>
          <w:rFonts w:ascii="Times New Roman" w:hAnsi="Times New Roman"/>
          <w:sz w:val="18"/>
          <w:szCs w:val="18"/>
        </w:rPr>
      </w:pPr>
    </w:p>
    <w:p w14:paraId="5477FB30" w14:textId="77777777" w:rsidR="00D00A65" w:rsidRPr="00A85085" w:rsidRDefault="00D00A65" w:rsidP="007E14F8">
      <w:pPr>
        <w:pStyle w:val="Nagwek2"/>
        <w:numPr>
          <w:ilvl w:val="0"/>
          <w:numId w:val="23"/>
        </w:numPr>
        <w:pBdr>
          <w:top w:val="single" w:sz="4" w:space="1" w:color="auto"/>
          <w:left w:val="single" w:sz="4" w:space="4" w:color="auto"/>
          <w:bottom w:val="single" w:sz="4" w:space="1" w:color="auto"/>
          <w:right w:val="single" w:sz="4" w:space="4" w:color="auto"/>
        </w:pBdr>
        <w:shd w:val="clear" w:color="auto" w:fill="A6A6A6" w:themeFill="background1" w:themeFillShade="A6"/>
        <w:ind w:left="709" w:right="142"/>
        <w:rPr>
          <w:rFonts w:ascii="Times New Roman" w:hAnsi="Times New Roman" w:cs="Times New Roman"/>
          <w:b/>
          <w:color w:val="auto"/>
          <w:sz w:val="24"/>
          <w:szCs w:val="18"/>
        </w:rPr>
      </w:pPr>
      <w:bookmarkStart w:id="21" w:name="_Toc533367667"/>
      <w:r w:rsidRPr="00A85085">
        <w:rPr>
          <w:rFonts w:ascii="Times New Roman" w:hAnsi="Times New Roman" w:cs="Times New Roman"/>
          <w:b/>
          <w:color w:val="auto"/>
          <w:sz w:val="24"/>
          <w:szCs w:val="18"/>
        </w:rPr>
        <w:lastRenderedPageBreak/>
        <w:t>Ordynacja Lekarska</w:t>
      </w:r>
      <w:bookmarkEnd w:id="21"/>
    </w:p>
    <w:p w14:paraId="19EC38EE" w14:textId="77777777" w:rsidR="00D00A65" w:rsidRPr="003A6986" w:rsidRDefault="00D00A65" w:rsidP="00D00A65">
      <w:pPr>
        <w:pStyle w:val="Tekstpodstawowy"/>
        <w:spacing w:before="4"/>
        <w:rPr>
          <w:rFonts w:ascii="Times New Roman" w:hAnsi="Times New Roman" w:cs="Times New Roman"/>
          <w:sz w:val="18"/>
          <w:szCs w:val="18"/>
        </w:rPr>
      </w:pPr>
    </w:p>
    <w:tbl>
      <w:tblPr>
        <w:tblStyle w:val="TableNormal"/>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7955"/>
      </w:tblGrid>
      <w:tr w:rsidR="00D00A65" w:rsidRPr="003A6986" w14:paraId="06793357" w14:textId="77777777" w:rsidTr="007E14F8">
        <w:trPr>
          <w:trHeight w:val="309"/>
        </w:trPr>
        <w:tc>
          <w:tcPr>
            <w:tcW w:w="852" w:type="dxa"/>
            <w:shd w:val="clear" w:color="auto" w:fill="A6A6A6" w:themeFill="background1" w:themeFillShade="A6"/>
          </w:tcPr>
          <w:p w14:paraId="1650C9CC" w14:textId="77777777" w:rsidR="00D00A65" w:rsidRPr="003A6986" w:rsidRDefault="00D00A65" w:rsidP="004C02C4">
            <w:pPr>
              <w:pStyle w:val="TableParagraph"/>
              <w:spacing w:before="2"/>
              <w:ind w:left="355"/>
              <w:rPr>
                <w:rFonts w:ascii="Times New Roman" w:hAnsi="Times New Roman" w:cs="Times New Roman"/>
                <w:b/>
                <w:sz w:val="18"/>
                <w:szCs w:val="18"/>
                <w:lang w:val="pl-PL"/>
              </w:rPr>
            </w:pPr>
            <w:r w:rsidRPr="003A6986">
              <w:rPr>
                <w:rFonts w:ascii="Times New Roman" w:hAnsi="Times New Roman" w:cs="Times New Roman"/>
                <w:b/>
                <w:sz w:val="18"/>
                <w:szCs w:val="18"/>
                <w:lang w:val="pl-PL"/>
              </w:rPr>
              <w:t>Lp.</w:t>
            </w:r>
          </w:p>
        </w:tc>
        <w:tc>
          <w:tcPr>
            <w:tcW w:w="7955" w:type="dxa"/>
            <w:shd w:val="clear" w:color="auto" w:fill="A6A6A6" w:themeFill="background1" w:themeFillShade="A6"/>
          </w:tcPr>
          <w:p w14:paraId="345A4797" w14:textId="77777777" w:rsidR="00D00A65" w:rsidRPr="003A6986" w:rsidRDefault="00D00A65" w:rsidP="004C02C4">
            <w:pPr>
              <w:pStyle w:val="TableParagraph"/>
              <w:spacing w:before="2"/>
              <w:ind w:left="166"/>
              <w:rPr>
                <w:rFonts w:ascii="Times New Roman" w:hAnsi="Times New Roman" w:cs="Times New Roman"/>
                <w:b/>
                <w:sz w:val="18"/>
                <w:szCs w:val="18"/>
                <w:lang w:val="pl-PL"/>
              </w:rPr>
            </w:pPr>
            <w:r w:rsidRPr="003A6986">
              <w:rPr>
                <w:rFonts w:ascii="Times New Roman" w:hAnsi="Times New Roman" w:cs="Times New Roman"/>
                <w:b/>
                <w:sz w:val="18"/>
                <w:szCs w:val="18"/>
                <w:lang w:val="pl-PL"/>
              </w:rPr>
              <w:t>MODUŁ ORDYNACJI LEKARSKIEJ – WYMAGANIA MINIMALNE</w:t>
            </w:r>
          </w:p>
        </w:tc>
      </w:tr>
      <w:tr w:rsidR="00D00A65" w:rsidRPr="003A6986" w14:paraId="56ABE666" w14:textId="77777777" w:rsidTr="004C02C4">
        <w:trPr>
          <w:trHeight w:val="578"/>
        </w:trPr>
        <w:tc>
          <w:tcPr>
            <w:tcW w:w="852" w:type="dxa"/>
          </w:tcPr>
          <w:p w14:paraId="72B34F05" w14:textId="77777777" w:rsidR="00D00A65" w:rsidRPr="003A6986" w:rsidRDefault="00D00A65" w:rsidP="004B610B">
            <w:pPr>
              <w:pStyle w:val="TableParagraph"/>
              <w:numPr>
                <w:ilvl w:val="0"/>
                <w:numId w:val="215"/>
              </w:numPr>
              <w:autoSpaceDE w:val="0"/>
              <w:autoSpaceDN w:val="0"/>
              <w:spacing w:before="133"/>
              <w:rPr>
                <w:rFonts w:ascii="Times New Roman" w:hAnsi="Times New Roman" w:cs="Times New Roman"/>
                <w:sz w:val="18"/>
                <w:szCs w:val="18"/>
                <w:lang w:val="pl-PL"/>
              </w:rPr>
            </w:pPr>
          </w:p>
        </w:tc>
        <w:tc>
          <w:tcPr>
            <w:tcW w:w="7955" w:type="dxa"/>
          </w:tcPr>
          <w:p w14:paraId="63EB586B" w14:textId="77777777" w:rsidR="00D00A65" w:rsidRPr="003A6986" w:rsidRDefault="00D00A65" w:rsidP="004C02C4">
            <w:pPr>
              <w:pStyle w:val="TableParagraph"/>
              <w:spacing w:before="17" w:line="270" w:lineRule="atLeast"/>
              <w:ind w:left="182"/>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zlecenie leków pacjentowi z rozróżnieniem zlecenia określonego lokalnie i zewnętrznego.</w:t>
            </w:r>
          </w:p>
        </w:tc>
      </w:tr>
      <w:tr w:rsidR="00D00A65" w:rsidRPr="003A6986" w14:paraId="18E990CA" w14:textId="77777777" w:rsidTr="004C02C4">
        <w:trPr>
          <w:trHeight w:val="347"/>
        </w:trPr>
        <w:tc>
          <w:tcPr>
            <w:tcW w:w="852" w:type="dxa"/>
          </w:tcPr>
          <w:p w14:paraId="1BB2B59E" w14:textId="77777777" w:rsidR="00D00A65" w:rsidRPr="003A6986" w:rsidRDefault="00D00A65" w:rsidP="004B610B">
            <w:pPr>
              <w:pStyle w:val="TableParagraph"/>
              <w:numPr>
                <w:ilvl w:val="0"/>
                <w:numId w:val="215"/>
              </w:numPr>
              <w:autoSpaceDE w:val="0"/>
              <w:autoSpaceDN w:val="0"/>
              <w:spacing w:before="18"/>
              <w:rPr>
                <w:rFonts w:ascii="Times New Roman" w:hAnsi="Times New Roman" w:cs="Times New Roman"/>
                <w:sz w:val="18"/>
                <w:szCs w:val="18"/>
                <w:lang w:val="pl-PL"/>
              </w:rPr>
            </w:pPr>
          </w:p>
        </w:tc>
        <w:tc>
          <w:tcPr>
            <w:tcW w:w="7955" w:type="dxa"/>
          </w:tcPr>
          <w:p w14:paraId="31EE2AB8" w14:textId="77777777" w:rsidR="00D00A65" w:rsidRPr="003A6986" w:rsidRDefault="00D00A65" w:rsidP="004C02C4">
            <w:pPr>
              <w:pStyle w:val="TableParagraph"/>
              <w:spacing w:before="20"/>
              <w:ind w:left="182"/>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lekarzom podgląd zleceń lekowych i diagnostycznych w jednym miejscu.</w:t>
            </w:r>
          </w:p>
        </w:tc>
      </w:tr>
      <w:tr w:rsidR="00D00A65" w:rsidRPr="003A6986" w14:paraId="6D825C1D" w14:textId="77777777" w:rsidTr="004C02C4">
        <w:trPr>
          <w:trHeight w:val="350"/>
        </w:trPr>
        <w:tc>
          <w:tcPr>
            <w:tcW w:w="852" w:type="dxa"/>
          </w:tcPr>
          <w:p w14:paraId="536454D9" w14:textId="77777777" w:rsidR="00D00A65" w:rsidRPr="003A6986" w:rsidRDefault="00D00A65" w:rsidP="004B610B">
            <w:pPr>
              <w:pStyle w:val="TableParagraph"/>
              <w:numPr>
                <w:ilvl w:val="0"/>
                <w:numId w:val="215"/>
              </w:numPr>
              <w:autoSpaceDE w:val="0"/>
              <w:autoSpaceDN w:val="0"/>
              <w:spacing w:before="20"/>
              <w:rPr>
                <w:rFonts w:ascii="Times New Roman" w:hAnsi="Times New Roman" w:cs="Times New Roman"/>
                <w:sz w:val="18"/>
                <w:szCs w:val="18"/>
                <w:lang w:val="pl-PL"/>
              </w:rPr>
            </w:pPr>
          </w:p>
        </w:tc>
        <w:tc>
          <w:tcPr>
            <w:tcW w:w="7955" w:type="dxa"/>
          </w:tcPr>
          <w:p w14:paraId="4B17DCE7" w14:textId="77777777" w:rsidR="00D00A65" w:rsidRPr="003A6986" w:rsidRDefault="00D00A65" w:rsidP="004C02C4">
            <w:pPr>
              <w:pStyle w:val="TableParagraph"/>
              <w:spacing w:before="23"/>
              <w:ind w:left="182"/>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filtrowanie zleceń wg daty wystawienia zlecenia, rodzaju zlecenia.</w:t>
            </w:r>
          </w:p>
        </w:tc>
      </w:tr>
      <w:tr w:rsidR="00D00A65" w:rsidRPr="003A6986" w14:paraId="5826C9B5" w14:textId="77777777" w:rsidTr="004C02C4">
        <w:trPr>
          <w:trHeight w:val="347"/>
        </w:trPr>
        <w:tc>
          <w:tcPr>
            <w:tcW w:w="852" w:type="dxa"/>
          </w:tcPr>
          <w:p w14:paraId="3D14A857" w14:textId="77777777" w:rsidR="00D00A65" w:rsidRPr="003A6986" w:rsidRDefault="00D00A65" w:rsidP="004B610B">
            <w:pPr>
              <w:pStyle w:val="TableParagraph"/>
              <w:numPr>
                <w:ilvl w:val="0"/>
                <w:numId w:val="215"/>
              </w:numPr>
              <w:autoSpaceDE w:val="0"/>
              <w:autoSpaceDN w:val="0"/>
              <w:spacing w:before="18"/>
              <w:rPr>
                <w:rFonts w:ascii="Times New Roman" w:hAnsi="Times New Roman" w:cs="Times New Roman"/>
                <w:sz w:val="18"/>
                <w:szCs w:val="18"/>
                <w:lang w:val="pl-PL"/>
              </w:rPr>
            </w:pPr>
          </w:p>
        </w:tc>
        <w:tc>
          <w:tcPr>
            <w:tcW w:w="7955" w:type="dxa"/>
          </w:tcPr>
          <w:p w14:paraId="5C8AE958" w14:textId="77777777" w:rsidR="00D00A65" w:rsidRPr="003A6986" w:rsidRDefault="00D00A65" w:rsidP="004C02C4">
            <w:pPr>
              <w:pStyle w:val="TableParagraph"/>
              <w:spacing w:before="20"/>
              <w:ind w:left="182"/>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sortowanie zleceń wg opisu zlecenia oraz daty planowanej realizacji.</w:t>
            </w:r>
          </w:p>
        </w:tc>
      </w:tr>
      <w:tr w:rsidR="00D00A65" w:rsidRPr="003A6986" w14:paraId="3021D670" w14:textId="77777777" w:rsidTr="004C02C4">
        <w:trPr>
          <w:trHeight w:val="422"/>
        </w:trPr>
        <w:tc>
          <w:tcPr>
            <w:tcW w:w="852" w:type="dxa"/>
          </w:tcPr>
          <w:p w14:paraId="6314FE71" w14:textId="77777777" w:rsidR="00D00A65" w:rsidRPr="003A6986" w:rsidRDefault="00D00A65" w:rsidP="004B610B">
            <w:pPr>
              <w:pStyle w:val="TableParagraph"/>
              <w:numPr>
                <w:ilvl w:val="0"/>
                <w:numId w:val="215"/>
              </w:numPr>
              <w:autoSpaceDE w:val="0"/>
              <w:autoSpaceDN w:val="0"/>
              <w:spacing w:before="133"/>
              <w:rPr>
                <w:rFonts w:ascii="Times New Roman" w:hAnsi="Times New Roman" w:cs="Times New Roman"/>
                <w:sz w:val="18"/>
                <w:szCs w:val="18"/>
                <w:lang w:val="pl-PL"/>
              </w:rPr>
            </w:pPr>
          </w:p>
        </w:tc>
        <w:tc>
          <w:tcPr>
            <w:tcW w:w="7955" w:type="dxa"/>
          </w:tcPr>
          <w:p w14:paraId="37721F26" w14:textId="77777777" w:rsidR="00D00A65" w:rsidRPr="003A6986" w:rsidRDefault="00D00A65" w:rsidP="004C02C4">
            <w:pPr>
              <w:pStyle w:val="TableParagraph"/>
              <w:spacing w:before="20"/>
              <w:ind w:left="182"/>
              <w:rPr>
                <w:rFonts w:ascii="Times New Roman" w:hAnsi="Times New Roman" w:cs="Times New Roman"/>
                <w:sz w:val="18"/>
                <w:szCs w:val="18"/>
                <w:lang w:val="pl-PL"/>
              </w:rPr>
            </w:pPr>
            <w:r w:rsidRPr="003A6986">
              <w:rPr>
                <w:rFonts w:ascii="Times New Roman" w:hAnsi="Times New Roman" w:cs="Times New Roman"/>
                <w:sz w:val="18"/>
                <w:szCs w:val="18"/>
                <w:lang w:val="pl-PL"/>
              </w:rPr>
              <w:t>Modułumożliwiawizualizacjęzleceńzapomocąznakówgraficznych,takichjakwwersjipapierowej księgi.</w:t>
            </w:r>
          </w:p>
        </w:tc>
      </w:tr>
      <w:tr w:rsidR="00D00A65" w:rsidRPr="003A6986" w14:paraId="1546C1EA" w14:textId="77777777" w:rsidTr="004C02C4">
        <w:trPr>
          <w:trHeight w:val="556"/>
        </w:trPr>
        <w:tc>
          <w:tcPr>
            <w:tcW w:w="852" w:type="dxa"/>
          </w:tcPr>
          <w:p w14:paraId="1D2C542A" w14:textId="77777777" w:rsidR="00D00A65" w:rsidRPr="003A6986" w:rsidRDefault="00D00A65" w:rsidP="004B610B">
            <w:pPr>
              <w:pStyle w:val="TableParagraph"/>
              <w:numPr>
                <w:ilvl w:val="0"/>
                <w:numId w:val="215"/>
              </w:numPr>
              <w:autoSpaceDE w:val="0"/>
              <w:autoSpaceDN w:val="0"/>
              <w:spacing w:before="133"/>
              <w:rPr>
                <w:rFonts w:ascii="Times New Roman" w:hAnsi="Times New Roman" w:cs="Times New Roman"/>
                <w:sz w:val="18"/>
                <w:szCs w:val="18"/>
                <w:lang w:val="pl-PL"/>
              </w:rPr>
            </w:pPr>
          </w:p>
        </w:tc>
        <w:tc>
          <w:tcPr>
            <w:tcW w:w="7955" w:type="dxa"/>
          </w:tcPr>
          <w:p w14:paraId="48A5A20E" w14:textId="77777777" w:rsidR="00D00A65" w:rsidRPr="003A6986" w:rsidRDefault="00D00A65" w:rsidP="004C02C4">
            <w:pPr>
              <w:pStyle w:val="TableParagraph"/>
              <w:spacing w:before="18"/>
              <w:ind w:left="182"/>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prezentację odpowiednich statusów realizacji zlecenia za pomocą różnych znaków graficznych.</w:t>
            </w:r>
            <w:r>
              <w:rPr>
                <w:rFonts w:ascii="Times New Roman" w:hAnsi="Times New Roman" w:cs="Times New Roman"/>
                <w:sz w:val="18"/>
                <w:szCs w:val="18"/>
                <w:lang w:val="pl-PL"/>
              </w:rPr>
              <w:t>`</w:t>
            </w:r>
          </w:p>
        </w:tc>
      </w:tr>
      <w:tr w:rsidR="00D00A65" w:rsidRPr="003A6986" w14:paraId="2F2D566C" w14:textId="77777777" w:rsidTr="004C02C4">
        <w:trPr>
          <w:trHeight w:val="348"/>
        </w:trPr>
        <w:tc>
          <w:tcPr>
            <w:tcW w:w="852" w:type="dxa"/>
          </w:tcPr>
          <w:p w14:paraId="5689E4C8" w14:textId="77777777" w:rsidR="00D00A65" w:rsidRPr="003A6986" w:rsidRDefault="00D00A65" w:rsidP="004B610B">
            <w:pPr>
              <w:pStyle w:val="TableParagraph"/>
              <w:numPr>
                <w:ilvl w:val="0"/>
                <w:numId w:val="215"/>
              </w:numPr>
              <w:autoSpaceDE w:val="0"/>
              <w:autoSpaceDN w:val="0"/>
              <w:spacing w:before="19"/>
              <w:rPr>
                <w:rFonts w:ascii="Times New Roman" w:hAnsi="Times New Roman" w:cs="Times New Roman"/>
                <w:sz w:val="18"/>
                <w:szCs w:val="18"/>
                <w:lang w:val="pl-PL"/>
              </w:rPr>
            </w:pPr>
          </w:p>
        </w:tc>
        <w:tc>
          <w:tcPr>
            <w:tcW w:w="7955" w:type="dxa"/>
          </w:tcPr>
          <w:p w14:paraId="031A9E08" w14:textId="77777777" w:rsidR="00D00A65" w:rsidRPr="003A6986" w:rsidRDefault="00D00A65" w:rsidP="004C02C4">
            <w:pPr>
              <w:pStyle w:val="TableParagraph"/>
              <w:spacing w:before="21"/>
              <w:ind w:left="182"/>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wybór leków z receptariusza oddziałowego.</w:t>
            </w:r>
          </w:p>
        </w:tc>
      </w:tr>
      <w:tr w:rsidR="00D00A65" w:rsidRPr="003A6986" w14:paraId="6FE6BD21" w14:textId="77777777" w:rsidTr="004C02C4">
        <w:trPr>
          <w:trHeight w:val="349"/>
        </w:trPr>
        <w:tc>
          <w:tcPr>
            <w:tcW w:w="852" w:type="dxa"/>
          </w:tcPr>
          <w:p w14:paraId="79594BF1" w14:textId="77777777" w:rsidR="00D00A65" w:rsidRPr="003A6986" w:rsidRDefault="00D00A65" w:rsidP="004B610B">
            <w:pPr>
              <w:pStyle w:val="TableParagraph"/>
              <w:numPr>
                <w:ilvl w:val="0"/>
                <w:numId w:val="215"/>
              </w:numPr>
              <w:autoSpaceDE w:val="0"/>
              <w:autoSpaceDN w:val="0"/>
              <w:spacing w:before="18"/>
              <w:rPr>
                <w:rFonts w:ascii="Times New Roman" w:hAnsi="Times New Roman" w:cs="Times New Roman"/>
                <w:sz w:val="18"/>
                <w:szCs w:val="18"/>
                <w:lang w:val="pl-PL"/>
              </w:rPr>
            </w:pPr>
          </w:p>
        </w:tc>
        <w:tc>
          <w:tcPr>
            <w:tcW w:w="7955" w:type="dxa"/>
          </w:tcPr>
          <w:p w14:paraId="71C3642B" w14:textId="77777777" w:rsidR="00D00A65" w:rsidRPr="003A6986" w:rsidRDefault="00D00A65" w:rsidP="004C02C4">
            <w:pPr>
              <w:pStyle w:val="TableParagraph"/>
              <w:spacing w:before="20"/>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zlecanie leków recepturowych zdefiniowanych w module Apteka.</w:t>
            </w:r>
          </w:p>
        </w:tc>
      </w:tr>
      <w:tr w:rsidR="00D00A65" w:rsidRPr="003A6986" w14:paraId="30D9E2F7" w14:textId="77777777" w:rsidTr="004C02C4">
        <w:trPr>
          <w:trHeight w:val="347"/>
        </w:trPr>
        <w:tc>
          <w:tcPr>
            <w:tcW w:w="852" w:type="dxa"/>
          </w:tcPr>
          <w:p w14:paraId="01F29068" w14:textId="77777777" w:rsidR="00D00A65" w:rsidRPr="003A6986" w:rsidRDefault="00D00A65" w:rsidP="004B610B">
            <w:pPr>
              <w:pStyle w:val="TableParagraph"/>
              <w:numPr>
                <w:ilvl w:val="0"/>
                <w:numId w:val="215"/>
              </w:numPr>
              <w:autoSpaceDE w:val="0"/>
              <w:autoSpaceDN w:val="0"/>
              <w:spacing w:before="18"/>
              <w:rPr>
                <w:rFonts w:ascii="Times New Roman" w:hAnsi="Times New Roman" w:cs="Times New Roman"/>
                <w:sz w:val="18"/>
                <w:szCs w:val="18"/>
                <w:lang w:val="pl-PL"/>
              </w:rPr>
            </w:pPr>
          </w:p>
        </w:tc>
        <w:tc>
          <w:tcPr>
            <w:tcW w:w="7955" w:type="dxa"/>
          </w:tcPr>
          <w:p w14:paraId="519A8B2B" w14:textId="77777777" w:rsidR="00D00A65" w:rsidRPr="003A6986" w:rsidRDefault="00D00A65" w:rsidP="004C02C4">
            <w:pPr>
              <w:pStyle w:val="TableParagraph"/>
              <w:spacing w:before="20"/>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zlecanie leków spoza receptariusza.</w:t>
            </w:r>
          </w:p>
        </w:tc>
      </w:tr>
      <w:tr w:rsidR="00D00A65" w:rsidRPr="003A6986" w14:paraId="4CC7CEA4" w14:textId="77777777" w:rsidTr="004C02C4">
        <w:trPr>
          <w:trHeight w:val="350"/>
        </w:trPr>
        <w:tc>
          <w:tcPr>
            <w:tcW w:w="852" w:type="dxa"/>
          </w:tcPr>
          <w:p w14:paraId="31E4EF41" w14:textId="77777777" w:rsidR="00D00A65" w:rsidRPr="003A6986" w:rsidRDefault="00D00A65" w:rsidP="004B610B">
            <w:pPr>
              <w:pStyle w:val="TableParagraph"/>
              <w:numPr>
                <w:ilvl w:val="0"/>
                <w:numId w:val="215"/>
              </w:numPr>
              <w:autoSpaceDE w:val="0"/>
              <w:autoSpaceDN w:val="0"/>
              <w:spacing w:before="18"/>
              <w:rPr>
                <w:rFonts w:ascii="Times New Roman" w:hAnsi="Times New Roman" w:cs="Times New Roman"/>
                <w:sz w:val="18"/>
                <w:szCs w:val="18"/>
                <w:lang w:val="pl-PL"/>
              </w:rPr>
            </w:pPr>
          </w:p>
        </w:tc>
        <w:tc>
          <w:tcPr>
            <w:tcW w:w="7955" w:type="dxa"/>
          </w:tcPr>
          <w:p w14:paraId="36BB5C11" w14:textId="77777777" w:rsidR="00D00A65" w:rsidRPr="003A6986" w:rsidRDefault="00D00A65" w:rsidP="004C02C4">
            <w:pPr>
              <w:pStyle w:val="TableParagraph"/>
              <w:spacing w:before="20"/>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zlecanie leków na poziomie nazwy międzynarodowej.</w:t>
            </w:r>
          </w:p>
        </w:tc>
      </w:tr>
      <w:tr w:rsidR="00D00A65" w:rsidRPr="003A6986" w14:paraId="27095C8E" w14:textId="77777777" w:rsidTr="004C02C4">
        <w:trPr>
          <w:trHeight w:val="347"/>
        </w:trPr>
        <w:tc>
          <w:tcPr>
            <w:tcW w:w="852" w:type="dxa"/>
          </w:tcPr>
          <w:p w14:paraId="284F5AF2" w14:textId="77777777" w:rsidR="00D00A65" w:rsidRPr="003A6986" w:rsidRDefault="00D00A65" w:rsidP="004B610B">
            <w:pPr>
              <w:pStyle w:val="TableParagraph"/>
              <w:numPr>
                <w:ilvl w:val="0"/>
                <w:numId w:val="215"/>
              </w:numPr>
              <w:autoSpaceDE w:val="0"/>
              <w:autoSpaceDN w:val="0"/>
              <w:spacing w:before="18"/>
              <w:rPr>
                <w:rFonts w:ascii="Times New Roman" w:hAnsi="Times New Roman" w:cs="Times New Roman"/>
                <w:sz w:val="18"/>
                <w:szCs w:val="18"/>
                <w:lang w:val="pl-PL"/>
              </w:rPr>
            </w:pPr>
          </w:p>
        </w:tc>
        <w:tc>
          <w:tcPr>
            <w:tcW w:w="7955" w:type="dxa"/>
          </w:tcPr>
          <w:p w14:paraId="0760C8F0" w14:textId="77777777" w:rsidR="00D00A65" w:rsidRPr="003A6986" w:rsidRDefault="00D00A65" w:rsidP="004C02C4">
            <w:pPr>
              <w:pStyle w:val="TableParagraph"/>
              <w:spacing w:before="20"/>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uszczegółowienie o nazwę handlową zlecenia na konkretne podanie leku.</w:t>
            </w:r>
          </w:p>
        </w:tc>
      </w:tr>
      <w:tr w:rsidR="00D00A65" w:rsidRPr="003A6986" w14:paraId="2F6803B0" w14:textId="77777777" w:rsidTr="004C02C4">
        <w:trPr>
          <w:trHeight w:val="350"/>
        </w:trPr>
        <w:tc>
          <w:tcPr>
            <w:tcW w:w="852" w:type="dxa"/>
          </w:tcPr>
          <w:p w14:paraId="2D30845C" w14:textId="77777777" w:rsidR="00D00A65" w:rsidRPr="003A6986" w:rsidRDefault="00D00A65" w:rsidP="004B610B">
            <w:pPr>
              <w:pStyle w:val="TableParagraph"/>
              <w:numPr>
                <w:ilvl w:val="0"/>
                <w:numId w:val="215"/>
              </w:numPr>
              <w:autoSpaceDE w:val="0"/>
              <w:autoSpaceDN w:val="0"/>
              <w:spacing w:before="18"/>
              <w:rPr>
                <w:rFonts w:ascii="Times New Roman" w:hAnsi="Times New Roman" w:cs="Times New Roman"/>
                <w:sz w:val="18"/>
                <w:szCs w:val="18"/>
                <w:lang w:val="pl-PL"/>
              </w:rPr>
            </w:pPr>
          </w:p>
        </w:tc>
        <w:tc>
          <w:tcPr>
            <w:tcW w:w="7955" w:type="dxa"/>
          </w:tcPr>
          <w:p w14:paraId="39528FEB" w14:textId="77777777" w:rsidR="00D00A65" w:rsidRPr="003A6986" w:rsidRDefault="00D00A65" w:rsidP="004C02C4">
            <w:pPr>
              <w:pStyle w:val="TableParagraph"/>
              <w:spacing w:before="20"/>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zlecanie w trybie zwykłym, doraźnym oraz do decyzji lekarza dyżurnego.</w:t>
            </w:r>
          </w:p>
        </w:tc>
      </w:tr>
      <w:tr w:rsidR="00D00A65" w:rsidRPr="003A6986" w14:paraId="6FEB4F3C" w14:textId="77777777" w:rsidTr="004C02C4">
        <w:trPr>
          <w:trHeight w:val="309"/>
        </w:trPr>
        <w:tc>
          <w:tcPr>
            <w:tcW w:w="852" w:type="dxa"/>
          </w:tcPr>
          <w:p w14:paraId="44623E32" w14:textId="77777777" w:rsidR="00D00A65" w:rsidRPr="003A6986" w:rsidRDefault="00D00A65" w:rsidP="004B610B">
            <w:pPr>
              <w:pStyle w:val="TableParagraph"/>
              <w:numPr>
                <w:ilvl w:val="0"/>
                <w:numId w:val="215"/>
              </w:numPr>
              <w:autoSpaceDE w:val="0"/>
              <w:autoSpaceDN w:val="0"/>
              <w:spacing w:line="268" w:lineRule="exact"/>
              <w:rPr>
                <w:rFonts w:ascii="Times New Roman" w:hAnsi="Times New Roman" w:cs="Times New Roman"/>
                <w:sz w:val="18"/>
                <w:szCs w:val="18"/>
                <w:lang w:val="pl-PL"/>
              </w:rPr>
            </w:pPr>
          </w:p>
        </w:tc>
        <w:tc>
          <w:tcPr>
            <w:tcW w:w="7955" w:type="dxa"/>
          </w:tcPr>
          <w:p w14:paraId="07F8D40B" w14:textId="77777777" w:rsidR="00D00A65" w:rsidRPr="003A6986" w:rsidRDefault="00D00A65" w:rsidP="004C02C4">
            <w:pPr>
              <w:pStyle w:val="TableParagraph"/>
              <w:spacing w:before="20"/>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określenie godziny i czasu realizacji zlecenia.</w:t>
            </w:r>
          </w:p>
        </w:tc>
      </w:tr>
      <w:tr w:rsidR="00D00A65" w:rsidRPr="003A6986" w14:paraId="2AE41070" w14:textId="77777777" w:rsidTr="004C02C4">
        <w:trPr>
          <w:trHeight w:val="309"/>
        </w:trPr>
        <w:tc>
          <w:tcPr>
            <w:tcW w:w="852" w:type="dxa"/>
          </w:tcPr>
          <w:p w14:paraId="314B9534" w14:textId="77777777" w:rsidR="00D00A65" w:rsidRPr="003A6986" w:rsidRDefault="00D00A65" w:rsidP="004B610B">
            <w:pPr>
              <w:pStyle w:val="TableParagraph"/>
              <w:numPr>
                <w:ilvl w:val="0"/>
                <w:numId w:val="215"/>
              </w:numPr>
              <w:autoSpaceDE w:val="0"/>
              <w:autoSpaceDN w:val="0"/>
              <w:spacing w:line="268" w:lineRule="exact"/>
              <w:rPr>
                <w:rFonts w:ascii="Times New Roman" w:hAnsi="Times New Roman" w:cs="Times New Roman"/>
                <w:sz w:val="18"/>
                <w:szCs w:val="18"/>
                <w:lang w:val="pl-PL"/>
              </w:rPr>
            </w:pPr>
          </w:p>
        </w:tc>
        <w:tc>
          <w:tcPr>
            <w:tcW w:w="7955" w:type="dxa"/>
          </w:tcPr>
          <w:p w14:paraId="3BA7AEA7" w14:textId="77777777" w:rsidR="00D00A65" w:rsidRPr="003A6986" w:rsidRDefault="00D00A65" w:rsidP="004C02C4">
            <w:pPr>
              <w:pStyle w:val="TableParagraph"/>
              <w:spacing w:before="20"/>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lekarzowi podgląd wykazu alergenów, na które uczulony jest pacjent.</w:t>
            </w:r>
          </w:p>
        </w:tc>
      </w:tr>
      <w:tr w:rsidR="00D00A65" w:rsidRPr="003A6986" w14:paraId="7837DBB6" w14:textId="77777777" w:rsidTr="004C02C4">
        <w:trPr>
          <w:trHeight w:val="575"/>
        </w:trPr>
        <w:tc>
          <w:tcPr>
            <w:tcW w:w="852" w:type="dxa"/>
          </w:tcPr>
          <w:p w14:paraId="0A577561" w14:textId="77777777" w:rsidR="00D00A65" w:rsidRPr="003A6986" w:rsidRDefault="00D00A65" w:rsidP="004B610B">
            <w:pPr>
              <w:pStyle w:val="TableParagraph"/>
              <w:numPr>
                <w:ilvl w:val="0"/>
                <w:numId w:val="215"/>
              </w:numPr>
              <w:autoSpaceDE w:val="0"/>
              <w:autoSpaceDN w:val="0"/>
              <w:spacing w:before="133"/>
              <w:rPr>
                <w:rFonts w:ascii="Times New Roman" w:hAnsi="Times New Roman" w:cs="Times New Roman"/>
                <w:sz w:val="18"/>
                <w:szCs w:val="18"/>
                <w:lang w:val="pl-PL"/>
              </w:rPr>
            </w:pPr>
          </w:p>
        </w:tc>
        <w:tc>
          <w:tcPr>
            <w:tcW w:w="7955" w:type="dxa"/>
          </w:tcPr>
          <w:p w14:paraId="583EB1CD" w14:textId="77777777" w:rsidR="00D00A65" w:rsidRPr="003A6986" w:rsidRDefault="00D00A65" w:rsidP="004C02C4">
            <w:pPr>
              <w:pStyle w:val="TableParagraph"/>
              <w:spacing w:before="18"/>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ewidencjonowanie dodatkowych środków i rozpuszczalników w ramach jednego zlecenia lekowego.</w:t>
            </w:r>
          </w:p>
        </w:tc>
      </w:tr>
      <w:tr w:rsidR="00D00A65" w:rsidRPr="003A6986" w14:paraId="0661CE2D" w14:textId="77777777" w:rsidTr="004C02C4">
        <w:trPr>
          <w:trHeight w:val="309"/>
        </w:trPr>
        <w:tc>
          <w:tcPr>
            <w:tcW w:w="852" w:type="dxa"/>
          </w:tcPr>
          <w:p w14:paraId="11F4D7F2" w14:textId="77777777" w:rsidR="00D00A65" w:rsidRPr="003A6986" w:rsidRDefault="00D00A65" w:rsidP="004B610B">
            <w:pPr>
              <w:pStyle w:val="TableParagraph"/>
              <w:numPr>
                <w:ilvl w:val="0"/>
                <w:numId w:val="215"/>
              </w:numPr>
              <w:autoSpaceDE w:val="0"/>
              <w:autoSpaceDN w:val="0"/>
              <w:spacing w:line="268" w:lineRule="exact"/>
              <w:rPr>
                <w:rFonts w:ascii="Times New Roman" w:hAnsi="Times New Roman" w:cs="Times New Roman"/>
                <w:sz w:val="18"/>
                <w:szCs w:val="18"/>
                <w:lang w:val="pl-PL"/>
              </w:rPr>
            </w:pPr>
          </w:p>
        </w:tc>
        <w:tc>
          <w:tcPr>
            <w:tcW w:w="7955" w:type="dxa"/>
          </w:tcPr>
          <w:p w14:paraId="790D1815" w14:textId="77777777" w:rsidR="00D00A65" w:rsidRPr="003A6986" w:rsidRDefault="00D00A65" w:rsidP="004C02C4">
            <w:pPr>
              <w:pStyle w:val="TableParagraph"/>
              <w:spacing w:before="21"/>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lekarzowi podgląd szczegółów dotyczących realizacji zlecenia.</w:t>
            </w:r>
          </w:p>
        </w:tc>
      </w:tr>
      <w:tr w:rsidR="00D00A65" w:rsidRPr="003A6986" w14:paraId="69335250" w14:textId="77777777" w:rsidTr="004C02C4">
        <w:trPr>
          <w:trHeight w:val="350"/>
        </w:trPr>
        <w:tc>
          <w:tcPr>
            <w:tcW w:w="852" w:type="dxa"/>
          </w:tcPr>
          <w:p w14:paraId="712F413A" w14:textId="77777777" w:rsidR="00D00A65" w:rsidRPr="003A6986" w:rsidRDefault="00D00A65" w:rsidP="004B610B">
            <w:pPr>
              <w:pStyle w:val="TableParagraph"/>
              <w:numPr>
                <w:ilvl w:val="0"/>
                <w:numId w:val="215"/>
              </w:numPr>
              <w:autoSpaceDE w:val="0"/>
              <w:autoSpaceDN w:val="0"/>
              <w:spacing w:before="18"/>
              <w:rPr>
                <w:rFonts w:ascii="Times New Roman" w:hAnsi="Times New Roman" w:cs="Times New Roman"/>
                <w:sz w:val="18"/>
                <w:szCs w:val="18"/>
                <w:lang w:val="pl-PL"/>
              </w:rPr>
            </w:pPr>
          </w:p>
        </w:tc>
        <w:tc>
          <w:tcPr>
            <w:tcW w:w="7955" w:type="dxa"/>
          </w:tcPr>
          <w:p w14:paraId="3CE646B5" w14:textId="77777777" w:rsidR="00D00A65" w:rsidRPr="003A6986" w:rsidRDefault="00D00A65" w:rsidP="004C02C4">
            <w:pPr>
              <w:pStyle w:val="TableParagraph"/>
              <w:spacing w:before="18"/>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konfigurację przedziału czasu, na jaki można ewidencjonować zlecenia.</w:t>
            </w:r>
          </w:p>
        </w:tc>
      </w:tr>
      <w:tr w:rsidR="00D00A65" w:rsidRPr="003A6986" w14:paraId="66BC080E" w14:textId="77777777" w:rsidTr="004C02C4">
        <w:trPr>
          <w:trHeight w:val="309"/>
        </w:trPr>
        <w:tc>
          <w:tcPr>
            <w:tcW w:w="852" w:type="dxa"/>
          </w:tcPr>
          <w:p w14:paraId="70E9A89E" w14:textId="77777777" w:rsidR="00D00A65" w:rsidRPr="003A6986" w:rsidRDefault="00D00A65" w:rsidP="004B610B">
            <w:pPr>
              <w:pStyle w:val="TableParagraph"/>
              <w:numPr>
                <w:ilvl w:val="0"/>
                <w:numId w:val="215"/>
              </w:numPr>
              <w:autoSpaceDE w:val="0"/>
              <w:autoSpaceDN w:val="0"/>
              <w:spacing w:line="268" w:lineRule="exact"/>
              <w:ind w:right="245"/>
              <w:jc w:val="right"/>
              <w:rPr>
                <w:rFonts w:ascii="Times New Roman" w:hAnsi="Times New Roman" w:cs="Times New Roman"/>
                <w:sz w:val="18"/>
                <w:szCs w:val="18"/>
                <w:lang w:val="pl-PL"/>
              </w:rPr>
            </w:pPr>
          </w:p>
        </w:tc>
        <w:tc>
          <w:tcPr>
            <w:tcW w:w="7955" w:type="dxa"/>
          </w:tcPr>
          <w:p w14:paraId="4EF6A245" w14:textId="77777777" w:rsidR="00D00A65" w:rsidRPr="003A6986" w:rsidRDefault="00D00A65" w:rsidP="004C02C4">
            <w:pPr>
              <w:pStyle w:val="TableParagraph"/>
              <w:spacing w:before="20"/>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szybkie zaewidencjonowanie odstawienia leku.</w:t>
            </w:r>
          </w:p>
        </w:tc>
      </w:tr>
      <w:tr w:rsidR="00D00A65" w:rsidRPr="003A6986" w14:paraId="2042CA6E" w14:textId="77777777" w:rsidTr="004C02C4">
        <w:trPr>
          <w:trHeight w:val="309"/>
        </w:trPr>
        <w:tc>
          <w:tcPr>
            <w:tcW w:w="852" w:type="dxa"/>
          </w:tcPr>
          <w:p w14:paraId="568DFCDE" w14:textId="77777777" w:rsidR="00D00A65" w:rsidRPr="003A6986" w:rsidRDefault="00D00A65" w:rsidP="004B610B">
            <w:pPr>
              <w:pStyle w:val="TableParagraph"/>
              <w:numPr>
                <w:ilvl w:val="0"/>
                <w:numId w:val="215"/>
              </w:numPr>
              <w:autoSpaceDE w:val="0"/>
              <w:autoSpaceDN w:val="0"/>
              <w:spacing w:line="268" w:lineRule="exact"/>
              <w:ind w:right="245"/>
              <w:jc w:val="right"/>
              <w:rPr>
                <w:rFonts w:ascii="Times New Roman" w:hAnsi="Times New Roman" w:cs="Times New Roman"/>
                <w:sz w:val="18"/>
                <w:szCs w:val="18"/>
                <w:lang w:val="pl-PL"/>
              </w:rPr>
            </w:pPr>
          </w:p>
        </w:tc>
        <w:tc>
          <w:tcPr>
            <w:tcW w:w="7955" w:type="dxa"/>
          </w:tcPr>
          <w:p w14:paraId="202AAD30" w14:textId="77777777" w:rsidR="00D00A65" w:rsidRPr="003A6986" w:rsidRDefault="00D00A65" w:rsidP="004C02C4">
            <w:pPr>
              <w:pStyle w:val="TableParagraph"/>
              <w:spacing w:before="20"/>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zbiorcze przyjmowanie zleceń przez pielęgniarkę.</w:t>
            </w:r>
          </w:p>
        </w:tc>
      </w:tr>
      <w:tr w:rsidR="00D00A65" w:rsidRPr="003A6986" w14:paraId="42801308" w14:textId="77777777" w:rsidTr="004C02C4">
        <w:trPr>
          <w:trHeight w:val="577"/>
        </w:trPr>
        <w:tc>
          <w:tcPr>
            <w:tcW w:w="852" w:type="dxa"/>
          </w:tcPr>
          <w:p w14:paraId="3D5C9615" w14:textId="77777777" w:rsidR="00D00A65" w:rsidRPr="003A6986" w:rsidRDefault="00D00A65" w:rsidP="004B610B">
            <w:pPr>
              <w:pStyle w:val="TableParagraph"/>
              <w:numPr>
                <w:ilvl w:val="0"/>
                <w:numId w:val="215"/>
              </w:numPr>
              <w:autoSpaceDE w:val="0"/>
              <w:autoSpaceDN w:val="0"/>
              <w:spacing w:before="133"/>
              <w:ind w:right="245"/>
              <w:jc w:val="right"/>
              <w:rPr>
                <w:rFonts w:ascii="Times New Roman" w:hAnsi="Times New Roman" w:cs="Times New Roman"/>
                <w:sz w:val="18"/>
                <w:szCs w:val="18"/>
                <w:lang w:val="pl-PL"/>
              </w:rPr>
            </w:pPr>
          </w:p>
        </w:tc>
        <w:tc>
          <w:tcPr>
            <w:tcW w:w="7955" w:type="dxa"/>
          </w:tcPr>
          <w:p w14:paraId="23F67F58" w14:textId="77777777" w:rsidR="00D00A65" w:rsidRPr="003A6986" w:rsidRDefault="00D00A65" w:rsidP="004C02C4">
            <w:pPr>
              <w:pStyle w:val="TableParagraph"/>
              <w:spacing w:before="18"/>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pielęgniarkom wyświetlenie zleceń lekowych z określonego zakresu czasu (dyżuru), dla konkretnego pacjenta i dla konkretnej sali, na której leżą pacjenci.</w:t>
            </w:r>
          </w:p>
        </w:tc>
      </w:tr>
      <w:tr w:rsidR="00D00A65" w:rsidRPr="003A6986" w14:paraId="79C10DE3" w14:textId="77777777" w:rsidTr="004C02C4">
        <w:trPr>
          <w:trHeight w:val="306"/>
        </w:trPr>
        <w:tc>
          <w:tcPr>
            <w:tcW w:w="852" w:type="dxa"/>
          </w:tcPr>
          <w:p w14:paraId="4666FF5C" w14:textId="77777777" w:rsidR="00D00A65" w:rsidRPr="003A6986" w:rsidRDefault="00D00A65" w:rsidP="004B610B">
            <w:pPr>
              <w:pStyle w:val="TableParagraph"/>
              <w:numPr>
                <w:ilvl w:val="0"/>
                <w:numId w:val="215"/>
              </w:numPr>
              <w:autoSpaceDE w:val="0"/>
              <w:autoSpaceDN w:val="0"/>
              <w:spacing w:line="268" w:lineRule="exact"/>
              <w:ind w:right="245"/>
              <w:jc w:val="right"/>
              <w:rPr>
                <w:rFonts w:ascii="Times New Roman" w:hAnsi="Times New Roman" w:cs="Times New Roman"/>
                <w:sz w:val="18"/>
                <w:szCs w:val="18"/>
                <w:lang w:val="pl-PL"/>
              </w:rPr>
            </w:pPr>
          </w:p>
        </w:tc>
        <w:tc>
          <w:tcPr>
            <w:tcW w:w="7955" w:type="dxa"/>
          </w:tcPr>
          <w:p w14:paraId="785F4403" w14:textId="77777777" w:rsidR="00D00A65" w:rsidRPr="003A6986" w:rsidRDefault="00D00A65" w:rsidP="004C02C4">
            <w:pPr>
              <w:pStyle w:val="TableParagraph"/>
              <w:spacing w:before="20" w:line="266" w:lineRule="exact"/>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sortowanie zleceń o określonym statusie realizacji.</w:t>
            </w:r>
          </w:p>
        </w:tc>
      </w:tr>
      <w:tr w:rsidR="00D00A65" w:rsidRPr="003A6986" w14:paraId="266B4346" w14:textId="77777777" w:rsidTr="004C02C4">
        <w:trPr>
          <w:trHeight w:val="309"/>
        </w:trPr>
        <w:tc>
          <w:tcPr>
            <w:tcW w:w="852" w:type="dxa"/>
          </w:tcPr>
          <w:p w14:paraId="7E3EC5C2" w14:textId="77777777" w:rsidR="00D00A65" w:rsidRPr="003A6986" w:rsidRDefault="00D00A65" w:rsidP="004B610B">
            <w:pPr>
              <w:pStyle w:val="TableParagraph"/>
              <w:numPr>
                <w:ilvl w:val="0"/>
                <w:numId w:val="215"/>
              </w:numPr>
              <w:autoSpaceDE w:val="0"/>
              <w:autoSpaceDN w:val="0"/>
              <w:spacing w:before="1"/>
              <w:ind w:right="245"/>
              <w:jc w:val="right"/>
              <w:rPr>
                <w:rFonts w:ascii="Times New Roman" w:hAnsi="Times New Roman" w:cs="Times New Roman"/>
                <w:sz w:val="18"/>
                <w:szCs w:val="18"/>
                <w:lang w:val="pl-PL"/>
              </w:rPr>
            </w:pPr>
          </w:p>
        </w:tc>
        <w:tc>
          <w:tcPr>
            <w:tcW w:w="7955" w:type="dxa"/>
          </w:tcPr>
          <w:p w14:paraId="49358CE7" w14:textId="77777777" w:rsidR="00D00A65" w:rsidRPr="003A6986" w:rsidRDefault="00D00A65" w:rsidP="004C02C4">
            <w:pPr>
              <w:pStyle w:val="TableParagraph"/>
              <w:spacing w:before="23" w:line="266" w:lineRule="exact"/>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ewidencjonowanie uwag dotyczących realizacji zlecenia.</w:t>
            </w:r>
          </w:p>
        </w:tc>
      </w:tr>
      <w:tr w:rsidR="00D00A65" w:rsidRPr="003A6986" w14:paraId="3B0681DB" w14:textId="77777777" w:rsidTr="004C02C4">
        <w:trPr>
          <w:trHeight w:val="577"/>
        </w:trPr>
        <w:tc>
          <w:tcPr>
            <w:tcW w:w="852" w:type="dxa"/>
          </w:tcPr>
          <w:p w14:paraId="7C00A799" w14:textId="77777777" w:rsidR="00D00A65" w:rsidRPr="003A6986" w:rsidRDefault="00D00A65" w:rsidP="004B610B">
            <w:pPr>
              <w:pStyle w:val="TableParagraph"/>
              <w:numPr>
                <w:ilvl w:val="0"/>
                <w:numId w:val="215"/>
              </w:numPr>
              <w:autoSpaceDE w:val="0"/>
              <w:autoSpaceDN w:val="0"/>
              <w:spacing w:before="133"/>
              <w:ind w:right="245"/>
              <w:jc w:val="right"/>
              <w:rPr>
                <w:rFonts w:ascii="Times New Roman" w:hAnsi="Times New Roman" w:cs="Times New Roman"/>
                <w:sz w:val="18"/>
                <w:szCs w:val="18"/>
                <w:lang w:val="pl-PL"/>
              </w:rPr>
            </w:pPr>
          </w:p>
        </w:tc>
        <w:tc>
          <w:tcPr>
            <w:tcW w:w="7955" w:type="dxa"/>
          </w:tcPr>
          <w:p w14:paraId="402A8A40" w14:textId="77777777" w:rsidR="00D00A65" w:rsidRPr="003A6986" w:rsidRDefault="00D00A65" w:rsidP="004C02C4">
            <w:pPr>
              <w:pStyle w:val="TableParagraph"/>
              <w:spacing w:before="17" w:line="270" w:lineRule="atLeast"/>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zamknięcie zlecenia lekowego bez jego realizacji. W tej sytuacji powód niemożliwości realizacji zlecenia musi być bezwzględnie określony..</w:t>
            </w:r>
          </w:p>
        </w:tc>
      </w:tr>
      <w:tr w:rsidR="00D00A65" w:rsidRPr="003A6986" w14:paraId="799D0469" w14:textId="77777777" w:rsidTr="004C02C4">
        <w:trPr>
          <w:trHeight w:val="578"/>
        </w:trPr>
        <w:tc>
          <w:tcPr>
            <w:tcW w:w="852" w:type="dxa"/>
          </w:tcPr>
          <w:p w14:paraId="03B088C7" w14:textId="77777777" w:rsidR="00D00A65" w:rsidRPr="003A6986" w:rsidRDefault="00D00A65" w:rsidP="004B610B">
            <w:pPr>
              <w:pStyle w:val="TableParagraph"/>
              <w:numPr>
                <w:ilvl w:val="0"/>
                <w:numId w:val="215"/>
              </w:numPr>
              <w:autoSpaceDE w:val="0"/>
              <w:autoSpaceDN w:val="0"/>
              <w:spacing w:before="134"/>
              <w:ind w:right="245"/>
              <w:jc w:val="right"/>
              <w:rPr>
                <w:rFonts w:ascii="Times New Roman" w:hAnsi="Times New Roman" w:cs="Times New Roman"/>
                <w:sz w:val="18"/>
                <w:szCs w:val="18"/>
                <w:lang w:val="pl-PL"/>
              </w:rPr>
            </w:pPr>
          </w:p>
        </w:tc>
        <w:tc>
          <w:tcPr>
            <w:tcW w:w="7955" w:type="dxa"/>
          </w:tcPr>
          <w:p w14:paraId="267BE215" w14:textId="231487E3" w:rsidR="00D00A65" w:rsidRPr="003A6986" w:rsidRDefault="00D00A65" w:rsidP="004C02C4">
            <w:pPr>
              <w:pStyle w:val="TableParagraph"/>
              <w:spacing w:before="18"/>
              <w:ind w:left="153" w:right="247"/>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automatyczne</w:t>
            </w:r>
            <w:r w:rsidR="007E14F8">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przyjmowanie, rozpisanie</w:t>
            </w:r>
            <w:r w:rsidR="007E14F8">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i realizację leków na podstawie aktualnego stanu magazynowego apteczki</w:t>
            </w:r>
            <w:r w:rsidR="007E14F8">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oddziałowej.</w:t>
            </w:r>
          </w:p>
        </w:tc>
      </w:tr>
      <w:tr w:rsidR="00D00A65" w:rsidRPr="003A6986" w14:paraId="714B51D6" w14:textId="77777777" w:rsidTr="004C02C4">
        <w:trPr>
          <w:trHeight w:val="575"/>
        </w:trPr>
        <w:tc>
          <w:tcPr>
            <w:tcW w:w="852" w:type="dxa"/>
          </w:tcPr>
          <w:p w14:paraId="17BF269C" w14:textId="77777777" w:rsidR="00D00A65" w:rsidRPr="003A6986" w:rsidRDefault="00D00A65" w:rsidP="004B610B">
            <w:pPr>
              <w:pStyle w:val="TableParagraph"/>
              <w:numPr>
                <w:ilvl w:val="0"/>
                <w:numId w:val="215"/>
              </w:numPr>
              <w:autoSpaceDE w:val="0"/>
              <w:autoSpaceDN w:val="0"/>
              <w:spacing w:before="133"/>
              <w:ind w:right="245"/>
              <w:jc w:val="right"/>
              <w:rPr>
                <w:rFonts w:ascii="Times New Roman" w:hAnsi="Times New Roman" w:cs="Times New Roman"/>
                <w:sz w:val="18"/>
                <w:szCs w:val="18"/>
                <w:lang w:val="pl-PL"/>
              </w:rPr>
            </w:pPr>
          </w:p>
        </w:tc>
        <w:tc>
          <w:tcPr>
            <w:tcW w:w="7955" w:type="dxa"/>
          </w:tcPr>
          <w:p w14:paraId="1B38E8E5" w14:textId="77777777" w:rsidR="00D00A65" w:rsidRPr="003A6986" w:rsidRDefault="00D00A65" w:rsidP="004C02C4">
            <w:pPr>
              <w:pStyle w:val="TableParagraph"/>
              <w:spacing w:before="18"/>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wydruk zleceń na środki farmaceutyczne zarówno wg pacjentów, jak i wg zleconych leków.</w:t>
            </w:r>
          </w:p>
        </w:tc>
      </w:tr>
      <w:tr w:rsidR="00D00A65" w:rsidRPr="003A6986" w14:paraId="7910D0E0" w14:textId="77777777" w:rsidTr="004C02C4">
        <w:trPr>
          <w:trHeight w:val="578"/>
        </w:trPr>
        <w:tc>
          <w:tcPr>
            <w:tcW w:w="852" w:type="dxa"/>
          </w:tcPr>
          <w:p w14:paraId="718F64DE" w14:textId="77777777" w:rsidR="00D00A65" w:rsidRPr="003A6986" w:rsidRDefault="00D00A65" w:rsidP="004B610B">
            <w:pPr>
              <w:pStyle w:val="TableParagraph"/>
              <w:numPr>
                <w:ilvl w:val="0"/>
                <w:numId w:val="215"/>
              </w:numPr>
              <w:autoSpaceDE w:val="0"/>
              <w:autoSpaceDN w:val="0"/>
              <w:spacing w:before="133"/>
              <w:ind w:right="245"/>
              <w:jc w:val="right"/>
              <w:rPr>
                <w:rFonts w:ascii="Times New Roman" w:hAnsi="Times New Roman" w:cs="Times New Roman"/>
                <w:sz w:val="18"/>
                <w:szCs w:val="18"/>
                <w:lang w:val="pl-PL"/>
              </w:rPr>
            </w:pPr>
          </w:p>
        </w:tc>
        <w:tc>
          <w:tcPr>
            <w:tcW w:w="7955" w:type="dxa"/>
          </w:tcPr>
          <w:p w14:paraId="251D88AB" w14:textId="77777777" w:rsidR="00D00A65" w:rsidRPr="003A6986" w:rsidRDefault="00D00A65" w:rsidP="004C02C4">
            <w:pPr>
              <w:pStyle w:val="TableParagraph"/>
              <w:spacing w:before="18"/>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rozdział zleceń dla pielęgniarki lekowej (tabletki, kapsułki, etc.) i zabiegowej (iniekcje).</w:t>
            </w:r>
          </w:p>
        </w:tc>
      </w:tr>
      <w:tr w:rsidR="00D00A65" w:rsidRPr="003A6986" w14:paraId="39DA26EB" w14:textId="77777777" w:rsidTr="004C02C4">
        <w:trPr>
          <w:trHeight w:val="575"/>
        </w:trPr>
        <w:tc>
          <w:tcPr>
            <w:tcW w:w="852" w:type="dxa"/>
          </w:tcPr>
          <w:p w14:paraId="152A0987" w14:textId="77777777" w:rsidR="00D00A65" w:rsidRPr="003A6986" w:rsidRDefault="00D00A65" w:rsidP="004B610B">
            <w:pPr>
              <w:pStyle w:val="TableParagraph"/>
              <w:numPr>
                <w:ilvl w:val="0"/>
                <w:numId w:val="215"/>
              </w:numPr>
              <w:autoSpaceDE w:val="0"/>
              <w:autoSpaceDN w:val="0"/>
              <w:spacing w:before="133"/>
              <w:ind w:right="245"/>
              <w:jc w:val="right"/>
              <w:rPr>
                <w:rFonts w:ascii="Times New Roman" w:hAnsi="Times New Roman" w:cs="Times New Roman"/>
                <w:sz w:val="18"/>
                <w:szCs w:val="18"/>
                <w:lang w:val="pl-PL"/>
              </w:rPr>
            </w:pPr>
          </w:p>
        </w:tc>
        <w:tc>
          <w:tcPr>
            <w:tcW w:w="7955" w:type="dxa"/>
          </w:tcPr>
          <w:p w14:paraId="08BC461B" w14:textId="77777777" w:rsidR="00D00A65" w:rsidRPr="003A6986" w:rsidRDefault="00D00A65" w:rsidP="004C02C4">
            <w:pPr>
              <w:pStyle w:val="TableParagraph"/>
              <w:spacing w:before="18"/>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współpracę z czytnikami kodów kreskowych i kolektorami danych przy ewidencji podania leków pacjentowi.</w:t>
            </w:r>
          </w:p>
        </w:tc>
      </w:tr>
      <w:tr w:rsidR="00D00A65" w:rsidRPr="003A6986" w14:paraId="11A584CC" w14:textId="77777777" w:rsidTr="004C02C4">
        <w:trPr>
          <w:trHeight w:val="350"/>
        </w:trPr>
        <w:tc>
          <w:tcPr>
            <w:tcW w:w="852" w:type="dxa"/>
          </w:tcPr>
          <w:p w14:paraId="0113C630" w14:textId="77777777" w:rsidR="00D00A65" w:rsidRPr="003A6986" w:rsidRDefault="00D00A65" w:rsidP="004B610B">
            <w:pPr>
              <w:pStyle w:val="TableParagraph"/>
              <w:numPr>
                <w:ilvl w:val="0"/>
                <w:numId w:val="215"/>
              </w:numPr>
              <w:autoSpaceDE w:val="0"/>
              <w:autoSpaceDN w:val="0"/>
              <w:spacing w:before="20"/>
              <w:ind w:right="245"/>
              <w:jc w:val="right"/>
              <w:rPr>
                <w:rFonts w:ascii="Times New Roman" w:hAnsi="Times New Roman" w:cs="Times New Roman"/>
                <w:sz w:val="18"/>
                <w:szCs w:val="18"/>
                <w:lang w:val="pl-PL"/>
              </w:rPr>
            </w:pPr>
          </w:p>
        </w:tc>
        <w:tc>
          <w:tcPr>
            <w:tcW w:w="7955" w:type="dxa"/>
          </w:tcPr>
          <w:p w14:paraId="6EA6D77B" w14:textId="77777777" w:rsidR="00D00A65" w:rsidRPr="003A6986" w:rsidRDefault="00D00A65" w:rsidP="004C02C4">
            <w:pPr>
              <w:pStyle w:val="TableParagraph"/>
              <w:spacing w:before="20"/>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prowadzenie księgi realizacji zleceń lekarskich.</w:t>
            </w:r>
          </w:p>
        </w:tc>
      </w:tr>
      <w:tr w:rsidR="00D00A65" w:rsidRPr="003A6986" w14:paraId="3098144D" w14:textId="77777777" w:rsidTr="004C02C4">
        <w:trPr>
          <w:trHeight w:val="657"/>
        </w:trPr>
        <w:tc>
          <w:tcPr>
            <w:tcW w:w="852" w:type="dxa"/>
          </w:tcPr>
          <w:p w14:paraId="15E42F8C" w14:textId="77777777" w:rsidR="00D00A65" w:rsidRPr="003A6986" w:rsidRDefault="00D00A65" w:rsidP="004B610B">
            <w:pPr>
              <w:pStyle w:val="TableParagraph"/>
              <w:numPr>
                <w:ilvl w:val="0"/>
                <w:numId w:val="215"/>
              </w:numPr>
              <w:autoSpaceDE w:val="0"/>
              <w:autoSpaceDN w:val="0"/>
              <w:spacing w:before="174"/>
              <w:ind w:right="245"/>
              <w:jc w:val="right"/>
              <w:rPr>
                <w:rFonts w:ascii="Times New Roman" w:hAnsi="Times New Roman" w:cs="Times New Roman"/>
                <w:sz w:val="18"/>
                <w:szCs w:val="18"/>
                <w:lang w:val="pl-PL"/>
              </w:rPr>
            </w:pPr>
          </w:p>
        </w:tc>
        <w:tc>
          <w:tcPr>
            <w:tcW w:w="7955" w:type="dxa"/>
          </w:tcPr>
          <w:p w14:paraId="6E00D27E" w14:textId="77777777" w:rsidR="00D00A65" w:rsidRPr="003A6986" w:rsidRDefault="00D00A65" w:rsidP="004C02C4">
            <w:pPr>
              <w:pStyle w:val="TableParagraph"/>
              <w:spacing w:before="18" w:line="276" w:lineRule="auto"/>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synchronizację pomiędzy kartą zleceń lekarskich, a księgą zabiegów pielęgniarskich.</w:t>
            </w:r>
          </w:p>
        </w:tc>
      </w:tr>
      <w:tr w:rsidR="00D00A65" w:rsidRPr="003A6986" w14:paraId="7EA2D14C" w14:textId="77777777" w:rsidTr="004C02C4">
        <w:trPr>
          <w:trHeight w:val="657"/>
        </w:trPr>
        <w:tc>
          <w:tcPr>
            <w:tcW w:w="852" w:type="dxa"/>
          </w:tcPr>
          <w:p w14:paraId="554F906F" w14:textId="77777777" w:rsidR="00D00A65" w:rsidRPr="003A6986" w:rsidRDefault="00D00A65" w:rsidP="004B610B">
            <w:pPr>
              <w:pStyle w:val="TableParagraph"/>
              <w:numPr>
                <w:ilvl w:val="0"/>
                <w:numId w:val="215"/>
              </w:numPr>
              <w:autoSpaceDE w:val="0"/>
              <w:autoSpaceDN w:val="0"/>
              <w:spacing w:before="174"/>
              <w:ind w:right="245"/>
              <w:jc w:val="right"/>
              <w:rPr>
                <w:rFonts w:ascii="Times New Roman" w:hAnsi="Times New Roman" w:cs="Times New Roman"/>
                <w:sz w:val="18"/>
                <w:szCs w:val="18"/>
                <w:lang w:val="pl-PL"/>
              </w:rPr>
            </w:pPr>
          </w:p>
        </w:tc>
        <w:tc>
          <w:tcPr>
            <w:tcW w:w="7955" w:type="dxa"/>
          </w:tcPr>
          <w:p w14:paraId="6864D095" w14:textId="77777777" w:rsidR="00D00A65" w:rsidRPr="003A6986" w:rsidRDefault="00D00A65" w:rsidP="004C02C4">
            <w:pPr>
              <w:pStyle w:val="TableParagraph"/>
              <w:spacing w:before="18" w:line="276" w:lineRule="auto"/>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Moduł posiada mechanizm definiowania dodatkowych filtrów ograniczających listę zleceń. Użytkownik może zaznaczyć więcej niż jeden filtr w danym momencie.</w:t>
            </w:r>
          </w:p>
        </w:tc>
      </w:tr>
    </w:tbl>
    <w:p w14:paraId="47444366" w14:textId="77777777" w:rsidR="00D00A65" w:rsidRPr="003A6986" w:rsidRDefault="00D00A65" w:rsidP="00D00A65">
      <w:pPr>
        <w:rPr>
          <w:rFonts w:ascii="Times New Roman" w:hAnsi="Times New Roman"/>
          <w:sz w:val="18"/>
          <w:szCs w:val="18"/>
        </w:rPr>
      </w:pPr>
    </w:p>
    <w:p w14:paraId="20DA8463" w14:textId="77777777" w:rsidR="00D00A65" w:rsidRPr="00973865" w:rsidRDefault="00D00A65" w:rsidP="007E14F8">
      <w:pPr>
        <w:pStyle w:val="Nagwek2"/>
        <w:numPr>
          <w:ilvl w:val="0"/>
          <w:numId w:val="23"/>
        </w:numPr>
        <w:pBdr>
          <w:top w:val="single" w:sz="4" w:space="1" w:color="auto"/>
          <w:left w:val="single" w:sz="4" w:space="4" w:color="auto"/>
          <w:bottom w:val="single" w:sz="4" w:space="1" w:color="auto"/>
          <w:right w:val="single" w:sz="4" w:space="0" w:color="auto"/>
        </w:pBdr>
        <w:shd w:val="clear" w:color="auto" w:fill="A6A6A6" w:themeFill="background1" w:themeFillShade="A6"/>
        <w:ind w:left="567" w:hanging="283"/>
        <w:rPr>
          <w:rFonts w:ascii="Times New Roman" w:hAnsi="Times New Roman" w:cs="Times New Roman"/>
          <w:b/>
          <w:color w:val="auto"/>
          <w:sz w:val="24"/>
          <w:szCs w:val="18"/>
        </w:rPr>
      </w:pPr>
      <w:bookmarkStart w:id="22" w:name="_Toc533367668"/>
      <w:r w:rsidRPr="00973865">
        <w:rPr>
          <w:rFonts w:ascii="Times New Roman" w:hAnsi="Times New Roman" w:cs="Times New Roman"/>
          <w:b/>
          <w:color w:val="auto"/>
          <w:sz w:val="24"/>
          <w:szCs w:val="18"/>
        </w:rPr>
        <w:t>DOKUMENTACJA MEDYCZNA</w:t>
      </w:r>
      <w:bookmarkEnd w:id="22"/>
    </w:p>
    <w:p w14:paraId="7A1585C1" w14:textId="77777777" w:rsidR="00D00A65" w:rsidRPr="003A6986" w:rsidRDefault="00D00A65" w:rsidP="00D00A65">
      <w:pPr>
        <w:rPr>
          <w:rFonts w:ascii="Times New Roman" w:hAnsi="Times New Roman"/>
          <w:sz w:val="18"/>
          <w:szCs w:val="18"/>
        </w:rPr>
      </w:pPr>
    </w:p>
    <w:tbl>
      <w:tblPr>
        <w:tblStyle w:val="TableNormal"/>
        <w:tblW w:w="8846"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7996"/>
      </w:tblGrid>
      <w:tr w:rsidR="00D00A65" w:rsidRPr="003A6986" w14:paraId="20D59D30" w14:textId="77777777" w:rsidTr="007E14F8">
        <w:trPr>
          <w:trHeight w:val="309"/>
        </w:trPr>
        <w:tc>
          <w:tcPr>
            <w:tcW w:w="850" w:type="dxa"/>
            <w:shd w:val="clear" w:color="auto" w:fill="A6A6A6" w:themeFill="background1" w:themeFillShade="A6"/>
          </w:tcPr>
          <w:p w14:paraId="26B93B5F" w14:textId="77777777" w:rsidR="00D00A65" w:rsidRPr="003A6986" w:rsidRDefault="00D00A65" w:rsidP="004C02C4">
            <w:pPr>
              <w:pStyle w:val="TableParagraph"/>
              <w:spacing w:line="268" w:lineRule="exact"/>
              <w:ind w:left="353"/>
              <w:rPr>
                <w:rFonts w:ascii="Times New Roman" w:hAnsi="Times New Roman" w:cs="Times New Roman"/>
                <w:b/>
                <w:sz w:val="18"/>
                <w:szCs w:val="18"/>
                <w:lang w:val="pl-PL"/>
              </w:rPr>
            </w:pPr>
            <w:r w:rsidRPr="003A6986">
              <w:rPr>
                <w:rFonts w:ascii="Times New Roman" w:hAnsi="Times New Roman" w:cs="Times New Roman"/>
                <w:b/>
                <w:sz w:val="18"/>
                <w:szCs w:val="18"/>
                <w:lang w:val="pl-PL"/>
              </w:rPr>
              <w:t>Lp.</w:t>
            </w:r>
          </w:p>
        </w:tc>
        <w:tc>
          <w:tcPr>
            <w:tcW w:w="7996" w:type="dxa"/>
            <w:shd w:val="clear" w:color="auto" w:fill="A6A6A6" w:themeFill="background1" w:themeFillShade="A6"/>
          </w:tcPr>
          <w:p w14:paraId="2B276189" w14:textId="77777777" w:rsidR="00D00A65" w:rsidRPr="003A6986" w:rsidRDefault="00D00A65" w:rsidP="004C02C4">
            <w:pPr>
              <w:pStyle w:val="TableParagraph"/>
              <w:spacing w:line="268" w:lineRule="exact"/>
              <w:ind w:left="211"/>
              <w:rPr>
                <w:rFonts w:ascii="Times New Roman" w:hAnsi="Times New Roman" w:cs="Times New Roman"/>
                <w:b/>
                <w:sz w:val="18"/>
                <w:szCs w:val="18"/>
                <w:lang w:val="pl-PL"/>
              </w:rPr>
            </w:pPr>
            <w:r w:rsidRPr="003A6986">
              <w:rPr>
                <w:rFonts w:ascii="Times New Roman" w:hAnsi="Times New Roman" w:cs="Times New Roman"/>
                <w:b/>
                <w:sz w:val="18"/>
                <w:szCs w:val="18"/>
                <w:lang w:val="pl-PL"/>
              </w:rPr>
              <w:t>MODUŁ DOKUMENTACJI MEDYCZNEJ – WYMAGANIA MINIMALNE</w:t>
            </w:r>
          </w:p>
        </w:tc>
      </w:tr>
      <w:tr w:rsidR="00D00A65" w:rsidRPr="003A6986" w14:paraId="06D16570" w14:textId="77777777" w:rsidTr="007E14F8">
        <w:trPr>
          <w:trHeight w:val="309"/>
        </w:trPr>
        <w:tc>
          <w:tcPr>
            <w:tcW w:w="8846" w:type="dxa"/>
            <w:gridSpan w:val="2"/>
            <w:shd w:val="clear" w:color="auto" w:fill="A6A6A6" w:themeFill="background1" w:themeFillShade="A6"/>
          </w:tcPr>
          <w:p w14:paraId="3DFBFACD" w14:textId="77777777" w:rsidR="00D00A65" w:rsidRPr="003A6986" w:rsidRDefault="00D00A65" w:rsidP="004C02C4">
            <w:pPr>
              <w:pStyle w:val="TableParagraph"/>
              <w:spacing w:line="268" w:lineRule="exact"/>
              <w:ind w:left="199"/>
              <w:rPr>
                <w:rFonts w:ascii="Times New Roman" w:hAnsi="Times New Roman" w:cs="Times New Roman"/>
                <w:b/>
                <w:sz w:val="18"/>
                <w:szCs w:val="18"/>
                <w:lang w:val="pl-PL"/>
              </w:rPr>
            </w:pPr>
            <w:r w:rsidRPr="003A6986">
              <w:rPr>
                <w:rFonts w:ascii="Times New Roman" w:hAnsi="Times New Roman" w:cs="Times New Roman"/>
                <w:b/>
                <w:sz w:val="18"/>
                <w:szCs w:val="18"/>
                <w:lang w:val="pl-PL"/>
              </w:rPr>
              <w:t>CZĘŚĆ LEKARSKA</w:t>
            </w:r>
          </w:p>
        </w:tc>
      </w:tr>
      <w:tr w:rsidR="00D00A65" w:rsidRPr="003A6986" w14:paraId="2E0B6435" w14:textId="77777777" w:rsidTr="004C02C4">
        <w:trPr>
          <w:trHeight w:val="313"/>
        </w:trPr>
        <w:tc>
          <w:tcPr>
            <w:tcW w:w="850" w:type="dxa"/>
          </w:tcPr>
          <w:p w14:paraId="2A2D40CC" w14:textId="6593333A" w:rsidR="00D00A65" w:rsidRPr="003A6986" w:rsidRDefault="005231C6" w:rsidP="004C02C4">
            <w:pPr>
              <w:pStyle w:val="TableParagraph"/>
              <w:ind w:left="-1" w:right="-65"/>
              <w:rPr>
                <w:rFonts w:ascii="Times New Roman" w:hAnsi="Times New Roman" w:cs="Times New Roman"/>
                <w:sz w:val="18"/>
                <w:szCs w:val="18"/>
                <w:lang w:val="pl-PL"/>
              </w:rPr>
            </w:pPr>
            <w:r>
              <w:rPr>
                <w:rFonts w:ascii="Times New Roman" w:hAnsi="Times New Roman" w:cs="Times New Roman"/>
                <w:noProof/>
                <w:sz w:val="18"/>
                <w:szCs w:val="18"/>
                <w:lang w:bidi="ar-SA"/>
              </w:rPr>
              <mc:AlternateContent>
                <mc:Choice Requires="wpg">
                  <w:drawing>
                    <wp:inline distT="0" distB="0" distL="0" distR="0" wp14:anchorId="325FDDF8" wp14:editId="66D71D7D">
                      <wp:extent cx="540385" cy="205740"/>
                      <wp:effectExtent l="0" t="6350" r="10160" b="6985"/>
                      <wp:docPr id="19" name="Grupa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385" cy="205740"/>
                                <a:chOff x="0" y="0"/>
                                <a:chExt cx="851" cy="324"/>
                              </a:xfrm>
                            </wpg:grpSpPr>
                            <wps:wsp>
                              <wps:cNvPr id="20" name="Line 69"/>
                              <wps:cNvCnPr>
                                <a:cxnSpLocks noChangeShapeType="1"/>
                              </wps:cNvCnPr>
                              <wps:spPr bwMode="auto">
                                <a:xfrm>
                                  <a:off x="845" y="5"/>
                                  <a:ext cx="0" cy="31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6320BD" id="Grupa 68" o:spid="_x0000_s1026" style="width:42.55pt;height:16.2pt;mso-position-horizontal-relative:char;mso-position-vertical-relative:line" coordsize="851,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">
                      <v:line id="Line 69" o:spid="_x0000_s1027" style="position:absolute;visibility:visible;mso-wrap-style:square" from="845,5" to="845,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w10:anchorlock/>
                    </v:group>
                  </w:pict>
                </mc:Fallback>
              </mc:AlternateContent>
            </w:r>
          </w:p>
        </w:tc>
        <w:tc>
          <w:tcPr>
            <w:tcW w:w="7996" w:type="dxa"/>
          </w:tcPr>
          <w:p w14:paraId="251B940C" w14:textId="77777777" w:rsidR="00D00A65" w:rsidRPr="003A6986" w:rsidRDefault="00D00A65" w:rsidP="004C02C4">
            <w:pPr>
              <w:pStyle w:val="TableParagraph"/>
              <w:spacing w:before="1"/>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Rejestracja danych o:</w:t>
            </w:r>
          </w:p>
        </w:tc>
      </w:tr>
      <w:tr w:rsidR="00D00A65" w:rsidRPr="003A6986" w14:paraId="0B8E1661" w14:textId="77777777" w:rsidTr="004C02C4">
        <w:trPr>
          <w:trHeight w:val="280"/>
        </w:trPr>
        <w:tc>
          <w:tcPr>
            <w:tcW w:w="850" w:type="dxa"/>
          </w:tcPr>
          <w:p w14:paraId="0610028D" w14:textId="77777777" w:rsidR="00D00A65" w:rsidRPr="003A6986" w:rsidRDefault="00D00A65" w:rsidP="004B610B">
            <w:pPr>
              <w:pStyle w:val="TableParagraph"/>
              <w:numPr>
                <w:ilvl w:val="0"/>
                <w:numId w:val="214"/>
              </w:numPr>
              <w:autoSpaceDE w:val="0"/>
              <w:autoSpaceDN w:val="0"/>
              <w:spacing w:line="226" w:lineRule="exact"/>
              <w:rPr>
                <w:rFonts w:ascii="Times New Roman" w:hAnsi="Times New Roman" w:cs="Times New Roman"/>
                <w:sz w:val="18"/>
                <w:szCs w:val="18"/>
                <w:lang w:val="pl-PL"/>
              </w:rPr>
            </w:pPr>
          </w:p>
        </w:tc>
        <w:tc>
          <w:tcPr>
            <w:tcW w:w="7996" w:type="dxa"/>
          </w:tcPr>
          <w:p w14:paraId="2F3E7EAA" w14:textId="77777777" w:rsidR="00D00A65" w:rsidRPr="003A6986" w:rsidRDefault="00D00A65" w:rsidP="004B610B">
            <w:pPr>
              <w:pStyle w:val="TableParagraph"/>
              <w:numPr>
                <w:ilvl w:val="0"/>
                <w:numId w:val="213"/>
              </w:numPr>
              <w:tabs>
                <w:tab w:val="left" w:pos="609"/>
                <w:tab w:val="left" w:pos="610"/>
              </w:tabs>
              <w:autoSpaceDE w:val="0"/>
              <w:autoSpaceDN w:val="0"/>
              <w:spacing w:line="238"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wywiadzie,</w:t>
            </w:r>
          </w:p>
        </w:tc>
      </w:tr>
      <w:tr w:rsidR="00D00A65" w:rsidRPr="003A6986" w14:paraId="4B3CCADE" w14:textId="77777777" w:rsidTr="004C02C4">
        <w:trPr>
          <w:trHeight w:val="319"/>
        </w:trPr>
        <w:tc>
          <w:tcPr>
            <w:tcW w:w="850" w:type="dxa"/>
          </w:tcPr>
          <w:p w14:paraId="64FD39D0"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619FD1B4" w14:textId="77777777" w:rsidR="00D00A65" w:rsidRPr="003A6986" w:rsidRDefault="00D00A65" w:rsidP="004B610B">
            <w:pPr>
              <w:pStyle w:val="TableParagraph"/>
              <w:numPr>
                <w:ilvl w:val="0"/>
                <w:numId w:val="212"/>
              </w:numPr>
              <w:tabs>
                <w:tab w:val="left" w:pos="609"/>
                <w:tab w:val="left" w:pos="610"/>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krwi (grupa, Rh, fenotyp, przeciwciała, VDRL, HBS, HCV,HIV),</w:t>
            </w:r>
          </w:p>
        </w:tc>
      </w:tr>
      <w:tr w:rsidR="00D00A65" w:rsidRPr="003A6986" w14:paraId="4D80919F" w14:textId="77777777" w:rsidTr="004C02C4">
        <w:trPr>
          <w:trHeight w:val="321"/>
        </w:trPr>
        <w:tc>
          <w:tcPr>
            <w:tcW w:w="850" w:type="dxa"/>
          </w:tcPr>
          <w:p w14:paraId="763F96BD"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0086C6AD" w14:textId="65ADC51D" w:rsidR="00D00A65" w:rsidRPr="003A6986" w:rsidRDefault="00D00A65" w:rsidP="004B610B">
            <w:pPr>
              <w:pStyle w:val="TableParagraph"/>
              <w:numPr>
                <w:ilvl w:val="0"/>
                <w:numId w:val="211"/>
              </w:numPr>
              <w:tabs>
                <w:tab w:val="left" w:pos="609"/>
                <w:tab w:val="left" w:pos="610"/>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śledzenie wszystkich zmian dotyczących grupy krwi</w:t>
            </w:r>
            <w:r w:rsidR="007E14F8">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pacjenta,</w:t>
            </w:r>
          </w:p>
        </w:tc>
      </w:tr>
      <w:tr w:rsidR="00D00A65" w:rsidRPr="003A6986" w14:paraId="0E1F705C" w14:textId="77777777" w:rsidTr="004C02C4">
        <w:trPr>
          <w:trHeight w:val="321"/>
        </w:trPr>
        <w:tc>
          <w:tcPr>
            <w:tcW w:w="850" w:type="dxa"/>
          </w:tcPr>
          <w:p w14:paraId="585F5222"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5BDED1B2" w14:textId="566FC579" w:rsidR="00D00A65" w:rsidRPr="003A6986" w:rsidRDefault="00D00A65" w:rsidP="004B610B">
            <w:pPr>
              <w:pStyle w:val="TableParagraph"/>
              <w:numPr>
                <w:ilvl w:val="0"/>
                <w:numId w:val="210"/>
              </w:numPr>
              <w:tabs>
                <w:tab w:val="left" w:pos="609"/>
                <w:tab w:val="left" w:pos="610"/>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ewidencja informacji o źródle danych dotyczących grupy</w:t>
            </w:r>
            <w:r w:rsidR="007E14F8">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krwi,</w:t>
            </w:r>
          </w:p>
        </w:tc>
      </w:tr>
      <w:tr w:rsidR="00D00A65" w:rsidRPr="003A6986" w14:paraId="63D51C9A" w14:textId="77777777" w:rsidTr="004C02C4">
        <w:trPr>
          <w:trHeight w:val="628"/>
        </w:trPr>
        <w:tc>
          <w:tcPr>
            <w:tcW w:w="850" w:type="dxa"/>
          </w:tcPr>
          <w:p w14:paraId="672632F7"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3F7E1AC0" w14:textId="6B26682F" w:rsidR="00D00A65" w:rsidRPr="003A6986" w:rsidRDefault="00D00A65" w:rsidP="004B610B">
            <w:pPr>
              <w:pStyle w:val="TableParagraph"/>
              <w:numPr>
                <w:ilvl w:val="0"/>
                <w:numId w:val="209"/>
              </w:numPr>
              <w:tabs>
                <w:tab w:val="left" w:pos="609"/>
                <w:tab w:val="left" w:pos="610"/>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wymuszenia dodatkowego podania hasła przed modyfikacją danych</w:t>
            </w:r>
            <w:r w:rsidR="007E14F8">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dotyczących</w:t>
            </w:r>
            <w:r w:rsidR="007E14F8">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grupy krwi,</w:t>
            </w:r>
          </w:p>
        </w:tc>
      </w:tr>
      <w:tr w:rsidR="00D00A65" w:rsidRPr="003A6986" w14:paraId="375B995C" w14:textId="77777777" w:rsidTr="004C02C4">
        <w:trPr>
          <w:trHeight w:val="321"/>
        </w:trPr>
        <w:tc>
          <w:tcPr>
            <w:tcW w:w="850" w:type="dxa"/>
          </w:tcPr>
          <w:p w14:paraId="01B72C85" w14:textId="77777777" w:rsidR="00D00A65" w:rsidRPr="003A6986" w:rsidRDefault="00D00A65" w:rsidP="004B610B">
            <w:pPr>
              <w:pStyle w:val="TableParagraph"/>
              <w:numPr>
                <w:ilvl w:val="0"/>
                <w:numId w:val="214"/>
              </w:numPr>
              <w:autoSpaceDE w:val="0"/>
              <w:autoSpaceDN w:val="0"/>
              <w:spacing w:before="1"/>
              <w:rPr>
                <w:rFonts w:ascii="Times New Roman" w:hAnsi="Times New Roman" w:cs="Times New Roman"/>
                <w:sz w:val="18"/>
                <w:szCs w:val="18"/>
                <w:lang w:val="pl-PL"/>
              </w:rPr>
            </w:pPr>
          </w:p>
        </w:tc>
        <w:tc>
          <w:tcPr>
            <w:tcW w:w="7996" w:type="dxa"/>
          </w:tcPr>
          <w:p w14:paraId="6B33A55C" w14:textId="0CBDA643" w:rsidR="00D00A65" w:rsidRPr="003A6986" w:rsidRDefault="007E14F8" w:rsidP="004B610B">
            <w:pPr>
              <w:pStyle w:val="TableParagraph"/>
              <w:numPr>
                <w:ilvl w:val="0"/>
                <w:numId w:val="208"/>
              </w:numPr>
              <w:tabs>
                <w:tab w:val="left" w:pos="609"/>
                <w:tab w:val="left" w:pos="610"/>
              </w:tabs>
              <w:autoSpaceDE w:val="0"/>
              <w:autoSpaceDN w:val="0"/>
              <w:spacing w:before="2"/>
              <w:rPr>
                <w:rFonts w:ascii="Times New Roman" w:hAnsi="Times New Roman" w:cs="Times New Roman"/>
                <w:sz w:val="18"/>
                <w:szCs w:val="18"/>
                <w:lang w:val="pl-PL"/>
              </w:rPr>
            </w:pPr>
            <w:r w:rsidRPr="003A6986">
              <w:rPr>
                <w:rFonts w:ascii="Times New Roman" w:hAnsi="Times New Roman" w:cs="Times New Roman"/>
                <w:sz w:val="18"/>
                <w:szCs w:val="18"/>
                <w:lang w:val="pl-PL"/>
              </w:rPr>
              <w:t>P</w:t>
            </w:r>
            <w:r w:rsidR="00D00A65" w:rsidRPr="003A6986">
              <w:rPr>
                <w:rFonts w:ascii="Times New Roman" w:hAnsi="Times New Roman" w:cs="Times New Roman"/>
                <w:sz w:val="18"/>
                <w:szCs w:val="18"/>
                <w:lang w:val="pl-PL"/>
              </w:rPr>
              <w:t>odstawowych</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badaniach,</w:t>
            </w:r>
          </w:p>
        </w:tc>
      </w:tr>
      <w:tr w:rsidR="00D00A65" w:rsidRPr="003A6986" w14:paraId="6CBAC321" w14:textId="77777777" w:rsidTr="004C02C4">
        <w:trPr>
          <w:trHeight w:val="321"/>
        </w:trPr>
        <w:tc>
          <w:tcPr>
            <w:tcW w:w="850" w:type="dxa"/>
          </w:tcPr>
          <w:p w14:paraId="50172E38"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24550558" w14:textId="2A4399EC" w:rsidR="00D00A65" w:rsidRPr="003A6986" w:rsidRDefault="007E14F8" w:rsidP="004B610B">
            <w:pPr>
              <w:pStyle w:val="TableParagraph"/>
              <w:numPr>
                <w:ilvl w:val="0"/>
                <w:numId w:val="207"/>
              </w:numPr>
              <w:tabs>
                <w:tab w:val="left" w:pos="609"/>
                <w:tab w:val="left" w:pos="610"/>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I</w:t>
            </w:r>
            <w:r w:rsidR="00D00A65" w:rsidRPr="003A6986">
              <w:rPr>
                <w:rFonts w:ascii="Times New Roman" w:hAnsi="Times New Roman" w:cs="Times New Roman"/>
                <w:sz w:val="18"/>
                <w:szCs w:val="18"/>
                <w:lang w:val="pl-PL"/>
              </w:rPr>
              <w:t>nformacjach</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ginekologicznych.</w:t>
            </w:r>
          </w:p>
        </w:tc>
      </w:tr>
      <w:tr w:rsidR="00D00A65" w:rsidRPr="003A6986" w14:paraId="6B34F94F" w14:textId="77777777" w:rsidTr="004C02C4">
        <w:trPr>
          <w:trHeight w:val="616"/>
        </w:trPr>
        <w:tc>
          <w:tcPr>
            <w:tcW w:w="850" w:type="dxa"/>
          </w:tcPr>
          <w:p w14:paraId="53DCB1BD"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549B771A" w14:textId="7E74B844"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redefiniowania znaczenia pól opisowych wywiadu w zależności od wymagań</w:t>
            </w:r>
            <w:r w:rsidR="007E14F8">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poszczególnych oddziałów/poradni.</w:t>
            </w:r>
          </w:p>
        </w:tc>
      </w:tr>
      <w:tr w:rsidR="00D00A65" w:rsidRPr="003A6986" w14:paraId="5D0CF442" w14:textId="77777777" w:rsidTr="004C02C4">
        <w:trPr>
          <w:trHeight w:val="929"/>
        </w:trPr>
        <w:tc>
          <w:tcPr>
            <w:tcW w:w="850" w:type="dxa"/>
          </w:tcPr>
          <w:p w14:paraId="6A4D35DF" w14:textId="77777777" w:rsidR="00D00A65" w:rsidRPr="003A6986" w:rsidRDefault="00D00A65" w:rsidP="004B610B">
            <w:pPr>
              <w:pStyle w:val="TableParagraph"/>
              <w:numPr>
                <w:ilvl w:val="0"/>
                <w:numId w:val="214"/>
              </w:numPr>
              <w:autoSpaceDE w:val="0"/>
              <w:autoSpaceDN w:val="0"/>
              <w:spacing w:before="1"/>
              <w:rPr>
                <w:rFonts w:ascii="Times New Roman" w:hAnsi="Times New Roman" w:cs="Times New Roman"/>
                <w:sz w:val="18"/>
                <w:szCs w:val="18"/>
                <w:lang w:val="pl-PL"/>
              </w:rPr>
            </w:pPr>
          </w:p>
        </w:tc>
        <w:tc>
          <w:tcPr>
            <w:tcW w:w="7996" w:type="dxa"/>
          </w:tcPr>
          <w:p w14:paraId="2F1894B0" w14:textId="5ECDF81F" w:rsidR="00D00A65" w:rsidRPr="003A6986" w:rsidRDefault="00D00A65" w:rsidP="004C02C4">
            <w:pPr>
              <w:pStyle w:val="TableParagraph"/>
              <w:spacing w:before="1" w:line="276" w:lineRule="auto"/>
              <w:ind w:left="249" w:right="402"/>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definiowania przez użytkownika szablonów dla wywiadu, osobno dla każdego z pól opisowych, z możliwością przypisania szablonu dla jednostki organizacyjnej bądź wszystkich</w:t>
            </w:r>
            <w:r w:rsidR="007E14F8">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jednostek organizacyjnych.</w:t>
            </w:r>
          </w:p>
        </w:tc>
      </w:tr>
      <w:tr w:rsidR="00D00A65" w:rsidRPr="003A6986" w14:paraId="29DADEBD" w14:textId="77777777" w:rsidTr="004C02C4">
        <w:trPr>
          <w:trHeight w:val="306"/>
        </w:trPr>
        <w:tc>
          <w:tcPr>
            <w:tcW w:w="850" w:type="dxa"/>
          </w:tcPr>
          <w:p w14:paraId="55037D63"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01EE3103" w14:textId="77777777" w:rsidR="00D00A65" w:rsidRPr="003A6986" w:rsidRDefault="00D00A65" w:rsidP="004C02C4">
            <w:pPr>
              <w:pStyle w:val="TableParagraph"/>
              <w:spacing w:line="268" w:lineRule="exact"/>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kopiowania danych z poprzedniego wywiadu.</w:t>
            </w:r>
          </w:p>
        </w:tc>
      </w:tr>
      <w:tr w:rsidR="00D00A65" w:rsidRPr="003A6986" w14:paraId="30D3A55C" w14:textId="77777777" w:rsidTr="004C02C4">
        <w:trPr>
          <w:trHeight w:val="618"/>
        </w:trPr>
        <w:tc>
          <w:tcPr>
            <w:tcW w:w="850" w:type="dxa"/>
          </w:tcPr>
          <w:p w14:paraId="4C9FB74D" w14:textId="77777777" w:rsidR="00D00A65" w:rsidRPr="003A6986" w:rsidRDefault="00D00A65" w:rsidP="004B610B">
            <w:pPr>
              <w:pStyle w:val="TableParagraph"/>
              <w:numPr>
                <w:ilvl w:val="0"/>
                <w:numId w:val="214"/>
              </w:numPr>
              <w:autoSpaceDE w:val="0"/>
              <w:autoSpaceDN w:val="0"/>
              <w:spacing w:before="1"/>
              <w:rPr>
                <w:rFonts w:ascii="Times New Roman" w:hAnsi="Times New Roman" w:cs="Times New Roman"/>
                <w:sz w:val="18"/>
                <w:szCs w:val="18"/>
                <w:lang w:val="pl-PL"/>
              </w:rPr>
            </w:pPr>
          </w:p>
        </w:tc>
        <w:tc>
          <w:tcPr>
            <w:tcW w:w="7996" w:type="dxa"/>
          </w:tcPr>
          <w:p w14:paraId="2647F01F" w14:textId="1EB49B00" w:rsidR="00D00A65" w:rsidRPr="003A6986" w:rsidRDefault="00D00A65" w:rsidP="004C02C4">
            <w:pPr>
              <w:pStyle w:val="TableParagraph"/>
              <w:spacing w:before="1"/>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kopiowania do wywiadu dowolnej informacji dostępnej w systemie za pomocą</w:t>
            </w:r>
            <w:r w:rsidR="007E14F8">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samodzielnie definiowanej przez administratora bloku SQL</w:t>
            </w:r>
          </w:p>
        </w:tc>
      </w:tr>
      <w:tr w:rsidR="00D00A65" w:rsidRPr="003A6986" w14:paraId="08C93CC1" w14:textId="77777777" w:rsidTr="004C02C4">
        <w:trPr>
          <w:trHeight w:val="618"/>
        </w:trPr>
        <w:tc>
          <w:tcPr>
            <w:tcW w:w="850" w:type="dxa"/>
          </w:tcPr>
          <w:p w14:paraId="427B9AEE"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1AF37481" w14:textId="73AEC9A6" w:rsidR="00D00A65" w:rsidRPr="003A6986" w:rsidRDefault="00D00A65" w:rsidP="004C02C4">
            <w:pPr>
              <w:pStyle w:val="TableParagraph"/>
              <w:spacing w:line="268" w:lineRule="exact"/>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Rejestracja danych o stosowanych lekach i alergiach. W module istnieją predefiniowane katalogi</w:t>
            </w:r>
            <w:r w:rsidR="007E14F8">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międzynarodowych nazw, substancji oraz produktów.</w:t>
            </w:r>
          </w:p>
        </w:tc>
      </w:tr>
      <w:tr w:rsidR="00D00A65" w:rsidRPr="003A6986" w14:paraId="1EBCADB5" w14:textId="77777777" w:rsidTr="004C02C4">
        <w:trPr>
          <w:trHeight w:val="925"/>
        </w:trPr>
        <w:tc>
          <w:tcPr>
            <w:tcW w:w="850" w:type="dxa"/>
          </w:tcPr>
          <w:p w14:paraId="2B2C5AF5"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5FAA2E3C" w14:textId="137AE01D" w:rsidR="00D00A65" w:rsidRPr="003A6986" w:rsidRDefault="00D00A65" w:rsidP="004C02C4">
            <w:pPr>
              <w:pStyle w:val="TableParagraph"/>
              <w:spacing w:line="268" w:lineRule="exact"/>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Rejestracja danych o badaniach przedmiotowych z opcją definiowania szablonów dla</w:t>
            </w:r>
            <w:r w:rsidR="007E14F8">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poszczególnych oddziałów osobno. Możliwość podziału badań przedmiotowych na klasy i ich oddzielna obsługa.</w:t>
            </w:r>
          </w:p>
        </w:tc>
      </w:tr>
      <w:tr w:rsidR="00D00A65" w:rsidRPr="003A6986" w14:paraId="23726E92" w14:textId="77777777" w:rsidTr="004C02C4">
        <w:trPr>
          <w:trHeight w:val="616"/>
        </w:trPr>
        <w:tc>
          <w:tcPr>
            <w:tcW w:w="850" w:type="dxa"/>
          </w:tcPr>
          <w:p w14:paraId="4760C089"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65C7220E" w14:textId="6BF48748" w:rsidR="00D00A65" w:rsidRPr="003A6986" w:rsidRDefault="00D00A65" w:rsidP="004C02C4">
            <w:pPr>
              <w:pStyle w:val="TableParagraph"/>
              <w:spacing w:line="268" w:lineRule="exact"/>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skopiowania poprzedniego wyniku badania do bieżącego z możliwością jego edycji po</w:t>
            </w:r>
            <w:r w:rsidR="007E14F8">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skopiowaniu.</w:t>
            </w:r>
          </w:p>
        </w:tc>
      </w:tr>
      <w:tr w:rsidR="00D00A65" w:rsidRPr="003A6986" w14:paraId="1FB18F6C" w14:textId="77777777" w:rsidTr="004C02C4">
        <w:trPr>
          <w:trHeight w:val="618"/>
        </w:trPr>
        <w:tc>
          <w:tcPr>
            <w:tcW w:w="850" w:type="dxa"/>
          </w:tcPr>
          <w:p w14:paraId="780897B3"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7CB0A4DC" w14:textId="1EF6D1B0" w:rsidR="00D00A65" w:rsidRPr="003A6986" w:rsidRDefault="00D00A65" w:rsidP="004C02C4">
            <w:pPr>
              <w:pStyle w:val="TableParagraph"/>
              <w:spacing w:line="268" w:lineRule="exact"/>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ustawienia dla każdego badania wartości domyślnej, wstawianej po wczytaniu</w:t>
            </w:r>
            <w:r w:rsidR="007E14F8">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szablonu, bądź danego badania.</w:t>
            </w:r>
          </w:p>
        </w:tc>
      </w:tr>
      <w:tr w:rsidR="00D00A65" w:rsidRPr="003A6986" w14:paraId="27E22B30" w14:textId="77777777" w:rsidTr="004C02C4">
        <w:trPr>
          <w:trHeight w:val="309"/>
        </w:trPr>
        <w:tc>
          <w:tcPr>
            <w:tcW w:w="850" w:type="dxa"/>
          </w:tcPr>
          <w:p w14:paraId="79D7F3AE"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6CAC450E" w14:textId="77777777" w:rsidR="00D00A65" w:rsidRPr="003A6986" w:rsidRDefault="00D00A65" w:rsidP="004C02C4">
            <w:pPr>
              <w:pStyle w:val="TableParagraph"/>
              <w:spacing w:line="268" w:lineRule="exact"/>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ustawiania wartości domyślnej przy pomocy bloku SQL.</w:t>
            </w:r>
          </w:p>
        </w:tc>
      </w:tr>
      <w:tr w:rsidR="00D00A65" w:rsidRPr="003A6986" w14:paraId="377A0B5F" w14:textId="77777777" w:rsidTr="004C02C4">
        <w:trPr>
          <w:trHeight w:val="306"/>
        </w:trPr>
        <w:tc>
          <w:tcPr>
            <w:tcW w:w="850" w:type="dxa"/>
          </w:tcPr>
          <w:p w14:paraId="2A9FA914"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4A263989" w14:textId="77777777" w:rsidR="00D00A65" w:rsidRPr="003A6986" w:rsidRDefault="00D00A65" w:rsidP="004C02C4">
            <w:pPr>
              <w:pStyle w:val="TableParagraph"/>
              <w:spacing w:line="268" w:lineRule="exact"/>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domyślnego wczytania poprzedniej wartości badania.</w:t>
            </w:r>
          </w:p>
        </w:tc>
      </w:tr>
      <w:tr w:rsidR="00D00A65" w:rsidRPr="003A6986" w14:paraId="51168E3B" w14:textId="77777777" w:rsidTr="004C02C4">
        <w:trPr>
          <w:trHeight w:val="516"/>
        </w:trPr>
        <w:tc>
          <w:tcPr>
            <w:tcW w:w="850" w:type="dxa"/>
          </w:tcPr>
          <w:p w14:paraId="601303BE" w14:textId="77777777" w:rsidR="00D00A65" w:rsidRPr="003A6986" w:rsidRDefault="00D00A65" w:rsidP="004B610B">
            <w:pPr>
              <w:pStyle w:val="TableParagraph"/>
              <w:numPr>
                <w:ilvl w:val="0"/>
                <w:numId w:val="214"/>
              </w:numPr>
              <w:autoSpaceDE w:val="0"/>
              <w:autoSpaceDN w:val="0"/>
              <w:spacing w:before="1"/>
              <w:rPr>
                <w:rFonts w:ascii="Times New Roman" w:hAnsi="Times New Roman" w:cs="Times New Roman"/>
                <w:sz w:val="18"/>
                <w:szCs w:val="18"/>
                <w:lang w:val="pl-PL"/>
              </w:rPr>
            </w:pPr>
          </w:p>
        </w:tc>
        <w:tc>
          <w:tcPr>
            <w:tcW w:w="7996" w:type="dxa"/>
          </w:tcPr>
          <w:p w14:paraId="54836DC2" w14:textId="7DD72294" w:rsidR="00D00A65" w:rsidRPr="003A6986" w:rsidRDefault="00D00A65" w:rsidP="004C02C4">
            <w:pPr>
              <w:pStyle w:val="TableParagraph"/>
              <w:spacing w:before="1"/>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ewidencji badań przedmiotowych w strukturze hierarchicznej i ich prezentacja za</w:t>
            </w:r>
            <w:r w:rsidR="007E14F8">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pomocą tzw. „drzewa”.</w:t>
            </w:r>
          </w:p>
        </w:tc>
      </w:tr>
      <w:tr w:rsidR="00D00A65" w:rsidRPr="003A6986" w14:paraId="3A016650" w14:textId="77777777" w:rsidTr="004C02C4">
        <w:trPr>
          <w:trHeight w:val="618"/>
        </w:trPr>
        <w:tc>
          <w:tcPr>
            <w:tcW w:w="850" w:type="dxa"/>
          </w:tcPr>
          <w:p w14:paraId="695B56B5"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701A3F75" w14:textId="41567935" w:rsidR="00D00A65" w:rsidRPr="003A6986" w:rsidRDefault="00D00A65" w:rsidP="004C02C4">
            <w:pPr>
              <w:pStyle w:val="TableParagraph"/>
              <w:spacing w:line="268" w:lineRule="exact"/>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przypisania badaniom przedmiotowym wzorów graficznych. Nanoszenie dowolnych</w:t>
            </w:r>
            <w:r w:rsidR="007E14F8">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informacji na wzór w ramach badania pacjenta (tekst i figury geometryczne).</w:t>
            </w:r>
          </w:p>
        </w:tc>
      </w:tr>
      <w:tr w:rsidR="00D00A65" w:rsidRPr="003A6986" w14:paraId="5758996D" w14:textId="77777777" w:rsidTr="004C02C4">
        <w:trPr>
          <w:trHeight w:val="306"/>
        </w:trPr>
        <w:tc>
          <w:tcPr>
            <w:tcW w:w="850" w:type="dxa"/>
          </w:tcPr>
          <w:p w14:paraId="62BED9CF"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4EB6D6BB" w14:textId="77777777" w:rsidR="00D00A65" w:rsidRPr="003A6986" w:rsidRDefault="00D00A65" w:rsidP="004C02C4">
            <w:pPr>
              <w:pStyle w:val="TableParagraph"/>
              <w:spacing w:line="268" w:lineRule="exact"/>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 xml:space="preserve">Wprowadzenie </w:t>
            </w:r>
            <w:proofErr w:type="spellStart"/>
            <w:r w:rsidRPr="003A6986">
              <w:rPr>
                <w:rFonts w:ascii="Times New Roman" w:hAnsi="Times New Roman" w:cs="Times New Roman"/>
                <w:sz w:val="18"/>
                <w:szCs w:val="18"/>
                <w:lang w:val="pl-PL"/>
              </w:rPr>
              <w:t>rozpoznań</w:t>
            </w:r>
            <w:proofErr w:type="spellEnd"/>
            <w:r w:rsidRPr="003A6986">
              <w:rPr>
                <w:rFonts w:ascii="Times New Roman" w:hAnsi="Times New Roman" w:cs="Times New Roman"/>
                <w:sz w:val="18"/>
                <w:szCs w:val="18"/>
                <w:lang w:val="pl-PL"/>
              </w:rPr>
              <w:t>: wstępnych (z Izby Przyjęć), zasadniczych, współistniejących.</w:t>
            </w:r>
          </w:p>
        </w:tc>
      </w:tr>
      <w:tr w:rsidR="00D00A65" w:rsidRPr="003A6986" w14:paraId="5912D4C8" w14:textId="77777777" w:rsidTr="004C02C4">
        <w:trPr>
          <w:trHeight w:val="354"/>
        </w:trPr>
        <w:tc>
          <w:tcPr>
            <w:tcW w:w="850" w:type="dxa"/>
          </w:tcPr>
          <w:p w14:paraId="7D02CE19" w14:textId="77777777" w:rsidR="00D00A65" w:rsidRPr="003A6986" w:rsidRDefault="00D00A65" w:rsidP="004B610B">
            <w:pPr>
              <w:pStyle w:val="TableParagraph"/>
              <w:numPr>
                <w:ilvl w:val="0"/>
                <w:numId w:val="214"/>
              </w:numPr>
              <w:autoSpaceDE w:val="0"/>
              <w:autoSpaceDN w:val="0"/>
              <w:spacing w:before="2"/>
              <w:rPr>
                <w:rFonts w:ascii="Times New Roman" w:hAnsi="Times New Roman" w:cs="Times New Roman"/>
                <w:sz w:val="18"/>
                <w:szCs w:val="18"/>
                <w:lang w:val="pl-PL"/>
              </w:rPr>
            </w:pPr>
          </w:p>
        </w:tc>
        <w:tc>
          <w:tcPr>
            <w:tcW w:w="7996" w:type="dxa"/>
          </w:tcPr>
          <w:p w14:paraId="6FA99DAC" w14:textId="2D74C065" w:rsidR="00D00A65" w:rsidRPr="003A6986" w:rsidRDefault="00D00A65" w:rsidP="004C02C4">
            <w:pPr>
              <w:pStyle w:val="TableParagraph"/>
              <w:spacing w:before="2"/>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Wprowadzenie dodatkowych informacji o chorobach: przebytych chorobach, chorobach w</w:t>
            </w:r>
            <w:r w:rsidR="007E14F8">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rodzinie.</w:t>
            </w:r>
          </w:p>
        </w:tc>
      </w:tr>
      <w:tr w:rsidR="00D00A65" w:rsidRPr="003A6986" w14:paraId="026881B8" w14:textId="77777777" w:rsidTr="004C02C4">
        <w:trPr>
          <w:trHeight w:val="309"/>
        </w:trPr>
        <w:tc>
          <w:tcPr>
            <w:tcW w:w="850" w:type="dxa"/>
          </w:tcPr>
          <w:p w14:paraId="4279DBE4"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57F58E7F" w14:textId="77777777" w:rsidR="00D00A65" w:rsidRPr="003A6986" w:rsidRDefault="00D00A65" w:rsidP="004C02C4">
            <w:pPr>
              <w:pStyle w:val="TableParagraph"/>
              <w:spacing w:line="268" w:lineRule="exact"/>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Wprowadzenie informacji o obserwacjach lekarskich.</w:t>
            </w:r>
          </w:p>
        </w:tc>
      </w:tr>
      <w:tr w:rsidR="00D00A65" w:rsidRPr="003A6986" w14:paraId="47C1B4D8" w14:textId="77777777" w:rsidTr="004C02C4">
        <w:trPr>
          <w:trHeight w:val="309"/>
        </w:trPr>
        <w:tc>
          <w:tcPr>
            <w:tcW w:w="850" w:type="dxa"/>
          </w:tcPr>
          <w:p w14:paraId="7E4532AD"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3FB617F4" w14:textId="77777777" w:rsidR="00D00A65" w:rsidRPr="003A6986" w:rsidRDefault="00D00A65" w:rsidP="004C02C4">
            <w:pPr>
              <w:pStyle w:val="TableParagraph"/>
              <w:spacing w:line="268" w:lineRule="exact"/>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definiowania klasyfikacji i szablonów dla obserwacji lekarskich.</w:t>
            </w:r>
          </w:p>
        </w:tc>
      </w:tr>
      <w:tr w:rsidR="00D00A65" w:rsidRPr="003A6986" w14:paraId="4B71A210" w14:textId="77777777" w:rsidTr="004C02C4">
        <w:trPr>
          <w:trHeight w:val="340"/>
        </w:trPr>
        <w:tc>
          <w:tcPr>
            <w:tcW w:w="850" w:type="dxa"/>
          </w:tcPr>
          <w:p w14:paraId="6D43AE10"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587995B8" w14:textId="7305A9DF" w:rsidR="00D00A65" w:rsidRPr="003A6986" w:rsidRDefault="00D00A65" w:rsidP="004C02C4">
            <w:pPr>
              <w:pStyle w:val="TableParagraph"/>
              <w:spacing w:line="268" w:lineRule="exact"/>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definiowania dowolnych kategorii obserwacji (innych niż lekarskie) i ich osobna</w:t>
            </w:r>
            <w:r w:rsidR="007E14F8">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obsługa.</w:t>
            </w:r>
          </w:p>
        </w:tc>
      </w:tr>
      <w:tr w:rsidR="00D00A65" w:rsidRPr="003A6986" w14:paraId="0267EF2D" w14:textId="77777777" w:rsidTr="004C02C4">
        <w:trPr>
          <w:trHeight w:val="309"/>
        </w:trPr>
        <w:tc>
          <w:tcPr>
            <w:tcW w:w="850" w:type="dxa"/>
          </w:tcPr>
          <w:p w14:paraId="61632111"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32F8808A" w14:textId="77777777" w:rsidR="00D00A65" w:rsidRPr="003A6986" w:rsidRDefault="00D00A65" w:rsidP="004C02C4">
            <w:pPr>
              <w:pStyle w:val="TableParagraph"/>
              <w:spacing w:line="268" w:lineRule="exact"/>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generowania obserwacji lekarskich na podstawie udzielonych konsultacji.</w:t>
            </w:r>
          </w:p>
        </w:tc>
      </w:tr>
      <w:tr w:rsidR="00D00A65" w:rsidRPr="003A6986" w14:paraId="22FF4F5A" w14:textId="77777777" w:rsidTr="004C02C4">
        <w:trPr>
          <w:trHeight w:val="392"/>
        </w:trPr>
        <w:tc>
          <w:tcPr>
            <w:tcW w:w="850" w:type="dxa"/>
          </w:tcPr>
          <w:p w14:paraId="684F37EF"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4221BA92" w14:textId="3B52BF48" w:rsidR="00D00A65" w:rsidRPr="003A6986" w:rsidRDefault="00D00A65" w:rsidP="004C02C4">
            <w:pPr>
              <w:pStyle w:val="TableParagraph"/>
              <w:spacing w:line="268" w:lineRule="exact"/>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automatycznego dodawania procedury medycznej na podstawie zrealizowanej</w:t>
            </w:r>
            <w:r w:rsidR="007E14F8">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konsultacji</w:t>
            </w:r>
          </w:p>
        </w:tc>
      </w:tr>
      <w:tr w:rsidR="00D00A65" w:rsidRPr="003A6986" w14:paraId="4F82DAAF" w14:textId="77777777" w:rsidTr="004C02C4">
        <w:trPr>
          <w:trHeight w:val="616"/>
        </w:trPr>
        <w:tc>
          <w:tcPr>
            <w:tcW w:w="850" w:type="dxa"/>
          </w:tcPr>
          <w:p w14:paraId="37940125"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43FCACED" w14:textId="7080FCF4" w:rsidR="00D00A65" w:rsidRPr="003A6986" w:rsidRDefault="00D00A65" w:rsidP="004C02C4">
            <w:pPr>
              <w:pStyle w:val="TableParagraph"/>
              <w:spacing w:line="268" w:lineRule="exact"/>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pobierania wyników diagnostycznych oraz laboratoryjnych z danego dnia do</w:t>
            </w:r>
            <w:r w:rsidR="007E14F8">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obserwacji lekarskich.</w:t>
            </w:r>
          </w:p>
        </w:tc>
      </w:tr>
      <w:tr w:rsidR="00D00A65" w:rsidRPr="003A6986" w14:paraId="1FCA1F51" w14:textId="77777777" w:rsidTr="004C02C4">
        <w:trPr>
          <w:trHeight w:val="309"/>
        </w:trPr>
        <w:tc>
          <w:tcPr>
            <w:tcW w:w="850" w:type="dxa"/>
          </w:tcPr>
          <w:p w14:paraId="6A0C5C90"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7747FD37" w14:textId="77777777" w:rsidR="00D00A65" w:rsidRPr="003A6986" w:rsidRDefault="00D00A65" w:rsidP="004C02C4">
            <w:pPr>
              <w:pStyle w:val="TableParagraph"/>
              <w:spacing w:line="268" w:lineRule="exact"/>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ewidencjonowania obserwacji lekarskich wszystkich pacjentów oddziału na jednym ekranie.</w:t>
            </w:r>
          </w:p>
        </w:tc>
      </w:tr>
      <w:tr w:rsidR="00D00A65" w:rsidRPr="003A6986" w14:paraId="65B9A602" w14:textId="77777777" w:rsidTr="004C02C4">
        <w:trPr>
          <w:trHeight w:val="925"/>
        </w:trPr>
        <w:tc>
          <w:tcPr>
            <w:tcW w:w="850" w:type="dxa"/>
          </w:tcPr>
          <w:p w14:paraId="2820357A"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76B054FF" w14:textId="1F7507A4" w:rsidR="00D00A65" w:rsidRPr="003A6986" w:rsidRDefault="00D00A65" w:rsidP="004C02C4">
            <w:pPr>
              <w:pStyle w:val="TableParagraph"/>
              <w:spacing w:line="268" w:lineRule="exact"/>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wypełnienia automatycznie karty informacyjnej w oparciu o zgromadzone dane o</w:t>
            </w:r>
            <w:r w:rsidR="007E14F8">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leczeniu (wyniki laboratoryjne, diagnostyczne, rozpoznania, procedury). Z możliwością ustawienia sposobu ich wyświetlania (sortowanie).</w:t>
            </w:r>
          </w:p>
        </w:tc>
      </w:tr>
      <w:tr w:rsidR="00D00A65" w:rsidRPr="003A6986" w14:paraId="59622B52" w14:textId="77777777" w:rsidTr="004C02C4">
        <w:trPr>
          <w:trHeight w:val="618"/>
        </w:trPr>
        <w:tc>
          <w:tcPr>
            <w:tcW w:w="850" w:type="dxa"/>
          </w:tcPr>
          <w:p w14:paraId="1E227FCF"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2C8DDCF3" w14:textId="67B2E0BD" w:rsidR="00D00A65" w:rsidRPr="003A6986" w:rsidRDefault="00D00A65" w:rsidP="004C02C4">
            <w:pPr>
              <w:pStyle w:val="TableParagraph"/>
              <w:spacing w:line="268" w:lineRule="exact"/>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zdefiniowania sposobu wyświetlania/sortowania wyników laboratoryjnych,</w:t>
            </w:r>
            <w:r w:rsidR="007E14F8">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 xml:space="preserve">diagnostycznych, </w:t>
            </w:r>
            <w:proofErr w:type="spellStart"/>
            <w:r w:rsidRPr="003A6986">
              <w:rPr>
                <w:rFonts w:ascii="Times New Roman" w:hAnsi="Times New Roman" w:cs="Times New Roman"/>
                <w:sz w:val="18"/>
                <w:szCs w:val="18"/>
                <w:lang w:val="pl-PL"/>
              </w:rPr>
              <w:t>rozpoznań</w:t>
            </w:r>
            <w:proofErr w:type="spellEnd"/>
            <w:r w:rsidRPr="003A6986">
              <w:rPr>
                <w:rFonts w:ascii="Times New Roman" w:hAnsi="Times New Roman" w:cs="Times New Roman"/>
                <w:sz w:val="18"/>
                <w:szCs w:val="18"/>
                <w:lang w:val="pl-PL"/>
              </w:rPr>
              <w:t>, procedur medycznych na karcie informacyjnej.</w:t>
            </w:r>
          </w:p>
        </w:tc>
      </w:tr>
      <w:tr w:rsidR="00D00A65" w:rsidRPr="003A6986" w14:paraId="08558F36" w14:textId="77777777" w:rsidTr="004C02C4">
        <w:trPr>
          <w:trHeight w:val="616"/>
        </w:trPr>
        <w:tc>
          <w:tcPr>
            <w:tcW w:w="850" w:type="dxa"/>
          </w:tcPr>
          <w:p w14:paraId="2624C8D9"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6C3A016C" w14:textId="54649B69" w:rsidR="00D00A65" w:rsidRPr="003A6986" w:rsidRDefault="00D00A65" w:rsidP="004C02C4">
            <w:pPr>
              <w:pStyle w:val="TableParagraph"/>
              <w:spacing w:line="268" w:lineRule="exact"/>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definiowania przez użytkownika szablonów dla poszczególnych pozycji zawartych w</w:t>
            </w:r>
            <w:r w:rsidR="007E14F8">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karcie informacyjnej.</w:t>
            </w:r>
          </w:p>
        </w:tc>
      </w:tr>
      <w:tr w:rsidR="00D00A65" w:rsidRPr="003A6986" w14:paraId="4FE8114A" w14:textId="77777777" w:rsidTr="004C02C4">
        <w:trPr>
          <w:trHeight w:val="619"/>
        </w:trPr>
        <w:tc>
          <w:tcPr>
            <w:tcW w:w="850" w:type="dxa"/>
          </w:tcPr>
          <w:p w14:paraId="5563D193" w14:textId="77777777" w:rsidR="00D00A65" w:rsidRPr="003A6986" w:rsidRDefault="00D00A65" w:rsidP="004B610B">
            <w:pPr>
              <w:pStyle w:val="TableParagraph"/>
              <w:numPr>
                <w:ilvl w:val="0"/>
                <w:numId w:val="214"/>
              </w:numPr>
              <w:autoSpaceDE w:val="0"/>
              <w:autoSpaceDN w:val="0"/>
              <w:spacing w:before="1"/>
              <w:rPr>
                <w:rFonts w:ascii="Times New Roman" w:hAnsi="Times New Roman" w:cs="Times New Roman"/>
                <w:sz w:val="18"/>
                <w:szCs w:val="18"/>
                <w:lang w:val="pl-PL"/>
              </w:rPr>
            </w:pPr>
          </w:p>
        </w:tc>
        <w:tc>
          <w:tcPr>
            <w:tcW w:w="7996" w:type="dxa"/>
          </w:tcPr>
          <w:p w14:paraId="716BCEC3" w14:textId="32AAE270" w:rsidR="00D00A65" w:rsidRPr="003A6986" w:rsidRDefault="00D00A65" w:rsidP="004C02C4">
            <w:pPr>
              <w:pStyle w:val="TableParagraph"/>
              <w:spacing w:before="1"/>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kopiowania do karty informacyjnej dowolnej informacji dostępnej w systemie za</w:t>
            </w:r>
            <w:r w:rsidR="007E14F8">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pomocą definiowanego przez administratora bloku SQL.</w:t>
            </w:r>
          </w:p>
        </w:tc>
      </w:tr>
      <w:tr w:rsidR="00D00A65" w:rsidRPr="003A6986" w14:paraId="6CBEEEC9" w14:textId="77777777" w:rsidTr="004C02C4">
        <w:trPr>
          <w:trHeight w:val="309"/>
        </w:trPr>
        <w:tc>
          <w:tcPr>
            <w:tcW w:w="850" w:type="dxa"/>
          </w:tcPr>
          <w:p w14:paraId="14EC26DE"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429BC41A" w14:textId="77777777" w:rsidR="00D00A65" w:rsidRPr="003A6986" w:rsidRDefault="00D00A65" w:rsidP="004C02C4">
            <w:pPr>
              <w:pStyle w:val="TableParagraph"/>
              <w:spacing w:line="268" w:lineRule="exact"/>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łatwego przeglądania epikryz z poszczególnych pobytów (na jednym ekranie).</w:t>
            </w:r>
          </w:p>
        </w:tc>
      </w:tr>
      <w:tr w:rsidR="00D00A65" w:rsidRPr="003A6986" w14:paraId="4F46F7AD" w14:textId="77777777" w:rsidTr="004C02C4">
        <w:trPr>
          <w:trHeight w:val="616"/>
        </w:trPr>
        <w:tc>
          <w:tcPr>
            <w:tcW w:w="850" w:type="dxa"/>
          </w:tcPr>
          <w:p w14:paraId="73DB90F3"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4954A4E6" w14:textId="60BDAD9D" w:rsidR="00D00A65" w:rsidRPr="003A6986" w:rsidRDefault="00D00A65" w:rsidP="004C02C4">
            <w:pPr>
              <w:pStyle w:val="TableParagraph"/>
              <w:spacing w:line="268" w:lineRule="exact"/>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kopiowania informacji z dowolnej poprzedniej epikryzy do bieżącej, z możliwością jej</w:t>
            </w:r>
            <w:r w:rsidR="007E14F8">
              <w:rPr>
                <w:rFonts w:ascii="Times New Roman" w:hAnsi="Times New Roman" w:cs="Times New Roman"/>
                <w:sz w:val="18"/>
                <w:szCs w:val="18"/>
                <w:lang w:val="pl-PL"/>
              </w:rPr>
              <w:t xml:space="preserve"> </w:t>
            </w:r>
            <w:proofErr w:type="spellStart"/>
            <w:r w:rsidRPr="003A6986">
              <w:rPr>
                <w:rFonts w:ascii="Times New Roman" w:hAnsi="Times New Roman" w:cs="Times New Roman"/>
                <w:sz w:val="18"/>
                <w:szCs w:val="18"/>
                <w:lang w:val="pl-PL"/>
              </w:rPr>
              <w:t>wyedytowania</w:t>
            </w:r>
            <w:proofErr w:type="spellEnd"/>
            <w:r w:rsidRPr="003A6986">
              <w:rPr>
                <w:rFonts w:ascii="Times New Roman" w:hAnsi="Times New Roman" w:cs="Times New Roman"/>
                <w:sz w:val="18"/>
                <w:szCs w:val="18"/>
                <w:lang w:val="pl-PL"/>
              </w:rPr>
              <w:t xml:space="preserve"> po skopiowaniu.</w:t>
            </w:r>
          </w:p>
        </w:tc>
      </w:tr>
      <w:tr w:rsidR="00D00A65" w:rsidRPr="003A6986" w14:paraId="38C21020" w14:textId="77777777" w:rsidTr="004C02C4">
        <w:trPr>
          <w:trHeight w:val="309"/>
        </w:trPr>
        <w:tc>
          <w:tcPr>
            <w:tcW w:w="850" w:type="dxa"/>
          </w:tcPr>
          <w:p w14:paraId="709885CE"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26522780" w14:textId="77777777" w:rsidR="00D00A65" w:rsidRPr="003A6986" w:rsidRDefault="00D00A65" w:rsidP="004C02C4">
            <w:pPr>
              <w:pStyle w:val="TableParagraph"/>
              <w:spacing w:line="268" w:lineRule="exact"/>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definiowania przez użytkownika szablonów dla epikryz.</w:t>
            </w:r>
          </w:p>
        </w:tc>
      </w:tr>
      <w:tr w:rsidR="00D00A65" w:rsidRPr="003A6986" w14:paraId="00ADF501" w14:textId="77777777" w:rsidTr="004C02C4">
        <w:trPr>
          <w:trHeight w:val="309"/>
        </w:trPr>
        <w:tc>
          <w:tcPr>
            <w:tcW w:w="850" w:type="dxa"/>
          </w:tcPr>
          <w:p w14:paraId="07F15F10"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51D8AE92" w14:textId="77777777" w:rsidR="00D00A65" w:rsidRPr="003A6986" w:rsidRDefault="00D00A65" w:rsidP="004C02C4">
            <w:pPr>
              <w:pStyle w:val="TableParagraph"/>
              <w:spacing w:line="268" w:lineRule="exact"/>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łatwego przeglądania wywiadów z poszczególnych pobytów (na jednym ekranie).</w:t>
            </w:r>
          </w:p>
        </w:tc>
      </w:tr>
      <w:tr w:rsidR="00D00A65" w:rsidRPr="003A6986" w14:paraId="089AFEA7" w14:textId="77777777" w:rsidTr="004C02C4">
        <w:trPr>
          <w:trHeight w:val="309"/>
        </w:trPr>
        <w:tc>
          <w:tcPr>
            <w:tcW w:w="850" w:type="dxa"/>
          </w:tcPr>
          <w:p w14:paraId="2C9CD24C"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173C8A86" w14:textId="77777777" w:rsidR="00D00A65" w:rsidRPr="003A6986" w:rsidRDefault="00D00A65" w:rsidP="004C02C4">
            <w:pPr>
              <w:pStyle w:val="TableParagraph"/>
              <w:spacing w:line="268" w:lineRule="exact"/>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wglądu oraz wydruku dokumentacji z poprzednich pobytów.</w:t>
            </w:r>
          </w:p>
        </w:tc>
      </w:tr>
      <w:tr w:rsidR="00D00A65" w:rsidRPr="003A6986" w14:paraId="2D22BDE0" w14:textId="77777777" w:rsidTr="004C02C4">
        <w:trPr>
          <w:trHeight w:val="309"/>
        </w:trPr>
        <w:tc>
          <w:tcPr>
            <w:tcW w:w="850" w:type="dxa"/>
          </w:tcPr>
          <w:p w14:paraId="3D27FED5"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42680F60" w14:textId="77777777" w:rsidR="00D00A65" w:rsidRPr="003A6986" w:rsidRDefault="00D00A65" w:rsidP="004C02C4">
            <w:pPr>
              <w:pStyle w:val="TableParagraph"/>
              <w:spacing w:line="268" w:lineRule="exact"/>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Moduł pozwala na zlecanie pacjentowi konsultacji lekarskich.</w:t>
            </w:r>
          </w:p>
        </w:tc>
      </w:tr>
      <w:tr w:rsidR="00D00A65" w:rsidRPr="003A6986" w14:paraId="284DD880" w14:textId="77777777" w:rsidTr="004C02C4">
        <w:trPr>
          <w:trHeight w:val="309"/>
        </w:trPr>
        <w:tc>
          <w:tcPr>
            <w:tcW w:w="850" w:type="dxa"/>
          </w:tcPr>
          <w:p w14:paraId="28DB18B6"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784FCBE4" w14:textId="77777777" w:rsidR="00D00A65" w:rsidRPr="003A6986" w:rsidRDefault="00D00A65" w:rsidP="004C02C4">
            <w:pPr>
              <w:pStyle w:val="TableParagraph"/>
              <w:spacing w:line="268" w:lineRule="exact"/>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przegląd wyników konsultacji lekarskich.</w:t>
            </w:r>
          </w:p>
        </w:tc>
      </w:tr>
      <w:tr w:rsidR="00D00A65" w:rsidRPr="003A6986" w14:paraId="2DA62833" w14:textId="77777777" w:rsidTr="004C02C4">
        <w:trPr>
          <w:trHeight w:val="616"/>
        </w:trPr>
        <w:tc>
          <w:tcPr>
            <w:tcW w:w="850" w:type="dxa"/>
          </w:tcPr>
          <w:p w14:paraId="4D7764EA"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78674A9C"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wypisywania różnego rodzaju zaświadczeń np. potwierdzenia przyjęcia do szpitala /pobytu w szpital, ZUS ZLA, zwolnień z zajęć W-F.</w:t>
            </w:r>
          </w:p>
        </w:tc>
      </w:tr>
      <w:tr w:rsidR="00D00A65" w:rsidRPr="003A6986" w14:paraId="15726BAF" w14:textId="77777777" w:rsidTr="004C02C4">
        <w:trPr>
          <w:trHeight w:val="309"/>
        </w:trPr>
        <w:tc>
          <w:tcPr>
            <w:tcW w:w="850" w:type="dxa"/>
          </w:tcPr>
          <w:p w14:paraId="5A610B29"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57F60D8B" w14:textId="77777777" w:rsidR="00D00A65" w:rsidRPr="003A6986" w:rsidRDefault="00D00A65" w:rsidP="004C02C4">
            <w:pPr>
              <w:pStyle w:val="TableParagraph"/>
              <w:spacing w:line="268" w:lineRule="exact"/>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korzystania z gotowych szablonów zaświadczeń.</w:t>
            </w:r>
          </w:p>
        </w:tc>
      </w:tr>
      <w:tr w:rsidR="00D00A65" w:rsidRPr="003A6986" w14:paraId="15509C0B" w14:textId="77777777" w:rsidTr="004C02C4">
        <w:trPr>
          <w:trHeight w:val="926"/>
        </w:trPr>
        <w:tc>
          <w:tcPr>
            <w:tcW w:w="850" w:type="dxa"/>
          </w:tcPr>
          <w:p w14:paraId="6199D869"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66102B0E" w14:textId="67BA5273" w:rsidR="00D00A65" w:rsidRPr="003A6986" w:rsidRDefault="00D00A65" w:rsidP="004C02C4">
            <w:pPr>
              <w:pStyle w:val="TableParagraph"/>
              <w:spacing w:line="268" w:lineRule="exact"/>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tworzenia przez administratora własnych szablonów zaświadczeń z możliwością</w:t>
            </w:r>
            <w:r w:rsidR="007E14F8">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pobierania do nich informacji z systemu za pomocą zdefiniowanych w systemie zmiennych, możliwość samodzielnego definiowania takich zmiennych za pomocą bloku SQL.</w:t>
            </w:r>
          </w:p>
        </w:tc>
      </w:tr>
      <w:tr w:rsidR="00D00A65" w:rsidRPr="003A6986" w14:paraId="5256889A" w14:textId="77777777" w:rsidTr="004C02C4">
        <w:trPr>
          <w:trHeight w:val="618"/>
        </w:trPr>
        <w:tc>
          <w:tcPr>
            <w:tcW w:w="850" w:type="dxa"/>
          </w:tcPr>
          <w:p w14:paraId="507F114F"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35C7F032" w14:textId="71F9EDA0" w:rsidR="00D00A65" w:rsidRPr="003A6986" w:rsidRDefault="00D00A65" w:rsidP="004C02C4">
            <w:pPr>
              <w:pStyle w:val="TableParagraph"/>
              <w:spacing w:line="268" w:lineRule="exact"/>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Wypisywanie recept z wykorzystaniem listy leków refundowanych (informacja o poziomach</w:t>
            </w:r>
            <w:r w:rsidR="007E14F8">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odpłatności wraz z zakresem wskazań).</w:t>
            </w:r>
          </w:p>
        </w:tc>
      </w:tr>
      <w:tr w:rsidR="00D00A65" w:rsidRPr="003A6986" w14:paraId="4B542D3E" w14:textId="77777777" w:rsidTr="004C02C4">
        <w:trPr>
          <w:trHeight w:val="616"/>
        </w:trPr>
        <w:tc>
          <w:tcPr>
            <w:tcW w:w="850" w:type="dxa"/>
          </w:tcPr>
          <w:p w14:paraId="5CC35F00"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4E2061C9" w14:textId="1C1E09E4" w:rsidR="00D00A65" w:rsidRPr="003A6986" w:rsidRDefault="00D00A65" w:rsidP="004C02C4">
            <w:pPr>
              <w:pStyle w:val="TableParagraph"/>
              <w:spacing w:line="268" w:lineRule="exact"/>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Mechanizm umożliwiający administratorowi lub wyznaczonej osobie bezpośrednie zaczytywanie</w:t>
            </w:r>
            <w:r w:rsidR="007E14F8">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listy leków refundowanych na podstawie pliku .xls publikowanego przez Ministerstwo Zdrowia.</w:t>
            </w:r>
          </w:p>
        </w:tc>
      </w:tr>
      <w:tr w:rsidR="00D00A65" w:rsidRPr="003A6986" w14:paraId="51F221BA" w14:textId="77777777" w:rsidTr="004C02C4">
        <w:trPr>
          <w:trHeight w:val="309"/>
        </w:trPr>
        <w:tc>
          <w:tcPr>
            <w:tcW w:w="850" w:type="dxa"/>
          </w:tcPr>
          <w:p w14:paraId="77587977"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1838B12F" w14:textId="77777777" w:rsidR="00D00A65" w:rsidRPr="003A6986" w:rsidRDefault="00D00A65" w:rsidP="004C02C4">
            <w:pPr>
              <w:pStyle w:val="TableParagraph"/>
              <w:spacing w:line="268" w:lineRule="exact"/>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Automatyczne nadawanie numerów recept z puli zaczytanej do systemu dla danego lekarza.</w:t>
            </w:r>
          </w:p>
        </w:tc>
      </w:tr>
      <w:tr w:rsidR="00D00A65" w:rsidRPr="003A6986" w14:paraId="03AE7D0A" w14:textId="77777777" w:rsidTr="004C02C4">
        <w:trPr>
          <w:trHeight w:val="619"/>
        </w:trPr>
        <w:tc>
          <w:tcPr>
            <w:tcW w:w="850" w:type="dxa"/>
          </w:tcPr>
          <w:p w14:paraId="5104CB9D"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40042738" w14:textId="77777777" w:rsidR="00D00A65" w:rsidRPr="003A6986" w:rsidRDefault="00D00A65" w:rsidP="004C02C4">
            <w:pPr>
              <w:pStyle w:val="TableParagraph"/>
              <w:spacing w:line="268" w:lineRule="exact"/>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konfiguracji informacji wyświetlanej dla lekarza ostrzegającej o przekroczeniu</w:t>
            </w:r>
          </w:p>
          <w:p w14:paraId="7A61595F" w14:textId="77777777" w:rsidR="00D00A65" w:rsidRPr="003A6986" w:rsidRDefault="00D00A65" w:rsidP="004C02C4">
            <w:pPr>
              <w:pStyle w:val="TableParagraph"/>
              <w:spacing w:before="41"/>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minimalnej liczby dostępnych numerów recept.</w:t>
            </w:r>
          </w:p>
        </w:tc>
      </w:tr>
      <w:tr w:rsidR="00D00A65" w:rsidRPr="003A6986" w14:paraId="5841FE1A" w14:textId="77777777" w:rsidTr="004C02C4">
        <w:trPr>
          <w:trHeight w:val="306"/>
        </w:trPr>
        <w:tc>
          <w:tcPr>
            <w:tcW w:w="850" w:type="dxa"/>
          </w:tcPr>
          <w:p w14:paraId="57FF8EEC"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021AC69C" w14:textId="77777777" w:rsidR="00D00A65" w:rsidRPr="003A6986" w:rsidRDefault="00D00A65" w:rsidP="004C02C4">
            <w:pPr>
              <w:pStyle w:val="TableParagraph"/>
              <w:spacing w:line="268" w:lineRule="exact"/>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kopiowania zestawu zapisanych leków z recept wystawionych w przeszłości.</w:t>
            </w:r>
          </w:p>
        </w:tc>
      </w:tr>
      <w:tr w:rsidR="00D00A65" w:rsidRPr="003A6986" w14:paraId="7FD083D6" w14:textId="77777777" w:rsidTr="004C02C4">
        <w:trPr>
          <w:trHeight w:val="309"/>
        </w:trPr>
        <w:tc>
          <w:tcPr>
            <w:tcW w:w="850" w:type="dxa"/>
          </w:tcPr>
          <w:p w14:paraId="76BE0476" w14:textId="77777777" w:rsidR="00D00A65" w:rsidRPr="003A6986" w:rsidRDefault="00D00A65" w:rsidP="004B610B">
            <w:pPr>
              <w:pStyle w:val="TableParagraph"/>
              <w:numPr>
                <w:ilvl w:val="0"/>
                <w:numId w:val="214"/>
              </w:numPr>
              <w:autoSpaceDE w:val="0"/>
              <w:autoSpaceDN w:val="0"/>
              <w:spacing w:before="1"/>
              <w:rPr>
                <w:rFonts w:ascii="Times New Roman" w:hAnsi="Times New Roman" w:cs="Times New Roman"/>
                <w:sz w:val="18"/>
                <w:szCs w:val="18"/>
                <w:lang w:val="pl-PL"/>
              </w:rPr>
            </w:pPr>
          </w:p>
        </w:tc>
        <w:tc>
          <w:tcPr>
            <w:tcW w:w="7996" w:type="dxa"/>
          </w:tcPr>
          <w:p w14:paraId="72BE0B9D" w14:textId="77777777" w:rsidR="00D00A65" w:rsidRPr="003A6986" w:rsidRDefault="00D00A65" w:rsidP="004C02C4">
            <w:pPr>
              <w:pStyle w:val="TableParagraph"/>
              <w:spacing w:before="1"/>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wystawienia recepty dla seniora 75+ dla jednostek POZ.</w:t>
            </w:r>
          </w:p>
        </w:tc>
      </w:tr>
      <w:tr w:rsidR="00D00A65" w:rsidRPr="003A6986" w14:paraId="4325C624" w14:textId="77777777" w:rsidTr="004C02C4">
        <w:trPr>
          <w:trHeight w:val="309"/>
        </w:trPr>
        <w:tc>
          <w:tcPr>
            <w:tcW w:w="850" w:type="dxa"/>
          </w:tcPr>
          <w:p w14:paraId="7D5EA80B"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33619F37" w14:textId="77777777" w:rsidR="00D00A65" w:rsidRPr="003A6986" w:rsidRDefault="00D00A65" w:rsidP="004C02C4">
            <w:pPr>
              <w:pStyle w:val="TableParagraph"/>
              <w:spacing w:line="268" w:lineRule="exact"/>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 xml:space="preserve">Możliwość wystawienia recepty typu </w:t>
            </w:r>
            <w:proofErr w:type="spellStart"/>
            <w:r w:rsidRPr="003A6986">
              <w:rPr>
                <w:rFonts w:ascii="Times New Roman" w:hAnsi="Times New Roman" w:cs="Times New Roman"/>
                <w:sz w:val="18"/>
                <w:szCs w:val="18"/>
                <w:lang w:val="pl-PL"/>
              </w:rPr>
              <w:t>Rp</w:t>
            </w:r>
            <w:proofErr w:type="spellEnd"/>
            <w:r w:rsidRPr="003A6986">
              <w:rPr>
                <w:rFonts w:ascii="Times New Roman" w:hAnsi="Times New Roman" w:cs="Times New Roman"/>
                <w:sz w:val="18"/>
                <w:szCs w:val="18"/>
                <w:lang w:val="pl-PL"/>
              </w:rPr>
              <w:t xml:space="preserve">, </w:t>
            </w:r>
            <w:proofErr w:type="spellStart"/>
            <w:r w:rsidRPr="003A6986">
              <w:rPr>
                <w:rFonts w:ascii="Times New Roman" w:hAnsi="Times New Roman" w:cs="Times New Roman"/>
                <w:sz w:val="18"/>
                <w:szCs w:val="18"/>
                <w:lang w:val="pl-PL"/>
              </w:rPr>
              <w:t>Rpw</w:t>
            </w:r>
            <w:proofErr w:type="spellEnd"/>
            <w:r w:rsidRPr="003A6986">
              <w:rPr>
                <w:rFonts w:ascii="Times New Roman" w:hAnsi="Times New Roman" w:cs="Times New Roman"/>
                <w:sz w:val="18"/>
                <w:szCs w:val="18"/>
                <w:lang w:val="pl-PL"/>
              </w:rPr>
              <w:t xml:space="preserve">, pro </w:t>
            </w:r>
            <w:proofErr w:type="spellStart"/>
            <w:r w:rsidRPr="003A6986">
              <w:rPr>
                <w:rFonts w:ascii="Times New Roman" w:hAnsi="Times New Roman" w:cs="Times New Roman"/>
                <w:sz w:val="18"/>
                <w:szCs w:val="18"/>
                <w:lang w:val="pl-PL"/>
              </w:rPr>
              <w:t>auctore</w:t>
            </w:r>
            <w:proofErr w:type="spellEnd"/>
            <w:r w:rsidRPr="003A6986">
              <w:rPr>
                <w:rFonts w:ascii="Times New Roman" w:hAnsi="Times New Roman" w:cs="Times New Roman"/>
                <w:sz w:val="18"/>
                <w:szCs w:val="18"/>
                <w:lang w:val="pl-PL"/>
              </w:rPr>
              <w:t xml:space="preserve">, pro </w:t>
            </w:r>
            <w:proofErr w:type="spellStart"/>
            <w:r w:rsidRPr="003A6986">
              <w:rPr>
                <w:rFonts w:ascii="Times New Roman" w:hAnsi="Times New Roman" w:cs="Times New Roman"/>
                <w:sz w:val="18"/>
                <w:szCs w:val="18"/>
                <w:lang w:val="pl-PL"/>
              </w:rPr>
              <w:t>familiae</w:t>
            </w:r>
            <w:proofErr w:type="spellEnd"/>
            <w:r w:rsidRPr="003A6986">
              <w:rPr>
                <w:rFonts w:ascii="Times New Roman" w:hAnsi="Times New Roman" w:cs="Times New Roman"/>
                <w:sz w:val="18"/>
                <w:szCs w:val="18"/>
                <w:lang w:val="pl-PL"/>
              </w:rPr>
              <w:t>, recepturowej.</w:t>
            </w:r>
          </w:p>
        </w:tc>
      </w:tr>
      <w:tr w:rsidR="00D00A65" w:rsidRPr="003A6986" w14:paraId="5DAE19BD" w14:textId="77777777" w:rsidTr="004C02C4">
        <w:trPr>
          <w:trHeight w:val="309"/>
        </w:trPr>
        <w:tc>
          <w:tcPr>
            <w:tcW w:w="850" w:type="dxa"/>
          </w:tcPr>
          <w:p w14:paraId="1B2F1FA8"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79DE3BEE" w14:textId="77777777" w:rsidR="00D00A65" w:rsidRPr="003A6986" w:rsidRDefault="00D00A65" w:rsidP="004C02C4">
            <w:pPr>
              <w:pStyle w:val="TableParagraph"/>
              <w:spacing w:line="268" w:lineRule="exact"/>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wystawienia recepty typu transgranicznej.</w:t>
            </w:r>
          </w:p>
        </w:tc>
      </w:tr>
      <w:tr w:rsidR="00D00A65" w:rsidRPr="003A6986" w14:paraId="510ADC46" w14:textId="77777777" w:rsidTr="004C02C4">
        <w:trPr>
          <w:trHeight w:val="309"/>
        </w:trPr>
        <w:tc>
          <w:tcPr>
            <w:tcW w:w="850" w:type="dxa"/>
          </w:tcPr>
          <w:p w14:paraId="7B1E404C"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52959F3E" w14:textId="77777777" w:rsidR="00D00A65" w:rsidRPr="003A6986" w:rsidRDefault="00D00A65" w:rsidP="004C02C4">
            <w:pPr>
              <w:pStyle w:val="TableParagraph"/>
              <w:spacing w:line="268" w:lineRule="exact"/>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definiowania przez lekarza szablonów zestawów leków do zapisania na recepcie</w:t>
            </w:r>
          </w:p>
        </w:tc>
      </w:tr>
      <w:tr w:rsidR="00D00A65" w:rsidRPr="003A6986" w14:paraId="15AD0A69" w14:textId="77777777" w:rsidTr="004C02C4">
        <w:trPr>
          <w:trHeight w:val="650"/>
        </w:trPr>
        <w:tc>
          <w:tcPr>
            <w:tcW w:w="850" w:type="dxa"/>
          </w:tcPr>
          <w:p w14:paraId="28B13F99"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32E1A614" w14:textId="0E22552B"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Formularz umożliwiający administratorowi lub wyznaczonej osobie kontrolowanie ilości</w:t>
            </w:r>
            <w:r w:rsidR="007E14F8">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zaczytanych numerów dla poszczególnych lekarzy z oznaczeniem numerów dla recept już</w:t>
            </w:r>
            <w:r w:rsidR="00BA0997">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wydanych.</w:t>
            </w:r>
          </w:p>
        </w:tc>
      </w:tr>
      <w:tr w:rsidR="00D00A65" w:rsidRPr="003A6986" w14:paraId="19311978" w14:textId="77777777" w:rsidTr="004C02C4">
        <w:trPr>
          <w:trHeight w:val="314"/>
        </w:trPr>
        <w:tc>
          <w:tcPr>
            <w:tcW w:w="850" w:type="dxa"/>
          </w:tcPr>
          <w:p w14:paraId="2A751A04" w14:textId="77777777" w:rsidR="00D00A65" w:rsidRPr="003A6986" w:rsidRDefault="00D00A65" w:rsidP="004C02C4">
            <w:pPr>
              <w:pStyle w:val="TableParagraph"/>
              <w:ind w:right="-65"/>
              <w:rPr>
                <w:rFonts w:ascii="Times New Roman" w:hAnsi="Times New Roman" w:cs="Times New Roman"/>
                <w:sz w:val="18"/>
                <w:szCs w:val="18"/>
                <w:lang w:val="pl-PL"/>
              </w:rPr>
            </w:pPr>
          </w:p>
        </w:tc>
        <w:tc>
          <w:tcPr>
            <w:tcW w:w="7996" w:type="dxa"/>
          </w:tcPr>
          <w:p w14:paraId="6973C3F2" w14:textId="77777777" w:rsidR="00D00A65" w:rsidRPr="003A6986" w:rsidRDefault="00D00A65" w:rsidP="004C02C4">
            <w:pPr>
              <w:pStyle w:val="TableParagraph"/>
              <w:spacing w:before="1"/>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generowania następujących wydruków:</w:t>
            </w:r>
          </w:p>
        </w:tc>
      </w:tr>
      <w:tr w:rsidR="00D00A65" w:rsidRPr="003A6986" w14:paraId="2A7D4EBA" w14:textId="77777777" w:rsidTr="004C02C4">
        <w:trPr>
          <w:trHeight w:val="280"/>
        </w:trPr>
        <w:tc>
          <w:tcPr>
            <w:tcW w:w="850" w:type="dxa"/>
          </w:tcPr>
          <w:p w14:paraId="0BAAE26B" w14:textId="77777777" w:rsidR="00D00A65" w:rsidRPr="003A6986" w:rsidRDefault="00D00A65" w:rsidP="004B610B">
            <w:pPr>
              <w:pStyle w:val="TableParagraph"/>
              <w:numPr>
                <w:ilvl w:val="0"/>
                <w:numId w:val="214"/>
              </w:numPr>
              <w:autoSpaceDE w:val="0"/>
              <w:autoSpaceDN w:val="0"/>
              <w:spacing w:line="227" w:lineRule="exact"/>
              <w:rPr>
                <w:rFonts w:ascii="Times New Roman" w:hAnsi="Times New Roman" w:cs="Times New Roman"/>
                <w:sz w:val="18"/>
                <w:szCs w:val="18"/>
                <w:lang w:val="pl-PL"/>
              </w:rPr>
            </w:pPr>
          </w:p>
        </w:tc>
        <w:tc>
          <w:tcPr>
            <w:tcW w:w="7996" w:type="dxa"/>
          </w:tcPr>
          <w:p w14:paraId="35BCE3D6" w14:textId="77777777" w:rsidR="00D00A65" w:rsidRPr="003A6986" w:rsidRDefault="00D00A65" w:rsidP="004B610B">
            <w:pPr>
              <w:pStyle w:val="TableParagraph"/>
              <w:numPr>
                <w:ilvl w:val="0"/>
                <w:numId w:val="206"/>
              </w:numPr>
              <w:tabs>
                <w:tab w:val="left" w:pos="609"/>
                <w:tab w:val="left" w:pos="610"/>
              </w:tabs>
              <w:autoSpaceDE w:val="0"/>
              <w:autoSpaceDN w:val="0"/>
              <w:spacing w:line="239"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wywiadu,</w:t>
            </w:r>
          </w:p>
        </w:tc>
      </w:tr>
      <w:tr w:rsidR="00D00A65" w:rsidRPr="003A6986" w14:paraId="72748AC6" w14:textId="77777777" w:rsidTr="004C02C4">
        <w:trPr>
          <w:trHeight w:val="321"/>
        </w:trPr>
        <w:tc>
          <w:tcPr>
            <w:tcW w:w="850" w:type="dxa"/>
          </w:tcPr>
          <w:p w14:paraId="24420213"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135657D7" w14:textId="77777777" w:rsidR="00D00A65" w:rsidRPr="003A6986" w:rsidRDefault="00D00A65" w:rsidP="004B610B">
            <w:pPr>
              <w:pStyle w:val="TableParagraph"/>
              <w:numPr>
                <w:ilvl w:val="0"/>
                <w:numId w:val="205"/>
              </w:numPr>
              <w:tabs>
                <w:tab w:val="left" w:pos="609"/>
                <w:tab w:val="left" w:pos="610"/>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badań przedmiotowych,</w:t>
            </w:r>
          </w:p>
        </w:tc>
      </w:tr>
      <w:tr w:rsidR="00D00A65" w:rsidRPr="003A6986" w14:paraId="3D1E8FAF" w14:textId="77777777" w:rsidTr="004C02C4">
        <w:trPr>
          <w:trHeight w:val="321"/>
        </w:trPr>
        <w:tc>
          <w:tcPr>
            <w:tcW w:w="850" w:type="dxa"/>
          </w:tcPr>
          <w:p w14:paraId="7BFCCC8E"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2C4062E4" w14:textId="56C972ED" w:rsidR="00D00A65" w:rsidRPr="003A6986" w:rsidRDefault="007E14F8" w:rsidP="004B610B">
            <w:pPr>
              <w:pStyle w:val="TableParagraph"/>
              <w:numPr>
                <w:ilvl w:val="0"/>
                <w:numId w:val="204"/>
              </w:numPr>
              <w:tabs>
                <w:tab w:val="left" w:pos="609"/>
                <w:tab w:val="left" w:pos="610"/>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O</w:t>
            </w:r>
            <w:r w:rsidR="00D00A65" w:rsidRPr="003A6986">
              <w:rPr>
                <w:rFonts w:ascii="Times New Roman" w:hAnsi="Times New Roman" w:cs="Times New Roman"/>
                <w:sz w:val="18"/>
                <w:szCs w:val="18"/>
                <w:lang w:val="pl-PL"/>
              </w:rPr>
              <w:t>bserwacji</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lekarskich,</w:t>
            </w:r>
          </w:p>
        </w:tc>
      </w:tr>
      <w:tr w:rsidR="00D00A65" w:rsidRPr="003A6986" w14:paraId="2B0E4463" w14:textId="77777777" w:rsidTr="004C02C4">
        <w:trPr>
          <w:trHeight w:val="318"/>
        </w:trPr>
        <w:tc>
          <w:tcPr>
            <w:tcW w:w="850" w:type="dxa"/>
          </w:tcPr>
          <w:p w14:paraId="587AF1A8"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7F95A600" w14:textId="77777777" w:rsidR="00D00A65" w:rsidRPr="003A6986" w:rsidRDefault="00D00A65" w:rsidP="004B610B">
            <w:pPr>
              <w:pStyle w:val="TableParagraph"/>
              <w:numPr>
                <w:ilvl w:val="0"/>
                <w:numId w:val="203"/>
              </w:numPr>
              <w:tabs>
                <w:tab w:val="left" w:pos="609"/>
                <w:tab w:val="left" w:pos="610"/>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epikryz,</w:t>
            </w:r>
          </w:p>
        </w:tc>
      </w:tr>
      <w:tr w:rsidR="00D00A65" w:rsidRPr="003A6986" w14:paraId="0F5C580F" w14:textId="77777777" w:rsidTr="004C02C4">
        <w:trPr>
          <w:trHeight w:val="321"/>
        </w:trPr>
        <w:tc>
          <w:tcPr>
            <w:tcW w:w="850" w:type="dxa"/>
          </w:tcPr>
          <w:p w14:paraId="5D626381" w14:textId="77777777" w:rsidR="00D00A65" w:rsidRPr="003A6986" w:rsidRDefault="00D00A65" w:rsidP="004B610B">
            <w:pPr>
              <w:pStyle w:val="TableParagraph"/>
              <w:numPr>
                <w:ilvl w:val="0"/>
                <w:numId w:val="214"/>
              </w:numPr>
              <w:autoSpaceDE w:val="0"/>
              <w:autoSpaceDN w:val="0"/>
              <w:spacing w:before="1"/>
              <w:rPr>
                <w:rFonts w:ascii="Times New Roman" w:hAnsi="Times New Roman" w:cs="Times New Roman"/>
                <w:sz w:val="18"/>
                <w:szCs w:val="18"/>
                <w:lang w:val="pl-PL"/>
              </w:rPr>
            </w:pPr>
          </w:p>
        </w:tc>
        <w:tc>
          <w:tcPr>
            <w:tcW w:w="7996" w:type="dxa"/>
          </w:tcPr>
          <w:p w14:paraId="22902807" w14:textId="2ECE5EA7" w:rsidR="00D00A65" w:rsidRPr="003A6986" w:rsidRDefault="007E14F8" w:rsidP="004B610B">
            <w:pPr>
              <w:pStyle w:val="TableParagraph"/>
              <w:numPr>
                <w:ilvl w:val="0"/>
                <w:numId w:val="202"/>
              </w:numPr>
              <w:tabs>
                <w:tab w:val="left" w:pos="609"/>
                <w:tab w:val="left" w:pos="610"/>
              </w:tabs>
              <w:autoSpaceDE w:val="0"/>
              <w:autoSpaceDN w:val="0"/>
              <w:spacing w:before="2"/>
              <w:rPr>
                <w:rFonts w:ascii="Times New Roman" w:hAnsi="Times New Roman" w:cs="Times New Roman"/>
                <w:sz w:val="18"/>
                <w:szCs w:val="18"/>
                <w:lang w:val="pl-PL"/>
              </w:rPr>
            </w:pPr>
            <w:r w:rsidRPr="003A6986">
              <w:rPr>
                <w:rFonts w:ascii="Times New Roman" w:hAnsi="Times New Roman" w:cs="Times New Roman"/>
                <w:sz w:val="18"/>
                <w:szCs w:val="18"/>
                <w:lang w:val="pl-PL"/>
              </w:rPr>
              <w:t>K</w:t>
            </w:r>
            <w:r w:rsidR="00D00A65" w:rsidRPr="003A6986">
              <w:rPr>
                <w:rFonts w:ascii="Times New Roman" w:hAnsi="Times New Roman" w:cs="Times New Roman"/>
                <w:sz w:val="18"/>
                <w:szCs w:val="18"/>
                <w:lang w:val="pl-PL"/>
              </w:rPr>
              <w:t>art</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informacyjnych,</w:t>
            </w:r>
          </w:p>
        </w:tc>
      </w:tr>
      <w:tr w:rsidR="00D00A65" w:rsidRPr="003A6986" w14:paraId="15289718" w14:textId="77777777" w:rsidTr="004C02C4">
        <w:trPr>
          <w:trHeight w:val="321"/>
        </w:trPr>
        <w:tc>
          <w:tcPr>
            <w:tcW w:w="850" w:type="dxa"/>
          </w:tcPr>
          <w:p w14:paraId="64AADDD0"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0A0C4E68" w14:textId="3E11E697" w:rsidR="00D00A65" w:rsidRPr="003A6986" w:rsidRDefault="00D00A65" w:rsidP="004B610B">
            <w:pPr>
              <w:pStyle w:val="TableParagraph"/>
              <w:numPr>
                <w:ilvl w:val="0"/>
                <w:numId w:val="201"/>
              </w:numPr>
              <w:tabs>
                <w:tab w:val="left" w:pos="609"/>
                <w:tab w:val="left" w:pos="610"/>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skierowań na</w:t>
            </w:r>
            <w:r w:rsidR="007E14F8">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konsultacje,</w:t>
            </w:r>
          </w:p>
        </w:tc>
      </w:tr>
      <w:tr w:rsidR="00D00A65" w:rsidRPr="003A6986" w14:paraId="704BC1C9" w14:textId="77777777" w:rsidTr="004C02C4">
        <w:trPr>
          <w:trHeight w:val="321"/>
        </w:trPr>
        <w:tc>
          <w:tcPr>
            <w:tcW w:w="850" w:type="dxa"/>
          </w:tcPr>
          <w:p w14:paraId="513926BF"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18903B9D" w14:textId="77777777" w:rsidR="00D00A65" w:rsidRPr="003A6986" w:rsidRDefault="00D00A65" w:rsidP="004B610B">
            <w:pPr>
              <w:pStyle w:val="TableParagraph"/>
              <w:numPr>
                <w:ilvl w:val="0"/>
                <w:numId w:val="200"/>
              </w:numPr>
              <w:tabs>
                <w:tab w:val="left" w:pos="609"/>
                <w:tab w:val="left" w:pos="610"/>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zaświadczeń,</w:t>
            </w:r>
          </w:p>
        </w:tc>
      </w:tr>
      <w:tr w:rsidR="00D00A65" w:rsidRPr="003A6986" w14:paraId="2BAA2499" w14:textId="77777777" w:rsidTr="004C02C4">
        <w:trPr>
          <w:trHeight w:val="318"/>
        </w:trPr>
        <w:tc>
          <w:tcPr>
            <w:tcW w:w="850" w:type="dxa"/>
          </w:tcPr>
          <w:p w14:paraId="25562E5D"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763D6073" w14:textId="77777777" w:rsidR="00D00A65" w:rsidRPr="003A6986" w:rsidRDefault="00D00A65" w:rsidP="004B610B">
            <w:pPr>
              <w:pStyle w:val="TableParagraph"/>
              <w:numPr>
                <w:ilvl w:val="0"/>
                <w:numId w:val="199"/>
              </w:numPr>
              <w:tabs>
                <w:tab w:val="left" w:pos="609"/>
                <w:tab w:val="left" w:pos="610"/>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recept,</w:t>
            </w:r>
          </w:p>
        </w:tc>
      </w:tr>
      <w:tr w:rsidR="00D00A65" w:rsidRPr="003A6986" w14:paraId="4211BA9A" w14:textId="77777777" w:rsidTr="004C02C4">
        <w:trPr>
          <w:trHeight w:val="631"/>
        </w:trPr>
        <w:tc>
          <w:tcPr>
            <w:tcW w:w="850" w:type="dxa"/>
          </w:tcPr>
          <w:p w14:paraId="394ACF22" w14:textId="77777777" w:rsidR="00D00A65" w:rsidRPr="003A6986" w:rsidRDefault="00D00A65" w:rsidP="004B610B">
            <w:pPr>
              <w:pStyle w:val="TableParagraph"/>
              <w:numPr>
                <w:ilvl w:val="0"/>
                <w:numId w:val="214"/>
              </w:numPr>
              <w:autoSpaceDE w:val="0"/>
              <w:autoSpaceDN w:val="0"/>
              <w:spacing w:before="1"/>
              <w:rPr>
                <w:rFonts w:ascii="Times New Roman" w:hAnsi="Times New Roman" w:cs="Times New Roman"/>
                <w:sz w:val="18"/>
                <w:szCs w:val="18"/>
                <w:lang w:val="pl-PL"/>
              </w:rPr>
            </w:pPr>
          </w:p>
        </w:tc>
        <w:tc>
          <w:tcPr>
            <w:tcW w:w="7996" w:type="dxa"/>
          </w:tcPr>
          <w:p w14:paraId="05F9251F" w14:textId="449B6D86" w:rsidR="00D00A65" w:rsidRPr="003A6986" w:rsidRDefault="00D00A65" w:rsidP="004B610B">
            <w:pPr>
              <w:pStyle w:val="TableParagraph"/>
              <w:numPr>
                <w:ilvl w:val="0"/>
                <w:numId w:val="198"/>
              </w:numPr>
              <w:tabs>
                <w:tab w:val="left" w:pos="609"/>
                <w:tab w:val="left" w:pos="610"/>
              </w:tabs>
              <w:autoSpaceDE w:val="0"/>
              <w:autoSpaceDN w:val="0"/>
              <w:spacing w:before="2"/>
              <w:rPr>
                <w:rFonts w:ascii="Times New Roman" w:hAnsi="Times New Roman" w:cs="Times New Roman"/>
                <w:sz w:val="18"/>
                <w:szCs w:val="18"/>
                <w:lang w:val="pl-PL"/>
              </w:rPr>
            </w:pPr>
            <w:r w:rsidRPr="003A6986">
              <w:rPr>
                <w:rFonts w:ascii="Times New Roman" w:hAnsi="Times New Roman" w:cs="Times New Roman"/>
                <w:sz w:val="18"/>
                <w:szCs w:val="18"/>
                <w:lang w:val="pl-PL"/>
              </w:rPr>
              <w:t>Skierowań do jednostek zewnętrznych (poradnia specjalistyczna, szpital, pracownia,</w:t>
            </w:r>
            <w:r w:rsidR="007E14F8">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szpital</w:t>
            </w:r>
            <w:r w:rsidR="007E14F8">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psychiatryczny, zabiegi fizjoterapeutyczne),</w:t>
            </w:r>
          </w:p>
        </w:tc>
      </w:tr>
      <w:tr w:rsidR="00D00A65" w:rsidRPr="003A6986" w14:paraId="0EB18B56" w14:textId="77777777" w:rsidTr="004C02C4">
        <w:trPr>
          <w:trHeight w:val="318"/>
        </w:trPr>
        <w:tc>
          <w:tcPr>
            <w:tcW w:w="850" w:type="dxa"/>
          </w:tcPr>
          <w:p w14:paraId="3D308375"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092FED5C" w14:textId="19C575C3" w:rsidR="00D00A65" w:rsidRPr="003A6986" w:rsidRDefault="00D00A65" w:rsidP="004B610B">
            <w:pPr>
              <w:pStyle w:val="TableParagraph"/>
              <w:numPr>
                <w:ilvl w:val="0"/>
                <w:numId w:val="197"/>
              </w:numPr>
              <w:tabs>
                <w:tab w:val="left" w:pos="609"/>
                <w:tab w:val="left" w:pos="610"/>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historii choroby pacjenta leczonego operacyjnie w trybie</w:t>
            </w:r>
            <w:r w:rsidR="007E14F8">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jednodniowy,</w:t>
            </w:r>
          </w:p>
        </w:tc>
      </w:tr>
      <w:tr w:rsidR="00D00A65" w:rsidRPr="003A6986" w14:paraId="604AAC80" w14:textId="77777777" w:rsidTr="004C02C4">
        <w:trPr>
          <w:trHeight w:val="321"/>
        </w:trPr>
        <w:tc>
          <w:tcPr>
            <w:tcW w:w="850" w:type="dxa"/>
          </w:tcPr>
          <w:p w14:paraId="4C3B1C76" w14:textId="77777777" w:rsidR="00D00A65" w:rsidRPr="003A6986" w:rsidRDefault="00D00A65" w:rsidP="004B610B">
            <w:pPr>
              <w:pStyle w:val="TableParagraph"/>
              <w:numPr>
                <w:ilvl w:val="0"/>
                <w:numId w:val="214"/>
              </w:numPr>
              <w:autoSpaceDE w:val="0"/>
              <w:autoSpaceDN w:val="0"/>
              <w:spacing w:before="1"/>
              <w:rPr>
                <w:rFonts w:ascii="Times New Roman" w:hAnsi="Times New Roman" w:cs="Times New Roman"/>
                <w:sz w:val="18"/>
                <w:szCs w:val="18"/>
                <w:lang w:val="pl-PL"/>
              </w:rPr>
            </w:pPr>
          </w:p>
        </w:tc>
        <w:tc>
          <w:tcPr>
            <w:tcW w:w="7996" w:type="dxa"/>
          </w:tcPr>
          <w:p w14:paraId="12BFB9E1" w14:textId="474389A3" w:rsidR="00D00A65" w:rsidRPr="003A6986" w:rsidRDefault="00D00A65" w:rsidP="004B610B">
            <w:pPr>
              <w:pStyle w:val="TableParagraph"/>
              <w:numPr>
                <w:ilvl w:val="0"/>
                <w:numId w:val="196"/>
              </w:numPr>
              <w:tabs>
                <w:tab w:val="left" w:pos="609"/>
                <w:tab w:val="left" w:pos="610"/>
              </w:tabs>
              <w:autoSpaceDE w:val="0"/>
              <w:autoSpaceDN w:val="0"/>
              <w:spacing w:before="2"/>
              <w:rPr>
                <w:rFonts w:ascii="Times New Roman" w:hAnsi="Times New Roman" w:cs="Times New Roman"/>
                <w:sz w:val="18"/>
                <w:szCs w:val="18"/>
                <w:lang w:val="pl-PL"/>
              </w:rPr>
            </w:pPr>
            <w:r w:rsidRPr="003A6986">
              <w:rPr>
                <w:rFonts w:ascii="Times New Roman" w:hAnsi="Times New Roman" w:cs="Times New Roman"/>
                <w:sz w:val="18"/>
                <w:szCs w:val="18"/>
                <w:lang w:val="pl-PL"/>
              </w:rPr>
              <w:t>karty kwalifikacyjnej do zabiegu operacyjnego w trybie</w:t>
            </w:r>
            <w:r w:rsidR="007E14F8">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jednodniowym,</w:t>
            </w:r>
          </w:p>
        </w:tc>
      </w:tr>
      <w:tr w:rsidR="00D00A65" w:rsidRPr="003A6986" w14:paraId="4305B5EE" w14:textId="77777777" w:rsidTr="004C02C4">
        <w:trPr>
          <w:trHeight w:val="321"/>
        </w:trPr>
        <w:tc>
          <w:tcPr>
            <w:tcW w:w="850" w:type="dxa"/>
          </w:tcPr>
          <w:p w14:paraId="2BC89A72"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49D9C920" w14:textId="05041D37" w:rsidR="00D00A65" w:rsidRPr="003A6986" w:rsidRDefault="00D00A65" w:rsidP="004B610B">
            <w:pPr>
              <w:pStyle w:val="TableParagraph"/>
              <w:numPr>
                <w:ilvl w:val="0"/>
                <w:numId w:val="195"/>
              </w:numPr>
              <w:tabs>
                <w:tab w:val="left" w:pos="609"/>
                <w:tab w:val="left" w:pos="610"/>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zgody pacjenta na operację w trybie</w:t>
            </w:r>
            <w:r w:rsidR="007E14F8">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jednodniowym,</w:t>
            </w:r>
          </w:p>
        </w:tc>
      </w:tr>
      <w:tr w:rsidR="00D00A65" w:rsidRPr="003A6986" w14:paraId="1F2776F3" w14:textId="77777777" w:rsidTr="004C02C4">
        <w:trPr>
          <w:trHeight w:val="321"/>
        </w:trPr>
        <w:tc>
          <w:tcPr>
            <w:tcW w:w="850" w:type="dxa"/>
          </w:tcPr>
          <w:p w14:paraId="4D21351D"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0DFF8895" w14:textId="09E18925" w:rsidR="00D00A65" w:rsidRPr="003A6986" w:rsidRDefault="00D00A65" w:rsidP="004B610B">
            <w:pPr>
              <w:pStyle w:val="TableParagraph"/>
              <w:numPr>
                <w:ilvl w:val="0"/>
                <w:numId w:val="194"/>
              </w:numPr>
              <w:tabs>
                <w:tab w:val="left" w:pos="609"/>
                <w:tab w:val="left" w:pos="610"/>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karty żywienia</w:t>
            </w:r>
            <w:r w:rsidR="007E14F8">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pozajelitowego,</w:t>
            </w:r>
          </w:p>
        </w:tc>
      </w:tr>
      <w:tr w:rsidR="00D00A65" w:rsidRPr="003A6986" w14:paraId="451B3580" w14:textId="77777777" w:rsidTr="004C02C4">
        <w:trPr>
          <w:trHeight w:val="318"/>
        </w:trPr>
        <w:tc>
          <w:tcPr>
            <w:tcW w:w="850" w:type="dxa"/>
          </w:tcPr>
          <w:p w14:paraId="480B124E"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6BCA25DB" w14:textId="77777777" w:rsidR="00D00A65" w:rsidRPr="003A6986" w:rsidRDefault="00D00A65" w:rsidP="004B610B">
            <w:pPr>
              <w:pStyle w:val="TableParagraph"/>
              <w:numPr>
                <w:ilvl w:val="0"/>
                <w:numId w:val="193"/>
              </w:numPr>
              <w:tabs>
                <w:tab w:val="left" w:pos="609"/>
                <w:tab w:val="left" w:pos="610"/>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oceny ryzyka związanego ze stanem odżywienia (</w:t>
            </w:r>
            <w:proofErr w:type="spellStart"/>
            <w:r w:rsidRPr="003A6986">
              <w:rPr>
                <w:rFonts w:ascii="Times New Roman" w:hAnsi="Times New Roman" w:cs="Times New Roman"/>
                <w:sz w:val="18"/>
                <w:szCs w:val="18"/>
                <w:lang w:val="pl-PL"/>
              </w:rPr>
              <w:t>nutritionalriskscore</w:t>
            </w:r>
            <w:proofErr w:type="spellEnd"/>
            <w:r w:rsidRPr="003A6986">
              <w:rPr>
                <w:rFonts w:ascii="Times New Roman" w:hAnsi="Times New Roman" w:cs="Times New Roman"/>
                <w:sz w:val="18"/>
                <w:szCs w:val="18"/>
                <w:lang w:val="pl-PL"/>
              </w:rPr>
              <w:t xml:space="preserve"> -</w:t>
            </w:r>
            <w:proofErr w:type="spellStart"/>
            <w:r w:rsidRPr="003A6986">
              <w:rPr>
                <w:rFonts w:ascii="Times New Roman" w:hAnsi="Times New Roman" w:cs="Times New Roman"/>
                <w:sz w:val="18"/>
                <w:szCs w:val="18"/>
                <w:lang w:val="pl-PL"/>
              </w:rPr>
              <w:t>nrs</w:t>
            </w:r>
            <w:proofErr w:type="spellEnd"/>
            <w:r w:rsidRPr="003A6986">
              <w:rPr>
                <w:rFonts w:ascii="Times New Roman" w:hAnsi="Times New Roman" w:cs="Times New Roman"/>
                <w:sz w:val="18"/>
                <w:szCs w:val="18"/>
                <w:lang w:val="pl-PL"/>
              </w:rPr>
              <w:t>),</w:t>
            </w:r>
          </w:p>
        </w:tc>
      </w:tr>
      <w:tr w:rsidR="00D00A65" w:rsidRPr="003A6986" w14:paraId="3B60414D" w14:textId="77777777" w:rsidTr="004C02C4">
        <w:trPr>
          <w:trHeight w:val="321"/>
        </w:trPr>
        <w:tc>
          <w:tcPr>
            <w:tcW w:w="850" w:type="dxa"/>
          </w:tcPr>
          <w:p w14:paraId="3FE03B8D" w14:textId="77777777" w:rsidR="00D00A65" w:rsidRPr="003A6986" w:rsidRDefault="00D00A65" w:rsidP="004B610B">
            <w:pPr>
              <w:pStyle w:val="TableParagraph"/>
              <w:numPr>
                <w:ilvl w:val="0"/>
                <w:numId w:val="214"/>
              </w:numPr>
              <w:autoSpaceDE w:val="0"/>
              <w:autoSpaceDN w:val="0"/>
              <w:spacing w:before="1"/>
              <w:rPr>
                <w:rFonts w:ascii="Times New Roman" w:hAnsi="Times New Roman" w:cs="Times New Roman"/>
                <w:sz w:val="18"/>
                <w:szCs w:val="18"/>
                <w:lang w:val="pl-PL"/>
              </w:rPr>
            </w:pPr>
          </w:p>
        </w:tc>
        <w:tc>
          <w:tcPr>
            <w:tcW w:w="7996" w:type="dxa"/>
          </w:tcPr>
          <w:p w14:paraId="18597813" w14:textId="77777777" w:rsidR="00D00A65" w:rsidRPr="003A6986" w:rsidRDefault="00D00A65" w:rsidP="004B610B">
            <w:pPr>
              <w:pStyle w:val="TableParagraph"/>
              <w:numPr>
                <w:ilvl w:val="0"/>
                <w:numId w:val="192"/>
              </w:numPr>
              <w:tabs>
                <w:tab w:val="left" w:pos="609"/>
                <w:tab w:val="left" w:pos="610"/>
              </w:tabs>
              <w:autoSpaceDE w:val="0"/>
              <w:autoSpaceDN w:val="0"/>
              <w:spacing w:before="2"/>
              <w:rPr>
                <w:rFonts w:ascii="Times New Roman" w:hAnsi="Times New Roman" w:cs="Times New Roman"/>
                <w:sz w:val="18"/>
                <w:szCs w:val="18"/>
                <w:lang w:val="pl-PL"/>
              </w:rPr>
            </w:pPr>
            <w:r w:rsidRPr="003A6986">
              <w:rPr>
                <w:rFonts w:ascii="Times New Roman" w:hAnsi="Times New Roman" w:cs="Times New Roman"/>
                <w:sz w:val="18"/>
                <w:szCs w:val="18"/>
                <w:lang w:val="pl-PL"/>
              </w:rPr>
              <w:t>subiektywnej globalnej oceny stanu odżywienia,(SGA)</w:t>
            </w:r>
          </w:p>
        </w:tc>
      </w:tr>
      <w:tr w:rsidR="00D00A65" w:rsidRPr="003A6986" w14:paraId="1C7DA7D7" w14:textId="77777777" w:rsidTr="004C02C4">
        <w:trPr>
          <w:trHeight w:val="321"/>
        </w:trPr>
        <w:tc>
          <w:tcPr>
            <w:tcW w:w="850" w:type="dxa"/>
          </w:tcPr>
          <w:p w14:paraId="76B5FCFD"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3EB763D5" w14:textId="201C6FA1" w:rsidR="00D00A65" w:rsidRPr="003A6986" w:rsidRDefault="00D00A65" w:rsidP="004B610B">
            <w:pPr>
              <w:pStyle w:val="TableParagraph"/>
              <w:numPr>
                <w:ilvl w:val="0"/>
                <w:numId w:val="191"/>
              </w:numPr>
              <w:tabs>
                <w:tab w:val="left" w:pos="609"/>
                <w:tab w:val="left" w:pos="610"/>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zlecenia zapotrzebowania na sprzęt</w:t>
            </w:r>
            <w:r w:rsidR="007E14F8">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ortopedyczny,</w:t>
            </w:r>
          </w:p>
        </w:tc>
      </w:tr>
      <w:tr w:rsidR="00D00A65" w:rsidRPr="003A6986" w14:paraId="60C0718A" w14:textId="77777777" w:rsidTr="004C02C4">
        <w:trPr>
          <w:trHeight w:val="321"/>
        </w:trPr>
        <w:tc>
          <w:tcPr>
            <w:tcW w:w="850" w:type="dxa"/>
          </w:tcPr>
          <w:p w14:paraId="1B9CA532"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637A2A95" w14:textId="6D032C18" w:rsidR="00D00A65" w:rsidRPr="003A6986" w:rsidRDefault="00D00A65" w:rsidP="004B610B">
            <w:pPr>
              <w:pStyle w:val="TableParagraph"/>
              <w:numPr>
                <w:ilvl w:val="0"/>
                <w:numId w:val="190"/>
              </w:numPr>
              <w:tabs>
                <w:tab w:val="left" w:pos="609"/>
                <w:tab w:val="left" w:pos="610"/>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zlecenia zapotrzebowania na sprzęt ortopedyczny</w:t>
            </w:r>
            <w:r w:rsidR="007E14F8">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comiesięczny,</w:t>
            </w:r>
          </w:p>
        </w:tc>
      </w:tr>
      <w:tr w:rsidR="00D00A65" w:rsidRPr="003A6986" w14:paraId="4013BFB4" w14:textId="77777777" w:rsidTr="004C02C4">
        <w:trPr>
          <w:trHeight w:val="318"/>
        </w:trPr>
        <w:tc>
          <w:tcPr>
            <w:tcW w:w="850" w:type="dxa"/>
          </w:tcPr>
          <w:p w14:paraId="51D0AC0D"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4D653E4C" w14:textId="2DBF78C0" w:rsidR="00D00A65" w:rsidRPr="003A6986" w:rsidRDefault="00D00A65" w:rsidP="004B610B">
            <w:pPr>
              <w:pStyle w:val="TableParagraph"/>
              <w:numPr>
                <w:ilvl w:val="0"/>
                <w:numId w:val="189"/>
              </w:numPr>
              <w:tabs>
                <w:tab w:val="left" w:pos="609"/>
                <w:tab w:val="left" w:pos="610"/>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skierowania na leczenie</w:t>
            </w:r>
            <w:r w:rsidR="007E14F8">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uzdrowiskowe,</w:t>
            </w:r>
          </w:p>
        </w:tc>
      </w:tr>
      <w:tr w:rsidR="00D00A65" w:rsidRPr="003A6986" w14:paraId="5E233AB5" w14:textId="77777777" w:rsidTr="004C02C4">
        <w:trPr>
          <w:trHeight w:val="631"/>
        </w:trPr>
        <w:tc>
          <w:tcPr>
            <w:tcW w:w="850" w:type="dxa"/>
          </w:tcPr>
          <w:p w14:paraId="50AE2AEA"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44B13AA2" w14:textId="72DE0F26" w:rsidR="00D00A65" w:rsidRPr="003A6986" w:rsidRDefault="00D00A65" w:rsidP="004B610B">
            <w:pPr>
              <w:pStyle w:val="TableParagraph"/>
              <w:numPr>
                <w:ilvl w:val="0"/>
                <w:numId w:val="188"/>
              </w:numPr>
              <w:tabs>
                <w:tab w:val="left" w:pos="609"/>
                <w:tab w:val="left" w:pos="610"/>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prośby o refundację sprowadzanego z zagranicy środka spożywczego</w:t>
            </w:r>
            <w:r w:rsidR="007E14F8">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specjalnego</w:t>
            </w:r>
            <w:r w:rsidR="007E14F8">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przeznaczenia niezbędnego dla ratowania życia lub zdrowia,</w:t>
            </w:r>
          </w:p>
        </w:tc>
      </w:tr>
      <w:tr w:rsidR="00D00A65" w:rsidRPr="003A6986" w14:paraId="214006C1" w14:textId="77777777" w:rsidTr="004C02C4">
        <w:trPr>
          <w:trHeight w:val="628"/>
        </w:trPr>
        <w:tc>
          <w:tcPr>
            <w:tcW w:w="850" w:type="dxa"/>
          </w:tcPr>
          <w:p w14:paraId="08901423"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1A614926" w14:textId="0937D4E9" w:rsidR="00D00A65" w:rsidRPr="003A6986" w:rsidRDefault="00D00A65" w:rsidP="004B610B">
            <w:pPr>
              <w:pStyle w:val="TableParagraph"/>
              <w:numPr>
                <w:ilvl w:val="0"/>
                <w:numId w:val="187"/>
              </w:numPr>
              <w:tabs>
                <w:tab w:val="left" w:pos="609"/>
                <w:tab w:val="left" w:pos="610"/>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zapotrzebowania na sprowadzany z zagranicy produkt leczniczy niezbędny dla</w:t>
            </w:r>
            <w:r w:rsidR="007E14F8">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ratowania</w:t>
            </w:r>
            <w:r w:rsidR="007E14F8">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życia lub zdrowia,</w:t>
            </w:r>
          </w:p>
        </w:tc>
      </w:tr>
      <w:tr w:rsidR="00D00A65" w:rsidRPr="003A6986" w14:paraId="4A141C0F" w14:textId="77777777" w:rsidTr="004C02C4">
        <w:trPr>
          <w:trHeight w:val="630"/>
        </w:trPr>
        <w:tc>
          <w:tcPr>
            <w:tcW w:w="850" w:type="dxa"/>
          </w:tcPr>
          <w:p w14:paraId="304FECAF"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0537D5DC" w14:textId="2B56C604" w:rsidR="00D00A65" w:rsidRPr="003A6986" w:rsidRDefault="00D00A65" w:rsidP="004B610B">
            <w:pPr>
              <w:pStyle w:val="TableParagraph"/>
              <w:numPr>
                <w:ilvl w:val="0"/>
                <w:numId w:val="186"/>
              </w:numPr>
              <w:tabs>
                <w:tab w:val="left" w:pos="609"/>
                <w:tab w:val="left" w:pos="610"/>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zapotrzebowania na sprowadzany z zagranicy środek spożywczy specjalnego</w:t>
            </w:r>
            <w:r w:rsidR="007E14F8">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przeznaczenia,</w:t>
            </w:r>
            <w:r w:rsidR="007E14F8">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niezbędny dla ratowania życia lub zdrowia.</w:t>
            </w:r>
          </w:p>
        </w:tc>
      </w:tr>
      <w:tr w:rsidR="00D00A65" w:rsidRPr="003A6986" w14:paraId="23A0A3F9" w14:textId="77777777" w:rsidTr="004C02C4">
        <w:trPr>
          <w:trHeight w:val="311"/>
        </w:trPr>
        <w:tc>
          <w:tcPr>
            <w:tcW w:w="850" w:type="dxa"/>
          </w:tcPr>
          <w:p w14:paraId="00853BB4" w14:textId="77777777" w:rsidR="00D00A65" w:rsidRPr="003A6986" w:rsidRDefault="00D00A65" w:rsidP="004C02C4">
            <w:pPr>
              <w:pStyle w:val="TableParagraph"/>
              <w:ind w:left="720" w:right="-65"/>
              <w:rPr>
                <w:rFonts w:ascii="Times New Roman" w:hAnsi="Times New Roman" w:cs="Times New Roman"/>
                <w:sz w:val="18"/>
                <w:szCs w:val="18"/>
                <w:lang w:val="pl-PL"/>
              </w:rPr>
            </w:pPr>
          </w:p>
        </w:tc>
        <w:tc>
          <w:tcPr>
            <w:tcW w:w="7996" w:type="dxa"/>
          </w:tcPr>
          <w:p w14:paraId="12500A1D" w14:textId="77777777" w:rsidR="00D00A65" w:rsidRPr="003A6986" w:rsidRDefault="00D00A65" w:rsidP="004C02C4">
            <w:pPr>
              <w:pStyle w:val="TableParagraph"/>
              <w:spacing w:before="1"/>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generowania następujących wydruków:</w:t>
            </w:r>
          </w:p>
        </w:tc>
      </w:tr>
      <w:tr w:rsidR="00D00A65" w:rsidRPr="003A6986" w14:paraId="06027CBF" w14:textId="77777777" w:rsidTr="004C02C4">
        <w:trPr>
          <w:trHeight w:val="277"/>
        </w:trPr>
        <w:tc>
          <w:tcPr>
            <w:tcW w:w="850" w:type="dxa"/>
          </w:tcPr>
          <w:p w14:paraId="64BF5797" w14:textId="77777777" w:rsidR="00D00A65" w:rsidRPr="003A6986" w:rsidRDefault="00D00A65" w:rsidP="004B610B">
            <w:pPr>
              <w:pStyle w:val="TableParagraph"/>
              <w:numPr>
                <w:ilvl w:val="0"/>
                <w:numId w:val="214"/>
              </w:numPr>
              <w:autoSpaceDE w:val="0"/>
              <w:autoSpaceDN w:val="0"/>
              <w:spacing w:line="226" w:lineRule="exact"/>
              <w:rPr>
                <w:rFonts w:ascii="Times New Roman" w:hAnsi="Times New Roman" w:cs="Times New Roman"/>
                <w:sz w:val="18"/>
                <w:szCs w:val="18"/>
                <w:lang w:val="pl-PL"/>
              </w:rPr>
            </w:pPr>
          </w:p>
        </w:tc>
        <w:tc>
          <w:tcPr>
            <w:tcW w:w="7996" w:type="dxa"/>
          </w:tcPr>
          <w:p w14:paraId="1B903308" w14:textId="77777777" w:rsidR="00D00A65" w:rsidRPr="003A6986" w:rsidRDefault="00D00A65" w:rsidP="004B610B">
            <w:pPr>
              <w:pStyle w:val="TableParagraph"/>
              <w:numPr>
                <w:ilvl w:val="0"/>
                <w:numId w:val="185"/>
              </w:numPr>
              <w:tabs>
                <w:tab w:val="left" w:pos="609"/>
                <w:tab w:val="left" w:pos="610"/>
              </w:tabs>
              <w:autoSpaceDE w:val="0"/>
              <w:autoSpaceDN w:val="0"/>
              <w:spacing w:line="238"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wywiadu,</w:t>
            </w:r>
          </w:p>
        </w:tc>
      </w:tr>
      <w:tr w:rsidR="00D00A65" w:rsidRPr="003A6986" w14:paraId="3D902815" w14:textId="77777777" w:rsidTr="004C02C4">
        <w:trPr>
          <w:trHeight w:val="321"/>
        </w:trPr>
        <w:tc>
          <w:tcPr>
            <w:tcW w:w="850" w:type="dxa"/>
          </w:tcPr>
          <w:p w14:paraId="28785FC3"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2CFE9468" w14:textId="77777777" w:rsidR="00D00A65" w:rsidRPr="003A6986" w:rsidRDefault="00D00A65" w:rsidP="004B610B">
            <w:pPr>
              <w:pStyle w:val="TableParagraph"/>
              <w:numPr>
                <w:ilvl w:val="0"/>
                <w:numId w:val="184"/>
              </w:numPr>
              <w:tabs>
                <w:tab w:val="left" w:pos="609"/>
                <w:tab w:val="left" w:pos="610"/>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badań przedmiotowych,</w:t>
            </w:r>
          </w:p>
        </w:tc>
      </w:tr>
      <w:tr w:rsidR="00D00A65" w:rsidRPr="003A6986" w14:paraId="3677367B" w14:textId="77777777" w:rsidTr="004C02C4">
        <w:trPr>
          <w:trHeight w:val="321"/>
        </w:trPr>
        <w:tc>
          <w:tcPr>
            <w:tcW w:w="850" w:type="dxa"/>
          </w:tcPr>
          <w:p w14:paraId="5E5E8059"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6A6EC48D" w14:textId="77777777" w:rsidR="00D00A65" w:rsidRPr="003A6986" w:rsidRDefault="00D00A65" w:rsidP="004B610B">
            <w:pPr>
              <w:pStyle w:val="TableParagraph"/>
              <w:numPr>
                <w:ilvl w:val="0"/>
                <w:numId w:val="183"/>
              </w:numPr>
              <w:tabs>
                <w:tab w:val="left" w:pos="609"/>
                <w:tab w:val="left" w:pos="610"/>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obserwacji,</w:t>
            </w:r>
          </w:p>
        </w:tc>
      </w:tr>
      <w:tr w:rsidR="00D00A65" w:rsidRPr="003A6986" w14:paraId="53F8AAFC" w14:textId="77777777" w:rsidTr="004C02C4">
        <w:trPr>
          <w:trHeight w:val="319"/>
        </w:trPr>
        <w:tc>
          <w:tcPr>
            <w:tcW w:w="850" w:type="dxa"/>
          </w:tcPr>
          <w:p w14:paraId="1671DDAF"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2952439D" w14:textId="77777777" w:rsidR="00D00A65" w:rsidRPr="003A6986" w:rsidRDefault="00D00A65" w:rsidP="004B610B">
            <w:pPr>
              <w:pStyle w:val="TableParagraph"/>
              <w:numPr>
                <w:ilvl w:val="0"/>
                <w:numId w:val="182"/>
              </w:numPr>
              <w:tabs>
                <w:tab w:val="left" w:pos="609"/>
                <w:tab w:val="left" w:pos="610"/>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Epikryzy.</w:t>
            </w:r>
          </w:p>
        </w:tc>
      </w:tr>
      <w:tr w:rsidR="00D00A65" w:rsidRPr="003A6986" w14:paraId="2009F01A" w14:textId="77777777" w:rsidTr="004C02C4">
        <w:trPr>
          <w:trHeight w:val="618"/>
        </w:trPr>
        <w:tc>
          <w:tcPr>
            <w:tcW w:w="850" w:type="dxa"/>
          </w:tcPr>
          <w:p w14:paraId="05C4744B" w14:textId="77777777" w:rsidR="00D00A65" w:rsidRPr="003A6986" w:rsidRDefault="00D00A65" w:rsidP="004B610B">
            <w:pPr>
              <w:pStyle w:val="TableParagraph"/>
              <w:numPr>
                <w:ilvl w:val="0"/>
                <w:numId w:val="214"/>
              </w:numPr>
              <w:autoSpaceDE w:val="0"/>
              <w:autoSpaceDN w:val="0"/>
              <w:spacing w:before="1"/>
              <w:rPr>
                <w:rFonts w:ascii="Times New Roman" w:hAnsi="Times New Roman" w:cs="Times New Roman"/>
                <w:sz w:val="18"/>
                <w:szCs w:val="18"/>
                <w:lang w:val="pl-PL"/>
              </w:rPr>
            </w:pPr>
          </w:p>
        </w:tc>
        <w:tc>
          <w:tcPr>
            <w:tcW w:w="7996" w:type="dxa"/>
          </w:tcPr>
          <w:p w14:paraId="5CAE268E" w14:textId="3AF74E09" w:rsidR="00D00A65" w:rsidRPr="003A6986" w:rsidRDefault="00D00A65" w:rsidP="004C02C4">
            <w:pPr>
              <w:pStyle w:val="TableParagraph"/>
              <w:spacing w:before="1"/>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Współpraca z czytnikami kodów kreskowych w zakresie identyfikacji pacjenta, pracownika oraz</w:t>
            </w:r>
            <w:r w:rsidR="007E14F8">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leków.</w:t>
            </w:r>
          </w:p>
        </w:tc>
      </w:tr>
      <w:tr w:rsidR="00D00A65" w:rsidRPr="003A6986" w14:paraId="49F1E28E" w14:textId="77777777" w:rsidTr="004C02C4">
        <w:trPr>
          <w:trHeight w:val="309"/>
        </w:trPr>
        <w:tc>
          <w:tcPr>
            <w:tcW w:w="850" w:type="dxa"/>
          </w:tcPr>
          <w:p w14:paraId="384CD91B"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7731BB78"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rejestracji głosu z wykorzystaniem dyktafonów.</w:t>
            </w:r>
          </w:p>
        </w:tc>
      </w:tr>
      <w:tr w:rsidR="00D00A65" w:rsidRPr="003A6986" w14:paraId="60F6252B" w14:textId="77777777" w:rsidTr="004C02C4">
        <w:trPr>
          <w:trHeight w:val="309"/>
        </w:trPr>
        <w:tc>
          <w:tcPr>
            <w:tcW w:w="850" w:type="dxa"/>
          </w:tcPr>
          <w:p w14:paraId="5F8D3415"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4713E2F1"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dodawania dowolnych plików powiązanych z danym pacjentem oraz wizytą.</w:t>
            </w:r>
          </w:p>
        </w:tc>
      </w:tr>
      <w:tr w:rsidR="00D00A65" w:rsidRPr="003A6986" w14:paraId="64B06815" w14:textId="77777777" w:rsidTr="004C02C4">
        <w:trPr>
          <w:trHeight w:val="306"/>
        </w:trPr>
        <w:tc>
          <w:tcPr>
            <w:tcW w:w="850" w:type="dxa"/>
          </w:tcPr>
          <w:p w14:paraId="5DFCD8DB"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48183B86"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dołączania zeskanowanych dokumentów z formy papierowej.</w:t>
            </w:r>
          </w:p>
        </w:tc>
      </w:tr>
      <w:tr w:rsidR="00D00A65" w:rsidRPr="003A6986" w14:paraId="385623CA" w14:textId="77777777" w:rsidTr="004C02C4">
        <w:trPr>
          <w:trHeight w:val="516"/>
        </w:trPr>
        <w:tc>
          <w:tcPr>
            <w:tcW w:w="850" w:type="dxa"/>
          </w:tcPr>
          <w:p w14:paraId="5E95D6C0" w14:textId="77777777" w:rsidR="00D00A65" w:rsidRPr="003A6986" w:rsidRDefault="00D00A65" w:rsidP="004C02C4">
            <w:pPr>
              <w:pStyle w:val="TableParagraph"/>
              <w:ind w:left="720" w:right="-65"/>
              <w:rPr>
                <w:rFonts w:ascii="Times New Roman" w:hAnsi="Times New Roman" w:cs="Times New Roman"/>
                <w:sz w:val="18"/>
                <w:szCs w:val="18"/>
                <w:lang w:val="pl-PL"/>
              </w:rPr>
            </w:pPr>
          </w:p>
        </w:tc>
        <w:tc>
          <w:tcPr>
            <w:tcW w:w="7996" w:type="dxa"/>
          </w:tcPr>
          <w:p w14:paraId="355C7DE2" w14:textId="3C798D28" w:rsidR="00D00A65" w:rsidRPr="003A6986" w:rsidRDefault="00D00A65" w:rsidP="004C02C4">
            <w:pPr>
              <w:pStyle w:val="TableParagraph"/>
              <w:spacing w:before="1"/>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Mechanizm konfiguratora formularzy, umożliwiający administratorowi tworzenie formularzy z</w:t>
            </w:r>
            <w:r w:rsidR="007E14F8">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możliwością zdefiniowania w nich minimum:</w:t>
            </w:r>
          </w:p>
        </w:tc>
      </w:tr>
      <w:tr w:rsidR="00D00A65" w:rsidRPr="003A6986" w14:paraId="298F1004" w14:textId="77777777" w:rsidTr="004C02C4">
        <w:trPr>
          <w:trHeight w:val="284"/>
        </w:trPr>
        <w:tc>
          <w:tcPr>
            <w:tcW w:w="850" w:type="dxa"/>
          </w:tcPr>
          <w:p w14:paraId="5BA7CA4F" w14:textId="77777777" w:rsidR="00D00A65" w:rsidRPr="003A6986" w:rsidRDefault="00D00A65" w:rsidP="004B610B">
            <w:pPr>
              <w:pStyle w:val="TableParagraph"/>
              <w:numPr>
                <w:ilvl w:val="0"/>
                <w:numId w:val="214"/>
              </w:numPr>
              <w:autoSpaceDE w:val="0"/>
              <w:autoSpaceDN w:val="0"/>
              <w:spacing w:line="231" w:lineRule="exact"/>
              <w:rPr>
                <w:rFonts w:ascii="Times New Roman" w:hAnsi="Times New Roman" w:cs="Times New Roman"/>
                <w:sz w:val="18"/>
                <w:szCs w:val="18"/>
                <w:lang w:val="pl-PL"/>
              </w:rPr>
            </w:pPr>
          </w:p>
        </w:tc>
        <w:tc>
          <w:tcPr>
            <w:tcW w:w="7996" w:type="dxa"/>
          </w:tcPr>
          <w:p w14:paraId="4F090EF1" w14:textId="7BD7B418" w:rsidR="00D00A65" w:rsidRPr="003A6986" w:rsidRDefault="007E14F8" w:rsidP="004B610B">
            <w:pPr>
              <w:pStyle w:val="TableParagraph"/>
              <w:numPr>
                <w:ilvl w:val="0"/>
                <w:numId w:val="181"/>
              </w:numPr>
              <w:tabs>
                <w:tab w:val="left" w:pos="609"/>
                <w:tab w:val="left" w:pos="610"/>
              </w:tabs>
              <w:autoSpaceDE w:val="0"/>
              <w:autoSpaceDN w:val="0"/>
              <w:spacing w:line="243"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P</w:t>
            </w:r>
            <w:r w:rsidR="00D00A65" w:rsidRPr="003A6986">
              <w:rPr>
                <w:rFonts w:ascii="Times New Roman" w:hAnsi="Times New Roman" w:cs="Times New Roman"/>
                <w:sz w:val="18"/>
                <w:szCs w:val="18"/>
                <w:lang w:val="pl-PL"/>
              </w:rPr>
              <w:t>ól</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opisowych,</w:t>
            </w:r>
          </w:p>
        </w:tc>
      </w:tr>
      <w:tr w:rsidR="00D00A65" w:rsidRPr="003A6986" w14:paraId="154995A7" w14:textId="77777777" w:rsidTr="004C02C4">
        <w:trPr>
          <w:trHeight w:val="318"/>
        </w:trPr>
        <w:tc>
          <w:tcPr>
            <w:tcW w:w="850" w:type="dxa"/>
          </w:tcPr>
          <w:p w14:paraId="70662279"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19455E91" w14:textId="1D24F07C" w:rsidR="00D00A65" w:rsidRPr="003A6986" w:rsidRDefault="00D00A65" w:rsidP="004B610B">
            <w:pPr>
              <w:pStyle w:val="TableParagraph"/>
              <w:numPr>
                <w:ilvl w:val="0"/>
                <w:numId w:val="180"/>
              </w:numPr>
              <w:tabs>
                <w:tab w:val="left" w:pos="609"/>
                <w:tab w:val="left" w:pos="610"/>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pól opisowych z konfigurowalną przez użytkownika listą</w:t>
            </w:r>
            <w:r w:rsidR="007E14F8">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podpowiedzi,</w:t>
            </w:r>
          </w:p>
        </w:tc>
      </w:tr>
      <w:tr w:rsidR="00D00A65" w:rsidRPr="003A6986" w14:paraId="6E76DC6A" w14:textId="77777777" w:rsidTr="004C02C4">
        <w:trPr>
          <w:trHeight w:val="321"/>
        </w:trPr>
        <w:tc>
          <w:tcPr>
            <w:tcW w:w="850" w:type="dxa"/>
          </w:tcPr>
          <w:p w14:paraId="42FEEB41" w14:textId="77777777" w:rsidR="00D00A65" w:rsidRPr="003A6986" w:rsidRDefault="00D00A65" w:rsidP="004B610B">
            <w:pPr>
              <w:pStyle w:val="TableParagraph"/>
              <w:numPr>
                <w:ilvl w:val="0"/>
                <w:numId w:val="214"/>
              </w:numPr>
              <w:autoSpaceDE w:val="0"/>
              <w:autoSpaceDN w:val="0"/>
              <w:spacing w:before="2"/>
              <w:rPr>
                <w:rFonts w:ascii="Times New Roman" w:hAnsi="Times New Roman" w:cs="Times New Roman"/>
                <w:sz w:val="18"/>
                <w:szCs w:val="18"/>
                <w:lang w:val="pl-PL"/>
              </w:rPr>
            </w:pPr>
          </w:p>
        </w:tc>
        <w:tc>
          <w:tcPr>
            <w:tcW w:w="7996" w:type="dxa"/>
          </w:tcPr>
          <w:p w14:paraId="4893F04F" w14:textId="77777777" w:rsidR="00D00A65" w:rsidRPr="003A6986" w:rsidRDefault="00D00A65" w:rsidP="004B610B">
            <w:pPr>
              <w:pStyle w:val="TableParagraph"/>
              <w:numPr>
                <w:ilvl w:val="0"/>
                <w:numId w:val="179"/>
              </w:numPr>
              <w:tabs>
                <w:tab w:val="left" w:pos="609"/>
                <w:tab w:val="left" w:pos="610"/>
              </w:tabs>
              <w:autoSpaceDE w:val="0"/>
              <w:autoSpaceDN w:val="0"/>
              <w:spacing w:before="2"/>
              <w:rPr>
                <w:rFonts w:ascii="Times New Roman" w:hAnsi="Times New Roman" w:cs="Times New Roman"/>
                <w:sz w:val="18"/>
                <w:szCs w:val="18"/>
                <w:lang w:val="pl-PL"/>
              </w:rPr>
            </w:pPr>
            <w:r w:rsidRPr="003A6986">
              <w:rPr>
                <w:rFonts w:ascii="Times New Roman" w:hAnsi="Times New Roman" w:cs="Times New Roman"/>
                <w:sz w:val="18"/>
                <w:szCs w:val="18"/>
                <w:lang w:val="pl-PL"/>
              </w:rPr>
              <w:t>pól wyboru(</w:t>
            </w:r>
            <w:proofErr w:type="spellStart"/>
            <w:r w:rsidRPr="003A6986">
              <w:rPr>
                <w:rFonts w:ascii="Times New Roman" w:hAnsi="Times New Roman" w:cs="Times New Roman"/>
                <w:sz w:val="18"/>
                <w:szCs w:val="18"/>
                <w:lang w:val="pl-PL"/>
              </w:rPr>
              <w:t>checkbox</w:t>
            </w:r>
            <w:proofErr w:type="spellEnd"/>
            <w:r w:rsidRPr="003A6986">
              <w:rPr>
                <w:rFonts w:ascii="Times New Roman" w:hAnsi="Times New Roman" w:cs="Times New Roman"/>
                <w:sz w:val="18"/>
                <w:szCs w:val="18"/>
                <w:lang w:val="pl-PL"/>
              </w:rPr>
              <w:t>),</w:t>
            </w:r>
          </w:p>
        </w:tc>
      </w:tr>
      <w:tr w:rsidR="00D00A65" w:rsidRPr="003A6986" w14:paraId="32471304" w14:textId="77777777" w:rsidTr="004C02C4">
        <w:trPr>
          <w:trHeight w:val="321"/>
        </w:trPr>
        <w:tc>
          <w:tcPr>
            <w:tcW w:w="850" w:type="dxa"/>
          </w:tcPr>
          <w:p w14:paraId="60F2C6EA"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5CC5FB50" w14:textId="1ECCF471" w:rsidR="00D00A65" w:rsidRPr="003A6986" w:rsidRDefault="007E14F8" w:rsidP="004B610B">
            <w:pPr>
              <w:pStyle w:val="TableParagraph"/>
              <w:numPr>
                <w:ilvl w:val="0"/>
                <w:numId w:val="178"/>
              </w:numPr>
              <w:tabs>
                <w:tab w:val="left" w:pos="609"/>
                <w:tab w:val="left" w:pos="610"/>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P</w:t>
            </w:r>
            <w:r w:rsidR="00D00A65" w:rsidRPr="003A6986">
              <w:rPr>
                <w:rFonts w:ascii="Times New Roman" w:hAnsi="Times New Roman" w:cs="Times New Roman"/>
                <w:sz w:val="18"/>
                <w:szCs w:val="18"/>
                <w:lang w:val="pl-PL"/>
              </w:rPr>
              <w:t>ól</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radiowych,</w:t>
            </w:r>
          </w:p>
        </w:tc>
      </w:tr>
      <w:tr w:rsidR="00D00A65" w:rsidRPr="003A6986" w14:paraId="40BCA499" w14:textId="77777777" w:rsidTr="004C02C4">
        <w:trPr>
          <w:trHeight w:val="321"/>
        </w:trPr>
        <w:tc>
          <w:tcPr>
            <w:tcW w:w="850" w:type="dxa"/>
          </w:tcPr>
          <w:p w14:paraId="6BB149F5" w14:textId="77777777" w:rsidR="00D00A65" w:rsidRPr="003A6986" w:rsidRDefault="00D00A65" w:rsidP="004B610B">
            <w:pPr>
              <w:pStyle w:val="TableParagraph"/>
              <w:numPr>
                <w:ilvl w:val="0"/>
                <w:numId w:val="214"/>
              </w:numPr>
              <w:autoSpaceDE w:val="0"/>
              <w:autoSpaceDN w:val="0"/>
              <w:spacing w:line="268" w:lineRule="exact"/>
              <w:ind w:right="316"/>
              <w:jc w:val="right"/>
              <w:rPr>
                <w:rFonts w:ascii="Times New Roman" w:hAnsi="Times New Roman" w:cs="Times New Roman"/>
                <w:sz w:val="18"/>
                <w:szCs w:val="18"/>
                <w:lang w:val="pl-PL"/>
              </w:rPr>
            </w:pPr>
          </w:p>
        </w:tc>
        <w:tc>
          <w:tcPr>
            <w:tcW w:w="7996" w:type="dxa"/>
          </w:tcPr>
          <w:p w14:paraId="0B6F1D1D" w14:textId="37CA6852" w:rsidR="00D00A65" w:rsidRPr="003A6986" w:rsidRDefault="00D00A65" w:rsidP="004B610B">
            <w:pPr>
              <w:pStyle w:val="TableParagraph"/>
              <w:numPr>
                <w:ilvl w:val="0"/>
                <w:numId w:val="177"/>
              </w:numPr>
              <w:tabs>
                <w:tab w:val="left" w:pos="609"/>
                <w:tab w:val="left" w:pos="610"/>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pól pobierających dane z</w:t>
            </w:r>
            <w:r w:rsidR="007E14F8">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systemu,</w:t>
            </w:r>
          </w:p>
        </w:tc>
      </w:tr>
      <w:tr w:rsidR="00D00A65" w:rsidRPr="003A6986" w14:paraId="11C0A6D6" w14:textId="77777777" w:rsidTr="004C02C4">
        <w:trPr>
          <w:trHeight w:val="321"/>
        </w:trPr>
        <w:tc>
          <w:tcPr>
            <w:tcW w:w="850" w:type="dxa"/>
          </w:tcPr>
          <w:p w14:paraId="20034ADD" w14:textId="77777777" w:rsidR="00D00A65" w:rsidRPr="003A6986" w:rsidRDefault="00D00A65" w:rsidP="004B610B">
            <w:pPr>
              <w:pStyle w:val="TableParagraph"/>
              <w:numPr>
                <w:ilvl w:val="0"/>
                <w:numId w:val="214"/>
              </w:numPr>
              <w:autoSpaceDE w:val="0"/>
              <w:autoSpaceDN w:val="0"/>
              <w:spacing w:line="268" w:lineRule="exact"/>
              <w:ind w:right="316"/>
              <w:jc w:val="right"/>
              <w:rPr>
                <w:rFonts w:ascii="Times New Roman" w:hAnsi="Times New Roman" w:cs="Times New Roman"/>
                <w:sz w:val="18"/>
                <w:szCs w:val="18"/>
                <w:lang w:val="pl-PL"/>
              </w:rPr>
            </w:pPr>
          </w:p>
        </w:tc>
        <w:tc>
          <w:tcPr>
            <w:tcW w:w="7996" w:type="dxa"/>
          </w:tcPr>
          <w:p w14:paraId="395BCC7D" w14:textId="77777777" w:rsidR="00D00A65" w:rsidRPr="003A6986" w:rsidRDefault="00D00A65" w:rsidP="004B610B">
            <w:pPr>
              <w:pStyle w:val="TableParagraph"/>
              <w:numPr>
                <w:ilvl w:val="0"/>
                <w:numId w:val="176"/>
              </w:numPr>
              <w:tabs>
                <w:tab w:val="left" w:pos="609"/>
                <w:tab w:val="left" w:pos="610"/>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przycisków,</w:t>
            </w:r>
          </w:p>
        </w:tc>
      </w:tr>
      <w:tr w:rsidR="00D00A65" w:rsidRPr="003A6986" w14:paraId="06BB25AB" w14:textId="77777777" w:rsidTr="004C02C4">
        <w:trPr>
          <w:trHeight w:val="318"/>
        </w:trPr>
        <w:tc>
          <w:tcPr>
            <w:tcW w:w="850" w:type="dxa"/>
          </w:tcPr>
          <w:p w14:paraId="26CD27E6" w14:textId="77777777" w:rsidR="00D00A65" w:rsidRPr="003A6986" w:rsidRDefault="00D00A65" w:rsidP="004B610B">
            <w:pPr>
              <w:pStyle w:val="TableParagraph"/>
              <w:numPr>
                <w:ilvl w:val="0"/>
                <w:numId w:val="214"/>
              </w:numPr>
              <w:autoSpaceDE w:val="0"/>
              <w:autoSpaceDN w:val="0"/>
              <w:spacing w:line="268" w:lineRule="exact"/>
              <w:ind w:right="316"/>
              <w:jc w:val="right"/>
              <w:rPr>
                <w:rFonts w:ascii="Times New Roman" w:hAnsi="Times New Roman" w:cs="Times New Roman"/>
                <w:sz w:val="18"/>
                <w:szCs w:val="18"/>
                <w:lang w:val="pl-PL"/>
              </w:rPr>
            </w:pPr>
          </w:p>
        </w:tc>
        <w:tc>
          <w:tcPr>
            <w:tcW w:w="7996" w:type="dxa"/>
          </w:tcPr>
          <w:p w14:paraId="27807953" w14:textId="77777777" w:rsidR="00D00A65" w:rsidRPr="003A6986" w:rsidRDefault="00D00A65" w:rsidP="004B610B">
            <w:pPr>
              <w:pStyle w:val="TableParagraph"/>
              <w:numPr>
                <w:ilvl w:val="0"/>
                <w:numId w:val="175"/>
              </w:numPr>
              <w:tabs>
                <w:tab w:val="left" w:pos="609"/>
                <w:tab w:val="left" w:pos="610"/>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grafik.</w:t>
            </w:r>
          </w:p>
        </w:tc>
      </w:tr>
      <w:tr w:rsidR="00D00A65" w:rsidRPr="003A6986" w14:paraId="39A40207" w14:textId="77777777" w:rsidTr="004C02C4">
        <w:trPr>
          <w:trHeight w:val="618"/>
        </w:trPr>
        <w:tc>
          <w:tcPr>
            <w:tcW w:w="850" w:type="dxa"/>
          </w:tcPr>
          <w:p w14:paraId="54A0D3A8" w14:textId="77777777" w:rsidR="00D00A65" w:rsidRPr="003A6986" w:rsidRDefault="00D00A65" w:rsidP="004B610B">
            <w:pPr>
              <w:pStyle w:val="TableParagraph"/>
              <w:numPr>
                <w:ilvl w:val="0"/>
                <w:numId w:val="214"/>
              </w:numPr>
              <w:autoSpaceDE w:val="0"/>
              <w:autoSpaceDN w:val="0"/>
              <w:spacing w:before="1"/>
              <w:ind w:right="316"/>
              <w:jc w:val="right"/>
              <w:rPr>
                <w:rFonts w:ascii="Times New Roman" w:hAnsi="Times New Roman" w:cs="Times New Roman"/>
                <w:sz w:val="18"/>
                <w:szCs w:val="18"/>
                <w:lang w:val="pl-PL"/>
              </w:rPr>
            </w:pPr>
          </w:p>
        </w:tc>
        <w:tc>
          <w:tcPr>
            <w:tcW w:w="7996" w:type="dxa"/>
          </w:tcPr>
          <w:p w14:paraId="38E4B943" w14:textId="6B10E063" w:rsidR="00D00A65" w:rsidRPr="003A6986" w:rsidRDefault="00D00A65" w:rsidP="004C02C4">
            <w:pPr>
              <w:pStyle w:val="TableParagraph"/>
              <w:spacing w:before="1"/>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skonfigurowanie standardowego wydruku dla konfigurowalnego formularza z opcją</w:t>
            </w:r>
            <w:r w:rsidR="007E14F8">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drukowania całego formularza lub tylko wypełnionych/zaznaczonych wartości.</w:t>
            </w:r>
          </w:p>
        </w:tc>
      </w:tr>
      <w:tr w:rsidR="00D00A65" w:rsidRPr="003A6986" w14:paraId="17DADAD9" w14:textId="77777777" w:rsidTr="004C02C4">
        <w:trPr>
          <w:trHeight w:val="309"/>
        </w:trPr>
        <w:tc>
          <w:tcPr>
            <w:tcW w:w="850" w:type="dxa"/>
          </w:tcPr>
          <w:p w14:paraId="63EE9358" w14:textId="77777777" w:rsidR="00D00A65" w:rsidRPr="003A6986" w:rsidRDefault="00D00A65" w:rsidP="004B610B">
            <w:pPr>
              <w:pStyle w:val="TableParagraph"/>
              <w:numPr>
                <w:ilvl w:val="0"/>
                <w:numId w:val="214"/>
              </w:numPr>
              <w:autoSpaceDE w:val="0"/>
              <w:autoSpaceDN w:val="0"/>
              <w:spacing w:line="268" w:lineRule="exact"/>
              <w:ind w:right="316"/>
              <w:jc w:val="right"/>
              <w:rPr>
                <w:rFonts w:ascii="Times New Roman" w:hAnsi="Times New Roman" w:cs="Times New Roman"/>
                <w:sz w:val="18"/>
                <w:szCs w:val="18"/>
                <w:lang w:val="pl-PL"/>
              </w:rPr>
            </w:pPr>
          </w:p>
        </w:tc>
        <w:tc>
          <w:tcPr>
            <w:tcW w:w="7996" w:type="dxa"/>
          </w:tcPr>
          <w:p w14:paraId="529777C6"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Mechanizm blokowania ewidencji danych w historii choroby pacjenta po określonym czasie.</w:t>
            </w:r>
          </w:p>
        </w:tc>
      </w:tr>
      <w:tr w:rsidR="00D00A65" w:rsidRPr="003A6986" w14:paraId="4E28EE03" w14:textId="77777777" w:rsidTr="004C02C4">
        <w:trPr>
          <w:trHeight w:val="616"/>
        </w:trPr>
        <w:tc>
          <w:tcPr>
            <w:tcW w:w="850" w:type="dxa"/>
          </w:tcPr>
          <w:p w14:paraId="420A6A3C" w14:textId="77777777" w:rsidR="00D00A65" w:rsidRPr="003A6986" w:rsidRDefault="00D00A65" w:rsidP="004B610B">
            <w:pPr>
              <w:pStyle w:val="TableParagraph"/>
              <w:numPr>
                <w:ilvl w:val="0"/>
                <w:numId w:val="214"/>
              </w:numPr>
              <w:autoSpaceDE w:val="0"/>
              <w:autoSpaceDN w:val="0"/>
              <w:spacing w:line="268" w:lineRule="exact"/>
              <w:ind w:right="316"/>
              <w:jc w:val="right"/>
              <w:rPr>
                <w:rFonts w:ascii="Times New Roman" w:hAnsi="Times New Roman" w:cs="Times New Roman"/>
                <w:sz w:val="18"/>
                <w:szCs w:val="18"/>
                <w:lang w:val="pl-PL"/>
              </w:rPr>
            </w:pPr>
          </w:p>
        </w:tc>
        <w:tc>
          <w:tcPr>
            <w:tcW w:w="7996" w:type="dxa"/>
          </w:tcPr>
          <w:p w14:paraId="249A4A81" w14:textId="017D2490"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Mechanizm blokujący możliwość edycji lub usunięcia wpisu dla osoby nie będącej jej autorem,</w:t>
            </w:r>
            <w:r w:rsidR="007E14F8">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ustawiany indywidualnie dla formularza.</w:t>
            </w:r>
          </w:p>
        </w:tc>
      </w:tr>
      <w:tr w:rsidR="00D00A65" w:rsidRPr="003A6986" w14:paraId="2F5E213C" w14:textId="77777777" w:rsidTr="004C02C4">
        <w:trPr>
          <w:trHeight w:val="309"/>
        </w:trPr>
        <w:tc>
          <w:tcPr>
            <w:tcW w:w="850" w:type="dxa"/>
          </w:tcPr>
          <w:p w14:paraId="133FB6F2" w14:textId="77777777" w:rsidR="00D00A65" w:rsidRPr="003A6986" w:rsidRDefault="00D00A65" w:rsidP="004B610B">
            <w:pPr>
              <w:pStyle w:val="TableParagraph"/>
              <w:numPr>
                <w:ilvl w:val="0"/>
                <w:numId w:val="214"/>
              </w:numPr>
              <w:autoSpaceDE w:val="0"/>
              <w:autoSpaceDN w:val="0"/>
              <w:spacing w:before="2"/>
              <w:ind w:right="316"/>
              <w:jc w:val="right"/>
              <w:rPr>
                <w:rFonts w:ascii="Times New Roman" w:hAnsi="Times New Roman" w:cs="Times New Roman"/>
                <w:sz w:val="18"/>
                <w:szCs w:val="18"/>
                <w:lang w:val="pl-PL"/>
              </w:rPr>
            </w:pPr>
          </w:p>
        </w:tc>
        <w:tc>
          <w:tcPr>
            <w:tcW w:w="7996" w:type="dxa"/>
          </w:tcPr>
          <w:p w14:paraId="0E5A0AD4" w14:textId="77777777" w:rsidR="00D00A65" w:rsidRPr="003A6986" w:rsidRDefault="00D00A65" w:rsidP="004C02C4">
            <w:pPr>
              <w:pStyle w:val="TableParagraph"/>
              <w:spacing w:before="2"/>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 xml:space="preserve">Formularze i raporty dla </w:t>
            </w:r>
            <w:proofErr w:type="spellStart"/>
            <w:r w:rsidRPr="003A6986">
              <w:rPr>
                <w:rFonts w:ascii="Times New Roman" w:hAnsi="Times New Roman" w:cs="Times New Roman"/>
                <w:sz w:val="18"/>
                <w:szCs w:val="18"/>
                <w:lang w:val="pl-PL"/>
              </w:rPr>
              <w:t>skal</w:t>
            </w:r>
            <w:proofErr w:type="spellEnd"/>
            <w:r w:rsidRPr="003A6986">
              <w:rPr>
                <w:rFonts w:ascii="Times New Roman" w:hAnsi="Times New Roman" w:cs="Times New Roman"/>
                <w:sz w:val="18"/>
                <w:szCs w:val="18"/>
                <w:lang w:val="pl-PL"/>
              </w:rPr>
              <w:t xml:space="preserve"> udarowych min. Scandinavian </w:t>
            </w:r>
            <w:proofErr w:type="spellStart"/>
            <w:r w:rsidRPr="003A6986">
              <w:rPr>
                <w:rFonts w:ascii="Times New Roman" w:hAnsi="Times New Roman" w:cs="Times New Roman"/>
                <w:sz w:val="18"/>
                <w:szCs w:val="18"/>
                <w:lang w:val="pl-PL"/>
              </w:rPr>
              <w:t>StrokeScale</w:t>
            </w:r>
            <w:proofErr w:type="spellEnd"/>
            <w:r w:rsidRPr="003A6986">
              <w:rPr>
                <w:rFonts w:ascii="Times New Roman" w:hAnsi="Times New Roman" w:cs="Times New Roman"/>
                <w:sz w:val="18"/>
                <w:szCs w:val="18"/>
                <w:lang w:val="pl-PL"/>
              </w:rPr>
              <w:t>, NIHSS</w:t>
            </w:r>
          </w:p>
        </w:tc>
      </w:tr>
      <w:tr w:rsidR="00D00A65" w:rsidRPr="003A6986" w14:paraId="2E646250" w14:textId="77777777" w:rsidTr="004C02C4">
        <w:trPr>
          <w:trHeight w:val="618"/>
        </w:trPr>
        <w:tc>
          <w:tcPr>
            <w:tcW w:w="850" w:type="dxa"/>
          </w:tcPr>
          <w:p w14:paraId="492DD9CE" w14:textId="77777777" w:rsidR="00D00A65" w:rsidRPr="003A6986" w:rsidRDefault="00D00A65" w:rsidP="004B610B">
            <w:pPr>
              <w:pStyle w:val="TableParagraph"/>
              <w:numPr>
                <w:ilvl w:val="0"/>
                <w:numId w:val="214"/>
              </w:numPr>
              <w:autoSpaceDE w:val="0"/>
              <w:autoSpaceDN w:val="0"/>
              <w:spacing w:line="268" w:lineRule="exact"/>
              <w:ind w:right="316"/>
              <w:jc w:val="right"/>
              <w:rPr>
                <w:rFonts w:ascii="Times New Roman" w:hAnsi="Times New Roman" w:cs="Times New Roman"/>
                <w:sz w:val="18"/>
                <w:szCs w:val="18"/>
                <w:lang w:val="pl-PL"/>
              </w:rPr>
            </w:pPr>
          </w:p>
        </w:tc>
        <w:tc>
          <w:tcPr>
            <w:tcW w:w="7996" w:type="dxa"/>
          </w:tcPr>
          <w:p w14:paraId="7F0999F6" w14:textId="38F05FAF"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 xml:space="preserve">Formularze i raporty dla </w:t>
            </w:r>
            <w:proofErr w:type="spellStart"/>
            <w:r w:rsidRPr="003A6986">
              <w:rPr>
                <w:rFonts w:ascii="Times New Roman" w:hAnsi="Times New Roman" w:cs="Times New Roman"/>
                <w:sz w:val="18"/>
                <w:szCs w:val="18"/>
                <w:lang w:val="pl-PL"/>
              </w:rPr>
              <w:t>skal</w:t>
            </w:r>
            <w:proofErr w:type="spellEnd"/>
            <w:r w:rsidRPr="003A6986">
              <w:rPr>
                <w:rFonts w:ascii="Times New Roman" w:hAnsi="Times New Roman" w:cs="Times New Roman"/>
                <w:sz w:val="18"/>
                <w:szCs w:val="18"/>
                <w:lang w:val="pl-PL"/>
              </w:rPr>
              <w:t xml:space="preserve"> oceny ryzyka Żylnej Choroby Zakrzepowo Zatorowej (</w:t>
            </w:r>
            <w:proofErr w:type="spellStart"/>
            <w:r w:rsidRPr="003A6986">
              <w:rPr>
                <w:rFonts w:ascii="Times New Roman" w:hAnsi="Times New Roman" w:cs="Times New Roman"/>
                <w:sz w:val="18"/>
                <w:szCs w:val="18"/>
                <w:lang w:val="pl-PL"/>
              </w:rPr>
              <w:t>ŻChZZ</w:t>
            </w:r>
            <w:proofErr w:type="spellEnd"/>
            <w:r w:rsidRPr="003A6986">
              <w:rPr>
                <w:rFonts w:ascii="Times New Roman" w:hAnsi="Times New Roman" w:cs="Times New Roman"/>
                <w:sz w:val="18"/>
                <w:szCs w:val="18"/>
                <w:lang w:val="pl-PL"/>
              </w:rPr>
              <w:t>) min.</w:t>
            </w:r>
            <w:r w:rsidR="007E14F8">
              <w:rPr>
                <w:rFonts w:ascii="Times New Roman" w:hAnsi="Times New Roman" w:cs="Times New Roman"/>
                <w:sz w:val="18"/>
                <w:szCs w:val="18"/>
                <w:lang w:val="pl-PL"/>
              </w:rPr>
              <w:t xml:space="preserve"> </w:t>
            </w:r>
            <w:proofErr w:type="spellStart"/>
            <w:r w:rsidRPr="003A6986">
              <w:rPr>
                <w:rFonts w:ascii="Times New Roman" w:hAnsi="Times New Roman" w:cs="Times New Roman"/>
                <w:sz w:val="18"/>
                <w:szCs w:val="18"/>
                <w:lang w:val="pl-PL"/>
              </w:rPr>
              <w:t>Capriniego</w:t>
            </w:r>
            <w:proofErr w:type="spellEnd"/>
            <w:r w:rsidRPr="003A6986">
              <w:rPr>
                <w:rFonts w:ascii="Times New Roman" w:hAnsi="Times New Roman" w:cs="Times New Roman"/>
                <w:sz w:val="18"/>
                <w:szCs w:val="18"/>
                <w:lang w:val="pl-PL"/>
              </w:rPr>
              <w:t>, Padewska.</w:t>
            </w:r>
          </w:p>
        </w:tc>
      </w:tr>
      <w:tr w:rsidR="00D00A65" w:rsidRPr="003A6986" w14:paraId="0ED8603C" w14:textId="77777777" w:rsidTr="004C02C4">
        <w:trPr>
          <w:trHeight w:val="293"/>
        </w:trPr>
        <w:tc>
          <w:tcPr>
            <w:tcW w:w="850" w:type="dxa"/>
          </w:tcPr>
          <w:p w14:paraId="5C1C58EC" w14:textId="77777777" w:rsidR="00D00A65" w:rsidRPr="003A6986" w:rsidRDefault="00D00A65" w:rsidP="004B610B">
            <w:pPr>
              <w:pStyle w:val="TableParagraph"/>
              <w:numPr>
                <w:ilvl w:val="0"/>
                <w:numId w:val="214"/>
              </w:numPr>
              <w:autoSpaceDE w:val="0"/>
              <w:autoSpaceDN w:val="0"/>
              <w:spacing w:line="268" w:lineRule="exact"/>
              <w:ind w:right="316"/>
              <w:jc w:val="right"/>
              <w:rPr>
                <w:rFonts w:ascii="Times New Roman" w:hAnsi="Times New Roman" w:cs="Times New Roman"/>
                <w:sz w:val="18"/>
                <w:szCs w:val="18"/>
                <w:lang w:val="pl-PL"/>
              </w:rPr>
            </w:pPr>
          </w:p>
        </w:tc>
        <w:tc>
          <w:tcPr>
            <w:tcW w:w="7996" w:type="dxa"/>
          </w:tcPr>
          <w:p w14:paraId="468C48F9"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 xml:space="preserve">Formularze i raporty dla </w:t>
            </w:r>
            <w:proofErr w:type="spellStart"/>
            <w:r w:rsidRPr="003A6986">
              <w:rPr>
                <w:rFonts w:ascii="Times New Roman" w:hAnsi="Times New Roman" w:cs="Times New Roman"/>
                <w:sz w:val="18"/>
                <w:szCs w:val="18"/>
                <w:lang w:val="pl-PL"/>
              </w:rPr>
              <w:t>skal</w:t>
            </w:r>
            <w:proofErr w:type="spellEnd"/>
            <w:r w:rsidRPr="003A6986">
              <w:rPr>
                <w:rFonts w:ascii="Times New Roman" w:hAnsi="Times New Roman" w:cs="Times New Roman"/>
                <w:sz w:val="18"/>
                <w:szCs w:val="18"/>
                <w:lang w:val="pl-PL"/>
              </w:rPr>
              <w:t xml:space="preserve"> pomocnych przy leczeniu zatruć min. PSS, CIWA-A, CIWA-B, CIWA-AR</w:t>
            </w:r>
          </w:p>
        </w:tc>
      </w:tr>
      <w:tr w:rsidR="00D00A65" w:rsidRPr="003A6986" w14:paraId="344C3636" w14:textId="77777777" w:rsidTr="007E14F8">
        <w:trPr>
          <w:trHeight w:val="309"/>
        </w:trPr>
        <w:tc>
          <w:tcPr>
            <w:tcW w:w="8846" w:type="dxa"/>
            <w:gridSpan w:val="2"/>
            <w:shd w:val="clear" w:color="auto" w:fill="A6A6A6" w:themeFill="background1" w:themeFillShade="A6"/>
          </w:tcPr>
          <w:p w14:paraId="1DF0A73B" w14:textId="77777777" w:rsidR="00D00A65" w:rsidRPr="003A6986" w:rsidRDefault="00D00A65" w:rsidP="004C02C4">
            <w:pPr>
              <w:pStyle w:val="TableParagraph"/>
              <w:spacing w:line="268" w:lineRule="exact"/>
              <w:ind w:left="220"/>
              <w:rPr>
                <w:rFonts w:ascii="Times New Roman" w:hAnsi="Times New Roman" w:cs="Times New Roman"/>
                <w:b/>
                <w:sz w:val="18"/>
                <w:szCs w:val="18"/>
                <w:lang w:val="pl-PL"/>
              </w:rPr>
            </w:pPr>
            <w:r w:rsidRPr="003A6986">
              <w:rPr>
                <w:rFonts w:ascii="Times New Roman" w:hAnsi="Times New Roman" w:cs="Times New Roman"/>
                <w:b/>
                <w:sz w:val="18"/>
                <w:szCs w:val="18"/>
                <w:lang w:val="pl-PL"/>
              </w:rPr>
              <w:t>CZĘŚĆ PIELĘGNIARSKA</w:t>
            </w:r>
          </w:p>
        </w:tc>
      </w:tr>
      <w:tr w:rsidR="00D00A65" w:rsidRPr="003A6986" w14:paraId="4E049209" w14:textId="77777777" w:rsidTr="004C02C4">
        <w:trPr>
          <w:trHeight w:val="618"/>
        </w:trPr>
        <w:tc>
          <w:tcPr>
            <w:tcW w:w="850" w:type="dxa"/>
          </w:tcPr>
          <w:p w14:paraId="6AC87CCC" w14:textId="77777777" w:rsidR="00D00A65" w:rsidRPr="003A6986" w:rsidRDefault="00D00A65" w:rsidP="004B610B">
            <w:pPr>
              <w:pStyle w:val="TableParagraph"/>
              <w:numPr>
                <w:ilvl w:val="0"/>
                <w:numId w:val="214"/>
              </w:numPr>
              <w:autoSpaceDE w:val="0"/>
              <w:autoSpaceDN w:val="0"/>
              <w:spacing w:line="268" w:lineRule="exact"/>
              <w:ind w:right="316"/>
              <w:jc w:val="right"/>
              <w:rPr>
                <w:rFonts w:ascii="Times New Roman" w:hAnsi="Times New Roman" w:cs="Times New Roman"/>
                <w:sz w:val="18"/>
                <w:szCs w:val="18"/>
                <w:lang w:val="pl-PL"/>
              </w:rPr>
            </w:pPr>
          </w:p>
        </w:tc>
        <w:tc>
          <w:tcPr>
            <w:tcW w:w="7996" w:type="dxa"/>
          </w:tcPr>
          <w:p w14:paraId="28688D61" w14:textId="78939F54"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konfigurowania zakresu godzinowego zmiany pielęgniarskiej dla danej jednostki</w:t>
            </w:r>
            <w:r w:rsidR="007E14F8">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organizacyjnej lub dla całego szpitala.</w:t>
            </w:r>
          </w:p>
        </w:tc>
      </w:tr>
      <w:tr w:rsidR="00D00A65" w:rsidRPr="003A6986" w14:paraId="50BDECD2" w14:textId="77777777" w:rsidTr="004C02C4">
        <w:trPr>
          <w:trHeight w:val="616"/>
        </w:trPr>
        <w:tc>
          <w:tcPr>
            <w:tcW w:w="850" w:type="dxa"/>
          </w:tcPr>
          <w:p w14:paraId="20634E45" w14:textId="77777777" w:rsidR="00D00A65" w:rsidRPr="003A6986" w:rsidRDefault="00D00A65" w:rsidP="004B610B">
            <w:pPr>
              <w:pStyle w:val="TableParagraph"/>
              <w:numPr>
                <w:ilvl w:val="0"/>
                <w:numId w:val="214"/>
              </w:numPr>
              <w:autoSpaceDE w:val="0"/>
              <w:autoSpaceDN w:val="0"/>
              <w:spacing w:line="268" w:lineRule="exact"/>
              <w:ind w:right="316"/>
              <w:jc w:val="right"/>
              <w:rPr>
                <w:rFonts w:ascii="Times New Roman" w:hAnsi="Times New Roman" w:cs="Times New Roman"/>
                <w:sz w:val="18"/>
                <w:szCs w:val="18"/>
                <w:lang w:val="pl-PL"/>
              </w:rPr>
            </w:pPr>
          </w:p>
        </w:tc>
        <w:tc>
          <w:tcPr>
            <w:tcW w:w="7996" w:type="dxa"/>
          </w:tcPr>
          <w:p w14:paraId="1CBE6F3B" w14:textId="52544E41"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wprowadzenia od 1 do 3 zmian pielęgniarskich dla całego szpitala lub dla danej</w:t>
            </w:r>
            <w:r w:rsidR="007E14F8">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jednostki organizacyjnej.</w:t>
            </w:r>
          </w:p>
        </w:tc>
      </w:tr>
      <w:tr w:rsidR="00D00A65" w:rsidRPr="003A6986" w14:paraId="229DF181" w14:textId="77777777" w:rsidTr="004C02C4">
        <w:trPr>
          <w:trHeight w:val="306"/>
        </w:trPr>
        <w:tc>
          <w:tcPr>
            <w:tcW w:w="850" w:type="dxa"/>
            <w:tcBorders>
              <w:bottom w:val="single" w:sz="6" w:space="0" w:color="000000"/>
            </w:tcBorders>
          </w:tcPr>
          <w:p w14:paraId="21330B95" w14:textId="77777777" w:rsidR="00D00A65" w:rsidRPr="003A6986" w:rsidRDefault="00D00A65" w:rsidP="004B610B">
            <w:pPr>
              <w:pStyle w:val="TableParagraph"/>
              <w:numPr>
                <w:ilvl w:val="0"/>
                <w:numId w:val="214"/>
              </w:numPr>
              <w:autoSpaceDE w:val="0"/>
              <w:autoSpaceDN w:val="0"/>
              <w:spacing w:line="268" w:lineRule="exact"/>
              <w:ind w:right="316"/>
              <w:jc w:val="right"/>
              <w:rPr>
                <w:rFonts w:ascii="Times New Roman" w:hAnsi="Times New Roman" w:cs="Times New Roman"/>
                <w:sz w:val="18"/>
                <w:szCs w:val="18"/>
                <w:lang w:val="pl-PL"/>
              </w:rPr>
            </w:pPr>
          </w:p>
        </w:tc>
        <w:tc>
          <w:tcPr>
            <w:tcW w:w="7996" w:type="dxa"/>
            <w:tcBorders>
              <w:bottom w:val="single" w:sz="6" w:space="0" w:color="000000"/>
            </w:tcBorders>
          </w:tcPr>
          <w:p w14:paraId="3E501E0F"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 xml:space="preserve">Rejestracja informacji o stanie zdrowia pacjenta (flaga lub </w:t>
            </w:r>
            <w:proofErr w:type="spellStart"/>
            <w:r w:rsidRPr="003A6986">
              <w:rPr>
                <w:rFonts w:ascii="Times New Roman" w:hAnsi="Times New Roman" w:cs="Times New Roman"/>
                <w:sz w:val="18"/>
                <w:szCs w:val="18"/>
                <w:lang w:val="pl-PL"/>
              </w:rPr>
              <w:t>checkbox</w:t>
            </w:r>
            <w:proofErr w:type="spellEnd"/>
            <w:r w:rsidRPr="003A6986">
              <w:rPr>
                <w:rFonts w:ascii="Times New Roman" w:hAnsi="Times New Roman" w:cs="Times New Roman"/>
                <w:sz w:val="18"/>
                <w:szCs w:val="18"/>
                <w:lang w:val="pl-PL"/>
              </w:rPr>
              <w:t xml:space="preserve"> do zaznaczania).</w:t>
            </w:r>
          </w:p>
        </w:tc>
      </w:tr>
      <w:tr w:rsidR="00D00A65" w:rsidRPr="003A6986" w14:paraId="75D962BC" w14:textId="77777777" w:rsidTr="004C02C4">
        <w:trPr>
          <w:trHeight w:val="745"/>
        </w:trPr>
        <w:tc>
          <w:tcPr>
            <w:tcW w:w="850" w:type="dxa"/>
            <w:tcBorders>
              <w:top w:val="single" w:sz="6" w:space="0" w:color="000000"/>
            </w:tcBorders>
          </w:tcPr>
          <w:p w14:paraId="2046A35A" w14:textId="77777777" w:rsidR="00D00A65" w:rsidRPr="003A6986" w:rsidRDefault="00D00A65" w:rsidP="004B610B">
            <w:pPr>
              <w:pStyle w:val="TableParagraph"/>
              <w:numPr>
                <w:ilvl w:val="0"/>
                <w:numId w:val="214"/>
              </w:numPr>
              <w:autoSpaceDE w:val="0"/>
              <w:autoSpaceDN w:val="0"/>
              <w:spacing w:line="265" w:lineRule="exact"/>
              <w:ind w:right="316"/>
              <w:jc w:val="right"/>
              <w:rPr>
                <w:rFonts w:ascii="Times New Roman" w:hAnsi="Times New Roman" w:cs="Times New Roman"/>
                <w:sz w:val="18"/>
                <w:szCs w:val="18"/>
                <w:lang w:val="pl-PL"/>
              </w:rPr>
            </w:pPr>
          </w:p>
        </w:tc>
        <w:tc>
          <w:tcPr>
            <w:tcW w:w="7996" w:type="dxa"/>
            <w:tcBorders>
              <w:top w:val="single" w:sz="6" w:space="0" w:color="000000"/>
            </w:tcBorders>
          </w:tcPr>
          <w:p w14:paraId="50F58418" w14:textId="4E83A0F4" w:rsidR="00D00A65" w:rsidRPr="003A6986" w:rsidRDefault="00D00A65" w:rsidP="004C02C4">
            <w:pPr>
              <w:pStyle w:val="TableParagraph"/>
              <w:spacing w:line="276" w:lineRule="auto"/>
              <w:ind w:left="220" w:right="704"/>
              <w:rPr>
                <w:rFonts w:ascii="Times New Roman" w:hAnsi="Times New Roman" w:cs="Times New Roman"/>
                <w:sz w:val="18"/>
                <w:szCs w:val="18"/>
                <w:lang w:val="pl-PL"/>
              </w:rPr>
            </w:pPr>
            <w:r w:rsidRPr="003A6986">
              <w:rPr>
                <w:rFonts w:ascii="Times New Roman" w:hAnsi="Times New Roman" w:cs="Times New Roman"/>
                <w:sz w:val="18"/>
                <w:szCs w:val="18"/>
                <w:lang w:val="pl-PL"/>
              </w:rPr>
              <w:t>Wprowadzanie obserwacji pielęgniarskich (karty realizacji opieki) z możliwością pobierania szablonów z katalogu oraz możliwością samodzielnego definiowania szablonów przez</w:t>
            </w:r>
            <w:r w:rsidR="007E14F8">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użytkownika.</w:t>
            </w:r>
          </w:p>
        </w:tc>
      </w:tr>
      <w:tr w:rsidR="00D00A65" w:rsidRPr="003A6986" w14:paraId="0F37D9ED" w14:textId="77777777" w:rsidTr="004C02C4">
        <w:trPr>
          <w:trHeight w:val="925"/>
        </w:trPr>
        <w:tc>
          <w:tcPr>
            <w:tcW w:w="850" w:type="dxa"/>
          </w:tcPr>
          <w:p w14:paraId="2FADB438" w14:textId="77777777" w:rsidR="00D00A65" w:rsidRPr="003A6986" w:rsidRDefault="00D00A65" w:rsidP="004B610B">
            <w:pPr>
              <w:pStyle w:val="TableParagraph"/>
              <w:numPr>
                <w:ilvl w:val="0"/>
                <w:numId w:val="214"/>
              </w:numPr>
              <w:autoSpaceDE w:val="0"/>
              <w:autoSpaceDN w:val="0"/>
              <w:spacing w:line="268" w:lineRule="exact"/>
              <w:ind w:right="316"/>
              <w:jc w:val="right"/>
              <w:rPr>
                <w:rFonts w:ascii="Times New Roman" w:hAnsi="Times New Roman" w:cs="Times New Roman"/>
                <w:sz w:val="18"/>
                <w:szCs w:val="18"/>
                <w:lang w:val="pl-PL"/>
              </w:rPr>
            </w:pPr>
          </w:p>
        </w:tc>
        <w:tc>
          <w:tcPr>
            <w:tcW w:w="7996" w:type="dxa"/>
          </w:tcPr>
          <w:p w14:paraId="35E78DCE" w14:textId="2AC27EDE"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dokumentowania procesu pielęgnowania oraz procedur pielęgniarskich (Karta</w:t>
            </w:r>
            <w:r w:rsidR="007E14F8">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 xml:space="preserve">indywidualnej opieki pielęgniarskiej) w oparciu o schematy definiowane dla danej jednostki za pomocą mechanizmu oznaczania wykonania danej czynności przy pomocy </w:t>
            </w:r>
            <w:proofErr w:type="spellStart"/>
            <w:r w:rsidRPr="003A6986">
              <w:rPr>
                <w:rFonts w:ascii="Times New Roman" w:hAnsi="Times New Roman" w:cs="Times New Roman"/>
                <w:sz w:val="18"/>
                <w:szCs w:val="18"/>
                <w:lang w:val="pl-PL"/>
              </w:rPr>
              <w:t>checkboxa</w:t>
            </w:r>
            <w:proofErr w:type="spellEnd"/>
            <w:r w:rsidRPr="003A6986">
              <w:rPr>
                <w:rFonts w:ascii="Times New Roman" w:hAnsi="Times New Roman" w:cs="Times New Roman"/>
                <w:sz w:val="18"/>
                <w:szCs w:val="18"/>
                <w:lang w:val="pl-PL"/>
              </w:rPr>
              <w:t>.</w:t>
            </w:r>
          </w:p>
        </w:tc>
      </w:tr>
      <w:tr w:rsidR="00D00A65" w:rsidRPr="003A6986" w14:paraId="0F2BCBB5" w14:textId="77777777" w:rsidTr="004C02C4">
        <w:trPr>
          <w:trHeight w:val="746"/>
        </w:trPr>
        <w:tc>
          <w:tcPr>
            <w:tcW w:w="850" w:type="dxa"/>
          </w:tcPr>
          <w:p w14:paraId="6CB01483" w14:textId="77777777" w:rsidR="00D00A65" w:rsidRPr="003A6986" w:rsidRDefault="00D00A65" w:rsidP="004B610B">
            <w:pPr>
              <w:pStyle w:val="TableParagraph"/>
              <w:numPr>
                <w:ilvl w:val="0"/>
                <w:numId w:val="214"/>
              </w:numPr>
              <w:autoSpaceDE w:val="0"/>
              <w:autoSpaceDN w:val="0"/>
              <w:spacing w:before="1"/>
              <w:ind w:right="340"/>
              <w:jc w:val="right"/>
              <w:rPr>
                <w:rFonts w:ascii="Times New Roman" w:hAnsi="Times New Roman" w:cs="Times New Roman"/>
                <w:sz w:val="18"/>
                <w:szCs w:val="18"/>
                <w:lang w:val="pl-PL"/>
              </w:rPr>
            </w:pPr>
          </w:p>
        </w:tc>
        <w:tc>
          <w:tcPr>
            <w:tcW w:w="7996" w:type="dxa"/>
          </w:tcPr>
          <w:p w14:paraId="3A0FE75E" w14:textId="7CF2F964" w:rsidR="00D00A65" w:rsidRPr="003A6986" w:rsidRDefault="00D00A65" w:rsidP="004C02C4">
            <w:pPr>
              <w:pStyle w:val="TableParagraph"/>
              <w:spacing w:before="1"/>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dokumentowania procesu pielęgnowania w oparciu o Diagnozę/Problem</w:t>
            </w:r>
            <w:r w:rsidR="007E14F8">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pielęgniarski, Plan realizacji opieki/Realizację opieki, Ocenę realizacji opieki z możliwością</w:t>
            </w:r>
            <w:r w:rsidR="007E14F8">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definiowania własnych szablonów diagnoz, z dedykowanymi dla nich czynnościami oraz ocenami wybieranymi z list wielowartościowych.</w:t>
            </w:r>
          </w:p>
        </w:tc>
      </w:tr>
      <w:tr w:rsidR="00D00A65" w:rsidRPr="003A6986" w14:paraId="1ED5412E" w14:textId="77777777" w:rsidTr="004C02C4">
        <w:trPr>
          <w:trHeight w:val="619"/>
        </w:trPr>
        <w:tc>
          <w:tcPr>
            <w:tcW w:w="850" w:type="dxa"/>
          </w:tcPr>
          <w:p w14:paraId="1E3287F8" w14:textId="77777777" w:rsidR="00D00A65" w:rsidRPr="003A6986" w:rsidRDefault="00D00A65" w:rsidP="004B610B">
            <w:pPr>
              <w:pStyle w:val="TableParagraph"/>
              <w:numPr>
                <w:ilvl w:val="0"/>
                <w:numId w:val="214"/>
              </w:numPr>
              <w:autoSpaceDE w:val="0"/>
              <w:autoSpaceDN w:val="0"/>
              <w:spacing w:before="2"/>
              <w:ind w:right="340"/>
              <w:jc w:val="right"/>
              <w:rPr>
                <w:rFonts w:ascii="Times New Roman" w:hAnsi="Times New Roman" w:cs="Times New Roman"/>
                <w:sz w:val="18"/>
                <w:szCs w:val="18"/>
                <w:lang w:val="pl-PL"/>
              </w:rPr>
            </w:pPr>
          </w:p>
        </w:tc>
        <w:tc>
          <w:tcPr>
            <w:tcW w:w="7996" w:type="dxa"/>
          </w:tcPr>
          <w:p w14:paraId="1396E4D3" w14:textId="10567894" w:rsidR="00D00A65" w:rsidRPr="003A6986" w:rsidRDefault="00D00A65" w:rsidP="004C02C4">
            <w:pPr>
              <w:pStyle w:val="TableParagraph"/>
              <w:spacing w:before="2"/>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ewidencjonowania informacji o odleżynach oraz podjętych czynnościach</w:t>
            </w:r>
            <w:r w:rsidR="007E14F8">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pielęgnacyjnych dotyczących odleżyn. Definiowanie szablonów przez użytkownika.</w:t>
            </w:r>
          </w:p>
        </w:tc>
      </w:tr>
      <w:tr w:rsidR="00D00A65" w:rsidRPr="003A6986" w14:paraId="15F0DB99" w14:textId="77777777" w:rsidTr="004C02C4">
        <w:trPr>
          <w:trHeight w:val="616"/>
        </w:trPr>
        <w:tc>
          <w:tcPr>
            <w:tcW w:w="850" w:type="dxa"/>
          </w:tcPr>
          <w:p w14:paraId="763242F8" w14:textId="77777777" w:rsidR="00D00A65" w:rsidRPr="003A6986" w:rsidRDefault="00D00A65" w:rsidP="004B610B">
            <w:pPr>
              <w:pStyle w:val="TableParagraph"/>
              <w:numPr>
                <w:ilvl w:val="0"/>
                <w:numId w:val="214"/>
              </w:numPr>
              <w:autoSpaceDE w:val="0"/>
              <w:autoSpaceDN w:val="0"/>
              <w:spacing w:line="268" w:lineRule="exact"/>
              <w:ind w:right="340"/>
              <w:jc w:val="right"/>
              <w:rPr>
                <w:rFonts w:ascii="Times New Roman" w:hAnsi="Times New Roman" w:cs="Times New Roman"/>
                <w:sz w:val="18"/>
                <w:szCs w:val="18"/>
                <w:lang w:val="pl-PL"/>
              </w:rPr>
            </w:pPr>
          </w:p>
        </w:tc>
        <w:tc>
          <w:tcPr>
            <w:tcW w:w="7996" w:type="dxa"/>
          </w:tcPr>
          <w:p w14:paraId="01402C51" w14:textId="605C8AEC"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ewidencjonowania wystąpienia odleżyny na rysunku z możliwością przypisania jej</w:t>
            </w:r>
            <w:r w:rsidR="007E14F8">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 xml:space="preserve">stopnia w skali </w:t>
            </w:r>
            <w:proofErr w:type="spellStart"/>
            <w:r w:rsidRPr="003A6986">
              <w:rPr>
                <w:rFonts w:ascii="Times New Roman" w:hAnsi="Times New Roman" w:cs="Times New Roman"/>
                <w:sz w:val="18"/>
                <w:szCs w:val="18"/>
                <w:lang w:val="pl-PL"/>
              </w:rPr>
              <w:t>Torrance’a</w:t>
            </w:r>
            <w:proofErr w:type="spellEnd"/>
            <w:r w:rsidRPr="003A6986">
              <w:rPr>
                <w:rFonts w:ascii="Times New Roman" w:hAnsi="Times New Roman" w:cs="Times New Roman"/>
                <w:sz w:val="18"/>
                <w:szCs w:val="18"/>
                <w:lang w:val="pl-PL"/>
              </w:rPr>
              <w:t>.</w:t>
            </w:r>
          </w:p>
        </w:tc>
      </w:tr>
      <w:tr w:rsidR="00D00A65" w:rsidRPr="003A6986" w14:paraId="115865D2" w14:textId="77777777" w:rsidTr="004C02C4">
        <w:trPr>
          <w:trHeight w:val="309"/>
        </w:trPr>
        <w:tc>
          <w:tcPr>
            <w:tcW w:w="850" w:type="dxa"/>
          </w:tcPr>
          <w:p w14:paraId="54252A97" w14:textId="77777777" w:rsidR="00D00A65" w:rsidRPr="003A6986" w:rsidRDefault="00D00A65" w:rsidP="004B610B">
            <w:pPr>
              <w:pStyle w:val="TableParagraph"/>
              <w:numPr>
                <w:ilvl w:val="0"/>
                <w:numId w:val="214"/>
              </w:numPr>
              <w:autoSpaceDE w:val="0"/>
              <w:autoSpaceDN w:val="0"/>
              <w:spacing w:before="1"/>
              <w:ind w:right="340"/>
              <w:jc w:val="right"/>
              <w:rPr>
                <w:rFonts w:ascii="Times New Roman" w:hAnsi="Times New Roman" w:cs="Times New Roman"/>
                <w:sz w:val="18"/>
                <w:szCs w:val="18"/>
                <w:lang w:val="pl-PL"/>
              </w:rPr>
            </w:pPr>
          </w:p>
        </w:tc>
        <w:tc>
          <w:tcPr>
            <w:tcW w:w="7996" w:type="dxa"/>
          </w:tcPr>
          <w:p w14:paraId="30DFB611" w14:textId="77777777" w:rsidR="00D00A65" w:rsidRPr="003A6986" w:rsidRDefault="00D00A65" w:rsidP="004C02C4">
            <w:pPr>
              <w:pStyle w:val="TableParagraph"/>
              <w:spacing w:before="1"/>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Skala oceny ryzyka wystąpienia odleżyn wg Nortona.</w:t>
            </w:r>
          </w:p>
        </w:tc>
      </w:tr>
      <w:tr w:rsidR="00D00A65" w:rsidRPr="003A6986" w14:paraId="2234ADF7" w14:textId="77777777" w:rsidTr="004C02C4">
        <w:trPr>
          <w:trHeight w:val="618"/>
        </w:trPr>
        <w:tc>
          <w:tcPr>
            <w:tcW w:w="850" w:type="dxa"/>
          </w:tcPr>
          <w:p w14:paraId="0746F33F" w14:textId="77777777" w:rsidR="00D00A65" w:rsidRPr="003A6986" w:rsidRDefault="00D00A65" w:rsidP="004B610B">
            <w:pPr>
              <w:pStyle w:val="TableParagraph"/>
              <w:numPr>
                <w:ilvl w:val="0"/>
                <w:numId w:val="214"/>
              </w:numPr>
              <w:autoSpaceDE w:val="0"/>
              <w:autoSpaceDN w:val="0"/>
              <w:spacing w:line="268" w:lineRule="exact"/>
              <w:ind w:right="340"/>
              <w:jc w:val="right"/>
              <w:rPr>
                <w:rFonts w:ascii="Times New Roman" w:hAnsi="Times New Roman" w:cs="Times New Roman"/>
                <w:sz w:val="18"/>
                <w:szCs w:val="18"/>
                <w:lang w:val="pl-PL"/>
              </w:rPr>
            </w:pPr>
          </w:p>
        </w:tc>
        <w:tc>
          <w:tcPr>
            <w:tcW w:w="7996" w:type="dxa"/>
          </w:tcPr>
          <w:p w14:paraId="47EE7614" w14:textId="594A72AC"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prowadzenia bilansu płynów ze zgromadzonych informacji o płynach podanych i</w:t>
            </w:r>
            <w:r w:rsidR="007E14F8">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płynach wydalonych.</w:t>
            </w:r>
          </w:p>
        </w:tc>
      </w:tr>
      <w:tr w:rsidR="00D00A65" w:rsidRPr="003A6986" w14:paraId="4D24AE64" w14:textId="77777777" w:rsidTr="004C02C4">
        <w:trPr>
          <w:trHeight w:val="616"/>
        </w:trPr>
        <w:tc>
          <w:tcPr>
            <w:tcW w:w="850" w:type="dxa"/>
          </w:tcPr>
          <w:p w14:paraId="5A02A842" w14:textId="77777777" w:rsidR="00D00A65" w:rsidRPr="003A6986" w:rsidRDefault="00D00A65" w:rsidP="004B610B">
            <w:pPr>
              <w:pStyle w:val="TableParagraph"/>
              <w:numPr>
                <w:ilvl w:val="0"/>
                <w:numId w:val="214"/>
              </w:numPr>
              <w:autoSpaceDE w:val="0"/>
              <w:autoSpaceDN w:val="0"/>
              <w:spacing w:line="268" w:lineRule="exact"/>
              <w:ind w:right="340"/>
              <w:jc w:val="right"/>
              <w:rPr>
                <w:rFonts w:ascii="Times New Roman" w:hAnsi="Times New Roman" w:cs="Times New Roman"/>
                <w:sz w:val="18"/>
                <w:szCs w:val="18"/>
                <w:lang w:val="pl-PL"/>
              </w:rPr>
            </w:pPr>
          </w:p>
        </w:tc>
        <w:tc>
          <w:tcPr>
            <w:tcW w:w="7996" w:type="dxa"/>
          </w:tcPr>
          <w:p w14:paraId="32FDC96A" w14:textId="2DC614CF"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Formularz bilansu płynów pozwala na automatyczne obliczanie bilansu zmianowego i dobowego</w:t>
            </w:r>
            <w:r w:rsidR="00A3056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na podstawie wprowadzonych wartości liczbowych.</w:t>
            </w:r>
          </w:p>
        </w:tc>
      </w:tr>
      <w:tr w:rsidR="00D00A65" w:rsidRPr="003A6986" w14:paraId="54E2470A" w14:textId="77777777" w:rsidTr="004C02C4">
        <w:trPr>
          <w:trHeight w:val="928"/>
        </w:trPr>
        <w:tc>
          <w:tcPr>
            <w:tcW w:w="850" w:type="dxa"/>
          </w:tcPr>
          <w:p w14:paraId="134305BA" w14:textId="77777777" w:rsidR="00D00A65" w:rsidRPr="003A6986" w:rsidRDefault="00D00A65" w:rsidP="004B610B">
            <w:pPr>
              <w:pStyle w:val="TableParagraph"/>
              <w:numPr>
                <w:ilvl w:val="0"/>
                <w:numId w:val="214"/>
              </w:numPr>
              <w:autoSpaceDE w:val="0"/>
              <w:autoSpaceDN w:val="0"/>
              <w:spacing w:line="268" w:lineRule="exact"/>
              <w:ind w:right="340"/>
              <w:jc w:val="right"/>
              <w:rPr>
                <w:rFonts w:ascii="Times New Roman" w:hAnsi="Times New Roman" w:cs="Times New Roman"/>
                <w:sz w:val="18"/>
                <w:szCs w:val="18"/>
                <w:lang w:val="pl-PL"/>
              </w:rPr>
            </w:pPr>
          </w:p>
        </w:tc>
        <w:tc>
          <w:tcPr>
            <w:tcW w:w="7996" w:type="dxa"/>
          </w:tcPr>
          <w:p w14:paraId="0D3F6A6B" w14:textId="23191494"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Formularz bilansu płynów pozwala na definiowanie przez administratora dowolnych</w:t>
            </w:r>
            <w:r w:rsidR="00A3056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dodatkowych źródeł płynów wydalonych, z możliwością ewidencji dla nich wartości w ml, które są uwzględniane w bilansie zmianowym i dobowym.</w:t>
            </w:r>
          </w:p>
        </w:tc>
      </w:tr>
      <w:tr w:rsidR="00D00A65" w:rsidRPr="003A6986" w14:paraId="4D3D52DC" w14:textId="77777777" w:rsidTr="004C02C4">
        <w:trPr>
          <w:trHeight w:val="618"/>
        </w:trPr>
        <w:tc>
          <w:tcPr>
            <w:tcW w:w="850" w:type="dxa"/>
          </w:tcPr>
          <w:p w14:paraId="07CC1F01"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3CCE3112" w14:textId="14374144"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wprowadzania zaleceń pielęgniarskich w rozbiciu na 3 pola z możliwością</w:t>
            </w:r>
            <w:r w:rsidR="00A3056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zdefiniowania ich nagłówków przez administratora.</w:t>
            </w:r>
          </w:p>
        </w:tc>
      </w:tr>
      <w:tr w:rsidR="00D00A65" w:rsidRPr="003A6986" w14:paraId="5E3780DA" w14:textId="77777777" w:rsidTr="004C02C4">
        <w:trPr>
          <w:trHeight w:val="616"/>
        </w:trPr>
        <w:tc>
          <w:tcPr>
            <w:tcW w:w="850" w:type="dxa"/>
          </w:tcPr>
          <w:p w14:paraId="44A09B29"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606D5A8B" w14:textId="26CF9CD4"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definiowania szablonów zaleceń dla wszystkich pól jednocześnie lub indywidualnie</w:t>
            </w:r>
            <w:r w:rsidR="00A3056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dla każdego pola.</w:t>
            </w:r>
          </w:p>
        </w:tc>
      </w:tr>
      <w:tr w:rsidR="00D00A65" w:rsidRPr="003A6986" w14:paraId="76C74547" w14:textId="77777777" w:rsidTr="004C02C4">
        <w:trPr>
          <w:trHeight w:val="309"/>
        </w:trPr>
        <w:tc>
          <w:tcPr>
            <w:tcW w:w="850" w:type="dxa"/>
          </w:tcPr>
          <w:p w14:paraId="12571CCA"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32F832F2"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pobrania zatwierdzonych zaleceń do karty informacyjnej.</w:t>
            </w:r>
          </w:p>
        </w:tc>
      </w:tr>
      <w:tr w:rsidR="00D00A65" w:rsidRPr="003A6986" w14:paraId="1B5FF38D" w14:textId="77777777" w:rsidTr="004C02C4">
        <w:trPr>
          <w:trHeight w:val="314"/>
        </w:trPr>
        <w:tc>
          <w:tcPr>
            <w:tcW w:w="850" w:type="dxa"/>
          </w:tcPr>
          <w:p w14:paraId="55B9AD0D" w14:textId="77777777" w:rsidR="00D00A65" w:rsidRPr="003A6986" w:rsidRDefault="00D00A65" w:rsidP="004C02C4">
            <w:pPr>
              <w:pStyle w:val="TableParagraph"/>
              <w:ind w:left="360"/>
              <w:rPr>
                <w:rFonts w:ascii="Times New Roman" w:hAnsi="Times New Roman" w:cs="Times New Roman"/>
                <w:sz w:val="18"/>
                <w:szCs w:val="18"/>
                <w:lang w:val="pl-PL"/>
              </w:rPr>
            </w:pPr>
          </w:p>
        </w:tc>
        <w:tc>
          <w:tcPr>
            <w:tcW w:w="7996" w:type="dxa"/>
          </w:tcPr>
          <w:p w14:paraId="4F30BA17" w14:textId="77777777" w:rsidR="00D00A65" w:rsidRPr="003A6986" w:rsidRDefault="00D00A65" w:rsidP="004C02C4">
            <w:pPr>
              <w:pStyle w:val="TableParagraph"/>
              <w:spacing w:before="1"/>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generowania następujących wydruków:</w:t>
            </w:r>
          </w:p>
        </w:tc>
      </w:tr>
      <w:tr w:rsidR="00D00A65" w:rsidRPr="003A6986" w14:paraId="6BCEEC5D" w14:textId="77777777" w:rsidTr="004C02C4">
        <w:trPr>
          <w:trHeight w:val="321"/>
        </w:trPr>
        <w:tc>
          <w:tcPr>
            <w:tcW w:w="850" w:type="dxa"/>
          </w:tcPr>
          <w:p w14:paraId="4B0F30FA"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20D6CEF9" w14:textId="05C043AA" w:rsidR="00D00A65" w:rsidRPr="003A6986" w:rsidRDefault="00D00A65" w:rsidP="004B610B">
            <w:pPr>
              <w:pStyle w:val="TableParagraph"/>
              <w:numPr>
                <w:ilvl w:val="0"/>
                <w:numId w:val="174"/>
              </w:numPr>
              <w:tabs>
                <w:tab w:val="left" w:pos="609"/>
                <w:tab w:val="left" w:pos="610"/>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arkusz oceny stanu zdrowia</w:t>
            </w:r>
            <w:r w:rsidR="00A3056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pacjenta,</w:t>
            </w:r>
          </w:p>
        </w:tc>
      </w:tr>
      <w:tr w:rsidR="00D00A65" w:rsidRPr="003A6986" w14:paraId="0ACC473A" w14:textId="77777777" w:rsidTr="004C02C4">
        <w:trPr>
          <w:trHeight w:val="321"/>
        </w:trPr>
        <w:tc>
          <w:tcPr>
            <w:tcW w:w="850" w:type="dxa"/>
          </w:tcPr>
          <w:p w14:paraId="7C4E97AE"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6E1DDDA0" w14:textId="3BF091A5" w:rsidR="00D00A65" w:rsidRPr="003A6986" w:rsidRDefault="00D00A65" w:rsidP="004B610B">
            <w:pPr>
              <w:pStyle w:val="TableParagraph"/>
              <w:numPr>
                <w:ilvl w:val="0"/>
                <w:numId w:val="173"/>
              </w:numPr>
              <w:tabs>
                <w:tab w:val="left" w:pos="609"/>
                <w:tab w:val="left" w:pos="610"/>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karta indywidualnej opieki</w:t>
            </w:r>
            <w:r w:rsidR="00A3056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pielęgniarskiej,</w:t>
            </w:r>
          </w:p>
        </w:tc>
      </w:tr>
      <w:tr w:rsidR="00D00A65" w:rsidRPr="003A6986" w14:paraId="28C6E0AD" w14:textId="77777777" w:rsidTr="004C02C4">
        <w:trPr>
          <w:trHeight w:val="319"/>
        </w:trPr>
        <w:tc>
          <w:tcPr>
            <w:tcW w:w="850" w:type="dxa"/>
          </w:tcPr>
          <w:p w14:paraId="59D53889"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63E6D003" w14:textId="17104C52" w:rsidR="00D00A65" w:rsidRPr="003A6986" w:rsidRDefault="00D00A65" w:rsidP="004B610B">
            <w:pPr>
              <w:pStyle w:val="TableParagraph"/>
              <w:numPr>
                <w:ilvl w:val="0"/>
                <w:numId w:val="172"/>
              </w:numPr>
              <w:tabs>
                <w:tab w:val="left" w:pos="609"/>
                <w:tab w:val="left" w:pos="610"/>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karta realizacji</w:t>
            </w:r>
            <w:r w:rsidR="00A3056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opieki,</w:t>
            </w:r>
          </w:p>
        </w:tc>
      </w:tr>
      <w:tr w:rsidR="00D00A65" w:rsidRPr="003A6986" w14:paraId="63BB2676" w14:textId="77777777" w:rsidTr="004C02C4">
        <w:trPr>
          <w:trHeight w:val="321"/>
        </w:trPr>
        <w:tc>
          <w:tcPr>
            <w:tcW w:w="850" w:type="dxa"/>
          </w:tcPr>
          <w:p w14:paraId="70A621AA"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30666847" w14:textId="674CB669" w:rsidR="00D00A65" w:rsidRPr="003A6986" w:rsidRDefault="00D00A65" w:rsidP="004B610B">
            <w:pPr>
              <w:pStyle w:val="TableParagraph"/>
              <w:numPr>
                <w:ilvl w:val="0"/>
                <w:numId w:val="171"/>
              </w:numPr>
              <w:tabs>
                <w:tab w:val="left" w:pos="609"/>
                <w:tab w:val="left" w:pos="610"/>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karta gospodarki wodnej (bilans</w:t>
            </w:r>
            <w:r w:rsidR="00A3056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płynów),</w:t>
            </w:r>
          </w:p>
        </w:tc>
      </w:tr>
      <w:tr w:rsidR="00D00A65" w:rsidRPr="003A6986" w14:paraId="37BFD36A" w14:textId="77777777" w:rsidTr="004C02C4">
        <w:trPr>
          <w:trHeight w:val="321"/>
        </w:trPr>
        <w:tc>
          <w:tcPr>
            <w:tcW w:w="850" w:type="dxa"/>
          </w:tcPr>
          <w:p w14:paraId="1DBF5F53"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51B8C08D" w14:textId="04FEC512" w:rsidR="00D00A65" w:rsidRPr="003A6986" w:rsidRDefault="00D00A65" w:rsidP="004B610B">
            <w:pPr>
              <w:pStyle w:val="TableParagraph"/>
              <w:numPr>
                <w:ilvl w:val="0"/>
                <w:numId w:val="170"/>
              </w:numPr>
              <w:tabs>
                <w:tab w:val="left" w:pos="609"/>
                <w:tab w:val="left" w:pos="610"/>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Karta profilaktyki i pielęgnacji odleżyn, z oceną ryzyka odleżyn wg skali</w:t>
            </w:r>
            <w:r w:rsidR="00A3056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Norton</w:t>
            </w:r>
          </w:p>
        </w:tc>
      </w:tr>
      <w:tr w:rsidR="00D00A65" w:rsidRPr="003A6986" w14:paraId="552234D0" w14:textId="77777777" w:rsidTr="004C02C4">
        <w:trPr>
          <w:trHeight w:val="318"/>
        </w:trPr>
        <w:tc>
          <w:tcPr>
            <w:tcW w:w="850" w:type="dxa"/>
          </w:tcPr>
          <w:p w14:paraId="551E5C74"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08CDAAE8" w14:textId="046F0DC2" w:rsidR="00D00A65" w:rsidRPr="003A6986" w:rsidRDefault="00A30562" w:rsidP="004B610B">
            <w:pPr>
              <w:pStyle w:val="TableParagraph"/>
              <w:numPr>
                <w:ilvl w:val="0"/>
                <w:numId w:val="169"/>
              </w:numPr>
              <w:tabs>
                <w:tab w:val="left" w:pos="609"/>
                <w:tab w:val="left" w:pos="610"/>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Z</w:t>
            </w:r>
            <w:r w:rsidR="00D00A65" w:rsidRPr="003A6986">
              <w:rPr>
                <w:rFonts w:ascii="Times New Roman" w:hAnsi="Times New Roman" w:cs="Times New Roman"/>
                <w:sz w:val="18"/>
                <w:szCs w:val="18"/>
                <w:lang w:val="pl-PL"/>
              </w:rPr>
              <w:t>alecenia</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pielęgniarskie,</w:t>
            </w:r>
          </w:p>
        </w:tc>
      </w:tr>
      <w:tr w:rsidR="00D00A65" w:rsidRPr="003A6986" w14:paraId="16313F02" w14:textId="77777777" w:rsidTr="004C02C4">
        <w:trPr>
          <w:trHeight w:val="630"/>
        </w:trPr>
        <w:tc>
          <w:tcPr>
            <w:tcW w:w="850" w:type="dxa"/>
          </w:tcPr>
          <w:p w14:paraId="1C50E1B0" w14:textId="77777777" w:rsidR="00D00A65" w:rsidRPr="003A6986" w:rsidRDefault="00D00A65" w:rsidP="004B610B">
            <w:pPr>
              <w:pStyle w:val="TableParagraph"/>
              <w:numPr>
                <w:ilvl w:val="0"/>
                <w:numId w:val="214"/>
              </w:numPr>
              <w:autoSpaceDE w:val="0"/>
              <w:autoSpaceDN w:val="0"/>
              <w:spacing w:before="1"/>
              <w:rPr>
                <w:rFonts w:ascii="Times New Roman" w:hAnsi="Times New Roman" w:cs="Times New Roman"/>
                <w:sz w:val="18"/>
                <w:szCs w:val="18"/>
                <w:lang w:val="pl-PL"/>
              </w:rPr>
            </w:pPr>
          </w:p>
        </w:tc>
        <w:tc>
          <w:tcPr>
            <w:tcW w:w="7996" w:type="dxa"/>
          </w:tcPr>
          <w:p w14:paraId="65EED369" w14:textId="1055B78C" w:rsidR="00D00A65" w:rsidRPr="003A6986" w:rsidRDefault="00D00A65" w:rsidP="004B610B">
            <w:pPr>
              <w:pStyle w:val="TableParagraph"/>
              <w:numPr>
                <w:ilvl w:val="0"/>
                <w:numId w:val="168"/>
              </w:numPr>
              <w:tabs>
                <w:tab w:val="left" w:pos="609"/>
                <w:tab w:val="left" w:pos="610"/>
              </w:tabs>
              <w:autoSpaceDE w:val="0"/>
              <w:autoSpaceDN w:val="0"/>
              <w:spacing w:before="2"/>
              <w:rPr>
                <w:rFonts w:ascii="Times New Roman" w:hAnsi="Times New Roman" w:cs="Times New Roman"/>
                <w:sz w:val="18"/>
                <w:szCs w:val="18"/>
                <w:lang w:val="pl-PL"/>
              </w:rPr>
            </w:pPr>
            <w:r w:rsidRPr="003A6986">
              <w:rPr>
                <w:rFonts w:ascii="Times New Roman" w:hAnsi="Times New Roman" w:cs="Times New Roman"/>
                <w:sz w:val="18"/>
                <w:szCs w:val="18"/>
                <w:lang w:val="pl-PL"/>
              </w:rPr>
              <w:t>księga obejmująca obserwacje pielęgniarskie wszystkich pacjentów oddziału w</w:t>
            </w:r>
            <w:r w:rsidR="00A3056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zadanym</w:t>
            </w:r>
            <w:r w:rsidR="00A3056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przedziale czasu.</w:t>
            </w:r>
          </w:p>
        </w:tc>
      </w:tr>
      <w:tr w:rsidR="00D00A65" w:rsidRPr="003A6986" w14:paraId="2988C200" w14:textId="77777777" w:rsidTr="004C02C4">
        <w:trPr>
          <w:trHeight w:val="314"/>
        </w:trPr>
        <w:tc>
          <w:tcPr>
            <w:tcW w:w="850" w:type="dxa"/>
          </w:tcPr>
          <w:p w14:paraId="7A4AFDB9" w14:textId="77777777" w:rsidR="00D00A65" w:rsidRPr="003A6986" w:rsidRDefault="00D00A65" w:rsidP="004C02C4">
            <w:pPr>
              <w:pStyle w:val="TableParagraph"/>
              <w:ind w:left="360"/>
              <w:rPr>
                <w:rFonts w:ascii="Times New Roman" w:hAnsi="Times New Roman" w:cs="Times New Roman"/>
                <w:sz w:val="18"/>
                <w:szCs w:val="18"/>
                <w:lang w:val="pl-PL"/>
              </w:rPr>
            </w:pPr>
          </w:p>
        </w:tc>
        <w:tc>
          <w:tcPr>
            <w:tcW w:w="7996" w:type="dxa"/>
          </w:tcPr>
          <w:p w14:paraId="29F4A5C8" w14:textId="77777777" w:rsidR="00D00A65" w:rsidRPr="003A6986" w:rsidRDefault="00D00A65" w:rsidP="004C02C4">
            <w:pPr>
              <w:pStyle w:val="TableParagraph"/>
              <w:spacing w:before="1"/>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Ewidencja opieki nad pacjentem w skali TISS:</w:t>
            </w:r>
          </w:p>
        </w:tc>
      </w:tr>
      <w:tr w:rsidR="00D00A65" w:rsidRPr="003A6986" w14:paraId="524B0119" w14:textId="77777777" w:rsidTr="004C02C4">
        <w:trPr>
          <w:trHeight w:val="321"/>
        </w:trPr>
        <w:tc>
          <w:tcPr>
            <w:tcW w:w="850" w:type="dxa"/>
          </w:tcPr>
          <w:p w14:paraId="7E873364"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23CB88C7" w14:textId="436F3FD0" w:rsidR="00D00A65" w:rsidRPr="003A6986" w:rsidRDefault="00D00A65" w:rsidP="004B610B">
            <w:pPr>
              <w:pStyle w:val="TableParagraph"/>
              <w:numPr>
                <w:ilvl w:val="0"/>
                <w:numId w:val="167"/>
              </w:numPr>
              <w:tabs>
                <w:tab w:val="left" w:pos="609"/>
                <w:tab w:val="left" w:pos="610"/>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wykaz procedur z dnia wraz z</w:t>
            </w:r>
            <w:r w:rsidR="00A3056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punktacją,</w:t>
            </w:r>
          </w:p>
        </w:tc>
      </w:tr>
      <w:tr w:rsidR="00D00A65" w:rsidRPr="003A6986" w14:paraId="03AD9CC4" w14:textId="77777777" w:rsidTr="004C02C4">
        <w:trPr>
          <w:trHeight w:val="318"/>
        </w:trPr>
        <w:tc>
          <w:tcPr>
            <w:tcW w:w="850" w:type="dxa"/>
          </w:tcPr>
          <w:p w14:paraId="22760EE0"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26256558" w14:textId="1DEFF31E" w:rsidR="00D00A65" w:rsidRPr="003A6986" w:rsidRDefault="00D00A65" w:rsidP="004B610B">
            <w:pPr>
              <w:pStyle w:val="TableParagraph"/>
              <w:numPr>
                <w:ilvl w:val="0"/>
                <w:numId w:val="166"/>
              </w:numPr>
              <w:tabs>
                <w:tab w:val="left" w:pos="609"/>
                <w:tab w:val="left" w:pos="610"/>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automatyczne sumowanie</w:t>
            </w:r>
            <w:r w:rsidR="00A3056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procedur,</w:t>
            </w:r>
          </w:p>
        </w:tc>
      </w:tr>
      <w:tr w:rsidR="00D00A65" w:rsidRPr="003A6986" w14:paraId="2496F856" w14:textId="77777777" w:rsidTr="004C02C4">
        <w:trPr>
          <w:trHeight w:val="321"/>
        </w:trPr>
        <w:tc>
          <w:tcPr>
            <w:tcW w:w="850" w:type="dxa"/>
          </w:tcPr>
          <w:p w14:paraId="3663BCBB"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2B4C2E3F" w14:textId="194E9699" w:rsidR="00D00A65" w:rsidRPr="003A6986" w:rsidRDefault="00D00A65" w:rsidP="004B610B">
            <w:pPr>
              <w:pStyle w:val="TableParagraph"/>
              <w:numPr>
                <w:ilvl w:val="0"/>
                <w:numId w:val="165"/>
              </w:numPr>
              <w:tabs>
                <w:tab w:val="left" w:pos="609"/>
                <w:tab w:val="left" w:pos="610"/>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określenie pracownika</w:t>
            </w:r>
            <w:r w:rsidR="00A3056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wykonującego.</w:t>
            </w:r>
          </w:p>
        </w:tc>
      </w:tr>
      <w:tr w:rsidR="00D00A65" w:rsidRPr="003A6986" w14:paraId="659C7885" w14:textId="77777777" w:rsidTr="004C02C4">
        <w:trPr>
          <w:trHeight w:val="619"/>
        </w:trPr>
        <w:tc>
          <w:tcPr>
            <w:tcW w:w="850" w:type="dxa"/>
          </w:tcPr>
          <w:p w14:paraId="4EC1BFBA"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79E51D28" w14:textId="76F4371B"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kopiowania wykonanych procedur w ramach opieki w skali TISS w ramach</w:t>
            </w:r>
            <w:r w:rsidR="00A3056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poszczególnych dni pobytu.</w:t>
            </w:r>
          </w:p>
        </w:tc>
      </w:tr>
      <w:tr w:rsidR="00D00A65" w:rsidRPr="003A6986" w14:paraId="2EB7291D" w14:textId="77777777" w:rsidTr="004C02C4">
        <w:trPr>
          <w:trHeight w:val="616"/>
        </w:trPr>
        <w:tc>
          <w:tcPr>
            <w:tcW w:w="850" w:type="dxa"/>
          </w:tcPr>
          <w:p w14:paraId="3EC88339"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2D5EF3AE" w14:textId="11F30A9C"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Automatyczne generowanie produktów zgodnie z NFZ na podstawie wprowadzonych danych z</w:t>
            </w:r>
            <w:r w:rsidR="00A3056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zakresu TISS.</w:t>
            </w:r>
          </w:p>
        </w:tc>
      </w:tr>
      <w:tr w:rsidR="00D00A65" w:rsidRPr="003A6986" w14:paraId="019CAA41" w14:textId="77777777" w:rsidTr="004C02C4">
        <w:trPr>
          <w:trHeight w:val="314"/>
        </w:trPr>
        <w:tc>
          <w:tcPr>
            <w:tcW w:w="850" w:type="dxa"/>
          </w:tcPr>
          <w:p w14:paraId="43B0FB47" w14:textId="77777777" w:rsidR="00D00A65" w:rsidRPr="003A6986" w:rsidRDefault="00D00A65" w:rsidP="004C02C4">
            <w:pPr>
              <w:pStyle w:val="TableParagraph"/>
              <w:ind w:left="360"/>
              <w:rPr>
                <w:rFonts w:ascii="Times New Roman" w:hAnsi="Times New Roman" w:cs="Times New Roman"/>
                <w:sz w:val="18"/>
                <w:szCs w:val="18"/>
                <w:lang w:val="pl-PL"/>
              </w:rPr>
            </w:pPr>
          </w:p>
        </w:tc>
        <w:tc>
          <w:tcPr>
            <w:tcW w:w="7996" w:type="dxa"/>
          </w:tcPr>
          <w:p w14:paraId="77A4A00A" w14:textId="77777777" w:rsidR="00D00A65" w:rsidRPr="003A6986" w:rsidRDefault="00D00A65" w:rsidP="004C02C4">
            <w:pPr>
              <w:pStyle w:val="TableParagraph"/>
              <w:spacing w:before="1"/>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generowania następujących wydruków:</w:t>
            </w:r>
          </w:p>
        </w:tc>
      </w:tr>
      <w:tr w:rsidR="00D00A65" w:rsidRPr="003A6986" w14:paraId="2779F649" w14:textId="77777777" w:rsidTr="004C02C4">
        <w:trPr>
          <w:trHeight w:val="321"/>
        </w:trPr>
        <w:tc>
          <w:tcPr>
            <w:tcW w:w="850" w:type="dxa"/>
          </w:tcPr>
          <w:p w14:paraId="723C3496"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0ABA4872" w14:textId="33EAC9A1" w:rsidR="00D00A65" w:rsidRPr="003A6986" w:rsidRDefault="00D00A65" w:rsidP="004B610B">
            <w:pPr>
              <w:pStyle w:val="TableParagraph"/>
              <w:numPr>
                <w:ilvl w:val="0"/>
                <w:numId w:val="164"/>
              </w:numPr>
              <w:tabs>
                <w:tab w:val="left" w:pos="609"/>
                <w:tab w:val="left" w:pos="610"/>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opieka nad pacjentem w skali TISS – na dany</w:t>
            </w:r>
            <w:r w:rsidR="00A3056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dzień,</w:t>
            </w:r>
          </w:p>
        </w:tc>
      </w:tr>
      <w:tr w:rsidR="00D00A65" w:rsidRPr="003A6986" w14:paraId="09239EA8" w14:textId="77777777" w:rsidTr="004C02C4">
        <w:trPr>
          <w:trHeight w:val="318"/>
        </w:trPr>
        <w:tc>
          <w:tcPr>
            <w:tcW w:w="850" w:type="dxa"/>
          </w:tcPr>
          <w:p w14:paraId="0CEA2331"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0D54CC05" w14:textId="5145FFDA" w:rsidR="00D00A65" w:rsidRPr="003A6986" w:rsidRDefault="00D00A65" w:rsidP="004B610B">
            <w:pPr>
              <w:pStyle w:val="TableParagraph"/>
              <w:numPr>
                <w:ilvl w:val="0"/>
                <w:numId w:val="163"/>
              </w:numPr>
              <w:tabs>
                <w:tab w:val="left" w:pos="609"/>
                <w:tab w:val="left" w:pos="610"/>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zestawienie zbiorcze ilości punktów w ramach</w:t>
            </w:r>
            <w:r w:rsidR="00A3056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pobytu.</w:t>
            </w:r>
          </w:p>
        </w:tc>
      </w:tr>
      <w:tr w:rsidR="00D00A65" w:rsidRPr="003A6986" w14:paraId="4AAFEEA6" w14:textId="77777777" w:rsidTr="004C02C4">
        <w:trPr>
          <w:trHeight w:val="618"/>
        </w:trPr>
        <w:tc>
          <w:tcPr>
            <w:tcW w:w="850" w:type="dxa"/>
          </w:tcPr>
          <w:p w14:paraId="368A4768" w14:textId="77777777" w:rsidR="00D00A65" w:rsidRPr="003A6986" w:rsidRDefault="00D00A65" w:rsidP="004C02C4">
            <w:pPr>
              <w:pStyle w:val="TableParagraph"/>
              <w:ind w:left="360"/>
              <w:rPr>
                <w:rFonts w:ascii="Times New Roman" w:hAnsi="Times New Roman" w:cs="Times New Roman"/>
                <w:sz w:val="18"/>
                <w:szCs w:val="18"/>
                <w:lang w:val="pl-PL"/>
              </w:rPr>
            </w:pPr>
          </w:p>
        </w:tc>
        <w:tc>
          <w:tcPr>
            <w:tcW w:w="7996" w:type="dxa"/>
          </w:tcPr>
          <w:p w14:paraId="71E23958" w14:textId="77777777" w:rsidR="00D00A65" w:rsidRPr="003A6986" w:rsidRDefault="00D00A65" w:rsidP="004C02C4">
            <w:pPr>
              <w:pStyle w:val="TableParagraph"/>
              <w:spacing w:before="1"/>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Implementacja kalkulatora przeliczającego na podstawie masy, wzrostu, wyników</w:t>
            </w:r>
          </w:p>
          <w:p w14:paraId="0EBED9A3" w14:textId="77777777" w:rsidR="00D00A65" w:rsidRPr="003A6986" w:rsidRDefault="00D00A65" w:rsidP="004C02C4">
            <w:pPr>
              <w:pStyle w:val="TableParagraph"/>
              <w:spacing w:before="39"/>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laboratoryjnych - parametry pacjenta:</w:t>
            </w:r>
          </w:p>
        </w:tc>
      </w:tr>
      <w:tr w:rsidR="00D00A65" w:rsidRPr="003A6986" w14:paraId="5A6CDCFF" w14:textId="77777777" w:rsidTr="004C02C4">
        <w:trPr>
          <w:trHeight w:val="321"/>
        </w:trPr>
        <w:tc>
          <w:tcPr>
            <w:tcW w:w="850" w:type="dxa"/>
          </w:tcPr>
          <w:p w14:paraId="5A632521"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28944020" w14:textId="77777777" w:rsidR="00D00A65" w:rsidRPr="003A6986" w:rsidRDefault="00D00A65" w:rsidP="004B610B">
            <w:pPr>
              <w:pStyle w:val="TableParagraph"/>
              <w:numPr>
                <w:ilvl w:val="0"/>
                <w:numId w:val="162"/>
              </w:numPr>
              <w:tabs>
                <w:tab w:val="left" w:pos="609"/>
                <w:tab w:val="left" w:pos="610"/>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powierzchnia,</w:t>
            </w:r>
          </w:p>
        </w:tc>
      </w:tr>
      <w:tr w:rsidR="00D00A65" w:rsidRPr="003A6986" w14:paraId="6DF84802" w14:textId="77777777" w:rsidTr="004C02C4">
        <w:trPr>
          <w:trHeight w:val="319"/>
        </w:trPr>
        <w:tc>
          <w:tcPr>
            <w:tcW w:w="850" w:type="dxa"/>
          </w:tcPr>
          <w:p w14:paraId="1D670685"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1471D4AA" w14:textId="77777777" w:rsidR="00D00A65" w:rsidRPr="003A6986" w:rsidRDefault="00D00A65" w:rsidP="004B610B">
            <w:pPr>
              <w:pStyle w:val="TableParagraph"/>
              <w:numPr>
                <w:ilvl w:val="0"/>
                <w:numId w:val="161"/>
              </w:numPr>
              <w:tabs>
                <w:tab w:val="left" w:pos="609"/>
                <w:tab w:val="left" w:pos="610"/>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 xml:space="preserve">BMR (kcal, </w:t>
            </w:r>
            <w:proofErr w:type="spellStart"/>
            <w:r w:rsidRPr="003A6986">
              <w:rPr>
                <w:rFonts w:ascii="Times New Roman" w:hAnsi="Times New Roman" w:cs="Times New Roman"/>
                <w:sz w:val="18"/>
                <w:szCs w:val="18"/>
                <w:lang w:val="pl-PL"/>
              </w:rPr>
              <w:t>kJ</w:t>
            </w:r>
            <w:proofErr w:type="spellEnd"/>
            <w:r w:rsidRPr="003A6986">
              <w:rPr>
                <w:rFonts w:ascii="Times New Roman" w:hAnsi="Times New Roman" w:cs="Times New Roman"/>
                <w:sz w:val="18"/>
                <w:szCs w:val="18"/>
                <w:lang w:val="pl-PL"/>
              </w:rPr>
              <w:t>),BMI,</w:t>
            </w:r>
          </w:p>
        </w:tc>
      </w:tr>
      <w:tr w:rsidR="00D00A65" w:rsidRPr="003A6986" w14:paraId="31960F28" w14:textId="77777777" w:rsidTr="004C02C4">
        <w:trPr>
          <w:trHeight w:val="321"/>
        </w:trPr>
        <w:tc>
          <w:tcPr>
            <w:tcW w:w="850" w:type="dxa"/>
          </w:tcPr>
          <w:p w14:paraId="68EF7527" w14:textId="77777777" w:rsidR="00D00A65" w:rsidRPr="003A6986" w:rsidRDefault="00D00A65" w:rsidP="004B610B">
            <w:pPr>
              <w:pStyle w:val="TableParagraph"/>
              <w:numPr>
                <w:ilvl w:val="0"/>
                <w:numId w:val="214"/>
              </w:numPr>
              <w:autoSpaceDE w:val="0"/>
              <w:autoSpaceDN w:val="0"/>
              <w:spacing w:before="1"/>
              <w:rPr>
                <w:rFonts w:ascii="Times New Roman" w:hAnsi="Times New Roman" w:cs="Times New Roman"/>
                <w:sz w:val="18"/>
                <w:szCs w:val="18"/>
                <w:lang w:val="pl-PL"/>
              </w:rPr>
            </w:pPr>
          </w:p>
        </w:tc>
        <w:tc>
          <w:tcPr>
            <w:tcW w:w="7996" w:type="dxa"/>
          </w:tcPr>
          <w:p w14:paraId="456E3FE5" w14:textId="77777777" w:rsidR="00D00A65" w:rsidRPr="003A6986" w:rsidRDefault="00D00A65" w:rsidP="004B610B">
            <w:pPr>
              <w:pStyle w:val="TableParagraph"/>
              <w:numPr>
                <w:ilvl w:val="0"/>
                <w:numId w:val="160"/>
              </w:numPr>
              <w:tabs>
                <w:tab w:val="left" w:pos="609"/>
                <w:tab w:val="left" w:pos="610"/>
              </w:tabs>
              <w:autoSpaceDE w:val="0"/>
              <w:autoSpaceDN w:val="0"/>
              <w:spacing w:before="2"/>
              <w:rPr>
                <w:rFonts w:ascii="Times New Roman" w:hAnsi="Times New Roman" w:cs="Times New Roman"/>
                <w:sz w:val="18"/>
                <w:szCs w:val="18"/>
                <w:lang w:val="pl-PL"/>
              </w:rPr>
            </w:pPr>
            <w:r w:rsidRPr="003A6986">
              <w:rPr>
                <w:rFonts w:ascii="Times New Roman" w:hAnsi="Times New Roman" w:cs="Times New Roman"/>
                <w:sz w:val="18"/>
                <w:szCs w:val="18"/>
                <w:lang w:val="pl-PL"/>
              </w:rPr>
              <w:t>Osmol. Surowicy,</w:t>
            </w:r>
          </w:p>
        </w:tc>
      </w:tr>
      <w:tr w:rsidR="00D00A65" w:rsidRPr="003A6986" w14:paraId="2B2274CD" w14:textId="77777777" w:rsidTr="004C02C4">
        <w:trPr>
          <w:trHeight w:val="321"/>
        </w:trPr>
        <w:tc>
          <w:tcPr>
            <w:tcW w:w="850" w:type="dxa"/>
          </w:tcPr>
          <w:p w14:paraId="64D038A3"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2319AD84" w14:textId="77777777" w:rsidR="00D00A65" w:rsidRPr="003A6986" w:rsidRDefault="00D00A65" w:rsidP="004B610B">
            <w:pPr>
              <w:pStyle w:val="TableParagraph"/>
              <w:numPr>
                <w:ilvl w:val="0"/>
                <w:numId w:val="159"/>
              </w:numPr>
              <w:tabs>
                <w:tab w:val="left" w:pos="609"/>
                <w:tab w:val="left" w:pos="610"/>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 xml:space="preserve">BUN </w:t>
            </w:r>
            <w:proofErr w:type="spellStart"/>
            <w:r w:rsidRPr="003A6986">
              <w:rPr>
                <w:rFonts w:ascii="Times New Roman" w:hAnsi="Times New Roman" w:cs="Times New Roman"/>
                <w:sz w:val="18"/>
                <w:szCs w:val="18"/>
                <w:lang w:val="pl-PL"/>
              </w:rPr>
              <w:t>iUUN</w:t>
            </w:r>
            <w:proofErr w:type="spellEnd"/>
            <w:r w:rsidRPr="003A6986">
              <w:rPr>
                <w:rFonts w:ascii="Times New Roman" w:hAnsi="Times New Roman" w:cs="Times New Roman"/>
                <w:sz w:val="18"/>
                <w:szCs w:val="18"/>
                <w:lang w:val="pl-PL"/>
              </w:rPr>
              <w:t>.</w:t>
            </w:r>
          </w:p>
        </w:tc>
      </w:tr>
      <w:tr w:rsidR="00D00A65" w:rsidRPr="003A6986" w14:paraId="4F402958" w14:textId="77777777" w:rsidTr="004C02C4">
        <w:trPr>
          <w:trHeight w:val="389"/>
        </w:trPr>
        <w:tc>
          <w:tcPr>
            <w:tcW w:w="850" w:type="dxa"/>
          </w:tcPr>
          <w:p w14:paraId="63E799C3"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4702BE02" w14:textId="05752A49"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Ewidencja i wydruk karty obserwacji wkłuć: obwodowych, centralnych dializacyjnych,</w:t>
            </w:r>
            <w:r w:rsidR="00A3056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dotętniczych.</w:t>
            </w:r>
          </w:p>
        </w:tc>
      </w:tr>
      <w:tr w:rsidR="00D00A65" w:rsidRPr="003A6986" w14:paraId="7EF0E9DC" w14:textId="77777777" w:rsidTr="004C02C4">
        <w:trPr>
          <w:trHeight w:val="314"/>
        </w:trPr>
        <w:tc>
          <w:tcPr>
            <w:tcW w:w="850" w:type="dxa"/>
          </w:tcPr>
          <w:p w14:paraId="6B7EEDE8" w14:textId="77777777" w:rsidR="00D00A65" w:rsidRPr="003A6986" w:rsidRDefault="00D00A65" w:rsidP="004C02C4">
            <w:pPr>
              <w:pStyle w:val="TableParagraph"/>
              <w:ind w:left="360"/>
              <w:rPr>
                <w:rFonts w:ascii="Times New Roman" w:hAnsi="Times New Roman" w:cs="Times New Roman"/>
                <w:sz w:val="18"/>
                <w:szCs w:val="18"/>
                <w:lang w:val="pl-PL"/>
              </w:rPr>
            </w:pPr>
          </w:p>
        </w:tc>
        <w:tc>
          <w:tcPr>
            <w:tcW w:w="7996" w:type="dxa"/>
          </w:tcPr>
          <w:p w14:paraId="7F79CE6B" w14:textId="77777777" w:rsidR="00D00A65" w:rsidRPr="003A6986" w:rsidRDefault="00D00A65" w:rsidP="004C02C4">
            <w:pPr>
              <w:pStyle w:val="TableParagraph"/>
              <w:spacing w:before="4"/>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ewidencji w karcie wkłuć minimum danych:</w:t>
            </w:r>
          </w:p>
        </w:tc>
      </w:tr>
      <w:tr w:rsidR="00D00A65" w:rsidRPr="003A6986" w14:paraId="0907D602" w14:textId="77777777" w:rsidTr="004C02C4">
        <w:trPr>
          <w:trHeight w:val="321"/>
        </w:trPr>
        <w:tc>
          <w:tcPr>
            <w:tcW w:w="850" w:type="dxa"/>
          </w:tcPr>
          <w:p w14:paraId="7B489B06" w14:textId="77777777" w:rsidR="00D00A65" w:rsidRPr="003A6986" w:rsidRDefault="00D00A65" w:rsidP="004B610B">
            <w:pPr>
              <w:pStyle w:val="TableParagraph"/>
              <w:numPr>
                <w:ilvl w:val="0"/>
                <w:numId w:val="214"/>
              </w:numPr>
              <w:autoSpaceDE w:val="0"/>
              <w:autoSpaceDN w:val="0"/>
              <w:spacing w:before="1"/>
              <w:rPr>
                <w:rFonts w:ascii="Times New Roman" w:hAnsi="Times New Roman" w:cs="Times New Roman"/>
                <w:sz w:val="18"/>
                <w:szCs w:val="18"/>
                <w:lang w:val="pl-PL"/>
              </w:rPr>
            </w:pPr>
          </w:p>
        </w:tc>
        <w:tc>
          <w:tcPr>
            <w:tcW w:w="7996" w:type="dxa"/>
          </w:tcPr>
          <w:p w14:paraId="2B7029FF" w14:textId="7AE3EF0F" w:rsidR="00D00A65" w:rsidRPr="003A6986" w:rsidRDefault="00D00A65" w:rsidP="004B610B">
            <w:pPr>
              <w:pStyle w:val="TableParagraph"/>
              <w:numPr>
                <w:ilvl w:val="0"/>
                <w:numId w:val="158"/>
              </w:numPr>
              <w:tabs>
                <w:tab w:val="left" w:pos="609"/>
                <w:tab w:val="left" w:pos="610"/>
              </w:tabs>
              <w:autoSpaceDE w:val="0"/>
              <w:autoSpaceDN w:val="0"/>
              <w:spacing w:before="2"/>
              <w:rPr>
                <w:rFonts w:ascii="Times New Roman" w:hAnsi="Times New Roman" w:cs="Times New Roman"/>
                <w:sz w:val="18"/>
                <w:szCs w:val="18"/>
                <w:lang w:val="pl-PL"/>
              </w:rPr>
            </w:pPr>
            <w:r w:rsidRPr="003A6986">
              <w:rPr>
                <w:rFonts w:ascii="Times New Roman" w:hAnsi="Times New Roman" w:cs="Times New Roman"/>
                <w:sz w:val="18"/>
                <w:szCs w:val="18"/>
                <w:lang w:val="pl-PL"/>
              </w:rPr>
              <w:t>daty i godziny założenia</w:t>
            </w:r>
            <w:r w:rsidR="00A3056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wkłucia,</w:t>
            </w:r>
          </w:p>
        </w:tc>
      </w:tr>
      <w:tr w:rsidR="00D00A65" w:rsidRPr="003A6986" w14:paraId="5D76C1D2" w14:textId="77777777" w:rsidTr="004C02C4">
        <w:trPr>
          <w:trHeight w:val="321"/>
        </w:trPr>
        <w:tc>
          <w:tcPr>
            <w:tcW w:w="850" w:type="dxa"/>
          </w:tcPr>
          <w:p w14:paraId="0CA9D150"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69CFA195" w14:textId="77777777" w:rsidR="00D00A65" w:rsidRPr="003A6986" w:rsidRDefault="00D00A65" w:rsidP="004B610B">
            <w:pPr>
              <w:pStyle w:val="TableParagraph"/>
              <w:numPr>
                <w:ilvl w:val="0"/>
                <w:numId w:val="157"/>
              </w:numPr>
              <w:tabs>
                <w:tab w:val="left" w:pos="609"/>
                <w:tab w:val="left" w:pos="610"/>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osoby zakładającej,</w:t>
            </w:r>
          </w:p>
        </w:tc>
      </w:tr>
      <w:tr w:rsidR="00D00A65" w:rsidRPr="003A6986" w14:paraId="5763E049" w14:textId="77777777" w:rsidTr="004C02C4">
        <w:trPr>
          <w:trHeight w:val="321"/>
        </w:trPr>
        <w:tc>
          <w:tcPr>
            <w:tcW w:w="850" w:type="dxa"/>
          </w:tcPr>
          <w:p w14:paraId="2FF67653"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1D260A3F" w14:textId="5C91B9FC" w:rsidR="00D00A65" w:rsidRPr="003A6986" w:rsidRDefault="00A30562" w:rsidP="004B610B">
            <w:pPr>
              <w:pStyle w:val="TableParagraph"/>
              <w:numPr>
                <w:ilvl w:val="0"/>
                <w:numId w:val="156"/>
              </w:numPr>
              <w:tabs>
                <w:tab w:val="left" w:pos="609"/>
                <w:tab w:val="left" w:pos="610"/>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R</w:t>
            </w:r>
            <w:r w:rsidR="00D00A65" w:rsidRPr="003A6986">
              <w:rPr>
                <w:rFonts w:ascii="Times New Roman" w:hAnsi="Times New Roman" w:cs="Times New Roman"/>
                <w:sz w:val="18"/>
                <w:szCs w:val="18"/>
                <w:lang w:val="pl-PL"/>
              </w:rPr>
              <w:t>odzaju</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zestawu,</w:t>
            </w:r>
          </w:p>
        </w:tc>
      </w:tr>
      <w:tr w:rsidR="00D00A65" w:rsidRPr="003A6986" w14:paraId="4DE42993" w14:textId="77777777" w:rsidTr="004C02C4">
        <w:trPr>
          <w:trHeight w:val="318"/>
        </w:trPr>
        <w:tc>
          <w:tcPr>
            <w:tcW w:w="850" w:type="dxa"/>
          </w:tcPr>
          <w:p w14:paraId="2DA042B6"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782C130F" w14:textId="3BDE5835" w:rsidR="00D00A65" w:rsidRPr="003A6986" w:rsidRDefault="00A30562" w:rsidP="004B610B">
            <w:pPr>
              <w:pStyle w:val="TableParagraph"/>
              <w:numPr>
                <w:ilvl w:val="0"/>
                <w:numId w:val="155"/>
              </w:numPr>
              <w:tabs>
                <w:tab w:val="left" w:pos="609"/>
                <w:tab w:val="left" w:pos="610"/>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M</w:t>
            </w:r>
            <w:r w:rsidR="00D00A65" w:rsidRPr="003A6986">
              <w:rPr>
                <w:rFonts w:ascii="Times New Roman" w:hAnsi="Times New Roman" w:cs="Times New Roman"/>
                <w:sz w:val="18"/>
                <w:szCs w:val="18"/>
                <w:lang w:val="pl-PL"/>
              </w:rPr>
              <w:t>iejsca</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wkłucia,</w:t>
            </w:r>
          </w:p>
        </w:tc>
      </w:tr>
      <w:tr w:rsidR="00D00A65" w:rsidRPr="003A6986" w14:paraId="26A6808E" w14:textId="77777777" w:rsidTr="004C02C4">
        <w:trPr>
          <w:trHeight w:val="334"/>
        </w:trPr>
        <w:tc>
          <w:tcPr>
            <w:tcW w:w="850" w:type="dxa"/>
          </w:tcPr>
          <w:p w14:paraId="451BC172"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54D91279" w14:textId="5711EF7C" w:rsidR="00D00A65" w:rsidRPr="003A6986" w:rsidRDefault="00D00A65" w:rsidP="004B610B">
            <w:pPr>
              <w:pStyle w:val="TableParagraph"/>
              <w:numPr>
                <w:ilvl w:val="0"/>
                <w:numId w:val="154"/>
              </w:numPr>
              <w:tabs>
                <w:tab w:val="left" w:pos="609"/>
                <w:tab w:val="left" w:pos="610"/>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obserwacji wkłucia na podstawie 6 stopniowej skali z datą godziną i osobą</w:t>
            </w:r>
            <w:r w:rsidR="00A3056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wykonującą</w:t>
            </w:r>
            <w:r w:rsidR="00A3056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obserwację,</w:t>
            </w:r>
          </w:p>
        </w:tc>
      </w:tr>
      <w:tr w:rsidR="00D00A65" w:rsidRPr="003A6986" w14:paraId="203B4A65" w14:textId="77777777" w:rsidTr="004C02C4">
        <w:trPr>
          <w:trHeight w:val="321"/>
        </w:trPr>
        <w:tc>
          <w:tcPr>
            <w:tcW w:w="850" w:type="dxa"/>
          </w:tcPr>
          <w:p w14:paraId="5C9E7DD5"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474E41B3" w14:textId="7C008A11" w:rsidR="00D00A65" w:rsidRPr="003A6986" w:rsidRDefault="00A30562" w:rsidP="004B610B">
            <w:pPr>
              <w:pStyle w:val="TableParagraph"/>
              <w:numPr>
                <w:ilvl w:val="0"/>
                <w:numId w:val="153"/>
              </w:numPr>
              <w:tabs>
                <w:tab w:val="left" w:pos="609"/>
                <w:tab w:val="left" w:pos="610"/>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U</w:t>
            </w:r>
            <w:r w:rsidR="00D00A65" w:rsidRPr="003A6986">
              <w:rPr>
                <w:rFonts w:ascii="Times New Roman" w:hAnsi="Times New Roman" w:cs="Times New Roman"/>
                <w:sz w:val="18"/>
                <w:szCs w:val="18"/>
                <w:lang w:val="pl-PL"/>
              </w:rPr>
              <w:t>sunięcia</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wkłucia,</w:t>
            </w:r>
          </w:p>
        </w:tc>
      </w:tr>
      <w:tr w:rsidR="00D00A65" w:rsidRPr="003A6986" w14:paraId="2A1B4E5B" w14:textId="77777777" w:rsidTr="004C02C4">
        <w:trPr>
          <w:trHeight w:val="321"/>
        </w:trPr>
        <w:tc>
          <w:tcPr>
            <w:tcW w:w="850" w:type="dxa"/>
          </w:tcPr>
          <w:p w14:paraId="1DA1BA6B"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60795769" w14:textId="77777777" w:rsidR="00D00A65" w:rsidRPr="003A6986" w:rsidRDefault="00D00A65" w:rsidP="004B610B">
            <w:pPr>
              <w:pStyle w:val="TableParagraph"/>
              <w:numPr>
                <w:ilvl w:val="0"/>
                <w:numId w:val="152"/>
              </w:numPr>
              <w:tabs>
                <w:tab w:val="left" w:pos="609"/>
                <w:tab w:val="left" w:pos="610"/>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Uwag.</w:t>
            </w:r>
          </w:p>
        </w:tc>
      </w:tr>
      <w:tr w:rsidR="00D00A65" w:rsidRPr="003A6986" w14:paraId="2388E015" w14:textId="77777777" w:rsidTr="004C02C4">
        <w:trPr>
          <w:trHeight w:val="616"/>
        </w:trPr>
        <w:tc>
          <w:tcPr>
            <w:tcW w:w="850" w:type="dxa"/>
          </w:tcPr>
          <w:p w14:paraId="7499D285"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4C2E33DF" w14:textId="44BCD5A1"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oznaczenia kolorem wkłuć w zależności od czasu, który upłynął od momentu jego</w:t>
            </w:r>
            <w:r w:rsidR="00A3056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założenia np. czerwonym wkłucie obwodowe powyżej 72h od założenia</w:t>
            </w:r>
          </w:p>
        </w:tc>
      </w:tr>
      <w:tr w:rsidR="00D00A65" w:rsidRPr="003A6986" w14:paraId="1E461D9B" w14:textId="77777777" w:rsidTr="004C02C4">
        <w:trPr>
          <w:trHeight w:val="309"/>
        </w:trPr>
        <w:tc>
          <w:tcPr>
            <w:tcW w:w="850" w:type="dxa"/>
          </w:tcPr>
          <w:p w14:paraId="550958F3"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62A63B84"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dodawania dowolnych plików powiązanych z danym pacjentem oraz pobytem/wizytą.</w:t>
            </w:r>
          </w:p>
        </w:tc>
      </w:tr>
      <w:tr w:rsidR="00D00A65" w:rsidRPr="003A6986" w14:paraId="39F4BA3E" w14:textId="77777777" w:rsidTr="004C02C4">
        <w:trPr>
          <w:trHeight w:val="309"/>
        </w:trPr>
        <w:tc>
          <w:tcPr>
            <w:tcW w:w="850" w:type="dxa"/>
          </w:tcPr>
          <w:p w14:paraId="02EA974F"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7CBB5690"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dołączania zeskanowanych dokumentów z formy papierowej.</w:t>
            </w:r>
          </w:p>
        </w:tc>
      </w:tr>
      <w:tr w:rsidR="00D00A65" w:rsidRPr="003A6986" w14:paraId="0113F2EB" w14:textId="77777777" w:rsidTr="004C02C4">
        <w:trPr>
          <w:trHeight w:val="314"/>
        </w:trPr>
        <w:tc>
          <w:tcPr>
            <w:tcW w:w="850" w:type="dxa"/>
          </w:tcPr>
          <w:p w14:paraId="7C99A487" w14:textId="77777777" w:rsidR="00D00A65" w:rsidRPr="003A6986" w:rsidRDefault="00D00A65" w:rsidP="004C02C4">
            <w:pPr>
              <w:pStyle w:val="TableParagraph"/>
              <w:ind w:left="0"/>
              <w:rPr>
                <w:rFonts w:ascii="Times New Roman" w:hAnsi="Times New Roman" w:cs="Times New Roman"/>
                <w:sz w:val="18"/>
                <w:szCs w:val="18"/>
                <w:lang w:val="pl-PL"/>
              </w:rPr>
            </w:pPr>
          </w:p>
        </w:tc>
        <w:tc>
          <w:tcPr>
            <w:tcW w:w="7996" w:type="dxa"/>
          </w:tcPr>
          <w:p w14:paraId="2D49BE3D" w14:textId="77777777" w:rsidR="00D00A65" w:rsidRPr="003A6986" w:rsidRDefault="00D00A65" w:rsidP="004C02C4">
            <w:pPr>
              <w:pStyle w:val="TableParagraph"/>
              <w:spacing w:before="1"/>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uzupełnienia wywiadu pielęgniarskiego:</w:t>
            </w:r>
          </w:p>
        </w:tc>
      </w:tr>
      <w:tr w:rsidR="00D00A65" w:rsidRPr="003A6986" w14:paraId="5AB9ECFB" w14:textId="77777777" w:rsidTr="004C02C4">
        <w:trPr>
          <w:trHeight w:val="321"/>
        </w:trPr>
        <w:tc>
          <w:tcPr>
            <w:tcW w:w="850" w:type="dxa"/>
          </w:tcPr>
          <w:p w14:paraId="755AE328"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3AC961CE" w14:textId="1B5C4873" w:rsidR="00D00A65" w:rsidRPr="003A6986" w:rsidRDefault="00D00A65" w:rsidP="004B610B">
            <w:pPr>
              <w:pStyle w:val="TableParagraph"/>
              <w:numPr>
                <w:ilvl w:val="0"/>
                <w:numId w:val="151"/>
              </w:numPr>
              <w:tabs>
                <w:tab w:val="left" w:pos="609"/>
                <w:tab w:val="left" w:pos="610"/>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ocena sprawności</w:t>
            </w:r>
            <w:r w:rsidR="00A3056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pacjenta,</w:t>
            </w:r>
          </w:p>
        </w:tc>
      </w:tr>
      <w:tr w:rsidR="00D00A65" w:rsidRPr="003A6986" w14:paraId="7EC0D874" w14:textId="77777777" w:rsidTr="004C02C4">
        <w:trPr>
          <w:trHeight w:val="319"/>
        </w:trPr>
        <w:tc>
          <w:tcPr>
            <w:tcW w:w="850" w:type="dxa"/>
          </w:tcPr>
          <w:p w14:paraId="29C54E86"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11622F64" w14:textId="3E5417C7" w:rsidR="00D00A65" w:rsidRPr="003A6986" w:rsidRDefault="00D00A65" w:rsidP="004B610B">
            <w:pPr>
              <w:pStyle w:val="TableParagraph"/>
              <w:numPr>
                <w:ilvl w:val="0"/>
                <w:numId w:val="150"/>
              </w:numPr>
              <w:tabs>
                <w:tab w:val="left" w:pos="609"/>
                <w:tab w:val="left" w:pos="610"/>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ocena stanu</w:t>
            </w:r>
            <w:r w:rsidR="00A3056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emocjonalnego,</w:t>
            </w:r>
          </w:p>
        </w:tc>
      </w:tr>
      <w:tr w:rsidR="00D00A65" w:rsidRPr="003A6986" w14:paraId="59156418" w14:textId="77777777" w:rsidTr="004C02C4">
        <w:trPr>
          <w:trHeight w:val="321"/>
        </w:trPr>
        <w:tc>
          <w:tcPr>
            <w:tcW w:w="850" w:type="dxa"/>
          </w:tcPr>
          <w:p w14:paraId="473CE522"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062F2119" w14:textId="3B210961" w:rsidR="00D00A65" w:rsidRPr="003A6986" w:rsidRDefault="00D00A65" w:rsidP="004B610B">
            <w:pPr>
              <w:pStyle w:val="TableParagraph"/>
              <w:numPr>
                <w:ilvl w:val="0"/>
                <w:numId w:val="149"/>
              </w:numPr>
              <w:tabs>
                <w:tab w:val="left" w:pos="609"/>
                <w:tab w:val="left" w:pos="610"/>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ocena stanu</w:t>
            </w:r>
            <w:r w:rsidR="00A3056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psychicznego.</w:t>
            </w:r>
          </w:p>
        </w:tc>
      </w:tr>
      <w:tr w:rsidR="00D00A65" w:rsidRPr="003A6986" w14:paraId="01013260" w14:textId="77777777" w:rsidTr="004C02C4">
        <w:trPr>
          <w:trHeight w:val="867"/>
        </w:trPr>
        <w:tc>
          <w:tcPr>
            <w:tcW w:w="850" w:type="dxa"/>
          </w:tcPr>
          <w:p w14:paraId="24ADC669"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39A16DE1" w14:textId="0DA5A94B"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Mechanizm wspomagający kategoryzację pacjentów uwzględniający wszystkie algorytmy</w:t>
            </w:r>
            <w:r w:rsidR="00A3056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przewidziane w: Rozporządzenie Ministra Zdrowia z dnia 28 grudnia 2012 r. w sprawie sposobu ustalania minimalnych norm zatrudnienia pielęgniarek i położnych w podmiotach leczniczych</w:t>
            </w:r>
            <w:r w:rsidR="00A3056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niebędących przedsiębiorcami.</w:t>
            </w:r>
          </w:p>
        </w:tc>
      </w:tr>
      <w:tr w:rsidR="00D00A65" w:rsidRPr="003A6986" w14:paraId="23735115" w14:textId="77777777" w:rsidTr="004C02C4">
        <w:trPr>
          <w:trHeight w:val="270"/>
        </w:trPr>
        <w:tc>
          <w:tcPr>
            <w:tcW w:w="850" w:type="dxa"/>
          </w:tcPr>
          <w:p w14:paraId="25F633FD" w14:textId="77777777" w:rsidR="00D00A65" w:rsidRPr="003A6986" w:rsidRDefault="00D00A65" w:rsidP="004C02C4">
            <w:pPr>
              <w:pStyle w:val="TableParagraph"/>
              <w:ind w:left="360"/>
              <w:rPr>
                <w:rFonts w:ascii="Times New Roman" w:hAnsi="Times New Roman" w:cs="Times New Roman"/>
                <w:sz w:val="18"/>
                <w:szCs w:val="18"/>
                <w:lang w:val="pl-PL"/>
              </w:rPr>
            </w:pPr>
          </w:p>
        </w:tc>
        <w:tc>
          <w:tcPr>
            <w:tcW w:w="7996" w:type="dxa"/>
          </w:tcPr>
          <w:p w14:paraId="713543B4" w14:textId="275C556D"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przypisania każdemu pacjentowi kategorii pielęgnacyjnej na dobę lub na zmianę za</w:t>
            </w:r>
            <w:r w:rsidR="00A3056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pomocą:</w:t>
            </w:r>
          </w:p>
        </w:tc>
      </w:tr>
      <w:tr w:rsidR="00D00A65" w:rsidRPr="003A6986" w14:paraId="383FCCD5" w14:textId="77777777" w:rsidTr="004C02C4">
        <w:trPr>
          <w:trHeight w:val="321"/>
        </w:trPr>
        <w:tc>
          <w:tcPr>
            <w:tcW w:w="850" w:type="dxa"/>
          </w:tcPr>
          <w:p w14:paraId="19FA5817" w14:textId="77777777" w:rsidR="00D00A65" w:rsidRPr="003A6986" w:rsidRDefault="00D00A65" w:rsidP="004B610B">
            <w:pPr>
              <w:pStyle w:val="TableParagraph"/>
              <w:numPr>
                <w:ilvl w:val="0"/>
                <w:numId w:val="214"/>
              </w:numPr>
              <w:autoSpaceDE w:val="0"/>
              <w:autoSpaceDN w:val="0"/>
              <w:spacing w:before="1"/>
              <w:rPr>
                <w:rFonts w:ascii="Times New Roman" w:hAnsi="Times New Roman" w:cs="Times New Roman"/>
                <w:sz w:val="18"/>
                <w:szCs w:val="18"/>
                <w:lang w:val="pl-PL"/>
              </w:rPr>
            </w:pPr>
          </w:p>
        </w:tc>
        <w:tc>
          <w:tcPr>
            <w:tcW w:w="7996" w:type="dxa"/>
          </w:tcPr>
          <w:p w14:paraId="34122C71" w14:textId="1C45EC66" w:rsidR="00D00A65" w:rsidRPr="003A6986" w:rsidRDefault="00D00A65" w:rsidP="004B610B">
            <w:pPr>
              <w:pStyle w:val="TableParagraph"/>
              <w:numPr>
                <w:ilvl w:val="0"/>
                <w:numId w:val="148"/>
              </w:numPr>
              <w:tabs>
                <w:tab w:val="left" w:pos="609"/>
                <w:tab w:val="left" w:pos="610"/>
              </w:tabs>
              <w:autoSpaceDE w:val="0"/>
              <w:autoSpaceDN w:val="0"/>
              <w:spacing w:before="2"/>
              <w:rPr>
                <w:rFonts w:ascii="Times New Roman" w:hAnsi="Times New Roman" w:cs="Times New Roman"/>
                <w:sz w:val="18"/>
                <w:szCs w:val="18"/>
                <w:lang w:val="pl-PL"/>
              </w:rPr>
            </w:pPr>
            <w:r w:rsidRPr="003A6986">
              <w:rPr>
                <w:rFonts w:ascii="Times New Roman" w:hAnsi="Times New Roman" w:cs="Times New Roman"/>
                <w:sz w:val="18"/>
                <w:szCs w:val="18"/>
                <w:lang w:val="pl-PL"/>
              </w:rPr>
              <w:t>prostego wyboru z listy</w:t>
            </w:r>
            <w:r w:rsidR="00A3056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kategorii,</w:t>
            </w:r>
          </w:p>
        </w:tc>
      </w:tr>
      <w:tr w:rsidR="00D00A65" w:rsidRPr="003A6986" w14:paraId="16C3698D" w14:textId="77777777" w:rsidTr="004C02C4">
        <w:trPr>
          <w:trHeight w:val="321"/>
        </w:trPr>
        <w:tc>
          <w:tcPr>
            <w:tcW w:w="850" w:type="dxa"/>
          </w:tcPr>
          <w:p w14:paraId="02A1E2CC"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1786504D" w14:textId="3A505C42" w:rsidR="00D00A65" w:rsidRPr="003A6986" w:rsidRDefault="00A30562" w:rsidP="004B610B">
            <w:pPr>
              <w:pStyle w:val="TableParagraph"/>
              <w:numPr>
                <w:ilvl w:val="0"/>
                <w:numId w:val="147"/>
              </w:numPr>
              <w:tabs>
                <w:tab w:val="left" w:pos="609"/>
                <w:tab w:val="left" w:pos="610"/>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M</w:t>
            </w:r>
            <w:r w:rsidR="00D00A65" w:rsidRPr="003A6986">
              <w:rPr>
                <w:rFonts w:ascii="Times New Roman" w:hAnsi="Times New Roman" w:cs="Times New Roman"/>
                <w:sz w:val="18"/>
                <w:szCs w:val="18"/>
                <w:lang w:val="pl-PL"/>
              </w:rPr>
              <w:t>echanizmu</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wspomagającego.</w:t>
            </w:r>
          </w:p>
        </w:tc>
      </w:tr>
      <w:tr w:rsidR="00D00A65" w:rsidRPr="003A6986" w14:paraId="29830F52" w14:textId="77777777" w:rsidTr="004C02C4">
        <w:trPr>
          <w:trHeight w:val="616"/>
        </w:trPr>
        <w:tc>
          <w:tcPr>
            <w:tcW w:w="850" w:type="dxa"/>
          </w:tcPr>
          <w:p w14:paraId="61B50CF4"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79BED876" w14:textId="37F021A6"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Mechanizm automatycznego kopiowania kategorii z poprzedniej doby/zmiany dla pacjenta z</w:t>
            </w:r>
            <w:r w:rsidR="00A3056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możliwością jej zmiany w dniu bieżącym.</w:t>
            </w:r>
          </w:p>
        </w:tc>
      </w:tr>
      <w:tr w:rsidR="00D00A65" w:rsidRPr="003A6986" w14:paraId="6F269274" w14:textId="77777777" w:rsidTr="004C02C4">
        <w:trPr>
          <w:trHeight w:val="309"/>
        </w:trPr>
        <w:tc>
          <w:tcPr>
            <w:tcW w:w="850" w:type="dxa"/>
          </w:tcPr>
          <w:p w14:paraId="23EF785C" w14:textId="77777777" w:rsidR="00D00A65" w:rsidRPr="003A6986" w:rsidRDefault="00D00A65" w:rsidP="004B610B">
            <w:pPr>
              <w:pStyle w:val="TableParagraph"/>
              <w:numPr>
                <w:ilvl w:val="0"/>
                <w:numId w:val="214"/>
              </w:numPr>
              <w:autoSpaceDE w:val="0"/>
              <w:autoSpaceDN w:val="0"/>
              <w:spacing w:before="1"/>
              <w:rPr>
                <w:rFonts w:ascii="Times New Roman" w:hAnsi="Times New Roman" w:cs="Times New Roman"/>
                <w:sz w:val="18"/>
                <w:szCs w:val="18"/>
                <w:lang w:val="pl-PL"/>
              </w:rPr>
            </w:pPr>
          </w:p>
        </w:tc>
        <w:tc>
          <w:tcPr>
            <w:tcW w:w="7996" w:type="dxa"/>
          </w:tcPr>
          <w:p w14:paraId="34E92469" w14:textId="77777777" w:rsidR="00D00A65" w:rsidRPr="003A6986" w:rsidRDefault="00D00A65" w:rsidP="004C02C4">
            <w:pPr>
              <w:pStyle w:val="TableParagraph"/>
              <w:spacing w:before="1"/>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uzupełnienia kategorii dla dni poprzednich na podstawie kategorii w bieżącym dniu.</w:t>
            </w:r>
          </w:p>
        </w:tc>
      </w:tr>
      <w:tr w:rsidR="00D00A65" w:rsidRPr="003A6986" w14:paraId="15D50DDB" w14:textId="77777777" w:rsidTr="004C02C4">
        <w:trPr>
          <w:trHeight w:val="309"/>
        </w:trPr>
        <w:tc>
          <w:tcPr>
            <w:tcW w:w="850" w:type="dxa"/>
          </w:tcPr>
          <w:p w14:paraId="35CD62D4"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23552E11"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kategoryzacji wszystkich pacjentów oddziału na jednym formularzu.</w:t>
            </w:r>
          </w:p>
        </w:tc>
      </w:tr>
      <w:tr w:rsidR="00D00A65" w:rsidRPr="003A6986" w14:paraId="192EB15C" w14:textId="77777777" w:rsidTr="004C02C4">
        <w:trPr>
          <w:trHeight w:val="60"/>
        </w:trPr>
        <w:tc>
          <w:tcPr>
            <w:tcW w:w="850" w:type="dxa"/>
          </w:tcPr>
          <w:p w14:paraId="29814F92"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60D652AD" w14:textId="1247B6B2"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kategoryzacji pacjentów na podstawie wyboru z listy wartości w formularzach min.</w:t>
            </w:r>
            <w:r w:rsidR="00A3056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Karty Indywidualnej Opieki, Zaleceń pielęgniarskich, Bilansu płynów, Karty realizacji opieki.</w:t>
            </w:r>
          </w:p>
        </w:tc>
      </w:tr>
      <w:tr w:rsidR="00D00A65" w:rsidRPr="003A6986" w14:paraId="54282771" w14:textId="77777777" w:rsidTr="004C02C4">
        <w:trPr>
          <w:trHeight w:val="309"/>
        </w:trPr>
        <w:tc>
          <w:tcPr>
            <w:tcW w:w="850" w:type="dxa"/>
          </w:tcPr>
          <w:p w14:paraId="2F56C939"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2F726F64"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ewidencję karty gorączkowej.</w:t>
            </w:r>
          </w:p>
        </w:tc>
      </w:tr>
      <w:tr w:rsidR="00D00A65" w:rsidRPr="003A6986" w14:paraId="01B56CC8" w14:textId="77777777" w:rsidTr="004C02C4">
        <w:trPr>
          <w:trHeight w:val="306"/>
        </w:trPr>
        <w:tc>
          <w:tcPr>
            <w:tcW w:w="850" w:type="dxa"/>
          </w:tcPr>
          <w:p w14:paraId="237E0B45"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35831B27"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przegląd karty gorączkowej, prezentuje interpretację graficzną wyników.</w:t>
            </w:r>
          </w:p>
        </w:tc>
      </w:tr>
      <w:tr w:rsidR="00D00A65" w:rsidRPr="003A6986" w14:paraId="1DABD0E6" w14:textId="77777777" w:rsidTr="004C02C4">
        <w:trPr>
          <w:trHeight w:val="928"/>
        </w:trPr>
        <w:tc>
          <w:tcPr>
            <w:tcW w:w="850" w:type="dxa"/>
          </w:tcPr>
          <w:p w14:paraId="281ADE51" w14:textId="77777777" w:rsidR="00D00A65" w:rsidRPr="003A6986" w:rsidRDefault="00D00A65" w:rsidP="004B610B">
            <w:pPr>
              <w:pStyle w:val="TableParagraph"/>
              <w:numPr>
                <w:ilvl w:val="0"/>
                <w:numId w:val="214"/>
              </w:numPr>
              <w:autoSpaceDE w:val="0"/>
              <w:autoSpaceDN w:val="0"/>
              <w:spacing w:before="1"/>
              <w:rPr>
                <w:rFonts w:ascii="Times New Roman" w:hAnsi="Times New Roman" w:cs="Times New Roman"/>
                <w:sz w:val="18"/>
                <w:szCs w:val="18"/>
                <w:lang w:val="pl-PL"/>
              </w:rPr>
            </w:pPr>
          </w:p>
        </w:tc>
        <w:tc>
          <w:tcPr>
            <w:tcW w:w="7996" w:type="dxa"/>
          </w:tcPr>
          <w:p w14:paraId="29CFA2F8" w14:textId="643898E3" w:rsidR="00D00A65" w:rsidRPr="003A6986" w:rsidRDefault="00D00A65" w:rsidP="004C02C4">
            <w:pPr>
              <w:pStyle w:val="TableParagraph"/>
              <w:spacing w:before="1" w:line="273" w:lineRule="auto"/>
              <w:ind w:left="220" w:right="1012"/>
              <w:rPr>
                <w:rFonts w:ascii="Times New Roman" w:hAnsi="Times New Roman" w:cs="Times New Roman"/>
                <w:sz w:val="18"/>
                <w:szCs w:val="18"/>
                <w:lang w:val="pl-PL"/>
              </w:rPr>
            </w:pPr>
            <w:r w:rsidRPr="003A6986">
              <w:rPr>
                <w:rFonts w:ascii="Times New Roman" w:hAnsi="Times New Roman" w:cs="Times New Roman"/>
                <w:sz w:val="18"/>
                <w:szCs w:val="18"/>
                <w:lang w:val="pl-PL"/>
              </w:rPr>
              <w:t>Dostępna karta gorączkowa umożliwia administratorowi zdefiniowanie różnych typów pomiarów, z możliwością ustawienia dla nich dopuszczalnych zakresów wartości, maski</w:t>
            </w:r>
            <w:r w:rsidR="00A3056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wprowadzania.</w:t>
            </w:r>
          </w:p>
        </w:tc>
      </w:tr>
      <w:tr w:rsidR="00D00A65" w:rsidRPr="003A6986" w14:paraId="1209C5FD" w14:textId="77777777" w:rsidTr="004C02C4">
        <w:trPr>
          <w:trHeight w:val="616"/>
        </w:trPr>
        <w:tc>
          <w:tcPr>
            <w:tcW w:w="850" w:type="dxa"/>
          </w:tcPr>
          <w:p w14:paraId="6379C1FF"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5114478D" w14:textId="6A4E2E94"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tworzenia konfigurowalnych tabel zapisywanych w kontekście pobytu/wizyty lub</w:t>
            </w:r>
            <w:r w:rsidR="00A3056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jednostki organizacyjnej.</w:t>
            </w:r>
          </w:p>
        </w:tc>
      </w:tr>
      <w:tr w:rsidR="00D00A65" w:rsidRPr="003A6986" w14:paraId="4EFE49B6" w14:textId="77777777" w:rsidTr="004C02C4">
        <w:trPr>
          <w:trHeight w:val="618"/>
        </w:trPr>
        <w:tc>
          <w:tcPr>
            <w:tcW w:w="850" w:type="dxa"/>
          </w:tcPr>
          <w:p w14:paraId="1BFD459E"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5E64758B" w14:textId="545DD61B"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Mechanizm tabel konfigurowalnych udostępnia 10 konfigurowalnych kolumn z możliwością</w:t>
            </w:r>
            <w:r w:rsidR="00A3056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nadania im tytułów.</w:t>
            </w:r>
          </w:p>
        </w:tc>
      </w:tr>
      <w:tr w:rsidR="00D00A65" w:rsidRPr="003A6986" w14:paraId="0AEF9FA8" w14:textId="77777777" w:rsidTr="004C02C4">
        <w:trPr>
          <w:trHeight w:val="926"/>
        </w:trPr>
        <w:tc>
          <w:tcPr>
            <w:tcW w:w="850" w:type="dxa"/>
          </w:tcPr>
          <w:p w14:paraId="0C5E9A65"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2455CEEA" w14:textId="2EEBAAB1"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Każda kolumna może zostać wyposażona w maskę wprowadzania danych, słownik podpowiedzi,</w:t>
            </w:r>
            <w:r w:rsidR="00A3056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ustawienie wartości domyślnej, ustawienie obowiązkowości pola oraz możliwość walidacji danych wg kryterium określonego blokiem SQL.</w:t>
            </w:r>
          </w:p>
        </w:tc>
      </w:tr>
      <w:tr w:rsidR="00D00A65" w:rsidRPr="003A6986" w14:paraId="4551BE03" w14:textId="77777777" w:rsidTr="004C02C4">
        <w:trPr>
          <w:trHeight w:val="616"/>
        </w:trPr>
        <w:tc>
          <w:tcPr>
            <w:tcW w:w="850" w:type="dxa"/>
          </w:tcPr>
          <w:p w14:paraId="25CCAFCC"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3880EEB1" w14:textId="22001CD2"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Mechanizm umożliwia założenie jednej lub wielu tabel danego typu dla określonego kontekstu</w:t>
            </w:r>
            <w:r w:rsidR="00A3056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pobytu/wizyty.</w:t>
            </w:r>
          </w:p>
        </w:tc>
      </w:tr>
      <w:tr w:rsidR="00D00A65" w:rsidRPr="003A6986" w14:paraId="29C1A917" w14:textId="77777777" w:rsidTr="004C02C4">
        <w:trPr>
          <w:trHeight w:val="619"/>
        </w:trPr>
        <w:tc>
          <w:tcPr>
            <w:tcW w:w="850" w:type="dxa"/>
          </w:tcPr>
          <w:p w14:paraId="6BF35E64" w14:textId="77777777" w:rsidR="00D00A65" w:rsidRPr="003A6986" w:rsidRDefault="00D00A65" w:rsidP="004B610B">
            <w:pPr>
              <w:pStyle w:val="TableParagraph"/>
              <w:numPr>
                <w:ilvl w:val="0"/>
                <w:numId w:val="214"/>
              </w:numPr>
              <w:autoSpaceDE w:val="0"/>
              <w:autoSpaceDN w:val="0"/>
              <w:spacing w:before="1"/>
              <w:rPr>
                <w:rFonts w:ascii="Times New Roman" w:hAnsi="Times New Roman" w:cs="Times New Roman"/>
                <w:sz w:val="18"/>
                <w:szCs w:val="18"/>
                <w:lang w:val="pl-PL"/>
              </w:rPr>
            </w:pPr>
          </w:p>
        </w:tc>
        <w:tc>
          <w:tcPr>
            <w:tcW w:w="7996" w:type="dxa"/>
          </w:tcPr>
          <w:p w14:paraId="72791258" w14:textId="795E79EE" w:rsidR="00D00A65" w:rsidRPr="003A6986" w:rsidRDefault="00D00A65" w:rsidP="004C02C4">
            <w:pPr>
              <w:pStyle w:val="TableParagraph"/>
              <w:spacing w:before="1"/>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Mechanizm pozwala na dynamiczne oznaczanie kolorami poszczególnych wpisów na podstawie</w:t>
            </w:r>
            <w:r w:rsidR="00A3056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określonych konfiguracyjnie kryteriów, np. pacjent gorączkuje.</w:t>
            </w:r>
          </w:p>
        </w:tc>
      </w:tr>
      <w:tr w:rsidR="00D00A65" w:rsidRPr="003A6986" w14:paraId="00FB3A20" w14:textId="77777777" w:rsidTr="004C02C4">
        <w:trPr>
          <w:trHeight w:val="309"/>
        </w:trPr>
        <w:tc>
          <w:tcPr>
            <w:tcW w:w="850" w:type="dxa"/>
          </w:tcPr>
          <w:p w14:paraId="05809939"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3182C639"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Mechanizm umożliwia podłączenie standardowego wydruku tabeli.</w:t>
            </w:r>
          </w:p>
        </w:tc>
      </w:tr>
      <w:tr w:rsidR="00D00A65" w:rsidRPr="003A6986" w14:paraId="19C921B3" w14:textId="77777777" w:rsidTr="004C02C4">
        <w:trPr>
          <w:trHeight w:val="618"/>
        </w:trPr>
        <w:tc>
          <w:tcPr>
            <w:tcW w:w="850" w:type="dxa"/>
          </w:tcPr>
          <w:p w14:paraId="40F180B1"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0BE2E072" w14:textId="387890E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Mechanizm tworzenia raportu pielęgniarskiego, umożliwiający automatyczne generowania</w:t>
            </w:r>
            <w:r w:rsidR="00A3056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statystyk oddziału (ilość pacjentów przyjętych, wypisanych, zgonów, przeniesionych).</w:t>
            </w:r>
          </w:p>
        </w:tc>
      </w:tr>
      <w:tr w:rsidR="00D00A65" w:rsidRPr="003A6986" w14:paraId="265B1497" w14:textId="77777777" w:rsidTr="004C02C4">
        <w:trPr>
          <w:trHeight w:val="616"/>
        </w:trPr>
        <w:tc>
          <w:tcPr>
            <w:tcW w:w="850" w:type="dxa"/>
          </w:tcPr>
          <w:p w14:paraId="541E90EA"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33AA4663" w14:textId="045BC810"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konfigurowania dodatkowych wpisów na podstawie danych ewidencjonowanych w</w:t>
            </w:r>
            <w:r w:rsidR="00A3056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oddziale (np. ilość pacjentów z wkłuciem obwodowym).</w:t>
            </w:r>
          </w:p>
        </w:tc>
      </w:tr>
      <w:tr w:rsidR="00D00A65" w:rsidRPr="003A6986" w14:paraId="685D37AE" w14:textId="77777777" w:rsidTr="004C02C4">
        <w:trPr>
          <w:trHeight w:val="309"/>
        </w:trPr>
        <w:tc>
          <w:tcPr>
            <w:tcW w:w="850" w:type="dxa"/>
          </w:tcPr>
          <w:p w14:paraId="0F31A96B"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7F3D2910"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tworzenia stałych pól dla raportu z możliwością konfigurowania listy podpowiedzi.</w:t>
            </w:r>
          </w:p>
        </w:tc>
      </w:tr>
      <w:tr w:rsidR="00D00A65" w:rsidRPr="003A6986" w14:paraId="62446841" w14:textId="77777777" w:rsidTr="004C02C4">
        <w:trPr>
          <w:trHeight w:val="618"/>
        </w:trPr>
        <w:tc>
          <w:tcPr>
            <w:tcW w:w="850" w:type="dxa"/>
          </w:tcPr>
          <w:p w14:paraId="5B2E0B91"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107E8F19" w14:textId="5016AEA1"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wpisania do raportu danych dotyczących konkretnego pacjenta przebywającego na</w:t>
            </w:r>
            <w:r w:rsidR="00A3056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oddziale w czasie za który sporządzany jest raport.</w:t>
            </w:r>
          </w:p>
        </w:tc>
      </w:tr>
      <w:tr w:rsidR="00D00A65" w:rsidRPr="003A6986" w14:paraId="107336C5" w14:textId="77777777" w:rsidTr="004C02C4">
        <w:trPr>
          <w:trHeight w:val="617"/>
        </w:trPr>
        <w:tc>
          <w:tcPr>
            <w:tcW w:w="850" w:type="dxa"/>
          </w:tcPr>
          <w:p w14:paraId="75606BF6"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0F1AC138" w14:textId="113645C3"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pobrania za pomocą konfigurowalnego bloku SQL informacji dla pacjenta na</w:t>
            </w:r>
            <w:r w:rsidR="00A3056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podstawie danych zaewidencjonowanych w systemie.</w:t>
            </w:r>
          </w:p>
        </w:tc>
      </w:tr>
      <w:tr w:rsidR="00D00A65" w:rsidRPr="003A6986" w14:paraId="608778F9" w14:textId="77777777" w:rsidTr="004C02C4">
        <w:trPr>
          <w:trHeight w:val="309"/>
        </w:trPr>
        <w:tc>
          <w:tcPr>
            <w:tcW w:w="850" w:type="dxa"/>
          </w:tcPr>
          <w:p w14:paraId="2F08EA9A"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041CD0EB"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wydrukowania raportu pielęgniarskiego za daną zmianę pielęgniarską.</w:t>
            </w:r>
          </w:p>
        </w:tc>
      </w:tr>
      <w:tr w:rsidR="00D00A65" w:rsidRPr="003A6986" w14:paraId="2B3354C5" w14:textId="77777777" w:rsidTr="004C02C4">
        <w:trPr>
          <w:trHeight w:val="309"/>
        </w:trPr>
        <w:tc>
          <w:tcPr>
            <w:tcW w:w="850" w:type="dxa"/>
          </w:tcPr>
          <w:p w14:paraId="4838CBBD"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45ECDEFC"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ewidencji Karty Bilansu Płynów w ujęciu godzinowym.</w:t>
            </w:r>
          </w:p>
        </w:tc>
      </w:tr>
      <w:tr w:rsidR="00D00A65" w:rsidRPr="003A6986" w14:paraId="669493A6" w14:textId="77777777" w:rsidTr="004C02C4">
        <w:trPr>
          <w:trHeight w:val="309"/>
        </w:trPr>
        <w:tc>
          <w:tcPr>
            <w:tcW w:w="850" w:type="dxa"/>
          </w:tcPr>
          <w:p w14:paraId="6B47E0A1"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3F81833D"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ewidencji Karty Wykonanych Czynności Pielęgniarskich w ujęciu godzinowym.</w:t>
            </w:r>
          </w:p>
        </w:tc>
      </w:tr>
      <w:tr w:rsidR="00D00A65" w:rsidRPr="003A6986" w14:paraId="7F1E8106" w14:textId="77777777" w:rsidTr="004C02C4">
        <w:trPr>
          <w:trHeight w:val="616"/>
        </w:trPr>
        <w:tc>
          <w:tcPr>
            <w:tcW w:w="850" w:type="dxa"/>
          </w:tcPr>
          <w:p w14:paraId="6CF134FF"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7C8B17D7" w14:textId="6A1EF333"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prowadzenia kart obserwacji w oparciu o wykonaną procedurę np. Karta Obserwacji</w:t>
            </w:r>
            <w:r w:rsidR="00A3056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Cewnika Moczowego.</w:t>
            </w:r>
          </w:p>
        </w:tc>
      </w:tr>
      <w:tr w:rsidR="00D00A65" w:rsidRPr="003A6986" w14:paraId="1C85AC6F" w14:textId="77777777" w:rsidTr="004C02C4">
        <w:trPr>
          <w:trHeight w:val="309"/>
        </w:trPr>
        <w:tc>
          <w:tcPr>
            <w:tcW w:w="850" w:type="dxa"/>
          </w:tcPr>
          <w:p w14:paraId="5048AF00"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0F6E7B87"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prowadzenia karty pomiarowej w ujęciu godzinowym.</w:t>
            </w:r>
          </w:p>
        </w:tc>
      </w:tr>
      <w:tr w:rsidR="00D00A65" w:rsidRPr="003A6986" w14:paraId="68CA8F8C" w14:textId="77777777" w:rsidTr="004C02C4">
        <w:trPr>
          <w:trHeight w:val="928"/>
        </w:trPr>
        <w:tc>
          <w:tcPr>
            <w:tcW w:w="850" w:type="dxa"/>
          </w:tcPr>
          <w:p w14:paraId="4F34CF40"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37FFBB8B" w14:textId="4064CF8F" w:rsidR="00D00A65" w:rsidRPr="003A6986" w:rsidRDefault="00D00A65" w:rsidP="004C02C4">
            <w:pPr>
              <w:pStyle w:val="TableParagraph"/>
              <w:spacing w:line="276" w:lineRule="auto"/>
              <w:ind w:left="220" w:right="323"/>
              <w:rPr>
                <w:rFonts w:ascii="Times New Roman" w:hAnsi="Times New Roman" w:cs="Times New Roman"/>
                <w:sz w:val="18"/>
                <w:szCs w:val="18"/>
                <w:lang w:val="pl-PL"/>
              </w:rPr>
            </w:pPr>
            <w:r w:rsidRPr="003A6986">
              <w:rPr>
                <w:rFonts w:ascii="Times New Roman" w:hAnsi="Times New Roman" w:cs="Times New Roman"/>
                <w:sz w:val="18"/>
                <w:szCs w:val="18"/>
                <w:lang w:val="pl-PL"/>
              </w:rPr>
              <w:t>Formularz centralny dla dokumentacji pielęgniarskiej z możliwością konfigurowania przycisków oraz dodatkowego pola w którym istnieje możliwość pobierania danych za pomocą</w:t>
            </w:r>
            <w:r w:rsidR="00A3056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konfigurowalnego bloku SQL.</w:t>
            </w:r>
          </w:p>
        </w:tc>
      </w:tr>
      <w:tr w:rsidR="00D00A65" w:rsidRPr="003A6986" w14:paraId="01A07785" w14:textId="77777777" w:rsidTr="00A30562">
        <w:trPr>
          <w:trHeight w:val="246"/>
        </w:trPr>
        <w:tc>
          <w:tcPr>
            <w:tcW w:w="8846" w:type="dxa"/>
            <w:gridSpan w:val="2"/>
            <w:shd w:val="clear" w:color="auto" w:fill="A6A6A6" w:themeFill="background1" w:themeFillShade="A6"/>
          </w:tcPr>
          <w:p w14:paraId="3DF1D5B6" w14:textId="77777777" w:rsidR="00D00A65" w:rsidRPr="00540C1F" w:rsidRDefault="00D00A65" w:rsidP="004C02C4">
            <w:pPr>
              <w:pStyle w:val="TableParagraph"/>
              <w:spacing w:line="276" w:lineRule="auto"/>
              <w:ind w:left="220" w:right="323"/>
              <w:rPr>
                <w:rFonts w:ascii="Times New Roman" w:hAnsi="Times New Roman" w:cs="Times New Roman"/>
                <w:b/>
                <w:strike/>
                <w:sz w:val="18"/>
                <w:szCs w:val="18"/>
                <w:lang w:val="pl-PL"/>
              </w:rPr>
            </w:pPr>
            <w:r w:rsidRPr="00540C1F">
              <w:rPr>
                <w:rFonts w:ascii="Times New Roman" w:hAnsi="Times New Roman" w:cs="Times New Roman"/>
                <w:b/>
                <w:strike/>
                <w:sz w:val="18"/>
                <w:szCs w:val="18"/>
                <w:lang w:val="pl-PL"/>
              </w:rPr>
              <w:t>MONITOROWANIE BÓLU</w:t>
            </w:r>
          </w:p>
        </w:tc>
      </w:tr>
      <w:tr w:rsidR="00D00A65" w:rsidRPr="003A6986" w14:paraId="57EF3767" w14:textId="77777777" w:rsidTr="004C02C4">
        <w:trPr>
          <w:trHeight w:val="422"/>
        </w:trPr>
        <w:tc>
          <w:tcPr>
            <w:tcW w:w="850" w:type="dxa"/>
          </w:tcPr>
          <w:p w14:paraId="0415D8FA"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55319004" w14:textId="77777777" w:rsidR="00D00A65" w:rsidRPr="00540C1F" w:rsidRDefault="00D00A65" w:rsidP="004C02C4">
            <w:pPr>
              <w:rPr>
                <w:rFonts w:ascii="Times New Roman" w:hAnsi="Times New Roman"/>
                <w:strike/>
                <w:sz w:val="18"/>
                <w:szCs w:val="18"/>
                <w:lang w:val="pl-PL"/>
              </w:rPr>
            </w:pPr>
            <w:r w:rsidRPr="00540C1F">
              <w:rPr>
                <w:rFonts w:ascii="Times New Roman" w:hAnsi="Times New Roman"/>
                <w:strike/>
                <w:color w:val="1A1A1A"/>
                <w:sz w:val="18"/>
                <w:szCs w:val="18"/>
                <w:lang w:val="pl-PL"/>
              </w:rPr>
              <w:t xml:space="preserve">Funkcjonalność umożliwiająca przeprowadzenie kontroli bólu pacjentów leżących w szpitalu. Każdy pacjent otrzymuje urządzenie (pilot), dzięki któremu sam ocenia aktualny poziom bólu w skali od: 0 (brak bólu) do 10 (poziom największy). </w:t>
            </w:r>
          </w:p>
          <w:p w14:paraId="696EBA55" w14:textId="77777777" w:rsidR="00D00A65" w:rsidRPr="00540C1F" w:rsidRDefault="00D00A65" w:rsidP="004C02C4">
            <w:pPr>
              <w:pStyle w:val="TableParagraph"/>
              <w:spacing w:line="276" w:lineRule="auto"/>
              <w:ind w:left="220" w:right="323"/>
              <w:rPr>
                <w:rFonts w:ascii="Times New Roman" w:hAnsi="Times New Roman" w:cs="Times New Roman"/>
                <w:strike/>
                <w:sz w:val="18"/>
                <w:szCs w:val="18"/>
                <w:lang w:val="pl-PL"/>
              </w:rPr>
            </w:pPr>
          </w:p>
        </w:tc>
      </w:tr>
      <w:tr w:rsidR="00D00A65" w:rsidRPr="003A6986" w14:paraId="1BBE2EF0" w14:textId="77777777" w:rsidTr="004C02C4">
        <w:trPr>
          <w:trHeight w:val="428"/>
        </w:trPr>
        <w:tc>
          <w:tcPr>
            <w:tcW w:w="850" w:type="dxa"/>
          </w:tcPr>
          <w:p w14:paraId="0F2D532C"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58DC6FE9" w14:textId="77777777" w:rsidR="00D00A65" w:rsidRPr="00540C1F" w:rsidRDefault="00D00A65" w:rsidP="004C02C4">
            <w:pPr>
              <w:pStyle w:val="TableParagraph"/>
              <w:spacing w:line="276" w:lineRule="auto"/>
              <w:ind w:left="220" w:right="323"/>
              <w:rPr>
                <w:rFonts w:ascii="Times New Roman" w:hAnsi="Times New Roman" w:cs="Times New Roman"/>
                <w:strike/>
                <w:sz w:val="18"/>
                <w:szCs w:val="18"/>
                <w:lang w:val="pl-PL"/>
              </w:rPr>
            </w:pPr>
            <w:r w:rsidRPr="00540C1F">
              <w:rPr>
                <w:rFonts w:ascii="Times New Roman" w:hAnsi="Times New Roman" w:cs="Times New Roman"/>
                <w:strike/>
                <w:color w:val="1A1A1A"/>
                <w:sz w:val="18"/>
                <w:szCs w:val="18"/>
                <w:lang w:val="pl-PL"/>
              </w:rPr>
              <w:t>Bezprzewodowy jednoczesny monitoring wielu pacjentów</w:t>
            </w:r>
          </w:p>
        </w:tc>
      </w:tr>
      <w:tr w:rsidR="00D00A65" w:rsidRPr="003A6986" w14:paraId="16BEA07E" w14:textId="77777777" w:rsidTr="004C02C4">
        <w:trPr>
          <w:trHeight w:val="428"/>
        </w:trPr>
        <w:tc>
          <w:tcPr>
            <w:tcW w:w="850" w:type="dxa"/>
          </w:tcPr>
          <w:p w14:paraId="6A1B793D"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3B070103" w14:textId="77777777" w:rsidR="00D00A65" w:rsidRPr="00540C1F" w:rsidRDefault="00D00A65" w:rsidP="004C02C4">
            <w:pPr>
              <w:pStyle w:val="TableParagraph"/>
              <w:spacing w:line="276" w:lineRule="auto"/>
              <w:ind w:left="220" w:right="323"/>
              <w:rPr>
                <w:rFonts w:ascii="Times New Roman" w:hAnsi="Times New Roman" w:cs="Times New Roman"/>
                <w:strike/>
                <w:sz w:val="18"/>
                <w:szCs w:val="18"/>
                <w:lang w:val="pl-PL"/>
              </w:rPr>
            </w:pPr>
            <w:r w:rsidRPr="00540C1F">
              <w:rPr>
                <w:rFonts w:ascii="Times New Roman" w:hAnsi="Times New Roman" w:cs="Times New Roman"/>
                <w:strike/>
                <w:color w:val="1A1A1A"/>
                <w:sz w:val="18"/>
                <w:szCs w:val="18"/>
                <w:lang w:val="pl-PL"/>
              </w:rPr>
              <w:t>Samodzielne i regularne przypominanie pacjentom o ocenie bólu</w:t>
            </w:r>
          </w:p>
        </w:tc>
      </w:tr>
      <w:tr w:rsidR="00D00A65" w:rsidRPr="003A6986" w14:paraId="544303B3" w14:textId="77777777" w:rsidTr="004C02C4">
        <w:trPr>
          <w:trHeight w:val="428"/>
        </w:trPr>
        <w:tc>
          <w:tcPr>
            <w:tcW w:w="850" w:type="dxa"/>
          </w:tcPr>
          <w:p w14:paraId="2A1FB16E"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1CE69085" w14:textId="77777777" w:rsidR="00D00A65" w:rsidRPr="00540C1F" w:rsidRDefault="00D00A65" w:rsidP="004C02C4">
            <w:pPr>
              <w:pStyle w:val="TableParagraph"/>
              <w:spacing w:line="276" w:lineRule="auto"/>
              <w:ind w:left="220" w:right="323"/>
              <w:rPr>
                <w:rFonts w:ascii="Times New Roman" w:hAnsi="Times New Roman" w:cs="Times New Roman"/>
                <w:strike/>
                <w:sz w:val="18"/>
                <w:szCs w:val="18"/>
                <w:lang w:val="pl-PL"/>
              </w:rPr>
            </w:pPr>
            <w:r w:rsidRPr="00540C1F">
              <w:rPr>
                <w:rFonts w:ascii="Times New Roman" w:hAnsi="Times New Roman" w:cs="Times New Roman"/>
                <w:strike/>
                <w:color w:val="1A1A1A"/>
                <w:sz w:val="18"/>
                <w:szCs w:val="18"/>
                <w:lang w:val="pl-PL"/>
              </w:rPr>
              <w:t>Bezobsługowe pobieranie informacji na temat ocen pacjentów</w:t>
            </w:r>
          </w:p>
        </w:tc>
      </w:tr>
      <w:tr w:rsidR="00D00A65" w:rsidRPr="003A6986" w14:paraId="2AF26D07" w14:textId="77777777" w:rsidTr="004C02C4">
        <w:trPr>
          <w:trHeight w:val="428"/>
        </w:trPr>
        <w:tc>
          <w:tcPr>
            <w:tcW w:w="850" w:type="dxa"/>
          </w:tcPr>
          <w:p w14:paraId="29F1CB83"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3C192021" w14:textId="77777777" w:rsidR="00D00A65" w:rsidRPr="00540C1F" w:rsidRDefault="00D00A65" w:rsidP="004C02C4">
            <w:pPr>
              <w:pStyle w:val="TableParagraph"/>
              <w:spacing w:line="276" w:lineRule="auto"/>
              <w:ind w:left="220" w:right="323"/>
              <w:rPr>
                <w:rFonts w:ascii="Times New Roman" w:hAnsi="Times New Roman" w:cs="Times New Roman"/>
                <w:strike/>
                <w:sz w:val="18"/>
                <w:szCs w:val="18"/>
                <w:lang w:val="pl-PL"/>
              </w:rPr>
            </w:pPr>
            <w:r w:rsidRPr="00540C1F">
              <w:rPr>
                <w:rFonts w:ascii="Times New Roman" w:hAnsi="Times New Roman" w:cs="Times New Roman"/>
                <w:strike/>
                <w:color w:val="1A1A1A"/>
                <w:sz w:val="18"/>
                <w:szCs w:val="18"/>
                <w:lang w:val="pl-PL"/>
              </w:rPr>
              <w:t>Możliwość wydruku raportów zbiorczych</w:t>
            </w:r>
          </w:p>
        </w:tc>
      </w:tr>
      <w:tr w:rsidR="00D00A65" w:rsidRPr="003A6986" w14:paraId="15A7F9FD" w14:textId="77777777" w:rsidTr="004C02C4">
        <w:trPr>
          <w:trHeight w:val="428"/>
        </w:trPr>
        <w:tc>
          <w:tcPr>
            <w:tcW w:w="850" w:type="dxa"/>
          </w:tcPr>
          <w:p w14:paraId="314D739F"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03595895" w14:textId="77777777" w:rsidR="00D00A65" w:rsidRPr="00540C1F" w:rsidRDefault="00D00A65" w:rsidP="004C02C4">
            <w:pPr>
              <w:pStyle w:val="TableParagraph"/>
              <w:spacing w:line="276" w:lineRule="auto"/>
              <w:ind w:left="220" w:right="323"/>
              <w:rPr>
                <w:rFonts w:ascii="Times New Roman" w:hAnsi="Times New Roman" w:cs="Times New Roman"/>
                <w:strike/>
                <w:sz w:val="18"/>
                <w:szCs w:val="18"/>
                <w:lang w:val="pl-PL"/>
              </w:rPr>
            </w:pPr>
            <w:r w:rsidRPr="00540C1F">
              <w:rPr>
                <w:rFonts w:ascii="Times New Roman" w:hAnsi="Times New Roman" w:cs="Times New Roman"/>
                <w:strike/>
                <w:color w:val="1A1A1A"/>
                <w:sz w:val="18"/>
                <w:szCs w:val="18"/>
                <w:lang w:val="pl-PL"/>
              </w:rPr>
              <w:t>Konfiguracja typu badania</w:t>
            </w:r>
          </w:p>
        </w:tc>
      </w:tr>
      <w:tr w:rsidR="00D00A65" w:rsidRPr="003A6986" w14:paraId="7B8BD26B" w14:textId="77777777" w:rsidTr="004C02C4">
        <w:trPr>
          <w:trHeight w:val="428"/>
        </w:trPr>
        <w:tc>
          <w:tcPr>
            <w:tcW w:w="850" w:type="dxa"/>
          </w:tcPr>
          <w:p w14:paraId="682E18AE"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4B75A6C6" w14:textId="77777777" w:rsidR="00D00A65" w:rsidRPr="00540C1F" w:rsidRDefault="00D00A65" w:rsidP="004C02C4">
            <w:pPr>
              <w:pStyle w:val="TableParagraph"/>
              <w:spacing w:line="276" w:lineRule="auto"/>
              <w:ind w:left="220" w:right="323"/>
              <w:rPr>
                <w:rFonts w:ascii="Times New Roman" w:hAnsi="Times New Roman" w:cs="Times New Roman"/>
                <w:strike/>
                <w:sz w:val="18"/>
                <w:szCs w:val="18"/>
                <w:lang w:val="pl-PL"/>
              </w:rPr>
            </w:pPr>
            <w:r w:rsidRPr="00540C1F">
              <w:rPr>
                <w:rFonts w:ascii="Times New Roman" w:hAnsi="Times New Roman" w:cs="Times New Roman"/>
                <w:strike/>
                <w:color w:val="1A1A1A"/>
                <w:sz w:val="18"/>
                <w:szCs w:val="18"/>
                <w:lang w:val="pl-PL"/>
              </w:rPr>
              <w:t>Konfiguracja częstotliwości badania</w:t>
            </w:r>
          </w:p>
        </w:tc>
      </w:tr>
      <w:tr w:rsidR="00D00A65" w:rsidRPr="003A6986" w14:paraId="095BA2CD" w14:textId="77777777" w:rsidTr="004C02C4">
        <w:trPr>
          <w:trHeight w:val="428"/>
        </w:trPr>
        <w:tc>
          <w:tcPr>
            <w:tcW w:w="850" w:type="dxa"/>
          </w:tcPr>
          <w:p w14:paraId="3E144091"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29FDD185" w14:textId="77777777" w:rsidR="00D00A65" w:rsidRPr="00540C1F" w:rsidRDefault="00D00A65" w:rsidP="004C02C4">
            <w:pPr>
              <w:pStyle w:val="TableParagraph"/>
              <w:spacing w:line="276" w:lineRule="auto"/>
              <w:ind w:left="220" w:right="323"/>
              <w:rPr>
                <w:rFonts w:ascii="Times New Roman" w:hAnsi="Times New Roman" w:cs="Times New Roman"/>
                <w:strike/>
                <w:sz w:val="18"/>
                <w:szCs w:val="18"/>
                <w:lang w:val="pl-PL"/>
              </w:rPr>
            </w:pPr>
            <w:r w:rsidRPr="00540C1F">
              <w:rPr>
                <w:rFonts w:ascii="Times New Roman" w:hAnsi="Times New Roman" w:cs="Times New Roman"/>
                <w:strike/>
                <w:sz w:val="18"/>
                <w:szCs w:val="18"/>
                <w:lang w:val="pl-PL"/>
              </w:rPr>
              <w:t xml:space="preserve">Możliwość </w:t>
            </w:r>
            <w:r w:rsidRPr="00540C1F">
              <w:rPr>
                <w:rFonts w:ascii="Times New Roman" w:hAnsi="Times New Roman" w:cs="Times New Roman"/>
                <w:strike/>
                <w:color w:val="1A1A1A"/>
                <w:sz w:val="18"/>
                <w:szCs w:val="18"/>
                <w:lang w:val="pl-PL"/>
              </w:rPr>
              <w:t>dezynfekcji pilotów</w:t>
            </w:r>
          </w:p>
        </w:tc>
      </w:tr>
      <w:tr w:rsidR="00D00A65" w:rsidRPr="003A6986" w14:paraId="326E43B4" w14:textId="77777777" w:rsidTr="004C02C4">
        <w:trPr>
          <w:trHeight w:val="428"/>
        </w:trPr>
        <w:tc>
          <w:tcPr>
            <w:tcW w:w="850" w:type="dxa"/>
          </w:tcPr>
          <w:p w14:paraId="1B8150E4"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4B08FA11" w14:textId="77777777" w:rsidR="00D00A65" w:rsidRPr="00540C1F" w:rsidRDefault="00D00A65" w:rsidP="004C02C4">
            <w:pPr>
              <w:pStyle w:val="TableParagraph"/>
              <w:spacing w:line="276" w:lineRule="auto"/>
              <w:ind w:left="220" w:right="323"/>
              <w:rPr>
                <w:rFonts w:ascii="Times New Roman" w:hAnsi="Times New Roman" w:cs="Times New Roman"/>
                <w:strike/>
                <w:sz w:val="18"/>
                <w:szCs w:val="18"/>
                <w:lang w:val="pl-PL"/>
              </w:rPr>
            </w:pPr>
            <w:r w:rsidRPr="00540C1F">
              <w:rPr>
                <w:rFonts w:ascii="Times New Roman" w:hAnsi="Times New Roman" w:cs="Times New Roman"/>
                <w:strike/>
                <w:color w:val="1A1A1A"/>
                <w:sz w:val="18"/>
                <w:szCs w:val="18"/>
                <w:lang w:val="pl-PL"/>
              </w:rPr>
              <w:t>Możliwość kontroli nieograniczonej liczby pacjentów</w:t>
            </w:r>
          </w:p>
        </w:tc>
      </w:tr>
      <w:tr w:rsidR="00D00A65" w:rsidRPr="003A6986" w14:paraId="4BE4534F" w14:textId="77777777" w:rsidTr="004C02C4">
        <w:trPr>
          <w:trHeight w:val="428"/>
        </w:trPr>
        <w:tc>
          <w:tcPr>
            <w:tcW w:w="850" w:type="dxa"/>
          </w:tcPr>
          <w:p w14:paraId="4B282EF3"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5F9E02F5" w14:textId="77777777" w:rsidR="00D00A65" w:rsidRPr="00540C1F" w:rsidRDefault="00D00A65" w:rsidP="004C02C4">
            <w:pPr>
              <w:pStyle w:val="TableParagraph"/>
              <w:spacing w:line="276" w:lineRule="auto"/>
              <w:ind w:left="220" w:right="323"/>
              <w:rPr>
                <w:rFonts w:ascii="Times New Roman" w:hAnsi="Times New Roman" w:cs="Times New Roman"/>
                <w:strike/>
                <w:sz w:val="18"/>
                <w:szCs w:val="18"/>
                <w:lang w:val="pl-PL"/>
              </w:rPr>
            </w:pPr>
            <w:r w:rsidRPr="00540C1F">
              <w:rPr>
                <w:rFonts w:ascii="Times New Roman" w:hAnsi="Times New Roman" w:cs="Times New Roman"/>
                <w:strike/>
                <w:color w:val="1A1A1A"/>
                <w:sz w:val="18"/>
                <w:szCs w:val="18"/>
                <w:lang w:val="pl-PL"/>
              </w:rPr>
              <w:t>Bieżący - zdalny pomiar stanu baterii</w:t>
            </w:r>
          </w:p>
        </w:tc>
      </w:tr>
      <w:tr w:rsidR="00D00A65" w:rsidRPr="003A6986" w14:paraId="70D2D8BB" w14:textId="77777777" w:rsidTr="004C02C4">
        <w:trPr>
          <w:trHeight w:val="428"/>
        </w:trPr>
        <w:tc>
          <w:tcPr>
            <w:tcW w:w="850" w:type="dxa"/>
          </w:tcPr>
          <w:p w14:paraId="115CE388"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3391861D" w14:textId="77777777" w:rsidR="00D00A65" w:rsidRPr="00540C1F" w:rsidRDefault="00D00A65" w:rsidP="004C02C4">
            <w:pPr>
              <w:pStyle w:val="TableParagraph"/>
              <w:spacing w:line="276" w:lineRule="auto"/>
              <w:ind w:left="220" w:right="323"/>
              <w:rPr>
                <w:rFonts w:ascii="Times New Roman" w:hAnsi="Times New Roman" w:cs="Times New Roman"/>
                <w:strike/>
                <w:sz w:val="18"/>
                <w:szCs w:val="18"/>
                <w:lang w:val="pl-PL"/>
              </w:rPr>
            </w:pPr>
            <w:r w:rsidRPr="00540C1F">
              <w:rPr>
                <w:rFonts w:ascii="Times New Roman" w:hAnsi="Times New Roman" w:cs="Times New Roman"/>
                <w:strike/>
                <w:color w:val="1A1A1A"/>
                <w:sz w:val="18"/>
                <w:szCs w:val="18"/>
                <w:lang w:val="pl-PL"/>
              </w:rPr>
              <w:t>Konfiguracja powiadomień dla pacjenta (jasność sygnału świetlnego, intensywność wibracji)</w:t>
            </w:r>
          </w:p>
        </w:tc>
      </w:tr>
      <w:tr w:rsidR="00D00A65" w:rsidRPr="003A6986" w14:paraId="684EA8CA" w14:textId="77777777" w:rsidTr="004C02C4">
        <w:trPr>
          <w:trHeight w:val="428"/>
        </w:trPr>
        <w:tc>
          <w:tcPr>
            <w:tcW w:w="850" w:type="dxa"/>
          </w:tcPr>
          <w:p w14:paraId="63D161BC"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729F6766" w14:textId="77777777" w:rsidR="00D00A65" w:rsidRPr="00540C1F" w:rsidRDefault="00D00A65" w:rsidP="004C02C4">
            <w:pPr>
              <w:pStyle w:val="TableParagraph"/>
              <w:spacing w:line="276" w:lineRule="auto"/>
              <w:ind w:left="220" w:right="323"/>
              <w:rPr>
                <w:rFonts w:ascii="Times New Roman" w:hAnsi="Times New Roman" w:cs="Times New Roman"/>
                <w:strike/>
                <w:sz w:val="18"/>
                <w:szCs w:val="18"/>
                <w:lang w:val="pl-PL"/>
              </w:rPr>
            </w:pPr>
            <w:r w:rsidRPr="00540C1F">
              <w:rPr>
                <w:rFonts w:ascii="Times New Roman" w:hAnsi="Times New Roman" w:cs="Times New Roman"/>
                <w:strike/>
                <w:color w:val="1A1A1A"/>
                <w:sz w:val="18"/>
                <w:szCs w:val="18"/>
                <w:lang w:val="pl-PL"/>
              </w:rPr>
              <w:t>Konfiguracja poziomów dostępu (pielęgniarka, lekarz, administrator, właściciel)</w:t>
            </w:r>
          </w:p>
        </w:tc>
      </w:tr>
      <w:tr w:rsidR="00D00A65" w:rsidRPr="003A6986" w14:paraId="6AE135A5" w14:textId="77777777" w:rsidTr="004C02C4">
        <w:trPr>
          <w:trHeight w:val="428"/>
        </w:trPr>
        <w:tc>
          <w:tcPr>
            <w:tcW w:w="850" w:type="dxa"/>
          </w:tcPr>
          <w:p w14:paraId="2CAE4D96"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35E3452A" w14:textId="77777777" w:rsidR="00D00A65" w:rsidRPr="00540C1F" w:rsidRDefault="00D00A65" w:rsidP="004C02C4">
            <w:pPr>
              <w:pStyle w:val="TableParagraph"/>
              <w:spacing w:line="276" w:lineRule="auto"/>
              <w:ind w:left="220" w:right="323"/>
              <w:rPr>
                <w:rFonts w:ascii="Times New Roman" w:hAnsi="Times New Roman" w:cs="Times New Roman"/>
                <w:strike/>
                <w:sz w:val="18"/>
                <w:szCs w:val="18"/>
                <w:lang w:val="pl-PL"/>
              </w:rPr>
            </w:pPr>
            <w:r w:rsidRPr="00540C1F">
              <w:rPr>
                <w:rFonts w:ascii="Times New Roman" w:hAnsi="Times New Roman" w:cs="Times New Roman"/>
                <w:strike/>
                <w:color w:val="1A1A1A"/>
                <w:sz w:val="18"/>
                <w:szCs w:val="18"/>
                <w:lang w:val="pl-PL"/>
              </w:rPr>
              <w:t>Bieżąca wizualizacja poziomu bólu (indywidualny lub średni na oddziale)</w:t>
            </w:r>
          </w:p>
        </w:tc>
      </w:tr>
      <w:tr w:rsidR="00D00A65" w:rsidRPr="003A6986" w14:paraId="7ED07BE4" w14:textId="77777777" w:rsidTr="004C02C4">
        <w:trPr>
          <w:trHeight w:val="428"/>
        </w:trPr>
        <w:tc>
          <w:tcPr>
            <w:tcW w:w="850" w:type="dxa"/>
          </w:tcPr>
          <w:p w14:paraId="5CD3EF87"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49990029" w14:textId="77777777" w:rsidR="00D00A65" w:rsidRPr="00540C1F" w:rsidRDefault="00D00A65" w:rsidP="004C02C4">
            <w:pPr>
              <w:rPr>
                <w:rFonts w:ascii="Times New Roman" w:hAnsi="Times New Roman"/>
                <w:strike/>
                <w:sz w:val="18"/>
                <w:szCs w:val="18"/>
                <w:lang w:val="pl-PL"/>
              </w:rPr>
            </w:pPr>
            <w:r w:rsidRPr="00540C1F">
              <w:rPr>
                <w:rFonts w:ascii="Times New Roman" w:hAnsi="Times New Roman"/>
                <w:strike/>
                <w:color w:val="1A1A1A"/>
                <w:sz w:val="18"/>
                <w:szCs w:val="18"/>
                <w:lang w:val="pl-PL"/>
              </w:rPr>
              <w:t>Możliwość generowania kompletnego raportu z badania (plik .pdf, .</w:t>
            </w:r>
            <w:proofErr w:type="spellStart"/>
            <w:r w:rsidRPr="00540C1F">
              <w:rPr>
                <w:rFonts w:ascii="Times New Roman" w:hAnsi="Times New Roman"/>
                <w:strike/>
                <w:color w:val="1A1A1A"/>
                <w:sz w:val="18"/>
                <w:szCs w:val="18"/>
                <w:lang w:val="pl-PL"/>
              </w:rPr>
              <w:t>csv</w:t>
            </w:r>
            <w:proofErr w:type="spellEnd"/>
            <w:r w:rsidRPr="00540C1F">
              <w:rPr>
                <w:rFonts w:ascii="Times New Roman" w:hAnsi="Times New Roman"/>
                <w:strike/>
                <w:color w:val="1A1A1A"/>
                <w:sz w:val="18"/>
                <w:szCs w:val="18"/>
                <w:lang w:val="pl-PL"/>
              </w:rPr>
              <w:t>, .</w:t>
            </w:r>
            <w:proofErr w:type="spellStart"/>
            <w:r w:rsidRPr="00540C1F">
              <w:rPr>
                <w:rFonts w:ascii="Times New Roman" w:hAnsi="Times New Roman"/>
                <w:strike/>
                <w:color w:val="1A1A1A"/>
                <w:sz w:val="18"/>
                <w:szCs w:val="18"/>
                <w:lang w:val="pl-PL"/>
              </w:rPr>
              <w:t>doc</w:t>
            </w:r>
            <w:proofErr w:type="spellEnd"/>
            <w:r w:rsidRPr="00540C1F">
              <w:rPr>
                <w:rFonts w:ascii="Times New Roman" w:hAnsi="Times New Roman"/>
                <w:strike/>
                <w:color w:val="1A1A1A"/>
                <w:sz w:val="18"/>
                <w:szCs w:val="18"/>
                <w:lang w:val="pl-PL"/>
              </w:rPr>
              <w:t xml:space="preserve"> przesyłane na dowolny adres e-mail)</w:t>
            </w:r>
          </w:p>
          <w:p w14:paraId="0DA7F0E0" w14:textId="77777777" w:rsidR="00D00A65" w:rsidRPr="00540C1F" w:rsidRDefault="00D00A65" w:rsidP="004C02C4">
            <w:pPr>
              <w:pStyle w:val="TableParagraph"/>
              <w:spacing w:line="276" w:lineRule="auto"/>
              <w:ind w:left="220" w:right="323"/>
              <w:rPr>
                <w:rFonts w:ascii="Times New Roman" w:hAnsi="Times New Roman" w:cs="Times New Roman"/>
                <w:strike/>
                <w:color w:val="1A1A1A"/>
                <w:sz w:val="18"/>
                <w:szCs w:val="18"/>
                <w:lang w:val="pl-PL"/>
              </w:rPr>
            </w:pPr>
          </w:p>
        </w:tc>
      </w:tr>
      <w:tr w:rsidR="00D00A65" w:rsidRPr="003A6986" w14:paraId="693D46EA" w14:textId="77777777" w:rsidTr="004C02C4">
        <w:trPr>
          <w:trHeight w:val="428"/>
        </w:trPr>
        <w:tc>
          <w:tcPr>
            <w:tcW w:w="850" w:type="dxa"/>
          </w:tcPr>
          <w:p w14:paraId="1F2DD4B6"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3C461FC3" w14:textId="77777777" w:rsidR="00D00A65" w:rsidRPr="00540C1F" w:rsidRDefault="00D00A65" w:rsidP="004C02C4">
            <w:pPr>
              <w:pStyle w:val="TableParagraph"/>
              <w:spacing w:line="276" w:lineRule="auto"/>
              <w:ind w:left="220" w:right="323"/>
              <w:rPr>
                <w:rFonts w:ascii="Times New Roman" w:hAnsi="Times New Roman" w:cs="Times New Roman"/>
                <w:strike/>
                <w:color w:val="1A1A1A"/>
                <w:sz w:val="18"/>
                <w:szCs w:val="18"/>
                <w:lang w:val="pl-PL"/>
              </w:rPr>
            </w:pPr>
            <w:r w:rsidRPr="00540C1F">
              <w:rPr>
                <w:rFonts w:ascii="Times New Roman" w:hAnsi="Times New Roman" w:cs="Times New Roman"/>
                <w:strike/>
                <w:sz w:val="18"/>
                <w:szCs w:val="18"/>
                <w:lang w:val="pl-PL"/>
              </w:rPr>
              <w:t>Zamawiający oczekuje kompleksowego uruchomienia systemu na oddziale szpitalnym wskazanym przez Zamawiającego, wraz ze szkoleniem personelu</w:t>
            </w:r>
          </w:p>
        </w:tc>
      </w:tr>
      <w:tr w:rsidR="00D00A65" w:rsidRPr="003A6986" w14:paraId="0C00200F" w14:textId="77777777" w:rsidTr="004C02C4">
        <w:trPr>
          <w:trHeight w:val="428"/>
        </w:trPr>
        <w:tc>
          <w:tcPr>
            <w:tcW w:w="850" w:type="dxa"/>
          </w:tcPr>
          <w:p w14:paraId="6ED67F5C"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35E0CC08" w14:textId="77777777" w:rsidR="00D00A65" w:rsidRPr="00540C1F" w:rsidRDefault="00D00A65" w:rsidP="004C02C4">
            <w:pPr>
              <w:pStyle w:val="TableParagraph"/>
              <w:spacing w:line="276" w:lineRule="auto"/>
              <w:ind w:left="220" w:right="323"/>
              <w:rPr>
                <w:rFonts w:ascii="Times New Roman" w:hAnsi="Times New Roman" w:cs="Times New Roman"/>
                <w:strike/>
                <w:sz w:val="18"/>
                <w:szCs w:val="18"/>
                <w:lang w:val="pl-PL"/>
              </w:rPr>
            </w:pPr>
            <w:r w:rsidRPr="00540C1F">
              <w:rPr>
                <w:rFonts w:ascii="Times New Roman" w:hAnsi="Times New Roman" w:cs="Times New Roman"/>
                <w:strike/>
                <w:sz w:val="18"/>
                <w:szCs w:val="18"/>
                <w:lang w:val="pl-PL"/>
              </w:rPr>
              <w:t>Moduł  zintegrowany z pozostałą częścią systemu HIS</w:t>
            </w:r>
          </w:p>
        </w:tc>
      </w:tr>
      <w:tr w:rsidR="00D00A65" w:rsidRPr="003A6986" w14:paraId="09A29287" w14:textId="77777777" w:rsidTr="00A30562">
        <w:trPr>
          <w:trHeight w:val="292"/>
        </w:trPr>
        <w:tc>
          <w:tcPr>
            <w:tcW w:w="8846" w:type="dxa"/>
            <w:gridSpan w:val="2"/>
            <w:shd w:val="clear" w:color="auto" w:fill="A6A6A6" w:themeFill="background1" w:themeFillShade="A6"/>
          </w:tcPr>
          <w:p w14:paraId="7BDA880F" w14:textId="77777777" w:rsidR="00D00A65" w:rsidRPr="003A6986" w:rsidRDefault="00D00A65" w:rsidP="004C02C4">
            <w:pPr>
              <w:pStyle w:val="TableParagraph"/>
              <w:spacing w:line="276" w:lineRule="auto"/>
              <w:ind w:left="220" w:right="323"/>
              <w:rPr>
                <w:rFonts w:ascii="Times New Roman" w:hAnsi="Times New Roman" w:cs="Times New Roman"/>
                <w:sz w:val="18"/>
                <w:szCs w:val="18"/>
                <w:lang w:val="pl-PL"/>
              </w:rPr>
            </w:pPr>
            <w:r w:rsidRPr="003A6986">
              <w:rPr>
                <w:rFonts w:ascii="Times New Roman" w:hAnsi="Times New Roman" w:cs="Times New Roman"/>
                <w:b/>
                <w:sz w:val="18"/>
                <w:szCs w:val="18"/>
                <w:lang w:val="pl-PL"/>
              </w:rPr>
              <w:t>EZWOLNIENIA LEKARSKIE</w:t>
            </w:r>
          </w:p>
        </w:tc>
      </w:tr>
      <w:tr w:rsidR="00D00A65" w:rsidRPr="003A6986" w14:paraId="68300A92" w14:textId="77777777" w:rsidTr="004C02C4">
        <w:trPr>
          <w:trHeight w:val="428"/>
        </w:trPr>
        <w:tc>
          <w:tcPr>
            <w:tcW w:w="850" w:type="dxa"/>
          </w:tcPr>
          <w:p w14:paraId="3CDBE7E3"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5B5BB4B2" w14:textId="77777777" w:rsidR="00D00A65" w:rsidRPr="003A6986" w:rsidRDefault="00D00A65" w:rsidP="004C02C4">
            <w:pPr>
              <w:pStyle w:val="TableParagraph"/>
              <w:spacing w:line="276" w:lineRule="auto"/>
              <w:ind w:left="220" w:right="323"/>
              <w:rPr>
                <w:rFonts w:ascii="Times New Roman" w:hAnsi="Times New Roman" w:cs="Times New Roman"/>
                <w:sz w:val="18"/>
                <w:szCs w:val="18"/>
                <w:lang w:val="pl-PL"/>
              </w:rPr>
            </w:pPr>
            <w:r w:rsidRPr="003A6986">
              <w:rPr>
                <w:rFonts w:ascii="Times New Roman" w:hAnsi="Times New Roman" w:cs="Times New Roman"/>
                <w:sz w:val="18"/>
                <w:szCs w:val="18"/>
                <w:lang w:val="pl-PL"/>
              </w:rPr>
              <w:t>Moduł lub aplikacja, zintegrowana z system HIS na poziomie bazy danych pacjentów, funkcjonująca jako niezależne oprogramowanie na urządzenia mobilne, pracująca w trybie on-line oraz off-</w:t>
            </w:r>
            <w:proofErr w:type="spellStart"/>
            <w:r w:rsidRPr="003A6986">
              <w:rPr>
                <w:rFonts w:ascii="Times New Roman" w:hAnsi="Times New Roman" w:cs="Times New Roman"/>
                <w:sz w:val="18"/>
                <w:szCs w:val="18"/>
                <w:lang w:val="pl-PL"/>
              </w:rPr>
              <w:t>line</w:t>
            </w:r>
            <w:proofErr w:type="spellEnd"/>
            <w:r w:rsidRPr="003A6986">
              <w:rPr>
                <w:rFonts w:ascii="Times New Roman" w:hAnsi="Times New Roman" w:cs="Times New Roman"/>
                <w:sz w:val="18"/>
                <w:szCs w:val="18"/>
                <w:lang w:val="pl-PL"/>
              </w:rPr>
              <w:t>.</w:t>
            </w:r>
          </w:p>
        </w:tc>
      </w:tr>
      <w:tr w:rsidR="00D00A65" w:rsidRPr="003A6986" w14:paraId="263AAEE8" w14:textId="77777777" w:rsidTr="004C02C4">
        <w:trPr>
          <w:trHeight w:val="428"/>
        </w:trPr>
        <w:tc>
          <w:tcPr>
            <w:tcW w:w="850" w:type="dxa"/>
          </w:tcPr>
          <w:p w14:paraId="16127130"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5C8CF25D" w14:textId="77777777" w:rsidR="00D00A65" w:rsidRPr="003A6986" w:rsidRDefault="00D00A65" w:rsidP="004C02C4">
            <w:pPr>
              <w:pStyle w:val="TableParagraph"/>
              <w:spacing w:line="276" w:lineRule="auto"/>
              <w:ind w:left="220" w:right="323"/>
              <w:rPr>
                <w:rFonts w:ascii="Times New Roman" w:hAnsi="Times New Roman" w:cs="Times New Roman"/>
                <w:sz w:val="18"/>
                <w:szCs w:val="18"/>
                <w:lang w:val="pl-PL"/>
              </w:rPr>
            </w:pPr>
            <w:r w:rsidRPr="003A6986">
              <w:rPr>
                <w:rFonts w:ascii="Times New Roman" w:hAnsi="Times New Roman" w:cs="Times New Roman"/>
                <w:sz w:val="18"/>
                <w:szCs w:val="18"/>
                <w:lang w:val="pl-PL"/>
              </w:rPr>
              <w:t>Obsługa wszystkich procesów (wystawianie, anulowanie i unieważnianie zwolnień lekarskich)</w:t>
            </w:r>
          </w:p>
        </w:tc>
      </w:tr>
      <w:tr w:rsidR="00D00A65" w:rsidRPr="003A6986" w14:paraId="2EC000F4" w14:textId="77777777" w:rsidTr="004C02C4">
        <w:trPr>
          <w:trHeight w:val="428"/>
        </w:trPr>
        <w:tc>
          <w:tcPr>
            <w:tcW w:w="850" w:type="dxa"/>
          </w:tcPr>
          <w:p w14:paraId="3454BAF2"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3194A663" w14:textId="77777777" w:rsidR="00D00A65" w:rsidRPr="003A6986" w:rsidRDefault="00D00A65" w:rsidP="004C02C4">
            <w:pPr>
              <w:pStyle w:val="TableParagraph"/>
              <w:spacing w:line="276" w:lineRule="auto"/>
              <w:ind w:left="220" w:right="323"/>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podpisywania certyfikatem kwalifikowanym</w:t>
            </w:r>
          </w:p>
        </w:tc>
      </w:tr>
      <w:tr w:rsidR="00D00A65" w:rsidRPr="003A6986" w14:paraId="21854924" w14:textId="77777777" w:rsidTr="004C02C4">
        <w:trPr>
          <w:trHeight w:val="428"/>
        </w:trPr>
        <w:tc>
          <w:tcPr>
            <w:tcW w:w="850" w:type="dxa"/>
          </w:tcPr>
          <w:p w14:paraId="16F15414"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43334906" w14:textId="77777777" w:rsidR="00D00A65" w:rsidRPr="003A6986" w:rsidRDefault="00D00A65" w:rsidP="004C02C4">
            <w:pPr>
              <w:pStyle w:val="TableParagraph"/>
              <w:spacing w:line="276" w:lineRule="auto"/>
              <w:ind w:left="220" w:right="323"/>
              <w:rPr>
                <w:rFonts w:ascii="Times New Roman" w:hAnsi="Times New Roman" w:cs="Times New Roman"/>
                <w:sz w:val="18"/>
                <w:szCs w:val="18"/>
                <w:lang w:val="pl-PL"/>
              </w:rPr>
            </w:pPr>
            <w:r w:rsidRPr="003A6986">
              <w:rPr>
                <w:rFonts w:ascii="Times New Roman" w:hAnsi="Times New Roman" w:cs="Times New Roman"/>
                <w:sz w:val="18"/>
                <w:szCs w:val="18"/>
                <w:lang w:val="pl-PL"/>
              </w:rPr>
              <w:t xml:space="preserve">Możliwość podpisywania zaufanym profilem </w:t>
            </w:r>
            <w:proofErr w:type="spellStart"/>
            <w:r w:rsidRPr="003A6986">
              <w:rPr>
                <w:rFonts w:ascii="Times New Roman" w:hAnsi="Times New Roman" w:cs="Times New Roman"/>
                <w:sz w:val="18"/>
                <w:szCs w:val="18"/>
                <w:lang w:val="pl-PL"/>
              </w:rPr>
              <w:t>ePUAP</w:t>
            </w:r>
            <w:proofErr w:type="spellEnd"/>
          </w:p>
        </w:tc>
      </w:tr>
      <w:tr w:rsidR="00D00A65" w:rsidRPr="003A6986" w14:paraId="7037B7D9" w14:textId="77777777" w:rsidTr="004C02C4">
        <w:trPr>
          <w:trHeight w:val="428"/>
        </w:trPr>
        <w:tc>
          <w:tcPr>
            <w:tcW w:w="850" w:type="dxa"/>
          </w:tcPr>
          <w:p w14:paraId="1153BB61"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54482EC9" w14:textId="77777777" w:rsidR="00D00A65" w:rsidRPr="003A6986" w:rsidRDefault="00D00A65" w:rsidP="004C02C4">
            <w:pPr>
              <w:pStyle w:val="TableParagraph"/>
              <w:spacing w:line="276" w:lineRule="auto"/>
              <w:ind w:left="220" w:right="323"/>
              <w:rPr>
                <w:rFonts w:ascii="Times New Roman" w:hAnsi="Times New Roman" w:cs="Times New Roman"/>
                <w:sz w:val="18"/>
                <w:szCs w:val="18"/>
                <w:lang w:val="pl-PL"/>
              </w:rPr>
            </w:pPr>
            <w:r w:rsidRPr="003A6986">
              <w:rPr>
                <w:rFonts w:ascii="Times New Roman" w:hAnsi="Times New Roman" w:cs="Times New Roman"/>
                <w:sz w:val="18"/>
                <w:szCs w:val="18"/>
                <w:lang w:val="pl-PL"/>
              </w:rPr>
              <w:t>Przesyłanie informacji do klienta o wystawionym zwolnieniu</w:t>
            </w:r>
          </w:p>
        </w:tc>
      </w:tr>
      <w:tr w:rsidR="00D00A65" w:rsidRPr="003A6986" w14:paraId="02FEDDF9" w14:textId="77777777" w:rsidTr="004C02C4">
        <w:trPr>
          <w:trHeight w:val="428"/>
        </w:trPr>
        <w:tc>
          <w:tcPr>
            <w:tcW w:w="850" w:type="dxa"/>
          </w:tcPr>
          <w:p w14:paraId="2494F014"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00CAE6A4" w14:textId="77777777" w:rsidR="00D00A65" w:rsidRPr="003A6986" w:rsidRDefault="00D00A65" w:rsidP="004C02C4">
            <w:pPr>
              <w:pStyle w:val="TableParagraph"/>
              <w:spacing w:line="276" w:lineRule="auto"/>
              <w:ind w:left="220" w:right="323"/>
              <w:rPr>
                <w:rFonts w:ascii="Times New Roman" w:hAnsi="Times New Roman" w:cs="Times New Roman"/>
                <w:sz w:val="18"/>
                <w:szCs w:val="18"/>
                <w:lang w:val="pl-PL"/>
              </w:rPr>
            </w:pPr>
            <w:r w:rsidRPr="003A6986">
              <w:rPr>
                <w:rFonts w:ascii="Times New Roman" w:hAnsi="Times New Roman" w:cs="Times New Roman"/>
                <w:sz w:val="18"/>
                <w:szCs w:val="18"/>
                <w:lang w:val="pl-PL"/>
              </w:rPr>
              <w:t>Obsługa innych dokumentów np. zaświadczenia do szkoły</w:t>
            </w:r>
          </w:p>
        </w:tc>
      </w:tr>
      <w:tr w:rsidR="00D00A65" w:rsidRPr="003A6986" w14:paraId="43635FEF" w14:textId="77777777" w:rsidTr="004C02C4">
        <w:trPr>
          <w:trHeight w:val="428"/>
        </w:trPr>
        <w:tc>
          <w:tcPr>
            <w:tcW w:w="850" w:type="dxa"/>
          </w:tcPr>
          <w:p w14:paraId="06965C5F" w14:textId="77777777" w:rsidR="00D00A65" w:rsidRPr="003A6986" w:rsidRDefault="00D00A65" w:rsidP="004B610B">
            <w:pPr>
              <w:pStyle w:val="TableParagraph"/>
              <w:numPr>
                <w:ilvl w:val="0"/>
                <w:numId w:val="214"/>
              </w:numPr>
              <w:autoSpaceDE w:val="0"/>
              <w:autoSpaceDN w:val="0"/>
              <w:spacing w:line="268" w:lineRule="exact"/>
              <w:rPr>
                <w:rFonts w:ascii="Times New Roman" w:hAnsi="Times New Roman" w:cs="Times New Roman"/>
                <w:sz w:val="18"/>
                <w:szCs w:val="18"/>
                <w:lang w:val="pl-PL"/>
              </w:rPr>
            </w:pPr>
          </w:p>
        </w:tc>
        <w:tc>
          <w:tcPr>
            <w:tcW w:w="7996" w:type="dxa"/>
          </w:tcPr>
          <w:p w14:paraId="51626F5A" w14:textId="77777777" w:rsidR="00D00A65" w:rsidRPr="003A6986" w:rsidRDefault="00D00A65" w:rsidP="004C02C4">
            <w:pPr>
              <w:ind w:left="29"/>
              <w:rPr>
                <w:rFonts w:ascii="Times New Roman" w:hAnsi="Times New Roman"/>
                <w:sz w:val="18"/>
                <w:szCs w:val="18"/>
                <w:lang w:val="pl-PL"/>
              </w:rPr>
            </w:pPr>
            <w:r w:rsidRPr="003A6986">
              <w:rPr>
                <w:rFonts w:ascii="Times New Roman" w:hAnsi="Times New Roman"/>
                <w:sz w:val="18"/>
                <w:szCs w:val="18"/>
                <w:lang w:val="pl-PL"/>
              </w:rPr>
              <w:t xml:space="preserve">Integracja z usługami PUE ZUS </w:t>
            </w:r>
          </w:p>
          <w:p w14:paraId="4856C228" w14:textId="77777777" w:rsidR="00D00A65" w:rsidRPr="003A6986" w:rsidRDefault="00D00A65" w:rsidP="004C02C4">
            <w:pPr>
              <w:pStyle w:val="TableParagraph"/>
              <w:spacing w:line="276" w:lineRule="auto"/>
              <w:ind w:left="220" w:right="323"/>
              <w:rPr>
                <w:rFonts w:ascii="Times New Roman" w:hAnsi="Times New Roman" w:cs="Times New Roman"/>
                <w:sz w:val="18"/>
                <w:szCs w:val="18"/>
                <w:lang w:val="pl-PL"/>
              </w:rPr>
            </w:pPr>
          </w:p>
        </w:tc>
      </w:tr>
    </w:tbl>
    <w:p w14:paraId="566420C6" w14:textId="77777777" w:rsidR="00D00A65" w:rsidRPr="003A6986" w:rsidRDefault="00D00A65" w:rsidP="00D00A65">
      <w:pPr>
        <w:rPr>
          <w:rFonts w:ascii="Times New Roman" w:hAnsi="Times New Roman"/>
          <w:sz w:val="18"/>
          <w:szCs w:val="18"/>
        </w:rPr>
      </w:pPr>
    </w:p>
    <w:p w14:paraId="5A4A3AAC" w14:textId="77777777" w:rsidR="00D00A65" w:rsidRPr="00FC75E6" w:rsidRDefault="00D00A65" w:rsidP="00A30562">
      <w:pPr>
        <w:pStyle w:val="Nagwek2"/>
        <w:numPr>
          <w:ilvl w:val="0"/>
          <w:numId w:val="23"/>
        </w:numPr>
        <w:pBdr>
          <w:top w:val="single" w:sz="4" w:space="1" w:color="auto"/>
          <w:left w:val="single" w:sz="4" w:space="4" w:color="auto"/>
          <w:bottom w:val="single" w:sz="4" w:space="1" w:color="auto"/>
          <w:right w:val="single" w:sz="4" w:space="4" w:color="auto"/>
        </w:pBdr>
        <w:shd w:val="clear" w:color="auto" w:fill="A6A6A6" w:themeFill="background1" w:themeFillShade="A6"/>
        <w:ind w:left="709"/>
        <w:rPr>
          <w:rFonts w:ascii="Times New Roman" w:hAnsi="Times New Roman" w:cs="Times New Roman"/>
          <w:b/>
          <w:color w:val="auto"/>
          <w:sz w:val="24"/>
          <w:szCs w:val="18"/>
        </w:rPr>
      </w:pPr>
      <w:bookmarkStart w:id="23" w:name="_Toc533367669"/>
      <w:r w:rsidRPr="00FC75E6">
        <w:rPr>
          <w:rFonts w:ascii="Times New Roman" w:hAnsi="Times New Roman" w:cs="Times New Roman"/>
          <w:b/>
          <w:color w:val="auto"/>
          <w:sz w:val="24"/>
          <w:szCs w:val="18"/>
        </w:rPr>
        <w:t>ELEKTRONICZNA DOKUMENTACJA MEDYCZNA</w:t>
      </w:r>
      <w:bookmarkEnd w:id="23"/>
    </w:p>
    <w:p w14:paraId="6CB9C427" w14:textId="77777777" w:rsidR="00D00A65" w:rsidRPr="003A6986" w:rsidRDefault="00D00A65" w:rsidP="00D00A65">
      <w:pPr>
        <w:rPr>
          <w:rFonts w:ascii="Times New Roman" w:hAnsi="Times New Roman"/>
          <w:sz w:val="18"/>
          <w:szCs w:val="18"/>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708"/>
        <w:gridCol w:w="8080"/>
      </w:tblGrid>
      <w:tr w:rsidR="00D00A65" w:rsidRPr="003A6986" w14:paraId="787A1F7A" w14:textId="77777777" w:rsidTr="00A30562">
        <w:trPr>
          <w:trHeight w:val="340"/>
        </w:trPr>
        <w:tc>
          <w:tcPr>
            <w:tcW w:w="708" w:type="dxa"/>
            <w:shd w:val="clear" w:color="auto" w:fill="A6A6A6" w:themeFill="background1" w:themeFillShade="A6"/>
            <w:vAlign w:val="center"/>
            <w:hideMark/>
          </w:tcPr>
          <w:p w14:paraId="2DA70D0C" w14:textId="77777777" w:rsidR="00D00A65" w:rsidRPr="003A6986" w:rsidRDefault="00D00A65" w:rsidP="004C02C4">
            <w:pPr>
              <w:pStyle w:val="Tabela1a"/>
              <w:spacing w:after="0"/>
              <w:ind w:left="227" w:hanging="142"/>
              <w:jc w:val="left"/>
              <w:rPr>
                <w:b/>
                <w:bCs/>
                <w:sz w:val="18"/>
                <w:szCs w:val="18"/>
              </w:rPr>
            </w:pPr>
            <w:r w:rsidRPr="003A6986">
              <w:rPr>
                <w:b/>
                <w:bCs/>
                <w:sz w:val="18"/>
                <w:szCs w:val="18"/>
              </w:rPr>
              <w:t>Lp.</w:t>
            </w:r>
          </w:p>
        </w:tc>
        <w:tc>
          <w:tcPr>
            <w:tcW w:w="8080" w:type="dxa"/>
            <w:shd w:val="clear" w:color="auto" w:fill="A6A6A6" w:themeFill="background1" w:themeFillShade="A6"/>
            <w:vAlign w:val="center"/>
            <w:hideMark/>
          </w:tcPr>
          <w:p w14:paraId="7CAC4904" w14:textId="77777777" w:rsidR="00D00A65" w:rsidRPr="003A6986" w:rsidRDefault="00D00A65" w:rsidP="004C02C4">
            <w:pPr>
              <w:pStyle w:val="Tabela1"/>
              <w:spacing w:before="0" w:after="0"/>
              <w:ind w:right="50"/>
              <w:rPr>
                <w:b/>
                <w:bCs/>
                <w:sz w:val="18"/>
                <w:szCs w:val="18"/>
                <w:lang w:eastAsia="en-US"/>
              </w:rPr>
            </w:pPr>
            <w:r w:rsidRPr="003A6986">
              <w:rPr>
                <w:b/>
                <w:bCs/>
                <w:sz w:val="18"/>
                <w:szCs w:val="18"/>
                <w:lang w:eastAsia="en-US"/>
              </w:rPr>
              <w:t>MODUŁ ELEKTRONICZNA DOKUMENTACJA MEDYCZNA – WYMAGANIA MINIMALNE</w:t>
            </w:r>
          </w:p>
        </w:tc>
      </w:tr>
      <w:tr w:rsidR="00D00A65" w:rsidRPr="003A6986" w14:paraId="7ABCF364" w14:textId="77777777" w:rsidTr="00A30562">
        <w:trPr>
          <w:trHeight w:val="340"/>
        </w:trPr>
        <w:tc>
          <w:tcPr>
            <w:tcW w:w="8788" w:type="dxa"/>
            <w:gridSpan w:val="2"/>
            <w:shd w:val="clear" w:color="auto" w:fill="A6A6A6" w:themeFill="background1" w:themeFillShade="A6"/>
            <w:vAlign w:val="center"/>
          </w:tcPr>
          <w:p w14:paraId="0016836F" w14:textId="77777777" w:rsidR="00D00A65" w:rsidRPr="003A6986" w:rsidRDefault="00D00A65" w:rsidP="004C02C4">
            <w:pPr>
              <w:pStyle w:val="Tabela1"/>
              <w:spacing w:before="0" w:after="0"/>
              <w:ind w:right="50"/>
              <w:rPr>
                <w:b/>
                <w:bCs/>
                <w:sz w:val="18"/>
                <w:szCs w:val="18"/>
                <w:lang w:eastAsia="en-US"/>
              </w:rPr>
            </w:pPr>
            <w:r w:rsidRPr="003A6986">
              <w:rPr>
                <w:b/>
                <w:bCs/>
                <w:sz w:val="18"/>
                <w:szCs w:val="18"/>
                <w:lang w:eastAsia="en-US"/>
              </w:rPr>
              <w:t>EDM</w:t>
            </w:r>
          </w:p>
        </w:tc>
      </w:tr>
      <w:tr w:rsidR="00D00A65" w:rsidRPr="003A6986" w14:paraId="42217DA7" w14:textId="77777777" w:rsidTr="004C02C4">
        <w:trPr>
          <w:trHeight w:val="340"/>
        </w:trPr>
        <w:tc>
          <w:tcPr>
            <w:tcW w:w="708" w:type="dxa"/>
            <w:shd w:val="clear" w:color="auto" w:fill="auto"/>
            <w:vAlign w:val="center"/>
          </w:tcPr>
          <w:p w14:paraId="3DD23AC4" w14:textId="77777777" w:rsidR="00D00A65" w:rsidRPr="003A6986" w:rsidRDefault="00D00A65" w:rsidP="004B610B">
            <w:pPr>
              <w:pStyle w:val="Tekstkomentarza1"/>
              <w:numPr>
                <w:ilvl w:val="0"/>
                <w:numId w:val="679"/>
              </w:numPr>
              <w:snapToGrid w:val="0"/>
              <w:ind w:left="227" w:firstLine="0"/>
              <w:rPr>
                <w:sz w:val="18"/>
                <w:szCs w:val="18"/>
              </w:rPr>
            </w:pPr>
          </w:p>
        </w:tc>
        <w:tc>
          <w:tcPr>
            <w:tcW w:w="8080" w:type="dxa"/>
            <w:shd w:val="clear" w:color="auto" w:fill="auto"/>
            <w:vAlign w:val="center"/>
          </w:tcPr>
          <w:p w14:paraId="452546FF" w14:textId="77777777" w:rsidR="00D00A65" w:rsidRPr="003A6986" w:rsidRDefault="00D00A65" w:rsidP="004C02C4">
            <w:pPr>
              <w:pStyle w:val="Tabela1"/>
              <w:tabs>
                <w:tab w:val="left" w:pos="417"/>
              </w:tabs>
              <w:snapToGrid w:val="0"/>
              <w:spacing w:before="0" w:after="0"/>
              <w:rPr>
                <w:sz w:val="18"/>
                <w:szCs w:val="18"/>
              </w:rPr>
            </w:pPr>
            <w:r w:rsidRPr="003A6986">
              <w:rPr>
                <w:sz w:val="18"/>
                <w:szCs w:val="18"/>
              </w:rPr>
              <w:t>Tworzenie elektronicznej dokumentacji medycznej w formacie XML oraz PDF na podstawie danych z HIS.</w:t>
            </w:r>
          </w:p>
        </w:tc>
      </w:tr>
      <w:tr w:rsidR="00D00A65" w:rsidRPr="003A6986" w14:paraId="1DEA91C1" w14:textId="77777777" w:rsidTr="004C02C4">
        <w:trPr>
          <w:trHeight w:val="340"/>
        </w:trPr>
        <w:tc>
          <w:tcPr>
            <w:tcW w:w="708" w:type="dxa"/>
            <w:shd w:val="clear" w:color="auto" w:fill="auto"/>
            <w:vAlign w:val="center"/>
          </w:tcPr>
          <w:p w14:paraId="19DE416B" w14:textId="77777777" w:rsidR="00D00A65" w:rsidRPr="003A6986" w:rsidRDefault="00D00A65" w:rsidP="004B610B">
            <w:pPr>
              <w:pStyle w:val="Tekstkomentarza1"/>
              <w:numPr>
                <w:ilvl w:val="0"/>
                <w:numId w:val="679"/>
              </w:numPr>
              <w:snapToGrid w:val="0"/>
              <w:ind w:left="227" w:firstLine="0"/>
              <w:rPr>
                <w:sz w:val="18"/>
                <w:szCs w:val="18"/>
              </w:rPr>
            </w:pPr>
          </w:p>
        </w:tc>
        <w:tc>
          <w:tcPr>
            <w:tcW w:w="8080" w:type="dxa"/>
            <w:shd w:val="clear" w:color="auto" w:fill="auto"/>
            <w:vAlign w:val="center"/>
          </w:tcPr>
          <w:p w14:paraId="7E805FDD" w14:textId="77777777" w:rsidR="00D00A65" w:rsidRPr="003A6986" w:rsidRDefault="00D00A65" w:rsidP="004C02C4">
            <w:pPr>
              <w:pStyle w:val="Tabela1"/>
              <w:tabs>
                <w:tab w:val="left" w:pos="417"/>
              </w:tabs>
              <w:snapToGrid w:val="0"/>
              <w:spacing w:before="0" w:after="0"/>
              <w:rPr>
                <w:sz w:val="18"/>
                <w:szCs w:val="18"/>
              </w:rPr>
            </w:pPr>
            <w:r w:rsidRPr="003A6986">
              <w:rPr>
                <w:sz w:val="18"/>
                <w:szCs w:val="18"/>
              </w:rPr>
              <w:t>Tworzenie elektronicznej dokumentacji medycznej z wykorzystaniem standardów XML, XSLT oraz XSD.</w:t>
            </w:r>
          </w:p>
        </w:tc>
      </w:tr>
      <w:tr w:rsidR="00D00A65" w:rsidRPr="003A6986" w14:paraId="699FAA59" w14:textId="77777777" w:rsidTr="004C02C4">
        <w:trPr>
          <w:trHeight w:val="340"/>
        </w:trPr>
        <w:tc>
          <w:tcPr>
            <w:tcW w:w="708" w:type="dxa"/>
            <w:shd w:val="clear" w:color="auto" w:fill="auto"/>
            <w:vAlign w:val="center"/>
          </w:tcPr>
          <w:p w14:paraId="4AE66551" w14:textId="77777777" w:rsidR="00D00A65" w:rsidRPr="003A6986" w:rsidRDefault="00D00A65" w:rsidP="004B610B">
            <w:pPr>
              <w:pStyle w:val="Tekstkomentarza1"/>
              <w:numPr>
                <w:ilvl w:val="0"/>
                <w:numId w:val="679"/>
              </w:numPr>
              <w:snapToGrid w:val="0"/>
              <w:ind w:left="227" w:firstLine="0"/>
              <w:rPr>
                <w:sz w:val="18"/>
                <w:szCs w:val="18"/>
              </w:rPr>
            </w:pPr>
          </w:p>
        </w:tc>
        <w:tc>
          <w:tcPr>
            <w:tcW w:w="8080" w:type="dxa"/>
            <w:shd w:val="clear" w:color="auto" w:fill="auto"/>
            <w:vAlign w:val="center"/>
          </w:tcPr>
          <w:p w14:paraId="03C9A3DB" w14:textId="77777777" w:rsidR="00D00A65" w:rsidRPr="003A6986" w:rsidRDefault="00D00A65" w:rsidP="004C02C4">
            <w:pPr>
              <w:pStyle w:val="Tabela1"/>
              <w:tabs>
                <w:tab w:val="left" w:pos="417"/>
              </w:tabs>
              <w:snapToGrid w:val="0"/>
              <w:spacing w:before="0" w:after="0"/>
              <w:rPr>
                <w:sz w:val="18"/>
                <w:szCs w:val="18"/>
              </w:rPr>
            </w:pPr>
            <w:r w:rsidRPr="003A6986">
              <w:rPr>
                <w:sz w:val="18"/>
                <w:szCs w:val="18"/>
              </w:rPr>
              <w:t>Utrwalanie i zabezpieczanie dokumentów w Archiwum Dokumentów Elektronicznych.</w:t>
            </w:r>
          </w:p>
        </w:tc>
      </w:tr>
      <w:tr w:rsidR="00D00A65" w:rsidRPr="003A6986" w14:paraId="0E43FFED" w14:textId="77777777" w:rsidTr="004C02C4">
        <w:trPr>
          <w:trHeight w:val="340"/>
        </w:trPr>
        <w:tc>
          <w:tcPr>
            <w:tcW w:w="708" w:type="dxa"/>
            <w:shd w:val="clear" w:color="auto" w:fill="auto"/>
            <w:vAlign w:val="center"/>
          </w:tcPr>
          <w:p w14:paraId="2D571577" w14:textId="77777777" w:rsidR="00D00A65" w:rsidRPr="003A6986" w:rsidRDefault="00D00A65" w:rsidP="004B610B">
            <w:pPr>
              <w:pStyle w:val="Tekstkomentarza1"/>
              <w:numPr>
                <w:ilvl w:val="0"/>
                <w:numId w:val="679"/>
              </w:numPr>
              <w:snapToGrid w:val="0"/>
              <w:ind w:left="227" w:firstLine="0"/>
              <w:rPr>
                <w:sz w:val="18"/>
                <w:szCs w:val="18"/>
              </w:rPr>
            </w:pPr>
          </w:p>
        </w:tc>
        <w:tc>
          <w:tcPr>
            <w:tcW w:w="8080" w:type="dxa"/>
            <w:shd w:val="clear" w:color="auto" w:fill="auto"/>
            <w:vAlign w:val="center"/>
          </w:tcPr>
          <w:p w14:paraId="00DF36BF" w14:textId="77777777" w:rsidR="00D00A65" w:rsidRPr="003A6986" w:rsidRDefault="00D00A65" w:rsidP="004C02C4">
            <w:pPr>
              <w:pStyle w:val="Tabela1"/>
              <w:tabs>
                <w:tab w:val="left" w:pos="417"/>
              </w:tabs>
              <w:snapToGrid w:val="0"/>
              <w:spacing w:before="0" w:after="0"/>
              <w:rPr>
                <w:sz w:val="18"/>
                <w:szCs w:val="18"/>
              </w:rPr>
            </w:pPr>
            <w:r w:rsidRPr="003A6986">
              <w:rPr>
                <w:sz w:val="18"/>
                <w:szCs w:val="18"/>
              </w:rPr>
              <w:t>Otwieranie i wyświetlanie dokumentów w formacie XML lub PDF.</w:t>
            </w:r>
          </w:p>
        </w:tc>
      </w:tr>
      <w:tr w:rsidR="00D00A65" w:rsidRPr="003A6986" w14:paraId="2C78CCC9" w14:textId="77777777" w:rsidTr="004C02C4">
        <w:trPr>
          <w:trHeight w:val="340"/>
        </w:trPr>
        <w:tc>
          <w:tcPr>
            <w:tcW w:w="708" w:type="dxa"/>
            <w:shd w:val="clear" w:color="auto" w:fill="auto"/>
            <w:vAlign w:val="center"/>
          </w:tcPr>
          <w:p w14:paraId="61BDE5F6" w14:textId="77777777" w:rsidR="00D00A65" w:rsidRPr="003A6986" w:rsidRDefault="00D00A65" w:rsidP="004B610B">
            <w:pPr>
              <w:pStyle w:val="Tekstkomentarza1"/>
              <w:numPr>
                <w:ilvl w:val="0"/>
                <w:numId w:val="679"/>
              </w:numPr>
              <w:snapToGrid w:val="0"/>
              <w:ind w:left="227" w:firstLine="0"/>
              <w:rPr>
                <w:sz w:val="18"/>
                <w:szCs w:val="18"/>
              </w:rPr>
            </w:pPr>
          </w:p>
        </w:tc>
        <w:tc>
          <w:tcPr>
            <w:tcW w:w="8080" w:type="dxa"/>
            <w:shd w:val="clear" w:color="auto" w:fill="auto"/>
            <w:vAlign w:val="center"/>
          </w:tcPr>
          <w:p w14:paraId="4D2C02EB" w14:textId="77777777" w:rsidR="00D00A65" w:rsidRPr="003A6986" w:rsidRDefault="00D00A65" w:rsidP="004C02C4">
            <w:pPr>
              <w:pStyle w:val="Tabela1"/>
              <w:tabs>
                <w:tab w:val="left" w:pos="417"/>
              </w:tabs>
              <w:snapToGrid w:val="0"/>
              <w:spacing w:before="0" w:after="0"/>
              <w:rPr>
                <w:sz w:val="18"/>
                <w:szCs w:val="18"/>
              </w:rPr>
            </w:pPr>
            <w:r w:rsidRPr="003A6986">
              <w:rPr>
                <w:sz w:val="18"/>
                <w:szCs w:val="18"/>
              </w:rPr>
              <w:t>Drukowanie dokumentów PDF.</w:t>
            </w:r>
          </w:p>
        </w:tc>
      </w:tr>
      <w:tr w:rsidR="00D00A65" w:rsidRPr="003A6986" w14:paraId="5E0FF7E9" w14:textId="77777777" w:rsidTr="004C02C4">
        <w:trPr>
          <w:trHeight w:val="340"/>
        </w:trPr>
        <w:tc>
          <w:tcPr>
            <w:tcW w:w="708" w:type="dxa"/>
            <w:shd w:val="clear" w:color="auto" w:fill="auto"/>
            <w:vAlign w:val="center"/>
          </w:tcPr>
          <w:p w14:paraId="31550593" w14:textId="77777777" w:rsidR="00D00A65" w:rsidRPr="003A6986" w:rsidRDefault="00D00A65" w:rsidP="004B610B">
            <w:pPr>
              <w:pStyle w:val="Tekstkomentarza1"/>
              <w:numPr>
                <w:ilvl w:val="0"/>
                <w:numId w:val="679"/>
              </w:numPr>
              <w:snapToGrid w:val="0"/>
              <w:ind w:left="227" w:firstLine="0"/>
              <w:rPr>
                <w:sz w:val="18"/>
                <w:szCs w:val="18"/>
              </w:rPr>
            </w:pPr>
          </w:p>
        </w:tc>
        <w:tc>
          <w:tcPr>
            <w:tcW w:w="8080" w:type="dxa"/>
            <w:shd w:val="clear" w:color="auto" w:fill="auto"/>
            <w:vAlign w:val="center"/>
          </w:tcPr>
          <w:p w14:paraId="25C3A7FA" w14:textId="77777777" w:rsidR="00D00A65" w:rsidRPr="003A6986" w:rsidRDefault="00D00A65" w:rsidP="004C02C4">
            <w:pPr>
              <w:pStyle w:val="Tabela1"/>
              <w:tabs>
                <w:tab w:val="left" w:pos="417"/>
              </w:tabs>
              <w:snapToGrid w:val="0"/>
              <w:spacing w:before="0" w:after="0"/>
              <w:rPr>
                <w:sz w:val="18"/>
                <w:szCs w:val="18"/>
              </w:rPr>
            </w:pPr>
            <w:r w:rsidRPr="003A6986">
              <w:rPr>
                <w:sz w:val="18"/>
                <w:szCs w:val="18"/>
              </w:rPr>
              <w:t>Możliwość wywołania wydruku dokumentu bez konieczności otwierania podglądu.</w:t>
            </w:r>
          </w:p>
        </w:tc>
      </w:tr>
      <w:tr w:rsidR="00D00A65" w:rsidRPr="003A6986" w14:paraId="5C7C83C3" w14:textId="77777777" w:rsidTr="004C02C4">
        <w:trPr>
          <w:trHeight w:val="340"/>
        </w:trPr>
        <w:tc>
          <w:tcPr>
            <w:tcW w:w="708" w:type="dxa"/>
            <w:shd w:val="clear" w:color="auto" w:fill="auto"/>
            <w:vAlign w:val="center"/>
          </w:tcPr>
          <w:p w14:paraId="25A69A89" w14:textId="77777777" w:rsidR="00D00A65" w:rsidRPr="003A6986" w:rsidRDefault="00D00A65" w:rsidP="004B610B">
            <w:pPr>
              <w:pStyle w:val="Tekstkomentarza1"/>
              <w:numPr>
                <w:ilvl w:val="0"/>
                <w:numId w:val="679"/>
              </w:numPr>
              <w:snapToGrid w:val="0"/>
              <w:ind w:left="227" w:firstLine="0"/>
              <w:rPr>
                <w:sz w:val="18"/>
                <w:szCs w:val="18"/>
              </w:rPr>
            </w:pPr>
          </w:p>
        </w:tc>
        <w:tc>
          <w:tcPr>
            <w:tcW w:w="8080" w:type="dxa"/>
            <w:shd w:val="clear" w:color="auto" w:fill="auto"/>
            <w:vAlign w:val="center"/>
          </w:tcPr>
          <w:p w14:paraId="03833B09" w14:textId="77777777" w:rsidR="00D00A65" w:rsidRPr="003A6986" w:rsidRDefault="00D00A65" w:rsidP="004C02C4">
            <w:pPr>
              <w:pStyle w:val="Tabela1"/>
              <w:tabs>
                <w:tab w:val="left" w:pos="417"/>
              </w:tabs>
              <w:snapToGrid w:val="0"/>
              <w:spacing w:before="0" w:after="0"/>
              <w:rPr>
                <w:sz w:val="18"/>
                <w:szCs w:val="18"/>
              </w:rPr>
            </w:pPr>
            <w:r w:rsidRPr="003A6986">
              <w:rPr>
                <w:sz w:val="18"/>
                <w:szCs w:val="18"/>
              </w:rPr>
              <w:t>Zabezpieczenie elektronicznej dokumentacji medycznej poprzez umożliwienie elektronicznego podpisywania dokumentów zarówno z wykorzystaniem kwalifikowanych jak i niekwalifikowanych certyfikatów.</w:t>
            </w:r>
          </w:p>
        </w:tc>
      </w:tr>
      <w:tr w:rsidR="00D00A65" w:rsidRPr="003A6986" w14:paraId="389B6407" w14:textId="77777777" w:rsidTr="004C02C4">
        <w:trPr>
          <w:trHeight w:val="340"/>
        </w:trPr>
        <w:tc>
          <w:tcPr>
            <w:tcW w:w="708" w:type="dxa"/>
            <w:shd w:val="clear" w:color="auto" w:fill="auto"/>
            <w:vAlign w:val="center"/>
          </w:tcPr>
          <w:p w14:paraId="2FD7B239" w14:textId="77777777" w:rsidR="00D00A65" w:rsidRPr="003A6986" w:rsidRDefault="00D00A65" w:rsidP="004B610B">
            <w:pPr>
              <w:pStyle w:val="Tekstkomentarza1"/>
              <w:numPr>
                <w:ilvl w:val="0"/>
                <w:numId w:val="679"/>
              </w:numPr>
              <w:snapToGrid w:val="0"/>
              <w:ind w:left="227" w:firstLine="0"/>
              <w:rPr>
                <w:sz w:val="18"/>
                <w:szCs w:val="18"/>
              </w:rPr>
            </w:pPr>
          </w:p>
        </w:tc>
        <w:tc>
          <w:tcPr>
            <w:tcW w:w="8080" w:type="dxa"/>
            <w:shd w:val="clear" w:color="auto" w:fill="auto"/>
            <w:vAlign w:val="center"/>
          </w:tcPr>
          <w:p w14:paraId="00DCFB25" w14:textId="77777777" w:rsidR="00D00A65" w:rsidRPr="003A6986" w:rsidRDefault="00D00A65" w:rsidP="004C02C4">
            <w:pPr>
              <w:pStyle w:val="Tabela1"/>
              <w:tabs>
                <w:tab w:val="left" w:pos="417"/>
              </w:tabs>
              <w:snapToGrid w:val="0"/>
              <w:spacing w:before="0" w:after="0"/>
              <w:rPr>
                <w:sz w:val="18"/>
                <w:szCs w:val="18"/>
              </w:rPr>
            </w:pPr>
            <w:r w:rsidRPr="003A6986">
              <w:rPr>
                <w:sz w:val="18"/>
                <w:szCs w:val="18"/>
              </w:rPr>
              <w:t>Możliwość wykorzystania certyfikatów z kart inteligentnych.</w:t>
            </w:r>
          </w:p>
        </w:tc>
      </w:tr>
      <w:tr w:rsidR="00D00A65" w:rsidRPr="003A6986" w14:paraId="4A256AA3" w14:textId="77777777" w:rsidTr="004C02C4">
        <w:trPr>
          <w:trHeight w:val="340"/>
        </w:trPr>
        <w:tc>
          <w:tcPr>
            <w:tcW w:w="708" w:type="dxa"/>
            <w:shd w:val="clear" w:color="auto" w:fill="auto"/>
            <w:vAlign w:val="center"/>
          </w:tcPr>
          <w:p w14:paraId="3C59331E" w14:textId="77777777" w:rsidR="00D00A65" w:rsidRPr="003A6986" w:rsidRDefault="00D00A65" w:rsidP="004B610B">
            <w:pPr>
              <w:pStyle w:val="Tekstkomentarza1"/>
              <w:numPr>
                <w:ilvl w:val="0"/>
                <w:numId w:val="679"/>
              </w:numPr>
              <w:snapToGrid w:val="0"/>
              <w:ind w:left="227" w:firstLine="0"/>
              <w:rPr>
                <w:sz w:val="18"/>
                <w:szCs w:val="18"/>
              </w:rPr>
            </w:pPr>
          </w:p>
        </w:tc>
        <w:tc>
          <w:tcPr>
            <w:tcW w:w="8080" w:type="dxa"/>
            <w:shd w:val="clear" w:color="auto" w:fill="auto"/>
            <w:vAlign w:val="center"/>
          </w:tcPr>
          <w:p w14:paraId="450ACB48" w14:textId="77777777" w:rsidR="00D00A65" w:rsidRPr="003A6986" w:rsidRDefault="00D00A65" w:rsidP="004C02C4">
            <w:pPr>
              <w:pStyle w:val="Tabela1"/>
              <w:tabs>
                <w:tab w:val="left" w:pos="417"/>
              </w:tabs>
              <w:snapToGrid w:val="0"/>
              <w:spacing w:before="0" w:after="0"/>
              <w:rPr>
                <w:sz w:val="18"/>
                <w:szCs w:val="18"/>
              </w:rPr>
            </w:pPr>
            <w:r w:rsidRPr="003A6986">
              <w:rPr>
                <w:sz w:val="18"/>
                <w:szCs w:val="18"/>
              </w:rPr>
              <w:t>Możliwość składania podpisu elektronicznego z wykorzystaniem magazynu certyfikatów systemu Windows.</w:t>
            </w:r>
          </w:p>
        </w:tc>
      </w:tr>
      <w:tr w:rsidR="00D00A65" w:rsidRPr="003A6986" w14:paraId="5AD45743" w14:textId="77777777" w:rsidTr="004C02C4">
        <w:trPr>
          <w:trHeight w:val="340"/>
        </w:trPr>
        <w:tc>
          <w:tcPr>
            <w:tcW w:w="708" w:type="dxa"/>
            <w:shd w:val="clear" w:color="auto" w:fill="auto"/>
            <w:vAlign w:val="center"/>
          </w:tcPr>
          <w:p w14:paraId="1878D51F" w14:textId="77777777" w:rsidR="00D00A65" w:rsidRPr="003A6986" w:rsidRDefault="00D00A65" w:rsidP="004B610B">
            <w:pPr>
              <w:pStyle w:val="Tekstkomentarza1"/>
              <w:numPr>
                <w:ilvl w:val="0"/>
                <w:numId w:val="679"/>
              </w:numPr>
              <w:snapToGrid w:val="0"/>
              <w:ind w:left="227" w:firstLine="0"/>
              <w:rPr>
                <w:sz w:val="18"/>
                <w:szCs w:val="18"/>
              </w:rPr>
            </w:pPr>
          </w:p>
        </w:tc>
        <w:tc>
          <w:tcPr>
            <w:tcW w:w="8080" w:type="dxa"/>
            <w:shd w:val="clear" w:color="auto" w:fill="auto"/>
            <w:vAlign w:val="center"/>
          </w:tcPr>
          <w:p w14:paraId="6E94BAEF" w14:textId="77777777" w:rsidR="00D00A65" w:rsidRPr="003A6986" w:rsidRDefault="00D00A65" w:rsidP="004C02C4">
            <w:pPr>
              <w:pStyle w:val="Tabela1"/>
              <w:tabs>
                <w:tab w:val="left" w:pos="417"/>
              </w:tabs>
              <w:snapToGrid w:val="0"/>
              <w:spacing w:before="0" w:after="0"/>
              <w:rPr>
                <w:sz w:val="18"/>
                <w:szCs w:val="18"/>
              </w:rPr>
            </w:pPr>
            <w:r w:rsidRPr="003A6986">
              <w:rPr>
                <w:sz w:val="18"/>
                <w:szCs w:val="18"/>
              </w:rPr>
              <w:t>Możliwość podpisywania zestawu dokumentów przy jednorazowym podawaniu kodu PIN do certyfikatu z karty inteligentnej.</w:t>
            </w:r>
          </w:p>
        </w:tc>
      </w:tr>
      <w:tr w:rsidR="00D00A65" w:rsidRPr="003A6986" w14:paraId="533546AF" w14:textId="77777777" w:rsidTr="004C02C4">
        <w:trPr>
          <w:trHeight w:val="340"/>
        </w:trPr>
        <w:tc>
          <w:tcPr>
            <w:tcW w:w="708" w:type="dxa"/>
            <w:shd w:val="clear" w:color="auto" w:fill="auto"/>
            <w:vAlign w:val="center"/>
          </w:tcPr>
          <w:p w14:paraId="1F2489AC" w14:textId="77777777" w:rsidR="00D00A65" w:rsidRPr="003A6986" w:rsidRDefault="00D00A65" w:rsidP="004B610B">
            <w:pPr>
              <w:pStyle w:val="Tekstkomentarza1"/>
              <w:numPr>
                <w:ilvl w:val="0"/>
                <w:numId w:val="679"/>
              </w:numPr>
              <w:snapToGrid w:val="0"/>
              <w:ind w:left="227" w:firstLine="0"/>
              <w:rPr>
                <w:sz w:val="18"/>
                <w:szCs w:val="18"/>
              </w:rPr>
            </w:pPr>
          </w:p>
        </w:tc>
        <w:tc>
          <w:tcPr>
            <w:tcW w:w="8080" w:type="dxa"/>
            <w:shd w:val="clear" w:color="auto" w:fill="auto"/>
            <w:vAlign w:val="center"/>
          </w:tcPr>
          <w:p w14:paraId="57C24747" w14:textId="77777777" w:rsidR="00D00A65" w:rsidRPr="003A6986" w:rsidRDefault="00D00A65" w:rsidP="004C02C4">
            <w:pPr>
              <w:pStyle w:val="Tabela1"/>
              <w:tabs>
                <w:tab w:val="left" w:pos="417"/>
              </w:tabs>
              <w:snapToGrid w:val="0"/>
              <w:spacing w:before="0" w:after="0"/>
              <w:rPr>
                <w:sz w:val="18"/>
                <w:szCs w:val="18"/>
              </w:rPr>
            </w:pPr>
            <w:r w:rsidRPr="003A6986">
              <w:rPr>
                <w:sz w:val="18"/>
                <w:szCs w:val="18"/>
              </w:rPr>
              <w:t>Weryfikowanie podpisów elektronicznych złożonych pod dokumentami elektronicznymi z uwzględnieniem wymagań narzucanych przez Infrastrukturę Klucza Publicznego (PKI).</w:t>
            </w:r>
          </w:p>
        </w:tc>
      </w:tr>
      <w:tr w:rsidR="00D00A65" w:rsidRPr="003A6986" w14:paraId="36BC117E" w14:textId="77777777" w:rsidTr="004C02C4">
        <w:trPr>
          <w:trHeight w:val="340"/>
        </w:trPr>
        <w:tc>
          <w:tcPr>
            <w:tcW w:w="708" w:type="dxa"/>
            <w:shd w:val="clear" w:color="auto" w:fill="auto"/>
            <w:vAlign w:val="center"/>
          </w:tcPr>
          <w:p w14:paraId="3DE583E3" w14:textId="77777777" w:rsidR="00D00A65" w:rsidRPr="003A6986" w:rsidRDefault="00D00A65" w:rsidP="004B610B">
            <w:pPr>
              <w:pStyle w:val="Tekstkomentarza1"/>
              <w:numPr>
                <w:ilvl w:val="0"/>
                <w:numId w:val="679"/>
              </w:numPr>
              <w:snapToGrid w:val="0"/>
              <w:ind w:left="227" w:firstLine="0"/>
              <w:rPr>
                <w:sz w:val="18"/>
                <w:szCs w:val="18"/>
              </w:rPr>
            </w:pPr>
          </w:p>
        </w:tc>
        <w:tc>
          <w:tcPr>
            <w:tcW w:w="8080" w:type="dxa"/>
            <w:shd w:val="clear" w:color="auto" w:fill="auto"/>
            <w:vAlign w:val="center"/>
          </w:tcPr>
          <w:p w14:paraId="29016CEA" w14:textId="77777777" w:rsidR="00D00A65" w:rsidRPr="003A6986" w:rsidRDefault="00D00A65" w:rsidP="004C02C4">
            <w:pPr>
              <w:pStyle w:val="Tabela1"/>
              <w:tabs>
                <w:tab w:val="left" w:pos="417"/>
              </w:tabs>
              <w:snapToGrid w:val="0"/>
              <w:spacing w:before="0" w:after="0"/>
              <w:rPr>
                <w:sz w:val="18"/>
                <w:szCs w:val="18"/>
              </w:rPr>
            </w:pPr>
            <w:r w:rsidRPr="003A6986">
              <w:rPr>
                <w:sz w:val="18"/>
                <w:szCs w:val="18"/>
              </w:rPr>
              <w:t xml:space="preserve">Podpisywanie dokumentów XML zgodnie ze standardem XML </w:t>
            </w:r>
            <w:proofErr w:type="spellStart"/>
            <w:r w:rsidRPr="003A6986">
              <w:rPr>
                <w:sz w:val="18"/>
                <w:szCs w:val="18"/>
              </w:rPr>
              <w:t>Signature</w:t>
            </w:r>
            <w:proofErr w:type="spellEnd"/>
            <w:r w:rsidRPr="003A6986">
              <w:rPr>
                <w:sz w:val="18"/>
                <w:szCs w:val="18"/>
              </w:rPr>
              <w:t xml:space="preserve"> i </w:t>
            </w:r>
            <w:proofErr w:type="spellStart"/>
            <w:r w:rsidRPr="003A6986">
              <w:rPr>
                <w:sz w:val="18"/>
                <w:szCs w:val="18"/>
              </w:rPr>
              <w:t>XAdES</w:t>
            </w:r>
            <w:proofErr w:type="spellEnd"/>
            <w:r w:rsidRPr="003A6986">
              <w:rPr>
                <w:sz w:val="18"/>
                <w:szCs w:val="18"/>
              </w:rPr>
              <w:t>.</w:t>
            </w:r>
          </w:p>
        </w:tc>
      </w:tr>
      <w:tr w:rsidR="00D00A65" w:rsidRPr="003A6986" w14:paraId="6B193C0C" w14:textId="77777777" w:rsidTr="004C02C4">
        <w:trPr>
          <w:trHeight w:val="340"/>
        </w:trPr>
        <w:tc>
          <w:tcPr>
            <w:tcW w:w="708" w:type="dxa"/>
            <w:shd w:val="clear" w:color="auto" w:fill="auto"/>
            <w:vAlign w:val="center"/>
          </w:tcPr>
          <w:p w14:paraId="67F7E95C" w14:textId="77777777" w:rsidR="00D00A65" w:rsidRPr="003A6986" w:rsidRDefault="00D00A65" w:rsidP="004B610B">
            <w:pPr>
              <w:pStyle w:val="Tekstkomentarza1"/>
              <w:numPr>
                <w:ilvl w:val="0"/>
                <w:numId w:val="679"/>
              </w:numPr>
              <w:snapToGrid w:val="0"/>
              <w:ind w:left="227" w:firstLine="0"/>
              <w:rPr>
                <w:sz w:val="18"/>
                <w:szCs w:val="18"/>
              </w:rPr>
            </w:pPr>
          </w:p>
        </w:tc>
        <w:tc>
          <w:tcPr>
            <w:tcW w:w="8080" w:type="dxa"/>
            <w:shd w:val="clear" w:color="auto" w:fill="auto"/>
            <w:vAlign w:val="center"/>
          </w:tcPr>
          <w:p w14:paraId="2CC05F6A" w14:textId="77777777" w:rsidR="00D00A65" w:rsidRPr="003A6986" w:rsidRDefault="00D00A65" w:rsidP="004C02C4">
            <w:pPr>
              <w:pStyle w:val="Tabela1"/>
              <w:tabs>
                <w:tab w:val="left" w:pos="417"/>
              </w:tabs>
              <w:snapToGrid w:val="0"/>
              <w:spacing w:before="0" w:after="0"/>
              <w:rPr>
                <w:sz w:val="18"/>
                <w:szCs w:val="18"/>
              </w:rPr>
            </w:pPr>
            <w:r w:rsidRPr="003A6986">
              <w:rPr>
                <w:sz w:val="18"/>
                <w:szCs w:val="18"/>
              </w:rPr>
              <w:t xml:space="preserve">Umożliwienie weryfikacji podpisów elektronicznych w ogólnodostępnych narzędziach weryfikujących podpisy elektroniczne utworzone zgodnie ze standardem </w:t>
            </w:r>
            <w:proofErr w:type="spellStart"/>
            <w:r w:rsidRPr="003A6986">
              <w:rPr>
                <w:sz w:val="18"/>
                <w:szCs w:val="18"/>
              </w:rPr>
              <w:t>XAdES</w:t>
            </w:r>
            <w:proofErr w:type="spellEnd"/>
            <w:r w:rsidRPr="003A6986">
              <w:rPr>
                <w:sz w:val="18"/>
                <w:szCs w:val="18"/>
              </w:rPr>
              <w:t>.</w:t>
            </w:r>
          </w:p>
        </w:tc>
      </w:tr>
      <w:tr w:rsidR="00D00A65" w:rsidRPr="003A6986" w14:paraId="786BF728" w14:textId="77777777" w:rsidTr="004C02C4">
        <w:trPr>
          <w:trHeight w:val="340"/>
        </w:trPr>
        <w:tc>
          <w:tcPr>
            <w:tcW w:w="708" w:type="dxa"/>
            <w:shd w:val="clear" w:color="auto" w:fill="auto"/>
            <w:vAlign w:val="center"/>
          </w:tcPr>
          <w:p w14:paraId="422190B2" w14:textId="77777777" w:rsidR="00D00A65" w:rsidRPr="003A6986" w:rsidRDefault="00D00A65" w:rsidP="004B610B">
            <w:pPr>
              <w:pStyle w:val="Tekstkomentarza1"/>
              <w:numPr>
                <w:ilvl w:val="0"/>
                <w:numId w:val="679"/>
              </w:numPr>
              <w:snapToGrid w:val="0"/>
              <w:ind w:left="227" w:firstLine="0"/>
              <w:rPr>
                <w:sz w:val="18"/>
                <w:szCs w:val="18"/>
              </w:rPr>
            </w:pPr>
          </w:p>
        </w:tc>
        <w:tc>
          <w:tcPr>
            <w:tcW w:w="8080" w:type="dxa"/>
            <w:shd w:val="clear" w:color="auto" w:fill="auto"/>
            <w:vAlign w:val="center"/>
          </w:tcPr>
          <w:p w14:paraId="1CB8CBB7" w14:textId="77777777" w:rsidR="00D00A65" w:rsidRPr="003A6986" w:rsidRDefault="00D00A65" w:rsidP="004C02C4">
            <w:pPr>
              <w:pStyle w:val="Tabela1"/>
              <w:tabs>
                <w:tab w:val="left" w:pos="417"/>
              </w:tabs>
              <w:snapToGrid w:val="0"/>
              <w:spacing w:before="0" w:after="0"/>
              <w:rPr>
                <w:sz w:val="18"/>
                <w:szCs w:val="18"/>
              </w:rPr>
            </w:pPr>
            <w:r w:rsidRPr="003A6986">
              <w:rPr>
                <w:sz w:val="18"/>
                <w:szCs w:val="18"/>
              </w:rPr>
              <w:t>Możliwość podpisywania dokumentów PDF zgodnie ze standardem ISO 32000 (natywny format PDF). Podpisy powinny być możliwe do przeglądania w standardowej przeglądarce dokumentów PDF.</w:t>
            </w:r>
          </w:p>
        </w:tc>
      </w:tr>
      <w:tr w:rsidR="00D00A65" w:rsidRPr="003A6986" w14:paraId="5FB30FBF" w14:textId="77777777" w:rsidTr="004C02C4">
        <w:trPr>
          <w:trHeight w:val="340"/>
        </w:trPr>
        <w:tc>
          <w:tcPr>
            <w:tcW w:w="708" w:type="dxa"/>
            <w:shd w:val="clear" w:color="auto" w:fill="auto"/>
            <w:vAlign w:val="center"/>
          </w:tcPr>
          <w:p w14:paraId="60F5A4E7" w14:textId="77777777" w:rsidR="00D00A65" w:rsidRPr="003A6986" w:rsidRDefault="00D00A65" w:rsidP="004C02C4">
            <w:pPr>
              <w:pStyle w:val="Tekstkomentarza1"/>
              <w:snapToGrid w:val="0"/>
              <w:ind w:left="426"/>
              <w:rPr>
                <w:sz w:val="18"/>
                <w:szCs w:val="18"/>
              </w:rPr>
            </w:pPr>
          </w:p>
        </w:tc>
        <w:tc>
          <w:tcPr>
            <w:tcW w:w="8080" w:type="dxa"/>
            <w:shd w:val="clear" w:color="auto" w:fill="auto"/>
            <w:vAlign w:val="center"/>
          </w:tcPr>
          <w:p w14:paraId="4AC416FF" w14:textId="77777777" w:rsidR="00D00A65" w:rsidRPr="003A6986" w:rsidRDefault="00D00A65" w:rsidP="004C02C4">
            <w:pPr>
              <w:pStyle w:val="Tabela1"/>
              <w:tabs>
                <w:tab w:val="left" w:pos="417"/>
              </w:tabs>
              <w:snapToGrid w:val="0"/>
              <w:spacing w:before="0" w:after="0"/>
              <w:rPr>
                <w:sz w:val="18"/>
                <w:szCs w:val="18"/>
              </w:rPr>
            </w:pPr>
            <w:r w:rsidRPr="003A6986">
              <w:rPr>
                <w:sz w:val="18"/>
                <w:szCs w:val="18"/>
              </w:rPr>
              <w:t>Możliwość definiowania wielu żądań podpisów dla dokumentów elektronicznych. Żądanie podpisu powinno zawierać:</w:t>
            </w:r>
          </w:p>
        </w:tc>
      </w:tr>
      <w:tr w:rsidR="00D00A65" w:rsidRPr="003A6986" w14:paraId="769B2794" w14:textId="77777777" w:rsidTr="004C02C4">
        <w:trPr>
          <w:trHeight w:val="340"/>
        </w:trPr>
        <w:tc>
          <w:tcPr>
            <w:tcW w:w="708" w:type="dxa"/>
            <w:shd w:val="clear" w:color="auto" w:fill="auto"/>
            <w:vAlign w:val="center"/>
          </w:tcPr>
          <w:p w14:paraId="73700DCA" w14:textId="77777777" w:rsidR="00D00A65" w:rsidRPr="003A6986" w:rsidRDefault="00D00A65" w:rsidP="004B610B">
            <w:pPr>
              <w:pStyle w:val="Tekstkomentarza1"/>
              <w:numPr>
                <w:ilvl w:val="0"/>
                <w:numId w:val="679"/>
              </w:numPr>
              <w:snapToGrid w:val="0"/>
              <w:ind w:left="584" w:hanging="357"/>
              <w:rPr>
                <w:sz w:val="18"/>
                <w:szCs w:val="18"/>
              </w:rPr>
            </w:pPr>
          </w:p>
        </w:tc>
        <w:tc>
          <w:tcPr>
            <w:tcW w:w="8080" w:type="dxa"/>
            <w:shd w:val="clear" w:color="auto" w:fill="auto"/>
            <w:vAlign w:val="center"/>
          </w:tcPr>
          <w:p w14:paraId="2CCE04CE" w14:textId="77777777" w:rsidR="00D00A65" w:rsidRPr="003A6986" w:rsidRDefault="00D00A65" w:rsidP="004B610B">
            <w:pPr>
              <w:pStyle w:val="Tabela1"/>
              <w:numPr>
                <w:ilvl w:val="0"/>
                <w:numId w:val="683"/>
              </w:numPr>
              <w:tabs>
                <w:tab w:val="left" w:pos="417"/>
              </w:tabs>
              <w:suppressAutoHyphens/>
              <w:overflowPunct w:val="0"/>
              <w:autoSpaceDE w:val="0"/>
              <w:snapToGrid w:val="0"/>
              <w:spacing w:before="0" w:after="0"/>
              <w:textAlignment w:val="auto"/>
              <w:rPr>
                <w:sz w:val="18"/>
                <w:szCs w:val="18"/>
              </w:rPr>
            </w:pPr>
            <w:r w:rsidRPr="003A6986">
              <w:rPr>
                <w:sz w:val="18"/>
                <w:szCs w:val="18"/>
                <w:lang w:eastAsia="en-US"/>
              </w:rPr>
              <w:t>osobę lub funkcję pracownika podpisującego,</w:t>
            </w:r>
          </w:p>
        </w:tc>
      </w:tr>
      <w:tr w:rsidR="00D00A65" w:rsidRPr="003A6986" w14:paraId="7073B4EE" w14:textId="77777777" w:rsidTr="004C02C4">
        <w:trPr>
          <w:trHeight w:val="340"/>
        </w:trPr>
        <w:tc>
          <w:tcPr>
            <w:tcW w:w="708" w:type="dxa"/>
            <w:shd w:val="clear" w:color="auto" w:fill="auto"/>
            <w:vAlign w:val="center"/>
          </w:tcPr>
          <w:p w14:paraId="394A4350" w14:textId="77777777" w:rsidR="00D00A65" w:rsidRPr="003A6986" w:rsidRDefault="00D00A65" w:rsidP="004B610B">
            <w:pPr>
              <w:pStyle w:val="Tekstkomentarza1"/>
              <w:numPr>
                <w:ilvl w:val="0"/>
                <w:numId w:val="679"/>
              </w:numPr>
              <w:snapToGrid w:val="0"/>
              <w:ind w:left="584" w:hanging="357"/>
              <w:rPr>
                <w:sz w:val="18"/>
                <w:szCs w:val="18"/>
              </w:rPr>
            </w:pPr>
          </w:p>
        </w:tc>
        <w:tc>
          <w:tcPr>
            <w:tcW w:w="8080" w:type="dxa"/>
            <w:shd w:val="clear" w:color="auto" w:fill="auto"/>
            <w:vAlign w:val="center"/>
          </w:tcPr>
          <w:p w14:paraId="7105394A" w14:textId="77777777" w:rsidR="00D00A65" w:rsidRPr="003A6986" w:rsidRDefault="00D00A65" w:rsidP="004B610B">
            <w:pPr>
              <w:pStyle w:val="Tabela1"/>
              <w:numPr>
                <w:ilvl w:val="0"/>
                <w:numId w:val="683"/>
              </w:numPr>
              <w:tabs>
                <w:tab w:val="left" w:pos="417"/>
              </w:tabs>
              <w:suppressAutoHyphens/>
              <w:overflowPunct w:val="0"/>
              <w:autoSpaceDE w:val="0"/>
              <w:snapToGrid w:val="0"/>
              <w:spacing w:before="0" w:after="0"/>
              <w:textAlignment w:val="auto"/>
              <w:rPr>
                <w:sz w:val="18"/>
                <w:szCs w:val="18"/>
              </w:rPr>
            </w:pPr>
            <w:r w:rsidRPr="003A6986">
              <w:rPr>
                <w:sz w:val="18"/>
                <w:szCs w:val="18"/>
                <w:lang w:eastAsia="en-US"/>
              </w:rPr>
              <w:t>cel złożenia podpisu,</w:t>
            </w:r>
          </w:p>
        </w:tc>
      </w:tr>
      <w:tr w:rsidR="00D00A65" w:rsidRPr="003A6986" w14:paraId="1F764D08" w14:textId="77777777" w:rsidTr="004C02C4">
        <w:trPr>
          <w:trHeight w:val="340"/>
        </w:trPr>
        <w:tc>
          <w:tcPr>
            <w:tcW w:w="708" w:type="dxa"/>
            <w:shd w:val="clear" w:color="auto" w:fill="auto"/>
            <w:vAlign w:val="center"/>
          </w:tcPr>
          <w:p w14:paraId="21F101C7" w14:textId="77777777" w:rsidR="00D00A65" w:rsidRPr="003A6986" w:rsidRDefault="00D00A65" w:rsidP="004B610B">
            <w:pPr>
              <w:pStyle w:val="Tekstkomentarza1"/>
              <w:numPr>
                <w:ilvl w:val="0"/>
                <w:numId w:val="679"/>
              </w:numPr>
              <w:snapToGrid w:val="0"/>
              <w:ind w:left="584" w:hanging="357"/>
              <w:rPr>
                <w:sz w:val="18"/>
                <w:szCs w:val="18"/>
              </w:rPr>
            </w:pPr>
          </w:p>
        </w:tc>
        <w:tc>
          <w:tcPr>
            <w:tcW w:w="8080" w:type="dxa"/>
            <w:shd w:val="clear" w:color="auto" w:fill="auto"/>
            <w:vAlign w:val="center"/>
          </w:tcPr>
          <w:p w14:paraId="35DDF7C0" w14:textId="77777777" w:rsidR="00D00A65" w:rsidRPr="003A6986" w:rsidRDefault="00D00A65" w:rsidP="004B610B">
            <w:pPr>
              <w:pStyle w:val="Tabela1"/>
              <w:numPr>
                <w:ilvl w:val="0"/>
                <w:numId w:val="683"/>
              </w:numPr>
              <w:tabs>
                <w:tab w:val="left" w:pos="417"/>
              </w:tabs>
              <w:suppressAutoHyphens/>
              <w:overflowPunct w:val="0"/>
              <w:autoSpaceDE w:val="0"/>
              <w:snapToGrid w:val="0"/>
              <w:spacing w:before="0" w:after="0"/>
              <w:textAlignment w:val="auto"/>
              <w:rPr>
                <w:sz w:val="18"/>
                <w:szCs w:val="18"/>
              </w:rPr>
            </w:pPr>
            <w:r w:rsidRPr="003A6986">
              <w:rPr>
                <w:sz w:val="18"/>
                <w:szCs w:val="18"/>
                <w:lang w:eastAsia="en-US"/>
              </w:rPr>
              <w:t>termin złożenia podpisu względem daty tworzenia dokumentu.</w:t>
            </w:r>
          </w:p>
        </w:tc>
      </w:tr>
      <w:tr w:rsidR="00D00A65" w:rsidRPr="003A6986" w14:paraId="53C343D9" w14:textId="77777777" w:rsidTr="004C02C4">
        <w:trPr>
          <w:trHeight w:val="340"/>
        </w:trPr>
        <w:tc>
          <w:tcPr>
            <w:tcW w:w="708" w:type="dxa"/>
            <w:shd w:val="clear" w:color="auto" w:fill="auto"/>
            <w:vAlign w:val="center"/>
          </w:tcPr>
          <w:p w14:paraId="1875DBF0" w14:textId="77777777" w:rsidR="00D00A65" w:rsidRPr="003A6986" w:rsidRDefault="00D00A65" w:rsidP="004B610B">
            <w:pPr>
              <w:pStyle w:val="Tekstkomentarza1"/>
              <w:numPr>
                <w:ilvl w:val="0"/>
                <w:numId w:val="679"/>
              </w:numPr>
              <w:snapToGrid w:val="0"/>
              <w:ind w:left="227" w:firstLine="0"/>
              <w:rPr>
                <w:sz w:val="18"/>
                <w:szCs w:val="18"/>
              </w:rPr>
            </w:pPr>
          </w:p>
        </w:tc>
        <w:tc>
          <w:tcPr>
            <w:tcW w:w="8080" w:type="dxa"/>
            <w:shd w:val="clear" w:color="auto" w:fill="auto"/>
            <w:vAlign w:val="center"/>
          </w:tcPr>
          <w:p w14:paraId="7C834A38" w14:textId="77777777" w:rsidR="00D00A65" w:rsidRPr="003A6986" w:rsidRDefault="00D00A65" w:rsidP="004C02C4">
            <w:pPr>
              <w:pStyle w:val="Tabela1"/>
              <w:tabs>
                <w:tab w:val="left" w:pos="417"/>
              </w:tabs>
              <w:snapToGrid w:val="0"/>
              <w:spacing w:before="0" w:after="0"/>
              <w:rPr>
                <w:sz w:val="18"/>
                <w:szCs w:val="18"/>
              </w:rPr>
            </w:pPr>
            <w:r w:rsidRPr="003A6986">
              <w:rPr>
                <w:sz w:val="18"/>
                <w:szCs w:val="18"/>
              </w:rPr>
              <w:t>Zintegrowanie procesu obiegu dokumentacji elektronicznej z procesem ewidencji danych. W przypadkach dokumentów, które są zatwierdzane przez wykonanie podpisu, odpowiednie dane w systemie HIS są automatycznie oznaczane jako zatwierdzone.</w:t>
            </w:r>
          </w:p>
        </w:tc>
      </w:tr>
      <w:tr w:rsidR="00D00A65" w:rsidRPr="003A6986" w14:paraId="350A1EED" w14:textId="77777777" w:rsidTr="004C02C4">
        <w:trPr>
          <w:trHeight w:val="340"/>
        </w:trPr>
        <w:tc>
          <w:tcPr>
            <w:tcW w:w="708" w:type="dxa"/>
            <w:shd w:val="clear" w:color="auto" w:fill="auto"/>
            <w:vAlign w:val="center"/>
          </w:tcPr>
          <w:p w14:paraId="050EBF44" w14:textId="77777777" w:rsidR="00D00A65" w:rsidRPr="003A6986" w:rsidRDefault="00D00A65" w:rsidP="004B610B">
            <w:pPr>
              <w:pStyle w:val="Tekstkomentarza1"/>
              <w:numPr>
                <w:ilvl w:val="0"/>
                <w:numId w:val="679"/>
              </w:numPr>
              <w:snapToGrid w:val="0"/>
              <w:ind w:left="227" w:firstLine="0"/>
              <w:rPr>
                <w:sz w:val="18"/>
                <w:szCs w:val="18"/>
              </w:rPr>
            </w:pPr>
          </w:p>
        </w:tc>
        <w:tc>
          <w:tcPr>
            <w:tcW w:w="8080" w:type="dxa"/>
            <w:shd w:val="clear" w:color="auto" w:fill="auto"/>
            <w:vAlign w:val="center"/>
          </w:tcPr>
          <w:p w14:paraId="21CC489B" w14:textId="77777777" w:rsidR="00D00A65" w:rsidRPr="003A6986" w:rsidRDefault="00D00A65" w:rsidP="004C02C4">
            <w:pPr>
              <w:pStyle w:val="Tabela1"/>
              <w:tabs>
                <w:tab w:val="left" w:pos="417"/>
              </w:tabs>
              <w:snapToGrid w:val="0"/>
              <w:spacing w:before="0" w:after="0"/>
              <w:rPr>
                <w:sz w:val="18"/>
                <w:szCs w:val="18"/>
              </w:rPr>
            </w:pPr>
            <w:r w:rsidRPr="003A6986">
              <w:rPr>
                <w:sz w:val="18"/>
                <w:szCs w:val="18"/>
              </w:rPr>
              <w:t>Możliwość przechowywania kolejnych wersji tego samego dokumentu. Możliwe jest automatyczne anulowanie poprzedniej wersji dokumentu w momencie utworzenia nowej wersji.</w:t>
            </w:r>
          </w:p>
        </w:tc>
      </w:tr>
      <w:tr w:rsidR="00D00A65" w:rsidRPr="003A6986" w14:paraId="30D30BB8" w14:textId="77777777" w:rsidTr="004C02C4">
        <w:trPr>
          <w:trHeight w:val="340"/>
        </w:trPr>
        <w:tc>
          <w:tcPr>
            <w:tcW w:w="708" w:type="dxa"/>
            <w:shd w:val="clear" w:color="auto" w:fill="auto"/>
            <w:vAlign w:val="center"/>
          </w:tcPr>
          <w:p w14:paraId="605141E9" w14:textId="77777777" w:rsidR="00D00A65" w:rsidRPr="003A6986" w:rsidRDefault="00D00A65" w:rsidP="004B610B">
            <w:pPr>
              <w:pStyle w:val="Tekstkomentarza1"/>
              <w:numPr>
                <w:ilvl w:val="0"/>
                <w:numId w:val="679"/>
              </w:numPr>
              <w:snapToGrid w:val="0"/>
              <w:ind w:left="227" w:firstLine="0"/>
              <w:rPr>
                <w:sz w:val="18"/>
                <w:szCs w:val="18"/>
              </w:rPr>
            </w:pPr>
          </w:p>
        </w:tc>
        <w:tc>
          <w:tcPr>
            <w:tcW w:w="8080" w:type="dxa"/>
            <w:shd w:val="clear" w:color="auto" w:fill="auto"/>
            <w:vAlign w:val="center"/>
          </w:tcPr>
          <w:p w14:paraId="285A835A" w14:textId="77777777" w:rsidR="00D00A65" w:rsidRPr="003A6986" w:rsidRDefault="00D00A65" w:rsidP="004C02C4">
            <w:pPr>
              <w:pStyle w:val="Tabela1"/>
              <w:tabs>
                <w:tab w:val="left" w:pos="417"/>
              </w:tabs>
              <w:snapToGrid w:val="0"/>
              <w:spacing w:before="0" w:after="0"/>
              <w:rPr>
                <w:sz w:val="18"/>
                <w:szCs w:val="18"/>
              </w:rPr>
            </w:pPr>
            <w:r w:rsidRPr="003A6986">
              <w:rPr>
                <w:sz w:val="18"/>
                <w:szCs w:val="18"/>
              </w:rPr>
              <w:t xml:space="preserve">Eksport pełnej dokumentacji pacjenta: </w:t>
            </w:r>
          </w:p>
          <w:p w14:paraId="336DE944" w14:textId="77777777" w:rsidR="00D00A65" w:rsidRPr="003A6986" w:rsidRDefault="00D00A65" w:rsidP="004B610B">
            <w:pPr>
              <w:pStyle w:val="Tabela1"/>
              <w:numPr>
                <w:ilvl w:val="0"/>
                <w:numId w:val="682"/>
              </w:numPr>
              <w:tabs>
                <w:tab w:val="left" w:pos="417"/>
              </w:tabs>
              <w:suppressAutoHyphens/>
              <w:overflowPunct w:val="0"/>
              <w:autoSpaceDE w:val="0"/>
              <w:snapToGrid w:val="0"/>
              <w:spacing w:before="0" w:after="0"/>
              <w:textAlignment w:val="auto"/>
              <w:rPr>
                <w:sz w:val="18"/>
                <w:szCs w:val="18"/>
              </w:rPr>
            </w:pPr>
            <w:r w:rsidRPr="003A6986">
              <w:rPr>
                <w:sz w:val="18"/>
                <w:szCs w:val="18"/>
              </w:rPr>
              <w:t>dokumenty XML,</w:t>
            </w:r>
          </w:p>
          <w:p w14:paraId="1A9A99D1" w14:textId="77777777" w:rsidR="00D00A65" w:rsidRPr="003A6986" w:rsidRDefault="00D00A65" w:rsidP="004B610B">
            <w:pPr>
              <w:pStyle w:val="Tabela1"/>
              <w:numPr>
                <w:ilvl w:val="0"/>
                <w:numId w:val="682"/>
              </w:numPr>
              <w:tabs>
                <w:tab w:val="left" w:pos="417"/>
              </w:tabs>
              <w:suppressAutoHyphens/>
              <w:overflowPunct w:val="0"/>
              <w:autoSpaceDE w:val="0"/>
              <w:snapToGrid w:val="0"/>
              <w:spacing w:before="0" w:after="0"/>
              <w:textAlignment w:val="auto"/>
              <w:rPr>
                <w:sz w:val="18"/>
                <w:szCs w:val="18"/>
              </w:rPr>
            </w:pPr>
            <w:r w:rsidRPr="003A6986">
              <w:rPr>
                <w:sz w:val="18"/>
                <w:szCs w:val="18"/>
              </w:rPr>
              <w:t>dokumenty PDF,</w:t>
            </w:r>
          </w:p>
          <w:p w14:paraId="380B9EAC" w14:textId="77777777" w:rsidR="00D00A65" w:rsidRPr="003A6986" w:rsidRDefault="00D00A65" w:rsidP="004B610B">
            <w:pPr>
              <w:pStyle w:val="Tabela1"/>
              <w:numPr>
                <w:ilvl w:val="0"/>
                <w:numId w:val="682"/>
              </w:numPr>
              <w:tabs>
                <w:tab w:val="left" w:pos="417"/>
              </w:tabs>
              <w:suppressAutoHyphens/>
              <w:overflowPunct w:val="0"/>
              <w:autoSpaceDE w:val="0"/>
              <w:snapToGrid w:val="0"/>
              <w:spacing w:before="0" w:after="0"/>
              <w:textAlignment w:val="auto"/>
              <w:rPr>
                <w:sz w:val="18"/>
                <w:szCs w:val="18"/>
              </w:rPr>
            </w:pPr>
            <w:r w:rsidRPr="003A6986">
              <w:rPr>
                <w:sz w:val="18"/>
                <w:szCs w:val="18"/>
              </w:rPr>
              <w:t xml:space="preserve">podpisy elektroniczne. </w:t>
            </w:r>
          </w:p>
        </w:tc>
      </w:tr>
      <w:tr w:rsidR="00D00A65" w:rsidRPr="003A6986" w14:paraId="2F1CC1D2" w14:textId="77777777" w:rsidTr="004C02C4">
        <w:trPr>
          <w:trHeight w:val="340"/>
        </w:trPr>
        <w:tc>
          <w:tcPr>
            <w:tcW w:w="708" w:type="dxa"/>
            <w:shd w:val="clear" w:color="auto" w:fill="auto"/>
            <w:vAlign w:val="center"/>
          </w:tcPr>
          <w:p w14:paraId="2B756684" w14:textId="77777777" w:rsidR="00D00A65" w:rsidRPr="003A6986" w:rsidRDefault="00D00A65" w:rsidP="004B610B">
            <w:pPr>
              <w:pStyle w:val="Tekstkomentarza1"/>
              <w:numPr>
                <w:ilvl w:val="0"/>
                <w:numId w:val="679"/>
              </w:numPr>
              <w:snapToGrid w:val="0"/>
              <w:ind w:left="227" w:firstLine="0"/>
              <w:rPr>
                <w:sz w:val="18"/>
                <w:szCs w:val="18"/>
              </w:rPr>
            </w:pPr>
          </w:p>
        </w:tc>
        <w:tc>
          <w:tcPr>
            <w:tcW w:w="8080" w:type="dxa"/>
            <w:shd w:val="clear" w:color="auto" w:fill="auto"/>
            <w:vAlign w:val="center"/>
          </w:tcPr>
          <w:p w14:paraId="51EA932B" w14:textId="77777777" w:rsidR="00D00A65" w:rsidRPr="003A6986" w:rsidRDefault="00D00A65" w:rsidP="004C02C4">
            <w:pPr>
              <w:pStyle w:val="Tabela1"/>
              <w:tabs>
                <w:tab w:val="left" w:pos="417"/>
              </w:tabs>
              <w:snapToGrid w:val="0"/>
              <w:spacing w:before="0" w:after="0"/>
              <w:rPr>
                <w:sz w:val="18"/>
                <w:szCs w:val="18"/>
              </w:rPr>
            </w:pPr>
            <w:r w:rsidRPr="003A6986">
              <w:rPr>
                <w:sz w:val="18"/>
                <w:szCs w:val="18"/>
              </w:rPr>
              <w:t>Eksportowanie dokumentów jako pliki zapisywane na nośniku wymiennym lub lokalnym dysku. Możliwa jest konfiguracja nazw tworzonych plików, aby zawierały dane pacjenta np. imię, nazwisko, numer księgi głównej.</w:t>
            </w:r>
          </w:p>
        </w:tc>
      </w:tr>
      <w:tr w:rsidR="00D00A65" w:rsidRPr="003A6986" w14:paraId="7087219F" w14:textId="77777777" w:rsidTr="004C02C4">
        <w:trPr>
          <w:trHeight w:val="340"/>
        </w:trPr>
        <w:tc>
          <w:tcPr>
            <w:tcW w:w="708" w:type="dxa"/>
            <w:shd w:val="clear" w:color="auto" w:fill="auto"/>
            <w:vAlign w:val="center"/>
          </w:tcPr>
          <w:p w14:paraId="7D447006" w14:textId="77777777" w:rsidR="00D00A65" w:rsidRPr="003A6986" w:rsidRDefault="00D00A65" w:rsidP="004B610B">
            <w:pPr>
              <w:pStyle w:val="Tekstkomentarza1"/>
              <w:numPr>
                <w:ilvl w:val="0"/>
                <w:numId w:val="679"/>
              </w:numPr>
              <w:snapToGrid w:val="0"/>
              <w:ind w:left="227" w:firstLine="0"/>
              <w:rPr>
                <w:sz w:val="18"/>
                <w:szCs w:val="18"/>
              </w:rPr>
            </w:pPr>
          </w:p>
        </w:tc>
        <w:tc>
          <w:tcPr>
            <w:tcW w:w="8080" w:type="dxa"/>
            <w:shd w:val="clear" w:color="auto" w:fill="auto"/>
            <w:vAlign w:val="center"/>
          </w:tcPr>
          <w:p w14:paraId="458A951C" w14:textId="77777777" w:rsidR="00D00A65" w:rsidRPr="003A6986" w:rsidRDefault="00D00A65" w:rsidP="004C02C4">
            <w:pPr>
              <w:pStyle w:val="Tabela1"/>
              <w:tabs>
                <w:tab w:val="left" w:pos="417"/>
              </w:tabs>
              <w:snapToGrid w:val="0"/>
              <w:spacing w:before="0" w:after="0"/>
              <w:rPr>
                <w:sz w:val="18"/>
                <w:szCs w:val="18"/>
              </w:rPr>
            </w:pPr>
            <w:r w:rsidRPr="003A6986">
              <w:rPr>
                <w:sz w:val="18"/>
                <w:szCs w:val="18"/>
              </w:rPr>
              <w:t>Możliwość tworzenia dowolnych zestawów/grup eksportowanych dokumentów.</w:t>
            </w:r>
          </w:p>
        </w:tc>
      </w:tr>
      <w:tr w:rsidR="00D00A65" w:rsidRPr="003A6986" w14:paraId="6C2A9594" w14:textId="77777777" w:rsidTr="004C02C4">
        <w:trPr>
          <w:trHeight w:val="340"/>
        </w:trPr>
        <w:tc>
          <w:tcPr>
            <w:tcW w:w="708" w:type="dxa"/>
            <w:shd w:val="clear" w:color="auto" w:fill="auto"/>
            <w:vAlign w:val="center"/>
          </w:tcPr>
          <w:p w14:paraId="0B21B16C" w14:textId="77777777" w:rsidR="00D00A65" w:rsidRPr="003A6986" w:rsidRDefault="00D00A65" w:rsidP="004B610B">
            <w:pPr>
              <w:pStyle w:val="Tekstkomentarza1"/>
              <w:numPr>
                <w:ilvl w:val="0"/>
                <w:numId w:val="679"/>
              </w:numPr>
              <w:snapToGrid w:val="0"/>
              <w:ind w:left="227" w:firstLine="0"/>
              <w:rPr>
                <w:sz w:val="18"/>
                <w:szCs w:val="18"/>
              </w:rPr>
            </w:pPr>
          </w:p>
        </w:tc>
        <w:tc>
          <w:tcPr>
            <w:tcW w:w="8080" w:type="dxa"/>
            <w:shd w:val="clear" w:color="auto" w:fill="auto"/>
            <w:vAlign w:val="center"/>
          </w:tcPr>
          <w:p w14:paraId="26A03C00" w14:textId="77777777" w:rsidR="00D00A65" w:rsidRPr="003A6986" w:rsidRDefault="00D00A65" w:rsidP="004C02C4">
            <w:pPr>
              <w:pStyle w:val="Tabela1"/>
              <w:tabs>
                <w:tab w:val="left" w:pos="417"/>
              </w:tabs>
              <w:snapToGrid w:val="0"/>
              <w:spacing w:before="0" w:after="0"/>
              <w:rPr>
                <w:sz w:val="18"/>
                <w:szCs w:val="18"/>
              </w:rPr>
            </w:pPr>
            <w:r w:rsidRPr="003A6986">
              <w:rPr>
                <w:sz w:val="18"/>
                <w:szCs w:val="18"/>
              </w:rPr>
              <w:t>Blokowanie możliwości eksportu dokumentów, które wymagają podpisu.</w:t>
            </w:r>
          </w:p>
        </w:tc>
      </w:tr>
      <w:tr w:rsidR="00D00A65" w:rsidRPr="003A6986" w14:paraId="3D1A54AC" w14:textId="77777777" w:rsidTr="004C02C4">
        <w:trPr>
          <w:trHeight w:val="340"/>
        </w:trPr>
        <w:tc>
          <w:tcPr>
            <w:tcW w:w="708" w:type="dxa"/>
            <w:shd w:val="clear" w:color="auto" w:fill="auto"/>
            <w:vAlign w:val="center"/>
          </w:tcPr>
          <w:p w14:paraId="38B936D8" w14:textId="77777777" w:rsidR="00D00A65" w:rsidRPr="003A6986" w:rsidRDefault="00D00A65" w:rsidP="004B610B">
            <w:pPr>
              <w:pStyle w:val="Tekstkomentarza1"/>
              <w:numPr>
                <w:ilvl w:val="0"/>
                <w:numId w:val="679"/>
              </w:numPr>
              <w:snapToGrid w:val="0"/>
              <w:ind w:left="227" w:firstLine="0"/>
              <w:rPr>
                <w:sz w:val="18"/>
                <w:szCs w:val="18"/>
              </w:rPr>
            </w:pPr>
          </w:p>
        </w:tc>
        <w:tc>
          <w:tcPr>
            <w:tcW w:w="8080" w:type="dxa"/>
            <w:shd w:val="clear" w:color="auto" w:fill="auto"/>
            <w:vAlign w:val="center"/>
          </w:tcPr>
          <w:p w14:paraId="3479BB7C" w14:textId="77777777" w:rsidR="00D00A65" w:rsidRPr="003A6986" w:rsidRDefault="00D00A65" w:rsidP="004C02C4">
            <w:pPr>
              <w:pStyle w:val="Tabela1"/>
              <w:tabs>
                <w:tab w:val="left" w:pos="417"/>
              </w:tabs>
              <w:snapToGrid w:val="0"/>
              <w:spacing w:before="0" w:after="0"/>
              <w:rPr>
                <w:sz w:val="18"/>
                <w:szCs w:val="18"/>
              </w:rPr>
            </w:pPr>
            <w:r w:rsidRPr="003A6986">
              <w:rPr>
                <w:sz w:val="18"/>
                <w:szCs w:val="18"/>
              </w:rPr>
              <w:t>Składowanie dokumentów elektronicznych z wykorzystaniem archiwum dokumentów cyfrowych.</w:t>
            </w:r>
          </w:p>
        </w:tc>
      </w:tr>
      <w:tr w:rsidR="00D00A65" w:rsidRPr="003A6986" w14:paraId="1178E019" w14:textId="77777777" w:rsidTr="004C02C4">
        <w:trPr>
          <w:trHeight w:val="340"/>
        </w:trPr>
        <w:tc>
          <w:tcPr>
            <w:tcW w:w="708" w:type="dxa"/>
            <w:shd w:val="clear" w:color="auto" w:fill="auto"/>
            <w:vAlign w:val="center"/>
          </w:tcPr>
          <w:p w14:paraId="362F0F0B" w14:textId="77777777" w:rsidR="00D00A65" w:rsidRPr="003A6986" w:rsidRDefault="00D00A65" w:rsidP="004B610B">
            <w:pPr>
              <w:pStyle w:val="Tekstkomentarza1"/>
              <w:numPr>
                <w:ilvl w:val="0"/>
                <w:numId w:val="679"/>
              </w:numPr>
              <w:snapToGrid w:val="0"/>
              <w:ind w:left="227" w:firstLine="0"/>
              <w:rPr>
                <w:sz w:val="18"/>
                <w:szCs w:val="18"/>
              </w:rPr>
            </w:pPr>
          </w:p>
        </w:tc>
        <w:tc>
          <w:tcPr>
            <w:tcW w:w="8080" w:type="dxa"/>
            <w:shd w:val="clear" w:color="auto" w:fill="auto"/>
            <w:vAlign w:val="center"/>
          </w:tcPr>
          <w:p w14:paraId="4660FA8D" w14:textId="77777777" w:rsidR="00D00A65" w:rsidRPr="003A6986" w:rsidRDefault="00D00A65" w:rsidP="004C02C4">
            <w:pPr>
              <w:pStyle w:val="Tabela1"/>
              <w:tabs>
                <w:tab w:val="left" w:pos="417"/>
              </w:tabs>
              <w:snapToGrid w:val="0"/>
              <w:spacing w:before="0" w:after="0"/>
              <w:rPr>
                <w:sz w:val="18"/>
                <w:szCs w:val="18"/>
              </w:rPr>
            </w:pPr>
            <w:r w:rsidRPr="003A6986">
              <w:rPr>
                <w:sz w:val="18"/>
                <w:szCs w:val="18"/>
              </w:rPr>
              <w:t>Ograniczenie dostępu do poszczególnych typów dokumentów zgodnie z nadanymi uprawnieniami w systemie. Uprawnienia mogą być nadawane z określeniem komórki organizacyjnej.</w:t>
            </w:r>
          </w:p>
        </w:tc>
      </w:tr>
      <w:tr w:rsidR="00D00A65" w:rsidRPr="003A6986" w14:paraId="17A5506B" w14:textId="77777777" w:rsidTr="004C02C4">
        <w:trPr>
          <w:trHeight w:val="340"/>
        </w:trPr>
        <w:tc>
          <w:tcPr>
            <w:tcW w:w="708" w:type="dxa"/>
            <w:shd w:val="clear" w:color="auto" w:fill="auto"/>
            <w:vAlign w:val="center"/>
          </w:tcPr>
          <w:p w14:paraId="6539CFA2" w14:textId="77777777" w:rsidR="00D00A65" w:rsidRPr="003A6986" w:rsidRDefault="00D00A65" w:rsidP="004B610B">
            <w:pPr>
              <w:pStyle w:val="Tekstkomentarza1"/>
              <w:numPr>
                <w:ilvl w:val="0"/>
                <w:numId w:val="679"/>
              </w:numPr>
              <w:snapToGrid w:val="0"/>
              <w:ind w:left="227" w:firstLine="0"/>
              <w:rPr>
                <w:sz w:val="18"/>
                <w:szCs w:val="18"/>
              </w:rPr>
            </w:pPr>
          </w:p>
        </w:tc>
        <w:tc>
          <w:tcPr>
            <w:tcW w:w="8080" w:type="dxa"/>
            <w:shd w:val="clear" w:color="auto" w:fill="auto"/>
            <w:vAlign w:val="center"/>
          </w:tcPr>
          <w:p w14:paraId="75DF6EA9" w14:textId="77777777" w:rsidR="00D00A65" w:rsidRPr="003A6986" w:rsidRDefault="00D00A65" w:rsidP="004C02C4">
            <w:pPr>
              <w:pStyle w:val="Tabela1"/>
              <w:tabs>
                <w:tab w:val="left" w:pos="417"/>
              </w:tabs>
              <w:snapToGrid w:val="0"/>
              <w:spacing w:before="0" w:after="0"/>
              <w:rPr>
                <w:sz w:val="18"/>
                <w:szCs w:val="18"/>
              </w:rPr>
            </w:pPr>
            <w:r w:rsidRPr="003A6986">
              <w:rPr>
                <w:sz w:val="18"/>
                <w:szCs w:val="18"/>
              </w:rPr>
              <w:t>Zarządzanie uprawnieniami do dokumentów odbywa się w panelu administracyjnym systemu HIS i korzysta z tego samego katalogu pracowników podmiotu.</w:t>
            </w:r>
          </w:p>
        </w:tc>
      </w:tr>
      <w:tr w:rsidR="00D00A65" w:rsidRPr="003A6986" w14:paraId="4BAF89D2" w14:textId="77777777" w:rsidTr="004C02C4">
        <w:trPr>
          <w:trHeight w:val="340"/>
        </w:trPr>
        <w:tc>
          <w:tcPr>
            <w:tcW w:w="708" w:type="dxa"/>
            <w:shd w:val="clear" w:color="auto" w:fill="auto"/>
            <w:vAlign w:val="center"/>
          </w:tcPr>
          <w:p w14:paraId="3C0AD8A3" w14:textId="77777777" w:rsidR="00D00A65" w:rsidRPr="003A6986" w:rsidRDefault="00D00A65" w:rsidP="004B610B">
            <w:pPr>
              <w:pStyle w:val="Tekstkomentarza1"/>
              <w:numPr>
                <w:ilvl w:val="0"/>
                <w:numId w:val="679"/>
              </w:numPr>
              <w:snapToGrid w:val="0"/>
              <w:ind w:left="227" w:firstLine="0"/>
              <w:rPr>
                <w:sz w:val="18"/>
                <w:szCs w:val="18"/>
              </w:rPr>
            </w:pPr>
          </w:p>
        </w:tc>
        <w:tc>
          <w:tcPr>
            <w:tcW w:w="8080" w:type="dxa"/>
            <w:shd w:val="clear" w:color="auto" w:fill="auto"/>
            <w:vAlign w:val="center"/>
          </w:tcPr>
          <w:p w14:paraId="0725AECC" w14:textId="77777777" w:rsidR="00D00A65" w:rsidRPr="003A6986" w:rsidRDefault="00D00A65" w:rsidP="004C02C4">
            <w:pPr>
              <w:pStyle w:val="Tabela1"/>
              <w:tabs>
                <w:tab w:val="left" w:pos="417"/>
              </w:tabs>
              <w:snapToGrid w:val="0"/>
              <w:spacing w:before="0" w:after="0"/>
              <w:rPr>
                <w:sz w:val="18"/>
                <w:szCs w:val="18"/>
              </w:rPr>
            </w:pPr>
            <w:r w:rsidRPr="003A6986">
              <w:rPr>
                <w:sz w:val="18"/>
                <w:szCs w:val="18"/>
              </w:rPr>
              <w:t>Dostęp do listy dokumentów z dowolnego miejsca w systemie. Lista powinna być automatycznie ograniczona do dokumentów odpowiadających kontekstowi pracy w systemie.</w:t>
            </w:r>
          </w:p>
        </w:tc>
      </w:tr>
      <w:tr w:rsidR="00D00A65" w:rsidRPr="003A6986" w14:paraId="406D5C0E" w14:textId="77777777" w:rsidTr="004C02C4">
        <w:trPr>
          <w:trHeight w:val="340"/>
        </w:trPr>
        <w:tc>
          <w:tcPr>
            <w:tcW w:w="708" w:type="dxa"/>
            <w:shd w:val="clear" w:color="auto" w:fill="auto"/>
            <w:vAlign w:val="center"/>
          </w:tcPr>
          <w:p w14:paraId="28472298" w14:textId="77777777" w:rsidR="00D00A65" w:rsidRPr="003A6986" w:rsidRDefault="00D00A65" w:rsidP="004B610B">
            <w:pPr>
              <w:pStyle w:val="Tekstkomentarza1"/>
              <w:numPr>
                <w:ilvl w:val="0"/>
                <w:numId w:val="679"/>
              </w:numPr>
              <w:snapToGrid w:val="0"/>
              <w:ind w:left="227" w:firstLine="0"/>
              <w:rPr>
                <w:sz w:val="18"/>
                <w:szCs w:val="18"/>
              </w:rPr>
            </w:pPr>
          </w:p>
        </w:tc>
        <w:tc>
          <w:tcPr>
            <w:tcW w:w="8080" w:type="dxa"/>
            <w:shd w:val="clear" w:color="auto" w:fill="auto"/>
            <w:vAlign w:val="center"/>
          </w:tcPr>
          <w:p w14:paraId="4C06EADF" w14:textId="77777777" w:rsidR="00D00A65" w:rsidRPr="003A6986" w:rsidRDefault="00D00A65" w:rsidP="004C02C4">
            <w:pPr>
              <w:pStyle w:val="Tabela1"/>
              <w:tabs>
                <w:tab w:val="left" w:pos="417"/>
              </w:tabs>
              <w:snapToGrid w:val="0"/>
              <w:spacing w:before="0" w:after="0"/>
              <w:rPr>
                <w:sz w:val="18"/>
                <w:szCs w:val="18"/>
              </w:rPr>
            </w:pPr>
            <w:r w:rsidRPr="003A6986">
              <w:rPr>
                <w:sz w:val="18"/>
                <w:szCs w:val="18"/>
              </w:rPr>
              <w:t>Wyświetlanie listy dokumentów elektronicznych wraz z filtrowaniem według dowolnie zdefiniowanych kryteriów.</w:t>
            </w:r>
          </w:p>
        </w:tc>
      </w:tr>
      <w:tr w:rsidR="00D00A65" w:rsidRPr="003A6986" w14:paraId="3AB4973E" w14:textId="77777777" w:rsidTr="004C02C4">
        <w:trPr>
          <w:trHeight w:val="340"/>
        </w:trPr>
        <w:tc>
          <w:tcPr>
            <w:tcW w:w="708" w:type="dxa"/>
            <w:shd w:val="clear" w:color="auto" w:fill="auto"/>
            <w:vAlign w:val="center"/>
          </w:tcPr>
          <w:p w14:paraId="3E716645" w14:textId="77777777" w:rsidR="00D00A65" w:rsidRPr="003A6986" w:rsidRDefault="00D00A65" w:rsidP="004B610B">
            <w:pPr>
              <w:pStyle w:val="Tekstkomentarza1"/>
              <w:numPr>
                <w:ilvl w:val="0"/>
                <w:numId w:val="679"/>
              </w:numPr>
              <w:snapToGrid w:val="0"/>
              <w:ind w:left="227" w:firstLine="0"/>
              <w:rPr>
                <w:sz w:val="18"/>
                <w:szCs w:val="18"/>
              </w:rPr>
            </w:pPr>
          </w:p>
        </w:tc>
        <w:tc>
          <w:tcPr>
            <w:tcW w:w="8080" w:type="dxa"/>
            <w:shd w:val="clear" w:color="auto" w:fill="auto"/>
            <w:vAlign w:val="center"/>
          </w:tcPr>
          <w:p w14:paraId="1F6D2F19" w14:textId="77777777" w:rsidR="00D00A65" w:rsidRPr="003A6986" w:rsidRDefault="00D00A65" w:rsidP="004C02C4">
            <w:pPr>
              <w:pStyle w:val="Tabela1"/>
              <w:tabs>
                <w:tab w:val="left" w:pos="417"/>
              </w:tabs>
              <w:snapToGrid w:val="0"/>
              <w:spacing w:before="0" w:after="0"/>
              <w:rPr>
                <w:sz w:val="18"/>
                <w:szCs w:val="18"/>
              </w:rPr>
            </w:pPr>
            <w:r w:rsidRPr="003A6986">
              <w:rPr>
                <w:sz w:val="18"/>
                <w:szCs w:val="18"/>
              </w:rPr>
              <w:t>Prezentacja bezpośrednio na liście dokumentów informacji o statusie podpisania dokumentu m.in. „Do podpisu”, „Podpisany”, „Bez podpisu”.</w:t>
            </w:r>
          </w:p>
        </w:tc>
      </w:tr>
      <w:tr w:rsidR="00D00A65" w:rsidRPr="003A6986" w14:paraId="57427F3F" w14:textId="77777777" w:rsidTr="004C02C4">
        <w:trPr>
          <w:trHeight w:val="340"/>
        </w:trPr>
        <w:tc>
          <w:tcPr>
            <w:tcW w:w="708" w:type="dxa"/>
            <w:shd w:val="clear" w:color="auto" w:fill="auto"/>
            <w:vAlign w:val="center"/>
          </w:tcPr>
          <w:p w14:paraId="3D1AF21A" w14:textId="77777777" w:rsidR="00D00A65" w:rsidRPr="003A6986" w:rsidRDefault="00D00A65" w:rsidP="004B610B">
            <w:pPr>
              <w:pStyle w:val="Tekstkomentarza1"/>
              <w:numPr>
                <w:ilvl w:val="0"/>
                <w:numId w:val="679"/>
              </w:numPr>
              <w:snapToGrid w:val="0"/>
              <w:ind w:left="227" w:firstLine="0"/>
              <w:rPr>
                <w:sz w:val="18"/>
                <w:szCs w:val="18"/>
              </w:rPr>
            </w:pPr>
          </w:p>
        </w:tc>
        <w:tc>
          <w:tcPr>
            <w:tcW w:w="8080" w:type="dxa"/>
            <w:shd w:val="clear" w:color="auto" w:fill="auto"/>
            <w:vAlign w:val="center"/>
          </w:tcPr>
          <w:p w14:paraId="4DC69B59" w14:textId="77777777" w:rsidR="00D00A65" w:rsidRPr="003A6986" w:rsidRDefault="00D00A65" w:rsidP="004C02C4">
            <w:pPr>
              <w:pStyle w:val="Tabela1"/>
              <w:tabs>
                <w:tab w:val="left" w:pos="417"/>
              </w:tabs>
              <w:snapToGrid w:val="0"/>
              <w:spacing w:before="0" w:after="0"/>
              <w:rPr>
                <w:sz w:val="18"/>
                <w:szCs w:val="18"/>
              </w:rPr>
            </w:pPr>
            <w:r w:rsidRPr="003A6986">
              <w:rPr>
                <w:sz w:val="18"/>
                <w:szCs w:val="18"/>
              </w:rPr>
              <w:t>Możliwość ograniczenia listy dokumentów według statusu podpisania bezpośrednio na liście dokumentów np. tylko dokumenty „Do podpisu”.</w:t>
            </w:r>
          </w:p>
        </w:tc>
      </w:tr>
      <w:tr w:rsidR="00D00A65" w:rsidRPr="003A6986" w14:paraId="626467A9" w14:textId="77777777" w:rsidTr="004C02C4">
        <w:trPr>
          <w:trHeight w:val="340"/>
        </w:trPr>
        <w:tc>
          <w:tcPr>
            <w:tcW w:w="708" w:type="dxa"/>
            <w:shd w:val="clear" w:color="auto" w:fill="auto"/>
            <w:vAlign w:val="center"/>
          </w:tcPr>
          <w:p w14:paraId="2D186C87" w14:textId="77777777" w:rsidR="00D00A65" w:rsidRPr="003A6986" w:rsidRDefault="00D00A65" w:rsidP="004B610B">
            <w:pPr>
              <w:pStyle w:val="Tekstkomentarza1"/>
              <w:numPr>
                <w:ilvl w:val="0"/>
                <w:numId w:val="679"/>
              </w:numPr>
              <w:snapToGrid w:val="0"/>
              <w:ind w:left="227" w:firstLine="0"/>
              <w:rPr>
                <w:sz w:val="18"/>
                <w:szCs w:val="18"/>
              </w:rPr>
            </w:pPr>
          </w:p>
        </w:tc>
        <w:tc>
          <w:tcPr>
            <w:tcW w:w="8080" w:type="dxa"/>
            <w:shd w:val="clear" w:color="auto" w:fill="auto"/>
            <w:vAlign w:val="center"/>
          </w:tcPr>
          <w:p w14:paraId="1D084C50" w14:textId="77777777" w:rsidR="00D00A65" w:rsidRPr="003A6986" w:rsidRDefault="00D00A65" w:rsidP="004C02C4">
            <w:pPr>
              <w:pStyle w:val="Tabela1"/>
              <w:tabs>
                <w:tab w:val="left" w:pos="417"/>
              </w:tabs>
              <w:snapToGrid w:val="0"/>
              <w:spacing w:before="0" w:after="0"/>
              <w:rPr>
                <w:sz w:val="18"/>
                <w:szCs w:val="18"/>
              </w:rPr>
            </w:pPr>
            <w:r w:rsidRPr="003A6986">
              <w:rPr>
                <w:sz w:val="18"/>
                <w:szCs w:val="18"/>
              </w:rPr>
              <w:t>Możliwość przeglądania listy dokumentów nieaktualnych/anulowanych.</w:t>
            </w:r>
          </w:p>
        </w:tc>
      </w:tr>
      <w:tr w:rsidR="00D00A65" w:rsidRPr="003A6986" w14:paraId="5595F3B2" w14:textId="77777777" w:rsidTr="004C02C4">
        <w:trPr>
          <w:trHeight w:val="340"/>
        </w:trPr>
        <w:tc>
          <w:tcPr>
            <w:tcW w:w="708" w:type="dxa"/>
            <w:shd w:val="clear" w:color="auto" w:fill="auto"/>
            <w:vAlign w:val="center"/>
          </w:tcPr>
          <w:p w14:paraId="40E9ACFD" w14:textId="77777777" w:rsidR="00D00A65" w:rsidRPr="003A6986" w:rsidRDefault="00D00A65" w:rsidP="004B610B">
            <w:pPr>
              <w:pStyle w:val="Tekstkomentarza1"/>
              <w:numPr>
                <w:ilvl w:val="0"/>
                <w:numId w:val="679"/>
              </w:numPr>
              <w:snapToGrid w:val="0"/>
              <w:ind w:left="227" w:firstLine="0"/>
              <w:rPr>
                <w:sz w:val="18"/>
                <w:szCs w:val="18"/>
              </w:rPr>
            </w:pPr>
          </w:p>
        </w:tc>
        <w:tc>
          <w:tcPr>
            <w:tcW w:w="8080" w:type="dxa"/>
            <w:shd w:val="clear" w:color="auto" w:fill="auto"/>
            <w:vAlign w:val="center"/>
          </w:tcPr>
          <w:p w14:paraId="5F9E43A5" w14:textId="77777777" w:rsidR="00D00A65" w:rsidRPr="003A6986" w:rsidRDefault="00D00A65" w:rsidP="004C02C4">
            <w:pPr>
              <w:pStyle w:val="Tabela1"/>
              <w:tabs>
                <w:tab w:val="left" w:pos="417"/>
              </w:tabs>
              <w:snapToGrid w:val="0"/>
              <w:spacing w:before="0" w:after="0"/>
              <w:rPr>
                <w:sz w:val="18"/>
                <w:szCs w:val="18"/>
              </w:rPr>
            </w:pPr>
            <w:r w:rsidRPr="003A6986">
              <w:rPr>
                <w:sz w:val="18"/>
                <w:szCs w:val="18"/>
              </w:rPr>
              <w:t>Generowanie dokumentów elektronicznych XML zgodnych ze standardem HL7 CDA.</w:t>
            </w:r>
          </w:p>
        </w:tc>
      </w:tr>
      <w:tr w:rsidR="00D00A65" w:rsidRPr="003A6986" w14:paraId="0CD859A4" w14:textId="77777777" w:rsidTr="004C02C4">
        <w:trPr>
          <w:trHeight w:val="340"/>
        </w:trPr>
        <w:tc>
          <w:tcPr>
            <w:tcW w:w="708" w:type="dxa"/>
            <w:shd w:val="clear" w:color="auto" w:fill="auto"/>
            <w:vAlign w:val="center"/>
          </w:tcPr>
          <w:p w14:paraId="74B2DCEF" w14:textId="77777777" w:rsidR="00D00A65" w:rsidRPr="003A6986" w:rsidRDefault="00D00A65" w:rsidP="004B610B">
            <w:pPr>
              <w:pStyle w:val="Tekstkomentarza1"/>
              <w:numPr>
                <w:ilvl w:val="0"/>
                <w:numId w:val="679"/>
              </w:numPr>
              <w:snapToGrid w:val="0"/>
              <w:ind w:left="227" w:firstLine="0"/>
              <w:rPr>
                <w:sz w:val="18"/>
                <w:szCs w:val="18"/>
              </w:rPr>
            </w:pPr>
          </w:p>
        </w:tc>
        <w:tc>
          <w:tcPr>
            <w:tcW w:w="8080" w:type="dxa"/>
            <w:shd w:val="clear" w:color="auto" w:fill="auto"/>
            <w:vAlign w:val="center"/>
          </w:tcPr>
          <w:p w14:paraId="0CD2C4E6" w14:textId="77777777" w:rsidR="00D00A65" w:rsidRPr="003A6986" w:rsidRDefault="00D00A65" w:rsidP="004C02C4">
            <w:pPr>
              <w:pStyle w:val="Tabela1"/>
              <w:tabs>
                <w:tab w:val="left" w:pos="417"/>
              </w:tabs>
              <w:snapToGrid w:val="0"/>
              <w:spacing w:before="0" w:after="0"/>
              <w:rPr>
                <w:sz w:val="18"/>
                <w:szCs w:val="18"/>
              </w:rPr>
            </w:pPr>
            <w:r w:rsidRPr="003A6986">
              <w:rPr>
                <w:sz w:val="18"/>
                <w:szCs w:val="18"/>
              </w:rPr>
              <w:t>Umożliwienie prowadzenia elektronicznej dokumentacji medycznej zgodnie z art. 11. ust. 1. Ustawa z dnia 28 kwietnia 2011 r. o systemie informacji w ochronie zdrowia (Dz.U. 2011 Nr 113 poz. 657). W szczególności zgodnie z regułami określonymi przez CSIOZ, jako Polska Implementacja Krajowa HL7 CDA.</w:t>
            </w:r>
          </w:p>
        </w:tc>
      </w:tr>
      <w:tr w:rsidR="00D00A65" w:rsidRPr="003A6986" w14:paraId="66C6C828" w14:textId="77777777" w:rsidTr="004C02C4">
        <w:trPr>
          <w:trHeight w:val="340"/>
        </w:trPr>
        <w:tc>
          <w:tcPr>
            <w:tcW w:w="708" w:type="dxa"/>
            <w:shd w:val="clear" w:color="auto" w:fill="auto"/>
            <w:vAlign w:val="center"/>
          </w:tcPr>
          <w:p w14:paraId="62F390E3" w14:textId="77777777" w:rsidR="00D00A65" w:rsidRPr="003A6986" w:rsidRDefault="00D00A65" w:rsidP="004B610B">
            <w:pPr>
              <w:pStyle w:val="Tekstkomentarza1"/>
              <w:numPr>
                <w:ilvl w:val="0"/>
                <w:numId w:val="679"/>
              </w:numPr>
              <w:snapToGrid w:val="0"/>
              <w:ind w:left="227" w:firstLine="0"/>
              <w:rPr>
                <w:sz w:val="18"/>
                <w:szCs w:val="18"/>
              </w:rPr>
            </w:pPr>
          </w:p>
        </w:tc>
        <w:tc>
          <w:tcPr>
            <w:tcW w:w="8080" w:type="dxa"/>
            <w:shd w:val="clear" w:color="auto" w:fill="auto"/>
            <w:vAlign w:val="center"/>
          </w:tcPr>
          <w:p w14:paraId="350A4A07" w14:textId="77777777" w:rsidR="00D00A65" w:rsidRPr="003A6986" w:rsidRDefault="00D00A65" w:rsidP="004C02C4">
            <w:pPr>
              <w:pStyle w:val="Tabela1"/>
              <w:tabs>
                <w:tab w:val="left" w:pos="417"/>
              </w:tabs>
              <w:snapToGrid w:val="0"/>
              <w:spacing w:before="0" w:after="0"/>
              <w:rPr>
                <w:sz w:val="18"/>
                <w:szCs w:val="18"/>
              </w:rPr>
            </w:pPr>
            <w:r w:rsidRPr="003A6986">
              <w:rPr>
                <w:sz w:val="18"/>
                <w:szCs w:val="18"/>
              </w:rPr>
              <w:t xml:space="preserve">Generowanie wizualizacji dla dokumentów XML w formacie PDF, z podpisem cyfrowym i przechowywanie </w:t>
            </w:r>
            <w:r w:rsidRPr="003A6986">
              <w:rPr>
                <w:sz w:val="18"/>
                <w:szCs w:val="18"/>
              </w:rPr>
              <w:lastRenderedPageBreak/>
              <w:t>ich w archiwum.</w:t>
            </w:r>
          </w:p>
        </w:tc>
      </w:tr>
      <w:tr w:rsidR="00D00A65" w:rsidRPr="003A6986" w14:paraId="5F3DB707" w14:textId="77777777" w:rsidTr="004C02C4">
        <w:trPr>
          <w:trHeight w:val="340"/>
        </w:trPr>
        <w:tc>
          <w:tcPr>
            <w:tcW w:w="708" w:type="dxa"/>
            <w:shd w:val="clear" w:color="auto" w:fill="auto"/>
            <w:vAlign w:val="center"/>
          </w:tcPr>
          <w:p w14:paraId="72F989A9" w14:textId="77777777" w:rsidR="00D00A65" w:rsidRPr="003A6986" w:rsidRDefault="00D00A65" w:rsidP="004B610B">
            <w:pPr>
              <w:pStyle w:val="Tekstkomentarza1"/>
              <w:numPr>
                <w:ilvl w:val="0"/>
                <w:numId w:val="679"/>
              </w:numPr>
              <w:snapToGrid w:val="0"/>
              <w:ind w:left="227" w:firstLine="0"/>
              <w:rPr>
                <w:sz w:val="18"/>
                <w:szCs w:val="18"/>
              </w:rPr>
            </w:pPr>
          </w:p>
        </w:tc>
        <w:tc>
          <w:tcPr>
            <w:tcW w:w="8080" w:type="dxa"/>
            <w:shd w:val="clear" w:color="auto" w:fill="auto"/>
            <w:vAlign w:val="center"/>
          </w:tcPr>
          <w:p w14:paraId="6A22FE25" w14:textId="77777777" w:rsidR="00D00A65" w:rsidRPr="003A6986" w:rsidRDefault="00D00A65" w:rsidP="004C02C4">
            <w:pPr>
              <w:pStyle w:val="Tabela1"/>
              <w:tabs>
                <w:tab w:val="left" w:pos="417"/>
              </w:tabs>
              <w:snapToGrid w:val="0"/>
              <w:spacing w:before="0" w:after="0"/>
              <w:rPr>
                <w:sz w:val="18"/>
                <w:szCs w:val="18"/>
              </w:rPr>
            </w:pPr>
            <w:r w:rsidRPr="003A6986">
              <w:rPr>
                <w:sz w:val="18"/>
                <w:szCs w:val="18"/>
              </w:rPr>
              <w:t>Zapisywanie metadanych dokumentu takich jak:</w:t>
            </w:r>
          </w:p>
          <w:p w14:paraId="5B7CC50E" w14:textId="77777777" w:rsidR="00D00A65" w:rsidRPr="003A6986" w:rsidRDefault="00D00A65" w:rsidP="004B610B">
            <w:pPr>
              <w:pStyle w:val="Tabela1"/>
              <w:numPr>
                <w:ilvl w:val="0"/>
                <w:numId w:val="680"/>
              </w:numPr>
              <w:tabs>
                <w:tab w:val="left" w:pos="417"/>
              </w:tabs>
              <w:suppressAutoHyphens/>
              <w:overflowPunct w:val="0"/>
              <w:autoSpaceDE w:val="0"/>
              <w:snapToGrid w:val="0"/>
              <w:spacing w:before="0" w:after="0"/>
              <w:textAlignment w:val="auto"/>
              <w:rPr>
                <w:sz w:val="18"/>
                <w:szCs w:val="18"/>
              </w:rPr>
            </w:pPr>
            <w:r w:rsidRPr="003A6986">
              <w:rPr>
                <w:sz w:val="18"/>
                <w:szCs w:val="18"/>
              </w:rPr>
              <w:t>autor dokumentu,</w:t>
            </w:r>
          </w:p>
          <w:p w14:paraId="5CA08E57" w14:textId="77777777" w:rsidR="00D00A65" w:rsidRPr="003A6986" w:rsidRDefault="00D00A65" w:rsidP="004B610B">
            <w:pPr>
              <w:pStyle w:val="Tabela1"/>
              <w:numPr>
                <w:ilvl w:val="0"/>
                <w:numId w:val="680"/>
              </w:numPr>
              <w:tabs>
                <w:tab w:val="left" w:pos="417"/>
              </w:tabs>
              <w:suppressAutoHyphens/>
              <w:overflowPunct w:val="0"/>
              <w:autoSpaceDE w:val="0"/>
              <w:snapToGrid w:val="0"/>
              <w:spacing w:before="0" w:after="0"/>
              <w:textAlignment w:val="auto"/>
              <w:rPr>
                <w:sz w:val="18"/>
                <w:szCs w:val="18"/>
              </w:rPr>
            </w:pPr>
            <w:r w:rsidRPr="003A6986">
              <w:rPr>
                <w:sz w:val="18"/>
                <w:szCs w:val="18"/>
              </w:rPr>
              <w:t>data i czas wygenerowania dokumentu,</w:t>
            </w:r>
          </w:p>
          <w:p w14:paraId="16817ACC" w14:textId="77777777" w:rsidR="00D00A65" w:rsidRPr="003A6986" w:rsidRDefault="00D00A65" w:rsidP="004B610B">
            <w:pPr>
              <w:pStyle w:val="Tabela1"/>
              <w:numPr>
                <w:ilvl w:val="0"/>
                <w:numId w:val="680"/>
              </w:numPr>
              <w:tabs>
                <w:tab w:val="left" w:pos="417"/>
              </w:tabs>
              <w:suppressAutoHyphens/>
              <w:overflowPunct w:val="0"/>
              <w:autoSpaceDE w:val="0"/>
              <w:snapToGrid w:val="0"/>
              <w:spacing w:before="0" w:after="0"/>
              <w:textAlignment w:val="auto"/>
              <w:rPr>
                <w:sz w:val="18"/>
                <w:szCs w:val="18"/>
              </w:rPr>
            </w:pPr>
            <w:r w:rsidRPr="003A6986">
              <w:rPr>
                <w:sz w:val="18"/>
                <w:szCs w:val="18"/>
              </w:rPr>
              <w:t>rodzaj dokumentu,</w:t>
            </w:r>
          </w:p>
          <w:p w14:paraId="005099C3" w14:textId="77777777" w:rsidR="00D00A65" w:rsidRPr="003A6986" w:rsidRDefault="00D00A65" w:rsidP="004B610B">
            <w:pPr>
              <w:pStyle w:val="Tabela1"/>
              <w:numPr>
                <w:ilvl w:val="0"/>
                <w:numId w:val="680"/>
              </w:numPr>
              <w:tabs>
                <w:tab w:val="left" w:pos="417"/>
              </w:tabs>
              <w:suppressAutoHyphens/>
              <w:overflowPunct w:val="0"/>
              <w:autoSpaceDE w:val="0"/>
              <w:snapToGrid w:val="0"/>
              <w:spacing w:before="0" w:after="0"/>
              <w:textAlignment w:val="auto"/>
              <w:rPr>
                <w:sz w:val="18"/>
                <w:szCs w:val="18"/>
              </w:rPr>
            </w:pPr>
            <w:r w:rsidRPr="003A6986">
              <w:rPr>
                <w:sz w:val="18"/>
                <w:szCs w:val="18"/>
              </w:rPr>
              <w:t>tytuł dokumentu,</w:t>
            </w:r>
          </w:p>
          <w:p w14:paraId="2F27836A" w14:textId="77777777" w:rsidR="00D00A65" w:rsidRPr="003A6986" w:rsidRDefault="00D00A65" w:rsidP="004B610B">
            <w:pPr>
              <w:pStyle w:val="Tabela1"/>
              <w:numPr>
                <w:ilvl w:val="0"/>
                <w:numId w:val="680"/>
              </w:numPr>
              <w:tabs>
                <w:tab w:val="left" w:pos="417"/>
              </w:tabs>
              <w:suppressAutoHyphens/>
              <w:overflowPunct w:val="0"/>
              <w:autoSpaceDE w:val="0"/>
              <w:snapToGrid w:val="0"/>
              <w:spacing w:before="0" w:after="0"/>
              <w:textAlignment w:val="auto"/>
              <w:rPr>
                <w:sz w:val="18"/>
                <w:szCs w:val="18"/>
              </w:rPr>
            </w:pPr>
            <w:r w:rsidRPr="003A6986">
              <w:rPr>
                <w:sz w:val="18"/>
                <w:szCs w:val="18"/>
              </w:rPr>
              <w:t>jednostka wystawiająca dokument,</w:t>
            </w:r>
          </w:p>
          <w:p w14:paraId="19E94E7B" w14:textId="77777777" w:rsidR="00D00A65" w:rsidRPr="003A6986" w:rsidRDefault="00D00A65" w:rsidP="004B610B">
            <w:pPr>
              <w:pStyle w:val="Tabela1"/>
              <w:numPr>
                <w:ilvl w:val="0"/>
                <w:numId w:val="680"/>
              </w:numPr>
              <w:tabs>
                <w:tab w:val="left" w:pos="417"/>
              </w:tabs>
              <w:suppressAutoHyphens/>
              <w:overflowPunct w:val="0"/>
              <w:autoSpaceDE w:val="0"/>
              <w:snapToGrid w:val="0"/>
              <w:spacing w:before="0" w:after="0"/>
              <w:textAlignment w:val="auto"/>
              <w:rPr>
                <w:sz w:val="18"/>
                <w:szCs w:val="18"/>
              </w:rPr>
            </w:pPr>
            <w:r w:rsidRPr="003A6986">
              <w:rPr>
                <w:sz w:val="18"/>
                <w:szCs w:val="18"/>
              </w:rPr>
              <w:t>komentarz,</w:t>
            </w:r>
          </w:p>
          <w:p w14:paraId="267485CC" w14:textId="77777777" w:rsidR="00D00A65" w:rsidRPr="003A6986" w:rsidRDefault="00D00A65" w:rsidP="004B610B">
            <w:pPr>
              <w:pStyle w:val="Tabela1"/>
              <w:numPr>
                <w:ilvl w:val="0"/>
                <w:numId w:val="680"/>
              </w:numPr>
              <w:tabs>
                <w:tab w:val="left" w:pos="417"/>
              </w:tabs>
              <w:suppressAutoHyphens/>
              <w:overflowPunct w:val="0"/>
              <w:autoSpaceDE w:val="0"/>
              <w:snapToGrid w:val="0"/>
              <w:spacing w:before="0" w:after="0"/>
              <w:textAlignment w:val="auto"/>
              <w:rPr>
                <w:sz w:val="18"/>
                <w:szCs w:val="18"/>
              </w:rPr>
            </w:pPr>
            <w:r w:rsidRPr="003A6986">
              <w:rPr>
                <w:sz w:val="18"/>
                <w:szCs w:val="18"/>
              </w:rPr>
              <w:t>dowolne dodatkowe informacje (do konfiguracji).</w:t>
            </w:r>
          </w:p>
        </w:tc>
      </w:tr>
      <w:tr w:rsidR="00D00A65" w:rsidRPr="003A6986" w14:paraId="041BB74D" w14:textId="77777777" w:rsidTr="004C02C4">
        <w:trPr>
          <w:trHeight w:val="340"/>
        </w:trPr>
        <w:tc>
          <w:tcPr>
            <w:tcW w:w="708" w:type="dxa"/>
            <w:shd w:val="clear" w:color="auto" w:fill="auto"/>
            <w:vAlign w:val="center"/>
          </w:tcPr>
          <w:p w14:paraId="5DA3722A" w14:textId="77777777" w:rsidR="00D00A65" w:rsidRPr="003A6986" w:rsidRDefault="00D00A65" w:rsidP="004B610B">
            <w:pPr>
              <w:pStyle w:val="Tekstkomentarza1"/>
              <w:numPr>
                <w:ilvl w:val="0"/>
                <w:numId w:val="679"/>
              </w:numPr>
              <w:snapToGrid w:val="0"/>
              <w:ind w:left="227" w:firstLine="0"/>
              <w:rPr>
                <w:sz w:val="18"/>
                <w:szCs w:val="18"/>
              </w:rPr>
            </w:pPr>
          </w:p>
        </w:tc>
        <w:tc>
          <w:tcPr>
            <w:tcW w:w="8080" w:type="dxa"/>
            <w:shd w:val="clear" w:color="auto" w:fill="auto"/>
            <w:vAlign w:val="center"/>
          </w:tcPr>
          <w:p w14:paraId="625FA14D" w14:textId="77777777" w:rsidR="00D00A65" w:rsidRPr="003A6986" w:rsidRDefault="00D00A65" w:rsidP="004C02C4">
            <w:pPr>
              <w:pStyle w:val="Tabela1"/>
              <w:tabs>
                <w:tab w:val="left" w:pos="417"/>
              </w:tabs>
              <w:snapToGrid w:val="0"/>
              <w:spacing w:before="0" w:after="0"/>
              <w:rPr>
                <w:sz w:val="18"/>
                <w:szCs w:val="18"/>
              </w:rPr>
            </w:pPr>
            <w:r w:rsidRPr="003A6986">
              <w:rPr>
                <w:sz w:val="18"/>
                <w:szCs w:val="18"/>
              </w:rPr>
              <w:t>Rejestrowanie wszystkich operacji wykonywanych przez użytkowników związanych z dokumentem takich jak:</w:t>
            </w:r>
          </w:p>
          <w:p w14:paraId="09BC0455" w14:textId="77777777" w:rsidR="00D00A65" w:rsidRPr="003A6986" w:rsidRDefault="00D00A65" w:rsidP="004B610B">
            <w:pPr>
              <w:pStyle w:val="Tabela1"/>
              <w:numPr>
                <w:ilvl w:val="0"/>
                <w:numId w:val="681"/>
              </w:numPr>
              <w:tabs>
                <w:tab w:val="left" w:pos="417"/>
              </w:tabs>
              <w:suppressAutoHyphens/>
              <w:overflowPunct w:val="0"/>
              <w:autoSpaceDE w:val="0"/>
              <w:snapToGrid w:val="0"/>
              <w:spacing w:before="0" w:after="0"/>
              <w:textAlignment w:val="auto"/>
              <w:rPr>
                <w:sz w:val="18"/>
                <w:szCs w:val="18"/>
              </w:rPr>
            </w:pPr>
            <w:r w:rsidRPr="003A6986">
              <w:rPr>
                <w:sz w:val="18"/>
                <w:szCs w:val="18"/>
              </w:rPr>
              <w:t>generowanie dokumentu,</w:t>
            </w:r>
          </w:p>
          <w:p w14:paraId="0CFEDFF0" w14:textId="77777777" w:rsidR="00D00A65" w:rsidRPr="003A6986" w:rsidRDefault="00D00A65" w:rsidP="004B610B">
            <w:pPr>
              <w:pStyle w:val="Tabela1"/>
              <w:numPr>
                <w:ilvl w:val="0"/>
                <w:numId w:val="681"/>
              </w:numPr>
              <w:tabs>
                <w:tab w:val="left" w:pos="417"/>
              </w:tabs>
              <w:suppressAutoHyphens/>
              <w:overflowPunct w:val="0"/>
              <w:autoSpaceDE w:val="0"/>
              <w:snapToGrid w:val="0"/>
              <w:spacing w:before="0" w:after="0"/>
              <w:textAlignment w:val="auto"/>
              <w:rPr>
                <w:sz w:val="18"/>
                <w:szCs w:val="18"/>
              </w:rPr>
            </w:pPr>
            <w:r w:rsidRPr="003A6986">
              <w:rPr>
                <w:sz w:val="18"/>
                <w:szCs w:val="18"/>
              </w:rPr>
              <w:t>podgląd dokumentu,</w:t>
            </w:r>
          </w:p>
          <w:p w14:paraId="28E1B05D" w14:textId="77777777" w:rsidR="00D00A65" w:rsidRPr="003A6986" w:rsidRDefault="00D00A65" w:rsidP="004B610B">
            <w:pPr>
              <w:pStyle w:val="Tabela1"/>
              <w:numPr>
                <w:ilvl w:val="0"/>
                <w:numId w:val="681"/>
              </w:numPr>
              <w:tabs>
                <w:tab w:val="left" w:pos="417"/>
              </w:tabs>
              <w:suppressAutoHyphens/>
              <w:overflowPunct w:val="0"/>
              <w:autoSpaceDE w:val="0"/>
              <w:snapToGrid w:val="0"/>
              <w:spacing w:before="0" w:after="0"/>
              <w:textAlignment w:val="auto"/>
              <w:rPr>
                <w:sz w:val="18"/>
                <w:szCs w:val="18"/>
              </w:rPr>
            </w:pPr>
            <w:r w:rsidRPr="003A6986">
              <w:rPr>
                <w:sz w:val="18"/>
                <w:szCs w:val="18"/>
              </w:rPr>
              <w:t>wydruk dokumentu,</w:t>
            </w:r>
          </w:p>
          <w:p w14:paraId="75379FC5" w14:textId="77777777" w:rsidR="00D00A65" w:rsidRPr="003A6986" w:rsidRDefault="00D00A65" w:rsidP="004B610B">
            <w:pPr>
              <w:pStyle w:val="Tabela1"/>
              <w:numPr>
                <w:ilvl w:val="0"/>
                <w:numId w:val="681"/>
              </w:numPr>
              <w:tabs>
                <w:tab w:val="left" w:pos="417"/>
              </w:tabs>
              <w:suppressAutoHyphens/>
              <w:overflowPunct w:val="0"/>
              <w:autoSpaceDE w:val="0"/>
              <w:snapToGrid w:val="0"/>
              <w:spacing w:before="0" w:after="0"/>
              <w:textAlignment w:val="auto"/>
              <w:rPr>
                <w:sz w:val="18"/>
                <w:szCs w:val="18"/>
              </w:rPr>
            </w:pPr>
            <w:r w:rsidRPr="003A6986">
              <w:rPr>
                <w:sz w:val="18"/>
                <w:szCs w:val="18"/>
              </w:rPr>
              <w:t>podpisanie dokumentu,</w:t>
            </w:r>
          </w:p>
          <w:p w14:paraId="71F94D69" w14:textId="77777777" w:rsidR="00D00A65" w:rsidRPr="003A6986" w:rsidRDefault="00D00A65" w:rsidP="004B610B">
            <w:pPr>
              <w:pStyle w:val="Tabela1"/>
              <w:numPr>
                <w:ilvl w:val="0"/>
                <w:numId w:val="681"/>
              </w:numPr>
              <w:tabs>
                <w:tab w:val="left" w:pos="417"/>
              </w:tabs>
              <w:suppressAutoHyphens/>
              <w:overflowPunct w:val="0"/>
              <w:autoSpaceDE w:val="0"/>
              <w:snapToGrid w:val="0"/>
              <w:spacing w:before="0" w:after="0"/>
              <w:textAlignment w:val="auto"/>
              <w:rPr>
                <w:sz w:val="18"/>
                <w:szCs w:val="18"/>
              </w:rPr>
            </w:pPr>
            <w:r w:rsidRPr="003A6986">
              <w:rPr>
                <w:sz w:val="18"/>
                <w:szCs w:val="18"/>
              </w:rPr>
              <w:t>eksportowanie dokumentu.</w:t>
            </w:r>
          </w:p>
        </w:tc>
      </w:tr>
      <w:tr w:rsidR="00D00A65" w:rsidRPr="003A6986" w14:paraId="78C6DD7F" w14:textId="77777777" w:rsidTr="004C02C4">
        <w:trPr>
          <w:trHeight w:val="340"/>
        </w:trPr>
        <w:tc>
          <w:tcPr>
            <w:tcW w:w="708" w:type="dxa"/>
            <w:shd w:val="clear" w:color="auto" w:fill="auto"/>
            <w:vAlign w:val="center"/>
          </w:tcPr>
          <w:p w14:paraId="3653A5B8" w14:textId="77777777" w:rsidR="00D00A65" w:rsidRPr="003A6986" w:rsidRDefault="00D00A65" w:rsidP="004B610B">
            <w:pPr>
              <w:pStyle w:val="Tekstkomentarza1"/>
              <w:numPr>
                <w:ilvl w:val="0"/>
                <w:numId w:val="679"/>
              </w:numPr>
              <w:snapToGrid w:val="0"/>
              <w:ind w:left="227" w:firstLine="0"/>
              <w:rPr>
                <w:sz w:val="18"/>
                <w:szCs w:val="18"/>
              </w:rPr>
            </w:pPr>
          </w:p>
        </w:tc>
        <w:tc>
          <w:tcPr>
            <w:tcW w:w="8080" w:type="dxa"/>
            <w:shd w:val="clear" w:color="auto" w:fill="auto"/>
            <w:vAlign w:val="center"/>
          </w:tcPr>
          <w:p w14:paraId="420945C8" w14:textId="77777777" w:rsidR="00D00A65" w:rsidRPr="003A6986" w:rsidRDefault="00D00A65" w:rsidP="004C02C4">
            <w:pPr>
              <w:pStyle w:val="Tabela1"/>
              <w:tabs>
                <w:tab w:val="left" w:pos="417"/>
              </w:tabs>
              <w:snapToGrid w:val="0"/>
              <w:spacing w:before="0" w:after="0"/>
              <w:rPr>
                <w:sz w:val="18"/>
                <w:szCs w:val="18"/>
              </w:rPr>
            </w:pPr>
            <w:r w:rsidRPr="003A6986">
              <w:rPr>
                <w:sz w:val="18"/>
                <w:szCs w:val="18"/>
              </w:rPr>
              <w:t xml:space="preserve">Możliwość wybrania sugerowanych osób wskazanych do podpisania wybranych dokumentów elektronicznych. Lista osób może być definiowana specyficznie dla każdego rodzaju żądania podpisu oraz specyficznie dla komórki organizacyjnej. Osoby sugerowane do podpisu mogą łatwo wyszukać przypisane dokumenty. </w:t>
            </w:r>
          </w:p>
        </w:tc>
      </w:tr>
      <w:tr w:rsidR="00D00A65" w:rsidRPr="003A6986" w14:paraId="01A4949B" w14:textId="77777777" w:rsidTr="004C02C4">
        <w:trPr>
          <w:trHeight w:val="340"/>
        </w:trPr>
        <w:tc>
          <w:tcPr>
            <w:tcW w:w="708" w:type="dxa"/>
            <w:shd w:val="clear" w:color="auto" w:fill="auto"/>
            <w:vAlign w:val="center"/>
          </w:tcPr>
          <w:p w14:paraId="002C5B29" w14:textId="77777777" w:rsidR="00D00A65" w:rsidRPr="003A6986" w:rsidRDefault="00D00A65" w:rsidP="004B610B">
            <w:pPr>
              <w:pStyle w:val="Tekstkomentarza1"/>
              <w:numPr>
                <w:ilvl w:val="0"/>
                <w:numId w:val="679"/>
              </w:numPr>
              <w:snapToGrid w:val="0"/>
              <w:ind w:left="227" w:firstLine="0"/>
              <w:rPr>
                <w:sz w:val="18"/>
                <w:szCs w:val="18"/>
              </w:rPr>
            </w:pPr>
          </w:p>
        </w:tc>
        <w:tc>
          <w:tcPr>
            <w:tcW w:w="8080" w:type="dxa"/>
            <w:shd w:val="clear" w:color="auto" w:fill="auto"/>
            <w:vAlign w:val="center"/>
          </w:tcPr>
          <w:p w14:paraId="40B1D77C" w14:textId="77777777" w:rsidR="00D00A65" w:rsidRPr="003A6986" w:rsidRDefault="00D00A65" w:rsidP="004C02C4">
            <w:pPr>
              <w:pStyle w:val="Tabela1"/>
              <w:tabs>
                <w:tab w:val="left" w:pos="417"/>
              </w:tabs>
              <w:snapToGrid w:val="0"/>
              <w:spacing w:before="0" w:after="0"/>
              <w:rPr>
                <w:sz w:val="18"/>
                <w:szCs w:val="18"/>
              </w:rPr>
            </w:pPr>
            <w:r w:rsidRPr="003A6986">
              <w:rPr>
                <w:sz w:val="18"/>
                <w:szCs w:val="18"/>
              </w:rPr>
              <w:t>Umożliwienie wyświetlenia elektronicznych dokumentów medycznych przez użytkownika zarówno w formacie PDF jak i XML.</w:t>
            </w:r>
          </w:p>
        </w:tc>
      </w:tr>
      <w:tr w:rsidR="00D00A65" w:rsidRPr="003A6986" w14:paraId="40A6888A" w14:textId="77777777" w:rsidTr="004C02C4">
        <w:trPr>
          <w:trHeight w:val="340"/>
        </w:trPr>
        <w:tc>
          <w:tcPr>
            <w:tcW w:w="708" w:type="dxa"/>
            <w:shd w:val="clear" w:color="auto" w:fill="auto"/>
            <w:vAlign w:val="center"/>
          </w:tcPr>
          <w:p w14:paraId="21E5B708" w14:textId="77777777" w:rsidR="00D00A65" w:rsidRPr="003A6986" w:rsidRDefault="00D00A65" w:rsidP="004B610B">
            <w:pPr>
              <w:pStyle w:val="Tekstkomentarza1"/>
              <w:numPr>
                <w:ilvl w:val="0"/>
                <w:numId w:val="679"/>
              </w:numPr>
              <w:snapToGrid w:val="0"/>
              <w:ind w:left="227" w:firstLine="0"/>
              <w:rPr>
                <w:sz w:val="18"/>
                <w:szCs w:val="18"/>
              </w:rPr>
            </w:pPr>
          </w:p>
        </w:tc>
        <w:tc>
          <w:tcPr>
            <w:tcW w:w="8080" w:type="dxa"/>
            <w:shd w:val="clear" w:color="auto" w:fill="auto"/>
            <w:vAlign w:val="center"/>
          </w:tcPr>
          <w:p w14:paraId="04AB74A5" w14:textId="77777777" w:rsidR="00D00A65" w:rsidRPr="003A6986" w:rsidRDefault="00D00A65" w:rsidP="004C02C4">
            <w:pPr>
              <w:pStyle w:val="Tabela1"/>
              <w:tabs>
                <w:tab w:val="left" w:pos="417"/>
              </w:tabs>
              <w:snapToGrid w:val="0"/>
              <w:spacing w:before="0" w:after="0"/>
              <w:rPr>
                <w:sz w:val="18"/>
                <w:szCs w:val="18"/>
              </w:rPr>
            </w:pPr>
            <w:r w:rsidRPr="003A6986">
              <w:rPr>
                <w:sz w:val="18"/>
                <w:szCs w:val="18"/>
              </w:rPr>
              <w:t>Przechowywanie w systemie i umożliwienie dostępu do wszystkich utworzonych dokumentów, w tym dokumentów archiwalnych oraz ukrytych – zgodnie z przydzielonymi uprawnieniami.</w:t>
            </w:r>
          </w:p>
        </w:tc>
      </w:tr>
      <w:tr w:rsidR="00D00A65" w:rsidRPr="003A6986" w14:paraId="53661ABA" w14:textId="77777777" w:rsidTr="004C02C4">
        <w:trPr>
          <w:trHeight w:val="340"/>
        </w:trPr>
        <w:tc>
          <w:tcPr>
            <w:tcW w:w="708" w:type="dxa"/>
            <w:shd w:val="clear" w:color="auto" w:fill="auto"/>
            <w:vAlign w:val="center"/>
          </w:tcPr>
          <w:p w14:paraId="4FD0E6DE" w14:textId="77777777" w:rsidR="00D00A65" w:rsidRPr="003A6986" w:rsidRDefault="00D00A65" w:rsidP="004B610B">
            <w:pPr>
              <w:pStyle w:val="Tekstkomentarza1"/>
              <w:numPr>
                <w:ilvl w:val="0"/>
                <w:numId w:val="679"/>
              </w:numPr>
              <w:snapToGrid w:val="0"/>
              <w:ind w:left="227" w:firstLine="0"/>
              <w:rPr>
                <w:sz w:val="18"/>
                <w:szCs w:val="18"/>
              </w:rPr>
            </w:pPr>
          </w:p>
        </w:tc>
        <w:tc>
          <w:tcPr>
            <w:tcW w:w="8080" w:type="dxa"/>
            <w:shd w:val="clear" w:color="auto" w:fill="auto"/>
            <w:vAlign w:val="center"/>
          </w:tcPr>
          <w:p w14:paraId="1C35B4CF" w14:textId="77777777" w:rsidR="00D00A65" w:rsidRPr="003A6986" w:rsidRDefault="00D00A65" w:rsidP="004C02C4">
            <w:pPr>
              <w:pStyle w:val="Tabela1"/>
              <w:tabs>
                <w:tab w:val="left" w:pos="417"/>
              </w:tabs>
              <w:snapToGrid w:val="0"/>
              <w:spacing w:before="0" w:after="0"/>
              <w:rPr>
                <w:sz w:val="18"/>
                <w:szCs w:val="18"/>
              </w:rPr>
            </w:pPr>
            <w:r w:rsidRPr="003A6986">
              <w:rPr>
                <w:sz w:val="18"/>
                <w:szCs w:val="18"/>
              </w:rPr>
              <w:t>Umożliwienie przekazywania elektronicznych dokumentów medycznych jak również ich podpisów w ramach integracji z innymi systemami.</w:t>
            </w:r>
          </w:p>
        </w:tc>
      </w:tr>
      <w:tr w:rsidR="00D00A65" w:rsidRPr="003A6986" w14:paraId="2669CDB6" w14:textId="77777777" w:rsidTr="004C02C4">
        <w:trPr>
          <w:trHeight w:val="340"/>
        </w:trPr>
        <w:tc>
          <w:tcPr>
            <w:tcW w:w="708" w:type="dxa"/>
            <w:shd w:val="clear" w:color="auto" w:fill="auto"/>
            <w:vAlign w:val="center"/>
          </w:tcPr>
          <w:p w14:paraId="0F1C2DE3" w14:textId="77777777" w:rsidR="00D00A65" w:rsidRPr="003A6986" w:rsidRDefault="00D00A65" w:rsidP="004B610B">
            <w:pPr>
              <w:pStyle w:val="Tekstkomentarza1"/>
              <w:numPr>
                <w:ilvl w:val="0"/>
                <w:numId w:val="679"/>
              </w:numPr>
              <w:snapToGrid w:val="0"/>
              <w:ind w:left="227" w:firstLine="0"/>
              <w:rPr>
                <w:sz w:val="18"/>
                <w:szCs w:val="18"/>
              </w:rPr>
            </w:pPr>
          </w:p>
        </w:tc>
        <w:tc>
          <w:tcPr>
            <w:tcW w:w="8080" w:type="dxa"/>
            <w:shd w:val="clear" w:color="auto" w:fill="auto"/>
            <w:vAlign w:val="center"/>
          </w:tcPr>
          <w:p w14:paraId="4719088C" w14:textId="77777777" w:rsidR="00D00A65" w:rsidRPr="003A6986" w:rsidRDefault="00D00A65" w:rsidP="004C02C4">
            <w:pPr>
              <w:pStyle w:val="Tabela1"/>
              <w:tabs>
                <w:tab w:val="left" w:pos="417"/>
              </w:tabs>
              <w:snapToGrid w:val="0"/>
              <w:spacing w:before="0" w:after="0"/>
              <w:rPr>
                <w:sz w:val="18"/>
                <w:szCs w:val="18"/>
              </w:rPr>
            </w:pPr>
            <w:r w:rsidRPr="003A6986">
              <w:rPr>
                <w:sz w:val="18"/>
                <w:szCs w:val="18"/>
              </w:rPr>
              <w:t xml:space="preserve">Dla dokumentów, które wymagają dwóch podpisów, umożliwienie wydruku dokumentów elektronicznych podpisanych tylko przez jedną osobę przy jednoczesnym opatrzeniu ich odpowiednią adnotacją (np. znakiem wodnym). </w:t>
            </w:r>
          </w:p>
        </w:tc>
      </w:tr>
      <w:tr w:rsidR="00D00A65" w:rsidRPr="003A6986" w14:paraId="09DDE121" w14:textId="77777777" w:rsidTr="004C02C4">
        <w:trPr>
          <w:trHeight w:val="340"/>
        </w:trPr>
        <w:tc>
          <w:tcPr>
            <w:tcW w:w="708" w:type="dxa"/>
            <w:shd w:val="clear" w:color="auto" w:fill="auto"/>
            <w:vAlign w:val="center"/>
          </w:tcPr>
          <w:p w14:paraId="44057358" w14:textId="77777777" w:rsidR="00D00A65" w:rsidRPr="003A6986" w:rsidRDefault="00D00A65" w:rsidP="004B610B">
            <w:pPr>
              <w:pStyle w:val="Tekstkomentarza1"/>
              <w:numPr>
                <w:ilvl w:val="0"/>
                <w:numId w:val="679"/>
              </w:numPr>
              <w:snapToGrid w:val="0"/>
              <w:ind w:left="227" w:firstLine="0"/>
              <w:rPr>
                <w:sz w:val="18"/>
                <w:szCs w:val="18"/>
              </w:rPr>
            </w:pPr>
          </w:p>
        </w:tc>
        <w:tc>
          <w:tcPr>
            <w:tcW w:w="8080" w:type="dxa"/>
            <w:shd w:val="clear" w:color="auto" w:fill="auto"/>
            <w:vAlign w:val="center"/>
          </w:tcPr>
          <w:p w14:paraId="2026C199" w14:textId="77777777" w:rsidR="00D00A65" w:rsidRPr="003A6986" w:rsidRDefault="00D00A65" w:rsidP="004C02C4">
            <w:pPr>
              <w:pStyle w:val="Tabela1"/>
              <w:tabs>
                <w:tab w:val="left" w:pos="417"/>
              </w:tabs>
              <w:snapToGrid w:val="0"/>
              <w:spacing w:before="0" w:after="0"/>
              <w:rPr>
                <w:sz w:val="18"/>
                <w:szCs w:val="18"/>
              </w:rPr>
            </w:pPr>
            <w:r w:rsidRPr="003A6986">
              <w:rPr>
                <w:sz w:val="18"/>
                <w:szCs w:val="18"/>
              </w:rPr>
              <w:t>Umożliwienie wydruku niepodpisanych dokumentów elektronicznych przy jednoczesnym opatrzeniu ich odpowiednią adnotacją (np. znakiem wodnym).</w:t>
            </w:r>
          </w:p>
        </w:tc>
      </w:tr>
      <w:tr w:rsidR="00D00A65" w:rsidRPr="003A6986" w14:paraId="25DD48CA" w14:textId="77777777" w:rsidTr="004C02C4">
        <w:trPr>
          <w:trHeight w:val="340"/>
        </w:trPr>
        <w:tc>
          <w:tcPr>
            <w:tcW w:w="708" w:type="dxa"/>
            <w:shd w:val="clear" w:color="auto" w:fill="auto"/>
            <w:vAlign w:val="center"/>
          </w:tcPr>
          <w:p w14:paraId="20125A99" w14:textId="77777777" w:rsidR="00D00A65" w:rsidRPr="003A6986" w:rsidRDefault="00D00A65" w:rsidP="004B610B">
            <w:pPr>
              <w:pStyle w:val="Tekstkomentarza1"/>
              <w:numPr>
                <w:ilvl w:val="0"/>
                <w:numId w:val="679"/>
              </w:numPr>
              <w:snapToGrid w:val="0"/>
              <w:ind w:left="227" w:firstLine="0"/>
              <w:rPr>
                <w:sz w:val="18"/>
                <w:szCs w:val="18"/>
              </w:rPr>
            </w:pPr>
          </w:p>
        </w:tc>
        <w:tc>
          <w:tcPr>
            <w:tcW w:w="8080" w:type="dxa"/>
            <w:shd w:val="clear" w:color="auto" w:fill="auto"/>
            <w:vAlign w:val="center"/>
          </w:tcPr>
          <w:p w14:paraId="7B2A6E7A" w14:textId="77777777" w:rsidR="00D00A65" w:rsidRPr="003A6986" w:rsidRDefault="00D00A65" w:rsidP="004C02C4">
            <w:pPr>
              <w:pStyle w:val="Tabela1"/>
              <w:tabs>
                <w:tab w:val="left" w:pos="417"/>
              </w:tabs>
              <w:snapToGrid w:val="0"/>
              <w:spacing w:before="0" w:after="0"/>
              <w:rPr>
                <w:sz w:val="18"/>
                <w:szCs w:val="18"/>
              </w:rPr>
            </w:pPr>
            <w:r w:rsidRPr="003A6986">
              <w:rPr>
                <w:sz w:val="18"/>
                <w:szCs w:val="18"/>
              </w:rPr>
              <w:t>Możliwość definiowania uprawnień pozwalających na: podgląd, wydruk lub podpisywanie dokumentów elektronicznych.</w:t>
            </w:r>
          </w:p>
        </w:tc>
      </w:tr>
      <w:tr w:rsidR="00D00A65" w:rsidRPr="003A6986" w14:paraId="00A11000" w14:textId="77777777" w:rsidTr="004C02C4">
        <w:trPr>
          <w:trHeight w:val="340"/>
        </w:trPr>
        <w:tc>
          <w:tcPr>
            <w:tcW w:w="708" w:type="dxa"/>
            <w:shd w:val="clear" w:color="auto" w:fill="auto"/>
            <w:vAlign w:val="center"/>
          </w:tcPr>
          <w:p w14:paraId="353E3AA3" w14:textId="77777777" w:rsidR="00D00A65" w:rsidRPr="003A6986" w:rsidRDefault="00D00A65" w:rsidP="004B610B">
            <w:pPr>
              <w:pStyle w:val="Tekstkomentarza1"/>
              <w:numPr>
                <w:ilvl w:val="0"/>
                <w:numId w:val="679"/>
              </w:numPr>
              <w:snapToGrid w:val="0"/>
              <w:ind w:left="227" w:firstLine="0"/>
              <w:rPr>
                <w:sz w:val="18"/>
                <w:szCs w:val="18"/>
              </w:rPr>
            </w:pPr>
          </w:p>
        </w:tc>
        <w:tc>
          <w:tcPr>
            <w:tcW w:w="8080" w:type="dxa"/>
            <w:shd w:val="clear" w:color="auto" w:fill="auto"/>
            <w:vAlign w:val="center"/>
          </w:tcPr>
          <w:p w14:paraId="2F5C3D1B" w14:textId="77777777" w:rsidR="00D00A65" w:rsidRPr="003A6986" w:rsidRDefault="00D00A65" w:rsidP="004C02C4">
            <w:pPr>
              <w:pStyle w:val="Tabela1"/>
              <w:tabs>
                <w:tab w:val="left" w:pos="417"/>
              </w:tabs>
              <w:snapToGrid w:val="0"/>
              <w:spacing w:before="0" w:after="0"/>
              <w:rPr>
                <w:sz w:val="18"/>
                <w:szCs w:val="18"/>
              </w:rPr>
            </w:pPr>
            <w:r w:rsidRPr="003A6986">
              <w:rPr>
                <w:sz w:val="18"/>
                <w:szCs w:val="18"/>
              </w:rPr>
              <w:t>Anulowanie dokumentu z możliwością podania przyczyny.</w:t>
            </w:r>
          </w:p>
        </w:tc>
      </w:tr>
      <w:tr w:rsidR="00D00A65" w:rsidRPr="003A6986" w14:paraId="42F3E3F5" w14:textId="77777777" w:rsidTr="004C02C4">
        <w:trPr>
          <w:trHeight w:val="340"/>
        </w:trPr>
        <w:tc>
          <w:tcPr>
            <w:tcW w:w="708" w:type="dxa"/>
            <w:shd w:val="clear" w:color="auto" w:fill="auto"/>
            <w:vAlign w:val="center"/>
          </w:tcPr>
          <w:p w14:paraId="3DEF85A6" w14:textId="77777777" w:rsidR="00D00A65" w:rsidRPr="003A6986" w:rsidRDefault="00D00A65" w:rsidP="004B610B">
            <w:pPr>
              <w:pStyle w:val="Tekstkomentarza1"/>
              <w:numPr>
                <w:ilvl w:val="0"/>
                <w:numId w:val="679"/>
              </w:numPr>
              <w:snapToGrid w:val="0"/>
              <w:ind w:left="227" w:firstLine="0"/>
              <w:rPr>
                <w:sz w:val="18"/>
                <w:szCs w:val="18"/>
              </w:rPr>
            </w:pPr>
          </w:p>
        </w:tc>
        <w:tc>
          <w:tcPr>
            <w:tcW w:w="8080" w:type="dxa"/>
            <w:shd w:val="clear" w:color="auto" w:fill="auto"/>
            <w:vAlign w:val="center"/>
          </w:tcPr>
          <w:p w14:paraId="28E70D3F" w14:textId="77777777" w:rsidR="00D00A65" w:rsidRPr="003A6986" w:rsidRDefault="00D00A65" w:rsidP="004C02C4">
            <w:pPr>
              <w:pStyle w:val="Tabela1"/>
              <w:tabs>
                <w:tab w:val="left" w:pos="417"/>
              </w:tabs>
              <w:snapToGrid w:val="0"/>
              <w:spacing w:before="0" w:after="0"/>
              <w:rPr>
                <w:sz w:val="18"/>
                <w:szCs w:val="18"/>
              </w:rPr>
            </w:pPr>
            <w:r w:rsidRPr="003A6986">
              <w:rPr>
                <w:sz w:val="18"/>
                <w:szCs w:val="18"/>
              </w:rPr>
              <w:t xml:space="preserve">Przeglądanie historii wszystkich operacji wykonanych na dokumentach przez użytkowników. </w:t>
            </w:r>
          </w:p>
        </w:tc>
      </w:tr>
      <w:tr w:rsidR="00D00A65" w:rsidRPr="003A6986" w14:paraId="1BC3C843" w14:textId="77777777" w:rsidTr="004C02C4">
        <w:trPr>
          <w:trHeight w:val="340"/>
        </w:trPr>
        <w:tc>
          <w:tcPr>
            <w:tcW w:w="708" w:type="dxa"/>
            <w:shd w:val="clear" w:color="auto" w:fill="auto"/>
            <w:vAlign w:val="center"/>
          </w:tcPr>
          <w:p w14:paraId="217CFF14" w14:textId="77777777" w:rsidR="00D00A65" w:rsidRPr="003A6986" w:rsidRDefault="00D00A65" w:rsidP="004B610B">
            <w:pPr>
              <w:pStyle w:val="Tekstkomentarza1"/>
              <w:numPr>
                <w:ilvl w:val="0"/>
                <w:numId w:val="679"/>
              </w:numPr>
              <w:snapToGrid w:val="0"/>
              <w:ind w:left="227" w:firstLine="0"/>
              <w:rPr>
                <w:sz w:val="18"/>
                <w:szCs w:val="18"/>
              </w:rPr>
            </w:pPr>
          </w:p>
        </w:tc>
        <w:tc>
          <w:tcPr>
            <w:tcW w:w="8080" w:type="dxa"/>
            <w:shd w:val="clear" w:color="auto" w:fill="auto"/>
            <w:vAlign w:val="center"/>
          </w:tcPr>
          <w:p w14:paraId="53526A45" w14:textId="77777777" w:rsidR="00D00A65" w:rsidRPr="003A6986" w:rsidRDefault="00D00A65" w:rsidP="004C02C4">
            <w:pPr>
              <w:pStyle w:val="Tabela1"/>
              <w:tabs>
                <w:tab w:val="left" w:pos="417"/>
              </w:tabs>
              <w:snapToGrid w:val="0"/>
              <w:spacing w:before="0" w:after="0"/>
              <w:rPr>
                <w:sz w:val="18"/>
                <w:szCs w:val="18"/>
              </w:rPr>
            </w:pPr>
            <w:r w:rsidRPr="003A6986">
              <w:rPr>
                <w:sz w:val="18"/>
                <w:szCs w:val="18"/>
              </w:rPr>
              <w:t>Możliwość tworzenia własnych definicji dokumentów elektronicznych, przechowywanych w formacie PDF w archiwum dokumentów cyfrowych, z możliwością złożenia podpisu cyfrowego.</w:t>
            </w:r>
          </w:p>
        </w:tc>
      </w:tr>
      <w:tr w:rsidR="00D00A65" w:rsidRPr="003A6986" w14:paraId="45F243EB" w14:textId="77777777" w:rsidTr="004C02C4">
        <w:trPr>
          <w:trHeight w:val="340"/>
        </w:trPr>
        <w:tc>
          <w:tcPr>
            <w:tcW w:w="708" w:type="dxa"/>
            <w:shd w:val="clear" w:color="auto" w:fill="auto"/>
            <w:vAlign w:val="center"/>
          </w:tcPr>
          <w:p w14:paraId="40E67B18" w14:textId="77777777" w:rsidR="00D00A65" w:rsidRPr="003A6986" w:rsidRDefault="00D00A65" w:rsidP="004B610B">
            <w:pPr>
              <w:pStyle w:val="Tekstkomentarza1"/>
              <w:numPr>
                <w:ilvl w:val="0"/>
                <w:numId w:val="679"/>
              </w:numPr>
              <w:snapToGrid w:val="0"/>
              <w:ind w:left="227" w:firstLine="0"/>
              <w:rPr>
                <w:sz w:val="18"/>
                <w:szCs w:val="18"/>
              </w:rPr>
            </w:pPr>
          </w:p>
        </w:tc>
        <w:tc>
          <w:tcPr>
            <w:tcW w:w="8080" w:type="dxa"/>
            <w:shd w:val="clear" w:color="auto" w:fill="auto"/>
            <w:vAlign w:val="center"/>
          </w:tcPr>
          <w:p w14:paraId="650D2FDE" w14:textId="77777777" w:rsidR="00D00A65" w:rsidRPr="003A6986" w:rsidRDefault="00D00A65" w:rsidP="004C02C4">
            <w:pPr>
              <w:pStyle w:val="Tabela1"/>
              <w:tabs>
                <w:tab w:val="left" w:pos="417"/>
              </w:tabs>
              <w:snapToGrid w:val="0"/>
              <w:spacing w:before="0" w:after="0"/>
              <w:rPr>
                <w:sz w:val="18"/>
                <w:szCs w:val="18"/>
              </w:rPr>
            </w:pPr>
            <w:r w:rsidRPr="003A6986">
              <w:rPr>
                <w:sz w:val="18"/>
                <w:szCs w:val="18"/>
              </w:rPr>
              <w:t>Możliwość przekształcenia dowolnego raportu dostępnego w ramach podstawowej funkcjonalności systemu HIS w postać dokumentu elektronicznego, przechowywanego w formacie PDF w archiwum dokumentów cyfrowych, z możliwością złożenia podpisu cyfrowego. (Wymóg nie dotyczy raportów eksportujących dane do aplikacji zewnętrznych, umożliwiających dalszą edycję danych)</w:t>
            </w:r>
          </w:p>
        </w:tc>
      </w:tr>
      <w:tr w:rsidR="00D00A65" w:rsidRPr="003A6986" w14:paraId="3BEDECFF" w14:textId="77777777" w:rsidTr="004C02C4">
        <w:trPr>
          <w:trHeight w:val="340"/>
        </w:trPr>
        <w:tc>
          <w:tcPr>
            <w:tcW w:w="708" w:type="dxa"/>
            <w:shd w:val="clear" w:color="auto" w:fill="auto"/>
            <w:vAlign w:val="center"/>
          </w:tcPr>
          <w:p w14:paraId="7A247A44" w14:textId="77777777" w:rsidR="00D00A65" w:rsidRPr="003A6986" w:rsidRDefault="00D00A65" w:rsidP="004B610B">
            <w:pPr>
              <w:pStyle w:val="Tekstkomentarza1"/>
              <w:numPr>
                <w:ilvl w:val="0"/>
                <w:numId w:val="679"/>
              </w:numPr>
              <w:snapToGrid w:val="0"/>
              <w:ind w:left="227" w:firstLine="0"/>
              <w:rPr>
                <w:sz w:val="18"/>
                <w:szCs w:val="18"/>
              </w:rPr>
            </w:pPr>
          </w:p>
        </w:tc>
        <w:tc>
          <w:tcPr>
            <w:tcW w:w="8080" w:type="dxa"/>
            <w:shd w:val="clear" w:color="auto" w:fill="auto"/>
            <w:vAlign w:val="center"/>
          </w:tcPr>
          <w:p w14:paraId="6473721F" w14:textId="77777777" w:rsidR="00D00A65" w:rsidRPr="003A6986" w:rsidRDefault="00D00A65" w:rsidP="004C02C4">
            <w:pPr>
              <w:pStyle w:val="Tabela1"/>
              <w:tabs>
                <w:tab w:val="left" w:pos="417"/>
              </w:tabs>
              <w:snapToGrid w:val="0"/>
              <w:spacing w:before="0" w:after="0"/>
              <w:rPr>
                <w:sz w:val="18"/>
                <w:szCs w:val="18"/>
              </w:rPr>
            </w:pPr>
            <w:r w:rsidRPr="003A6986">
              <w:rPr>
                <w:sz w:val="18"/>
                <w:szCs w:val="18"/>
              </w:rPr>
              <w:t>Wczytywanie do archiwum dokumentów cyfrowych dokumentów skanowanych w formacie PDF z możliwością złożenia podpisu cyfrowego.</w:t>
            </w:r>
          </w:p>
        </w:tc>
      </w:tr>
      <w:tr w:rsidR="00D00A65" w:rsidRPr="003A6986" w14:paraId="63DD63A6" w14:textId="77777777" w:rsidTr="004C02C4">
        <w:trPr>
          <w:trHeight w:val="340"/>
        </w:trPr>
        <w:tc>
          <w:tcPr>
            <w:tcW w:w="708" w:type="dxa"/>
            <w:shd w:val="clear" w:color="auto" w:fill="auto"/>
            <w:vAlign w:val="center"/>
          </w:tcPr>
          <w:p w14:paraId="31A9D565" w14:textId="77777777" w:rsidR="00D00A65" w:rsidRPr="003A6986" w:rsidRDefault="00D00A65" w:rsidP="004B610B">
            <w:pPr>
              <w:pStyle w:val="Tekstkomentarza1"/>
              <w:numPr>
                <w:ilvl w:val="0"/>
                <w:numId w:val="679"/>
              </w:numPr>
              <w:snapToGrid w:val="0"/>
              <w:ind w:left="227" w:firstLine="0"/>
              <w:rPr>
                <w:sz w:val="18"/>
                <w:szCs w:val="18"/>
              </w:rPr>
            </w:pPr>
          </w:p>
        </w:tc>
        <w:tc>
          <w:tcPr>
            <w:tcW w:w="8080" w:type="dxa"/>
            <w:shd w:val="clear" w:color="auto" w:fill="auto"/>
            <w:vAlign w:val="center"/>
          </w:tcPr>
          <w:p w14:paraId="5B6C469A" w14:textId="77777777" w:rsidR="00D00A65" w:rsidRPr="003A6986" w:rsidRDefault="00D00A65" w:rsidP="004C02C4">
            <w:pPr>
              <w:pStyle w:val="Tabela1"/>
              <w:tabs>
                <w:tab w:val="left" w:pos="417"/>
              </w:tabs>
              <w:snapToGrid w:val="0"/>
              <w:spacing w:before="0" w:after="0"/>
              <w:rPr>
                <w:sz w:val="18"/>
                <w:szCs w:val="18"/>
              </w:rPr>
            </w:pPr>
            <w:r w:rsidRPr="003A6986">
              <w:rPr>
                <w:sz w:val="18"/>
                <w:szCs w:val="18"/>
              </w:rPr>
              <w:t>Możliwość podpisania eksportowanej paczki dokumentów elektronicznych.</w:t>
            </w:r>
          </w:p>
        </w:tc>
      </w:tr>
      <w:tr w:rsidR="00D00A65" w:rsidRPr="003A6986" w14:paraId="262CF3D1" w14:textId="77777777" w:rsidTr="004C02C4">
        <w:trPr>
          <w:trHeight w:val="340"/>
        </w:trPr>
        <w:tc>
          <w:tcPr>
            <w:tcW w:w="708" w:type="dxa"/>
            <w:shd w:val="clear" w:color="auto" w:fill="auto"/>
            <w:vAlign w:val="center"/>
          </w:tcPr>
          <w:p w14:paraId="3F44D21D" w14:textId="77777777" w:rsidR="00D00A65" w:rsidRPr="003A6986" w:rsidRDefault="00D00A65" w:rsidP="004B610B">
            <w:pPr>
              <w:pStyle w:val="Tekstkomentarza1"/>
              <w:numPr>
                <w:ilvl w:val="0"/>
                <w:numId w:val="679"/>
              </w:numPr>
              <w:snapToGrid w:val="0"/>
              <w:ind w:left="227" w:firstLine="0"/>
              <w:rPr>
                <w:sz w:val="18"/>
                <w:szCs w:val="18"/>
              </w:rPr>
            </w:pPr>
          </w:p>
        </w:tc>
        <w:tc>
          <w:tcPr>
            <w:tcW w:w="8080" w:type="dxa"/>
            <w:shd w:val="clear" w:color="auto" w:fill="auto"/>
            <w:vAlign w:val="center"/>
          </w:tcPr>
          <w:p w14:paraId="4E3D7136" w14:textId="77777777" w:rsidR="00D00A65" w:rsidRPr="003A6986" w:rsidRDefault="00D00A65" w:rsidP="004C02C4">
            <w:pPr>
              <w:pStyle w:val="Tabela1"/>
              <w:tabs>
                <w:tab w:val="left" w:pos="417"/>
              </w:tabs>
              <w:snapToGrid w:val="0"/>
              <w:spacing w:before="0" w:after="0"/>
              <w:rPr>
                <w:sz w:val="18"/>
                <w:szCs w:val="18"/>
              </w:rPr>
            </w:pPr>
            <w:r w:rsidRPr="003A6986">
              <w:rPr>
                <w:sz w:val="18"/>
                <w:szCs w:val="18"/>
              </w:rPr>
              <w:t>Możliwość otwarcia wielu dokumentów w przeglądarce dokumentów elektronicznych (poszczególne dokumenty są wyświetlane jako kolejne karty z dokumentami).</w:t>
            </w:r>
          </w:p>
        </w:tc>
      </w:tr>
      <w:tr w:rsidR="00D00A65" w:rsidRPr="003A6986" w14:paraId="1DF41F18" w14:textId="77777777" w:rsidTr="004C02C4">
        <w:trPr>
          <w:trHeight w:val="340"/>
        </w:trPr>
        <w:tc>
          <w:tcPr>
            <w:tcW w:w="708" w:type="dxa"/>
            <w:shd w:val="clear" w:color="auto" w:fill="auto"/>
            <w:vAlign w:val="center"/>
          </w:tcPr>
          <w:p w14:paraId="2592728B" w14:textId="77777777" w:rsidR="00D00A65" w:rsidRPr="003A6986" w:rsidRDefault="00D00A65" w:rsidP="004B610B">
            <w:pPr>
              <w:pStyle w:val="Tekstkomentarza1"/>
              <w:numPr>
                <w:ilvl w:val="0"/>
                <w:numId w:val="679"/>
              </w:numPr>
              <w:snapToGrid w:val="0"/>
              <w:ind w:left="227" w:firstLine="0"/>
              <w:rPr>
                <w:sz w:val="18"/>
                <w:szCs w:val="18"/>
              </w:rPr>
            </w:pPr>
          </w:p>
        </w:tc>
        <w:tc>
          <w:tcPr>
            <w:tcW w:w="8080" w:type="dxa"/>
            <w:shd w:val="clear" w:color="auto" w:fill="auto"/>
            <w:vAlign w:val="center"/>
          </w:tcPr>
          <w:p w14:paraId="7E40FB42" w14:textId="77777777" w:rsidR="00D00A65" w:rsidRPr="003A6986" w:rsidRDefault="00D00A65" w:rsidP="004C02C4">
            <w:pPr>
              <w:pStyle w:val="Tabela1"/>
              <w:tabs>
                <w:tab w:val="left" w:pos="417"/>
              </w:tabs>
              <w:snapToGrid w:val="0"/>
              <w:spacing w:before="0" w:after="0"/>
              <w:rPr>
                <w:sz w:val="18"/>
                <w:szCs w:val="18"/>
              </w:rPr>
            </w:pPr>
            <w:r w:rsidRPr="003A6986">
              <w:rPr>
                <w:sz w:val="18"/>
                <w:szCs w:val="18"/>
              </w:rPr>
              <w:t>Możliwość podpisania wielu wybranych dokumentów za pomocą jednego formularza.</w:t>
            </w:r>
          </w:p>
        </w:tc>
      </w:tr>
      <w:tr w:rsidR="00D00A65" w:rsidRPr="003A6986" w14:paraId="7ACA2F84" w14:textId="77777777" w:rsidTr="004C02C4">
        <w:trPr>
          <w:trHeight w:val="340"/>
        </w:trPr>
        <w:tc>
          <w:tcPr>
            <w:tcW w:w="708" w:type="dxa"/>
            <w:shd w:val="clear" w:color="auto" w:fill="auto"/>
            <w:vAlign w:val="center"/>
          </w:tcPr>
          <w:p w14:paraId="3959A8F8" w14:textId="77777777" w:rsidR="00D00A65" w:rsidRPr="003A6986" w:rsidRDefault="00D00A65" w:rsidP="004B610B">
            <w:pPr>
              <w:pStyle w:val="Tekstkomentarza1"/>
              <w:numPr>
                <w:ilvl w:val="0"/>
                <w:numId w:val="679"/>
              </w:numPr>
              <w:snapToGrid w:val="0"/>
              <w:ind w:left="227" w:firstLine="0"/>
              <w:rPr>
                <w:sz w:val="18"/>
                <w:szCs w:val="18"/>
              </w:rPr>
            </w:pPr>
          </w:p>
        </w:tc>
        <w:tc>
          <w:tcPr>
            <w:tcW w:w="8080" w:type="dxa"/>
            <w:shd w:val="clear" w:color="auto" w:fill="auto"/>
            <w:vAlign w:val="center"/>
          </w:tcPr>
          <w:p w14:paraId="3FB41659" w14:textId="77777777" w:rsidR="00D00A65" w:rsidRPr="003A6986" w:rsidRDefault="00D00A65" w:rsidP="004C02C4">
            <w:pPr>
              <w:pStyle w:val="Tabela1"/>
              <w:tabs>
                <w:tab w:val="left" w:pos="417"/>
              </w:tabs>
              <w:snapToGrid w:val="0"/>
              <w:spacing w:before="0" w:after="0"/>
              <w:rPr>
                <w:sz w:val="18"/>
                <w:szCs w:val="18"/>
              </w:rPr>
            </w:pPr>
            <w:r w:rsidRPr="003A6986">
              <w:rPr>
                <w:sz w:val="18"/>
                <w:szCs w:val="18"/>
              </w:rPr>
              <w:t>Możliwość wyboru żądań podpisów do podpisu z wykorzystaniem roli podpisującego.</w:t>
            </w:r>
          </w:p>
        </w:tc>
      </w:tr>
      <w:tr w:rsidR="00D00A65" w:rsidRPr="003A6986" w14:paraId="09D4261D" w14:textId="77777777" w:rsidTr="004C02C4">
        <w:trPr>
          <w:trHeight w:val="340"/>
        </w:trPr>
        <w:tc>
          <w:tcPr>
            <w:tcW w:w="708" w:type="dxa"/>
            <w:shd w:val="clear" w:color="auto" w:fill="auto"/>
            <w:vAlign w:val="center"/>
          </w:tcPr>
          <w:p w14:paraId="398DDD54" w14:textId="77777777" w:rsidR="00D00A65" w:rsidRPr="003A6986" w:rsidRDefault="00D00A65" w:rsidP="004B610B">
            <w:pPr>
              <w:pStyle w:val="Tekstkomentarza1"/>
              <w:numPr>
                <w:ilvl w:val="0"/>
                <w:numId w:val="679"/>
              </w:numPr>
              <w:snapToGrid w:val="0"/>
              <w:ind w:left="227" w:firstLine="0"/>
              <w:rPr>
                <w:sz w:val="18"/>
                <w:szCs w:val="18"/>
              </w:rPr>
            </w:pPr>
          </w:p>
        </w:tc>
        <w:tc>
          <w:tcPr>
            <w:tcW w:w="8080" w:type="dxa"/>
            <w:shd w:val="clear" w:color="auto" w:fill="auto"/>
            <w:vAlign w:val="center"/>
          </w:tcPr>
          <w:p w14:paraId="1270BB75" w14:textId="77777777" w:rsidR="00D00A65" w:rsidRPr="003A6986" w:rsidRDefault="00D00A65" w:rsidP="004C02C4">
            <w:pPr>
              <w:pStyle w:val="Tabela1"/>
              <w:tabs>
                <w:tab w:val="left" w:pos="417"/>
              </w:tabs>
              <w:snapToGrid w:val="0"/>
              <w:spacing w:before="0" w:after="0"/>
              <w:rPr>
                <w:sz w:val="18"/>
                <w:szCs w:val="18"/>
              </w:rPr>
            </w:pPr>
            <w:r w:rsidRPr="003A6986">
              <w:rPr>
                <w:sz w:val="18"/>
                <w:szCs w:val="18"/>
              </w:rPr>
              <w:t>Możliwość zlecenia wydruku dokumentu bez jego wyświetlania.</w:t>
            </w:r>
          </w:p>
        </w:tc>
      </w:tr>
      <w:tr w:rsidR="00D00A65" w:rsidRPr="003A6986" w14:paraId="2366CD53" w14:textId="77777777" w:rsidTr="004C02C4">
        <w:trPr>
          <w:trHeight w:val="340"/>
        </w:trPr>
        <w:tc>
          <w:tcPr>
            <w:tcW w:w="708" w:type="dxa"/>
            <w:shd w:val="clear" w:color="auto" w:fill="auto"/>
            <w:vAlign w:val="center"/>
          </w:tcPr>
          <w:p w14:paraId="2AC6D943" w14:textId="77777777" w:rsidR="00D00A65" w:rsidRPr="003A6986" w:rsidRDefault="00D00A65" w:rsidP="004B610B">
            <w:pPr>
              <w:pStyle w:val="Tekstkomentarza1"/>
              <w:numPr>
                <w:ilvl w:val="0"/>
                <w:numId w:val="679"/>
              </w:numPr>
              <w:snapToGrid w:val="0"/>
              <w:ind w:left="227" w:firstLine="0"/>
              <w:rPr>
                <w:sz w:val="18"/>
                <w:szCs w:val="18"/>
              </w:rPr>
            </w:pPr>
          </w:p>
        </w:tc>
        <w:tc>
          <w:tcPr>
            <w:tcW w:w="8080" w:type="dxa"/>
            <w:shd w:val="clear" w:color="auto" w:fill="auto"/>
            <w:vAlign w:val="center"/>
          </w:tcPr>
          <w:p w14:paraId="2989B80E" w14:textId="77777777" w:rsidR="00D00A65" w:rsidRPr="003A6986" w:rsidRDefault="00D00A65" w:rsidP="004C02C4">
            <w:pPr>
              <w:pStyle w:val="Tabela1"/>
              <w:tabs>
                <w:tab w:val="left" w:pos="417"/>
              </w:tabs>
              <w:snapToGrid w:val="0"/>
              <w:spacing w:before="0" w:after="0"/>
              <w:rPr>
                <w:sz w:val="18"/>
                <w:szCs w:val="18"/>
              </w:rPr>
            </w:pPr>
            <w:r w:rsidRPr="003A6986">
              <w:rPr>
                <w:sz w:val="18"/>
                <w:szCs w:val="18"/>
              </w:rPr>
              <w:t>Możliwość zlecenia wydruku wielu dokumentów z jednego formularza.</w:t>
            </w:r>
          </w:p>
        </w:tc>
      </w:tr>
      <w:tr w:rsidR="00D00A65" w:rsidRPr="003A6986" w14:paraId="1C9960B8" w14:textId="77777777" w:rsidTr="004C02C4">
        <w:trPr>
          <w:trHeight w:val="340"/>
        </w:trPr>
        <w:tc>
          <w:tcPr>
            <w:tcW w:w="708" w:type="dxa"/>
            <w:shd w:val="clear" w:color="auto" w:fill="auto"/>
            <w:vAlign w:val="center"/>
          </w:tcPr>
          <w:p w14:paraId="39DFB3A2" w14:textId="77777777" w:rsidR="00D00A65" w:rsidRPr="003A6986" w:rsidRDefault="00D00A65" w:rsidP="004B610B">
            <w:pPr>
              <w:pStyle w:val="Tekstkomentarza1"/>
              <w:numPr>
                <w:ilvl w:val="0"/>
                <w:numId w:val="679"/>
              </w:numPr>
              <w:snapToGrid w:val="0"/>
              <w:ind w:left="227" w:firstLine="0"/>
              <w:rPr>
                <w:sz w:val="18"/>
                <w:szCs w:val="18"/>
              </w:rPr>
            </w:pPr>
          </w:p>
        </w:tc>
        <w:tc>
          <w:tcPr>
            <w:tcW w:w="8080" w:type="dxa"/>
            <w:shd w:val="clear" w:color="auto" w:fill="auto"/>
            <w:vAlign w:val="center"/>
          </w:tcPr>
          <w:p w14:paraId="55FB1675" w14:textId="77777777" w:rsidR="00D00A65" w:rsidRPr="003A6986" w:rsidRDefault="00D00A65" w:rsidP="004C02C4">
            <w:pPr>
              <w:pStyle w:val="Tabela1"/>
              <w:tabs>
                <w:tab w:val="left" w:pos="417"/>
              </w:tabs>
              <w:snapToGrid w:val="0"/>
              <w:spacing w:before="0" w:after="0"/>
              <w:rPr>
                <w:sz w:val="18"/>
                <w:szCs w:val="18"/>
              </w:rPr>
            </w:pPr>
            <w:r w:rsidRPr="003A6986">
              <w:rPr>
                <w:sz w:val="18"/>
                <w:szCs w:val="18"/>
              </w:rPr>
              <w:t>Umożliwienie przeprowadzenia audytu dokumentacji elektronicznej (formularz do ewidencji pozwalający upoważnionym osobom oznaczania dokumentów do audytu, konfigurowalny zakres prezentowanych dokumentów, możliwość wprowadzenia oceny punktowej wraz z komentarzem).</w:t>
            </w:r>
          </w:p>
        </w:tc>
      </w:tr>
      <w:tr w:rsidR="00D00A65" w:rsidRPr="003A6986" w14:paraId="51766E55" w14:textId="77777777" w:rsidTr="004C02C4">
        <w:trPr>
          <w:trHeight w:val="340"/>
        </w:trPr>
        <w:tc>
          <w:tcPr>
            <w:tcW w:w="708" w:type="dxa"/>
            <w:shd w:val="clear" w:color="auto" w:fill="auto"/>
            <w:vAlign w:val="center"/>
          </w:tcPr>
          <w:p w14:paraId="432040FE" w14:textId="77777777" w:rsidR="00D00A65" w:rsidRPr="003A6986" w:rsidRDefault="00D00A65" w:rsidP="004B610B">
            <w:pPr>
              <w:pStyle w:val="Tekstkomentarza1"/>
              <w:numPr>
                <w:ilvl w:val="0"/>
                <w:numId w:val="679"/>
              </w:numPr>
              <w:snapToGrid w:val="0"/>
              <w:ind w:left="227" w:firstLine="0"/>
              <w:rPr>
                <w:sz w:val="18"/>
                <w:szCs w:val="18"/>
              </w:rPr>
            </w:pPr>
          </w:p>
        </w:tc>
        <w:tc>
          <w:tcPr>
            <w:tcW w:w="8080" w:type="dxa"/>
            <w:shd w:val="clear" w:color="auto" w:fill="auto"/>
            <w:vAlign w:val="center"/>
          </w:tcPr>
          <w:p w14:paraId="476A3B6C" w14:textId="77777777" w:rsidR="00D00A65" w:rsidRPr="003A6986" w:rsidRDefault="00D00A65" w:rsidP="004C02C4">
            <w:pPr>
              <w:pStyle w:val="Tabela1"/>
              <w:tabs>
                <w:tab w:val="left" w:pos="417"/>
              </w:tabs>
              <w:snapToGrid w:val="0"/>
              <w:spacing w:before="0" w:after="0"/>
              <w:rPr>
                <w:sz w:val="18"/>
                <w:szCs w:val="18"/>
              </w:rPr>
            </w:pPr>
            <w:r w:rsidRPr="003A6986">
              <w:rPr>
                <w:sz w:val="18"/>
                <w:szCs w:val="18"/>
              </w:rPr>
              <w:t>Możliwość przypisania do użytkownika certyfikatu wybieranego do podpisywania dokumentów elektronicznych.</w:t>
            </w:r>
          </w:p>
        </w:tc>
      </w:tr>
      <w:tr w:rsidR="00D00A65" w:rsidRPr="003A6986" w14:paraId="2A34B19D" w14:textId="77777777" w:rsidTr="004C02C4">
        <w:trPr>
          <w:trHeight w:val="340"/>
        </w:trPr>
        <w:tc>
          <w:tcPr>
            <w:tcW w:w="708" w:type="dxa"/>
            <w:shd w:val="clear" w:color="auto" w:fill="auto"/>
            <w:vAlign w:val="center"/>
          </w:tcPr>
          <w:p w14:paraId="47739363" w14:textId="77777777" w:rsidR="00D00A65" w:rsidRPr="003A6986" w:rsidRDefault="00D00A65" w:rsidP="004B610B">
            <w:pPr>
              <w:pStyle w:val="Tekstkomentarza1"/>
              <w:numPr>
                <w:ilvl w:val="0"/>
                <w:numId w:val="679"/>
              </w:numPr>
              <w:snapToGrid w:val="0"/>
              <w:ind w:left="227" w:firstLine="0"/>
              <w:rPr>
                <w:sz w:val="18"/>
                <w:szCs w:val="18"/>
              </w:rPr>
            </w:pPr>
          </w:p>
        </w:tc>
        <w:tc>
          <w:tcPr>
            <w:tcW w:w="8080" w:type="dxa"/>
            <w:shd w:val="clear" w:color="auto" w:fill="auto"/>
            <w:vAlign w:val="center"/>
          </w:tcPr>
          <w:p w14:paraId="37EA1502" w14:textId="77777777" w:rsidR="00D00A65" w:rsidRPr="003A6986" w:rsidRDefault="00D00A65" w:rsidP="004C02C4">
            <w:pPr>
              <w:pStyle w:val="Tabela1"/>
              <w:tabs>
                <w:tab w:val="left" w:pos="417"/>
              </w:tabs>
              <w:snapToGrid w:val="0"/>
              <w:spacing w:before="0" w:after="0"/>
              <w:rPr>
                <w:sz w:val="18"/>
                <w:szCs w:val="18"/>
              </w:rPr>
            </w:pPr>
            <w:r w:rsidRPr="003A6986">
              <w:rPr>
                <w:sz w:val="18"/>
                <w:szCs w:val="18"/>
              </w:rPr>
              <w:t>Na etapie podpisywania dokumentu umożliwienie użytkownikowi wyboru certyfikatu podpisującego.</w:t>
            </w:r>
          </w:p>
        </w:tc>
      </w:tr>
      <w:tr w:rsidR="00D00A65" w:rsidRPr="003A6986" w14:paraId="67499E05" w14:textId="77777777" w:rsidTr="004C02C4">
        <w:trPr>
          <w:trHeight w:val="340"/>
        </w:trPr>
        <w:tc>
          <w:tcPr>
            <w:tcW w:w="708" w:type="dxa"/>
            <w:shd w:val="clear" w:color="auto" w:fill="auto"/>
            <w:vAlign w:val="center"/>
          </w:tcPr>
          <w:p w14:paraId="428E9D3E" w14:textId="77777777" w:rsidR="00D00A65" w:rsidRPr="003A6986" w:rsidRDefault="00D00A65" w:rsidP="004B610B">
            <w:pPr>
              <w:pStyle w:val="Tekstkomentarza1"/>
              <w:numPr>
                <w:ilvl w:val="0"/>
                <w:numId w:val="679"/>
              </w:numPr>
              <w:snapToGrid w:val="0"/>
              <w:ind w:left="227" w:firstLine="0"/>
              <w:rPr>
                <w:sz w:val="18"/>
                <w:szCs w:val="18"/>
              </w:rPr>
            </w:pPr>
          </w:p>
        </w:tc>
        <w:tc>
          <w:tcPr>
            <w:tcW w:w="8080" w:type="dxa"/>
            <w:shd w:val="clear" w:color="auto" w:fill="auto"/>
            <w:vAlign w:val="center"/>
          </w:tcPr>
          <w:p w14:paraId="743318C1" w14:textId="77777777" w:rsidR="00D00A65" w:rsidRPr="003A6986" w:rsidRDefault="00D00A65" w:rsidP="004C02C4">
            <w:pPr>
              <w:pStyle w:val="Tabela1"/>
              <w:tabs>
                <w:tab w:val="left" w:pos="417"/>
              </w:tabs>
              <w:snapToGrid w:val="0"/>
              <w:spacing w:before="0" w:after="0"/>
              <w:rPr>
                <w:sz w:val="18"/>
                <w:szCs w:val="18"/>
              </w:rPr>
            </w:pPr>
            <w:r w:rsidRPr="003A6986">
              <w:rPr>
                <w:sz w:val="18"/>
                <w:szCs w:val="18"/>
              </w:rPr>
              <w:t>Możliwość konfiguracji sposobu prezentacji dokumentu elektronicznego w zakresie dopasowania widoku dokumentu na ekranie (np. jedna strona, szerokość strony).</w:t>
            </w:r>
          </w:p>
        </w:tc>
      </w:tr>
      <w:tr w:rsidR="00D00A65" w:rsidRPr="003A6986" w14:paraId="4B4D7E87" w14:textId="77777777" w:rsidTr="00A30562">
        <w:tblPrEx>
          <w:tblCellMar>
            <w:left w:w="57" w:type="dxa"/>
            <w:right w:w="57" w:type="dxa"/>
          </w:tblCellMar>
          <w:tblLook w:val="01E0" w:firstRow="1" w:lastRow="1" w:firstColumn="1" w:lastColumn="1" w:noHBand="0" w:noVBand="0"/>
        </w:tblPrEx>
        <w:trPr>
          <w:trHeight w:val="70"/>
        </w:trPr>
        <w:tc>
          <w:tcPr>
            <w:tcW w:w="8788" w:type="dxa"/>
            <w:gridSpan w:val="2"/>
            <w:shd w:val="clear" w:color="auto" w:fill="A6A6A6" w:themeFill="background1" w:themeFillShade="A6"/>
            <w:vAlign w:val="center"/>
          </w:tcPr>
          <w:p w14:paraId="0E40140A" w14:textId="77777777" w:rsidR="00D00A65" w:rsidRPr="003A6986" w:rsidRDefault="00D00A65" w:rsidP="004C02C4">
            <w:pPr>
              <w:rPr>
                <w:rFonts w:ascii="Times New Roman" w:hAnsi="Times New Roman"/>
                <w:b/>
                <w:sz w:val="18"/>
                <w:szCs w:val="18"/>
              </w:rPr>
            </w:pPr>
            <w:r w:rsidRPr="003A6986">
              <w:rPr>
                <w:rFonts w:ascii="Times New Roman" w:hAnsi="Times New Roman"/>
                <w:b/>
                <w:sz w:val="18"/>
                <w:szCs w:val="18"/>
              </w:rPr>
              <w:t>PODPIS ELEKTRONICZNY</w:t>
            </w:r>
          </w:p>
        </w:tc>
      </w:tr>
      <w:tr w:rsidR="00D00A65" w:rsidRPr="003A6986" w14:paraId="16557339" w14:textId="77777777" w:rsidTr="004C02C4">
        <w:tblPrEx>
          <w:tblCellMar>
            <w:left w:w="57" w:type="dxa"/>
            <w:right w:w="57" w:type="dxa"/>
          </w:tblCellMar>
          <w:tblLook w:val="01E0" w:firstRow="1" w:lastRow="1" w:firstColumn="1" w:lastColumn="1" w:noHBand="0" w:noVBand="0"/>
        </w:tblPrEx>
        <w:tc>
          <w:tcPr>
            <w:tcW w:w="708" w:type="dxa"/>
            <w:shd w:val="clear" w:color="auto" w:fill="auto"/>
            <w:vAlign w:val="center"/>
          </w:tcPr>
          <w:p w14:paraId="76FBD20A" w14:textId="77777777" w:rsidR="00D00A65" w:rsidRPr="003A6986" w:rsidRDefault="00D00A65" w:rsidP="004B610B">
            <w:pPr>
              <w:pStyle w:val="Akapitzlist"/>
              <w:numPr>
                <w:ilvl w:val="0"/>
                <w:numId w:val="679"/>
              </w:numPr>
              <w:pBdr>
                <w:top w:val="nil"/>
                <w:left w:val="nil"/>
                <w:bottom w:val="nil"/>
                <w:right w:val="nil"/>
                <w:between w:val="nil"/>
              </w:pBdr>
              <w:ind w:left="584" w:hanging="357"/>
              <w:jc w:val="center"/>
              <w:rPr>
                <w:rFonts w:ascii="Times New Roman" w:hAnsi="Times New Roman" w:cs="Times New Roman"/>
                <w:sz w:val="18"/>
                <w:szCs w:val="18"/>
              </w:rPr>
            </w:pPr>
          </w:p>
        </w:tc>
        <w:tc>
          <w:tcPr>
            <w:tcW w:w="8080" w:type="dxa"/>
            <w:shd w:val="clear" w:color="auto" w:fill="auto"/>
            <w:vAlign w:val="center"/>
          </w:tcPr>
          <w:p w14:paraId="35B5B109" w14:textId="77777777" w:rsidR="00D00A65" w:rsidRPr="003A6986" w:rsidRDefault="00D00A65" w:rsidP="004C02C4">
            <w:pPr>
              <w:jc w:val="both"/>
              <w:rPr>
                <w:rFonts w:ascii="Times New Roman" w:hAnsi="Times New Roman"/>
                <w:sz w:val="18"/>
                <w:szCs w:val="18"/>
              </w:rPr>
            </w:pPr>
            <w:r w:rsidRPr="003A6986">
              <w:rPr>
                <w:rFonts w:ascii="Times New Roman" w:hAnsi="Times New Roman"/>
                <w:sz w:val="18"/>
                <w:szCs w:val="18"/>
              </w:rPr>
              <w:t>Otwieranie i wyświetlanie dokumentów w formacie XML lub PDF.</w:t>
            </w:r>
          </w:p>
        </w:tc>
      </w:tr>
      <w:tr w:rsidR="00D00A65" w:rsidRPr="003A6986" w14:paraId="41BCB945" w14:textId="77777777" w:rsidTr="004C02C4">
        <w:tblPrEx>
          <w:tblCellMar>
            <w:left w:w="57" w:type="dxa"/>
            <w:right w:w="57" w:type="dxa"/>
          </w:tblCellMar>
          <w:tblLook w:val="01E0" w:firstRow="1" w:lastRow="1" w:firstColumn="1" w:lastColumn="1" w:noHBand="0" w:noVBand="0"/>
        </w:tblPrEx>
        <w:tc>
          <w:tcPr>
            <w:tcW w:w="708" w:type="dxa"/>
            <w:shd w:val="clear" w:color="auto" w:fill="auto"/>
            <w:vAlign w:val="center"/>
          </w:tcPr>
          <w:p w14:paraId="67321A16" w14:textId="77777777" w:rsidR="00D00A65" w:rsidRPr="003A6986" w:rsidRDefault="00D00A65" w:rsidP="004B610B">
            <w:pPr>
              <w:pStyle w:val="Akapitzlist"/>
              <w:numPr>
                <w:ilvl w:val="0"/>
                <w:numId w:val="679"/>
              </w:numPr>
              <w:pBdr>
                <w:top w:val="nil"/>
                <w:left w:val="nil"/>
                <w:bottom w:val="nil"/>
                <w:right w:val="nil"/>
                <w:between w:val="nil"/>
              </w:pBdr>
              <w:ind w:left="227" w:firstLine="0"/>
              <w:jc w:val="center"/>
              <w:rPr>
                <w:rFonts w:ascii="Times New Roman" w:hAnsi="Times New Roman" w:cs="Times New Roman"/>
                <w:sz w:val="18"/>
                <w:szCs w:val="18"/>
              </w:rPr>
            </w:pPr>
          </w:p>
        </w:tc>
        <w:tc>
          <w:tcPr>
            <w:tcW w:w="8080" w:type="dxa"/>
            <w:shd w:val="clear" w:color="auto" w:fill="auto"/>
            <w:vAlign w:val="center"/>
          </w:tcPr>
          <w:p w14:paraId="081FA9AB" w14:textId="77777777" w:rsidR="00D00A65" w:rsidRPr="003A6986" w:rsidRDefault="00D00A65" w:rsidP="004C02C4">
            <w:pPr>
              <w:jc w:val="both"/>
              <w:rPr>
                <w:rFonts w:ascii="Times New Roman" w:hAnsi="Times New Roman"/>
                <w:sz w:val="18"/>
                <w:szCs w:val="18"/>
              </w:rPr>
            </w:pPr>
            <w:r w:rsidRPr="003A6986">
              <w:rPr>
                <w:rFonts w:ascii="Times New Roman" w:hAnsi="Times New Roman"/>
                <w:sz w:val="18"/>
                <w:szCs w:val="18"/>
              </w:rPr>
              <w:t>Podpisywanie dokumentów XML w formacie zgodnym ze standardem XML-</w:t>
            </w:r>
            <w:proofErr w:type="spellStart"/>
            <w:r w:rsidRPr="003A6986">
              <w:rPr>
                <w:rFonts w:ascii="Times New Roman" w:hAnsi="Times New Roman"/>
                <w:sz w:val="18"/>
                <w:szCs w:val="18"/>
              </w:rPr>
              <w:t>DSig</w:t>
            </w:r>
            <w:proofErr w:type="spellEnd"/>
            <w:r w:rsidRPr="003A6986">
              <w:rPr>
                <w:rFonts w:ascii="Times New Roman" w:hAnsi="Times New Roman"/>
                <w:sz w:val="18"/>
                <w:szCs w:val="18"/>
              </w:rPr>
              <w:t xml:space="preserve"> oraz </w:t>
            </w:r>
            <w:proofErr w:type="spellStart"/>
            <w:r w:rsidRPr="003A6986">
              <w:rPr>
                <w:rFonts w:ascii="Times New Roman" w:hAnsi="Times New Roman"/>
                <w:sz w:val="18"/>
                <w:szCs w:val="18"/>
              </w:rPr>
              <w:t>XAdES</w:t>
            </w:r>
            <w:proofErr w:type="spellEnd"/>
            <w:r w:rsidRPr="003A6986">
              <w:rPr>
                <w:rFonts w:ascii="Times New Roman" w:hAnsi="Times New Roman"/>
                <w:sz w:val="18"/>
                <w:szCs w:val="18"/>
              </w:rPr>
              <w:t>.</w:t>
            </w:r>
          </w:p>
        </w:tc>
      </w:tr>
      <w:tr w:rsidR="00D00A65" w:rsidRPr="003A6986" w14:paraId="7EDE3069" w14:textId="77777777" w:rsidTr="004C02C4">
        <w:tblPrEx>
          <w:tblCellMar>
            <w:left w:w="57" w:type="dxa"/>
            <w:right w:w="57" w:type="dxa"/>
          </w:tblCellMar>
          <w:tblLook w:val="01E0" w:firstRow="1" w:lastRow="1" w:firstColumn="1" w:lastColumn="1" w:noHBand="0" w:noVBand="0"/>
        </w:tblPrEx>
        <w:tc>
          <w:tcPr>
            <w:tcW w:w="708" w:type="dxa"/>
            <w:shd w:val="clear" w:color="auto" w:fill="auto"/>
            <w:vAlign w:val="center"/>
          </w:tcPr>
          <w:p w14:paraId="001C7618" w14:textId="77777777" w:rsidR="00D00A65" w:rsidRPr="003A6986" w:rsidRDefault="00D00A65" w:rsidP="004B610B">
            <w:pPr>
              <w:pStyle w:val="Akapitzlist"/>
              <w:numPr>
                <w:ilvl w:val="0"/>
                <w:numId w:val="679"/>
              </w:numPr>
              <w:pBdr>
                <w:top w:val="nil"/>
                <w:left w:val="nil"/>
                <w:bottom w:val="nil"/>
                <w:right w:val="nil"/>
                <w:between w:val="nil"/>
              </w:pBdr>
              <w:ind w:left="227" w:firstLine="0"/>
              <w:jc w:val="center"/>
              <w:rPr>
                <w:rFonts w:ascii="Times New Roman" w:hAnsi="Times New Roman" w:cs="Times New Roman"/>
                <w:sz w:val="18"/>
                <w:szCs w:val="18"/>
              </w:rPr>
            </w:pPr>
          </w:p>
        </w:tc>
        <w:tc>
          <w:tcPr>
            <w:tcW w:w="8080" w:type="dxa"/>
            <w:shd w:val="clear" w:color="auto" w:fill="auto"/>
            <w:vAlign w:val="center"/>
          </w:tcPr>
          <w:p w14:paraId="5EEB2B04" w14:textId="77777777" w:rsidR="00D00A65" w:rsidRPr="003A6986" w:rsidRDefault="00D00A65" w:rsidP="004C02C4">
            <w:pPr>
              <w:jc w:val="both"/>
              <w:rPr>
                <w:rFonts w:ascii="Times New Roman" w:hAnsi="Times New Roman"/>
                <w:sz w:val="18"/>
                <w:szCs w:val="18"/>
              </w:rPr>
            </w:pPr>
            <w:r w:rsidRPr="003A6986">
              <w:rPr>
                <w:rFonts w:ascii="Times New Roman" w:hAnsi="Times New Roman"/>
                <w:sz w:val="18"/>
                <w:szCs w:val="18"/>
              </w:rPr>
              <w:t xml:space="preserve">Możliwość podpisywania dokumentów PDF zgodnie ze standardem ISO 32000 (natywny format PDF). </w:t>
            </w:r>
            <w:bookmarkStart w:id="24" w:name="_Hlk514767094"/>
            <w:r w:rsidRPr="003A6986">
              <w:rPr>
                <w:rFonts w:ascii="Times New Roman" w:hAnsi="Times New Roman"/>
                <w:sz w:val="18"/>
                <w:szCs w:val="18"/>
              </w:rPr>
              <w:t>Podpisane dokumenty wraz z podpisem powinny być możliwe do przeglądania w standardowej przeglądarce dokumentów PDF.</w:t>
            </w:r>
            <w:bookmarkEnd w:id="24"/>
          </w:p>
        </w:tc>
      </w:tr>
      <w:tr w:rsidR="00D00A65" w:rsidRPr="003A6986" w14:paraId="49448B96" w14:textId="77777777" w:rsidTr="004C02C4">
        <w:tblPrEx>
          <w:tblCellMar>
            <w:left w:w="57" w:type="dxa"/>
            <w:right w:w="57" w:type="dxa"/>
          </w:tblCellMar>
          <w:tblLook w:val="01E0" w:firstRow="1" w:lastRow="1" w:firstColumn="1" w:lastColumn="1" w:noHBand="0" w:noVBand="0"/>
        </w:tblPrEx>
        <w:tc>
          <w:tcPr>
            <w:tcW w:w="708" w:type="dxa"/>
            <w:shd w:val="clear" w:color="auto" w:fill="auto"/>
            <w:vAlign w:val="center"/>
          </w:tcPr>
          <w:p w14:paraId="2CF43351" w14:textId="77777777" w:rsidR="00D00A65" w:rsidRPr="003A6986" w:rsidRDefault="00D00A65" w:rsidP="004B610B">
            <w:pPr>
              <w:pStyle w:val="Akapitzlist"/>
              <w:numPr>
                <w:ilvl w:val="0"/>
                <w:numId w:val="679"/>
              </w:numPr>
              <w:pBdr>
                <w:top w:val="nil"/>
                <w:left w:val="nil"/>
                <w:bottom w:val="nil"/>
                <w:right w:val="nil"/>
                <w:between w:val="nil"/>
              </w:pBdr>
              <w:ind w:left="227" w:firstLine="0"/>
              <w:jc w:val="center"/>
              <w:rPr>
                <w:rFonts w:ascii="Times New Roman" w:hAnsi="Times New Roman" w:cs="Times New Roman"/>
                <w:sz w:val="18"/>
                <w:szCs w:val="18"/>
              </w:rPr>
            </w:pPr>
          </w:p>
        </w:tc>
        <w:tc>
          <w:tcPr>
            <w:tcW w:w="8080" w:type="dxa"/>
            <w:shd w:val="clear" w:color="auto" w:fill="auto"/>
            <w:vAlign w:val="center"/>
          </w:tcPr>
          <w:p w14:paraId="2F6177FA" w14:textId="77777777" w:rsidR="00D00A65" w:rsidRPr="003A6986" w:rsidRDefault="00D00A65" w:rsidP="004C02C4">
            <w:pPr>
              <w:jc w:val="both"/>
              <w:rPr>
                <w:rFonts w:ascii="Times New Roman" w:hAnsi="Times New Roman"/>
                <w:sz w:val="18"/>
                <w:szCs w:val="18"/>
              </w:rPr>
            </w:pPr>
            <w:r w:rsidRPr="003A6986">
              <w:rPr>
                <w:rFonts w:ascii="Times New Roman" w:hAnsi="Times New Roman"/>
                <w:sz w:val="18"/>
                <w:szCs w:val="18"/>
              </w:rPr>
              <w:t>Wykorzystanie certyfikatów kwalifikowanych i/lub niekwalifikowanych zgodnych ze standardem X.509 do składania podpisu elektronicznego.</w:t>
            </w:r>
          </w:p>
        </w:tc>
      </w:tr>
      <w:tr w:rsidR="00D00A65" w:rsidRPr="003A6986" w14:paraId="569EADB2" w14:textId="77777777" w:rsidTr="004C02C4">
        <w:tblPrEx>
          <w:tblCellMar>
            <w:left w:w="57" w:type="dxa"/>
            <w:right w:w="57" w:type="dxa"/>
          </w:tblCellMar>
          <w:tblLook w:val="01E0" w:firstRow="1" w:lastRow="1" w:firstColumn="1" w:lastColumn="1" w:noHBand="0" w:noVBand="0"/>
        </w:tblPrEx>
        <w:tc>
          <w:tcPr>
            <w:tcW w:w="708" w:type="dxa"/>
            <w:shd w:val="clear" w:color="auto" w:fill="auto"/>
            <w:vAlign w:val="center"/>
          </w:tcPr>
          <w:p w14:paraId="65ABC432" w14:textId="77777777" w:rsidR="00D00A65" w:rsidRPr="003A6986" w:rsidRDefault="00D00A65" w:rsidP="004B610B">
            <w:pPr>
              <w:pStyle w:val="Akapitzlist"/>
              <w:numPr>
                <w:ilvl w:val="0"/>
                <w:numId w:val="679"/>
              </w:numPr>
              <w:pBdr>
                <w:top w:val="nil"/>
                <w:left w:val="nil"/>
                <w:bottom w:val="nil"/>
                <w:right w:val="nil"/>
                <w:between w:val="nil"/>
              </w:pBdr>
              <w:ind w:left="227" w:firstLine="0"/>
              <w:jc w:val="center"/>
              <w:rPr>
                <w:rFonts w:ascii="Times New Roman" w:hAnsi="Times New Roman" w:cs="Times New Roman"/>
                <w:sz w:val="18"/>
                <w:szCs w:val="18"/>
              </w:rPr>
            </w:pPr>
          </w:p>
        </w:tc>
        <w:tc>
          <w:tcPr>
            <w:tcW w:w="8080" w:type="dxa"/>
            <w:shd w:val="clear" w:color="auto" w:fill="auto"/>
            <w:vAlign w:val="center"/>
          </w:tcPr>
          <w:p w14:paraId="09928FAE" w14:textId="77777777" w:rsidR="00D00A65" w:rsidRPr="003A6986" w:rsidRDefault="00D00A65" w:rsidP="004C02C4">
            <w:pPr>
              <w:jc w:val="both"/>
              <w:rPr>
                <w:rFonts w:ascii="Times New Roman" w:hAnsi="Times New Roman"/>
                <w:sz w:val="18"/>
                <w:szCs w:val="18"/>
              </w:rPr>
            </w:pPr>
            <w:r w:rsidRPr="003A6986">
              <w:rPr>
                <w:rFonts w:ascii="Times New Roman" w:hAnsi="Times New Roman"/>
                <w:sz w:val="18"/>
                <w:szCs w:val="18"/>
              </w:rPr>
              <w:t>Możliwość składania podpisu elektronicznego z wykorzystaniem kart inteligentnych.</w:t>
            </w:r>
          </w:p>
        </w:tc>
      </w:tr>
      <w:tr w:rsidR="00D00A65" w:rsidRPr="003A6986" w14:paraId="44B63B98" w14:textId="77777777" w:rsidTr="004C02C4">
        <w:tblPrEx>
          <w:tblCellMar>
            <w:left w:w="57" w:type="dxa"/>
            <w:right w:w="57" w:type="dxa"/>
          </w:tblCellMar>
          <w:tblLook w:val="01E0" w:firstRow="1" w:lastRow="1" w:firstColumn="1" w:lastColumn="1" w:noHBand="0" w:noVBand="0"/>
        </w:tblPrEx>
        <w:tc>
          <w:tcPr>
            <w:tcW w:w="708" w:type="dxa"/>
            <w:shd w:val="clear" w:color="auto" w:fill="auto"/>
            <w:vAlign w:val="center"/>
          </w:tcPr>
          <w:p w14:paraId="207A7B4E" w14:textId="77777777" w:rsidR="00D00A65" w:rsidRPr="003A6986" w:rsidRDefault="00D00A65" w:rsidP="004B610B">
            <w:pPr>
              <w:pStyle w:val="Akapitzlist"/>
              <w:numPr>
                <w:ilvl w:val="0"/>
                <w:numId w:val="679"/>
              </w:numPr>
              <w:pBdr>
                <w:top w:val="nil"/>
                <w:left w:val="nil"/>
                <w:bottom w:val="nil"/>
                <w:right w:val="nil"/>
                <w:between w:val="nil"/>
              </w:pBdr>
              <w:ind w:left="227" w:firstLine="0"/>
              <w:jc w:val="center"/>
              <w:rPr>
                <w:rFonts w:ascii="Times New Roman" w:hAnsi="Times New Roman" w:cs="Times New Roman"/>
                <w:sz w:val="18"/>
                <w:szCs w:val="18"/>
              </w:rPr>
            </w:pPr>
          </w:p>
        </w:tc>
        <w:tc>
          <w:tcPr>
            <w:tcW w:w="8080" w:type="dxa"/>
            <w:shd w:val="clear" w:color="auto" w:fill="auto"/>
            <w:vAlign w:val="center"/>
          </w:tcPr>
          <w:p w14:paraId="15D9198F" w14:textId="77777777" w:rsidR="00D00A65" w:rsidRPr="003A6986" w:rsidRDefault="00D00A65" w:rsidP="004C02C4">
            <w:pPr>
              <w:jc w:val="both"/>
              <w:rPr>
                <w:rFonts w:ascii="Times New Roman" w:hAnsi="Times New Roman"/>
                <w:sz w:val="18"/>
                <w:szCs w:val="18"/>
              </w:rPr>
            </w:pPr>
            <w:r w:rsidRPr="003A6986">
              <w:rPr>
                <w:rFonts w:ascii="Times New Roman" w:hAnsi="Times New Roman"/>
                <w:sz w:val="18"/>
                <w:szCs w:val="18"/>
              </w:rPr>
              <w:t>Możliwość składania podpisu elektronicznego z wykorzystaniem magazynu certyfikatów systemu Windows.</w:t>
            </w:r>
          </w:p>
        </w:tc>
      </w:tr>
      <w:tr w:rsidR="00D00A65" w:rsidRPr="003A6986" w14:paraId="63AA11B8" w14:textId="77777777" w:rsidTr="004C02C4">
        <w:tblPrEx>
          <w:tblCellMar>
            <w:left w:w="57" w:type="dxa"/>
            <w:right w:w="57" w:type="dxa"/>
          </w:tblCellMar>
          <w:tblLook w:val="01E0" w:firstRow="1" w:lastRow="1" w:firstColumn="1" w:lastColumn="1" w:noHBand="0" w:noVBand="0"/>
        </w:tblPrEx>
        <w:tc>
          <w:tcPr>
            <w:tcW w:w="708" w:type="dxa"/>
            <w:shd w:val="clear" w:color="auto" w:fill="auto"/>
            <w:vAlign w:val="center"/>
          </w:tcPr>
          <w:p w14:paraId="1E191C59" w14:textId="77777777" w:rsidR="00D00A65" w:rsidRPr="003A6986" w:rsidRDefault="00D00A65" w:rsidP="004B610B">
            <w:pPr>
              <w:pStyle w:val="Akapitzlist"/>
              <w:numPr>
                <w:ilvl w:val="0"/>
                <w:numId w:val="679"/>
              </w:numPr>
              <w:pBdr>
                <w:top w:val="nil"/>
                <w:left w:val="nil"/>
                <w:bottom w:val="nil"/>
                <w:right w:val="nil"/>
                <w:between w:val="nil"/>
              </w:pBdr>
              <w:ind w:left="227" w:firstLine="0"/>
              <w:jc w:val="center"/>
              <w:rPr>
                <w:rFonts w:ascii="Times New Roman" w:hAnsi="Times New Roman" w:cs="Times New Roman"/>
                <w:sz w:val="18"/>
                <w:szCs w:val="18"/>
              </w:rPr>
            </w:pPr>
          </w:p>
        </w:tc>
        <w:tc>
          <w:tcPr>
            <w:tcW w:w="8080" w:type="dxa"/>
            <w:shd w:val="clear" w:color="auto" w:fill="auto"/>
            <w:vAlign w:val="center"/>
          </w:tcPr>
          <w:p w14:paraId="44614BE9" w14:textId="77777777" w:rsidR="00D00A65" w:rsidRPr="003A6986" w:rsidRDefault="00D00A65" w:rsidP="004C02C4">
            <w:pPr>
              <w:jc w:val="both"/>
              <w:rPr>
                <w:rFonts w:ascii="Times New Roman" w:hAnsi="Times New Roman"/>
                <w:sz w:val="18"/>
                <w:szCs w:val="18"/>
              </w:rPr>
            </w:pPr>
            <w:r w:rsidRPr="003A6986">
              <w:rPr>
                <w:rFonts w:ascii="Times New Roman" w:hAnsi="Times New Roman"/>
                <w:sz w:val="18"/>
                <w:szCs w:val="18"/>
              </w:rPr>
              <w:t>Możliwość złożenia wielu podpisów elektronicznych przy jednokrotnym podaniu numeru PIN do karty inteligentnej.</w:t>
            </w:r>
          </w:p>
        </w:tc>
      </w:tr>
      <w:tr w:rsidR="00D00A65" w:rsidRPr="003A6986" w14:paraId="3D0FB38C" w14:textId="77777777" w:rsidTr="004C02C4">
        <w:tblPrEx>
          <w:tblCellMar>
            <w:left w:w="57" w:type="dxa"/>
            <w:right w:w="57" w:type="dxa"/>
          </w:tblCellMar>
          <w:tblLook w:val="01E0" w:firstRow="1" w:lastRow="1" w:firstColumn="1" w:lastColumn="1" w:noHBand="0" w:noVBand="0"/>
        </w:tblPrEx>
        <w:tc>
          <w:tcPr>
            <w:tcW w:w="708" w:type="dxa"/>
            <w:shd w:val="clear" w:color="auto" w:fill="auto"/>
            <w:vAlign w:val="center"/>
          </w:tcPr>
          <w:p w14:paraId="0E76A526" w14:textId="77777777" w:rsidR="00D00A65" w:rsidRPr="003A6986" w:rsidRDefault="00D00A65" w:rsidP="004B610B">
            <w:pPr>
              <w:pStyle w:val="Akapitzlist"/>
              <w:numPr>
                <w:ilvl w:val="0"/>
                <w:numId w:val="679"/>
              </w:numPr>
              <w:pBdr>
                <w:top w:val="nil"/>
                <w:left w:val="nil"/>
                <w:bottom w:val="nil"/>
                <w:right w:val="nil"/>
                <w:between w:val="nil"/>
              </w:pBdr>
              <w:ind w:left="227" w:firstLine="0"/>
              <w:jc w:val="center"/>
              <w:rPr>
                <w:rFonts w:ascii="Times New Roman" w:hAnsi="Times New Roman" w:cs="Times New Roman"/>
                <w:sz w:val="18"/>
                <w:szCs w:val="18"/>
              </w:rPr>
            </w:pPr>
          </w:p>
        </w:tc>
        <w:tc>
          <w:tcPr>
            <w:tcW w:w="8080" w:type="dxa"/>
            <w:shd w:val="clear" w:color="auto" w:fill="auto"/>
            <w:vAlign w:val="center"/>
          </w:tcPr>
          <w:p w14:paraId="78AA6C75" w14:textId="77777777" w:rsidR="00D00A65" w:rsidRPr="003A6986" w:rsidRDefault="00D00A65" w:rsidP="004C02C4">
            <w:pPr>
              <w:jc w:val="both"/>
              <w:rPr>
                <w:rFonts w:ascii="Times New Roman" w:hAnsi="Times New Roman"/>
                <w:sz w:val="18"/>
                <w:szCs w:val="18"/>
                <w:vertAlign w:val="subscript"/>
              </w:rPr>
            </w:pPr>
            <w:r w:rsidRPr="003A6986">
              <w:rPr>
                <w:rFonts w:ascii="Times New Roman" w:hAnsi="Times New Roman"/>
                <w:sz w:val="18"/>
                <w:szCs w:val="18"/>
              </w:rPr>
              <w:t>Weryfikacja podpisu elektronicznego.</w:t>
            </w:r>
          </w:p>
        </w:tc>
      </w:tr>
      <w:tr w:rsidR="00D00A65" w:rsidRPr="003A6986" w14:paraId="5FA1907B" w14:textId="77777777" w:rsidTr="004C02C4">
        <w:tblPrEx>
          <w:tblCellMar>
            <w:left w:w="57" w:type="dxa"/>
            <w:right w:w="57" w:type="dxa"/>
          </w:tblCellMar>
          <w:tblLook w:val="01E0" w:firstRow="1" w:lastRow="1" w:firstColumn="1" w:lastColumn="1" w:noHBand="0" w:noVBand="0"/>
        </w:tblPrEx>
        <w:trPr>
          <w:trHeight w:val="336"/>
        </w:trPr>
        <w:tc>
          <w:tcPr>
            <w:tcW w:w="708" w:type="dxa"/>
            <w:shd w:val="clear" w:color="auto" w:fill="auto"/>
            <w:vAlign w:val="center"/>
          </w:tcPr>
          <w:p w14:paraId="1E67E332" w14:textId="77777777" w:rsidR="00D00A65" w:rsidRPr="003A6986" w:rsidRDefault="00D00A65" w:rsidP="004C02C4">
            <w:pPr>
              <w:ind w:left="227"/>
              <w:rPr>
                <w:rFonts w:ascii="Times New Roman" w:hAnsi="Times New Roman"/>
                <w:sz w:val="18"/>
                <w:szCs w:val="18"/>
              </w:rPr>
            </w:pPr>
          </w:p>
        </w:tc>
        <w:tc>
          <w:tcPr>
            <w:tcW w:w="8080" w:type="dxa"/>
            <w:shd w:val="clear" w:color="auto" w:fill="auto"/>
            <w:vAlign w:val="center"/>
          </w:tcPr>
          <w:p w14:paraId="1283A6C5" w14:textId="77777777" w:rsidR="00D00A65" w:rsidRPr="003A6986" w:rsidRDefault="00D00A65" w:rsidP="004C02C4">
            <w:pPr>
              <w:jc w:val="both"/>
              <w:rPr>
                <w:rFonts w:ascii="Times New Roman" w:hAnsi="Times New Roman"/>
                <w:sz w:val="18"/>
                <w:szCs w:val="18"/>
              </w:rPr>
            </w:pPr>
            <w:r w:rsidRPr="003A6986">
              <w:rPr>
                <w:rFonts w:ascii="Times New Roman" w:hAnsi="Times New Roman"/>
                <w:sz w:val="18"/>
                <w:szCs w:val="18"/>
              </w:rPr>
              <w:t>Możliwość konfiguracji żądań podpisów dla każdego z dokumentów dostępnych w systemie:</w:t>
            </w:r>
          </w:p>
        </w:tc>
      </w:tr>
      <w:tr w:rsidR="00D00A65" w:rsidRPr="003A6986" w14:paraId="5775F05D" w14:textId="77777777" w:rsidTr="004C02C4">
        <w:tblPrEx>
          <w:tblCellMar>
            <w:left w:w="57" w:type="dxa"/>
            <w:right w:w="57" w:type="dxa"/>
          </w:tblCellMar>
          <w:tblLook w:val="01E0" w:firstRow="1" w:lastRow="1" w:firstColumn="1" w:lastColumn="1" w:noHBand="0" w:noVBand="0"/>
        </w:tblPrEx>
        <w:trPr>
          <w:trHeight w:val="433"/>
        </w:trPr>
        <w:tc>
          <w:tcPr>
            <w:tcW w:w="708" w:type="dxa"/>
            <w:shd w:val="clear" w:color="auto" w:fill="auto"/>
            <w:vAlign w:val="center"/>
          </w:tcPr>
          <w:p w14:paraId="5430B25F" w14:textId="77777777" w:rsidR="00D00A65" w:rsidRPr="003A6986" w:rsidRDefault="00D00A65" w:rsidP="004B610B">
            <w:pPr>
              <w:pStyle w:val="Akapitzlist"/>
              <w:numPr>
                <w:ilvl w:val="0"/>
                <w:numId w:val="679"/>
              </w:numPr>
              <w:pBdr>
                <w:top w:val="nil"/>
                <w:left w:val="nil"/>
                <w:bottom w:val="nil"/>
                <w:right w:val="nil"/>
                <w:between w:val="nil"/>
              </w:pBdr>
              <w:ind w:left="227" w:firstLine="0"/>
              <w:rPr>
                <w:rFonts w:ascii="Times New Roman" w:hAnsi="Times New Roman" w:cs="Times New Roman"/>
                <w:sz w:val="18"/>
                <w:szCs w:val="18"/>
              </w:rPr>
            </w:pPr>
          </w:p>
        </w:tc>
        <w:tc>
          <w:tcPr>
            <w:tcW w:w="8080" w:type="dxa"/>
            <w:shd w:val="clear" w:color="auto" w:fill="auto"/>
            <w:vAlign w:val="center"/>
          </w:tcPr>
          <w:p w14:paraId="6B37D1BB" w14:textId="77777777" w:rsidR="00D00A65" w:rsidRPr="003A6986" w:rsidRDefault="00D00A65" w:rsidP="004B610B">
            <w:pPr>
              <w:pStyle w:val="Tabela1"/>
              <w:numPr>
                <w:ilvl w:val="0"/>
                <w:numId w:val="684"/>
              </w:numPr>
              <w:overflowPunct w:val="0"/>
              <w:autoSpaceDE w:val="0"/>
              <w:autoSpaceDN w:val="0"/>
              <w:adjustRightInd w:val="0"/>
              <w:spacing w:before="0" w:after="0"/>
              <w:ind w:left="646" w:right="50"/>
              <w:textAlignment w:val="auto"/>
              <w:rPr>
                <w:sz w:val="18"/>
                <w:szCs w:val="18"/>
                <w:lang w:eastAsia="en-US"/>
              </w:rPr>
            </w:pPr>
            <w:r w:rsidRPr="003A6986">
              <w:rPr>
                <w:sz w:val="18"/>
                <w:szCs w:val="18"/>
                <w:lang w:eastAsia="en-US"/>
              </w:rPr>
              <w:t>definiowanie osoby lub funkcji pracownika podpisującego,</w:t>
            </w:r>
          </w:p>
        </w:tc>
      </w:tr>
      <w:tr w:rsidR="00D00A65" w:rsidRPr="003A6986" w14:paraId="1DCC8F91" w14:textId="77777777" w:rsidTr="004C02C4">
        <w:tblPrEx>
          <w:tblCellMar>
            <w:left w:w="57" w:type="dxa"/>
            <w:right w:w="57" w:type="dxa"/>
          </w:tblCellMar>
          <w:tblLook w:val="01E0" w:firstRow="1" w:lastRow="1" w:firstColumn="1" w:lastColumn="1" w:noHBand="0" w:noVBand="0"/>
        </w:tblPrEx>
        <w:trPr>
          <w:trHeight w:val="395"/>
        </w:trPr>
        <w:tc>
          <w:tcPr>
            <w:tcW w:w="708" w:type="dxa"/>
            <w:shd w:val="clear" w:color="auto" w:fill="auto"/>
            <w:vAlign w:val="center"/>
          </w:tcPr>
          <w:p w14:paraId="6292FC52" w14:textId="77777777" w:rsidR="00D00A65" w:rsidRPr="003A6986" w:rsidRDefault="00D00A65" w:rsidP="004B610B">
            <w:pPr>
              <w:pStyle w:val="Akapitzlist"/>
              <w:numPr>
                <w:ilvl w:val="0"/>
                <w:numId w:val="679"/>
              </w:numPr>
              <w:pBdr>
                <w:top w:val="nil"/>
                <w:left w:val="nil"/>
                <w:bottom w:val="nil"/>
                <w:right w:val="nil"/>
                <w:between w:val="nil"/>
              </w:pBdr>
              <w:ind w:left="227" w:firstLine="0"/>
              <w:rPr>
                <w:rFonts w:ascii="Times New Roman" w:hAnsi="Times New Roman" w:cs="Times New Roman"/>
                <w:sz w:val="18"/>
                <w:szCs w:val="18"/>
              </w:rPr>
            </w:pPr>
          </w:p>
        </w:tc>
        <w:tc>
          <w:tcPr>
            <w:tcW w:w="8080" w:type="dxa"/>
            <w:shd w:val="clear" w:color="auto" w:fill="auto"/>
            <w:vAlign w:val="center"/>
          </w:tcPr>
          <w:p w14:paraId="3BE6BC24" w14:textId="77777777" w:rsidR="00D00A65" w:rsidRPr="003A6986" w:rsidRDefault="00D00A65" w:rsidP="004B610B">
            <w:pPr>
              <w:pStyle w:val="Tabela1"/>
              <w:numPr>
                <w:ilvl w:val="0"/>
                <w:numId w:val="684"/>
              </w:numPr>
              <w:overflowPunct w:val="0"/>
              <w:autoSpaceDE w:val="0"/>
              <w:autoSpaceDN w:val="0"/>
              <w:adjustRightInd w:val="0"/>
              <w:spacing w:before="0" w:after="0"/>
              <w:ind w:left="646" w:right="50"/>
              <w:textAlignment w:val="auto"/>
              <w:rPr>
                <w:sz w:val="18"/>
                <w:szCs w:val="18"/>
                <w:lang w:eastAsia="en-US"/>
              </w:rPr>
            </w:pPr>
            <w:r w:rsidRPr="003A6986">
              <w:rPr>
                <w:sz w:val="18"/>
                <w:szCs w:val="18"/>
                <w:lang w:eastAsia="en-US"/>
              </w:rPr>
              <w:t>definiowanie celu złożenia podpisu,</w:t>
            </w:r>
          </w:p>
        </w:tc>
      </w:tr>
      <w:tr w:rsidR="00D00A65" w:rsidRPr="003A6986" w14:paraId="07DFF6C4" w14:textId="77777777" w:rsidTr="004C02C4">
        <w:tblPrEx>
          <w:tblCellMar>
            <w:left w:w="57" w:type="dxa"/>
            <w:right w:w="57" w:type="dxa"/>
          </w:tblCellMar>
          <w:tblLook w:val="01E0" w:firstRow="1" w:lastRow="1" w:firstColumn="1" w:lastColumn="1" w:noHBand="0" w:noVBand="0"/>
        </w:tblPrEx>
        <w:trPr>
          <w:trHeight w:val="415"/>
        </w:trPr>
        <w:tc>
          <w:tcPr>
            <w:tcW w:w="708" w:type="dxa"/>
            <w:shd w:val="clear" w:color="auto" w:fill="auto"/>
            <w:vAlign w:val="center"/>
          </w:tcPr>
          <w:p w14:paraId="4BAC6306" w14:textId="77777777" w:rsidR="00D00A65" w:rsidRPr="003A6986" w:rsidRDefault="00D00A65" w:rsidP="004B610B">
            <w:pPr>
              <w:pStyle w:val="Akapitzlist"/>
              <w:numPr>
                <w:ilvl w:val="0"/>
                <w:numId w:val="679"/>
              </w:numPr>
              <w:pBdr>
                <w:top w:val="nil"/>
                <w:left w:val="nil"/>
                <w:bottom w:val="nil"/>
                <w:right w:val="nil"/>
                <w:between w:val="nil"/>
              </w:pBdr>
              <w:ind w:left="227" w:firstLine="0"/>
              <w:rPr>
                <w:rFonts w:ascii="Times New Roman" w:hAnsi="Times New Roman" w:cs="Times New Roman"/>
                <w:sz w:val="18"/>
                <w:szCs w:val="18"/>
              </w:rPr>
            </w:pPr>
          </w:p>
        </w:tc>
        <w:tc>
          <w:tcPr>
            <w:tcW w:w="8080" w:type="dxa"/>
            <w:shd w:val="clear" w:color="auto" w:fill="auto"/>
            <w:vAlign w:val="center"/>
          </w:tcPr>
          <w:p w14:paraId="2F5FC39C" w14:textId="77777777" w:rsidR="00D00A65" w:rsidRPr="003A6986" w:rsidRDefault="00D00A65" w:rsidP="004B610B">
            <w:pPr>
              <w:pStyle w:val="Tabela1"/>
              <w:numPr>
                <w:ilvl w:val="0"/>
                <w:numId w:val="684"/>
              </w:numPr>
              <w:overflowPunct w:val="0"/>
              <w:autoSpaceDE w:val="0"/>
              <w:autoSpaceDN w:val="0"/>
              <w:adjustRightInd w:val="0"/>
              <w:spacing w:before="0" w:after="0"/>
              <w:ind w:left="646" w:right="50"/>
              <w:textAlignment w:val="auto"/>
              <w:rPr>
                <w:sz w:val="18"/>
                <w:szCs w:val="18"/>
                <w:lang w:eastAsia="en-US"/>
              </w:rPr>
            </w:pPr>
            <w:r w:rsidRPr="003A6986">
              <w:rPr>
                <w:sz w:val="18"/>
                <w:szCs w:val="18"/>
                <w:lang w:eastAsia="en-US"/>
              </w:rPr>
              <w:t>określenie terminu złożenia podpisu względem daty tworzenia dokumentu.</w:t>
            </w:r>
          </w:p>
        </w:tc>
      </w:tr>
      <w:tr w:rsidR="00D00A65" w:rsidRPr="003A6986" w14:paraId="04C912C6" w14:textId="77777777" w:rsidTr="004C02C4">
        <w:tblPrEx>
          <w:tblCellMar>
            <w:left w:w="57" w:type="dxa"/>
            <w:right w:w="57" w:type="dxa"/>
          </w:tblCellMar>
          <w:tblLook w:val="01E0" w:firstRow="1" w:lastRow="1" w:firstColumn="1" w:lastColumn="1" w:noHBand="0" w:noVBand="0"/>
        </w:tblPrEx>
        <w:tc>
          <w:tcPr>
            <w:tcW w:w="708" w:type="dxa"/>
            <w:shd w:val="clear" w:color="auto" w:fill="auto"/>
            <w:vAlign w:val="center"/>
          </w:tcPr>
          <w:p w14:paraId="360A6E6F" w14:textId="77777777" w:rsidR="00D00A65" w:rsidRPr="003A6986" w:rsidRDefault="00D00A65" w:rsidP="004B610B">
            <w:pPr>
              <w:pStyle w:val="Akapitzlist"/>
              <w:widowControl/>
              <w:numPr>
                <w:ilvl w:val="0"/>
                <w:numId w:val="679"/>
              </w:numPr>
              <w:ind w:left="227" w:firstLine="0"/>
              <w:jc w:val="center"/>
              <w:rPr>
                <w:rFonts w:ascii="Times New Roman" w:hAnsi="Times New Roman" w:cs="Times New Roman"/>
                <w:sz w:val="18"/>
                <w:szCs w:val="18"/>
              </w:rPr>
            </w:pPr>
          </w:p>
        </w:tc>
        <w:tc>
          <w:tcPr>
            <w:tcW w:w="8080" w:type="dxa"/>
            <w:shd w:val="clear" w:color="auto" w:fill="auto"/>
          </w:tcPr>
          <w:p w14:paraId="493B58C3" w14:textId="77777777" w:rsidR="00D00A65" w:rsidRPr="003A6986" w:rsidRDefault="00D00A65" w:rsidP="004C02C4">
            <w:pPr>
              <w:pStyle w:val="Tabela1"/>
              <w:snapToGrid w:val="0"/>
              <w:spacing w:line="276" w:lineRule="auto"/>
              <w:jc w:val="both"/>
              <w:rPr>
                <w:sz w:val="18"/>
                <w:szCs w:val="18"/>
              </w:rPr>
            </w:pPr>
            <w:r w:rsidRPr="003A6986">
              <w:rPr>
                <w:sz w:val="18"/>
                <w:szCs w:val="18"/>
              </w:rPr>
              <w:t>Możliwość wybrania sugerowanych osób wskazanych do podpisania wybranych dokumentów elektronicznych. Lista osób może być definiowana specyficznie dla każdego rodzaju żądania podpisu oraz specyficznie dla komórki organizacyjnej.</w:t>
            </w:r>
          </w:p>
        </w:tc>
      </w:tr>
      <w:tr w:rsidR="00D00A65" w:rsidRPr="003A6986" w14:paraId="580E36E5" w14:textId="77777777" w:rsidTr="004C02C4">
        <w:tblPrEx>
          <w:tblCellMar>
            <w:left w:w="57" w:type="dxa"/>
            <w:right w:w="57" w:type="dxa"/>
          </w:tblCellMar>
          <w:tblLook w:val="01E0" w:firstRow="1" w:lastRow="1" w:firstColumn="1" w:lastColumn="1" w:noHBand="0" w:noVBand="0"/>
        </w:tblPrEx>
        <w:tc>
          <w:tcPr>
            <w:tcW w:w="708" w:type="dxa"/>
            <w:shd w:val="clear" w:color="auto" w:fill="auto"/>
            <w:vAlign w:val="center"/>
          </w:tcPr>
          <w:p w14:paraId="30E1F8EB" w14:textId="77777777" w:rsidR="00D00A65" w:rsidRPr="003A6986" w:rsidRDefault="00D00A65" w:rsidP="004B610B">
            <w:pPr>
              <w:pStyle w:val="Akapitzlist"/>
              <w:widowControl/>
              <w:numPr>
                <w:ilvl w:val="0"/>
                <w:numId w:val="679"/>
              </w:numPr>
              <w:ind w:left="227" w:firstLine="0"/>
              <w:jc w:val="center"/>
              <w:rPr>
                <w:rFonts w:ascii="Times New Roman" w:hAnsi="Times New Roman" w:cs="Times New Roman"/>
                <w:sz w:val="18"/>
                <w:szCs w:val="18"/>
              </w:rPr>
            </w:pPr>
          </w:p>
        </w:tc>
        <w:tc>
          <w:tcPr>
            <w:tcW w:w="8080" w:type="dxa"/>
            <w:shd w:val="clear" w:color="auto" w:fill="auto"/>
          </w:tcPr>
          <w:p w14:paraId="681711AE" w14:textId="77777777" w:rsidR="00D00A65" w:rsidRPr="003A6986" w:rsidRDefault="00D00A65" w:rsidP="004C02C4">
            <w:pPr>
              <w:pStyle w:val="Tabela1"/>
              <w:snapToGrid w:val="0"/>
              <w:spacing w:line="276" w:lineRule="auto"/>
              <w:jc w:val="both"/>
              <w:rPr>
                <w:sz w:val="18"/>
                <w:szCs w:val="18"/>
              </w:rPr>
            </w:pPr>
            <w:r w:rsidRPr="003A6986">
              <w:rPr>
                <w:sz w:val="18"/>
                <w:szCs w:val="18"/>
              </w:rPr>
              <w:t>Opisywanie dokumentów przez zbiór metadanych, zawierających m.in. dane pacjenta, dane osoby tworzącej dokument, jednostkę/komórkę organizacyjną, rodzaj dokumentu, datę utworzenia, datę podpisania, datę udostępnienia.</w:t>
            </w:r>
          </w:p>
        </w:tc>
      </w:tr>
      <w:tr w:rsidR="00D00A65" w:rsidRPr="003A6986" w14:paraId="1D4983EC" w14:textId="77777777" w:rsidTr="004C02C4">
        <w:tblPrEx>
          <w:tblCellMar>
            <w:left w:w="57" w:type="dxa"/>
            <w:right w:w="57" w:type="dxa"/>
          </w:tblCellMar>
          <w:tblLook w:val="01E0" w:firstRow="1" w:lastRow="1" w:firstColumn="1" w:lastColumn="1" w:noHBand="0" w:noVBand="0"/>
        </w:tblPrEx>
        <w:tc>
          <w:tcPr>
            <w:tcW w:w="708" w:type="dxa"/>
            <w:shd w:val="clear" w:color="auto" w:fill="auto"/>
            <w:vAlign w:val="center"/>
          </w:tcPr>
          <w:p w14:paraId="345CE49B" w14:textId="77777777" w:rsidR="00D00A65" w:rsidRPr="003A6986" w:rsidRDefault="00D00A65" w:rsidP="004B610B">
            <w:pPr>
              <w:pStyle w:val="Akapitzlist"/>
              <w:widowControl/>
              <w:numPr>
                <w:ilvl w:val="0"/>
                <w:numId w:val="679"/>
              </w:numPr>
              <w:ind w:left="227" w:firstLine="0"/>
              <w:jc w:val="center"/>
              <w:rPr>
                <w:rFonts w:ascii="Times New Roman" w:hAnsi="Times New Roman" w:cs="Times New Roman"/>
                <w:sz w:val="18"/>
                <w:szCs w:val="18"/>
              </w:rPr>
            </w:pPr>
          </w:p>
        </w:tc>
        <w:tc>
          <w:tcPr>
            <w:tcW w:w="8080" w:type="dxa"/>
            <w:shd w:val="clear" w:color="auto" w:fill="auto"/>
          </w:tcPr>
          <w:p w14:paraId="6ABAD9FC" w14:textId="77777777" w:rsidR="00D00A65" w:rsidRPr="003A6986" w:rsidRDefault="00D00A65" w:rsidP="004C02C4">
            <w:pPr>
              <w:pStyle w:val="Tabela1"/>
              <w:snapToGrid w:val="0"/>
              <w:spacing w:line="276" w:lineRule="auto"/>
              <w:jc w:val="both"/>
              <w:rPr>
                <w:sz w:val="18"/>
                <w:szCs w:val="18"/>
              </w:rPr>
            </w:pPr>
            <w:r w:rsidRPr="003A6986">
              <w:rPr>
                <w:sz w:val="18"/>
                <w:szCs w:val="18"/>
              </w:rPr>
              <w:t>Możliwość przechowywania kolejnych wersji tego samego dokumentu. Możliwe jest automatyczne anulowanie poprzedniej wersji dokumentu w momencie utworzenia nowej wersji.</w:t>
            </w:r>
          </w:p>
        </w:tc>
      </w:tr>
      <w:tr w:rsidR="00D00A65" w:rsidRPr="003A6986" w14:paraId="39541EFB" w14:textId="77777777" w:rsidTr="004C02C4">
        <w:tblPrEx>
          <w:tblCellMar>
            <w:left w:w="57" w:type="dxa"/>
            <w:right w:w="57" w:type="dxa"/>
          </w:tblCellMar>
          <w:tblLook w:val="01E0" w:firstRow="1" w:lastRow="1" w:firstColumn="1" w:lastColumn="1" w:noHBand="0" w:noVBand="0"/>
        </w:tblPrEx>
        <w:tc>
          <w:tcPr>
            <w:tcW w:w="708" w:type="dxa"/>
            <w:shd w:val="clear" w:color="auto" w:fill="auto"/>
            <w:vAlign w:val="center"/>
          </w:tcPr>
          <w:p w14:paraId="2856B360" w14:textId="77777777" w:rsidR="00D00A65" w:rsidRPr="003A6986" w:rsidRDefault="00D00A65" w:rsidP="004B610B">
            <w:pPr>
              <w:pStyle w:val="Akapitzlist"/>
              <w:widowControl/>
              <w:numPr>
                <w:ilvl w:val="0"/>
                <w:numId w:val="679"/>
              </w:numPr>
              <w:ind w:left="227" w:firstLine="0"/>
              <w:jc w:val="center"/>
              <w:rPr>
                <w:rFonts w:ascii="Times New Roman" w:hAnsi="Times New Roman" w:cs="Times New Roman"/>
                <w:sz w:val="18"/>
                <w:szCs w:val="18"/>
              </w:rPr>
            </w:pPr>
          </w:p>
        </w:tc>
        <w:tc>
          <w:tcPr>
            <w:tcW w:w="8080" w:type="dxa"/>
            <w:shd w:val="clear" w:color="auto" w:fill="auto"/>
          </w:tcPr>
          <w:p w14:paraId="212C3E06" w14:textId="77777777" w:rsidR="00D00A65" w:rsidRPr="003A6986" w:rsidRDefault="00D00A65" w:rsidP="004C02C4">
            <w:pPr>
              <w:pStyle w:val="Tabela1"/>
              <w:snapToGrid w:val="0"/>
              <w:spacing w:line="276" w:lineRule="auto"/>
              <w:jc w:val="both"/>
              <w:rPr>
                <w:sz w:val="18"/>
                <w:szCs w:val="18"/>
              </w:rPr>
            </w:pPr>
            <w:r w:rsidRPr="003A6986">
              <w:rPr>
                <w:sz w:val="18"/>
                <w:szCs w:val="18"/>
              </w:rPr>
              <w:t>Utrwalanie i zabezpieczanie dokumentów w Archiwum Dokumentów Elektronicznych.</w:t>
            </w:r>
          </w:p>
        </w:tc>
      </w:tr>
      <w:tr w:rsidR="00D00A65" w:rsidRPr="003A6986" w14:paraId="0756480F" w14:textId="77777777" w:rsidTr="004C02C4">
        <w:tblPrEx>
          <w:tblCellMar>
            <w:left w:w="57" w:type="dxa"/>
            <w:right w:w="57" w:type="dxa"/>
          </w:tblCellMar>
          <w:tblLook w:val="01E0" w:firstRow="1" w:lastRow="1" w:firstColumn="1" w:lastColumn="1" w:noHBand="0" w:noVBand="0"/>
        </w:tblPrEx>
        <w:tc>
          <w:tcPr>
            <w:tcW w:w="708" w:type="dxa"/>
            <w:shd w:val="clear" w:color="auto" w:fill="auto"/>
            <w:vAlign w:val="center"/>
          </w:tcPr>
          <w:p w14:paraId="6B3562DD" w14:textId="77777777" w:rsidR="00D00A65" w:rsidRPr="003A6986" w:rsidRDefault="00D00A65" w:rsidP="004B610B">
            <w:pPr>
              <w:pStyle w:val="Akapitzlist"/>
              <w:widowControl/>
              <w:numPr>
                <w:ilvl w:val="0"/>
                <w:numId w:val="679"/>
              </w:numPr>
              <w:ind w:left="227" w:firstLine="0"/>
              <w:jc w:val="center"/>
              <w:rPr>
                <w:rFonts w:ascii="Times New Roman" w:hAnsi="Times New Roman" w:cs="Times New Roman"/>
                <w:sz w:val="18"/>
                <w:szCs w:val="18"/>
              </w:rPr>
            </w:pPr>
          </w:p>
        </w:tc>
        <w:tc>
          <w:tcPr>
            <w:tcW w:w="8080" w:type="dxa"/>
            <w:shd w:val="clear" w:color="auto" w:fill="auto"/>
          </w:tcPr>
          <w:p w14:paraId="7A1EB6C3" w14:textId="77777777" w:rsidR="00D00A65" w:rsidRPr="003A6986" w:rsidRDefault="00D00A65" w:rsidP="004C02C4">
            <w:pPr>
              <w:pStyle w:val="Tabela1"/>
              <w:snapToGrid w:val="0"/>
              <w:spacing w:line="276" w:lineRule="auto"/>
              <w:jc w:val="both"/>
              <w:rPr>
                <w:sz w:val="18"/>
                <w:szCs w:val="18"/>
              </w:rPr>
            </w:pPr>
            <w:r w:rsidRPr="003A6986">
              <w:rPr>
                <w:sz w:val="18"/>
                <w:szCs w:val="18"/>
              </w:rPr>
              <w:t>Możliwość utworzenia podpisu elektronicznego XML-</w:t>
            </w:r>
            <w:proofErr w:type="spellStart"/>
            <w:r w:rsidRPr="003A6986">
              <w:rPr>
                <w:sz w:val="18"/>
                <w:szCs w:val="18"/>
              </w:rPr>
              <w:t>DSig</w:t>
            </w:r>
            <w:proofErr w:type="spellEnd"/>
            <w:r w:rsidRPr="003A6986">
              <w:rPr>
                <w:sz w:val="18"/>
                <w:szCs w:val="18"/>
              </w:rPr>
              <w:t xml:space="preserve"> zapisywanego w odrębnym pliku (podpis </w:t>
            </w:r>
            <w:proofErr w:type="spellStart"/>
            <w:r w:rsidRPr="003A6986">
              <w:rPr>
                <w:sz w:val="18"/>
                <w:szCs w:val="18"/>
              </w:rPr>
              <w:t>detached</w:t>
            </w:r>
            <w:proofErr w:type="spellEnd"/>
            <w:r w:rsidRPr="003A6986">
              <w:rPr>
                <w:sz w:val="18"/>
                <w:szCs w:val="18"/>
              </w:rPr>
              <w:t>).</w:t>
            </w:r>
          </w:p>
        </w:tc>
      </w:tr>
      <w:tr w:rsidR="00D00A65" w:rsidRPr="003A6986" w14:paraId="0B964828" w14:textId="77777777" w:rsidTr="004C02C4">
        <w:tblPrEx>
          <w:tblCellMar>
            <w:left w:w="57" w:type="dxa"/>
            <w:right w:w="57" w:type="dxa"/>
          </w:tblCellMar>
          <w:tblLook w:val="01E0" w:firstRow="1" w:lastRow="1" w:firstColumn="1" w:lastColumn="1" w:noHBand="0" w:noVBand="0"/>
        </w:tblPrEx>
        <w:tc>
          <w:tcPr>
            <w:tcW w:w="708" w:type="dxa"/>
            <w:shd w:val="clear" w:color="auto" w:fill="auto"/>
            <w:vAlign w:val="center"/>
          </w:tcPr>
          <w:p w14:paraId="14172C9C" w14:textId="77777777" w:rsidR="00D00A65" w:rsidRPr="003A6986" w:rsidRDefault="00D00A65" w:rsidP="004B610B">
            <w:pPr>
              <w:pStyle w:val="Akapitzlist"/>
              <w:widowControl/>
              <w:numPr>
                <w:ilvl w:val="0"/>
                <w:numId w:val="679"/>
              </w:numPr>
              <w:ind w:left="227" w:firstLine="0"/>
              <w:jc w:val="center"/>
              <w:rPr>
                <w:rFonts w:ascii="Times New Roman" w:hAnsi="Times New Roman" w:cs="Times New Roman"/>
                <w:sz w:val="18"/>
                <w:szCs w:val="18"/>
              </w:rPr>
            </w:pPr>
          </w:p>
        </w:tc>
        <w:tc>
          <w:tcPr>
            <w:tcW w:w="8080" w:type="dxa"/>
            <w:shd w:val="clear" w:color="auto" w:fill="auto"/>
          </w:tcPr>
          <w:p w14:paraId="5817293F" w14:textId="77777777" w:rsidR="00D00A65" w:rsidRPr="003A6986" w:rsidRDefault="00D00A65" w:rsidP="004C02C4">
            <w:pPr>
              <w:pStyle w:val="Tabela1"/>
              <w:snapToGrid w:val="0"/>
              <w:spacing w:line="276" w:lineRule="auto"/>
              <w:jc w:val="both"/>
              <w:rPr>
                <w:sz w:val="18"/>
                <w:szCs w:val="18"/>
              </w:rPr>
            </w:pPr>
            <w:r w:rsidRPr="003A6986">
              <w:rPr>
                <w:sz w:val="18"/>
                <w:szCs w:val="18"/>
              </w:rPr>
              <w:t>Możliwość osadzenia podpisu elektronicznego XML-</w:t>
            </w:r>
            <w:proofErr w:type="spellStart"/>
            <w:r w:rsidRPr="003A6986">
              <w:rPr>
                <w:sz w:val="18"/>
                <w:szCs w:val="18"/>
              </w:rPr>
              <w:t>DSig</w:t>
            </w:r>
            <w:proofErr w:type="spellEnd"/>
            <w:r w:rsidRPr="003A6986">
              <w:rPr>
                <w:sz w:val="18"/>
                <w:szCs w:val="18"/>
              </w:rPr>
              <w:t xml:space="preserve"> w podpisywanym pliku (podpis </w:t>
            </w:r>
            <w:proofErr w:type="spellStart"/>
            <w:r w:rsidRPr="003A6986">
              <w:rPr>
                <w:sz w:val="18"/>
                <w:szCs w:val="18"/>
              </w:rPr>
              <w:t>enveloped</w:t>
            </w:r>
            <w:proofErr w:type="spellEnd"/>
            <w:r w:rsidRPr="003A6986">
              <w:rPr>
                <w:sz w:val="18"/>
                <w:szCs w:val="18"/>
              </w:rPr>
              <w:t>).</w:t>
            </w:r>
          </w:p>
        </w:tc>
      </w:tr>
      <w:tr w:rsidR="00D00A65" w:rsidRPr="003A6986" w14:paraId="7B6D3044" w14:textId="77777777" w:rsidTr="00A30562">
        <w:tblPrEx>
          <w:tblLook w:val="00A0" w:firstRow="1" w:lastRow="0" w:firstColumn="1" w:lastColumn="0" w:noHBand="0" w:noVBand="0"/>
        </w:tblPrEx>
        <w:trPr>
          <w:trHeight w:val="254"/>
          <w:tblHeader/>
        </w:trPr>
        <w:tc>
          <w:tcPr>
            <w:tcW w:w="8788" w:type="dxa"/>
            <w:gridSpan w:val="2"/>
            <w:shd w:val="clear" w:color="auto" w:fill="A6A6A6" w:themeFill="background1" w:themeFillShade="A6"/>
            <w:vAlign w:val="center"/>
            <w:hideMark/>
          </w:tcPr>
          <w:p w14:paraId="1F5ADA16" w14:textId="77777777" w:rsidR="00D00A65" w:rsidRPr="003A6986" w:rsidRDefault="00D00A65" w:rsidP="004C02C4">
            <w:pPr>
              <w:pStyle w:val="Tabela1"/>
              <w:spacing w:before="0" w:after="0"/>
              <w:ind w:right="50"/>
              <w:rPr>
                <w:b/>
                <w:bCs/>
                <w:sz w:val="18"/>
                <w:szCs w:val="18"/>
                <w:lang w:eastAsia="en-US"/>
              </w:rPr>
            </w:pPr>
            <w:r w:rsidRPr="003A6986">
              <w:rPr>
                <w:b/>
                <w:bCs/>
                <w:sz w:val="18"/>
                <w:szCs w:val="18"/>
                <w:lang w:eastAsia="en-US"/>
              </w:rPr>
              <w:t>ARCHIWUM DOKUMENTÓW CYFROWYCH</w:t>
            </w:r>
          </w:p>
        </w:tc>
      </w:tr>
      <w:tr w:rsidR="00D00A65" w:rsidRPr="003A6986" w14:paraId="3F1DAF71" w14:textId="77777777" w:rsidTr="004C02C4">
        <w:tblPrEx>
          <w:tblLook w:val="00A0" w:firstRow="1" w:lastRow="0" w:firstColumn="1" w:lastColumn="0" w:noHBand="0" w:noVBand="0"/>
        </w:tblPrEx>
        <w:trPr>
          <w:trHeight w:val="340"/>
        </w:trPr>
        <w:tc>
          <w:tcPr>
            <w:tcW w:w="708" w:type="dxa"/>
            <w:shd w:val="clear" w:color="auto" w:fill="auto"/>
            <w:vAlign w:val="center"/>
          </w:tcPr>
          <w:p w14:paraId="26E19C56" w14:textId="77777777" w:rsidR="00D00A65" w:rsidRPr="003A6986" w:rsidRDefault="00D00A65" w:rsidP="004B610B">
            <w:pPr>
              <w:pStyle w:val="Tabela1"/>
              <w:numPr>
                <w:ilvl w:val="0"/>
                <w:numId w:val="679"/>
              </w:numPr>
              <w:overflowPunct w:val="0"/>
              <w:autoSpaceDE w:val="0"/>
              <w:autoSpaceDN w:val="0"/>
              <w:adjustRightInd w:val="0"/>
              <w:spacing w:before="0" w:after="0"/>
              <w:ind w:left="227" w:firstLine="0"/>
              <w:jc w:val="center"/>
              <w:textAlignment w:val="auto"/>
              <w:rPr>
                <w:sz w:val="18"/>
                <w:szCs w:val="18"/>
                <w:lang w:eastAsia="en-US"/>
              </w:rPr>
            </w:pPr>
          </w:p>
        </w:tc>
        <w:tc>
          <w:tcPr>
            <w:tcW w:w="8080" w:type="dxa"/>
            <w:shd w:val="clear" w:color="auto" w:fill="auto"/>
            <w:vAlign w:val="center"/>
          </w:tcPr>
          <w:p w14:paraId="38375DFE" w14:textId="77777777" w:rsidR="00D00A65" w:rsidRPr="003A6986" w:rsidRDefault="00D00A65" w:rsidP="004C02C4">
            <w:pPr>
              <w:pStyle w:val="Tabela1"/>
              <w:spacing w:before="0" w:after="0"/>
              <w:ind w:right="50"/>
              <w:rPr>
                <w:sz w:val="18"/>
                <w:szCs w:val="18"/>
                <w:lang w:eastAsia="en-US"/>
              </w:rPr>
            </w:pPr>
            <w:r w:rsidRPr="003A6986">
              <w:rPr>
                <w:sz w:val="18"/>
                <w:szCs w:val="18"/>
                <w:lang w:eastAsia="en-US"/>
              </w:rPr>
              <w:t>Przechowywanie danych tekstowych lub binarnych dowolnego formatu.</w:t>
            </w:r>
          </w:p>
        </w:tc>
      </w:tr>
      <w:tr w:rsidR="00D00A65" w:rsidRPr="003A6986" w14:paraId="20FC093C" w14:textId="77777777" w:rsidTr="004C02C4">
        <w:tblPrEx>
          <w:tblLook w:val="00A0" w:firstRow="1" w:lastRow="0" w:firstColumn="1" w:lastColumn="0" w:noHBand="0" w:noVBand="0"/>
        </w:tblPrEx>
        <w:trPr>
          <w:trHeight w:val="340"/>
        </w:trPr>
        <w:tc>
          <w:tcPr>
            <w:tcW w:w="708" w:type="dxa"/>
            <w:shd w:val="clear" w:color="auto" w:fill="auto"/>
            <w:vAlign w:val="center"/>
          </w:tcPr>
          <w:p w14:paraId="70E0578B" w14:textId="77777777" w:rsidR="00D00A65" w:rsidRPr="003A6986" w:rsidRDefault="00D00A65" w:rsidP="004B610B">
            <w:pPr>
              <w:pStyle w:val="Tabela1"/>
              <w:numPr>
                <w:ilvl w:val="0"/>
                <w:numId w:val="679"/>
              </w:numPr>
              <w:overflowPunct w:val="0"/>
              <w:autoSpaceDE w:val="0"/>
              <w:autoSpaceDN w:val="0"/>
              <w:adjustRightInd w:val="0"/>
              <w:spacing w:before="0" w:after="0"/>
              <w:ind w:left="227" w:firstLine="0"/>
              <w:jc w:val="center"/>
              <w:textAlignment w:val="auto"/>
              <w:rPr>
                <w:sz w:val="18"/>
                <w:szCs w:val="18"/>
                <w:lang w:eastAsia="en-US"/>
              </w:rPr>
            </w:pPr>
          </w:p>
        </w:tc>
        <w:tc>
          <w:tcPr>
            <w:tcW w:w="8080" w:type="dxa"/>
            <w:shd w:val="clear" w:color="auto" w:fill="auto"/>
            <w:vAlign w:val="center"/>
          </w:tcPr>
          <w:p w14:paraId="698B5300" w14:textId="77777777" w:rsidR="00D00A65" w:rsidRPr="003A6986" w:rsidRDefault="00D00A65" w:rsidP="004C02C4">
            <w:pPr>
              <w:pStyle w:val="Tabela1"/>
              <w:spacing w:before="0" w:after="0"/>
              <w:ind w:right="50"/>
              <w:rPr>
                <w:sz w:val="18"/>
                <w:szCs w:val="18"/>
                <w:lang w:eastAsia="en-US"/>
              </w:rPr>
            </w:pPr>
            <w:r w:rsidRPr="003A6986">
              <w:rPr>
                <w:sz w:val="18"/>
                <w:szCs w:val="18"/>
                <w:lang w:eastAsia="en-US"/>
              </w:rPr>
              <w:t>Możliwość określenia rodzajów przechowywanych dokumentów wraz z ich wersjonowaniem.</w:t>
            </w:r>
          </w:p>
        </w:tc>
      </w:tr>
      <w:tr w:rsidR="00D00A65" w:rsidRPr="003A6986" w14:paraId="12594E96" w14:textId="77777777" w:rsidTr="004C02C4">
        <w:tblPrEx>
          <w:tblLook w:val="00A0" w:firstRow="1" w:lastRow="0" w:firstColumn="1" w:lastColumn="0" w:noHBand="0" w:noVBand="0"/>
        </w:tblPrEx>
        <w:trPr>
          <w:trHeight w:val="340"/>
        </w:trPr>
        <w:tc>
          <w:tcPr>
            <w:tcW w:w="708" w:type="dxa"/>
            <w:shd w:val="clear" w:color="auto" w:fill="auto"/>
            <w:vAlign w:val="center"/>
          </w:tcPr>
          <w:p w14:paraId="7FFAFB4A" w14:textId="77777777" w:rsidR="00D00A65" w:rsidRPr="003A6986" w:rsidRDefault="00D00A65" w:rsidP="004C02C4">
            <w:pPr>
              <w:pStyle w:val="Tabela1"/>
              <w:spacing w:before="0" w:after="0"/>
              <w:ind w:left="227"/>
              <w:jc w:val="center"/>
              <w:rPr>
                <w:sz w:val="18"/>
                <w:szCs w:val="18"/>
                <w:lang w:eastAsia="en-US"/>
              </w:rPr>
            </w:pPr>
          </w:p>
        </w:tc>
        <w:tc>
          <w:tcPr>
            <w:tcW w:w="8080" w:type="dxa"/>
            <w:shd w:val="clear" w:color="auto" w:fill="auto"/>
            <w:vAlign w:val="center"/>
          </w:tcPr>
          <w:p w14:paraId="5A87446F" w14:textId="77777777" w:rsidR="00D00A65" w:rsidRPr="003A6986" w:rsidRDefault="00D00A65" w:rsidP="004C02C4">
            <w:pPr>
              <w:pStyle w:val="Tabela1"/>
              <w:spacing w:before="0" w:after="0"/>
              <w:ind w:right="50"/>
              <w:rPr>
                <w:sz w:val="18"/>
                <w:szCs w:val="18"/>
                <w:lang w:eastAsia="en-US"/>
              </w:rPr>
            </w:pPr>
            <w:r w:rsidRPr="003A6986">
              <w:rPr>
                <w:sz w:val="18"/>
                <w:szCs w:val="18"/>
                <w:lang w:eastAsia="en-US"/>
              </w:rPr>
              <w:t>Możliwość przechowywania dla każdego dokumentu dodatkowych informacji (metadanych):</w:t>
            </w:r>
          </w:p>
        </w:tc>
      </w:tr>
      <w:tr w:rsidR="00D00A65" w:rsidRPr="003A6986" w14:paraId="45312EBE" w14:textId="77777777" w:rsidTr="004C02C4">
        <w:tblPrEx>
          <w:tblLook w:val="00A0" w:firstRow="1" w:lastRow="0" w:firstColumn="1" w:lastColumn="0" w:noHBand="0" w:noVBand="0"/>
        </w:tblPrEx>
        <w:trPr>
          <w:trHeight w:val="340"/>
        </w:trPr>
        <w:tc>
          <w:tcPr>
            <w:tcW w:w="708" w:type="dxa"/>
            <w:shd w:val="clear" w:color="auto" w:fill="auto"/>
            <w:vAlign w:val="center"/>
          </w:tcPr>
          <w:p w14:paraId="0728986D" w14:textId="77777777" w:rsidR="00D00A65" w:rsidRPr="003A6986" w:rsidRDefault="00D00A65" w:rsidP="004B610B">
            <w:pPr>
              <w:pStyle w:val="Tekstkomentarza"/>
              <w:numPr>
                <w:ilvl w:val="0"/>
                <w:numId w:val="679"/>
              </w:numPr>
              <w:ind w:left="227" w:firstLine="0"/>
              <w:jc w:val="center"/>
              <w:rPr>
                <w:rFonts w:ascii="Times New Roman" w:hAnsi="Times New Roman"/>
                <w:sz w:val="18"/>
                <w:szCs w:val="18"/>
                <w:lang w:eastAsia="en-US"/>
              </w:rPr>
            </w:pPr>
          </w:p>
        </w:tc>
        <w:tc>
          <w:tcPr>
            <w:tcW w:w="8080" w:type="dxa"/>
            <w:shd w:val="clear" w:color="auto" w:fill="auto"/>
            <w:vAlign w:val="center"/>
          </w:tcPr>
          <w:p w14:paraId="3B6C4F76" w14:textId="77777777" w:rsidR="00D00A65" w:rsidRPr="003A6986" w:rsidRDefault="00D00A65" w:rsidP="004B610B">
            <w:pPr>
              <w:pStyle w:val="Tabela1"/>
              <w:numPr>
                <w:ilvl w:val="0"/>
                <w:numId w:val="686"/>
              </w:numPr>
              <w:overflowPunct w:val="0"/>
              <w:autoSpaceDE w:val="0"/>
              <w:autoSpaceDN w:val="0"/>
              <w:adjustRightInd w:val="0"/>
              <w:spacing w:before="0" w:after="0"/>
              <w:ind w:left="668" w:right="50" w:hanging="283"/>
              <w:textAlignment w:val="auto"/>
              <w:rPr>
                <w:sz w:val="18"/>
                <w:szCs w:val="18"/>
                <w:lang w:eastAsia="en-US"/>
              </w:rPr>
            </w:pPr>
            <w:r w:rsidRPr="003A6986">
              <w:rPr>
                <w:sz w:val="18"/>
                <w:szCs w:val="18"/>
                <w:lang w:eastAsia="en-US"/>
              </w:rPr>
              <w:t xml:space="preserve">Opis zawierający: </w:t>
            </w:r>
          </w:p>
        </w:tc>
      </w:tr>
      <w:tr w:rsidR="00D00A65" w:rsidRPr="003A6986" w14:paraId="1E659B0F" w14:textId="77777777" w:rsidTr="004C02C4">
        <w:tblPrEx>
          <w:tblLook w:val="00A0" w:firstRow="1" w:lastRow="0" w:firstColumn="1" w:lastColumn="0" w:noHBand="0" w:noVBand="0"/>
        </w:tblPrEx>
        <w:trPr>
          <w:trHeight w:val="340"/>
        </w:trPr>
        <w:tc>
          <w:tcPr>
            <w:tcW w:w="708" w:type="dxa"/>
            <w:shd w:val="clear" w:color="auto" w:fill="auto"/>
            <w:vAlign w:val="center"/>
          </w:tcPr>
          <w:p w14:paraId="0ADB16CD" w14:textId="77777777" w:rsidR="00D00A65" w:rsidRPr="003A6986" w:rsidRDefault="00D00A65" w:rsidP="004B610B">
            <w:pPr>
              <w:pStyle w:val="Tekstkomentarza"/>
              <w:numPr>
                <w:ilvl w:val="0"/>
                <w:numId w:val="679"/>
              </w:numPr>
              <w:ind w:left="227" w:firstLine="0"/>
              <w:jc w:val="center"/>
              <w:rPr>
                <w:rFonts w:ascii="Times New Roman" w:hAnsi="Times New Roman"/>
                <w:sz w:val="18"/>
                <w:szCs w:val="18"/>
                <w:lang w:eastAsia="en-US"/>
              </w:rPr>
            </w:pPr>
          </w:p>
        </w:tc>
        <w:tc>
          <w:tcPr>
            <w:tcW w:w="8080" w:type="dxa"/>
            <w:shd w:val="clear" w:color="auto" w:fill="auto"/>
            <w:vAlign w:val="center"/>
          </w:tcPr>
          <w:p w14:paraId="12067FE8" w14:textId="77777777" w:rsidR="00D00A65" w:rsidRPr="003A6986" w:rsidRDefault="00D00A65" w:rsidP="004B610B">
            <w:pPr>
              <w:pStyle w:val="Akapitzlist"/>
              <w:widowControl/>
              <w:numPr>
                <w:ilvl w:val="0"/>
                <w:numId w:val="685"/>
              </w:numPr>
              <w:ind w:left="952" w:hanging="219"/>
              <w:rPr>
                <w:rFonts w:ascii="Times New Roman" w:hAnsi="Times New Roman" w:cs="Times New Roman"/>
                <w:sz w:val="18"/>
                <w:szCs w:val="18"/>
              </w:rPr>
            </w:pPr>
            <w:r w:rsidRPr="003A6986">
              <w:rPr>
                <w:rFonts w:ascii="Times New Roman" w:hAnsi="Times New Roman" w:cs="Times New Roman"/>
                <w:sz w:val="18"/>
                <w:szCs w:val="18"/>
              </w:rPr>
              <w:t>Rodzaj i wersję,</w:t>
            </w:r>
          </w:p>
        </w:tc>
      </w:tr>
      <w:tr w:rsidR="00D00A65" w:rsidRPr="003A6986" w14:paraId="02281234" w14:textId="77777777" w:rsidTr="004C02C4">
        <w:tblPrEx>
          <w:tblLook w:val="00A0" w:firstRow="1" w:lastRow="0" w:firstColumn="1" w:lastColumn="0" w:noHBand="0" w:noVBand="0"/>
        </w:tblPrEx>
        <w:trPr>
          <w:trHeight w:val="340"/>
        </w:trPr>
        <w:tc>
          <w:tcPr>
            <w:tcW w:w="708" w:type="dxa"/>
            <w:shd w:val="clear" w:color="auto" w:fill="auto"/>
            <w:vAlign w:val="center"/>
          </w:tcPr>
          <w:p w14:paraId="3AFA55A2" w14:textId="77777777" w:rsidR="00D00A65" w:rsidRPr="003A6986" w:rsidRDefault="00D00A65" w:rsidP="004B610B">
            <w:pPr>
              <w:pStyle w:val="Tekstkomentarza"/>
              <w:numPr>
                <w:ilvl w:val="0"/>
                <w:numId w:val="679"/>
              </w:numPr>
              <w:ind w:left="227" w:firstLine="0"/>
              <w:jc w:val="center"/>
              <w:rPr>
                <w:rFonts w:ascii="Times New Roman" w:hAnsi="Times New Roman"/>
                <w:sz w:val="18"/>
                <w:szCs w:val="18"/>
                <w:lang w:eastAsia="en-US"/>
              </w:rPr>
            </w:pPr>
          </w:p>
        </w:tc>
        <w:tc>
          <w:tcPr>
            <w:tcW w:w="8080" w:type="dxa"/>
            <w:shd w:val="clear" w:color="auto" w:fill="auto"/>
            <w:vAlign w:val="center"/>
          </w:tcPr>
          <w:p w14:paraId="30B3F0C2" w14:textId="77777777" w:rsidR="00D00A65" w:rsidRPr="003A6986" w:rsidRDefault="00D00A65" w:rsidP="004B610B">
            <w:pPr>
              <w:pStyle w:val="Akapitzlist"/>
              <w:widowControl/>
              <w:numPr>
                <w:ilvl w:val="0"/>
                <w:numId w:val="685"/>
              </w:numPr>
              <w:ind w:left="952" w:hanging="219"/>
              <w:rPr>
                <w:rFonts w:ascii="Times New Roman" w:hAnsi="Times New Roman" w:cs="Times New Roman"/>
                <w:sz w:val="18"/>
                <w:szCs w:val="18"/>
              </w:rPr>
            </w:pPr>
            <w:r w:rsidRPr="003A6986">
              <w:rPr>
                <w:rFonts w:ascii="Times New Roman" w:hAnsi="Times New Roman" w:cs="Times New Roman"/>
                <w:sz w:val="18"/>
                <w:szCs w:val="18"/>
              </w:rPr>
              <w:t>Rozmiar,</w:t>
            </w:r>
          </w:p>
        </w:tc>
      </w:tr>
      <w:tr w:rsidR="00D00A65" w:rsidRPr="003A6986" w14:paraId="1C99DCD0" w14:textId="77777777" w:rsidTr="004C02C4">
        <w:tblPrEx>
          <w:tblLook w:val="00A0" w:firstRow="1" w:lastRow="0" w:firstColumn="1" w:lastColumn="0" w:noHBand="0" w:noVBand="0"/>
        </w:tblPrEx>
        <w:trPr>
          <w:trHeight w:val="340"/>
        </w:trPr>
        <w:tc>
          <w:tcPr>
            <w:tcW w:w="708" w:type="dxa"/>
            <w:shd w:val="clear" w:color="auto" w:fill="auto"/>
            <w:vAlign w:val="center"/>
          </w:tcPr>
          <w:p w14:paraId="564F128E" w14:textId="77777777" w:rsidR="00D00A65" w:rsidRPr="003A6986" w:rsidRDefault="00D00A65" w:rsidP="004B610B">
            <w:pPr>
              <w:pStyle w:val="Tekstkomentarza"/>
              <w:numPr>
                <w:ilvl w:val="0"/>
                <w:numId w:val="679"/>
              </w:numPr>
              <w:ind w:left="227" w:firstLine="0"/>
              <w:jc w:val="center"/>
              <w:rPr>
                <w:rFonts w:ascii="Times New Roman" w:hAnsi="Times New Roman"/>
                <w:sz w:val="18"/>
                <w:szCs w:val="18"/>
                <w:lang w:eastAsia="en-US"/>
              </w:rPr>
            </w:pPr>
          </w:p>
        </w:tc>
        <w:tc>
          <w:tcPr>
            <w:tcW w:w="8080" w:type="dxa"/>
            <w:shd w:val="clear" w:color="auto" w:fill="auto"/>
            <w:vAlign w:val="center"/>
          </w:tcPr>
          <w:p w14:paraId="3287BE3C" w14:textId="77777777" w:rsidR="00D00A65" w:rsidRPr="003A6986" w:rsidRDefault="00D00A65" w:rsidP="004B610B">
            <w:pPr>
              <w:pStyle w:val="Akapitzlist"/>
              <w:widowControl/>
              <w:numPr>
                <w:ilvl w:val="0"/>
                <w:numId w:val="685"/>
              </w:numPr>
              <w:ind w:left="952" w:hanging="219"/>
              <w:rPr>
                <w:rFonts w:ascii="Times New Roman" w:hAnsi="Times New Roman" w:cs="Times New Roman"/>
                <w:sz w:val="18"/>
                <w:szCs w:val="18"/>
              </w:rPr>
            </w:pPr>
            <w:r w:rsidRPr="003A6986">
              <w:rPr>
                <w:rFonts w:ascii="Times New Roman" w:hAnsi="Times New Roman" w:cs="Times New Roman"/>
                <w:sz w:val="18"/>
                <w:szCs w:val="18"/>
              </w:rPr>
              <w:t>Data utworzenia,</w:t>
            </w:r>
          </w:p>
        </w:tc>
      </w:tr>
      <w:tr w:rsidR="00D00A65" w:rsidRPr="003A6986" w14:paraId="4767758E" w14:textId="77777777" w:rsidTr="004C02C4">
        <w:tblPrEx>
          <w:tblLook w:val="00A0" w:firstRow="1" w:lastRow="0" w:firstColumn="1" w:lastColumn="0" w:noHBand="0" w:noVBand="0"/>
        </w:tblPrEx>
        <w:trPr>
          <w:trHeight w:val="340"/>
        </w:trPr>
        <w:tc>
          <w:tcPr>
            <w:tcW w:w="708" w:type="dxa"/>
            <w:shd w:val="clear" w:color="auto" w:fill="auto"/>
            <w:vAlign w:val="center"/>
          </w:tcPr>
          <w:p w14:paraId="55B8E94F" w14:textId="77777777" w:rsidR="00D00A65" w:rsidRPr="003A6986" w:rsidRDefault="00D00A65" w:rsidP="004B610B">
            <w:pPr>
              <w:pStyle w:val="Tekstkomentarza"/>
              <w:numPr>
                <w:ilvl w:val="0"/>
                <w:numId w:val="679"/>
              </w:numPr>
              <w:ind w:left="227" w:firstLine="0"/>
              <w:jc w:val="center"/>
              <w:rPr>
                <w:rFonts w:ascii="Times New Roman" w:hAnsi="Times New Roman"/>
                <w:sz w:val="18"/>
                <w:szCs w:val="18"/>
                <w:lang w:eastAsia="en-US"/>
              </w:rPr>
            </w:pPr>
          </w:p>
        </w:tc>
        <w:tc>
          <w:tcPr>
            <w:tcW w:w="8080" w:type="dxa"/>
            <w:shd w:val="clear" w:color="auto" w:fill="auto"/>
            <w:vAlign w:val="center"/>
          </w:tcPr>
          <w:p w14:paraId="31DB5C0F" w14:textId="77777777" w:rsidR="00D00A65" w:rsidRPr="003A6986" w:rsidRDefault="00D00A65" w:rsidP="004B610B">
            <w:pPr>
              <w:pStyle w:val="Akapitzlist"/>
              <w:widowControl/>
              <w:numPr>
                <w:ilvl w:val="0"/>
                <w:numId w:val="685"/>
              </w:numPr>
              <w:ind w:left="952" w:hanging="219"/>
              <w:rPr>
                <w:rFonts w:ascii="Times New Roman" w:hAnsi="Times New Roman" w:cs="Times New Roman"/>
                <w:sz w:val="18"/>
                <w:szCs w:val="18"/>
              </w:rPr>
            </w:pPr>
            <w:r w:rsidRPr="003A6986">
              <w:rPr>
                <w:rFonts w:ascii="Times New Roman" w:hAnsi="Times New Roman" w:cs="Times New Roman"/>
                <w:sz w:val="18"/>
                <w:szCs w:val="18"/>
              </w:rPr>
              <w:t>Typ MIME,</w:t>
            </w:r>
          </w:p>
        </w:tc>
      </w:tr>
      <w:tr w:rsidR="00D00A65" w:rsidRPr="003A6986" w14:paraId="3AB8DB77" w14:textId="77777777" w:rsidTr="004C02C4">
        <w:tblPrEx>
          <w:tblLook w:val="00A0" w:firstRow="1" w:lastRow="0" w:firstColumn="1" w:lastColumn="0" w:noHBand="0" w:noVBand="0"/>
        </w:tblPrEx>
        <w:trPr>
          <w:trHeight w:val="340"/>
        </w:trPr>
        <w:tc>
          <w:tcPr>
            <w:tcW w:w="708" w:type="dxa"/>
            <w:shd w:val="clear" w:color="auto" w:fill="auto"/>
            <w:vAlign w:val="center"/>
          </w:tcPr>
          <w:p w14:paraId="671594B6" w14:textId="77777777" w:rsidR="00D00A65" w:rsidRPr="003A6986" w:rsidRDefault="00D00A65" w:rsidP="004B610B">
            <w:pPr>
              <w:pStyle w:val="Tekstkomentarza"/>
              <w:numPr>
                <w:ilvl w:val="0"/>
                <w:numId w:val="679"/>
              </w:numPr>
              <w:ind w:left="227" w:firstLine="0"/>
              <w:jc w:val="center"/>
              <w:rPr>
                <w:rFonts w:ascii="Times New Roman" w:hAnsi="Times New Roman"/>
                <w:sz w:val="18"/>
                <w:szCs w:val="18"/>
                <w:lang w:eastAsia="en-US"/>
              </w:rPr>
            </w:pPr>
          </w:p>
        </w:tc>
        <w:tc>
          <w:tcPr>
            <w:tcW w:w="8080" w:type="dxa"/>
            <w:shd w:val="clear" w:color="auto" w:fill="auto"/>
            <w:vAlign w:val="center"/>
          </w:tcPr>
          <w:p w14:paraId="41F6F8F0" w14:textId="77777777" w:rsidR="00D00A65" w:rsidRPr="003A6986" w:rsidRDefault="00D00A65" w:rsidP="004B610B">
            <w:pPr>
              <w:pStyle w:val="Akapitzlist"/>
              <w:widowControl/>
              <w:numPr>
                <w:ilvl w:val="0"/>
                <w:numId w:val="685"/>
              </w:numPr>
              <w:ind w:left="952" w:hanging="219"/>
              <w:rPr>
                <w:rFonts w:ascii="Times New Roman" w:hAnsi="Times New Roman" w:cs="Times New Roman"/>
                <w:sz w:val="18"/>
                <w:szCs w:val="18"/>
              </w:rPr>
            </w:pPr>
            <w:r w:rsidRPr="003A6986">
              <w:rPr>
                <w:rFonts w:ascii="Times New Roman" w:hAnsi="Times New Roman" w:cs="Times New Roman"/>
                <w:sz w:val="18"/>
                <w:szCs w:val="18"/>
              </w:rPr>
              <w:t>Sumę kontrolną,</w:t>
            </w:r>
          </w:p>
        </w:tc>
      </w:tr>
      <w:tr w:rsidR="00D00A65" w:rsidRPr="003A6986" w14:paraId="01A78C0A" w14:textId="77777777" w:rsidTr="004C02C4">
        <w:tblPrEx>
          <w:tblLook w:val="00A0" w:firstRow="1" w:lastRow="0" w:firstColumn="1" w:lastColumn="0" w:noHBand="0" w:noVBand="0"/>
        </w:tblPrEx>
        <w:trPr>
          <w:trHeight w:val="340"/>
        </w:trPr>
        <w:tc>
          <w:tcPr>
            <w:tcW w:w="708" w:type="dxa"/>
            <w:shd w:val="clear" w:color="auto" w:fill="auto"/>
            <w:vAlign w:val="center"/>
          </w:tcPr>
          <w:p w14:paraId="60C83A9F" w14:textId="77777777" w:rsidR="00D00A65" w:rsidRPr="003A6986" w:rsidRDefault="00D00A65" w:rsidP="004B610B">
            <w:pPr>
              <w:pStyle w:val="Tekstkomentarza"/>
              <w:numPr>
                <w:ilvl w:val="0"/>
                <w:numId w:val="679"/>
              </w:numPr>
              <w:ind w:left="227" w:firstLine="0"/>
              <w:jc w:val="center"/>
              <w:rPr>
                <w:rFonts w:ascii="Times New Roman" w:hAnsi="Times New Roman"/>
                <w:sz w:val="18"/>
                <w:szCs w:val="18"/>
                <w:lang w:eastAsia="en-US"/>
              </w:rPr>
            </w:pPr>
          </w:p>
        </w:tc>
        <w:tc>
          <w:tcPr>
            <w:tcW w:w="8080" w:type="dxa"/>
            <w:shd w:val="clear" w:color="auto" w:fill="auto"/>
            <w:vAlign w:val="center"/>
          </w:tcPr>
          <w:p w14:paraId="7C7DD028" w14:textId="77777777" w:rsidR="00D00A65" w:rsidRPr="003A6986" w:rsidRDefault="00D00A65" w:rsidP="004B610B">
            <w:pPr>
              <w:pStyle w:val="Akapitzlist"/>
              <w:widowControl/>
              <w:numPr>
                <w:ilvl w:val="0"/>
                <w:numId w:val="685"/>
              </w:numPr>
              <w:ind w:left="952" w:hanging="219"/>
              <w:rPr>
                <w:rFonts w:ascii="Times New Roman" w:hAnsi="Times New Roman" w:cs="Times New Roman"/>
                <w:sz w:val="18"/>
                <w:szCs w:val="18"/>
              </w:rPr>
            </w:pPr>
            <w:r w:rsidRPr="003A6986">
              <w:rPr>
                <w:rFonts w:ascii="Times New Roman" w:hAnsi="Times New Roman" w:cs="Times New Roman"/>
                <w:sz w:val="18"/>
                <w:szCs w:val="18"/>
              </w:rPr>
              <w:t>Identyfikator osoby dodającej dokument,</w:t>
            </w:r>
          </w:p>
        </w:tc>
      </w:tr>
      <w:tr w:rsidR="00D00A65" w:rsidRPr="003A6986" w14:paraId="3275135E" w14:textId="77777777" w:rsidTr="004C02C4">
        <w:tblPrEx>
          <w:tblLook w:val="00A0" w:firstRow="1" w:lastRow="0" w:firstColumn="1" w:lastColumn="0" w:noHBand="0" w:noVBand="0"/>
        </w:tblPrEx>
        <w:trPr>
          <w:trHeight w:val="340"/>
        </w:trPr>
        <w:tc>
          <w:tcPr>
            <w:tcW w:w="708" w:type="dxa"/>
            <w:shd w:val="clear" w:color="auto" w:fill="auto"/>
            <w:vAlign w:val="center"/>
          </w:tcPr>
          <w:p w14:paraId="13B418B4" w14:textId="77777777" w:rsidR="00D00A65" w:rsidRPr="003A6986" w:rsidRDefault="00D00A65" w:rsidP="004B610B">
            <w:pPr>
              <w:pStyle w:val="Tekstkomentarza"/>
              <w:numPr>
                <w:ilvl w:val="0"/>
                <w:numId w:val="679"/>
              </w:numPr>
              <w:ind w:left="227" w:firstLine="0"/>
              <w:jc w:val="center"/>
              <w:rPr>
                <w:rFonts w:ascii="Times New Roman" w:hAnsi="Times New Roman"/>
                <w:sz w:val="18"/>
                <w:szCs w:val="18"/>
                <w:lang w:eastAsia="en-US"/>
              </w:rPr>
            </w:pPr>
          </w:p>
        </w:tc>
        <w:tc>
          <w:tcPr>
            <w:tcW w:w="8080" w:type="dxa"/>
            <w:shd w:val="clear" w:color="auto" w:fill="auto"/>
            <w:vAlign w:val="center"/>
          </w:tcPr>
          <w:p w14:paraId="7F24664A" w14:textId="77777777" w:rsidR="00D00A65" w:rsidRPr="003A6986" w:rsidRDefault="00D00A65" w:rsidP="004B610B">
            <w:pPr>
              <w:pStyle w:val="Akapitzlist"/>
              <w:widowControl/>
              <w:numPr>
                <w:ilvl w:val="0"/>
                <w:numId w:val="685"/>
              </w:numPr>
              <w:ind w:left="952" w:hanging="219"/>
              <w:rPr>
                <w:rFonts w:ascii="Times New Roman" w:hAnsi="Times New Roman" w:cs="Times New Roman"/>
                <w:sz w:val="18"/>
                <w:szCs w:val="18"/>
              </w:rPr>
            </w:pPr>
            <w:r w:rsidRPr="003A6986">
              <w:rPr>
                <w:rFonts w:ascii="Times New Roman" w:hAnsi="Times New Roman" w:cs="Times New Roman"/>
                <w:sz w:val="18"/>
                <w:szCs w:val="18"/>
              </w:rPr>
              <w:t>Identyfikator autora,</w:t>
            </w:r>
          </w:p>
        </w:tc>
      </w:tr>
      <w:tr w:rsidR="00D00A65" w:rsidRPr="003A6986" w14:paraId="49FBABE9" w14:textId="77777777" w:rsidTr="004C02C4">
        <w:tblPrEx>
          <w:tblLook w:val="00A0" w:firstRow="1" w:lastRow="0" w:firstColumn="1" w:lastColumn="0" w:noHBand="0" w:noVBand="0"/>
        </w:tblPrEx>
        <w:trPr>
          <w:trHeight w:val="340"/>
        </w:trPr>
        <w:tc>
          <w:tcPr>
            <w:tcW w:w="708" w:type="dxa"/>
            <w:shd w:val="clear" w:color="auto" w:fill="auto"/>
            <w:vAlign w:val="center"/>
          </w:tcPr>
          <w:p w14:paraId="5074BD5C" w14:textId="77777777" w:rsidR="00D00A65" w:rsidRPr="003A6986" w:rsidRDefault="00D00A65" w:rsidP="004B610B">
            <w:pPr>
              <w:pStyle w:val="Tekstkomentarza"/>
              <w:numPr>
                <w:ilvl w:val="0"/>
                <w:numId w:val="679"/>
              </w:numPr>
              <w:ind w:left="227" w:firstLine="0"/>
              <w:jc w:val="center"/>
              <w:rPr>
                <w:rFonts w:ascii="Times New Roman" w:hAnsi="Times New Roman"/>
                <w:sz w:val="18"/>
                <w:szCs w:val="18"/>
                <w:lang w:eastAsia="en-US"/>
              </w:rPr>
            </w:pPr>
          </w:p>
        </w:tc>
        <w:tc>
          <w:tcPr>
            <w:tcW w:w="8080" w:type="dxa"/>
            <w:shd w:val="clear" w:color="auto" w:fill="auto"/>
            <w:vAlign w:val="center"/>
          </w:tcPr>
          <w:p w14:paraId="299165D0" w14:textId="77777777" w:rsidR="00D00A65" w:rsidRPr="003A6986" w:rsidRDefault="00D00A65" w:rsidP="004B610B">
            <w:pPr>
              <w:pStyle w:val="Akapitzlist"/>
              <w:widowControl/>
              <w:numPr>
                <w:ilvl w:val="0"/>
                <w:numId w:val="685"/>
              </w:numPr>
              <w:ind w:left="952" w:hanging="219"/>
              <w:rPr>
                <w:rFonts w:ascii="Times New Roman" w:hAnsi="Times New Roman" w:cs="Times New Roman"/>
                <w:sz w:val="18"/>
                <w:szCs w:val="18"/>
              </w:rPr>
            </w:pPr>
            <w:r w:rsidRPr="003A6986">
              <w:rPr>
                <w:rFonts w:ascii="Times New Roman" w:hAnsi="Times New Roman" w:cs="Times New Roman"/>
                <w:sz w:val="18"/>
                <w:szCs w:val="18"/>
              </w:rPr>
              <w:t>Identyfikator komórki lub jednostki organizacyjnej,</w:t>
            </w:r>
          </w:p>
        </w:tc>
      </w:tr>
      <w:tr w:rsidR="00D00A65" w:rsidRPr="003A6986" w14:paraId="4BC16739" w14:textId="77777777" w:rsidTr="004C02C4">
        <w:tblPrEx>
          <w:tblLook w:val="00A0" w:firstRow="1" w:lastRow="0" w:firstColumn="1" w:lastColumn="0" w:noHBand="0" w:noVBand="0"/>
        </w:tblPrEx>
        <w:trPr>
          <w:trHeight w:val="340"/>
        </w:trPr>
        <w:tc>
          <w:tcPr>
            <w:tcW w:w="708" w:type="dxa"/>
            <w:shd w:val="clear" w:color="auto" w:fill="auto"/>
            <w:vAlign w:val="center"/>
          </w:tcPr>
          <w:p w14:paraId="56FEF132" w14:textId="77777777" w:rsidR="00D00A65" w:rsidRPr="003A6986" w:rsidRDefault="00D00A65" w:rsidP="004B610B">
            <w:pPr>
              <w:pStyle w:val="Tekstkomentarza"/>
              <w:numPr>
                <w:ilvl w:val="0"/>
                <w:numId w:val="679"/>
              </w:numPr>
              <w:ind w:left="227" w:firstLine="0"/>
              <w:jc w:val="center"/>
              <w:rPr>
                <w:rFonts w:ascii="Times New Roman" w:hAnsi="Times New Roman"/>
                <w:sz w:val="18"/>
                <w:szCs w:val="18"/>
                <w:lang w:eastAsia="en-US"/>
              </w:rPr>
            </w:pPr>
          </w:p>
        </w:tc>
        <w:tc>
          <w:tcPr>
            <w:tcW w:w="8080" w:type="dxa"/>
            <w:shd w:val="clear" w:color="auto" w:fill="auto"/>
            <w:vAlign w:val="center"/>
          </w:tcPr>
          <w:p w14:paraId="0D77E60E" w14:textId="77777777" w:rsidR="00D00A65" w:rsidRPr="003A6986" w:rsidRDefault="00D00A65" w:rsidP="004B610B">
            <w:pPr>
              <w:pStyle w:val="Akapitzlist"/>
              <w:widowControl/>
              <w:numPr>
                <w:ilvl w:val="0"/>
                <w:numId w:val="685"/>
              </w:numPr>
              <w:ind w:left="952" w:hanging="219"/>
              <w:rPr>
                <w:rFonts w:ascii="Times New Roman" w:hAnsi="Times New Roman" w:cs="Times New Roman"/>
                <w:sz w:val="18"/>
                <w:szCs w:val="18"/>
              </w:rPr>
            </w:pPr>
            <w:r w:rsidRPr="003A6986">
              <w:rPr>
                <w:rFonts w:ascii="Times New Roman" w:hAnsi="Times New Roman" w:cs="Times New Roman"/>
                <w:sz w:val="18"/>
                <w:szCs w:val="18"/>
              </w:rPr>
              <w:t>Identyfikator systemu zgłaszającego dokument.</w:t>
            </w:r>
          </w:p>
        </w:tc>
      </w:tr>
      <w:tr w:rsidR="00D00A65" w:rsidRPr="003A6986" w14:paraId="71C572AD" w14:textId="77777777" w:rsidTr="004C02C4">
        <w:tblPrEx>
          <w:tblLook w:val="00A0" w:firstRow="1" w:lastRow="0" w:firstColumn="1" w:lastColumn="0" w:noHBand="0" w:noVBand="0"/>
        </w:tblPrEx>
        <w:trPr>
          <w:trHeight w:val="340"/>
        </w:trPr>
        <w:tc>
          <w:tcPr>
            <w:tcW w:w="708" w:type="dxa"/>
            <w:shd w:val="clear" w:color="auto" w:fill="auto"/>
            <w:vAlign w:val="center"/>
          </w:tcPr>
          <w:p w14:paraId="55A1E221" w14:textId="77777777" w:rsidR="00D00A65" w:rsidRPr="003A6986" w:rsidRDefault="00D00A65" w:rsidP="004B610B">
            <w:pPr>
              <w:pStyle w:val="Tekstkomentarza"/>
              <w:numPr>
                <w:ilvl w:val="0"/>
                <w:numId w:val="679"/>
              </w:numPr>
              <w:ind w:left="227" w:firstLine="0"/>
              <w:jc w:val="center"/>
              <w:rPr>
                <w:rFonts w:ascii="Times New Roman" w:hAnsi="Times New Roman"/>
                <w:sz w:val="18"/>
                <w:szCs w:val="18"/>
                <w:lang w:eastAsia="en-US"/>
              </w:rPr>
            </w:pPr>
          </w:p>
        </w:tc>
        <w:tc>
          <w:tcPr>
            <w:tcW w:w="8080" w:type="dxa"/>
            <w:shd w:val="clear" w:color="auto" w:fill="auto"/>
            <w:vAlign w:val="center"/>
          </w:tcPr>
          <w:p w14:paraId="3E6CDF75" w14:textId="77777777" w:rsidR="00D00A65" w:rsidRPr="003A6986" w:rsidRDefault="00D00A65" w:rsidP="004B610B">
            <w:pPr>
              <w:pStyle w:val="Tabela1"/>
              <w:numPr>
                <w:ilvl w:val="0"/>
                <w:numId w:val="686"/>
              </w:numPr>
              <w:overflowPunct w:val="0"/>
              <w:autoSpaceDE w:val="0"/>
              <w:autoSpaceDN w:val="0"/>
              <w:adjustRightInd w:val="0"/>
              <w:spacing w:before="0" w:after="0"/>
              <w:ind w:left="668" w:right="50" w:hanging="283"/>
              <w:textAlignment w:val="auto"/>
              <w:rPr>
                <w:sz w:val="18"/>
                <w:szCs w:val="18"/>
                <w:lang w:eastAsia="en-US"/>
              </w:rPr>
            </w:pPr>
            <w:r w:rsidRPr="003A6986">
              <w:rPr>
                <w:sz w:val="18"/>
                <w:szCs w:val="18"/>
                <w:lang w:eastAsia="en-US"/>
              </w:rPr>
              <w:t>Dowolny zbiór nazwanych pól z możliwością określenia dla każdego rodzaju i wersji dokumentu czy dane pole jest obowiązkowe i reguł jego walidacji.</w:t>
            </w:r>
          </w:p>
        </w:tc>
      </w:tr>
      <w:tr w:rsidR="00D00A65" w:rsidRPr="003A6986" w14:paraId="38CCBA69" w14:textId="77777777" w:rsidTr="004C02C4">
        <w:tblPrEx>
          <w:tblLook w:val="00A0" w:firstRow="1" w:lastRow="0" w:firstColumn="1" w:lastColumn="0" w:noHBand="0" w:noVBand="0"/>
        </w:tblPrEx>
        <w:trPr>
          <w:trHeight w:val="340"/>
        </w:trPr>
        <w:tc>
          <w:tcPr>
            <w:tcW w:w="708" w:type="dxa"/>
            <w:shd w:val="clear" w:color="auto" w:fill="auto"/>
            <w:vAlign w:val="center"/>
          </w:tcPr>
          <w:p w14:paraId="3ECD5B9F" w14:textId="77777777" w:rsidR="00D00A65" w:rsidRPr="003A6986" w:rsidRDefault="00D00A65" w:rsidP="004B610B">
            <w:pPr>
              <w:pStyle w:val="Tekstkomentarza"/>
              <w:numPr>
                <w:ilvl w:val="0"/>
                <w:numId w:val="679"/>
              </w:numPr>
              <w:ind w:left="227" w:firstLine="0"/>
              <w:jc w:val="center"/>
              <w:rPr>
                <w:rFonts w:ascii="Times New Roman" w:hAnsi="Times New Roman"/>
                <w:sz w:val="18"/>
                <w:szCs w:val="18"/>
                <w:lang w:eastAsia="en-US"/>
              </w:rPr>
            </w:pPr>
          </w:p>
        </w:tc>
        <w:tc>
          <w:tcPr>
            <w:tcW w:w="8080" w:type="dxa"/>
            <w:shd w:val="clear" w:color="auto" w:fill="auto"/>
            <w:vAlign w:val="center"/>
          </w:tcPr>
          <w:p w14:paraId="6740B781" w14:textId="77777777" w:rsidR="00D00A65" w:rsidRPr="003A6986" w:rsidRDefault="00D00A65" w:rsidP="004B610B">
            <w:pPr>
              <w:pStyle w:val="Tabela1"/>
              <w:numPr>
                <w:ilvl w:val="0"/>
                <w:numId w:val="686"/>
              </w:numPr>
              <w:overflowPunct w:val="0"/>
              <w:autoSpaceDE w:val="0"/>
              <w:autoSpaceDN w:val="0"/>
              <w:adjustRightInd w:val="0"/>
              <w:spacing w:before="0" w:after="0"/>
              <w:ind w:left="668" w:right="50" w:hanging="283"/>
              <w:textAlignment w:val="auto"/>
              <w:rPr>
                <w:sz w:val="18"/>
                <w:szCs w:val="18"/>
                <w:lang w:eastAsia="en-US"/>
              </w:rPr>
            </w:pPr>
            <w:r w:rsidRPr="003A6986">
              <w:rPr>
                <w:sz w:val="18"/>
                <w:szCs w:val="18"/>
                <w:lang w:eastAsia="en-US"/>
              </w:rPr>
              <w:t>Listę podpisów złożonych pod dokumentem, z możliwością określenia dla każdego rodzaju i wersji dokumentu minimalnego zbioru podpisów.</w:t>
            </w:r>
          </w:p>
        </w:tc>
      </w:tr>
      <w:tr w:rsidR="00D00A65" w:rsidRPr="003A6986" w14:paraId="05970956" w14:textId="77777777" w:rsidTr="004C02C4">
        <w:tblPrEx>
          <w:tblLook w:val="00A0" w:firstRow="1" w:lastRow="0" w:firstColumn="1" w:lastColumn="0" w:noHBand="0" w:noVBand="0"/>
        </w:tblPrEx>
        <w:trPr>
          <w:trHeight w:val="340"/>
        </w:trPr>
        <w:tc>
          <w:tcPr>
            <w:tcW w:w="708" w:type="dxa"/>
            <w:shd w:val="clear" w:color="auto" w:fill="auto"/>
            <w:vAlign w:val="center"/>
          </w:tcPr>
          <w:p w14:paraId="2118333A" w14:textId="77777777" w:rsidR="00D00A65" w:rsidRPr="003A6986" w:rsidRDefault="00D00A65" w:rsidP="004B610B">
            <w:pPr>
              <w:pStyle w:val="Tekstkomentarza"/>
              <w:numPr>
                <w:ilvl w:val="0"/>
                <w:numId w:val="679"/>
              </w:numPr>
              <w:ind w:left="227" w:firstLine="0"/>
              <w:jc w:val="center"/>
              <w:rPr>
                <w:rFonts w:ascii="Times New Roman" w:hAnsi="Times New Roman"/>
                <w:sz w:val="18"/>
                <w:szCs w:val="18"/>
                <w:lang w:eastAsia="en-US"/>
              </w:rPr>
            </w:pPr>
          </w:p>
        </w:tc>
        <w:tc>
          <w:tcPr>
            <w:tcW w:w="8080" w:type="dxa"/>
            <w:shd w:val="clear" w:color="auto" w:fill="auto"/>
            <w:vAlign w:val="center"/>
          </w:tcPr>
          <w:p w14:paraId="3871ECD2" w14:textId="77777777" w:rsidR="00D00A65" w:rsidRPr="003A6986" w:rsidRDefault="00D00A65" w:rsidP="004B610B">
            <w:pPr>
              <w:pStyle w:val="Tabela1"/>
              <w:numPr>
                <w:ilvl w:val="0"/>
                <w:numId w:val="686"/>
              </w:numPr>
              <w:overflowPunct w:val="0"/>
              <w:autoSpaceDE w:val="0"/>
              <w:autoSpaceDN w:val="0"/>
              <w:adjustRightInd w:val="0"/>
              <w:spacing w:before="0" w:after="0"/>
              <w:ind w:left="668" w:right="50" w:hanging="283"/>
              <w:textAlignment w:val="auto"/>
              <w:rPr>
                <w:sz w:val="18"/>
                <w:szCs w:val="18"/>
                <w:lang w:eastAsia="en-US"/>
              </w:rPr>
            </w:pPr>
            <w:r w:rsidRPr="003A6986">
              <w:rPr>
                <w:sz w:val="18"/>
                <w:szCs w:val="18"/>
                <w:lang w:eastAsia="en-US"/>
              </w:rPr>
              <w:t>Powiązań z innymi dokumentami z określeniem rodzaju skojarzenia: podpisuje, zastępuje, załącznik, duplikat, transformacja.</w:t>
            </w:r>
          </w:p>
        </w:tc>
      </w:tr>
      <w:tr w:rsidR="00D00A65" w:rsidRPr="003A6986" w14:paraId="53493D44" w14:textId="77777777" w:rsidTr="004C02C4">
        <w:tblPrEx>
          <w:tblLook w:val="00A0" w:firstRow="1" w:lastRow="0" w:firstColumn="1" w:lastColumn="0" w:noHBand="0" w:noVBand="0"/>
        </w:tblPrEx>
        <w:trPr>
          <w:trHeight w:val="340"/>
        </w:trPr>
        <w:tc>
          <w:tcPr>
            <w:tcW w:w="708" w:type="dxa"/>
            <w:shd w:val="clear" w:color="auto" w:fill="auto"/>
            <w:vAlign w:val="center"/>
          </w:tcPr>
          <w:p w14:paraId="0E4DE1F1" w14:textId="77777777" w:rsidR="00D00A65" w:rsidRPr="003A6986" w:rsidRDefault="00D00A65" w:rsidP="004B610B">
            <w:pPr>
              <w:pStyle w:val="Tekstkomentarza"/>
              <w:numPr>
                <w:ilvl w:val="0"/>
                <w:numId w:val="679"/>
              </w:numPr>
              <w:ind w:left="227" w:firstLine="0"/>
              <w:jc w:val="center"/>
              <w:rPr>
                <w:rFonts w:ascii="Times New Roman" w:hAnsi="Times New Roman"/>
                <w:sz w:val="18"/>
                <w:szCs w:val="18"/>
                <w:lang w:eastAsia="en-US"/>
              </w:rPr>
            </w:pPr>
          </w:p>
        </w:tc>
        <w:tc>
          <w:tcPr>
            <w:tcW w:w="8080" w:type="dxa"/>
            <w:shd w:val="clear" w:color="auto" w:fill="auto"/>
            <w:vAlign w:val="center"/>
          </w:tcPr>
          <w:p w14:paraId="5CE188C8" w14:textId="77777777" w:rsidR="00D00A65" w:rsidRPr="003A6986" w:rsidRDefault="00D00A65" w:rsidP="004C02C4">
            <w:pPr>
              <w:pStyle w:val="Tabela1"/>
              <w:spacing w:before="0" w:after="0"/>
              <w:ind w:right="50"/>
              <w:rPr>
                <w:sz w:val="18"/>
                <w:szCs w:val="18"/>
                <w:lang w:eastAsia="en-US"/>
              </w:rPr>
            </w:pPr>
            <w:r w:rsidRPr="003A6986">
              <w:rPr>
                <w:sz w:val="18"/>
                <w:szCs w:val="18"/>
                <w:lang w:eastAsia="en-US"/>
              </w:rPr>
              <w:t>Przypisanie unikatowego identyfikatora dla każdego dokumentu.</w:t>
            </w:r>
          </w:p>
        </w:tc>
      </w:tr>
      <w:tr w:rsidR="00D00A65" w:rsidRPr="003A6986" w14:paraId="51032F95" w14:textId="77777777" w:rsidTr="004C02C4">
        <w:tblPrEx>
          <w:tblLook w:val="00A0" w:firstRow="1" w:lastRow="0" w:firstColumn="1" w:lastColumn="0" w:noHBand="0" w:noVBand="0"/>
        </w:tblPrEx>
        <w:trPr>
          <w:trHeight w:val="340"/>
        </w:trPr>
        <w:tc>
          <w:tcPr>
            <w:tcW w:w="708" w:type="dxa"/>
            <w:shd w:val="clear" w:color="auto" w:fill="auto"/>
            <w:vAlign w:val="center"/>
          </w:tcPr>
          <w:p w14:paraId="3BC04706" w14:textId="77777777" w:rsidR="00D00A65" w:rsidRPr="003A6986" w:rsidRDefault="00D00A65" w:rsidP="004B610B">
            <w:pPr>
              <w:pStyle w:val="Tekstkomentarza"/>
              <w:numPr>
                <w:ilvl w:val="0"/>
                <w:numId w:val="679"/>
              </w:numPr>
              <w:ind w:left="227" w:firstLine="0"/>
              <w:jc w:val="center"/>
              <w:rPr>
                <w:rFonts w:ascii="Times New Roman" w:hAnsi="Times New Roman"/>
                <w:sz w:val="18"/>
                <w:szCs w:val="18"/>
                <w:lang w:eastAsia="en-US"/>
              </w:rPr>
            </w:pPr>
          </w:p>
        </w:tc>
        <w:tc>
          <w:tcPr>
            <w:tcW w:w="8080" w:type="dxa"/>
            <w:shd w:val="clear" w:color="auto" w:fill="auto"/>
            <w:vAlign w:val="center"/>
          </w:tcPr>
          <w:p w14:paraId="5A718B8B" w14:textId="77777777" w:rsidR="00D00A65" w:rsidRPr="003A6986" w:rsidRDefault="00D00A65" w:rsidP="004C02C4">
            <w:pPr>
              <w:pStyle w:val="Tabela1"/>
              <w:spacing w:before="0" w:after="0"/>
              <w:ind w:right="50"/>
              <w:rPr>
                <w:sz w:val="18"/>
                <w:szCs w:val="18"/>
                <w:lang w:eastAsia="en-US"/>
              </w:rPr>
            </w:pPr>
            <w:r w:rsidRPr="003A6986">
              <w:rPr>
                <w:sz w:val="18"/>
                <w:szCs w:val="18"/>
                <w:lang w:eastAsia="en-US"/>
              </w:rPr>
              <w:t>Możliwość trwałego archiwizowania dokumentów bez opcji usunięcia lub modyfikacji.</w:t>
            </w:r>
          </w:p>
        </w:tc>
      </w:tr>
      <w:tr w:rsidR="00D00A65" w:rsidRPr="003A6986" w14:paraId="2F7BB45E" w14:textId="77777777" w:rsidTr="004C02C4">
        <w:tblPrEx>
          <w:tblLook w:val="00A0" w:firstRow="1" w:lastRow="0" w:firstColumn="1" w:lastColumn="0" w:noHBand="0" w:noVBand="0"/>
        </w:tblPrEx>
        <w:trPr>
          <w:trHeight w:val="340"/>
        </w:trPr>
        <w:tc>
          <w:tcPr>
            <w:tcW w:w="708" w:type="dxa"/>
            <w:shd w:val="clear" w:color="auto" w:fill="auto"/>
            <w:vAlign w:val="center"/>
          </w:tcPr>
          <w:p w14:paraId="02454A0A" w14:textId="77777777" w:rsidR="00D00A65" w:rsidRPr="003A6986" w:rsidRDefault="00D00A65" w:rsidP="004B610B">
            <w:pPr>
              <w:pStyle w:val="Tekstkomentarza"/>
              <w:numPr>
                <w:ilvl w:val="0"/>
                <w:numId w:val="679"/>
              </w:numPr>
              <w:ind w:left="227" w:firstLine="0"/>
              <w:jc w:val="center"/>
              <w:rPr>
                <w:rFonts w:ascii="Times New Roman" w:hAnsi="Times New Roman"/>
                <w:sz w:val="18"/>
                <w:szCs w:val="18"/>
                <w:lang w:eastAsia="en-US"/>
              </w:rPr>
            </w:pPr>
          </w:p>
        </w:tc>
        <w:tc>
          <w:tcPr>
            <w:tcW w:w="8080" w:type="dxa"/>
            <w:shd w:val="clear" w:color="auto" w:fill="auto"/>
            <w:vAlign w:val="center"/>
          </w:tcPr>
          <w:p w14:paraId="37360C1E" w14:textId="77777777" w:rsidR="00D00A65" w:rsidRPr="003A6986" w:rsidRDefault="00D00A65" w:rsidP="004C02C4">
            <w:pPr>
              <w:pStyle w:val="Tabela1"/>
              <w:spacing w:before="0" w:after="0"/>
              <w:ind w:right="50"/>
              <w:rPr>
                <w:sz w:val="18"/>
                <w:szCs w:val="18"/>
                <w:lang w:eastAsia="en-US"/>
              </w:rPr>
            </w:pPr>
            <w:r w:rsidRPr="003A6986">
              <w:rPr>
                <w:sz w:val="18"/>
                <w:szCs w:val="18"/>
                <w:lang w:eastAsia="en-US"/>
              </w:rPr>
              <w:t>Możliwość przechowywania dokumentów w archiwum tymczasowym (z opcją aktualizowania i późniejszego trwałego archiwizowania).</w:t>
            </w:r>
          </w:p>
        </w:tc>
      </w:tr>
      <w:tr w:rsidR="00D00A65" w:rsidRPr="003A6986" w14:paraId="6A85D6B6" w14:textId="77777777" w:rsidTr="004C02C4">
        <w:tblPrEx>
          <w:tblLook w:val="00A0" w:firstRow="1" w:lastRow="0" w:firstColumn="1" w:lastColumn="0" w:noHBand="0" w:noVBand="0"/>
        </w:tblPrEx>
        <w:trPr>
          <w:trHeight w:val="340"/>
        </w:trPr>
        <w:tc>
          <w:tcPr>
            <w:tcW w:w="708" w:type="dxa"/>
            <w:shd w:val="clear" w:color="auto" w:fill="auto"/>
            <w:vAlign w:val="center"/>
          </w:tcPr>
          <w:p w14:paraId="37C33FFC" w14:textId="77777777" w:rsidR="00D00A65" w:rsidRPr="003A6986" w:rsidRDefault="00D00A65" w:rsidP="004B610B">
            <w:pPr>
              <w:pStyle w:val="Tekstkomentarza"/>
              <w:numPr>
                <w:ilvl w:val="0"/>
                <w:numId w:val="679"/>
              </w:numPr>
              <w:ind w:left="227" w:firstLine="0"/>
              <w:jc w:val="center"/>
              <w:rPr>
                <w:rFonts w:ascii="Times New Roman" w:hAnsi="Times New Roman"/>
                <w:sz w:val="18"/>
                <w:szCs w:val="18"/>
                <w:lang w:eastAsia="en-US"/>
              </w:rPr>
            </w:pPr>
          </w:p>
        </w:tc>
        <w:tc>
          <w:tcPr>
            <w:tcW w:w="8080" w:type="dxa"/>
            <w:shd w:val="clear" w:color="auto" w:fill="auto"/>
            <w:vAlign w:val="center"/>
          </w:tcPr>
          <w:p w14:paraId="587A651C" w14:textId="77777777" w:rsidR="00D00A65" w:rsidRPr="003A6986" w:rsidRDefault="00D00A65" w:rsidP="004C02C4">
            <w:pPr>
              <w:pStyle w:val="Tabela1"/>
              <w:spacing w:before="0" w:after="0"/>
              <w:ind w:right="50"/>
              <w:rPr>
                <w:sz w:val="18"/>
                <w:szCs w:val="18"/>
                <w:lang w:eastAsia="en-US"/>
              </w:rPr>
            </w:pPr>
            <w:r w:rsidRPr="003A6986">
              <w:rPr>
                <w:sz w:val="18"/>
                <w:szCs w:val="18"/>
                <w:lang w:eastAsia="en-US"/>
              </w:rPr>
              <w:t>Automatyczne przechowywanie dokumentów wymagających podpisania w archiwum tymczasowym.</w:t>
            </w:r>
          </w:p>
        </w:tc>
      </w:tr>
      <w:tr w:rsidR="00D00A65" w:rsidRPr="003A6986" w14:paraId="3F2CBA35" w14:textId="77777777" w:rsidTr="004C02C4">
        <w:tblPrEx>
          <w:tblLook w:val="00A0" w:firstRow="1" w:lastRow="0" w:firstColumn="1" w:lastColumn="0" w:noHBand="0" w:noVBand="0"/>
        </w:tblPrEx>
        <w:trPr>
          <w:trHeight w:val="340"/>
        </w:trPr>
        <w:tc>
          <w:tcPr>
            <w:tcW w:w="708" w:type="dxa"/>
            <w:shd w:val="clear" w:color="auto" w:fill="auto"/>
            <w:vAlign w:val="center"/>
          </w:tcPr>
          <w:p w14:paraId="2B8AE168" w14:textId="77777777" w:rsidR="00D00A65" w:rsidRPr="003A6986" w:rsidRDefault="00D00A65" w:rsidP="004B610B">
            <w:pPr>
              <w:pStyle w:val="Tekstkomentarza"/>
              <w:numPr>
                <w:ilvl w:val="0"/>
                <w:numId w:val="679"/>
              </w:numPr>
              <w:ind w:left="227" w:firstLine="0"/>
              <w:jc w:val="center"/>
              <w:rPr>
                <w:rFonts w:ascii="Times New Roman" w:hAnsi="Times New Roman"/>
                <w:sz w:val="18"/>
                <w:szCs w:val="18"/>
                <w:lang w:eastAsia="en-US"/>
              </w:rPr>
            </w:pPr>
          </w:p>
        </w:tc>
        <w:tc>
          <w:tcPr>
            <w:tcW w:w="8080" w:type="dxa"/>
            <w:shd w:val="clear" w:color="auto" w:fill="auto"/>
            <w:vAlign w:val="center"/>
          </w:tcPr>
          <w:p w14:paraId="09F60BBB" w14:textId="77777777" w:rsidR="00D00A65" w:rsidRPr="003A6986" w:rsidRDefault="00D00A65" w:rsidP="004C02C4">
            <w:pPr>
              <w:pStyle w:val="Tabela1"/>
              <w:spacing w:before="0" w:after="0"/>
              <w:ind w:right="50"/>
              <w:rPr>
                <w:sz w:val="18"/>
                <w:szCs w:val="18"/>
                <w:lang w:eastAsia="en-US"/>
              </w:rPr>
            </w:pPr>
            <w:r w:rsidRPr="003A6986">
              <w:rPr>
                <w:sz w:val="18"/>
                <w:szCs w:val="18"/>
                <w:lang w:eastAsia="en-US"/>
              </w:rPr>
              <w:t>Możliwość anulowania dokumentów (oznaczenia jako nieaktualne).</w:t>
            </w:r>
          </w:p>
        </w:tc>
      </w:tr>
      <w:tr w:rsidR="00D00A65" w:rsidRPr="003A6986" w14:paraId="3BD16285" w14:textId="77777777" w:rsidTr="004C02C4">
        <w:tblPrEx>
          <w:tblLook w:val="00A0" w:firstRow="1" w:lastRow="0" w:firstColumn="1" w:lastColumn="0" w:noHBand="0" w:noVBand="0"/>
        </w:tblPrEx>
        <w:trPr>
          <w:trHeight w:val="340"/>
        </w:trPr>
        <w:tc>
          <w:tcPr>
            <w:tcW w:w="708" w:type="dxa"/>
            <w:shd w:val="clear" w:color="auto" w:fill="auto"/>
            <w:vAlign w:val="center"/>
          </w:tcPr>
          <w:p w14:paraId="31F062B7" w14:textId="77777777" w:rsidR="00D00A65" w:rsidRPr="003A6986" w:rsidRDefault="00D00A65" w:rsidP="004B610B">
            <w:pPr>
              <w:pStyle w:val="Tekstkomentarza"/>
              <w:numPr>
                <w:ilvl w:val="0"/>
                <w:numId w:val="679"/>
              </w:numPr>
              <w:ind w:left="227" w:firstLine="0"/>
              <w:jc w:val="center"/>
              <w:rPr>
                <w:rFonts w:ascii="Times New Roman" w:hAnsi="Times New Roman"/>
                <w:sz w:val="18"/>
                <w:szCs w:val="18"/>
                <w:lang w:eastAsia="en-US"/>
              </w:rPr>
            </w:pPr>
          </w:p>
        </w:tc>
        <w:tc>
          <w:tcPr>
            <w:tcW w:w="8080" w:type="dxa"/>
            <w:shd w:val="clear" w:color="auto" w:fill="auto"/>
            <w:vAlign w:val="center"/>
          </w:tcPr>
          <w:p w14:paraId="6E07C9B0" w14:textId="77777777" w:rsidR="00D00A65" w:rsidRPr="003A6986" w:rsidRDefault="00D00A65" w:rsidP="004C02C4">
            <w:pPr>
              <w:pStyle w:val="Tabela1"/>
              <w:spacing w:before="0" w:after="0"/>
              <w:ind w:right="50"/>
              <w:rPr>
                <w:sz w:val="18"/>
                <w:szCs w:val="18"/>
                <w:lang w:eastAsia="en-US"/>
              </w:rPr>
            </w:pPr>
            <w:r w:rsidRPr="003A6986">
              <w:rPr>
                <w:sz w:val="18"/>
                <w:szCs w:val="18"/>
                <w:lang w:eastAsia="en-US"/>
              </w:rPr>
              <w:t>Przechowywanie dokumentów oraz metadanych w sposób gwarantujący ich integralność.</w:t>
            </w:r>
          </w:p>
        </w:tc>
      </w:tr>
      <w:tr w:rsidR="00D00A65" w:rsidRPr="003A6986" w14:paraId="31855E35" w14:textId="77777777" w:rsidTr="004C02C4">
        <w:tblPrEx>
          <w:tblLook w:val="00A0" w:firstRow="1" w:lastRow="0" w:firstColumn="1" w:lastColumn="0" w:noHBand="0" w:noVBand="0"/>
        </w:tblPrEx>
        <w:trPr>
          <w:trHeight w:val="340"/>
        </w:trPr>
        <w:tc>
          <w:tcPr>
            <w:tcW w:w="708" w:type="dxa"/>
            <w:shd w:val="clear" w:color="auto" w:fill="auto"/>
            <w:vAlign w:val="center"/>
          </w:tcPr>
          <w:p w14:paraId="6ABD4C46" w14:textId="77777777" w:rsidR="00D00A65" w:rsidRPr="003A6986" w:rsidRDefault="00D00A65" w:rsidP="004B610B">
            <w:pPr>
              <w:pStyle w:val="Tekstkomentarza"/>
              <w:numPr>
                <w:ilvl w:val="0"/>
                <w:numId w:val="679"/>
              </w:numPr>
              <w:ind w:left="227" w:firstLine="0"/>
              <w:jc w:val="center"/>
              <w:rPr>
                <w:rFonts w:ascii="Times New Roman" w:hAnsi="Times New Roman"/>
                <w:sz w:val="18"/>
                <w:szCs w:val="18"/>
                <w:lang w:eastAsia="en-US"/>
              </w:rPr>
            </w:pPr>
          </w:p>
        </w:tc>
        <w:tc>
          <w:tcPr>
            <w:tcW w:w="8080" w:type="dxa"/>
            <w:shd w:val="clear" w:color="auto" w:fill="auto"/>
            <w:vAlign w:val="center"/>
          </w:tcPr>
          <w:p w14:paraId="7B240FF7" w14:textId="77777777" w:rsidR="00D00A65" w:rsidRPr="003A6986" w:rsidRDefault="00D00A65" w:rsidP="004C02C4">
            <w:pPr>
              <w:pStyle w:val="Tabela1"/>
              <w:spacing w:before="0" w:after="0"/>
              <w:ind w:right="50"/>
              <w:rPr>
                <w:sz w:val="18"/>
                <w:szCs w:val="18"/>
                <w:lang w:eastAsia="en-US"/>
              </w:rPr>
            </w:pPr>
            <w:r w:rsidRPr="003A6986">
              <w:rPr>
                <w:sz w:val="18"/>
                <w:szCs w:val="18"/>
                <w:lang w:eastAsia="en-US"/>
              </w:rPr>
              <w:t>Możliwość organizacji przechowywania dokumentów w różnych lokalizacjach dyskowych w zależności od: rodzaju, jednostki/komórki, systemu zgłaszającego.</w:t>
            </w:r>
          </w:p>
        </w:tc>
      </w:tr>
      <w:tr w:rsidR="00D00A65" w:rsidRPr="003A6986" w14:paraId="7B974D3E" w14:textId="77777777" w:rsidTr="004C02C4">
        <w:tblPrEx>
          <w:tblLook w:val="00A0" w:firstRow="1" w:lastRow="0" w:firstColumn="1" w:lastColumn="0" w:noHBand="0" w:noVBand="0"/>
        </w:tblPrEx>
        <w:trPr>
          <w:trHeight w:val="340"/>
        </w:trPr>
        <w:tc>
          <w:tcPr>
            <w:tcW w:w="708" w:type="dxa"/>
            <w:shd w:val="clear" w:color="auto" w:fill="auto"/>
            <w:vAlign w:val="center"/>
          </w:tcPr>
          <w:p w14:paraId="647BEB3F" w14:textId="77777777" w:rsidR="00D00A65" w:rsidRPr="003A6986" w:rsidRDefault="00D00A65" w:rsidP="004B610B">
            <w:pPr>
              <w:pStyle w:val="Tekstkomentarza"/>
              <w:numPr>
                <w:ilvl w:val="0"/>
                <w:numId w:val="679"/>
              </w:numPr>
              <w:ind w:left="227" w:firstLine="0"/>
              <w:jc w:val="center"/>
              <w:rPr>
                <w:rFonts w:ascii="Times New Roman" w:hAnsi="Times New Roman"/>
                <w:sz w:val="18"/>
                <w:szCs w:val="18"/>
                <w:lang w:eastAsia="en-US"/>
              </w:rPr>
            </w:pPr>
          </w:p>
        </w:tc>
        <w:tc>
          <w:tcPr>
            <w:tcW w:w="8080" w:type="dxa"/>
            <w:shd w:val="clear" w:color="auto" w:fill="auto"/>
            <w:vAlign w:val="center"/>
          </w:tcPr>
          <w:p w14:paraId="00FCC17B" w14:textId="77777777" w:rsidR="00D00A65" w:rsidRPr="003A6986" w:rsidRDefault="00D00A65" w:rsidP="004C02C4">
            <w:pPr>
              <w:pStyle w:val="Tabela1"/>
              <w:spacing w:before="0" w:after="0"/>
              <w:ind w:right="50"/>
              <w:rPr>
                <w:sz w:val="18"/>
                <w:szCs w:val="18"/>
                <w:lang w:eastAsia="en-US"/>
              </w:rPr>
            </w:pPr>
            <w:r w:rsidRPr="003A6986">
              <w:rPr>
                <w:sz w:val="18"/>
                <w:szCs w:val="18"/>
                <w:lang w:eastAsia="en-US"/>
              </w:rPr>
              <w:t>Dostęp do dokumentów i metadanych przez usługę sieciową (web service).</w:t>
            </w:r>
          </w:p>
        </w:tc>
      </w:tr>
      <w:tr w:rsidR="00D00A65" w:rsidRPr="003A6986" w14:paraId="520A11AE" w14:textId="77777777" w:rsidTr="004C02C4">
        <w:tblPrEx>
          <w:tblLook w:val="00A0" w:firstRow="1" w:lastRow="0" w:firstColumn="1" w:lastColumn="0" w:noHBand="0" w:noVBand="0"/>
        </w:tblPrEx>
        <w:trPr>
          <w:trHeight w:val="340"/>
        </w:trPr>
        <w:tc>
          <w:tcPr>
            <w:tcW w:w="708" w:type="dxa"/>
            <w:shd w:val="clear" w:color="auto" w:fill="auto"/>
            <w:vAlign w:val="center"/>
          </w:tcPr>
          <w:p w14:paraId="767B4140" w14:textId="77777777" w:rsidR="00D00A65" w:rsidRPr="003A6986" w:rsidRDefault="00D00A65" w:rsidP="004B610B">
            <w:pPr>
              <w:pStyle w:val="Tekstkomentarza"/>
              <w:numPr>
                <w:ilvl w:val="0"/>
                <w:numId w:val="679"/>
              </w:numPr>
              <w:ind w:left="227" w:firstLine="0"/>
              <w:jc w:val="center"/>
              <w:rPr>
                <w:rFonts w:ascii="Times New Roman" w:hAnsi="Times New Roman"/>
                <w:sz w:val="18"/>
                <w:szCs w:val="18"/>
                <w:lang w:eastAsia="en-US"/>
              </w:rPr>
            </w:pPr>
          </w:p>
        </w:tc>
        <w:tc>
          <w:tcPr>
            <w:tcW w:w="8080" w:type="dxa"/>
            <w:shd w:val="clear" w:color="auto" w:fill="auto"/>
            <w:vAlign w:val="center"/>
          </w:tcPr>
          <w:p w14:paraId="7183380C" w14:textId="77777777" w:rsidR="00D00A65" w:rsidRPr="003A6986" w:rsidRDefault="00D00A65" w:rsidP="004C02C4">
            <w:pPr>
              <w:pStyle w:val="Tabela1"/>
              <w:spacing w:before="0" w:after="0"/>
              <w:ind w:right="50"/>
              <w:rPr>
                <w:sz w:val="18"/>
                <w:szCs w:val="18"/>
                <w:lang w:eastAsia="en-US"/>
              </w:rPr>
            </w:pPr>
            <w:r w:rsidRPr="003A6986">
              <w:rPr>
                <w:sz w:val="18"/>
                <w:szCs w:val="18"/>
                <w:lang w:eastAsia="en-US"/>
              </w:rPr>
              <w:t>Zabezpieczenie komunikacji z usługą dostępową przez SSL oraz mechanizm API-</w:t>
            </w:r>
            <w:proofErr w:type="spellStart"/>
            <w:r w:rsidRPr="003A6986">
              <w:rPr>
                <w:sz w:val="18"/>
                <w:szCs w:val="18"/>
                <w:lang w:eastAsia="en-US"/>
              </w:rPr>
              <w:t>Key</w:t>
            </w:r>
            <w:proofErr w:type="spellEnd"/>
            <w:r w:rsidRPr="003A6986">
              <w:rPr>
                <w:sz w:val="18"/>
                <w:szCs w:val="18"/>
                <w:lang w:eastAsia="en-US"/>
              </w:rPr>
              <w:t>.</w:t>
            </w:r>
          </w:p>
        </w:tc>
      </w:tr>
      <w:tr w:rsidR="00D00A65" w:rsidRPr="003A6986" w14:paraId="6EC7E934" w14:textId="77777777" w:rsidTr="004C02C4">
        <w:tblPrEx>
          <w:tblLook w:val="00A0" w:firstRow="1" w:lastRow="0" w:firstColumn="1" w:lastColumn="0" w:noHBand="0" w:noVBand="0"/>
        </w:tblPrEx>
        <w:trPr>
          <w:trHeight w:val="340"/>
        </w:trPr>
        <w:tc>
          <w:tcPr>
            <w:tcW w:w="708" w:type="dxa"/>
            <w:shd w:val="clear" w:color="auto" w:fill="auto"/>
            <w:vAlign w:val="center"/>
          </w:tcPr>
          <w:p w14:paraId="67551AA6" w14:textId="77777777" w:rsidR="00D00A65" w:rsidRPr="003A6986" w:rsidRDefault="00D00A65" w:rsidP="004B610B">
            <w:pPr>
              <w:pStyle w:val="Tekstkomentarza"/>
              <w:numPr>
                <w:ilvl w:val="0"/>
                <w:numId w:val="679"/>
              </w:numPr>
              <w:ind w:left="113" w:firstLine="0"/>
              <w:jc w:val="center"/>
              <w:rPr>
                <w:rFonts w:ascii="Times New Roman" w:hAnsi="Times New Roman"/>
                <w:sz w:val="18"/>
                <w:szCs w:val="18"/>
                <w:lang w:eastAsia="en-US"/>
              </w:rPr>
            </w:pPr>
          </w:p>
        </w:tc>
        <w:tc>
          <w:tcPr>
            <w:tcW w:w="8080" w:type="dxa"/>
            <w:shd w:val="clear" w:color="auto" w:fill="auto"/>
            <w:vAlign w:val="center"/>
          </w:tcPr>
          <w:p w14:paraId="46EC355C" w14:textId="77777777" w:rsidR="00D00A65" w:rsidRPr="003A6986" w:rsidRDefault="00D00A65" w:rsidP="004C02C4">
            <w:pPr>
              <w:pStyle w:val="Tabela1"/>
              <w:spacing w:before="0" w:after="0"/>
              <w:ind w:right="50"/>
              <w:rPr>
                <w:sz w:val="18"/>
                <w:szCs w:val="18"/>
                <w:lang w:eastAsia="en-US"/>
              </w:rPr>
            </w:pPr>
            <w:r w:rsidRPr="003A6986">
              <w:rPr>
                <w:sz w:val="18"/>
                <w:szCs w:val="18"/>
                <w:lang w:eastAsia="en-US"/>
              </w:rPr>
              <w:t>Możliwość wyszukiwania i pobierania przez usługę dostępową metadanych dokumentów przy pomocy wielokryterialnych zapytań.</w:t>
            </w:r>
          </w:p>
        </w:tc>
      </w:tr>
      <w:tr w:rsidR="00D00A65" w:rsidRPr="003A6986" w14:paraId="4B4EB64A" w14:textId="77777777" w:rsidTr="004C02C4">
        <w:tblPrEx>
          <w:tblLook w:val="00A0" w:firstRow="1" w:lastRow="0" w:firstColumn="1" w:lastColumn="0" w:noHBand="0" w:noVBand="0"/>
        </w:tblPrEx>
        <w:trPr>
          <w:trHeight w:val="340"/>
        </w:trPr>
        <w:tc>
          <w:tcPr>
            <w:tcW w:w="708" w:type="dxa"/>
            <w:shd w:val="clear" w:color="auto" w:fill="auto"/>
            <w:vAlign w:val="center"/>
          </w:tcPr>
          <w:p w14:paraId="064A677B" w14:textId="77777777" w:rsidR="00D00A65" w:rsidRPr="003A6986" w:rsidRDefault="00D00A65" w:rsidP="004B610B">
            <w:pPr>
              <w:pStyle w:val="Tekstkomentarza"/>
              <w:numPr>
                <w:ilvl w:val="0"/>
                <w:numId w:val="679"/>
              </w:numPr>
              <w:ind w:left="113" w:firstLine="0"/>
              <w:jc w:val="center"/>
              <w:rPr>
                <w:rFonts w:ascii="Times New Roman" w:hAnsi="Times New Roman"/>
                <w:sz w:val="18"/>
                <w:szCs w:val="18"/>
                <w:lang w:eastAsia="en-US"/>
              </w:rPr>
            </w:pPr>
          </w:p>
        </w:tc>
        <w:tc>
          <w:tcPr>
            <w:tcW w:w="8080" w:type="dxa"/>
            <w:shd w:val="clear" w:color="auto" w:fill="auto"/>
            <w:vAlign w:val="center"/>
          </w:tcPr>
          <w:p w14:paraId="6F708943" w14:textId="77777777" w:rsidR="00D00A65" w:rsidRPr="003A6986" w:rsidRDefault="00D00A65" w:rsidP="004C02C4">
            <w:pPr>
              <w:pStyle w:val="Tabela1"/>
              <w:spacing w:before="0" w:after="0"/>
              <w:ind w:right="50"/>
              <w:rPr>
                <w:sz w:val="18"/>
                <w:szCs w:val="18"/>
                <w:lang w:eastAsia="en-US"/>
              </w:rPr>
            </w:pPr>
            <w:r w:rsidRPr="003A6986">
              <w:rPr>
                <w:sz w:val="18"/>
                <w:szCs w:val="18"/>
                <w:lang w:eastAsia="en-US"/>
              </w:rPr>
              <w:t>Wyszukiwanie dokumentów na podstawie metadanych, bez odczytu ich treści.</w:t>
            </w:r>
          </w:p>
        </w:tc>
      </w:tr>
      <w:tr w:rsidR="00D00A65" w:rsidRPr="003A6986" w14:paraId="798420C3" w14:textId="77777777" w:rsidTr="004C02C4">
        <w:tblPrEx>
          <w:tblLook w:val="00A0" w:firstRow="1" w:lastRow="0" w:firstColumn="1" w:lastColumn="0" w:noHBand="0" w:noVBand="0"/>
        </w:tblPrEx>
        <w:trPr>
          <w:trHeight w:val="340"/>
        </w:trPr>
        <w:tc>
          <w:tcPr>
            <w:tcW w:w="708" w:type="dxa"/>
            <w:shd w:val="clear" w:color="auto" w:fill="auto"/>
            <w:vAlign w:val="center"/>
          </w:tcPr>
          <w:p w14:paraId="25B424E7" w14:textId="77777777" w:rsidR="00D00A65" w:rsidRPr="003A6986" w:rsidRDefault="00D00A65" w:rsidP="004B610B">
            <w:pPr>
              <w:pStyle w:val="Tekstkomentarza"/>
              <w:numPr>
                <w:ilvl w:val="0"/>
                <w:numId w:val="679"/>
              </w:numPr>
              <w:ind w:left="113" w:firstLine="0"/>
              <w:jc w:val="center"/>
              <w:rPr>
                <w:rFonts w:ascii="Times New Roman" w:hAnsi="Times New Roman"/>
                <w:sz w:val="18"/>
                <w:szCs w:val="18"/>
                <w:lang w:eastAsia="en-US"/>
              </w:rPr>
            </w:pPr>
          </w:p>
        </w:tc>
        <w:tc>
          <w:tcPr>
            <w:tcW w:w="8080" w:type="dxa"/>
            <w:shd w:val="clear" w:color="auto" w:fill="auto"/>
            <w:vAlign w:val="center"/>
          </w:tcPr>
          <w:p w14:paraId="0AF87A9A" w14:textId="77777777" w:rsidR="00D00A65" w:rsidRPr="003A6986" w:rsidRDefault="00D00A65" w:rsidP="004C02C4">
            <w:pPr>
              <w:pStyle w:val="Tabela1"/>
              <w:spacing w:before="0" w:after="0"/>
              <w:ind w:right="50"/>
              <w:rPr>
                <w:sz w:val="18"/>
                <w:szCs w:val="18"/>
                <w:lang w:eastAsia="en-US"/>
              </w:rPr>
            </w:pPr>
            <w:r w:rsidRPr="003A6986">
              <w:rPr>
                <w:sz w:val="18"/>
                <w:szCs w:val="18"/>
                <w:lang w:eastAsia="en-US"/>
              </w:rPr>
              <w:t>Możliwość pobierania przez usługę dostępową ustawień dla rodzajów i wersji dokumentów.</w:t>
            </w:r>
          </w:p>
        </w:tc>
      </w:tr>
      <w:tr w:rsidR="00D00A65" w:rsidRPr="003A6986" w14:paraId="30D8CE95" w14:textId="77777777" w:rsidTr="004C02C4">
        <w:tblPrEx>
          <w:tblLook w:val="00A0" w:firstRow="1" w:lastRow="0" w:firstColumn="1" w:lastColumn="0" w:noHBand="0" w:noVBand="0"/>
        </w:tblPrEx>
        <w:trPr>
          <w:trHeight w:val="340"/>
        </w:trPr>
        <w:tc>
          <w:tcPr>
            <w:tcW w:w="708" w:type="dxa"/>
            <w:shd w:val="clear" w:color="auto" w:fill="auto"/>
            <w:vAlign w:val="center"/>
          </w:tcPr>
          <w:p w14:paraId="5CE9C93B" w14:textId="77777777" w:rsidR="00D00A65" w:rsidRPr="003A6986" w:rsidRDefault="00D00A65" w:rsidP="004B610B">
            <w:pPr>
              <w:pStyle w:val="Tekstkomentarza"/>
              <w:numPr>
                <w:ilvl w:val="0"/>
                <w:numId w:val="679"/>
              </w:numPr>
              <w:ind w:left="113" w:firstLine="0"/>
              <w:jc w:val="center"/>
              <w:rPr>
                <w:rFonts w:ascii="Times New Roman" w:hAnsi="Times New Roman"/>
                <w:sz w:val="18"/>
                <w:szCs w:val="18"/>
                <w:lang w:eastAsia="en-US"/>
              </w:rPr>
            </w:pPr>
          </w:p>
        </w:tc>
        <w:tc>
          <w:tcPr>
            <w:tcW w:w="8080" w:type="dxa"/>
            <w:shd w:val="clear" w:color="auto" w:fill="auto"/>
            <w:vAlign w:val="center"/>
          </w:tcPr>
          <w:p w14:paraId="0FD9C7F5" w14:textId="77777777" w:rsidR="00D00A65" w:rsidRPr="003A6986" w:rsidRDefault="00D00A65" w:rsidP="004C02C4">
            <w:pPr>
              <w:pStyle w:val="Tabela1"/>
              <w:spacing w:before="0" w:after="0"/>
              <w:ind w:right="50"/>
              <w:rPr>
                <w:sz w:val="18"/>
                <w:szCs w:val="18"/>
                <w:lang w:eastAsia="en-US"/>
              </w:rPr>
            </w:pPr>
            <w:r w:rsidRPr="003A6986">
              <w:rPr>
                <w:sz w:val="18"/>
                <w:szCs w:val="18"/>
                <w:lang w:eastAsia="en-US"/>
              </w:rPr>
              <w:t>Możliwość pobierania przez usługę dostępową treści dokumentów.</w:t>
            </w:r>
          </w:p>
        </w:tc>
      </w:tr>
      <w:tr w:rsidR="00D00A65" w:rsidRPr="003A6986" w14:paraId="416ED2EE" w14:textId="77777777" w:rsidTr="004C02C4">
        <w:tblPrEx>
          <w:tblLook w:val="00A0" w:firstRow="1" w:lastRow="0" w:firstColumn="1" w:lastColumn="0" w:noHBand="0" w:noVBand="0"/>
        </w:tblPrEx>
        <w:trPr>
          <w:trHeight w:val="340"/>
        </w:trPr>
        <w:tc>
          <w:tcPr>
            <w:tcW w:w="708" w:type="dxa"/>
            <w:shd w:val="clear" w:color="auto" w:fill="auto"/>
            <w:vAlign w:val="center"/>
          </w:tcPr>
          <w:p w14:paraId="0879F609" w14:textId="77777777" w:rsidR="00D00A65" w:rsidRPr="003A6986" w:rsidRDefault="00D00A65" w:rsidP="004B610B">
            <w:pPr>
              <w:pStyle w:val="Tekstkomentarza"/>
              <w:numPr>
                <w:ilvl w:val="0"/>
                <w:numId w:val="679"/>
              </w:numPr>
              <w:ind w:left="113" w:firstLine="0"/>
              <w:jc w:val="center"/>
              <w:rPr>
                <w:rFonts w:ascii="Times New Roman" w:hAnsi="Times New Roman"/>
                <w:sz w:val="18"/>
                <w:szCs w:val="18"/>
                <w:lang w:eastAsia="en-US"/>
              </w:rPr>
            </w:pPr>
          </w:p>
        </w:tc>
        <w:tc>
          <w:tcPr>
            <w:tcW w:w="8080" w:type="dxa"/>
            <w:shd w:val="clear" w:color="auto" w:fill="auto"/>
            <w:vAlign w:val="center"/>
          </w:tcPr>
          <w:p w14:paraId="49E06AD2" w14:textId="77777777" w:rsidR="00D00A65" w:rsidRPr="003A6986" w:rsidRDefault="00D00A65" w:rsidP="004C02C4">
            <w:pPr>
              <w:pStyle w:val="Tabela1"/>
              <w:spacing w:before="0" w:after="0"/>
              <w:ind w:right="50"/>
              <w:rPr>
                <w:sz w:val="18"/>
                <w:szCs w:val="18"/>
                <w:lang w:eastAsia="en-US"/>
              </w:rPr>
            </w:pPr>
            <w:r w:rsidRPr="003A6986">
              <w:rPr>
                <w:sz w:val="18"/>
                <w:szCs w:val="18"/>
                <w:lang w:eastAsia="en-US"/>
              </w:rPr>
              <w:t>Przechowywanie logu wszystkich operacji na dokumentach z informacją o osobie wykonującej.</w:t>
            </w:r>
          </w:p>
        </w:tc>
      </w:tr>
      <w:tr w:rsidR="00D00A65" w:rsidRPr="003A6986" w14:paraId="617F2500" w14:textId="77777777" w:rsidTr="004C02C4">
        <w:tblPrEx>
          <w:tblLook w:val="00A0" w:firstRow="1" w:lastRow="0" w:firstColumn="1" w:lastColumn="0" w:noHBand="0" w:noVBand="0"/>
        </w:tblPrEx>
        <w:trPr>
          <w:trHeight w:val="340"/>
        </w:trPr>
        <w:tc>
          <w:tcPr>
            <w:tcW w:w="708" w:type="dxa"/>
            <w:shd w:val="clear" w:color="auto" w:fill="auto"/>
            <w:vAlign w:val="center"/>
          </w:tcPr>
          <w:p w14:paraId="539EC9BA" w14:textId="77777777" w:rsidR="00D00A65" w:rsidRPr="003A6986" w:rsidRDefault="00D00A65" w:rsidP="004B610B">
            <w:pPr>
              <w:pStyle w:val="Tekstkomentarza"/>
              <w:numPr>
                <w:ilvl w:val="0"/>
                <w:numId w:val="679"/>
              </w:numPr>
              <w:ind w:left="113" w:firstLine="0"/>
              <w:jc w:val="center"/>
              <w:rPr>
                <w:rFonts w:ascii="Times New Roman" w:hAnsi="Times New Roman"/>
                <w:sz w:val="18"/>
                <w:szCs w:val="18"/>
                <w:lang w:eastAsia="en-US"/>
              </w:rPr>
            </w:pPr>
          </w:p>
        </w:tc>
        <w:tc>
          <w:tcPr>
            <w:tcW w:w="8080" w:type="dxa"/>
            <w:shd w:val="clear" w:color="auto" w:fill="auto"/>
            <w:vAlign w:val="center"/>
          </w:tcPr>
          <w:p w14:paraId="0DADD989" w14:textId="77777777" w:rsidR="00D00A65" w:rsidRPr="003A6986" w:rsidRDefault="00D00A65" w:rsidP="004C02C4">
            <w:pPr>
              <w:pStyle w:val="Tabela1"/>
              <w:spacing w:before="0" w:after="0"/>
              <w:ind w:right="50"/>
              <w:rPr>
                <w:sz w:val="18"/>
                <w:szCs w:val="18"/>
                <w:lang w:eastAsia="en-US"/>
              </w:rPr>
            </w:pPr>
            <w:r w:rsidRPr="003A6986">
              <w:rPr>
                <w:sz w:val="18"/>
                <w:szCs w:val="18"/>
                <w:lang w:eastAsia="en-US"/>
              </w:rPr>
              <w:t>Możliwość usuwania dokumentów zgodnie z Ustawą o prawach pacjenta i Rzeczniku Praw Pacjenta (Dz.U.2017, poz. 1318) art. 29 ust. 1</w:t>
            </w:r>
          </w:p>
        </w:tc>
      </w:tr>
    </w:tbl>
    <w:p w14:paraId="65BB4EBC" w14:textId="77777777" w:rsidR="00D00A65" w:rsidRPr="003A6986" w:rsidRDefault="00D00A65" w:rsidP="00D00A65">
      <w:pPr>
        <w:rPr>
          <w:rFonts w:ascii="Times New Roman" w:hAnsi="Times New Roman"/>
          <w:sz w:val="18"/>
          <w:szCs w:val="18"/>
        </w:rPr>
      </w:pPr>
    </w:p>
    <w:p w14:paraId="5DC8650D" w14:textId="77777777" w:rsidR="00D00A65" w:rsidRPr="000811F2" w:rsidRDefault="00D00A65" w:rsidP="00A30562">
      <w:pPr>
        <w:pStyle w:val="Nagwek2"/>
        <w:numPr>
          <w:ilvl w:val="0"/>
          <w:numId w:val="23"/>
        </w:numPr>
        <w:pBdr>
          <w:top w:val="single" w:sz="4" w:space="1" w:color="auto"/>
          <w:left w:val="single" w:sz="4" w:space="4" w:color="auto"/>
          <w:bottom w:val="single" w:sz="4" w:space="1" w:color="auto"/>
          <w:right w:val="single" w:sz="4" w:space="0" w:color="auto"/>
        </w:pBdr>
        <w:shd w:val="clear" w:color="auto" w:fill="A6A6A6" w:themeFill="background1" w:themeFillShade="A6"/>
        <w:ind w:left="709" w:right="142"/>
        <w:rPr>
          <w:rFonts w:ascii="Times New Roman" w:hAnsi="Times New Roman" w:cs="Times New Roman"/>
          <w:b/>
          <w:color w:val="auto"/>
          <w:sz w:val="24"/>
          <w:szCs w:val="18"/>
        </w:rPr>
      </w:pPr>
      <w:bookmarkStart w:id="25" w:name="_Toc533367670"/>
      <w:r w:rsidRPr="000811F2">
        <w:rPr>
          <w:rFonts w:ascii="Times New Roman" w:hAnsi="Times New Roman" w:cs="Times New Roman"/>
          <w:b/>
          <w:color w:val="auto"/>
          <w:sz w:val="24"/>
          <w:szCs w:val="18"/>
        </w:rPr>
        <w:t>ZLECENIA MEDYCZNE</w:t>
      </w:r>
      <w:bookmarkEnd w:id="25"/>
    </w:p>
    <w:p w14:paraId="6BD98CFF" w14:textId="77777777" w:rsidR="00D00A65" w:rsidRPr="003A6986" w:rsidRDefault="00D00A65" w:rsidP="00D00A65">
      <w:pPr>
        <w:rPr>
          <w:rFonts w:ascii="Times New Roman" w:hAnsi="Times New Roman"/>
          <w:sz w:val="18"/>
          <w:szCs w:val="18"/>
        </w:rPr>
      </w:pPr>
    </w:p>
    <w:tbl>
      <w:tblPr>
        <w:tblStyle w:val="TableNormal"/>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6"/>
        <w:gridCol w:w="7981"/>
      </w:tblGrid>
      <w:tr w:rsidR="00D00A65" w:rsidRPr="003A6986" w14:paraId="409DB92F" w14:textId="77777777" w:rsidTr="00A30562">
        <w:trPr>
          <w:trHeight w:val="227"/>
        </w:trPr>
        <w:tc>
          <w:tcPr>
            <w:tcW w:w="826" w:type="dxa"/>
            <w:shd w:val="clear" w:color="auto" w:fill="A6A6A6" w:themeFill="background1" w:themeFillShade="A6"/>
          </w:tcPr>
          <w:p w14:paraId="1402F459" w14:textId="77777777" w:rsidR="00D00A65" w:rsidRPr="003A6986" w:rsidRDefault="00D00A65" w:rsidP="004C02C4">
            <w:pPr>
              <w:pStyle w:val="TableParagraph"/>
              <w:spacing w:before="1"/>
              <w:ind w:left="355"/>
              <w:rPr>
                <w:rFonts w:ascii="Times New Roman" w:hAnsi="Times New Roman" w:cs="Times New Roman"/>
                <w:b/>
                <w:sz w:val="18"/>
                <w:szCs w:val="18"/>
                <w:lang w:val="pl-PL"/>
              </w:rPr>
            </w:pPr>
            <w:r w:rsidRPr="003A6986">
              <w:rPr>
                <w:rFonts w:ascii="Times New Roman" w:hAnsi="Times New Roman" w:cs="Times New Roman"/>
                <w:b/>
                <w:sz w:val="18"/>
                <w:szCs w:val="18"/>
                <w:lang w:val="pl-PL"/>
              </w:rPr>
              <w:t>Lp.</w:t>
            </w:r>
          </w:p>
        </w:tc>
        <w:tc>
          <w:tcPr>
            <w:tcW w:w="7981" w:type="dxa"/>
            <w:shd w:val="clear" w:color="auto" w:fill="A6A6A6" w:themeFill="background1" w:themeFillShade="A6"/>
          </w:tcPr>
          <w:p w14:paraId="5064A86A" w14:textId="77777777" w:rsidR="00D00A65" w:rsidRPr="003A6986" w:rsidRDefault="00D00A65" w:rsidP="004C02C4">
            <w:pPr>
              <w:pStyle w:val="TableParagraph"/>
              <w:spacing w:before="1"/>
              <w:ind w:left="196"/>
              <w:rPr>
                <w:rFonts w:ascii="Times New Roman" w:hAnsi="Times New Roman" w:cs="Times New Roman"/>
                <w:b/>
                <w:sz w:val="18"/>
                <w:szCs w:val="18"/>
                <w:lang w:val="pl-PL"/>
              </w:rPr>
            </w:pPr>
            <w:r w:rsidRPr="003A6986">
              <w:rPr>
                <w:rFonts w:ascii="Times New Roman" w:hAnsi="Times New Roman" w:cs="Times New Roman"/>
                <w:b/>
                <w:sz w:val="18"/>
                <w:szCs w:val="18"/>
                <w:lang w:val="pl-PL"/>
              </w:rPr>
              <w:t>MODUŁ ZLECEŃ – WYMAGANIA MINIMALNE</w:t>
            </w:r>
          </w:p>
        </w:tc>
      </w:tr>
      <w:tr w:rsidR="00D00A65" w:rsidRPr="003A6986" w14:paraId="1814CA0C" w14:textId="77777777" w:rsidTr="00A30562">
        <w:trPr>
          <w:trHeight w:val="227"/>
        </w:trPr>
        <w:tc>
          <w:tcPr>
            <w:tcW w:w="8807" w:type="dxa"/>
            <w:gridSpan w:val="2"/>
            <w:shd w:val="clear" w:color="auto" w:fill="A6A6A6" w:themeFill="background1" w:themeFillShade="A6"/>
          </w:tcPr>
          <w:p w14:paraId="7DD60F45" w14:textId="77342ACE" w:rsidR="00D00A65" w:rsidRPr="003A6986" w:rsidRDefault="00D00A65" w:rsidP="004C02C4">
            <w:pPr>
              <w:pStyle w:val="TableParagraph"/>
              <w:spacing w:before="1"/>
              <w:rPr>
                <w:rFonts w:ascii="Times New Roman" w:hAnsi="Times New Roman" w:cs="Times New Roman"/>
                <w:b/>
                <w:sz w:val="18"/>
                <w:szCs w:val="18"/>
                <w:lang w:val="pl-PL"/>
              </w:rPr>
            </w:pPr>
            <w:r w:rsidRPr="003A6986">
              <w:rPr>
                <w:rFonts w:ascii="Times New Roman" w:hAnsi="Times New Roman" w:cs="Times New Roman"/>
                <w:b/>
                <w:sz w:val="18"/>
                <w:szCs w:val="18"/>
                <w:lang w:val="pl-PL"/>
              </w:rPr>
              <w:t xml:space="preserve">ZLECENIA </w:t>
            </w:r>
            <w:r w:rsidR="00A30562">
              <w:rPr>
                <w:rFonts w:ascii="Times New Roman" w:hAnsi="Times New Roman" w:cs="Times New Roman"/>
                <w:b/>
                <w:sz w:val="18"/>
                <w:szCs w:val="18"/>
                <w:lang w:val="pl-PL"/>
              </w:rPr>
              <w:t>–</w:t>
            </w:r>
            <w:r w:rsidRPr="003A6986">
              <w:rPr>
                <w:rFonts w:ascii="Times New Roman" w:hAnsi="Times New Roman" w:cs="Times New Roman"/>
                <w:b/>
                <w:sz w:val="18"/>
                <w:szCs w:val="18"/>
                <w:lang w:val="pl-PL"/>
              </w:rPr>
              <w:t xml:space="preserve"> BAKTERIOLOGIA</w:t>
            </w:r>
          </w:p>
        </w:tc>
      </w:tr>
      <w:tr w:rsidR="00D00A65" w:rsidRPr="003A6986" w14:paraId="7595267D" w14:textId="77777777" w:rsidTr="004C02C4">
        <w:trPr>
          <w:trHeight w:val="227"/>
        </w:trPr>
        <w:tc>
          <w:tcPr>
            <w:tcW w:w="826" w:type="dxa"/>
          </w:tcPr>
          <w:p w14:paraId="7097EB20" w14:textId="77777777" w:rsidR="00D00A65" w:rsidRPr="003A6986" w:rsidRDefault="00D00A65" w:rsidP="004B610B">
            <w:pPr>
              <w:pStyle w:val="TableParagraph"/>
              <w:numPr>
                <w:ilvl w:val="0"/>
                <w:numId w:val="247"/>
              </w:numPr>
              <w:autoSpaceDE w:val="0"/>
              <w:autoSpaceDN w:val="0"/>
              <w:spacing w:line="292" w:lineRule="exact"/>
              <w:rPr>
                <w:rFonts w:ascii="Times New Roman" w:hAnsi="Times New Roman" w:cs="Times New Roman"/>
                <w:sz w:val="18"/>
                <w:szCs w:val="18"/>
                <w:lang w:val="pl-PL"/>
              </w:rPr>
            </w:pPr>
          </w:p>
        </w:tc>
        <w:tc>
          <w:tcPr>
            <w:tcW w:w="7981" w:type="dxa"/>
          </w:tcPr>
          <w:p w14:paraId="0F241062" w14:textId="77777777" w:rsidR="00D00A65" w:rsidRPr="003A6986" w:rsidRDefault="00D00A65" w:rsidP="004C02C4">
            <w:pPr>
              <w:pStyle w:val="TableParagraph"/>
              <w:spacing w:line="268" w:lineRule="exact"/>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ewidencjonowanie skierowania materiału do badań mikrobiologicznych.</w:t>
            </w:r>
          </w:p>
        </w:tc>
      </w:tr>
      <w:tr w:rsidR="00D00A65" w:rsidRPr="003A6986" w14:paraId="116BF8BF" w14:textId="77777777" w:rsidTr="004C02C4">
        <w:trPr>
          <w:trHeight w:val="227"/>
        </w:trPr>
        <w:tc>
          <w:tcPr>
            <w:tcW w:w="826" w:type="dxa"/>
          </w:tcPr>
          <w:p w14:paraId="75F26DA9" w14:textId="77777777" w:rsidR="00D00A65" w:rsidRPr="003A6986" w:rsidRDefault="00D00A65" w:rsidP="004B610B">
            <w:pPr>
              <w:pStyle w:val="TableParagraph"/>
              <w:numPr>
                <w:ilvl w:val="0"/>
                <w:numId w:val="247"/>
              </w:numPr>
              <w:autoSpaceDE w:val="0"/>
              <w:autoSpaceDN w:val="0"/>
              <w:spacing w:line="292" w:lineRule="exact"/>
              <w:rPr>
                <w:rFonts w:ascii="Times New Roman" w:hAnsi="Times New Roman" w:cs="Times New Roman"/>
                <w:sz w:val="18"/>
                <w:szCs w:val="18"/>
                <w:lang w:val="pl-PL"/>
              </w:rPr>
            </w:pPr>
          </w:p>
        </w:tc>
        <w:tc>
          <w:tcPr>
            <w:tcW w:w="7981" w:type="dxa"/>
          </w:tcPr>
          <w:p w14:paraId="7065EE18" w14:textId="77777777" w:rsidR="00D00A65" w:rsidRPr="003A6986" w:rsidRDefault="00D00A65" w:rsidP="004C02C4">
            <w:pPr>
              <w:pStyle w:val="TableParagraph"/>
              <w:spacing w:line="268" w:lineRule="exact"/>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zlecenia badania materiału w komórce wewnętrznej bądź jednostce obcej.</w:t>
            </w:r>
          </w:p>
        </w:tc>
      </w:tr>
      <w:tr w:rsidR="00D00A65" w:rsidRPr="003A6986" w14:paraId="137F943C" w14:textId="77777777" w:rsidTr="004C02C4">
        <w:trPr>
          <w:trHeight w:val="227"/>
        </w:trPr>
        <w:tc>
          <w:tcPr>
            <w:tcW w:w="826" w:type="dxa"/>
          </w:tcPr>
          <w:p w14:paraId="76326BC2" w14:textId="77777777" w:rsidR="00D00A65" w:rsidRPr="003A6986" w:rsidRDefault="00D00A65" w:rsidP="004B610B">
            <w:pPr>
              <w:pStyle w:val="TableParagraph"/>
              <w:numPr>
                <w:ilvl w:val="0"/>
                <w:numId w:val="247"/>
              </w:numPr>
              <w:autoSpaceDE w:val="0"/>
              <w:autoSpaceDN w:val="0"/>
              <w:spacing w:line="292" w:lineRule="exact"/>
              <w:rPr>
                <w:rFonts w:ascii="Times New Roman" w:hAnsi="Times New Roman" w:cs="Times New Roman"/>
                <w:sz w:val="18"/>
                <w:szCs w:val="18"/>
                <w:lang w:val="pl-PL"/>
              </w:rPr>
            </w:pPr>
          </w:p>
        </w:tc>
        <w:tc>
          <w:tcPr>
            <w:tcW w:w="7981" w:type="dxa"/>
          </w:tcPr>
          <w:p w14:paraId="075CF069"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wykorzystanie katalogu materiałów.</w:t>
            </w:r>
          </w:p>
        </w:tc>
      </w:tr>
      <w:tr w:rsidR="00D00A65" w:rsidRPr="003A6986" w14:paraId="7B1CF2E2" w14:textId="77777777" w:rsidTr="004C02C4">
        <w:trPr>
          <w:trHeight w:val="227"/>
        </w:trPr>
        <w:tc>
          <w:tcPr>
            <w:tcW w:w="826" w:type="dxa"/>
          </w:tcPr>
          <w:p w14:paraId="20667C18" w14:textId="77777777" w:rsidR="00D00A65" w:rsidRPr="003A6986" w:rsidRDefault="00D00A65" w:rsidP="004B610B">
            <w:pPr>
              <w:pStyle w:val="TableParagraph"/>
              <w:numPr>
                <w:ilvl w:val="0"/>
                <w:numId w:val="247"/>
              </w:numPr>
              <w:autoSpaceDE w:val="0"/>
              <w:autoSpaceDN w:val="0"/>
              <w:spacing w:line="292" w:lineRule="exact"/>
              <w:rPr>
                <w:rFonts w:ascii="Times New Roman" w:hAnsi="Times New Roman" w:cs="Times New Roman"/>
                <w:sz w:val="18"/>
                <w:szCs w:val="18"/>
                <w:lang w:val="pl-PL"/>
              </w:rPr>
            </w:pPr>
          </w:p>
        </w:tc>
        <w:tc>
          <w:tcPr>
            <w:tcW w:w="7981" w:type="dxa"/>
          </w:tcPr>
          <w:p w14:paraId="16B36456"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ewidencję dodatkowych uwag lekarza dotyczących materiałów.</w:t>
            </w:r>
          </w:p>
        </w:tc>
      </w:tr>
      <w:tr w:rsidR="00D00A65" w:rsidRPr="003A6986" w14:paraId="5246972A" w14:textId="77777777" w:rsidTr="004C02C4">
        <w:trPr>
          <w:trHeight w:val="227"/>
        </w:trPr>
        <w:tc>
          <w:tcPr>
            <w:tcW w:w="826" w:type="dxa"/>
          </w:tcPr>
          <w:p w14:paraId="209EB86C" w14:textId="77777777" w:rsidR="00D00A65" w:rsidRPr="003A6986" w:rsidRDefault="00D00A65" w:rsidP="004B610B">
            <w:pPr>
              <w:pStyle w:val="TableParagraph"/>
              <w:numPr>
                <w:ilvl w:val="0"/>
                <w:numId w:val="247"/>
              </w:numPr>
              <w:autoSpaceDE w:val="0"/>
              <w:autoSpaceDN w:val="0"/>
              <w:spacing w:line="292" w:lineRule="exact"/>
              <w:rPr>
                <w:rFonts w:ascii="Times New Roman" w:hAnsi="Times New Roman" w:cs="Times New Roman"/>
                <w:sz w:val="18"/>
                <w:szCs w:val="18"/>
                <w:lang w:val="pl-PL"/>
              </w:rPr>
            </w:pPr>
          </w:p>
        </w:tc>
        <w:tc>
          <w:tcPr>
            <w:tcW w:w="7981" w:type="dxa"/>
          </w:tcPr>
          <w:p w14:paraId="0415C581"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podgląd daty zatwierdzenia wyniku.</w:t>
            </w:r>
          </w:p>
        </w:tc>
      </w:tr>
      <w:tr w:rsidR="00D00A65" w:rsidRPr="003A6986" w14:paraId="306A1C6C" w14:textId="77777777" w:rsidTr="004C02C4">
        <w:trPr>
          <w:trHeight w:val="227"/>
        </w:trPr>
        <w:tc>
          <w:tcPr>
            <w:tcW w:w="826" w:type="dxa"/>
          </w:tcPr>
          <w:p w14:paraId="79221406" w14:textId="77777777" w:rsidR="00D00A65" w:rsidRPr="003A6986" w:rsidRDefault="00D00A65" w:rsidP="004B610B">
            <w:pPr>
              <w:pStyle w:val="TableParagraph"/>
              <w:numPr>
                <w:ilvl w:val="0"/>
                <w:numId w:val="247"/>
              </w:numPr>
              <w:autoSpaceDE w:val="0"/>
              <w:autoSpaceDN w:val="0"/>
              <w:rPr>
                <w:rFonts w:ascii="Times New Roman" w:hAnsi="Times New Roman" w:cs="Times New Roman"/>
                <w:sz w:val="18"/>
                <w:szCs w:val="18"/>
                <w:lang w:val="pl-PL"/>
              </w:rPr>
            </w:pPr>
          </w:p>
        </w:tc>
        <w:tc>
          <w:tcPr>
            <w:tcW w:w="7981" w:type="dxa"/>
          </w:tcPr>
          <w:p w14:paraId="2B672E5B"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podgląd daty przyjęcia materiału przez pracownię.</w:t>
            </w:r>
          </w:p>
        </w:tc>
      </w:tr>
      <w:tr w:rsidR="00D00A65" w:rsidRPr="003A6986" w14:paraId="1E27ED57" w14:textId="77777777" w:rsidTr="004C02C4">
        <w:trPr>
          <w:trHeight w:val="227"/>
        </w:trPr>
        <w:tc>
          <w:tcPr>
            <w:tcW w:w="826" w:type="dxa"/>
          </w:tcPr>
          <w:p w14:paraId="71D11A06" w14:textId="77777777" w:rsidR="00D00A65" w:rsidRPr="003A6986" w:rsidRDefault="00D00A65" w:rsidP="004C02C4">
            <w:pPr>
              <w:pStyle w:val="TableParagraph"/>
              <w:ind w:right="-63"/>
              <w:rPr>
                <w:rFonts w:ascii="Times New Roman" w:hAnsi="Times New Roman" w:cs="Times New Roman"/>
                <w:sz w:val="18"/>
                <w:szCs w:val="18"/>
                <w:lang w:val="pl-PL"/>
              </w:rPr>
            </w:pPr>
          </w:p>
        </w:tc>
        <w:tc>
          <w:tcPr>
            <w:tcW w:w="7981" w:type="dxa"/>
          </w:tcPr>
          <w:p w14:paraId="7DE03A42" w14:textId="77777777" w:rsidR="00D00A65" w:rsidRPr="003A6986" w:rsidRDefault="00D00A65" w:rsidP="004C02C4">
            <w:pPr>
              <w:pStyle w:val="TableParagraph"/>
              <w:spacing w:before="1"/>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ewidencję danych dotyczących szczegółów skierowania:</w:t>
            </w:r>
          </w:p>
        </w:tc>
      </w:tr>
      <w:tr w:rsidR="00D00A65" w:rsidRPr="003A6986" w14:paraId="1E4C6C77" w14:textId="77777777" w:rsidTr="004C02C4">
        <w:trPr>
          <w:trHeight w:val="227"/>
        </w:trPr>
        <w:tc>
          <w:tcPr>
            <w:tcW w:w="826" w:type="dxa"/>
          </w:tcPr>
          <w:p w14:paraId="7CC8E3B7" w14:textId="77777777" w:rsidR="00D00A65" w:rsidRPr="003A6986" w:rsidRDefault="00D00A65" w:rsidP="004B610B">
            <w:pPr>
              <w:pStyle w:val="TableParagraph"/>
              <w:numPr>
                <w:ilvl w:val="0"/>
                <w:numId w:val="247"/>
              </w:numPr>
              <w:autoSpaceDE w:val="0"/>
              <w:autoSpaceDN w:val="0"/>
              <w:spacing w:line="250" w:lineRule="exact"/>
              <w:rPr>
                <w:rFonts w:ascii="Times New Roman" w:hAnsi="Times New Roman" w:cs="Times New Roman"/>
                <w:sz w:val="18"/>
                <w:szCs w:val="18"/>
                <w:lang w:val="pl-PL"/>
              </w:rPr>
            </w:pPr>
          </w:p>
        </w:tc>
        <w:tc>
          <w:tcPr>
            <w:tcW w:w="7981" w:type="dxa"/>
          </w:tcPr>
          <w:p w14:paraId="41D4DDC3" w14:textId="275B2217" w:rsidR="00D00A65" w:rsidRPr="003A6986" w:rsidRDefault="00D00A65" w:rsidP="004B610B">
            <w:pPr>
              <w:pStyle w:val="TableParagraph"/>
              <w:numPr>
                <w:ilvl w:val="0"/>
                <w:numId w:val="246"/>
              </w:numPr>
              <w:tabs>
                <w:tab w:val="left" w:pos="940"/>
                <w:tab w:val="left" w:pos="941"/>
              </w:tabs>
              <w:autoSpaceDE w:val="0"/>
              <w:autoSpaceDN w:val="0"/>
              <w:spacing w:line="237"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dodatkowe uwagi lekarza dotyczące</w:t>
            </w:r>
            <w:r w:rsidR="00A3056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posiewu,</w:t>
            </w:r>
          </w:p>
        </w:tc>
      </w:tr>
      <w:tr w:rsidR="00D00A65" w:rsidRPr="003A6986" w14:paraId="307B237F" w14:textId="77777777" w:rsidTr="004C02C4">
        <w:trPr>
          <w:trHeight w:val="227"/>
        </w:trPr>
        <w:tc>
          <w:tcPr>
            <w:tcW w:w="826" w:type="dxa"/>
          </w:tcPr>
          <w:p w14:paraId="74E9D6E9" w14:textId="77777777" w:rsidR="00D00A65" w:rsidRPr="003A6986" w:rsidRDefault="00D00A65" w:rsidP="004B610B">
            <w:pPr>
              <w:pStyle w:val="TableParagraph"/>
              <w:numPr>
                <w:ilvl w:val="0"/>
                <w:numId w:val="247"/>
              </w:numPr>
              <w:autoSpaceDE w:val="0"/>
              <w:autoSpaceDN w:val="0"/>
              <w:spacing w:line="292" w:lineRule="exact"/>
              <w:rPr>
                <w:rFonts w:ascii="Times New Roman" w:hAnsi="Times New Roman" w:cs="Times New Roman"/>
                <w:sz w:val="18"/>
                <w:szCs w:val="18"/>
                <w:lang w:val="pl-PL"/>
              </w:rPr>
            </w:pPr>
          </w:p>
        </w:tc>
        <w:tc>
          <w:tcPr>
            <w:tcW w:w="7981" w:type="dxa"/>
          </w:tcPr>
          <w:p w14:paraId="49E6A600" w14:textId="6E378C91" w:rsidR="00D00A65" w:rsidRPr="003A6986" w:rsidRDefault="00D00A65" w:rsidP="004B610B">
            <w:pPr>
              <w:pStyle w:val="TableParagraph"/>
              <w:numPr>
                <w:ilvl w:val="0"/>
                <w:numId w:val="245"/>
              </w:numPr>
              <w:tabs>
                <w:tab w:val="left" w:pos="940"/>
                <w:tab w:val="left" w:pos="941"/>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stosowane antybiotyki przez</w:t>
            </w:r>
            <w:r w:rsidR="00A3056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pacjenta,</w:t>
            </w:r>
          </w:p>
        </w:tc>
      </w:tr>
      <w:tr w:rsidR="00D00A65" w:rsidRPr="003A6986" w14:paraId="2A9FCF1E" w14:textId="77777777" w:rsidTr="004C02C4">
        <w:trPr>
          <w:trHeight w:val="227"/>
        </w:trPr>
        <w:tc>
          <w:tcPr>
            <w:tcW w:w="826" w:type="dxa"/>
          </w:tcPr>
          <w:p w14:paraId="7F0D7C46" w14:textId="77777777" w:rsidR="00D00A65" w:rsidRPr="003A6986" w:rsidRDefault="00D00A65" w:rsidP="004B610B">
            <w:pPr>
              <w:pStyle w:val="TableParagraph"/>
              <w:numPr>
                <w:ilvl w:val="0"/>
                <w:numId w:val="247"/>
              </w:numPr>
              <w:autoSpaceDE w:val="0"/>
              <w:autoSpaceDN w:val="0"/>
              <w:spacing w:line="292" w:lineRule="exact"/>
              <w:rPr>
                <w:rFonts w:ascii="Times New Roman" w:hAnsi="Times New Roman" w:cs="Times New Roman"/>
                <w:sz w:val="18"/>
                <w:szCs w:val="18"/>
                <w:lang w:val="pl-PL"/>
              </w:rPr>
            </w:pPr>
          </w:p>
        </w:tc>
        <w:tc>
          <w:tcPr>
            <w:tcW w:w="7981" w:type="dxa"/>
          </w:tcPr>
          <w:p w14:paraId="43659206" w14:textId="77777777" w:rsidR="00D00A65" w:rsidRPr="003A6986" w:rsidRDefault="00D00A65" w:rsidP="004B610B">
            <w:pPr>
              <w:pStyle w:val="TableParagraph"/>
              <w:numPr>
                <w:ilvl w:val="0"/>
                <w:numId w:val="244"/>
              </w:numPr>
              <w:tabs>
                <w:tab w:val="left" w:pos="940"/>
                <w:tab w:val="left" w:pos="941"/>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stan chorego,</w:t>
            </w:r>
          </w:p>
        </w:tc>
      </w:tr>
      <w:tr w:rsidR="00D00A65" w:rsidRPr="003A6986" w14:paraId="1F84637D" w14:textId="77777777" w:rsidTr="004C02C4">
        <w:trPr>
          <w:trHeight w:val="227"/>
        </w:trPr>
        <w:tc>
          <w:tcPr>
            <w:tcW w:w="826" w:type="dxa"/>
          </w:tcPr>
          <w:p w14:paraId="4FD96AB2" w14:textId="77777777" w:rsidR="00D00A65" w:rsidRPr="003A6986" w:rsidRDefault="00D00A65" w:rsidP="004B610B">
            <w:pPr>
              <w:pStyle w:val="TableParagraph"/>
              <w:numPr>
                <w:ilvl w:val="0"/>
                <w:numId w:val="247"/>
              </w:numPr>
              <w:autoSpaceDE w:val="0"/>
              <w:autoSpaceDN w:val="0"/>
              <w:spacing w:line="292" w:lineRule="exact"/>
              <w:rPr>
                <w:rFonts w:ascii="Times New Roman" w:hAnsi="Times New Roman" w:cs="Times New Roman"/>
                <w:sz w:val="18"/>
                <w:szCs w:val="18"/>
                <w:lang w:val="pl-PL"/>
              </w:rPr>
            </w:pPr>
          </w:p>
        </w:tc>
        <w:tc>
          <w:tcPr>
            <w:tcW w:w="7981" w:type="dxa"/>
          </w:tcPr>
          <w:p w14:paraId="62DEFC5D" w14:textId="64188A10" w:rsidR="00D00A65" w:rsidRPr="003A6986" w:rsidRDefault="00D00A65" w:rsidP="004B610B">
            <w:pPr>
              <w:pStyle w:val="TableParagraph"/>
              <w:numPr>
                <w:ilvl w:val="0"/>
                <w:numId w:val="243"/>
              </w:numPr>
              <w:tabs>
                <w:tab w:val="left" w:pos="940"/>
                <w:tab w:val="left" w:pos="941"/>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miejsce przesłania wyniku (osoba uprawniona do</w:t>
            </w:r>
            <w:r w:rsidR="00A3056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odbioru),</w:t>
            </w:r>
          </w:p>
        </w:tc>
      </w:tr>
      <w:tr w:rsidR="00D00A65" w:rsidRPr="003A6986" w14:paraId="4BADDD3D" w14:textId="77777777" w:rsidTr="004C02C4">
        <w:trPr>
          <w:trHeight w:val="227"/>
        </w:trPr>
        <w:tc>
          <w:tcPr>
            <w:tcW w:w="826" w:type="dxa"/>
          </w:tcPr>
          <w:p w14:paraId="34E974DF" w14:textId="77777777" w:rsidR="00D00A65" w:rsidRPr="003A6986" w:rsidRDefault="00D00A65" w:rsidP="004B610B">
            <w:pPr>
              <w:pStyle w:val="TableParagraph"/>
              <w:numPr>
                <w:ilvl w:val="0"/>
                <w:numId w:val="247"/>
              </w:numPr>
              <w:autoSpaceDE w:val="0"/>
              <w:autoSpaceDN w:val="0"/>
              <w:spacing w:line="292" w:lineRule="exact"/>
              <w:rPr>
                <w:rFonts w:ascii="Times New Roman" w:hAnsi="Times New Roman" w:cs="Times New Roman"/>
                <w:sz w:val="18"/>
                <w:szCs w:val="18"/>
                <w:lang w:val="pl-PL"/>
              </w:rPr>
            </w:pPr>
          </w:p>
        </w:tc>
        <w:tc>
          <w:tcPr>
            <w:tcW w:w="7981" w:type="dxa"/>
          </w:tcPr>
          <w:p w14:paraId="7B356D45" w14:textId="1C757D87" w:rsidR="00D00A65" w:rsidRPr="003A6986" w:rsidRDefault="00D00A65" w:rsidP="004B610B">
            <w:pPr>
              <w:pStyle w:val="TableParagraph"/>
              <w:numPr>
                <w:ilvl w:val="0"/>
                <w:numId w:val="242"/>
              </w:numPr>
              <w:tabs>
                <w:tab w:val="left" w:pos="940"/>
                <w:tab w:val="left" w:pos="941"/>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opis procedury pobrania</w:t>
            </w:r>
            <w:r w:rsidR="00A3056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materiału.</w:t>
            </w:r>
          </w:p>
        </w:tc>
      </w:tr>
      <w:tr w:rsidR="00D00A65" w:rsidRPr="003A6986" w14:paraId="21B6AB57" w14:textId="77777777" w:rsidTr="004C02C4">
        <w:trPr>
          <w:trHeight w:val="227"/>
        </w:trPr>
        <w:tc>
          <w:tcPr>
            <w:tcW w:w="826" w:type="dxa"/>
          </w:tcPr>
          <w:p w14:paraId="680D39A9" w14:textId="77777777" w:rsidR="00D00A65" w:rsidRPr="003A6986" w:rsidRDefault="00D00A65" w:rsidP="004B610B">
            <w:pPr>
              <w:pStyle w:val="TableParagraph"/>
              <w:numPr>
                <w:ilvl w:val="0"/>
                <w:numId w:val="247"/>
              </w:numPr>
              <w:autoSpaceDE w:val="0"/>
              <w:autoSpaceDN w:val="0"/>
              <w:spacing w:line="292" w:lineRule="exact"/>
              <w:rPr>
                <w:rFonts w:ascii="Times New Roman" w:hAnsi="Times New Roman" w:cs="Times New Roman"/>
                <w:sz w:val="18"/>
                <w:szCs w:val="18"/>
                <w:lang w:val="pl-PL"/>
              </w:rPr>
            </w:pPr>
          </w:p>
        </w:tc>
        <w:tc>
          <w:tcPr>
            <w:tcW w:w="7981" w:type="dxa"/>
          </w:tcPr>
          <w:p w14:paraId="5E69F3B1"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ewidencjonowanie informacji dotyczących rozpoznania.</w:t>
            </w:r>
          </w:p>
        </w:tc>
      </w:tr>
      <w:tr w:rsidR="00D00A65" w:rsidRPr="003A6986" w14:paraId="5CB02ABB" w14:textId="77777777" w:rsidTr="004C02C4">
        <w:trPr>
          <w:trHeight w:val="227"/>
        </w:trPr>
        <w:tc>
          <w:tcPr>
            <w:tcW w:w="826" w:type="dxa"/>
          </w:tcPr>
          <w:p w14:paraId="77D7DA81" w14:textId="77777777" w:rsidR="00D00A65" w:rsidRPr="003A6986" w:rsidRDefault="00D00A65" w:rsidP="004B610B">
            <w:pPr>
              <w:pStyle w:val="TableParagraph"/>
              <w:numPr>
                <w:ilvl w:val="0"/>
                <w:numId w:val="247"/>
              </w:numPr>
              <w:autoSpaceDE w:val="0"/>
              <w:autoSpaceDN w:val="0"/>
              <w:spacing w:line="292" w:lineRule="exact"/>
              <w:rPr>
                <w:rFonts w:ascii="Times New Roman" w:hAnsi="Times New Roman" w:cs="Times New Roman"/>
                <w:sz w:val="18"/>
                <w:szCs w:val="18"/>
                <w:lang w:val="pl-PL"/>
              </w:rPr>
            </w:pPr>
          </w:p>
        </w:tc>
        <w:tc>
          <w:tcPr>
            <w:tcW w:w="7981" w:type="dxa"/>
          </w:tcPr>
          <w:p w14:paraId="2EE68605"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ewidencjonowanie dodatkowych informacji (które personel uzna za potrzebne).</w:t>
            </w:r>
          </w:p>
        </w:tc>
      </w:tr>
      <w:tr w:rsidR="00D00A65" w:rsidRPr="003A6986" w14:paraId="5400F3B0" w14:textId="77777777" w:rsidTr="004C02C4">
        <w:trPr>
          <w:trHeight w:val="227"/>
        </w:trPr>
        <w:tc>
          <w:tcPr>
            <w:tcW w:w="826" w:type="dxa"/>
          </w:tcPr>
          <w:p w14:paraId="6D643B9F" w14:textId="77777777" w:rsidR="00D00A65" w:rsidRPr="003A6986" w:rsidRDefault="00D00A65" w:rsidP="004B610B">
            <w:pPr>
              <w:pStyle w:val="TableParagraph"/>
              <w:numPr>
                <w:ilvl w:val="0"/>
                <w:numId w:val="247"/>
              </w:numPr>
              <w:autoSpaceDE w:val="0"/>
              <w:autoSpaceDN w:val="0"/>
              <w:spacing w:line="292" w:lineRule="exact"/>
              <w:rPr>
                <w:rFonts w:ascii="Times New Roman" w:hAnsi="Times New Roman" w:cs="Times New Roman"/>
                <w:sz w:val="18"/>
                <w:szCs w:val="18"/>
                <w:lang w:val="pl-PL"/>
              </w:rPr>
            </w:pPr>
          </w:p>
        </w:tc>
        <w:tc>
          <w:tcPr>
            <w:tcW w:w="7981" w:type="dxa"/>
          </w:tcPr>
          <w:p w14:paraId="39502DFC"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tworzenia nowego skierowania z innym materiałem na bazie już istniejącego.</w:t>
            </w:r>
          </w:p>
        </w:tc>
      </w:tr>
      <w:tr w:rsidR="00D00A65" w:rsidRPr="003A6986" w14:paraId="7B8D1C3B" w14:textId="77777777" w:rsidTr="004C02C4">
        <w:trPr>
          <w:trHeight w:val="227"/>
        </w:trPr>
        <w:tc>
          <w:tcPr>
            <w:tcW w:w="826" w:type="dxa"/>
          </w:tcPr>
          <w:p w14:paraId="43918A4B" w14:textId="77777777" w:rsidR="00D00A65" w:rsidRPr="003A6986" w:rsidRDefault="00D00A65" w:rsidP="004B610B">
            <w:pPr>
              <w:pStyle w:val="TableParagraph"/>
              <w:numPr>
                <w:ilvl w:val="0"/>
                <w:numId w:val="247"/>
              </w:numPr>
              <w:autoSpaceDE w:val="0"/>
              <w:autoSpaceDN w:val="0"/>
              <w:spacing w:before="1"/>
              <w:rPr>
                <w:rFonts w:ascii="Times New Roman" w:hAnsi="Times New Roman" w:cs="Times New Roman"/>
                <w:sz w:val="18"/>
                <w:szCs w:val="18"/>
                <w:lang w:val="pl-PL"/>
              </w:rPr>
            </w:pPr>
          </w:p>
        </w:tc>
        <w:tc>
          <w:tcPr>
            <w:tcW w:w="7981" w:type="dxa"/>
          </w:tcPr>
          <w:p w14:paraId="4173338A" w14:textId="77777777" w:rsidR="00D00A65" w:rsidRPr="003A6986" w:rsidRDefault="00D00A65" w:rsidP="004C02C4">
            <w:pPr>
              <w:pStyle w:val="TableParagraph"/>
              <w:spacing w:before="1"/>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wydruk etykiety pozwalającej na oznaczenie materiału.</w:t>
            </w:r>
          </w:p>
        </w:tc>
      </w:tr>
      <w:tr w:rsidR="00D00A65" w:rsidRPr="003A6986" w14:paraId="3EA2624D" w14:textId="77777777" w:rsidTr="004C02C4">
        <w:trPr>
          <w:trHeight w:val="227"/>
        </w:trPr>
        <w:tc>
          <w:tcPr>
            <w:tcW w:w="826" w:type="dxa"/>
          </w:tcPr>
          <w:p w14:paraId="6F81013C" w14:textId="77777777" w:rsidR="00D00A65" w:rsidRPr="003A6986" w:rsidRDefault="00D00A65" w:rsidP="004B610B">
            <w:pPr>
              <w:pStyle w:val="TableParagraph"/>
              <w:numPr>
                <w:ilvl w:val="0"/>
                <w:numId w:val="247"/>
              </w:numPr>
              <w:autoSpaceDE w:val="0"/>
              <w:autoSpaceDN w:val="0"/>
              <w:spacing w:line="292" w:lineRule="exact"/>
              <w:ind w:right="208"/>
              <w:jc w:val="center"/>
              <w:rPr>
                <w:rFonts w:ascii="Times New Roman" w:hAnsi="Times New Roman" w:cs="Times New Roman"/>
                <w:sz w:val="18"/>
                <w:szCs w:val="18"/>
                <w:lang w:val="pl-PL"/>
              </w:rPr>
            </w:pPr>
          </w:p>
        </w:tc>
        <w:tc>
          <w:tcPr>
            <w:tcW w:w="7981" w:type="dxa"/>
          </w:tcPr>
          <w:p w14:paraId="43195A1A"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podgląd wyniku badania.</w:t>
            </w:r>
          </w:p>
        </w:tc>
      </w:tr>
      <w:tr w:rsidR="00D00A65" w:rsidRPr="003A6986" w14:paraId="2F66D18D" w14:textId="77777777" w:rsidTr="004C02C4">
        <w:trPr>
          <w:trHeight w:val="227"/>
        </w:trPr>
        <w:tc>
          <w:tcPr>
            <w:tcW w:w="826" w:type="dxa"/>
          </w:tcPr>
          <w:p w14:paraId="76A1E90E" w14:textId="77777777" w:rsidR="00D00A65" w:rsidRPr="003A6986" w:rsidRDefault="00D00A65" w:rsidP="004B610B">
            <w:pPr>
              <w:pStyle w:val="TableParagraph"/>
              <w:numPr>
                <w:ilvl w:val="0"/>
                <w:numId w:val="247"/>
              </w:numPr>
              <w:autoSpaceDE w:val="0"/>
              <w:autoSpaceDN w:val="0"/>
              <w:spacing w:line="292" w:lineRule="exact"/>
              <w:ind w:right="208"/>
              <w:jc w:val="center"/>
              <w:rPr>
                <w:rFonts w:ascii="Times New Roman" w:hAnsi="Times New Roman" w:cs="Times New Roman"/>
                <w:sz w:val="18"/>
                <w:szCs w:val="18"/>
                <w:lang w:val="pl-PL"/>
              </w:rPr>
            </w:pPr>
          </w:p>
        </w:tc>
        <w:tc>
          <w:tcPr>
            <w:tcW w:w="7981" w:type="dxa"/>
          </w:tcPr>
          <w:p w14:paraId="3C76AA0F"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wydruk skierowania.</w:t>
            </w:r>
          </w:p>
        </w:tc>
      </w:tr>
      <w:tr w:rsidR="00D00A65" w:rsidRPr="003A6986" w14:paraId="27BE99B0" w14:textId="77777777" w:rsidTr="004C02C4">
        <w:trPr>
          <w:trHeight w:val="227"/>
        </w:trPr>
        <w:tc>
          <w:tcPr>
            <w:tcW w:w="826" w:type="dxa"/>
          </w:tcPr>
          <w:p w14:paraId="1681C85F" w14:textId="77777777" w:rsidR="00D00A65" w:rsidRPr="003A6986" w:rsidRDefault="00D00A65" w:rsidP="004B610B">
            <w:pPr>
              <w:pStyle w:val="TableParagraph"/>
              <w:numPr>
                <w:ilvl w:val="0"/>
                <w:numId w:val="247"/>
              </w:numPr>
              <w:autoSpaceDE w:val="0"/>
              <w:autoSpaceDN w:val="0"/>
              <w:spacing w:before="1"/>
              <w:ind w:right="208"/>
              <w:jc w:val="center"/>
              <w:rPr>
                <w:rFonts w:ascii="Times New Roman" w:hAnsi="Times New Roman" w:cs="Times New Roman"/>
                <w:sz w:val="18"/>
                <w:szCs w:val="18"/>
                <w:lang w:val="pl-PL"/>
              </w:rPr>
            </w:pPr>
          </w:p>
        </w:tc>
        <w:tc>
          <w:tcPr>
            <w:tcW w:w="7981" w:type="dxa"/>
          </w:tcPr>
          <w:p w14:paraId="0BF09631" w14:textId="77777777" w:rsidR="00D00A65" w:rsidRPr="003A6986" w:rsidRDefault="00D00A65" w:rsidP="004C02C4">
            <w:pPr>
              <w:pStyle w:val="TableParagraph"/>
              <w:spacing w:before="1"/>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automatyczną numerację skierowań.</w:t>
            </w:r>
          </w:p>
        </w:tc>
      </w:tr>
      <w:tr w:rsidR="00D00A65" w:rsidRPr="003A6986" w14:paraId="43F2FE65" w14:textId="77777777" w:rsidTr="004C02C4">
        <w:trPr>
          <w:trHeight w:val="227"/>
        </w:trPr>
        <w:tc>
          <w:tcPr>
            <w:tcW w:w="826" w:type="dxa"/>
          </w:tcPr>
          <w:p w14:paraId="561ABE24" w14:textId="77777777" w:rsidR="00D00A65" w:rsidRPr="003A6986" w:rsidRDefault="00D00A65" w:rsidP="004B610B">
            <w:pPr>
              <w:pStyle w:val="TableParagraph"/>
              <w:numPr>
                <w:ilvl w:val="0"/>
                <w:numId w:val="247"/>
              </w:numPr>
              <w:autoSpaceDE w:val="0"/>
              <w:autoSpaceDN w:val="0"/>
              <w:spacing w:line="292" w:lineRule="exact"/>
              <w:ind w:right="208"/>
              <w:jc w:val="center"/>
              <w:rPr>
                <w:rFonts w:ascii="Times New Roman" w:hAnsi="Times New Roman" w:cs="Times New Roman"/>
                <w:sz w:val="18"/>
                <w:szCs w:val="18"/>
                <w:lang w:val="pl-PL"/>
              </w:rPr>
            </w:pPr>
          </w:p>
        </w:tc>
        <w:tc>
          <w:tcPr>
            <w:tcW w:w="7981" w:type="dxa"/>
          </w:tcPr>
          <w:p w14:paraId="5AFD56AD"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skierowanie na badania w trybie zwykłym oraz w trybie cito.</w:t>
            </w:r>
          </w:p>
        </w:tc>
      </w:tr>
      <w:tr w:rsidR="00D00A65" w:rsidRPr="003A6986" w14:paraId="0D9B8202" w14:textId="77777777" w:rsidTr="004C02C4">
        <w:trPr>
          <w:trHeight w:val="227"/>
        </w:trPr>
        <w:tc>
          <w:tcPr>
            <w:tcW w:w="826" w:type="dxa"/>
          </w:tcPr>
          <w:p w14:paraId="5C163079" w14:textId="77777777" w:rsidR="00D00A65" w:rsidRPr="003A6986" w:rsidRDefault="00D00A65" w:rsidP="004B610B">
            <w:pPr>
              <w:pStyle w:val="TableParagraph"/>
              <w:numPr>
                <w:ilvl w:val="0"/>
                <w:numId w:val="247"/>
              </w:numPr>
              <w:autoSpaceDE w:val="0"/>
              <w:autoSpaceDN w:val="0"/>
              <w:spacing w:before="1"/>
              <w:ind w:right="208"/>
              <w:jc w:val="center"/>
              <w:rPr>
                <w:rFonts w:ascii="Times New Roman" w:hAnsi="Times New Roman" w:cs="Times New Roman"/>
                <w:sz w:val="18"/>
                <w:szCs w:val="18"/>
                <w:lang w:val="pl-PL"/>
              </w:rPr>
            </w:pPr>
          </w:p>
        </w:tc>
        <w:tc>
          <w:tcPr>
            <w:tcW w:w="7981" w:type="dxa"/>
          </w:tcPr>
          <w:p w14:paraId="5A4E6C3F" w14:textId="77777777" w:rsidR="00D00A65" w:rsidRPr="003A6986" w:rsidRDefault="00D00A65" w:rsidP="004C02C4">
            <w:pPr>
              <w:pStyle w:val="TableParagraph"/>
              <w:spacing w:before="1"/>
              <w:ind w:left="208"/>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prezentowanie wszystkich skierowań pacjenta.</w:t>
            </w:r>
          </w:p>
        </w:tc>
      </w:tr>
      <w:tr w:rsidR="00D00A65" w:rsidRPr="003A6986" w14:paraId="0EFE7076" w14:textId="77777777" w:rsidTr="004C02C4">
        <w:trPr>
          <w:trHeight w:val="227"/>
        </w:trPr>
        <w:tc>
          <w:tcPr>
            <w:tcW w:w="826" w:type="dxa"/>
          </w:tcPr>
          <w:p w14:paraId="21D74764" w14:textId="77777777" w:rsidR="00D00A65" w:rsidRPr="003A6986" w:rsidRDefault="00D00A65" w:rsidP="004B610B">
            <w:pPr>
              <w:pStyle w:val="TableParagraph"/>
              <w:numPr>
                <w:ilvl w:val="0"/>
                <w:numId w:val="247"/>
              </w:numPr>
              <w:autoSpaceDE w:val="0"/>
              <w:autoSpaceDN w:val="0"/>
              <w:spacing w:line="292" w:lineRule="exact"/>
              <w:ind w:right="208"/>
              <w:jc w:val="center"/>
              <w:rPr>
                <w:rFonts w:ascii="Times New Roman" w:hAnsi="Times New Roman" w:cs="Times New Roman"/>
                <w:sz w:val="18"/>
                <w:szCs w:val="18"/>
                <w:lang w:val="pl-PL"/>
              </w:rPr>
            </w:pPr>
          </w:p>
        </w:tc>
        <w:tc>
          <w:tcPr>
            <w:tcW w:w="7981" w:type="dxa"/>
          </w:tcPr>
          <w:p w14:paraId="5ADA97CD"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prezentowanie skierowań z ostatniego pobytu/wizyty pacjenta.</w:t>
            </w:r>
          </w:p>
        </w:tc>
      </w:tr>
      <w:tr w:rsidR="00D00A65" w:rsidRPr="003A6986" w14:paraId="4A0106AE" w14:textId="77777777" w:rsidTr="004C02C4">
        <w:trPr>
          <w:trHeight w:val="227"/>
        </w:trPr>
        <w:tc>
          <w:tcPr>
            <w:tcW w:w="826" w:type="dxa"/>
          </w:tcPr>
          <w:p w14:paraId="522D224D" w14:textId="77777777" w:rsidR="00D00A65" w:rsidRPr="003A6986" w:rsidRDefault="00D00A65" w:rsidP="004B610B">
            <w:pPr>
              <w:pStyle w:val="TableParagraph"/>
              <w:numPr>
                <w:ilvl w:val="0"/>
                <w:numId w:val="247"/>
              </w:numPr>
              <w:autoSpaceDE w:val="0"/>
              <w:autoSpaceDN w:val="0"/>
              <w:spacing w:line="292" w:lineRule="exact"/>
              <w:ind w:right="208"/>
              <w:jc w:val="center"/>
              <w:rPr>
                <w:rFonts w:ascii="Times New Roman" w:hAnsi="Times New Roman" w:cs="Times New Roman"/>
                <w:sz w:val="18"/>
                <w:szCs w:val="18"/>
                <w:lang w:val="pl-PL"/>
              </w:rPr>
            </w:pPr>
          </w:p>
        </w:tc>
        <w:tc>
          <w:tcPr>
            <w:tcW w:w="7981" w:type="dxa"/>
          </w:tcPr>
          <w:p w14:paraId="2889D019" w14:textId="625D653B"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wydruk wyników wszystkich skierowań ostatecznie zakończonych w wybranym</w:t>
            </w:r>
            <w:r w:rsidR="00A3056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dniu.</w:t>
            </w:r>
          </w:p>
        </w:tc>
      </w:tr>
      <w:tr w:rsidR="00D00A65" w:rsidRPr="003A6986" w14:paraId="17743B8C" w14:textId="77777777" w:rsidTr="004C02C4">
        <w:trPr>
          <w:trHeight w:val="227"/>
        </w:trPr>
        <w:tc>
          <w:tcPr>
            <w:tcW w:w="826" w:type="dxa"/>
          </w:tcPr>
          <w:p w14:paraId="246A1283" w14:textId="77777777" w:rsidR="00D00A65" w:rsidRPr="003A6986" w:rsidRDefault="00D00A65" w:rsidP="004B610B">
            <w:pPr>
              <w:pStyle w:val="TableParagraph"/>
              <w:numPr>
                <w:ilvl w:val="0"/>
                <w:numId w:val="247"/>
              </w:numPr>
              <w:autoSpaceDE w:val="0"/>
              <w:autoSpaceDN w:val="0"/>
              <w:ind w:right="208"/>
              <w:jc w:val="center"/>
              <w:rPr>
                <w:rFonts w:ascii="Times New Roman" w:hAnsi="Times New Roman" w:cs="Times New Roman"/>
                <w:sz w:val="18"/>
                <w:szCs w:val="18"/>
                <w:lang w:val="pl-PL"/>
              </w:rPr>
            </w:pPr>
          </w:p>
        </w:tc>
        <w:tc>
          <w:tcPr>
            <w:tcW w:w="7981" w:type="dxa"/>
          </w:tcPr>
          <w:p w14:paraId="1454E224" w14:textId="34016353"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wydruk szczegółowych informacji dotyczące danego skierowania. Wydruk</w:t>
            </w:r>
            <w:r w:rsidR="00A3056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obejmuje wynik z antybiogramem, drzewo czynności oraz koszty wykonania badania.</w:t>
            </w:r>
          </w:p>
        </w:tc>
      </w:tr>
      <w:tr w:rsidR="00D00A65" w:rsidRPr="003A6986" w14:paraId="3856B73F" w14:textId="77777777" w:rsidTr="00A30562">
        <w:trPr>
          <w:trHeight w:val="227"/>
        </w:trPr>
        <w:tc>
          <w:tcPr>
            <w:tcW w:w="8807" w:type="dxa"/>
            <w:gridSpan w:val="2"/>
            <w:shd w:val="clear" w:color="auto" w:fill="A6A6A6" w:themeFill="background1" w:themeFillShade="A6"/>
          </w:tcPr>
          <w:p w14:paraId="611D33BD" w14:textId="77777777" w:rsidR="00D00A65" w:rsidRPr="003A6986" w:rsidRDefault="00D00A65" w:rsidP="004C02C4">
            <w:pPr>
              <w:pStyle w:val="TableParagraph"/>
              <w:spacing w:line="268" w:lineRule="exact"/>
              <w:ind w:left="220"/>
              <w:rPr>
                <w:rFonts w:ascii="Times New Roman" w:hAnsi="Times New Roman" w:cs="Times New Roman"/>
                <w:b/>
                <w:sz w:val="18"/>
                <w:szCs w:val="18"/>
                <w:lang w:val="pl-PL"/>
              </w:rPr>
            </w:pPr>
            <w:r w:rsidRPr="003A6986">
              <w:rPr>
                <w:rFonts w:ascii="Times New Roman" w:hAnsi="Times New Roman" w:cs="Times New Roman"/>
                <w:b/>
                <w:sz w:val="18"/>
                <w:szCs w:val="18"/>
                <w:lang w:val="pl-PL"/>
              </w:rPr>
              <w:t>ZLECENIA – BANK KRWI</w:t>
            </w:r>
          </w:p>
        </w:tc>
      </w:tr>
      <w:tr w:rsidR="00D00A65" w:rsidRPr="003A6986" w14:paraId="43826750" w14:textId="77777777" w:rsidTr="004C02C4">
        <w:trPr>
          <w:trHeight w:val="227"/>
        </w:trPr>
        <w:tc>
          <w:tcPr>
            <w:tcW w:w="826" w:type="dxa"/>
          </w:tcPr>
          <w:p w14:paraId="71C0C0B4" w14:textId="77777777" w:rsidR="00D00A65" w:rsidRPr="003A6986" w:rsidRDefault="00D00A65" w:rsidP="004B610B">
            <w:pPr>
              <w:pStyle w:val="TableParagraph"/>
              <w:numPr>
                <w:ilvl w:val="0"/>
                <w:numId w:val="247"/>
              </w:numPr>
              <w:autoSpaceDE w:val="0"/>
              <w:autoSpaceDN w:val="0"/>
              <w:spacing w:before="1"/>
              <w:ind w:right="208"/>
              <w:jc w:val="center"/>
              <w:rPr>
                <w:rFonts w:ascii="Times New Roman" w:hAnsi="Times New Roman" w:cs="Times New Roman"/>
                <w:sz w:val="18"/>
                <w:szCs w:val="18"/>
                <w:lang w:val="pl-PL"/>
              </w:rPr>
            </w:pPr>
          </w:p>
        </w:tc>
        <w:tc>
          <w:tcPr>
            <w:tcW w:w="7981" w:type="dxa"/>
          </w:tcPr>
          <w:p w14:paraId="0AADAAE9" w14:textId="64D939CE" w:rsidR="00D00A65" w:rsidRPr="003A6986" w:rsidRDefault="00D00A65" w:rsidP="004C02C4">
            <w:pPr>
              <w:pStyle w:val="TableParagraph"/>
              <w:spacing w:before="1"/>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 xml:space="preserve">Moduł pozwala na zlecanie </w:t>
            </w:r>
            <w:proofErr w:type="spellStart"/>
            <w:r w:rsidRPr="003A6986">
              <w:rPr>
                <w:rFonts w:ascii="Times New Roman" w:hAnsi="Times New Roman" w:cs="Times New Roman"/>
                <w:sz w:val="18"/>
                <w:szCs w:val="18"/>
                <w:lang w:val="pl-PL"/>
              </w:rPr>
              <w:t>zapotrzebowań</w:t>
            </w:r>
            <w:proofErr w:type="spellEnd"/>
            <w:r w:rsidRPr="003A6986">
              <w:rPr>
                <w:rFonts w:ascii="Times New Roman" w:hAnsi="Times New Roman" w:cs="Times New Roman"/>
                <w:sz w:val="18"/>
                <w:szCs w:val="18"/>
                <w:lang w:val="pl-PL"/>
              </w:rPr>
              <w:t xml:space="preserve"> do banku krwi na krew i preparaty krwiopochodne,</w:t>
            </w:r>
            <w:r w:rsidR="00A3056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zlecenie przejmuje elektronicznie moduł Bank Krwi.</w:t>
            </w:r>
          </w:p>
        </w:tc>
      </w:tr>
      <w:tr w:rsidR="00D00A65" w:rsidRPr="003A6986" w14:paraId="6CFC67BE" w14:textId="77777777" w:rsidTr="004C02C4">
        <w:trPr>
          <w:trHeight w:val="227"/>
        </w:trPr>
        <w:tc>
          <w:tcPr>
            <w:tcW w:w="826" w:type="dxa"/>
          </w:tcPr>
          <w:p w14:paraId="7CC24A84" w14:textId="77777777" w:rsidR="00D00A65" w:rsidRPr="003A6986" w:rsidRDefault="00D00A65" w:rsidP="004B610B">
            <w:pPr>
              <w:pStyle w:val="TableParagraph"/>
              <w:numPr>
                <w:ilvl w:val="0"/>
                <w:numId w:val="247"/>
              </w:numPr>
              <w:autoSpaceDE w:val="0"/>
              <w:autoSpaceDN w:val="0"/>
              <w:spacing w:line="292" w:lineRule="exact"/>
              <w:ind w:right="208"/>
              <w:jc w:val="center"/>
              <w:rPr>
                <w:rFonts w:ascii="Times New Roman" w:hAnsi="Times New Roman" w:cs="Times New Roman"/>
                <w:sz w:val="18"/>
                <w:szCs w:val="18"/>
                <w:lang w:val="pl-PL"/>
              </w:rPr>
            </w:pPr>
          </w:p>
        </w:tc>
        <w:tc>
          <w:tcPr>
            <w:tcW w:w="7981" w:type="dxa"/>
          </w:tcPr>
          <w:p w14:paraId="44B19DB8" w14:textId="7C8B7B02"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podglądu wszystkich zaewidencjonowanych dla pacjenta zapotrzebowani na preparaty</w:t>
            </w:r>
            <w:r w:rsidR="00A3056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krwiopochodne.</w:t>
            </w:r>
          </w:p>
        </w:tc>
      </w:tr>
      <w:tr w:rsidR="00D00A65" w:rsidRPr="003A6986" w14:paraId="00D6FA4F" w14:textId="77777777" w:rsidTr="004C02C4">
        <w:trPr>
          <w:trHeight w:val="227"/>
        </w:trPr>
        <w:tc>
          <w:tcPr>
            <w:tcW w:w="826" w:type="dxa"/>
          </w:tcPr>
          <w:p w14:paraId="2A24E44D" w14:textId="77777777" w:rsidR="00D00A65" w:rsidRPr="003A6986" w:rsidRDefault="00D00A65" w:rsidP="004B610B">
            <w:pPr>
              <w:pStyle w:val="TableParagraph"/>
              <w:numPr>
                <w:ilvl w:val="0"/>
                <w:numId w:val="247"/>
              </w:numPr>
              <w:autoSpaceDE w:val="0"/>
              <w:autoSpaceDN w:val="0"/>
              <w:spacing w:line="292" w:lineRule="exact"/>
              <w:ind w:right="208"/>
              <w:jc w:val="center"/>
              <w:rPr>
                <w:rFonts w:ascii="Times New Roman" w:hAnsi="Times New Roman" w:cs="Times New Roman"/>
                <w:sz w:val="18"/>
                <w:szCs w:val="18"/>
                <w:lang w:val="pl-PL"/>
              </w:rPr>
            </w:pPr>
          </w:p>
        </w:tc>
        <w:tc>
          <w:tcPr>
            <w:tcW w:w="7981" w:type="dxa"/>
          </w:tcPr>
          <w:p w14:paraId="6457369C"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podgląd szczegółowych informacji zebranych podczas wywiadu.</w:t>
            </w:r>
          </w:p>
        </w:tc>
      </w:tr>
      <w:tr w:rsidR="00D00A65" w:rsidRPr="003A6986" w14:paraId="1AF02513" w14:textId="77777777" w:rsidTr="004C02C4">
        <w:trPr>
          <w:trHeight w:val="227"/>
        </w:trPr>
        <w:tc>
          <w:tcPr>
            <w:tcW w:w="826" w:type="dxa"/>
          </w:tcPr>
          <w:p w14:paraId="524D50EF" w14:textId="77777777" w:rsidR="00D00A65" w:rsidRPr="003A6986" w:rsidRDefault="00D00A65" w:rsidP="004B610B">
            <w:pPr>
              <w:pStyle w:val="TableParagraph"/>
              <w:numPr>
                <w:ilvl w:val="0"/>
                <w:numId w:val="247"/>
              </w:numPr>
              <w:autoSpaceDE w:val="0"/>
              <w:autoSpaceDN w:val="0"/>
              <w:ind w:right="-63"/>
              <w:rPr>
                <w:rFonts w:ascii="Times New Roman" w:hAnsi="Times New Roman" w:cs="Times New Roman"/>
                <w:sz w:val="18"/>
                <w:szCs w:val="18"/>
                <w:lang w:val="pl-PL"/>
              </w:rPr>
            </w:pPr>
          </w:p>
        </w:tc>
        <w:tc>
          <w:tcPr>
            <w:tcW w:w="7981" w:type="dxa"/>
          </w:tcPr>
          <w:p w14:paraId="7B26CF6B"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ewidencję danych dotyczących preparatu krwiopochodnego:</w:t>
            </w:r>
          </w:p>
        </w:tc>
      </w:tr>
      <w:tr w:rsidR="00D00A65" w:rsidRPr="003A6986" w14:paraId="7EF211B8" w14:textId="77777777" w:rsidTr="004C02C4">
        <w:trPr>
          <w:trHeight w:val="227"/>
        </w:trPr>
        <w:tc>
          <w:tcPr>
            <w:tcW w:w="826" w:type="dxa"/>
          </w:tcPr>
          <w:p w14:paraId="09CAFE48" w14:textId="77777777" w:rsidR="00D00A65" w:rsidRPr="003A6986" w:rsidRDefault="00D00A65" w:rsidP="004B610B">
            <w:pPr>
              <w:pStyle w:val="TableParagraph"/>
              <w:numPr>
                <w:ilvl w:val="0"/>
                <w:numId w:val="247"/>
              </w:numPr>
              <w:autoSpaceDE w:val="0"/>
              <w:autoSpaceDN w:val="0"/>
              <w:spacing w:line="250" w:lineRule="exact"/>
              <w:ind w:right="208"/>
              <w:jc w:val="center"/>
              <w:rPr>
                <w:rFonts w:ascii="Times New Roman" w:hAnsi="Times New Roman" w:cs="Times New Roman"/>
                <w:sz w:val="18"/>
                <w:szCs w:val="18"/>
                <w:lang w:val="pl-PL"/>
              </w:rPr>
            </w:pPr>
          </w:p>
        </w:tc>
        <w:tc>
          <w:tcPr>
            <w:tcW w:w="7981" w:type="dxa"/>
          </w:tcPr>
          <w:p w14:paraId="4B89C25C" w14:textId="7F3C4C11" w:rsidR="00D00A65" w:rsidRPr="003A6986" w:rsidRDefault="00A30562" w:rsidP="004B610B">
            <w:pPr>
              <w:pStyle w:val="TableParagraph"/>
              <w:numPr>
                <w:ilvl w:val="0"/>
                <w:numId w:val="241"/>
              </w:numPr>
              <w:tabs>
                <w:tab w:val="left" w:pos="940"/>
                <w:tab w:val="left" w:pos="941"/>
              </w:tabs>
              <w:autoSpaceDE w:val="0"/>
              <w:autoSpaceDN w:val="0"/>
              <w:spacing w:line="237"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N</w:t>
            </w:r>
            <w:r w:rsidR="00D00A65" w:rsidRPr="003A6986">
              <w:rPr>
                <w:rFonts w:ascii="Times New Roman" w:hAnsi="Times New Roman" w:cs="Times New Roman"/>
                <w:sz w:val="18"/>
                <w:szCs w:val="18"/>
                <w:lang w:val="pl-PL"/>
              </w:rPr>
              <w:t>azwa</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preparatu,</w:t>
            </w:r>
          </w:p>
        </w:tc>
      </w:tr>
      <w:tr w:rsidR="00D00A65" w:rsidRPr="003A6986" w14:paraId="3E14E6AF" w14:textId="77777777" w:rsidTr="004C02C4">
        <w:trPr>
          <w:trHeight w:val="227"/>
        </w:trPr>
        <w:tc>
          <w:tcPr>
            <w:tcW w:w="826" w:type="dxa"/>
          </w:tcPr>
          <w:p w14:paraId="279EB8EE" w14:textId="77777777" w:rsidR="00D00A65" w:rsidRPr="003A6986" w:rsidRDefault="00D00A65" w:rsidP="004B610B">
            <w:pPr>
              <w:pStyle w:val="TableParagraph"/>
              <w:numPr>
                <w:ilvl w:val="0"/>
                <w:numId w:val="247"/>
              </w:numPr>
              <w:autoSpaceDE w:val="0"/>
              <w:autoSpaceDN w:val="0"/>
              <w:spacing w:line="293" w:lineRule="exact"/>
              <w:ind w:right="208"/>
              <w:jc w:val="center"/>
              <w:rPr>
                <w:rFonts w:ascii="Times New Roman" w:hAnsi="Times New Roman" w:cs="Times New Roman"/>
                <w:sz w:val="18"/>
                <w:szCs w:val="18"/>
                <w:lang w:val="pl-PL"/>
              </w:rPr>
            </w:pPr>
          </w:p>
        </w:tc>
        <w:tc>
          <w:tcPr>
            <w:tcW w:w="7981" w:type="dxa"/>
          </w:tcPr>
          <w:p w14:paraId="0F294A52" w14:textId="77777777" w:rsidR="00D00A65" w:rsidRPr="003A6986" w:rsidRDefault="00D00A65" w:rsidP="004B610B">
            <w:pPr>
              <w:pStyle w:val="TableParagraph"/>
              <w:numPr>
                <w:ilvl w:val="0"/>
                <w:numId w:val="240"/>
              </w:numPr>
              <w:tabs>
                <w:tab w:val="left" w:pos="940"/>
                <w:tab w:val="left" w:pos="941"/>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 xml:space="preserve">czynnik </w:t>
            </w:r>
            <w:proofErr w:type="spellStart"/>
            <w:r w:rsidRPr="003A6986">
              <w:rPr>
                <w:rFonts w:ascii="Times New Roman" w:hAnsi="Times New Roman" w:cs="Times New Roman"/>
                <w:sz w:val="18"/>
                <w:szCs w:val="18"/>
                <w:lang w:val="pl-PL"/>
              </w:rPr>
              <w:t>RhD</w:t>
            </w:r>
            <w:proofErr w:type="spellEnd"/>
            <w:r w:rsidRPr="003A6986">
              <w:rPr>
                <w:rFonts w:ascii="Times New Roman" w:hAnsi="Times New Roman" w:cs="Times New Roman"/>
                <w:sz w:val="18"/>
                <w:szCs w:val="18"/>
                <w:lang w:val="pl-PL"/>
              </w:rPr>
              <w:t>,</w:t>
            </w:r>
          </w:p>
        </w:tc>
      </w:tr>
      <w:tr w:rsidR="00D00A65" w:rsidRPr="003A6986" w14:paraId="5691BC00" w14:textId="77777777" w:rsidTr="004C02C4">
        <w:trPr>
          <w:trHeight w:val="227"/>
        </w:trPr>
        <w:tc>
          <w:tcPr>
            <w:tcW w:w="826" w:type="dxa"/>
          </w:tcPr>
          <w:p w14:paraId="42E29892" w14:textId="77777777" w:rsidR="00D00A65" w:rsidRPr="003A6986" w:rsidRDefault="00D00A65" w:rsidP="004B610B">
            <w:pPr>
              <w:pStyle w:val="TableParagraph"/>
              <w:numPr>
                <w:ilvl w:val="0"/>
                <w:numId w:val="247"/>
              </w:numPr>
              <w:autoSpaceDE w:val="0"/>
              <w:autoSpaceDN w:val="0"/>
              <w:spacing w:line="292" w:lineRule="exact"/>
              <w:ind w:right="208"/>
              <w:jc w:val="center"/>
              <w:rPr>
                <w:rFonts w:ascii="Times New Roman" w:hAnsi="Times New Roman" w:cs="Times New Roman"/>
                <w:sz w:val="18"/>
                <w:szCs w:val="18"/>
                <w:lang w:val="pl-PL"/>
              </w:rPr>
            </w:pPr>
          </w:p>
        </w:tc>
        <w:tc>
          <w:tcPr>
            <w:tcW w:w="7981" w:type="dxa"/>
          </w:tcPr>
          <w:p w14:paraId="0A040072" w14:textId="7B8F7D2D" w:rsidR="00D00A65" w:rsidRPr="003A6986" w:rsidRDefault="00D00A65" w:rsidP="004B610B">
            <w:pPr>
              <w:pStyle w:val="TableParagraph"/>
              <w:numPr>
                <w:ilvl w:val="0"/>
                <w:numId w:val="239"/>
              </w:numPr>
              <w:tabs>
                <w:tab w:val="left" w:pos="940"/>
                <w:tab w:val="left" w:pos="941"/>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usługi wymagane przy podaniu</w:t>
            </w:r>
            <w:r w:rsidR="00A3056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preparatu,</w:t>
            </w:r>
          </w:p>
        </w:tc>
      </w:tr>
      <w:tr w:rsidR="00D00A65" w:rsidRPr="003A6986" w14:paraId="789E652D" w14:textId="77777777" w:rsidTr="004C02C4">
        <w:trPr>
          <w:trHeight w:val="227"/>
        </w:trPr>
        <w:tc>
          <w:tcPr>
            <w:tcW w:w="826" w:type="dxa"/>
          </w:tcPr>
          <w:p w14:paraId="2FE63ABF" w14:textId="77777777" w:rsidR="00D00A65" w:rsidRPr="003A6986" w:rsidRDefault="00D00A65" w:rsidP="004B610B">
            <w:pPr>
              <w:pStyle w:val="TableParagraph"/>
              <w:numPr>
                <w:ilvl w:val="0"/>
                <w:numId w:val="247"/>
              </w:numPr>
              <w:autoSpaceDE w:val="0"/>
              <w:autoSpaceDN w:val="0"/>
              <w:spacing w:line="292" w:lineRule="exact"/>
              <w:ind w:right="208"/>
              <w:jc w:val="center"/>
              <w:rPr>
                <w:rFonts w:ascii="Times New Roman" w:hAnsi="Times New Roman" w:cs="Times New Roman"/>
                <w:sz w:val="18"/>
                <w:szCs w:val="18"/>
                <w:lang w:val="pl-PL"/>
              </w:rPr>
            </w:pPr>
          </w:p>
        </w:tc>
        <w:tc>
          <w:tcPr>
            <w:tcW w:w="7981" w:type="dxa"/>
          </w:tcPr>
          <w:p w14:paraId="2E6876B2" w14:textId="497DD635" w:rsidR="00D00A65" w:rsidRPr="003A6986" w:rsidRDefault="00D00A65" w:rsidP="004B610B">
            <w:pPr>
              <w:pStyle w:val="TableParagraph"/>
              <w:numPr>
                <w:ilvl w:val="0"/>
                <w:numId w:val="238"/>
              </w:numPr>
              <w:tabs>
                <w:tab w:val="left" w:pos="940"/>
                <w:tab w:val="left" w:pos="941"/>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ilość i jednostka</w:t>
            </w:r>
            <w:r w:rsidR="00A3056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miary,</w:t>
            </w:r>
          </w:p>
        </w:tc>
      </w:tr>
      <w:tr w:rsidR="00D00A65" w:rsidRPr="003A6986" w14:paraId="6FCEABE3" w14:textId="77777777" w:rsidTr="004C02C4">
        <w:trPr>
          <w:trHeight w:val="227"/>
        </w:trPr>
        <w:tc>
          <w:tcPr>
            <w:tcW w:w="826" w:type="dxa"/>
          </w:tcPr>
          <w:p w14:paraId="6F9C595E" w14:textId="77777777" w:rsidR="00D00A65" w:rsidRPr="003A6986" w:rsidRDefault="00D00A65" w:rsidP="004B610B">
            <w:pPr>
              <w:pStyle w:val="TableParagraph"/>
              <w:numPr>
                <w:ilvl w:val="0"/>
                <w:numId w:val="247"/>
              </w:numPr>
              <w:autoSpaceDE w:val="0"/>
              <w:autoSpaceDN w:val="0"/>
              <w:spacing w:line="292" w:lineRule="exact"/>
              <w:ind w:right="208"/>
              <w:jc w:val="center"/>
              <w:rPr>
                <w:rFonts w:ascii="Times New Roman" w:hAnsi="Times New Roman" w:cs="Times New Roman"/>
                <w:sz w:val="18"/>
                <w:szCs w:val="18"/>
                <w:lang w:val="pl-PL"/>
              </w:rPr>
            </w:pPr>
          </w:p>
        </w:tc>
        <w:tc>
          <w:tcPr>
            <w:tcW w:w="7981" w:type="dxa"/>
          </w:tcPr>
          <w:p w14:paraId="5C1D6C40" w14:textId="666B9D49" w:rsidR="00D00A65" w:rsidRPr="003A6986" w:rsidRDefault="00D00A65" w:rsidP="004B610B">
            <w:pPr>
              <w:pStyle w:val="TableParagraph"/>
              <w:numPr>
                <w:ilvl w:val="0"/>
                <w:numId w:val="237"/>
              </w:numPr>
              <w:tabs>
                <w:tab w:val="left" w:pos="940"/>
                <w:tab w:val="left" w:pos="941"/>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lekarz zlecający podanie</w:t>
            </w:r>
            <w:r w:rsidR="00A3056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preparatu,</w:t>
            </w:r>
          </w:p>
        </w:tc>
      </w:tr>
      <w:tr w:rsidR="00D00A65" w:rsidRPr="003A6986" w14:paraId="05A6518D" w14:textId="77777777" w:rsidTr="004C02C4">
        <w:trPr>
          <w:trHeight w:val="227"/>
        </w:trPr>
        <w:tc>
          <w:tcPr>
            <w:tcW w:w="826" w:type="dxa"/>
          </w:tcPr>
          <w:p w14:paraId="66A51F18" w14:textId="77777777" w:rsidR="00D00A65" w:rsidRPr="003A6986" w:rsidRDefault="00D00A65" w:rsidP="004B610B">
            <w:pPr>
              <w:pStyle w:val="TableParagraph"/>
              <w:numPr>
                <w:ilvl w:val="0"/>
                <w:numId w:val="247"/>
              </w:numPr>
              <w:autoSpaceDE w:val="0"/>
              <w:autoSpaceDN w:val="0"/>
              <w:spacing w:before="1"/>
              <w:ind w:right="208"/>
              <w:jc w:val="center"/>
              <w:rPr>
                <w:rFonts w:ascii="Times New Roman" w:hAnsi="Times New Roman" w:cs="Times New Roman"/>
                <w:sz w:val="18"/>
                <w:szCs w:val="18"/>
                <w:lang w:val="pl-PL"/>
              </w:rPr>
            </w:pPr>
          </w:p>
        </w:tc>
        <w:tc>
          <w:tcPr>
            <w:tcW w:w="7981" w:type="dxa"/>
          </w:tcPr>
          <w:p w14:paraId="67A6D0D4" w14:textId="14EA242E" w:rsidR="00D00A65" w:rsidRPr="003A6986" w:rsidRDefault="00D00A65" w:rsidP="004B610B">
            <w:pPr>
              <w:pStyle w:val="TableParagraph"/>
              <w:numPr>
                <w:ilvl w:val="0"/>
                <w:numId w:val="236"/>
              </w:numPr>
              <w:tabs>
                <w:tab w:val="left" w:pos="940"/>
                <w:tab w:val="left" w:pos="941"/>
              </w:tabs>
              <w:autoSpaceDE w:val="0"/>
              <w:autoSpaceDN w:val="0"/>
              <w:spacing w:before="2"/>
              <w:rPr>
                <w:rFonts w:ascii="Times New Roman" w:hAnsi="Times New Roman" w:cs="Times New Roman"/>
                <w:sz w:val="18"/>
                <w:szCs w:val="18"/>
                <w:lang w:val="pl-PL"/>
              </w:rPr>
            </w:pPr>
            <w:r w:rsidRPr="003A6986">
              <w:rPr>
                <w:rFonts w:ascii="Times New Roman" w:hAnsi="Times New Roman" w:cs="Times New Roman"/>
                <w:sz w:val="18"/>
                <w:szCs w:val="18"/>
                <w:lang w:val="pl-PL"/>
              </w:rPr>
              <w:t>wskazanie do</w:t>
            </w:r>
            <w:r w:rsidR="00A3056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transfuzji.</w:t>
            </w:r>
          </w:p>
        </w:tc>
      </w:tr>
      <w:tr w:rsidR="00D00A65" w:rsidRPr="003A6986" w14:paraId="208D4BC3" w14:textId="77777777" w:rsidTr="004C02C4">
        <w:trPr>
          <w:trHeight w:val="227"/>
        </w:trPr>
        <w:tc>
          <w:tcPr>
            <w:tcW w:w="826" w:type="dxa"/>
          </w:tcPr>
          <w:p w14:paraId="58933D5A" w14:textId="77777777" w:rsidR="00D00A65" w:rsidRPr="003A6986" w:rsidRDefault="00D00A65" w:rsidP="004B610B">
            <w:pPr>
              <w:pStyle w:val="TableParagraph"/>
              <w:numPr>
                <w:ilvl w:val="0"/>
                <w:numId w:val="247"/>
              </w:numPr>
              <w:autoSpaceDE w:val="0"/>
              <w:autoSpaceDN w:val="0"/>
              <w:spacing w:line="292" w:lineRule="exact"/>
              <w:ind w:right="208"/>
              <w:jc w:val="center"/>
              <w:rPr>
                <w:rFonts w:ascii="Times New Roman" w:hAnsi="Times New Roman" w:cs="Times New Roman"/>
                <w:sz w:val="18"/>
                <w:szCs w:val="18"/>
                <w:lang w:val="pl-PL"/>
              </w:rPr>
            </w:pPr>
          </w:p>
        </w:tc>
        <w:tc>
          <w:tcPr>
            <w:tcW w:w="7981" w:type="dxa"/>
          </w:tcPr>
          <w:p w14:paraId="23A58934"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zlecenie w trybie zwykłym oraz w trybie cito.</w:t>
            </w:r>
          </w:p>
        </w:tc>
      </w:tr>
      <w:tr w:rsidR="00D00A65" w:rsidRPr="003A6986" w14:paraId="356E1326" w14:textId="77777777" w:rsidTr="004C02C4">
        <w:trPr>
          <w:trHeight w:val="227"/>
        </w:trPr>
        <w:tc>
          <w:tcPr>
            <w:tcW w:w="826" w:type="dxa"/>
          </w:tcPr>
          <w:p w14:paraId="67A03055" w14:textId="77777777" w:rsidR="00D00A65" w:rsidRPr="003A6986" w:rsidRDefault="00D00A65" w:rsidP="004B610B">
            <w:pPr>
              <w:pStyle w:val="TableParagraph"/>
              <w:numPr>
                <w:ilvl w:val="0"/>
                <w:numId w:val="247"/>
              </w:numPr>
              <w:autoSpaceDE w:val="0"/>
              <w:autoSpaceDN w:val="0"/>
              <w:spacing w:line="292" w:lineRule="exact"/>
              <w:ind w:right="208"/>
              <w:jc w:val="center"/>
              <w:rPr>
                <w:rFonts w:ascii="Times New Roman" w:hAnsi="Times New Roman" w:cs="Times New Roman"/>
                <w:sz w:val="18"/>
                <w:szCs w:val="18"/>
                <w:lang w:val="pl-PL"/>
              </w:rPr>
            </w:pPr>
          </w:p>
        </w:tc>
        <w:tc>
          <w:tcPr>
            <w:tcW w:w="7981" w:type="dxa"/>
          </w:tcPr>
          <w:p w14:paraId="076B2B70"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wydruk zlecenia.</w:t>
            </w:r>
          </w:p>
        </w:tc>
      </w:tr>
      <w:tr w:rsidR="00D00A65" w:rsidRPr="003A6986" w14:paraId="61450DB9" w14:textId="77777777" w:rsidTr="004C02C4">
        <w:trPr>
          <w:trHeight w:val="227"/>
        </w:trPr>
        <w:tc>
          <w:tcPr>
            <w:tcW w:w="826" w:type="dxa"/>
          </w:tcPr>
          <w:p w14:paraId="5AE159C4" w14:textId="77777777" w:rsidR="00D00A65" w:rsidRPr="003A6986" w:rsidRDefault="00D00A65" w:rsidP="004B610B">
            <w:pPr>
              <w:pStyle w:val="TableParagraph"/>
              <w:numPr>
                <w:ilvl w:val="0"/>
                <w:numId w:val="247"/>
              </w:numPr>
              <w:autoSpaceDE w:val="0"/>
              <w:autoSpaceDN w:val="0"/>
              <w:spacing w:line="292" w:lineRule="exact"/>
              <w:ind w:right="208"/>
              <w:jc w:val="center"/>
              <w:rPr>
                <w:rFonts w:ascii="Times New Roman" w:hAnsi="Times New Roman" w:cs="Times New Roman"/>
                <w:sz w:val="18"/>
                <w:szCs w:val="18"/>
                <w:lang w:val="pl-PL"/>
              </w:rPr>
            </w:pPr>
          </w:p>
        </w:tc>
        <w:tc>
          <w:tcPr>
            <w:tcW w:w="7981" w:type="dxa"/>
          </w:tcPr>
          <w:p w14:paraId="123DA08D"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 xml:space="preserve">Moduł umożliwia wydruk skierowania na konsultację do </w:t>
            </w:r>
            <w:proofErr w:type="spellStart"/>
            <w:r w:rsidRPr="003A6986">
              <w:rPr>
                <w:rFonts w:ascii="Times New Roman" w:hAnsi="Times New Roman" w:cs="Times New Roman"/>
                <w:sz w:val="18"/>
                <w:szCs w:val="18"/>
                <w:lang w:val="pl-PL"/>
              </w:rPr>
              <w:t>RCKiK</w:t>
            </w:r>
            <w:proofErr w:type="spellEnd"/>
            <w:r w:rsidRPr="003A6986">
              <w:rPr>
                <w:rFonts w:ascii="Times New Roman" w:hAnsi="Times New Roman" w:cs="Times New Roman"/>
                <w:sz w:val="18"/>
                <w:szCs w:val="18"/>
                <w:lang w:val="pl-PL"/>
              </w:rPr>
              <w:t>.</w:t>
            </w:r>
          </w:p>
        </w:tc>
      </w:tr>
      <w:tr w:rsidR="00D00A65" w:rsidRPr="003A6986" w14:paraId="7CCB7ED1" w14:textId="77777777" w:rsidTr="004C02C4">
        <w:trPr>
          <w:trHeight w:val="227"/>
        </w:trPr>
        <w:tc>
          <w:tcPr>
            <w:tcW w:w="826" w:type="dxa"/>
          </w:tcPr>
          <w:p w14:paraId="312C5D81" w14:textId="77777777" w:rsidR="00D00A65" w:rsidRPr="003A6986" w:rsidRDefault="00D00A65" w:rsidP="004B610B">
            <w:pPr>
              <w:pStyle w:val="TableParagraph"/>
              <w:numPr>
                <w:ilvl w:val="0"/>
                <w:numId w:val="247"/>
              </w:numPr>
              <w:autoSpaceDE w:val="0"/>
              <w:autoSpaceDN w:val="0"/>
              <w:spacing w:line="292" w:lineRule="exact"/>
              <w:ind w:right="208"/>
              <w:jc w:val="center"/>
              <w:rPr>
                <w:rFonts w:ascii="Times New Roman" w:hAnsi="Times New Roman" w:cs="Times New Roman"/>
                <w:sz w:val="18"/>
                <w:szCs w:val="18"/>
                <w:lang w:val="pl-PL"/>
              </w:rPr>
            </w:pPr>
          </w:p>
        </w:tc>
        <w:tc>
          <w:tcPr>
            <w:tcW w:w="7981" w:type="dxa"/>
          </w:tcPr>
          <w:p w14:paraId="0E0BFBE7"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zaewidencjonowanie informacji o typie biorcy.</w:t>
            </w:r>
          </w:p>
        </w:tc>
      </w:tr>
      <w:tr w:rsidR="00D00A65" w:rsidRPr="003A6986" w14:paraId="0C74F130" w14:textId="77777777" w:rsidTr="004C02C4">
        <w:trPr>
          <w:trHeight w:val="227"/>
        </w:trPr>
        <w:tc>
          <w:tcPr>
            <w:tcW w:w="826" w:type="dxa"/>
          </w:tcPr>
          <w:p w14:paraId="25CD1715" w14:textId="77777777" w:rsidR="00D00A65" w:rsidRPr="003A6986" w:rsidRDefault="00D00A65" w:rsidP="004B610B">
            <w:pPr>
              <w:pStyle w:val="TableParagraph"/>
              <w:numPr>
                <w:ilvl w:val="0"/>
                <w:numId w:val="247"/>
              </w:numPr>
              <w:autoSpaceDE w:val="0"/>
              <w:autoSpaceDN w:val="0"/>
              <w:ind w:right="208"/>
              <w:jc w:val="center"/>
              <w:rPr>
                <w:rFonts w:ascii="Times New Roman" w:hAnsi="Times New Roman" w:cs="Times New Roman"/>
                <w:sz w:val="18"/>
                <w:szCs w:val="18"/>
                <w:lang w:val="pl-PL"/>
              </w:rPr>
            </w:pPr>
          </w:p>
        </w:tc>
        <w:tc>
          <w:tcPr>
            <w:tcW w:w="7981" w:type="dxa"/>
          </w:tcPr>
          <w:p w14:paraId="47FB3D8C"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zaewidencjonowanie informacji o dacie ostatniego przetaczania krwi.</w:t>
            </w:r>
          </w:p>
        </w:tc>
      </w:tr>
      <w:tr w:rsidR="00D00A65" w:rsidRPr="003A6986" w14:paraId="526AB662" w14:textId="77777777" w:rsidTr="004C02C4">
        <w:trPr>
          <w:trHeight w:val="227"/>
        </w:trPr>
        <w:tc>
          <w:tcPr>
            <w:tcW w:w="826" w:type="dxa"/>
          </w:tcPr>
          <w:p w14:paraId="7D55834B" w14:textId="77777777" w:rsidR="00D00A65" w:rsidRPr="003A6986" w:rsidRDefault="00D00A65" w:rsidP="004B610B">
            <w:pPr>
              <w:pStyle w:val="TableParagraph"/>
              <w:numPr>
                <w:ilvl w:val="0"/>
                <w:numId w:val="247"/>
              </w:numPr>
              <w:autoSpaceDE w:val="0"/>
              <w:autoSpaceDN w:val="0"/>
              <w:spacing w:line="292" w:lineRule="exact"/>
              <w:ind w:right="208"/>
              <w:jc w:val="center"/>
              <w:rPr>
                <w:rFonts w:ascii="Times New Roman" w:hAnsi="Times New Roman" w:cs="Times New Roman"/>
                <w:sz w:val="18"/>
                <w:szCs w:val="18"/>
                <w:lang w:val="pl-PL"/>
              </w:rPr>
            </w:pPr>
          </w:p>
        </w:tc>
        <w:tc>
          <w:tcPr>
            <w:tcW w:w="7981" w:type="dxa"/>
          </w:tcPr>
          <w:p w14:paraId="549AD1AD"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 xml:space="preserve">Moduł umożliwia automatyczną numerację </w:t>
            </w:r>
            <w:proofErr w:type="spellStart"/>
            <w:r w:rsidRPr="003A6986">
              <w:rPr>
                <w:rFonts w:ascii="Times New Roman" w:hAnsi="Times New Roman" w:cs="Times New Roman"/>
                <w:sz w:val="18"/>
                <w:szCs w:val="18"/>
                <w:lang w:val="pl-PL"/>
              </w:rPr>
              <w:t>zapotrzebowań</w:t>
            </w:r>
            <w:proofErr w:type="spellEnd"/>
            <w:r w:rsidRPr="003A6986">
              <w:rPr>
                <w:rFonts w:ascii="Times New Roman" w:hAnsi="Times New Roman" w:cs="Times New Roman"/>
                <w:sz w:val="18"/>
                <w:szCs w:val="18"/>
                <w:lang w:val="pl-PL"/>
              </w:rPr>
              <w:t xml:space="preserve"> na preparaty krwiopochodne.</w:t>
            </w:r>
          </w:p>
        </w:tc>
      </w:tr>
      <w:tr w:rsidR="00D00A65" w:rsidRPr="003A6986" w14:paraId="1F6F8557" w14:textId="77777777" w:rsidTr="004C02C4">
        <w:trPr>
          <w:trHeight w:val="227"/>
        </w:trPr>
        <w:tc>
          <w:tcPr>
            <w:tcW w:w="826" w:type="dxa"/>
          </w:tcPr>
          <w:p w14:paraId="62E3B3F4" w14:textId="77777777" w:rsidR="00D00A65" w:rsidRPr="003A6986" w:rsidRDefault="00D00A65" w:rsidP="004B610B">
            <w:pPr>
              <w:pStyle w:val="TableParagraph"/>
              <w:numPr>
                <w:ilvl w:val="0"/>
                <w:numId w:val="247"/>
              </w:numPr>
              <w:autoSpaceDE w:val="0"/>
              <w:autoSpaceDN w:val="0"/>
              <w:spacing w:line="292" w:lineRule="exact"/>
              <w:ind w:right="208"/>
              <w:jc w:val="center"/>
              <w:rPr>
                <w:rFonts w:ascii="Times New Roman" w:hAnsi="Times New Roman" w:cs="Times New Roman"/>
                <w:sz w:val="18"/>
                <w:szCs w:val="18"/>
                <w:lang w:val="pl-PL"/>
              </w:rPr>
            </w:pPr>
          </w:p>
        </w:tc>
        <w:tc>
          <w:tcPr>
            <w:tcW w:w="7981" w:type="dxa"/>
          </w:tcPr>
          <w:p w14:paraId="547B7620"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wydruk skierowania na próbę zgodności.</w:t>
            </w:r>
          </w:p>
        </w:tc>
      </w:tr>
      <w:tr w:rsidR="00D00A65" w:rsidRPr="003A6986" w14:paraId="539899FE" w14:textId="77777777" w:rsidTr="004C02C4">
        <w:trPr>
          <w:trHeight w:val="227"/>
        </w:trPr>
        <w:tc>
          <w:tcPr>
            <w:tcW w:w="826" w:type="dxa"/>
          </w:tcPr>
          <w:p w14:paraId="145B1AAC" w14:textId="77777777" w:rsidR="00D00A65" w:rsidRPr="003A6986" w:rsidRDefault="00D00A65" w:rsidP="004B610B">
            <w:pPr>
              <w:pStyle w:val="TableParagraph"/>
              <w:numPr>
                <w:ilvl w:val="0"/>
                <w:numId w:val="247"/>
              </w:numPr>
              <w:autoSpaceDE w:val="0"/>
              <w:autoSpaceDN w:val="0"/>
              <w:spacing w:line="292" w:lineRule="exact"/>
              <w:ind w:right="208"/>
              <w:jc w:val="center"/>
              <w:rPr>
                <w:rFonts w:ascii="Times New Roman" w:hAnsi="Times New Roman" w:cs="Times New Roman"/>
                <w:sz w:val="18"/>
                <w:szCs w:val="18"/>
                <w:lang w:val="pl-PL"/>
              </w:rPr>
            </w:pPr>
          </w:p>
        </w:tc>
        <w:tc>
          <w:tcPr>
            <w:tcW w:w="7981" w:type="dxa"/>
          </w:tcPr>
          <w:p w14:paraId="061AF794"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automatyczne wystawienie skierowania do laboratorium.</w:t>
            </w:r>
          </w:p>
        </w:tc>
      </w:tr>
      <w:tr w:rsidR="00D00A65" w:rsidRPr="003A6986" w14:paraId="000296D6" w14:textId="77777777" w:rsidTr="00A30562">
        <w:trPr>
          <w:trHeight w:val="227"/>
        </w:trPr>
        <w:tc>
          <w:tcPr>
            <w:tcW w:w="8807" w:type="dxa"/>
            <w:gridSpan w:val="2"/>
            <w:shd w:val="clear" w:color="auto" w:fill="A6A6A6" w:themeFill="background1" w:themeFillShade="A6"/>
          </w:tcPr>
          <w:p w14:paraId="20588C14" w14:textId="77777777" w:rsidR="00D00A65" w:rsidRPr="003A6986" w:rsidRDefault="00D00A65" w:rsidP="004C02C4">
            <w:pPr>
              <w:pStyle w:val="TableParagraph"/>
              <w:spacing w:line="268" w:lineRule="exact"/>
              <w:ind w:left="220"/>
              <w:rPr>
                <w:rFonts w:ascii="Times New Roman" w:hAnsi="Times New Roman" w:cs="Times New Roman"/>
                <w:b/>
                <w:sz w:val="18"/>
                <w:szCs w:val="18"/>
                <w:lang w:val="pl-PL"/>
              </w:rPr>
            </w:pPr>
            <w:r w:rsidRPr="003A6986">
              <w:rPr>
                <w:rFonts w:ascii="Times New Roman" w:hAnsi="Times New Roman" w:cs="Times New Roman"/>
                <w:b/>
                <w:sz w:val="18"/>
                <w:szCs w:val="18"/>
                <w:lang w:val="pl-PL"/>
              </w:rPr>
              <w:t>ZLECENIA – BLOK OPERACYJNY</w:t>
            </w:r>
          </w:p>
        </w:tc>
      </w:tr>
      <w:tr w:rsidR="00D00A65" w:rsidRPr="003A6986" w14:paraId="488A5912" w14:textId="77777777" w:rsidTr="004C02C4">
        <w:trPr>
          <w:trHeight w:val="227"/>
        </w:trPr>
        <w:tc>
          <w:tcPr>
            <w:tcW w:w="826" w:type="dxa"/>
          </w:tcPr>
          <w:p w14:paraId="7E6152B9" w14:textId="77777777" w:rsidR="00D00A65" w:rsidRPr="003A6986" w:rsidRDefault="00D00A65" w:rsidP="004B610B">
            <w:pPr>
              <w:pStyle w:val="TableParagraph"/>
              <w:numPr>
                <w:ilvl w:val="0"/>
                <w:numId w:val="247"/>
              </w:numPr>
              <w:autoSpaceDE w:val="0"/>
              <w:autoSpaceDN w:val="0"/>
              <w:spacing w:line="292" w:lineRule="exact"/>
              <w:ind w:right="208"/>
              <w:jc w:val="center"/>
              <w:rPr>
                <w:rFonts w:ascii="Times New Roman" w:hAnsi="Times New Roman" w:cs="Times New Roman"/>
                <w:sz w:val="18"/>
                <w:szCs w:val="18"/>
                <w:lang w:val="pl-PL"/>
              </w:rPr>
            </w:pPr>
          </w:p>
        </w:tc>
        <w:tc>
          <w:tcPr>
            <w:tcW w:w="7981" w:type="dxa"/>
          </w:tcPr>
          <w:p w14:paraId="76AF923E" w14:textId="4A734A45"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Moduł pozwala na zlecanie pacjentowi zabiegów operacyjnych na konkretny termin. Zlecenie</w:t>
            </w:r>
            <w:r w:rsidR="00A3056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przejmuje elektronicznie moduł Blok Operacyjny.</w:t>
            </w:r>
          </w:p>
        </w:tc>
      </w:tr>
      <w:tr w:rsidR="00D00A65" w:rsidRPr="003A6986" w14:paraId="0DF0C8E3" w14:textId="77777777" w:rsidTr="004C02C4">
        <w:trPr>
          <w:trHeight w:val="227"/>
        </w:trPr>
        <w:tc>
          <w:tcPr>
            <w:tcW w:w="826" w:type="dxa"/>
          </w:tcPr>
          <w:p w14:paraId="7E87EDD0" w14:textId="77777777" w:rsidR="00D00A65" w:rsidRPr="003A6986" w:rsidRDefault="00D00A65" w:rsidP="004B610B">
            <w:pPr>
              <w:pStyle w:val="TableParagraph"/>
              <w:numPr>
                <w:ilvl w:val="0"/>
                <w:numId w:val="247"/>
              </w:numPr>
              <w:autoSpaceDE w:val="0"/>
              <w:autoSpaceDN w:val="0"/>
              <w:spacing w:line="292" w:lineRule="exact"/>
              <w:ind w:right="208"/>
              <w:jc w:val="center"/>
              <w:rPr>
                <w:rFonts w:ascii="Times New Roman" w:hAnsi="Times New Roman" w:cs="Times New Roman"/>
                <w:sz w:val="18"/>
                <w:szCs w:val="18"/>
                <w:lang w:val="pl-PL"/>
              </w:rPr>
            </w:pPr>
          </w:p>
        </w:tc>
        <w:tc>
          <w:tcPr>
            <w:tcW w:w="7981" w:type="dxa"/>
          </w:tcPr>
          <w:p w14:paraId="3FBB4271" w14:textId="196B25FB"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 xml:space="preserve">Moduł umożliwia dodanie nowego </w:t>
            </w:r>
            <w:proofErr w:type="spellStart"/>
            <w:r w:rsidRPr="003A6986">
              <w:rPr>
                <w:rFonts w:ascii="Times New Roman" w:hAnsi="Times New Roman" w:cs="Times New Roman"/>
                <w:sz w:val="18"/>
                <w:szCs w:val="18"/>
                <w:lang w:val="pl-PL"/>
              </w:rPr>
              <w:t>p</w:t>
            </w:r>
            <w:r w:rsidR="00A30562">
              <w:rPr>
                <w:rFonts w:ascii="Times New Roman" w:hAnsi="Times New Roman" w:cs="Times New Roman"/>
                <w:sz w:val="18"/>
                <w:szCs w:val="18"/>
                <w:lang w:val="pl-PL"/>
              </w:rPr>
              <w:t>o</w:t>
            </w:r>
            <w:r w:rsidRPr="003A6986">
              <w:rPr>
                <w:rFonts w:ascii="Times New Roman" w:hAnsi="Times New Roman" w:cs="Times New Roman"/>
                <w:sz w:val="18"/>
                <w:szCs w:val="18"/>
                <w:lang w:val="pl-PL"/>
              </w:rPr>
              <w:t>dzabiegu</w:t>
            </w:r>
            <w:proofErr w:type="spellEnd"/>
            <w:r w:rsidRPr="003A6986">
              <w:rPr>
                <w:rFonts w:ascii="Times New Roman" w:hAnsi="Times New Roman" w:cs="Times New Roman"/>
                <w:sz w:val="18"/>
                <w:szCs w:val="18"/>
                <w:lang w:val="pl-PL"/>
              </w:rPr>
              <w:t xml:space="preserve"> (zabiegu wykonywanego jednocześnie z innym</w:t>
            </w:r>
            <w:r w:rsidR="00A3056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zabiegiem).</w:t>
            </w:r>
          </w:p>
        </w:tc>
      </w:tr>
      <w:tr w:rsidR="00D00A65" w:rsidRPr="003A6986" w14:paraId="0DE83A47" w14:textId="77777777" w:rsidTr="004C02C4">
        <w:trPr>
          <w:trHeight w:val="227"/>
        </w:trPr>
        <w:tc>
          <w:tcPr>
            <w:tcW w:w="826" w:type="dxa"/>
          </w:tcPr>
          <w:p w14:paraId="69576C27" w14:textId="77777777" w:rsidR="00D00A65" w:rsidRPr="003A6986" w:rsidRDefault="00D00A65" w:rsidP="004B610B">
            <w:pPr>
              <w:pStyle w:val="TableParagraph"/>
              <w:numPr>
                <w:ilvl w:val="0"/>
                <w:numId w:val="247"/>
              </w:numPr>
              <w:autoSpaceDE w:val="0"/>
              <w:autoSpaceDN w:val="0"/>
              <w:spacing w:line="292" w:lineRule="exact"/>
              <w:ind w:right="208"/>
              <w:jc w:val="center"/>
              <w:rPr>
                <w:rFonts w:ascii="Times New Roman" w:hAnsi="Times New Roman" w:cs="Times New Roman"/>
                <w:sz w:val="18"/>
                <w:szCs w:val="18"/>
                <w:lang w:val="pl-PL"/>
              </w:rPr>
            </w:pPr>
          </w:p>
        </w:tc>
        <w:tc>
          <w:tcPr>
            <w:tcW w:w="7981" w:type="dxa"/>
          </w:tcPr>
          <w:p w14:paraId="59DCFD24"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Moduł pozwala na przeglądanie kolejki pacjentów oczekujących na operacje.</w:t>
            </w:r>
          </w:p>
        </w:tc>
      </w:tr>
      <w:tr w:rsidR="00D00A65" w:rsidRPr="003A6986" w14:paraId="0D9F5CDF" w14:textId="77777777" w:rsidTr="004C02C4">
        <w:trPr>
          <w:trHeight w:val="227"/>
        </w:trPr>
        <w:tc>
          <w:tcPr>
            <w:tcW w:w="826" w:type="dxa"/>
          </w:tcPr>
          <w:p w14:paraId="2110745C" w14:textId="77777777" w:rsidR="00D00A65" w:rsidRPr="003A6986" w:rsidRDefault="00D00A65" w:rsidP="004B610B">
            <w:pPr>
              <w:pStyle w:val="TableParagraph"/>
              <w:numPr>
                <w:ilvl w:val="0"/>
                <w:numId w:val="247"/>
              </w:numPr>
              <w:autoSpaceDE w:val="0"/>
              <w:autoSpaceDN w:val="0"/>
              <w:spacing w:line="293" w:lineRule="exact"/>
              <w:ind w:right="208"/>
              <w:jc w:val="center"/>
              <w:rPr>
                <w:rFonts w:ascii="Times New Roman" w:hAnsi="Times New Roman" w:cs="Times New Roman"/>
                <w:sz w:val="18"/>
                <w:szCs w:val="18"/>
                <w:lang w:val="pl-PL"/>
              </w:rPr>
            </w:pPr>
          </w:p>
        </w:tc>
        <w:tc>
          <w:tcPr>
            <w:tcW w:w="7981" w:type="dxa"/>
          </w:tcPr>
          <w:p w14:paraId="0F4CBA9A"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ewidencję danych dotyczących zespołu operacyjnego.</w:t>
            </w:r>
          </w:p>
        </w:tc>
      </w:tr>
      <w:tr w:rsidR="00D00A65" w:rsidRPr="003A6986" w14:paraId="73E0C409" w14:textId="77777777" w:rsidTr="004C02C4">
        <w:trPr>
          <w:trHeight w:val="227"/>
        </w:trPr>
        <w:tc>
          <w:tcPr>
            <w:tcW w:w="826" w:type="dxa"/>
          </w:tcPr>
          <w:p w14:paraId="35BA8FF5" w14:textId="77777777" w:rsidR="00D00A65" w:rsidRPr="003A6986" w:rsidRDefault="00D00A65" w:rsidP="004B610B">
            <w:pPr>
              <w:pStyle w:val="TableParagraph"/>
              <w:numPr>
                <w:ilvl w:val="0"/>
                <w:numId w:val="247"/>
              </w:numPr>
              <w:autoSpaceDE w:val="0"/>
              <w:autoSpaceDN w:val="0"/>
              <w:spacing w:before="1"/>
              <w:ind w:right="208"/>
              <w:jc w:val="center"/>
              <w:rPr>
                <w:rFonts w:ascii="Times New Roman" w:hAnsi="Times New Roman" w:cs="Times New Roman"/>
                <w:sz w:val="18"/>
                <w:szCs w:val="18"/>
                <w:lang w:val="pl-PL"/>
              </w:rPr>
            </w:pPr>
          </w:p>
        </w:tc>
        <w:tc>
          <w:tcPr>
            <w:tcW w:w="7981" w:type="dxa"/>
          </w:tcPr>
          <w:p w14:paraId="513185A4" w14:textId="77777777" w:rsidR="00D00A65" w:rsidRPr="003A6986" w:rsidRDefault="00D00A65" w:rsidP="004C02C4">
            <w:pPr>
              <w:pStyle w:val="TableParagraph"/>
              <w:spacing w:before="1"/>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ewidencję danych dotyczących znieczulenia.</w:t>
            </w:r>
          </w:p>
        </w:tc>
      </w:tr>
      <w:tr w:rsidR="00D00A65" w:rsidRPr="003A6986" w14:paraId="1BE3EAC5" w14:textId="77777777" w:rsidTr="004C02C4">
        <w:trPr>
          <w:trHeight w:val="227"/>
        </w:trPr>
        <w:tc>
          <w:tcPr>
            <w:tcW w:w="826" w:type="dxa"/>
          </w:tcPr>
          <w:p w14:paraId="10CD76D9" w14:textId="72B38381" w:rsidR="00D00A65" w:rsidRPr="003A6986" w:rsidRDefault="005231C6" w:rsidP="004C02C4">
            <w:pPr>
              <w:pStyle w:val="TableParagraph"/>
              <w:ind w:left="-1" w:right="-63"/>
              <w:rPr>
                <w:rFonts w:ascii="Times New Roman" w:hAnsi="Times New Roman" w:cs="Times New Roman"/>
                <w:sz w:val="18"/>
                <w:szCs w:val="18"/>
                <w:lang w:val="pl-PL"/>
              </w:rPr>
            </w:pPr>
            <w:r>
              <w:rPr>
                <w:rFonts w:ascii="Times New Roman" w:hAnsi="Times New Roman" w:cs="Times New Roman"/>
                <w:noProof/>
                <w:sz w:val="18"/>
                <w:szCs w:val="18"/>
                <w:lang w:bidi="ar-SA"/>
              </w:rPr>
              <mc:AlternateContent>
                <mc:Choice Requires="wpg">
                  <w:drawing>
                    <wp:inline distT="0" distB="0" distL="0" distR="0" wp14:anchorId="22D32ED0" wp14:editId="5A6869E6">
                      <wp:extent cx="541655" cy="224155"/>
                      <wp:effectExtent l="0" t="7620" r="3175" b="6350"/>
                      <wp:docPr id="17" name="Grupa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655" cy="224155"/>
                                <a:chOff x="0" y="0"/>
                                <a:chExt cx="853" cy="353"/>
                              </a:xfrm>
                            </wpg:grpSpPr>
                            <wps:wsp>
                              <wps:cNvPr id="18" name="Line 75"/>
                              <wps:cNvCnPr>
                                <a:cxnSpLocks noChangeShapeType="1"/>
                              </wps:cNvCnPr>
                              <wps:spPr bwMode="auto">
                                <a:xfrm>
                                  <a:off x="848" y="5"/>
                                  <a:ext cx="0" cy="34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91787E" id="Grupa 75" o:spid="_x0000_s1026" style="width:42.65pt;height:17.65pt;mso-position-horizontal-relative:char;mso-position-vertical-relative:line" coordsize="853,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">
                      <v:line id="Line 75" o:spid="_x0000_s1027" style="position:absolute;visibility:visible;mso-wrap-style:square" from="848,5" to="848,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w10:anchorlock/>
                    </v:group>
                  </w:pict>
                </mc:Fallback>
              </mc:AlternateContent>
            </w:r>
          </w:p>
        </w:tc>
        <w:tc>
          <w:tcPr>
            <w:tcW w:w="7981" w:type="dxa"/>
          </w:tcPr>
          <w:p w14:paraId="355513C3"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ewidencję danych dotyczących pacjenta:</w:t>
            </w:r>
          </w:p>
        </w:tc>
      </w:tr>
      <w:tr w:rsidR="00D00A65" w:rsidRPr="003A6986" w14:paraId="5EC8B3A6" w14:textId="77777777" w:rsidTr="004C02C4">
        <w:trPr>
          <w:trHeight w:val="227"/>
        </w:trPr>
        <w:tc>
          <w:tcPr>
            <w:tcW w:w="826" w:type="dxa"/>
          </w:tcPr>
          <w:p w14:paraId="11B2539F" w14:textId="77777777" w:rsidR="00D00A65" w:rsidRPr="003A6986" w:rsidRDefault="00D00A65" w:rsidP="004B610B">
            <w:pPr>
              <w:pStyle w:val="TableParagraph"/>
              <w:numPr>
                <w:ilvl w:val="0"/>
                <w:numId w:val="247"/>
              </w:numPr>
              <w:autoSpaceDE w:val="0"/>
              <w:autoSpaceDN w:val="0"/>
              <w:spacing w:line="250" w:lineRule="exact"/>
              <w:ind w:right="208"/>
              <w:jc w:val="center"/>
              <w:rPr>
                <w:rFonts w:ascii="Times New Roman" w:hAnsi="Times New Roman" w:cs="Times New Roman"/>
                <w:sz w:val="18"/>
                <w:szCs w:val="18"/>
                <w:lang w:val="pl-PL"/>
              </w:rPr>
            </w:pPr>
          </w:p>
        </w:tc>
        <w:tc>
          <w:tcPr>
            <w:tcW w:w="7981" w:type="dxa"/>
          </w:tcPr>
          <w:p w14:paraId="013EBC41" w14:textId="77777777" w:rsidR="00D00A65" w:rsidRPr="003A6986" w:rsidRDefault="00D00A65" w:rsidP="004B610B">
            <w:pPr>
              <w:pStyle w:val="TableParagraph"/>
              <w:numPr>
                <w:ilvl w:val="0"/>
                <w:numId w:val="235"/>
              </w:numPr>
              <w:tabs>
                <w:tab w:val="left" w:pos="940"/>
                <w:tab w:val="left" w:pos="941"/>
              </w:tabs>
              <w:autoSpaceDE w:val="0"/>
              <w:autoSpaceDN w:val="0"/>
              <w:spacing w:line="237"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rozpoznanie,</w:t>
            </w:r>
          </w:p>
        </w:tc>
      </w:tr>
      <w:tr w:rsidR="00D00A65" w:rsidRPr="003A6986" w14:paraId="53F037B7" w14:textId="77777777" w:rsidTr="004C02C4">
        <w:trPr>
          <w:trHeight w:val="227"/>
        </w:trPr>
        <w:tc>
          <w:tcPr>
            <w:tcW w:w="826" w:type="dxa"/>
          </w:tcPr>
          <w:p w14:paraId="54A0BD53" w14:textId="77777777" w:rsidR="00D00A65" w:rsidRPr="003A6986" w:rsidRDefault="00D00A65" w:rsidP="004B610B">
            <w:pPr>
              <w:pStyle w:val="TableParagraph"/>
              <w:numPr>
                <w:ilvl w:val="0"/>
                <w:numId w:val="247"/>
              </w:numPr>
              <w:autoSpaceDE w:val="0"/>
              <w:autoSpaceDN w:val="0"/>
              <w:spacing w:before="1"/>
              <w:ind w:right="208"/>
              <w:jc w:val="center"/>
              <w:rPr>
                <w:rFonts w:ascii="Times New Roman" w:hAnsi="Times New Roman" w:cs="Times New Roman"/>
                <w:sz w:val="18"/>
                <w:szCs w:val="18"/>
                <w:lang w:val="pl-PL"/>
              </w:rPr>
            </w:pPr>
          </w:p>
        </w:tc>
        <w:tc>
          <w:tcPr>
            <w:tcW w:w="7981" w:type="dxa"/>
          </w:tcPr>
          <w:p w14:paraId="358BEC2D" w14:textId="6F442899" w:rsidR="00D00A65" w:rsidRPr="003A6986" w:rsidRDefault="00A30562" w:rsidP="004B610B">
            <w:pPr>
              <w:pStyle w:val="TableParagraph"/>
              <w:numPr>
                <w:ilvl w:val="0"/>
                <w:numId w:val="234"/>
              </w:numPr>
              <w:tabs>
                <w:tab w:val="left" w:pos="940"/>
                <w:tab w:val="left" w:pos="941"/>
              </w:tabs>
              <w:autoSpaceDE w:val="0"/>
              <w:autoSpaceDN w:val="0"/>
              <w:spacing w:before="2"/>
              <w:rPr>
                <w:rFonts w:ascii="Times New Roman" w:hAnsi="Times New Roman" w:cs="Times New Roman"/>
                <w:sz w:val="18"/>
                <w:szCs w:val="18"/>
                <w:lang w:val="pl-PL"/>
              </w:rPr>
            </w:pPr>
            <w:r w:rsidRPr="003A6986">
              <w:rPr>
                <w:rFonts w:ascii="Times New Roman" w:hAnsi="Times New Roman" w:cs="Times New Roman"/>
                <w:sz w:val="18"/>
                <w:szCs w:val="18"/>
                <w:lang w:val="pl-PL"/>
              </w:rPr>
              <w:t>G</w:t>
            </w:r>
            <w:r w:rsidR="00D00A65" w:rsidRPr="003A6986">
              <w:rPr>
                <w:rFonts w:ascii="Times New Roman" w:hAnsi="Times New Roman" w:cs="Times New Roman"/>
                <w:sz w:val="18"/>
                <w:szCs w:val="18"/>
                <w:lang w:val="pl-PL"/>
              </w:rPr>
              <w:t>rupa</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krwi,</w:t>
            </w:r>
          </w:p>
        </w:tc>
      </w:tr>
      <w:tr w:rsidR="00D00A65" w:rsidRPr="003A6986" w14:paraId="79ED537C" w14:textId="77777777" w:rsidTr="004C02C4">
        <w:trPr>
          <w:trHeight w:val="227"/>
        </w:trPr>
        <w:tc>
          <w:tcPr>
            <w:tcW w:w="826" w:type="dxa"/>
          </w:tcPr>
          <w:p w14:paraId="41963841" w14:textId="77777777" w:rsidR="00D00A65" w:rsidRPr="003A6986" w:rsidRDefault="00D00A65" w:rsidP="004B610B">
            <w:pPr>
              <w:pStyle w:val="TableParagraph"/>
              <w:numPr>
                <w:ilvl w:val="0"/>
                <w:numId w:val="247"/>
              </w:numPr>
              <w:autoSpaceDE w:val="0"/>
              <w:autoSpaceDN w:val="0"/>
              <w:spacing w:line="292" w:lineRule="exact"/>
              <w:ind w:right="208"/>
              <w:jc w:val="center"/>
              <w:rPr>
                <w:rFonts w:ascii="Times New Roman" w:hAnsi="Times New Roman" w:cs="Times New Roman"/>
                <w:sz w:val="18"/>
                <w:szCs w:val="18"/>
                <w:lang w:val="pl-PL"/>
              </w:rPr>
            </w:pPr>
          </w:p>
        </w:tc>
        <w:tc>
          <w:tcPr>
            <w:tcW w:w="7981" w:type="dxa"/>
          </w:tcPr>
          <w:p w14:paraId="3AF8E81C" w14:textId="6BD3E19B" w:rsidR="00D00A65" w:rsidRPr="003A6986" w:rsidRDefault="00A30562" w:rsidP="004B610B">
            <w:pPr>
              <w:pStyle w:val="TableParagraph"/>
              <w:numPr>
                <w:ilvl w:val="0"/>
                <w:numId w:val="233"/>
              </w:numPr>
              <w:tabs>
                <w:tab w:val="left" w:pos="940"/>
                <w:tab w:val="left" w:pos="941"/>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M</w:t>
            </w:r>
            <w:r w:rsidR="00D00A65" w:rsidRPr="003A6986">
              <w:rPr>
                <w:rFonts w:ascii="Times New Roman" w:hAnsi="Times New Roman" w:cs="Times New Roman"/>
                <w:sz w:val="18"/>
                <w:szCs w:val="18"/>
                <w:lang w:val="pl-PL"/>
              </w:rPr>
              <w:t>asa</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ciała,</w:t>
            </w:r>
          </w:p>
        </w:tc>
      </w:tr>
      <w:tr w:rsidR="00D00A65" w:rsidRPr="003A6986" w14:paraId="6CD7E61C" w14:textId="77777777" w:rsidTr="004C02C4">
        <w:trPr>
          <w:trHeight w:val="227"/>
        </w:trPr>
        <w:tc>
          <w:tcPr>
            <w:tcW w:w="826" w:type="dxa"/>
          </w:tcPr>
          <w:p w14:paraId="20A8A9AB" w14:textId="77777777" w:rsidR="00D00A65" w:rsidRPr="003A6986" w:rsidRDefault="00D00A65" w:rsidP="004B610B">
            <w:pPr>
              <w:pStyle w:val="TableParagraph"/>
              <w:numPr>
                <w:ilvl w:val="0"/>
                <w:numId w:val="247"/>
              </w:numPr>
              <w:autoSpaceDE w:val="0"/>
              <w:autoSpaceDN w:val="0"/>
              <w:spacing w:line="292" w:lineRule="exact"/>
              <w:ind w:right="208"/>
              <w:jc w:val="center"/>
              <w:rPr>
                <w:rFonts w:ascii="Times New Roman" w:hAnsi="Times New Roman" w:cs="Times New Roman"/>
                <w:sz w:val="18"/>
                <w:szCs w:val="18"/>
                <w:lang w:val="pl-PL"/>
              </w:rPr>
            </w:pPr>
          </w:p>
        </w:tc>
        <w:tc>
          <w:tcPr>
            <w:tcW w:w="7981" w:type="dxa"/>
          </w:tcPr>
          <w:p w14:paraId="0181D513" w14:textId="77777777" w:rsidR="00D00A65" w:rsidRPr="003A6986" w:rsidRDefault="00D00A65" w:rsidP="004B610B">
            <w:pPr>
              <w:pStyle w:val="TableParagraph"/>
              <w:numPr>
                <w:ilvl w:val="0"/>
                <w:numId w:val="232"/>
              </w:numPr>
              <w:tabs>
                <w:tab w:val="left" w:pos="940"/>
                <w:tab w:val="left" w:pos="941"/>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wzrost,</w:t>
            </w:r>
          </w:p>
        </w:tc>
      </w:tr>
      <w:tr w:rsidR="00D00A65" w:rsidRPr="003A6986" w14:paraId="1C9ECEC9" w14:textId="77777777" w:rsidTr="004C02C4">
        <w:trPr>
          <w:trHeight w:val="227"/>
        </w:trPr>
        <w:tc>
          <w:tcPr>
            <w:tcW w:w="826" w:type="dxa"/>
          </w:tcPr>
          <w:p w14:paraId="31A3A075" w14:textId="77777777" w:rsidR="00D00A65" w:rsidRPr="003A6986" w:rsidRDefault="00D00A65" w:rsidP="004B610B">
            <w:pPr>
              <w:pStyle w:val="TableParagraph"/>
              <w:numPr>
                <w:ilvl w:val="0"/>
                <w:numId w:val="247"/>
              </w:numPr>
              <w:autoSpaceDE w:val="0"/>
              <w:autoSpaceDN w:val="0"/>
              <w:spacing w:line="292" w:lineRule="exact"/>
              <w:ind w:right="208"/>
              <w:jc w:val="center"/>
              <w:rPr>
                <w:rFonts w:ascii="Times New Roman" w:hAnsi="Times New Roman" w:cs="Times New Roman"/>
                <w:sz w:val="18"/>
                <w:szCs w:val="18"/>
                <w:lang w:val="pl-PL"/>
              </w:rPr>
            </w:pPr>
          </w:p>
        </w:tc>
        <w:tc>
          <w:tcPr>
            <w:tcW w:w="7981" w:type="dxa"/>
          </w:tcPr>
          <w:p w14:paraId="6D4F7740" w14:textId="1014A5E0" w:rsidR="00D00A65" w:rsidRPr="003A6986" w:rsidRDefault="00A30562" w:rsidP="004B610B">
            <w:pPr>
              <w:pStyle w:val="TableParagraph"/>
              <w:numPr>
                <w:ilvl w:val="0"/>
                <w:numId w:val="231"/>
              </w:numPr>
              <w:tabs>
                <w:tab w:val="left" w:pos="940"/>
                <w:tab w:val="left" w:pos="941"/>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P</w:t>
            </w:r>
            <w:r w:rsidR="00D00A65" w:rsidRPr="003A6986">
              <w:rPr>
                <w:rFonts w:ascii="Times New Roman" w:hAnsi="Times New Roman" w:cs="Times New Roman"/>
                <w:sz w:val="18"/>
                <w:szCs w:val="18"/>
                <w:lang w:val="pl-PL"/>
              </w:rPr>
              <w:t>owierzchnia</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ciała.</w:t>
            </w:r>
          </w:p>
        </w:tc>
      </w:tr>
      <w:tr w:rsidR="00D00A65" w:rsidRPr="003A6986" w14:paraId="1A3F71B7" w14:textId="77777777" w:rsidTr="004C02C4">
        <w:trPr>
          <w:trHeight w:val="227"/>
        </w:trPr>
        <w:tc>
          <w:tcPr>
            <w:tcW w:w="826" w:type="dxa"/>
          </w:tcPr>
          <w:p w14:paraId="136FA44D" w14:textId="77777777" w:rsidR="00D00A65" w:rsidRPr="003A6986" w:rsidRDefault="00D00A65" w:rsidP="004B610B">
            <w:pPr>
              <w:pStyle w:val="TableParagraph"/>
              <w:numPr>
                <w:ilvl w:val="0"/>
                <w:numId w:val="247"/>
              </w:numPr>
              <w:autoSpaceDE w:val="0"/>
              <w:autoSpaceDN w:val="0"/>
              <w:spacing w:line="292" w:lineRule="exact"/>
              <w:ind w:right="208"/>
              <w:jc w:val="center"/>
              <w:rPr>
                <w:rFonts w:ascii="Times New Roman" w:hAnsi="Times New Roman" w:cs="Times New Roman"/>
                <w:sz w:val="18"/>
                <w:szCs w:val="18"/>
                <w:lang w:val="pl-PL"/>
              </w:rPr>
            </w:pPr>
          </w:p>
        </w:tc>
        <w:tc>
          <w:tcPr>
            <w:tcW w:w="7981" w:type="dxa"/>
          </w:tcPr>
          <w:p w14:paraId="3CFEE90D"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uzupełnienie opisu przedoperacyjnego.</w:t>
            </w:r>
          </w:p>
        </w:tc>
      </w:tr>
      <w:tr w:rsidR="00D00A65" w:rsidRPr="003A6986" w14:paraId="4A6B93D1" w14:textId="77777777" w:rsidTr="004C02C4">
        <w:trPr>
          <w:trHeight w:val="227"/>
        </w:trPr>
        <w:tc>
          <w:tcPr>
            <w:tcW w:w="826" w:type="dxa"/>
          </w:tcPr>
          <w:p w14:paraId="0EFA32BB" w14:textId="77777777" w:rsidR="00D00A65" w:rsidRPr="003A6986" w:rsidRDefault="00D00A65" w:rsidP="004B610B">
            <w:pPr>
              <w:pStyle w:val="TableParagraph"/>
              <w:numPr>
                <w:ilvl w:val="0"/>
                <w:numId w:val="247"/>
              </w:numPr>
              <w:autoSpaceDE w:val="0"/>
              <w:autoSpaceDN w:val="0"/>
              <w:spacing w:line="292" w:lineRule="exact"/>
              <w:ind w:right="208"/>
              <w:jc w:val="center"/>
              <w:rPr>
                <w:rFonts w:ascii="Times New Roman" w:hAnsi="Times New Roman" w:cs="Times New Roman"/>
                <w:sz w:val="18"/>
                <w:szCs w:val="18"/>
                <w:lang w:val="pl-PL"/>
              </w:rPr>
            </w:pPr>
          </w:p>
        </w:tc>
        <w:tc>
          <w:tcPr>
            <w:tcW w:w="7981" w:type="dxa"/>
          </w:tcPr>
          <w:p w14:paraId="2F78DAB8"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podgląd wszystkich zabiegów chirurgicznych dla danego pacjenta.</w:t>
            </w:r>
          </w:p>
        </w:tc>
      </w:tr>
      <w:tr w:rsidR="00D00A65" w:rsidRPr="003A6986" w14:paraId="7E439F9D" w14:textId="77777777" w:rsidTr="004C02C4">
        <w:trPr>
          <w:trHeight w:val="227"/>
        </w:trPr>
        <w:tc>
          <w:tcPr>
            <w:tcW w:w="826" w:type="dxa"/>
          </w:tcPr>
          <w:p w14:paraId="1C12A400" w14:textId="77777777" w:rsidR="00D00A65" w:rsidRPr="003A6986" w:rsidRDefault="00D00A65" w:rsidP="004B610B">
            <w:pPr>
              <w:pStyle w:val="TableParagraph"/>
              <w:numPr>
                <w:ilvl w:val="0"/>
                <w:numId w:val="247"/>
              </w:numPr>
              <w:autoSpaceDE w:val="0"/>
              <w:autoSpaceDN w:val="0"/>
              <w:spacing w:line="292" w:lineRule="exact"/>
              <w:ind w:right="208"/>
              <w:jc w:val="center"/>
              <w:rPr>
                <w:rFonts w:ascii="Times New Roman" w:hAnsi="Times New Roman" w:cs="Times New Roman"/>
                <w:sz w:val="18"/>
                <w:szCs w:val="18"/>
                <w:lang w:val="pl-PL"/>
              </w:rPr>
            </w:pPr>
          </w:p>
        </w:tc>
        <w:tc>
          <w:tcPr>
            <w:tcW w:w="7981" w:type="dxa"/>
          </w:tcPr>
          <w:p w14:paraId="122A5D22"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podgląd zrealizowanych procedur podczas poprzednich zabiegów.</w:t>
            </w:r>
          </w:p>
        </w:tc>
      </w:tr>
      <w:tr w:rsidR="00D00A65" w:rsidRPr="003A6986" w14:paraId="0F73A0B0" w14:textId="77777777" w:rsidTr="004C02C4">
        <w:trPr>
          <w:trHeight w:val="227"/>
        </w:trPr>
        <w:tc>
          <w:tcPr>
            <w:tcW w:w="826" w:type="dxa"/>
          </w:tcPr>
          <w:p w14:paraId="034F4812" w14:textId="77777777" w:rsidR="00D00A65" w:rsidRPr="003A6986" w:rsidRDefault="00D00A65" w:rsidP="004B610B">
            <w:pPr>
              <w:pStyle w:val="TableParagraph"/>
              <w:numPr>
                <w:ilvl w:val="0"/>
                <w:numId w:val="247"/>
              </w:numPr>
              <w:autoSpaceDE w:val="0"/>
              <w:autoSpaceDN w:val="0"/>
              <w:spacing w:line="292" w:lineRule="exact"/>
              <w:ind w:right="208"/>
              <w:jc w:val="center"/>
              <w:rPr>
                <w:rFonts w:ascii="Times New Roman" w:hAnsi="Times New Roman" w:cs="Times New Roman"/>
                <w:sz w:val="18"/>
                <w:szCs w:val="18"/>
                <w:lang w:val="pl-PL"/>
              </w:rPr>
            </w:pPr>
          </w:p>
        </w:tc>
        <w:tc>
          <w:tcPr>
            <w:tcW w:w="7981" w:type="dxa"/>
          </w:tcPr>
          <w:p w14:paraId="138C7BBC"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planowanie zabiegu do wykonania w późniejszym terminie.</w:t>
            </w:r>
          </w:p>
        </w:tc>
      </w:tr>
      <w:tr w:rsidR="00D00A65" w:rsidRPr="003A6986" w14:paraId="32DB925D" w14:textId="77777777" w:rsidTr="00A30562">
        <w:trPr>
          <w:trHeight w:val="227"/>
        </w:trPr>
        <w:tc>
          <w:tcPr>
            <w:tcW w:w="826" w:type="dxa"/>
          </w:tcPr>
          <w:p w14:paraId="61E82BB2" w14:textId="77777777" w:rsidR="00D00A65" w:rsidRPr="003A6986" w:rsidRDefault="00D00A65" w:rsidP="004C02C4">
            <w:pPr>
              <w:pStyle w:val="TableParagraph"/>
              <w:spacing w:line="292" w:lineRule="exact"/>
              <w:ind w:left="720" w:right="208"/>
              <w:rPr>
                <w:rFonts w:ascii="Times New Roman" w:hAnsi="Times New Roman" w:cs="Times New Roman"/>
                <w:sz w:val="18"/>
                <w:szCs w:val="18"/>
                <w:lang w:val="pl-PL"/>
              </w:rPr>
            </w:pPr>
          </w:p>
        </w:tc>
        <w:tc>
          <w:tcPr>
            <w:tcW w:w="7981" w:type="dxa"/>
            <w:shd w:val="clear" w:color="auto" w:fill="A6A6A6" w:themeFill="background1" w:themeFillShade="A6"/>
          </w:tcPr>
          <w:p w14:paraId="22E12881" w14:textId="217302E7" w:rsidR="00D00A65" w:rsidRPr="003A6986" w:rsidRDefault="00D00A65" w:rsidP="004C02C4">
            <w:pPr>
              <w:pStyle w:val="TableParagraph"/>
              <w:spacing w:line="268" w:lineRule="exact"/>
              <w:ind w:left="220"/>
              <w:rPr>
                <w:rFonts w:ascii="Times New Roman" w:hAnsi="Times New Roman" w:cs="Times New Roman"/>
                <w:b/>
                <w:sz w:val="18"/>
                <w:szCs w:val="18"/>
                <w:lang w:val="pl-PL"/>
              </w:rPr>
            </w:pPr>
            <w:r w:rsidRPr="003A6986">
              <w:rPr>
                <w:rFonts w:ascii="Times New Roman" w:hAnsi="Times New Roman" w:cs="Times New Roman"/>
                <w:b/>
                <w:sz w:val="18"/>
                <w:szCs w:val="18"/>
                <w:lang w:val="pl-PL"/>
              </w:rPr>
              <w:t xml:space="preserve">ZLECENIA </w:t>
            </w:r>
            <w:r w:rsidR="00A30562">
              <w:rPr>
                <w:rFonts w:ascii="Times New Roman" w:hAnsi="Times New Roman" w:cs="Times New Roman"/>
                <w:b/>
                <w:sz w:val="18"/>
                <w:szCs w:val="18"/>
                <w:lang w:val="pl-PL"/>
              </w:rPr>
              <w:t>–</w:t>
            </w:r>
            <w:r w:rsidRPr="003A6986">
              <w:rPr>
                <w:rFonts w:ascii="Times New Roman" w:hAnsi="Times New Roman" w:cs="Times New Roman"/>
                <w:b/>
                <w:sz w:val="18"/>
                <w:szCs w:val="18"/>
                <w:lang w:val="pl-PL"/>
              </w:rPr>
              <w:t xml:space="preserve"> LABORATORIUM</w:t>
            </w:r>
          </w:p>
        </w:tc>
      </w:tr>
      <w:tr w:rsidR="00D00A65" w:rsidRPr="003A6986" w14:paraId="41FC7AC6" w14:textId="77777777" w:rsidTr="004C02C4">
        <w:trPr>
          <w:trHeight w:val="227"/>
        </w:trPr>
        <w:tc>
          <w:tcPr>
            <w:tcW w:w="826" w:type="dxa"/>
          </w:tcPr>
          <w:p w14:paraId="2C8AC7C9" w14:textId="77777777" w:rsidR="00D00A65" w:rsidRPr="003A6986" w:rsidRDefault="00D00A65" w:rsidP="004B610B">
            <w:pPr>
              <w:pStyle w:val="TableParagraph"/>
              <w:numPr>
                <w:ilvl w:val="0"/>
                <w:numId w:val="247"/>
              </w:numPr>
              <w:autoSpaceDE w:val="0"/>
              <w:autoSpaceDN w:val="0"/>
              <w:spacing w:line="292" w:lineRule="exact"/>
              <w:ind w:right="208"/>
              <w:jc w:val="center"/>
              <w:rPr>
                <w:rFonts w:ascii="Times New Roman" w:hAnsi="Times New Roman" w:cs="Times New Roman"/>
                <w:sz w:val="18"/>
                <w:szCs w:val="18"/>
                <w:lang w:val="pl-PL"/>
              </w:rPr>
            </w:pPr>
          </w:p>
        </w:tc>
        <w:tc>
          <w:tcPr>
            <w:tcW w:w="7981" w:type="dxa"/>
          </w:tcPr>
          <w:p w14:paraId="631F473A"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elektroniczne wystawienie skierowania.</w:t>
            </w:r>
          </w:p>
        </w:tc>
      </w:tr>
      <w:tr w:rsidR="00D00A65" w:rsidRPr="003A6986" w14:paraId="54EE14E9" w14:textId="77777777" w:rsidTr="004C02C4">
        <w:trPr>
          <w:trHeight w:val="227"/>
        </w:trPr>
        <w:tc>
          <w:tcPr>
            <w:tcW w:w="826" w:type="dxa"/>
          </w:tcPr>
          <w:p w14:paraId="0DFEDDB1" w14:textId="77777777" w:rsidR="00D00A65" w:rsidRPr="003A6986" w:rsidRDefault="00D00A65" w:rsidP="004B610B">
            <w:pPr>
              <w:pStyle w:val="TableParagraph"/>
              <w:numPr>
                <w:ilvl w:val="0"/>
                <w:numId w:val="247"/>
              </w:numPr>
              <w:autoSpaceDE w:val="0"/>
              <w:autoSpaceDN w:val="0"/>
              <w:spacing w:line="292" w:lineRule="exact"/>
              <w:ind w:right="208"/>
              <w:jc w:val="center"/>
              <w:rPr>
                <w:rFonts w:ascii="Times New Roman" w:hAnsi="Times New Roman" w:cs="Times New Roman"/>
                <w:sz w:val="18"/>
                <w:szCs w:val="18"/>
                <w:lang w:val="pl-PL"/>
              </w:rPr>
            </w:pPr>
          </w:p>
        </w:tc>
        <w:tc>
          <w:tcPr>
            <w:tcW w:w="7981" w:type="dxa"/>
          </w:tcPr>
          <w:p w14:paraId="058B8807" w14:textId="032C460A"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automatyczne wysyłanie skierowań na badania do Laboratorium po wybraniu</w:t>
            </w:r>
            <w:r w:rsidR="00A3056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odpowiedniego statusu przez użytkownika.</w:t>
            </w:r>
          </w:p>
        </w:tc>
      </w:tr>
      <w:tr w:rsidR="00D00A65" w:rsidRPr="003A6986" w14:paraId="7D3307FD" w14:textId="77777777" w:rsidTr="004C02C4">
        <w:trPr>
          <w:trHeight w:val="227"/>
        </w:trPr>
        <w:tc>
          <w:tcPr>
            <w:tcW w:w="826" w:type="dxa"/>
          </w:tcPr>
          <w:p w14:paraId="4CA51A77" w14:textId="77777777" w:rsidR="00D00A65" w:rsidRPr="003A6986" w:rsidRDefault="00D00A65" w:rsidP="004B610B">
            <w:pPr>
              <w:pStyle w:val="TableParagraph"/>
              <w:numPr>
                <w:ilvl w:val="0"/>
                <w:numId w:val="247"/>
              </w:numPr>
              <w:autoSpaceDE w:val="0"/>
              <w:autoSpaceDN w:val="0"/>
              <w:spacing w:line="292" w:lineRule="exact"/>
              <w:ind w:right="208"/>
              <w:jc w:val="center"/>
              <w:rPr>
                <w:rFonts w:ascii="Times New Roman" w:hAnsi="Times New Roman" w:cs="Times New Roman"/>
                <w:sz w:val="18"/>
                <w:szCs w:val="18"/>
                <w:lang w:val="pl-PL"/>
              </w:rPr>
            </w:pPr>
          </w:p>
        </w:tc>
        <w:tc>
          <w:tcPr>
            <w:tcW w:w="7981" w:type="dxa"/>
          </w:tcPr>
          <w:p w14:paraId="74F52FAD"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ewidencję skierowania do laboratorium zewnętrznego.</w:t>
            </w:r>
          </w:p>
        </w:tc>
      </w:tr>
      <w:tr w:rsidR="00D00A65" w:rsidRPr="003A6986" w14:paraId="12CFE31D" w14:textId="77777777" w:rsidTr="004C02C4">
        <w:trPr>
          <w:trHeight w:val="227"/>
        </w:trPr>
        <w:tc>
          <w:tcPr>
            <w:tcW w:w="826" w:type="dxa"/>
          </w:tcPr>
          <w:p w14:paraId="29C676C3" w14:textId="77777777" w:rsidR="00D00A65" w:rsidRPr="003A6986" w:rsidRDefault="00D00A65" w:rsidP="004B610B">
            <w:pPr>
              <w:pStyle w:val="TableParagraph"/>
              <w:numPr>
                <w:ilvl w:val="0"/>
                <w:numId w:val="247"/>
              </w:numPr>
              <w:autoSpaceDE w:val="0"/>
              <w:autoSpaceDN w:val="0"/>
              <w:spacing w:line="292" w:lineRule="exact"/>
              <w:ind w:right="208"/>
              <w:jc w:val="center"/>
              <w:rPr>
                <w:rFonts w:ascii="Times New Roman" w:hAnsi="Times New Roman" w:cs="Times New Roman"/>
                <w:sz w:val="18"/>
                <w:szCs w:val="18"/>
                <w:lang w:val="pl-PL"/>
              </w:rPr>
            </w:pPr>
          </w:p>
        </w:tc>
        <w:tc>
          <w:tcPr>
            <w:tcW w:w="7981" w:type="dxa"/>
          </w:tcPr>
          <w:p w14:paraId="3DC6E870"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Moduł pozwala na ewidencję terminu wykonania badania.</w:t>
            </w:r>
          </w:p>
        </w:tc>
      </w:tr>
      <w:tr w:rsidR="00D00A65" w:rsidRPr="003A6986" w14:paraId="7E384429" w14:textId="77777777" w:rsidTr="004C02C4">
        <w:trPr>
          <w:trHeight w:val="227"/>
        </w:trPr>
        <w:tc>
          <w:tcPr>
            <w:tcW w:w="826" w:type="dxa"/>
          </w:tcPr>
          <w:p w14:paraId="4C487B85" w14:textId="77777777" w:rsidR="00D00A65" w:rsidRPr="003A6986" w:rsidRDefault="00D00A65" w:rsidP="004B610B">
            <w:pPr>
              <w:pStyle w:val="TableParagraph"/>
              <w:numPr>
                <w:ilvl w:val="0"/>
                <w:numId w:val="247"/>
              </w:numPr>
              <w:autoSpaceDE w:val="0"/>
              <w:autoSpaceDN w:val="0"/>
              <w:spacing w:line="292" w:lineRule="exact"/>
              <w:ind w:right="208"/>
              <w:jc w:val="center"/>
              <w:rPr>
                <w:rFonts w:ascii="Times New Roman" w:hAnsi="Times New Roman" w:cs="Times New Roman"/>
                <w:sz w:val="18"/>
                <w:szCs w:val="18"/>
                <w:lang w:val="pl-PL"/>
              </w:rPr>
            </w:pPr>
          </w:p>
        </w:tc>
        <w:tc>
          <w:tcPr>
            <w:tcW w:w="7981" w:type="dxa"/>
          </w:tcPr>
          <w:p w14:paraId="13B768B3"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zlecanie różnych badań na podstawie wcześniej ustalonych wzorców.</w:t>
            </w:r>
          </w:p>
        </w:tc>
      </w:tr>
      <w:tr w:rsidR="00D00A65" w:rsidRPr="003A6986" w14:paraId="43CB5023" w14:textId="77777777" w:rsidTr="004C02C4">
        <w:trPr>
          <w:trHeight w:val="227"/>
        </w:trPr>
        <w:tc>
          <w:tcPr>
            <w:tcW w:w="826" w:type="dxa"/>
          </w:tcPr>
          <w:p w14:paraId="4F9BCE62" w14:textId="77777777" w:rsidR="00D00A65" w:rsidRPr="003A6986" w:rsidRDefault="00D00A65" w:rsidP="004B610B">
            <w:pPr>
              <w:pStyle w:val="TableParagraph"/>
              <w:numPr>
                <w:ilvl w:val="0"/>
                <w:numId w:val="247"/>
              </w:numPr>
              <w:autoSpaceDE w:val="0"/>
              <w:autoSpaceDN w:val="0"/>
              <w:spacing w:before="2"/>
              <w:ind w:right="208"/>
              <w:jc w:val="center"/>
              <w:rPr>
                <w:rFonts w:ascii="Times New Roman" w:hAnsi="Times New Roman" w:cs="Times New Roman"/>
                <w:sz w:val="18"/>
                <w:szCs w:val="18"/>
                <w:lang w:val="pl-PL"/>
              </w:rPr>
            </w:pPr>
          </w:p>
        </w:tc>
        <w:tc>
          <w:tcPr>
            <w:tcW w:w="7981" w:type="dxa"/>
          </w:tcPr>
          <w:p w14:paraId="27495840" w14:textId="77777777" w:rsidR="00D00A65" w:rsidRPr="003A6986" w:rsidRDefault="00D00A65" w:rsidP="004C02C4">
            <w:pPr>
              <w:pStyle w:val="TableParagraph"/>
              <w:spacing w:before="1"/>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podgląd badań przyjętych przez laboratorium do wykonania.</w:t>
            </w:r>
          </w:p>
        </w:tc>
      </w:tr>
      <w:tr w:rsidR="00D00A65" w:rsidRPr="003A6986" w14:paraId="7AF0ED86" w14:textId="77777777" w:rsidTr="004C02C4">
        <w:trPr>
          <w:trHeight w:val="227"/>
        </w:trPr>
        <w:tc>
          <w:tcPr>
            <w:tcW w:w="826" w:type="dxa"/>
          </w:tcPr>
          <w:p w14:paraId="69CE3417" w14:textId="77777777" w:rsidR="00D00A65" w:rsidRPr="003A6986" w:rsidRDefault="00D00A65" w:rsidP="004B610B">
            <w:pPr>
              <w:pStyle w:val="TableParagraph"/>
              <w:numPr>
                <w:ilvl w:val="0"/>
                <w:numId w:val="247"/>
              </w:numPr>
              <w:autoSpaceDE w:val="0"/>
              <w:autoSpaceDN w:val="0"/>
              <w:spacing w:line="292" w:lineRule="exact"/>
              <w:ind w:right="208"/>
              <w:jc w:val="center"/>
              <w:rPr>
                <w:rFonts w:ascii="Times New Roman" w:hAnsi="Times New Roman" w:cs="Times New Roman"/>
                <w:sz w:val="18"/>
                <w:szCs w:val="18"/>
                <w:lang w:val="pl-PL"/>
              </w:rPr>
            </w:pPr>
          </w:p>
        </w:tc>
        <w:tc>
          <w:tcPr>
            <w:tcW w:w="7981" w:type="dxa"/>
          </w:tcPr>
          <w:p w14:paraId="26B14D58"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podgląd badań wykonanych w laboratorium.</w:t>
            </w:r>
          </w:p>
        </w:tc>
      </w:tr>
      <w:tr w:rsidR="00D00A65" w:rsidRPr="003A6986" w14:paraId="630DC7CC" w14:textId="77777777" w:rsidTr="004C02C4">
        <w:trPr>
          <w:trHeight w:val="227"/>
        </w:trPr>
        <w:tc>
          <w:tcPr>
            <w:tcW w:w="826" w:type="dxa"/>
          </w:tcPr>
          <w:p w14:paraId="07D5359A" w14:textId="77777777" w:rsidR="00D00A65" w:rsidRPr="003A6986" w:rsidRDefault="00D00A65" w:rsidP="004B610B">
            <w:pPr>
              <w:pStyle w:val="TableParagraph"/>
              <w:numPr>
                <w:ilvl w:val="0"/>
                <w:numId w:val="247"/>
              </w:numPr>
              <w:autoSpaceDE w:val="0"/>
              <w:autoSpaceDN w:val="0"/>
              <w:spacing w:before="1"/>
              <w:ind w:right="208"/>
              <w:jc w:val="center"/>
              <w:rPr>
                <w:rFonts w:ascii="Times New Roman" w:hAnsi="Times New Roman" w:cs="Times New Roman"/>
                <w:sz w:val="18"/>
                <w:szCs w:val="18"/>
                <w:lang w:val="pl-PL"/>
              </w:rPr>
            </w:pPr>
          </w:p>
        </w:tc>
        <w:tc>
          <w:tcPr>
            <w:tcW w:w="7981" w:type="dxa"/>
          </w:tcPr>
          <w:p w14:paraId="19761B9B" w14:textId="77777777" w:rsidR="00D00A65" w:rsidRPr="003A6986" w:rsidRDefault="00D00A65" w:rsidP="004C02C4">
            <w:pPr>
              <w:pStyle w:val="TableParagraph"/>
              <w:spacing w:before="1"/>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podgląd stanu realizacji zlecenia.</w:t>
            </w:r>
          </w:p>
        </w:tc>
      </w:tr>
      <w:tr w:rsidR="00D00A65" w:rsidRPr="003A6986" w14:paraId="6B6C0155" w14:textId="77777777" w:rsidTr="004C02C4">
        <w:trPr>
          <w:trHeight w:val="227"/>
        </w:trPr>
        <w:tc>
          <w:tcPr>
            <w:tcW w:w="826" w:type="dxa"/>
          </w:tcPr>
          <w:p w14:paraId="22B6C9AF" w14:textId="77777777" w:rsidR="00D00A65" w:rsidRPr="003A6986" w:rsidRDefault="00D00A65" w:rsidP="004B610B">
            <w:pPr>
              <w:pStyle w:val="TableParagraph"/>
              <w:numPr>
                <w:ilvl w:val="0"/>
                <w:numId w:val="247"/>
              </w:numPr>
              <w:autoSpaceDE w:val="0"/>
              <w:autoSpaceDN w:val="0"/>
              <w:spacing w:line="292" w:lineRule="exact"/>
              <w:ind w:right="208"/>
              <w:jc w:val="center"/>
              <w:rPr>
                <w:rFonts w:ascii="Times New Roman" w:hAnsi="Times New Roman" w:cs="Times New Roman"/>
                <w:sz w:val="18"/>
                <w:szCs w:val="18"/>
                <w:lang w:val="pl-PL"/>
              </w:rPr>
            </w:pPr>
          </w:p>
        </w:tc>
        <w:tc>
          <w:tcPr>
            <w:tcW w:w="7981" w:type="dxa"/>
          </w:tcPr>
          <w:p w14:paraId="5963F99E"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skierowanie na badania w trybie zwykłym oraz w trybie cito.</w:t>
            </w:r>
          </w:p>
        </w:tc>
      </w:tr>
      <w:tr w:rsidR="00D00A65" w:rsidRPr="003A6986" w14:paraId="6EEADE52" w14:textId="77777777" w:rsidTr="004C02C4">
        <w:trPr>
          <w:trHeight w:val="227"/>
        </w:trPr>
        <w:tc>
          <w:tcPr>
            <w:tcW w:w="826" w:type="dxa"/>
          </w:tcPr>
          <w:p w14:paraId="297BF90A" w14:textId="77777777" w:rsidR="00D00A65" w:rsidRPr="003A6986" w:rsidRDefault="00D00A65" w:rsidP="004B610B">
            <w:pPr>
              <w:pStyle w:val="TableParagraph"/>
              <w:numPr>
                <w:ilvl w:val="0"/>
                <w:numId w:val="247"/>
              </w:numPr>
              <w:autoSpaceDE w:val="0"/>
              <w:autoSpaceDN w:val="0"/>
              <w:spacing w:line="292" w:lineRule="exact"/>
              <w:ind w:right="208"/>
              <w:jc w:val="center"/>
              <w:rPr>
                <w:rFonts w:ascii="Times New Roman" w:hAnsi="Times New Roman" w:cs="Times New Roman"/>
                <w:sz w:val="18"/>
                <w:szCs w:val="18"/>
                <w:lang w:val="pl-PL"/>
              </w:rPr>
            </w:pPr>
          </w:p>
        </w:tc>
        <w:tc>
          <w:tcPr>
            <w:tcW w:w="7981" w:type="dxa"/>
          </w:tcPr>
          <w:p w14:paraId="140DC27C"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wydruku skierowania.</w:t>
            </w:r>
          </w:p>
        </w:tc>
      </w:tr>
      <w:tr w:rsidR="00D00A65" w:rsidRPr="003A6986" w14:paraId="4CC8D350" w14:textId="77777777" w:rsidTr="004C02C4">
        <w:trPr>
          <w:trHeight w:val="227"/>
        </w:trPr>
        <w:tc>
          <w:tcPr>
            <w:tcW w:w="826" w:type="dxa"/>
          </w:tcPr>
          <w:p w14:paraId="435FD05F" w14:textId="77777777" w:rsidR="00D00A65" w:rsidRPr="003A6986" w:rsidRDefault="00D00A65" w:rsidP="004B610B">
            <w:pPr>
              <w:pStyle w:val="TableParagraph"/>
              <w:numPr>
                <w:ilvl w:val="0"/>
                <w:numId w:val="247"/>
              </w:numPr>
              <w:autoSpaceDE w:val="0"/>
              <w:autoSpaceDN w:val="0"/>
              <w:spacing w:line="292" w:lineRule="exact"/>
              <w:ind w:right="208"/>
              <w:jc w:val="center"/>
              <w:rPr>
                <w:rFonts w:ascii="Times New Roman" w:hAnsi="Times New Roman" w:cs="Times New Roman"/>
                <w:sz w:val="18"/>
                <w:szCs w:val="18"/>
                <w:lang w:val="pl-PL"/>
              </w:rPr>
            </w:pPr>
          </w:p>
        </w:tc>
        <w:tc>
          <w:tcPr>
            <w:tcW w:w="7981" w:type="dxa"/>
          </w:tcPr>
          <w:p w14:paraId="4DC9AB98"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wydruk wszystkich niezrealizowanych zleceń.</w:t>
            </w:r>
          </w:p>
        </w:tc>
      </w:tr>
      <w:tr w:rsidR="00D00A65" w:rsidRPr="003A6986" w14:paraId="7C1E3800" w14:textId="77777777" w:rsidTr="004C02C4">
        <w:trPr>
          <w:trHeight w:val="227"/>
        </w:trPr>
        <w:tc>
          <w:tcPr>
            <w:tcW w:w="826" w:type="dxa"/>
          </w:tcPr>
          <w:p w14:paraId="4F5F8FE2" w14:textId="77777777" w:rsidR="00D00A65" w:rsidRPr="003A6986" w:rsidRDefault="00D00A65" w:rsidP="004B610B">
            <w:pPr>
              <w:pStyle w:val="TableParagraph"/>
              <w:numPr>
                <w:ilvl w:val="0"/>
                <w:numId w:val="247"/>
              </w:numPr>
              <w:autoSpaceDE w:val="0"/>
              <w:autoSpaceDN w:val="0"/>
              <w:spacing w:line="292" w:lineRule="exact"/>
              <w:ind w:right="208"/>
              <w:jc w:val="center"/>
              <w:rPr>
                <w:rFonts w:ascii="Times New Roman" w:hAnsi="Times New Roman" w:cs="Times New Roman"/>
                <w:sz w:val="18"/>
                <w:szCs w:val="18"/>
                <w:lang w:val="pl-PL"/>
              </w:rPr>
            </w:pPr>
          </w:p>
        </w:tc>
        <w:tc>
          <w:tcPr>
            <w:tcW w:w="7981" w:type="dxa"/>
          </w:tcPr>
          <w:p w14:paraId="201FB98E"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Moduł pozwala na zlecanie wykonania próby zgodności w pracowni serologii.</w:t>
            </w:r>
          </w:p>
        </w:tc>
      </w:tr>
      <w:tr w:rsidR="00D00A65" w:rsidRPr="003A6986" w14:paraId="1319E169" w14:textId="77777777" w:rsidTr="004C02C4">
        <w:trPr>
          <w:trHeight w:val="227"/>
        </w:trPr>
        <w:tc>
          <w:tcPr>
            <w:tcW w:w="826" w:type="dxa"/>
          </w:tcPr>
          <w:p w14:paraId="2E5759C7" w14:textId="77777777" w:rsidR="00D00A65" w:rsidRPr="003A6986" w:rsidRDefault="00D00A65" w:rsidP="004B610B">
            <w:pPr>
              <w:pStyle w:val="TableParagraph"/>
              <w:numPr>
                <w:ilvl w:val="0"/>
                <w:numId w:val="247"/>
              </w:numPr>
              <w:autoSpaceDE w:val="0"/>
              <w:autoSpaceDN w:val="0"/>
              <w:spacing w:line="292" w:lineRule="exact"/>
              <w:ind w:right="208"/>
              <w:jc w:val="center"/>
              <w:rPr>
                <w:rFonts w:ascii="Times New Roman" w:hAnsi="Times New Roman" w:cs="Times New Roman"/>
                <w:sz w:val="18"/>
                <w:szCs w:val="18"/>
                <w:lang w:val="pl-PL"/>
              </w:rPr>
            </w:pPr>
          </w:p>
        </w:tc>
        <w:tc>
          <w:tcPr>
            <w:tcW w:w="7981" w:type="dxa"/>
          </w:tcPr>
          <w:p w14:paraId="681BF1D8"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wprowadzenie wyników laboratoryjnych pacjenta wykonanych poza szpitalem.</w:t>
            </w:r>
          </w:p>
        </w:tc>
      </w:tr>
      <w:tr w:rsidR="00D00A65" w:rsidRPr="003A6986" w14:paraId="00BA4A2F" w14:textId="77777777" w:rsidTr="004C02C4">
        <w:trPr>
          <w:trHeight w:val="227"/>
        </w:trPr>
        <w:tc>
          <w:tcPr>
            <w:tcW w:w="826" w:type="dxa"/>
          </w:tcPr>
          <w:p w14:paraId="62E928DF" w14:textId="77777777" w:rsidR="00D00A65" w:rsidRPr="003A6986" w:rsidRDefault="00D00A65" w:rsidP="004B610B">
            <w:pPr>
              <w:pStyle w:val="TableParagraph"/>
              <w:numPr>
                <w:ilvl w:val="0"/>
                <w:numId w:val="247"/>
              </w:numPr>
              <w:autoSpaceDE w:val="0"/>
              <w:autoSpaceDN w:val="0"/>
              <w:spacing w:line="292" w:lineRule="exact"/>
              <w:ind w:right="208"/>
              <w:jc w:val="center"/>
              <w:rPr>
                <w:rFonts w:ascii="Times New Roman" w:hAnsi="Times New Roman" w:cs="Times New Roman"/>
                <w:sz w:val="18"/>
                <w:szCs w:val="18"/>
                <w:lang w:val="pl-PL"/>
              </w:rPr>
            </w:pPr>
          </w:p>
        </w:tc>
        <w:tc>
          <w:tcPr>
            <w:tcW w:w="7981" w:type="dxa"/>
          </w:tcPr>
          <w:p w14:paraId="25D1E7E7"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pogląd wyników badań.</w:t>
            </w:r>
          </w:p>
        </w:tc>
      </w:tr>
      <w:tr w:rsidR="00D00A65" w:rsidRPr="003A6986" w14:paraId="3B180261" w14:textId="77777777" w:rsidTr="004C02C4">
        <w:trPr>
          <w:trHeight w:val="227"/>
        </w:trPr>
        <w:tc>
          <w:tcPr>
            <w:tcW w:w="826" w:type="dxa"/>
          </w:tcPr>
          <w:p w14:paraId="05BCA892" w14:textId="77777777" w:rsidR="00D00A65" w:rsidRPr="003A6986" w:rsidRDefault="00D00A65" w:rsidP="004B610B">
            <w:pPr>
              <w:pStyle w:val="TableParagraph"/>
              <w:numPr>
                <w:ilvl w:val="0"/>
                <w:numId w:val="247"/>
              </w:numPr>
              <w:autoSpaceDE w:val="0"/>
              <w:autoSpaceDN w:val="0"/>
              <w:spacing w:line="292" w:lineRule="exact"/>
              <w:ind w:right="208"/>
              <w:jc w:val="center"/>
              <w:rPr>
                <w:rFonts w:ascii="Times New Roman" w:hAnsi="Times New Roman" w:cs="Times New Roman"/>
                <w:sz w:val="18"/>
                <w:szCs w:val="18"/>
                <w:lang w:val="pl-PL"/>
              </w:rPr>
            </w:pPr>
          </w:p>
        </w:tc>
        <w:tc>
          <w:tcPr>
            <w:tcW w:w="7981" w:type="dxa"/>
          </w:tcPr>
          <w:p w14:paraId="319BA50F"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wydruk wyników badań.</w:t>
            </w:r>
          </w:p>
        </w:tc>
      </w:tr>
      <w:tr w:rsidR="00D00A65" w:rsidRPr="003A6986" w14:paraId="1FD9A8B9" w14:textId="77777777" w:rsidTr="004C02C4">
        <w:trPr>
          <w:trHeight w:val="227"/>
        </w:trPr>
        <w:tc>
          <w:tcPr>
            <w:tcW w:w="826" w:type="dxa"/>
          </w:tcPr>
          <w:p w14:paraId="23201A32" w14:textId="77777777" w:rsidR="00D00A65" w:rsidRPr="003A6986" w:rsidRDefault="00D00A65" w:rsidP="004B610B">
            <w:pPr>
              <w:pStyle w:val="TableParagraph"/>
              <w:numPr>
                <w:ilvl w:val="0"/>
                <w:numId w:val="247"/>
              </w:numPr>
              <w:autoSpaceDE w:val="0"/>
              <w:autoSpaceDN w:val="0"/>
              <w:ind w:right="208"/>
              <w:jc w:val="center"/>
              <w:rPr>
                <w:rFonts w:ascii="Times New Roman" w:hAnsi="Times New Roman" w:cs="Times New Roman"/>
                <w:sz w:val="18"/>
                <w:szCs w:val="18"/>
                <w:lang w:val="pl-PL"/>
              </w:rPr>
            </w:pPr>
          </w:p>
        </w:tc>
        <w:tc>
          <w:tcPr>
            <w:tcW w:w="7981" w:type="dxa"/>
          </w:tcPr>
          <w:p w14:paraId="2199AEF5"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identyfikację materiałów za pomocą kodów kreskowych.</w:t>
            </w:r>
          </w:p>
        </w:tc>
      </w:tr>
      <w:tr w:rsidR="00D00A65" w:rsidRPr="003A6986" w14:paraId="6EF8EC61" w14:textId="77777777" w:rsidTr="004C02C4">
        <w:trPr>
          <w:trHeight w:val="227"/>
        </w:trPr>
        <w:tc>
          <w:tcPr>
            <w:tcW w:w="826" w:type="dxa"/>
          </w:tcPr>
          <w:p w14:paraId="7C2A9220" w14:textId="77777777" w:rsidR="00D00A65" w:rsidRPr="003A6986" w:rsidRDefault="00D00A65" w:rsidP="004B610B">
            <w:pPr>
              <w:pStyle w:val="TableParagraph"/>
              <w:numPr>
                <w:ilvl w:val="0"/>
                <w:numId w:val="247"/>
              </w:numPr>
              <w:autoSpaceDE w:val="0"/>
              <w:autoSpaceDN w:val="0"/>
              <w:spacing w:before="1"/>
              <w:ind w:right="208"/>
              <w:jc w:val="center"/>
              <w:rPr>
                <w:rFonts w:ascii="Times New Roman" w:hAnsi="Times New Roman" w:cs="Times New Roman"/>
                <w:sz w:val="18"/>
                <w:szCs w:val="18"/>
                <w:lang w:val="pl-PL"/>
              </w:rPr>
            </w:pPr>
          </w:p>
        </w:tc>
        <w:tc>
          <w:tcPr>
            <w:tcW w:w="7981" w:type="dxa"/>
          </w:tcPr>
          <w:p w14:paraId="0834DC6D" w14:textId="77777777" w:rsidR="00D00A65" w:rsidRPr="003A6986" w:rsidRDefault="00D00A65" w:rsidP="004C02C4">
            <w:pPr>
              <w:pStyle w:val="TableParagraph"/>
              <w:spacing w:before="1"/>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wydruk etykiet na materiały.</w:t>
            </w:r>
          </w:p>
        </w:tc>
      </w:tr>
      <w:tr w:rsidR="00D00A65" w:rsidRPr="003A6986" w14:paraId="649B4531" w14:textId="77777777" w:rsidTr="004C02C4">
        <w:trPr>
          <w:trHeight w:val="227"/>
        </w:trPr>
        <w:tc>
          <w:tcPr>
            <w:tcW w:w="826" w:type="dxa"/>
          </w:tcPr>
          <w:p w14:paraId="5E913A93" w14:textId="77777777" w:rsidR="00D00A65" w:rsidRPr="003A6986" w:rsidRDefault="00D00A65" w:rsidP="004B610B">
            <w:pPr>
              <w:pStyle w:val="TableParagraph"/>
              <w:numPr>
                <w:ilvl w:val="0"/>
                <w:numId w:val="247"/>
              </w:numPr>
              <w:autoSpaceDE w:val="0"/>
              <w:autoSpaceDN w:val="0"/>
              <w:spacing w:line="292" w:lineRule="exact"/>
              <w:ind w:right="208"/>
              <w:jc w:val="center"/>
              <w:rPr>
                <w:rFonts w:ascii="Times New Roman" w:hAnsi="Times New Roman" w:cs="Times New Roman"/>
                <w:sz w:val="18"/>
                <w:szCs w:val="18"/>
                <w:lang w:val="pl-PL"/>
              </w:rPr>
            </w:pPr>
          </w:p>
        </w:tc>
        <w:tc>
          <w:tcPr>
            <w:tcW w:w="7981" w:type="dxa"/>
          </w:tcPr>
          <w:p w14:paraId="048104A1"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Moduł pozwala zaewidencjonować informacje na temat osoby, która pobierała materiał do badań.</w:t>
            </w:r>
          </w:p>
        </w:tc>
      </w:tr>
      <w:tr w:rsidR="00D00A65" w:rsidRPr="003A6986" w14:paraId="07FC03ED" w14:textId="77777777" w:rsidTr="004C02C4">
        <w:trPr>
          <w:trHeight w:val="227"/>
        </w:trPr>
        <w:tc>
          <w:tcPr>
            <w:tcW w:w="826" w:type="dxa"/>
          </w:tcPr>
          <w:p w14:paraId="33BA4530" w14:textId="77777777" w:rsidR="00D00A65" w:rsidRPr="003A6986" w:rsidRDefault="00D00A65" w:rsidP="004B610B">
            <w:pPr>
              <w:pStyle w:val="TableParagraph"/>
              <w:numPr>
                <w:ilvl w:val="0"/>
                <w:numId w:val="247"/>
              </w:numPr>
              <w:autoSpaceDE w:val="0"/>
              <w:autoSpaceDN w:val="0"/>
              <w:spacing w:before="1"/>
              <w:ind w:right="208"/>
              <w:jc w:val="center"/>
              <w:rPr>
                <w:rFonts w:ascii="Times New Roman" w:hAnsi="Times New Roman" w:cs="Times New Roman"/>
                <w:sz w:val="18"/>
                <w:szCs w:val="18"/>
                <w:lang w:val="pl-PL"/>
              </w:rPr>
            </w:pPr>
          </w:p>
        </w:tc>
        <w:tc>
          <w:tcPr>
            <w:tcW w:w="7981" w:type="dxa"/>
          </w:tcPr>
          <w:p w14:paraId="0BFD1ADB" w14:textId="77777777" w:rsidR="00D00A65" w:rsidRPr="003A6986" w:rsidRDefault="00D00A65" w:rsidP="004C02C4">
            <w:pPr>
              <w:pStyle w:val="TableParagraph"/>
              <w:spacing w:before="1"/>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wprowadzenie informacji na temat stanu zdrowia chorego.</w:t>
            </w:r>
          </w:p>
        </w:tc>
      </w:tr>
      <w:tr w:rsidR="00D00A65" w:rsidRPr="003A6986" w14:paraId="16C8F9A8" w14:textId="77777777" w:rsidTr="004C02C4">
        <w:trPr>
          <w:trHeight w:val="227"/>
        </w:trPr>
        <w:tc>
          <w:tcPr>
            <w:tcW w:w="826" w:type="dxa"/>
          </w:tcPr>
          <w:p w14:paraId="6A2F4FB2" w14:textId="77777777" w:rsidR="00D00A65" w:rsidRPr="003A6986" w:rsidRDefault="00D00A65" w:rsidP="004B610B">
            <w:pPr>
              <w:pStyle w:val="TableParagraph"/>
              <w:numPr>
                <w:ilvl w:val="0"/>
                <w:numId w:val="247"/>
              </w:numPr>
              <w:autoSpaceDE w:val="0"/>
              <w:autoSpaceDN w:val="0"/>
              <w:spacing w:line="292" w:lineRule="exact"/>
              <w:ind w:right="208"/>
              <w:jc w:val="center"/>
              <w:rPr>
                <w:rFonts w:ascii="Times New Roman" w:hAnsi="Times New Roman" w:cs="Times New Roman"/>
                <w:sz w:val="18"/>
                <w:szCs w:val="18"/>
                <w:lang w:val="pl-PL"/>
              </w:rPr>
            </w:pPr>
          </w:p>
        </w:tc>
        <w:tc>
          <w:tcPr>
            <w:tcW w:w="7981" w:type="dxa"/>
          </w:tcPr>
          <w:p w14:paraId="34114D23"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przekazania informacji do laboratorium o fakcie, że pacjent jest osobą leżącą.</w:t>
            </w:r>
          </w:p>
        </w:tc>
      </w:tr>
      <w:tr w:rsidR="00D00A65" w:rsidRPr="003A6986" w14:paraId="61C392B0" w14:textId="77777777" w:rsidTr="004C02C4">
        <w:trPr>
          <w:trHeight w:val="227"/>
        </w:trPr>
        <w:tc>
          <w:tcPr>
            <w:tcW w:w="826" w:type="dxa"/>
          </w:tcPr>
          <w:p w14:paraId="371E4F83" w14:textId="77777777" w:rsidR="00D00A65" w:rsidRPr="003A6986" w:rsidRDefault="00D00A65" w:rsidP="004B610B">
            <w:pPr>
              <w:pStyle w:val="TableParagraph"/>
              <w:numPr>
                <w:ilvl w:val="0"/>
                <w:numId w:val="247"/>
              </w:numPr>
              <w:autoSpaceDE w:val="0"/>
              <w:autoSpaceDN w:val="0"/>
              <w:spacing w:line="292" w:lineRule="exact"/>
              <w:ind w:right="208"/>
              <w:jc w:val="center"/>
              <w:rPr>
                <w:rFonts w:ascii="Times New Roman" w:hAnsi="Times New Roman" w:cs="Times New Roman"/>
                <w:sz w:val="18"/>
                <w:szCs w:val="18"/>
                <w:lang w:val="pl-PL"/>
              </w:rPr>
            </w:pPr>
          </w:p>
        </w:tc>
        <w:tc>
          <w:tcPr>
            <w:tcW w:w="7981" w:type="dxa"/>
          </w:tcPr>
          <w:p w14:paraId="20DD383F"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Moduł pozwala na ewidencjonowanie informacji o cenach badań.</w:t>
            </w:r>
          </w:p>
        </w:tc>
      </w:tr>
      <w:tr w:rsidR="00D00A65" w:rsidRPr="003A6986" w14:paraId="637C1E4F" w14:textId="77777777" w:rsidTr="00A30562">
        <w:trPr>
          <w:trHeight w:val="227"/>
        </w:trPr>
        <w:tc>
          <w:tcPr>
            <w:tcW w:w="8807" w:type="dxa"/>
            <w:gridSpan w:val="2"/>
            <w:shd w:val="clear" w:color="auto" w:fill="A6A6A6" w:themeFill="background1" w:themeFillShade="A6"/>
          </w:tcPr>
          <w:p w14:paraId="26DF66EB" w14:textId="77777777" w:rsidR="00D00A65" w:rsidRPr="003A6986" w:rsidRDefault="00D00A65" w:rsidP="004C02C4">
            <w:pPr>
              <w:pStyle w:val="TableParagraph"/>
              <w:spacing w:line="268" w:lineRule="exact"/>
              <w:ind w:left="220"/>
              <w:rPr>
                <w:rFonts w:ascii="Times New Roman" w:hAnsi="Times New Roman" w:cs="Times New Roman"/>
                <w:b/>
                <w:sz w:val="18"/>
                <w:szCs w:val="18"/>
                <w:lang w:val="pl-PL"/>
              </w:rPr>
            </w:pPr>
            <w:r w:rsidRPr="003A6986">
              <w:rPr>
                <w:rFonts w:ascii="Times New Roman" w:hAnsi="Times New Roman" w:cs="Times New Roman"/>
                <w:b/>
                <w:sz w:val="18"/>
                <w:szCs w:val="18"/>
                <w:lang w:val="pl-PL"/>
              </w:rPr>
              <w:t>ZLECENIA – PRACOWNIA DIAGNOSTYCZNA</w:t>
            </w:r>
          </w:p>
        </w:tc>
      </w:tr>
      <w:tr w:rsidR="00D00A65" w:rsidRPr="003A6986" w14:paraId="59EA4538" w14:textId="77777777" w:rsidTr="004C02C4">
        <w:trPr>
          <w:trHeight w:val="227"/>
        </w:trPr>
        <w:tc>
          <w:tcPr>
            <w:tcW w:w="826" w:type="dxa"/>
          </w:tcPr>
          <w:p w14:paraId="2BA3ADD8" w14:textId="77777777" w:rsidR="00D00A65" w:rsidRPr="003A6986" w:rsidRDefault="00D00A65" w:rsidP="004C02C4">
            <w:pPr>
              <w:pStyle w:val="TableParagraph"/>
              <w:ind w:left="-1" w:right="-63"/>
              <w:rPr>
                <w:rFonts w:ascii="Times New Roman" w:hAnsi="Times New Roman" w:cs="Times New Roman"/>
                <w:sz w:val="18"/>
                <w:szCs w:val="18"/>
                <w:lang w:val="pl-PL"/>
              </w:rPr>
            </w:pPr>
          </w:p>
        </w:tc>
        <w:tc>
          <w:tcPr>
            <w:tcW w:w="7981" w:type="dxa"/>
          </w:tcPr>
          <w:p w14:paraId="4150F596" w14:textId="5487A1EF"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Moduł pozwala na zlecanie pacjentowi badań do pracowni diagnostycznych, zlecenie przejmuje</w:t>
            </w:r>
            <w:r w:rsidR="00A3056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elektronicznie system RIS:</w:t>
            </w:r>
          </w:p>
        </w:tc>
      </w:tr>
      <w:tr w:rsidR="00D00A65" w:rsidRPr="003A6986" w14:paraId="3662F2AB" w14:textId="77777777" w:rsidTr="004C02C4">
        <w:trPr>
          <w:trHeight w:val="227"/>
        </w:trPr>
        <w:tc>
          <w:tcPr>
            <w:tcW w:w="826" w:type="dxa"/>
          </w:tcPr>
          <w:p w14:paraId="0B6E6B5C" w14:textId="77777777" w:rsidR="00D00A65" w:rsidRPr="003A6986" w:rsidRDefault="00D00A65" w:rsidP="004B610B">
            <w:pPr>
              <w:pStyle w:val="TableParagraph"/>
              <w:numPr>
                <w:ilvl w:val="0"/>
                <w:numId w:val="247"/>
              </w:numPr>
              <w:autoSpaceDE w:val="0"/>
              <w:autoSpaceDN w:val="0"/>
              <w:spacing w:line="256" w:lineRule="exact"/>
              <w:ind w:right="208"/>
              <w:rPr>
                <w:rFonts w:ascii="Times New Roman" w:hAnsi="Times New Roman" w:cs="Times New Roman"/>
                <w:sz w:val="18"/>
                <w:szCs w:val="18"/>
                <w:lang w:val="pl-PL"/>
              </w:rPr>
            </w:pPr>
          </w:p>
        </w:tc>
        <w:tc>
          <w:tcPr>
            <w:tcW w:w="7981" w:type="dxa"/>
          </w:tcPr>
          <w:p w14:paraId="26195F1F" w14:textId="725C1F6C" w:rsidR="00D00A65" w:rsidRPr="003A6986" w:rsidRDefault="00D00A65" w:rsidP="004B610B">
            <w:pPr>
              <w:pStyle w:val="TableParagraph"/>
              <w:numPr>
                <w:ilvl w:val="0"/>
                <w:numId w:val="230"/>
              </w:numPr>
              <w:tabs>
                <w:tab w:val="left" w:pos="1020"/>
                <w:tab w:val="left" w:pos="1021"/>
              </w:tabs>
              <w:autoSpaceDE w:val="0"/>
              <w:autoSpaceDN w:val="0"/>
              <w:spacing w:line="243"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zlecenie badań do różnych pracowni</w:t>
            </w:r>
            <w:r w:rsidR="00A3056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diagnostycznych,</w:t>
            </w:r>
          </w:p>
        </w:tc>
      </w:tr>
      <w:tr w:rsidR="00D00A65" w:rsidRPr="003A6986" w14:paraId="0BC60C57" w14:textId="77777777" w:rsidTr="004C02C4">
        <w:trPr>
          <w:trHeight w:val="227"/>
        </w:trPr>
        <w:tc>
          <w:tcPr>
            <w:tcW w:w="826" w:type="dxa"/>
          </w:tcPr>
          <w:p w14:paraId="0D044BC3" w14:textId="77777777" w:rsidR="00D00A65" w:rsidRPr="003A6986" w:rsidRDefault="00D00A65" w:rsidP="004B610B">
            <w:pPr>
              <w:pStyle w:val="TableParagraph"/>
              <w:numPr>
                <w:ilvl w:val="0"/>
                <w:numId w:val="247"/>
              </w:numPr>
              <w:autoSpaceDE w:val="0"/>
              <w:autoSpaceDN w:val="0"/>
              <w:spacing w:line="292" w:lineRule="exact"/>
              <w:ind w:right="208"/>
              <w:rPr>
                <w:rFonts w:ascii="Times New Roman" w:hAnsi="Times New Roman" w:cs="Times New Roman"/>
                <w:sz w:val="18"/>
                <w:szCs w:val="18"/>
                <w:lang w:val="pl-PL"/>
              </w:rPr>
            </w:pPr>
          </w:p>
        </w:tc>
        <w:tc>
          <w:tcPr>
            <w:tcW w:w="7981" w:type="dxa"/>
          </w:tcPr>
          <w:p w14:paraId="78DB2FCF" w14:textId="532E5BA8" w:rsidR="00D00A65" w:rsidRPr="003A6986" w:rsidRDefault="00D00A65" w:rsidP="004B610B">
            <w:pPr>
              <w:pStyle w:val="TableParagraph"/>
              <w:numPr>
                <w:ilvl w:val="0"/>
                <w:numId w:val="229"/>
              </w:numPr>
              <w:tabs>
                <w:tab w:val="left" w:pos="1020"/>
                <w:tab w:val="left" w:pos="1021"/>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wpisania dodatkowych uwag do</w:t>
            </w:r>
            <w:r w:rsidR="00A3056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zlecenia,</w:t>
            </w:r>
          </w:p>
        </w:tc>
      </w:tr>
      <w:tr w:rsidR="00D00A65" w:rsidRPr="003A6986" w14:paraId="0E8F90C0" w14:textId="77777777" w:rsidTr="004C02C4">
        <w:trPr>
          <w:trHeight w:val="227"/>
        </w:trPr>
        <w:tc>
          <w:tcPr>
            <w:tcW w:w="826" w:type="dxa"/>
          </w:tcPr>
          <w:p w14:paraId="47D42E10" w14:textId="77777777" w:rsidR="00D00A65" w:rsidRPr="003A6986" w:rsidRDefault="00D00A65" w:rsidP="004B610B">
            <w:pPr>
              <w:pStyle w:val="TableParagraph"/>
              <w:numPr>
                <w:ilvl w:val="0"/>
                <w:numId w:val="247"/>
              </w:numPr>
              <w:autoSpaceDE w:val="0"/>
              <w:autoSpaceDN w:val="0"/>
              <w:spacing w:line="292" w:lineRule="exact"/>
              <w:ind w:right="208"/>
              <w:jc w:val="center"/>
              <w:rPr>
                <w:rFonts w:ascii="Times New Roman" w:hAnsi="Times New Roman" w:cs="Times New Roman"/>
                <w:sz w:val="18"/>
                <w:szCs w:val="18"/>
                <w:lang w:val="pl-PL"/>
              </w:rPr>
            </w:pPr>
          </w:p>
        </w:tc>
        <w:tc>
          <w:tcPr>
            <w:tcW w:w="7981" w:type="dxa"/>
          </w:tcPr>
          <w:p w14:paraId="31F7E817" w14:textId="347F2BC0" w:rsidR="00D00A65" w:rsidRPr="003A6986" w:rsidRDefault="00D00A65" w:rsidP="004B610B">
            <w:pPr>
              <w:pStyle w:val="TableParagraph"/>
              <w:numPr>
                <w:ilvl w:val="0"/>
                <w:numId w:val="228"/>
              </w:numPr>
              <w:tabs>
                <w:tab w:val="left" w:pos="1020"/>
                <w:tab w:val="left" w:pos="1021"/>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wybór lekarza</w:t>
            </w:r>
            <w:r w:rsidR="00A3056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zlecającego,</w:t>
            </w:r>
          </w:p>
        </w:tc>
      </w:tr>
      <w:tr w:rsidR="00D00A65" w:rsidRPr="003A6986" w14:paraId="3041C740" w14:textId="77777777" w:rsidTr="004C02C4">
        <w:trPr>
          <w:trHeight w:val="227"/>
        </w:trPr>
        <w:tc>
          <w:tcPr>
            <w:tcW w:w="826" w:type="dxa"/>
          </w:tcPr>
          <w:p w14:paraId="34B0D9C9" w14:textId="77777777" w:rsidR="00D00A65" w:rsidRPr="003A6986" w:rsidRDefault="00D00A65" w:rsidP="004B610B">
            <w:pPr>
              <w:pStyle w:val="TableParagraph"/>
              <w:numPr>
                <w:ilvl w:val="0"/>
                <w:numId w:val="247"/>
              </w:numPr>
              <w:autoSpaceDE w:val="0"/>
              <w:autoSpaceDN w:val="0"/>
              <w:spacing w:line="292" w:lineRule="exact"/>
              <w:ind w:right="208"/>
              <w:jc w:val="center"/>
              <w:rPr>
                <w:rFonts w:ascii="Times New Roman" w:hAnsi="Times New Roman" w:cs="Times New Roman"/>
                <w:sz w:val="18"/>
                <w:szCs w:val="18"/>
                <w:lang w:val="pl-PL"/>
              </w:rPr>
            </w:pPr>
          </w:p>
        </w:tc>
        <w:tc>
          <w:tcPr>
            <w:tcW w:w="7981" w:type="dxa"/>
          </w:tcPr>
          <w:p w14:paraId="7F9FCB28" w14:textId="0DBE37EC" w:rsidR="00D00A65" w:rsidRPr="003A6986" w:rsidRDefault="00D00A65" w:rsidP="004B610B">
            <w:pPr>
              <w:pStyle w:val="TableParagraph"/>
              <w:numPr>
                <w:ilvl w:val="0"/>
                <w:numId w:val="227"/>
              </w:numPr>
              <w:tabs>
                <w:tab w:val="left" w:pos="1020"/>
                <w:tab w:val="left" w:pos="1021"/>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podgląd stanu realizacji</w:t>
            </w:r>
            <w:r w:rsidR="00A3056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zlecenia,</w:t>
            </w:r>
          </w:p>
        </w:tc>
      </w:tr>
      <w:tr w:rsidR="00D00A65" w:rsidRPr="003A6986" w14:paraId="550D6DCE" w14:textId="77777777" w:rsidTr="004C02C4">
        <w:trPr>
          <w:trHeight w:val="227"/>
        </w:trPr>
        <w:tc>
          <w:tcPr>
            <w:tcW w:w="826" w:type="dxa"/>
          </w:tcPr>
          <w:p w14:paraId="6685B6B1" w14:textId="77777777" w:rsidR="00D00A65" w:rsidRPr="003A6986" w:rsidRDefault="00D00A65" w:rsidP="004B610B">
            <w:pPr>
              <w:pStyle w:val="TableParagraph"/>
              <w:numPr>
                <w:ilvl w:val="0"/>
                <w:numId w:val="247"/>
              </w:numPr>
              <w:autoSpaceDE w:val="0"/>
              <w:autoSpaceDN w:val="0"/>
              <w:spacing w:before="1"/>
              <w:ind w:right="208"/>
              <w:jc w:val="center"/>
              <w:rPr>
                <w:rFonts w:ascii="Times New Roman" w:hAnsi="Times New Roman" w:cs="Times New Roman"/>
                <w:sz w:val="18"/>
                <w:szCs w:val="18"/>
                <w:lang w:val="pl-PL"/>
              </w:rPr>
            </w:pPr>
          </w:p>
        </w:tc>
        <w:tc>
          <w:tcPr>
            <w:tcW w:w="7981" w:type="dxa"/>
          </w:tcPr>
          <w:p w14:paraId="32BE9957" w14:textId="55742409" w:rsidR="00D00A65" w:rsidRPr="003A6986" w:rsidRDefault="00D00A65" w:rsidP="004B610B">
            <w:pPr>
              <w:pStyle w:val="TableParagraph"/>
              <w:numPr>
                <w:ilvl w:val="0"/>
                <w:numId w:val="226"/>
              </w:numPr>
              <w:tabs>
                <w:tab w:val="left" w:pos="1020"/>
                <w:tab w:val="left" w:pos="1021"/>
              </w:tabs>
              <w:autoSpaceDE w:val="0"/>
              <w:autoSpaceDN w:val="0"/>
              <w:spacing w:before="2"/>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wydruku</w:t>
            </w:r>
            <w:r w:rsidR="00A3056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skierowania.</w:t>
            </w:r>
          </w:p>
        </w:tc>
      </w:tr>
      <w:tr w:rsidR="00D00A65" w:rsidRPr="003A6986" w14:paraId="4F2B291C" w14:textId="77777777" w:rsidTr="004C02C4">
        <w:trPr>
          <w:trHeight w:val="227"/>
        </w:trPr>
        <w:tc>
          <w:tcPr>
            <w:tcW w:w="826" w:type="dxa"/>
          </w:tcPr>
          <w:p w14:paraId="7F3A5172" w14:textId="77777777" w:rsidR="00D00A65" w:rsidRPr="003A6986" w:rsidRDefault="00D00A65" w:rsidP="004C02C4">
            <w:pPr>
              <w:pStyle w:val="TableParagraph"/>
              <w:ind w:left="0"/>
              <w:rPr>
                <w:rFonts w:ascii="Times New Roman" w:hAnsi="Times New Roman" w:cs="Times New Roman"/>
                <w:sz w:val="18"/>
                <w:szCs w:val="18"/>
                <w:lang w:val="pl-PL"/>
              </w:rPr>
            </w:pPr>
          </w:p>
        </w:tc>
        <w:tc>
          <w:tcPr>
            <w:tcW w:w="7981" w:type="dxa"/>
          </w:tcPr>
          <w:p w14:paraId="7B538BE7"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podgląd wyników pacjenta z pracowni diagnostycznych:</w:t>
            </w:r>
          </w:p>
        </w:tc>
      </w:tr>
      <w:tr w:rsidR="00D00A65" w:rsidRPr="003A6986" w14:paraId="034A8F8B" w14:textId="77777777" w:rsidTr="004C02C4">
        <w:trPr>
          <w:trHeight w:val="227"/>
        </w:trPr>
        <w:tc>
          <w:tcPr>
            <w:tcW w:w="826" w:type="dxa"/>
          </w:tcPr>
          <w:p w14:paraId="45D4EB51" w14:textId="77777777" w:rsidR="00D00A65" w:rsidRPr="003A6986" w:rsidRDefault="00D00A65" w:rsidP="004B610B">
            <w:pPr>
              <w:pStyle w:val="TableParagraph"/>
              <w:numPr>
                <w:ilvl w:val="0"/>
                <w:numId w:val="247"/>
              </w:numPr>
              <w:autoSpaceDE w:val="0"/>
              <w:autoSpaceDN w:val="0"/>
              <w:spacing w:line="292" w:lineRule="exact"/>
              <w:ind w:right="208"/>
              <w:jc w:val="center"/>
              <w:rPr>
                <w:rFonts w:ascii="Times New Roman" w:hAnsi="Times New Roman" w:cs="Times New Roman"/>
                <w:sz w:val="18"/>
                <w:szCs w:val="18"/>
                <w:lang w:val="pl-PL"/>
              </w:rPr>
            </w:pPr>
          </w:p>
        </w:tc>
        <w:tc>
          <w:tcPr>
            <w:tcW w:w="7981" w:type="dxa"/>
          </w:tcPr>
          <w:p w14:paraId="14545B98" w14:textId="63975C29" w:rsidR="00D00A65" w:rsidRPr="003A6986" w:rsidRDefault="00D00A65" w:rsidP="004B610B">
            <w:pPr>
              <w:pStyle w:val="TableParagraph"/>
              <w:numPr>
                <w:ilvl w:val="0"/>
                <w:numId w:val="225"/>
              </w:numPr>
              <w:tabs>
                <w:tab w:val="left" w:pos="1020"/>
                <w:tab w:val="left" w:pos="1021"/>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z obecnego pobytu na</w:t>
            </w:r>
            <w:r w:rsidR="00A3056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oddziale,</w:t>
            </w:r>
          </w:p>
        </w:tc>
      </w:tr>
      <w:tr w:rsidR="00D00A65" w:rsidRPr="003A6986" w14:paraId="792B82E4" w14:textId="77777777" w:rsidTr="004C02C4">
        <w:trPr>
          <w:trHeight w:val="227"/>
        </w:trPr>
        <w:tc>
          <w:tcPr>
            <w:tcW w:w="826" w:type="dxa"/>
          </w:tcPr>
          <w:p w14:paraId="5E71793F" w14:textId="77777777" w:rsidR="00D00A65" w:rsidRPr="003A6986" w:rsidRDefault="00D00A65" w:rsidP="004B610B">
            <w:pPr>
              <w:pStyle w:val="TableParagraph"/>
              <w:numPr>
                <w:ilvl w:val="0"/>
                <w:numId w:val="247"/>
              </w:numPr>
              <w:autoSpaceDE w:val="0"/>
              <w:autoSpaceDN w:val="0"/>
              <w:spacing w:line="292" w:lineRule="exact"/>
              <w:ind w:right="208"/>
              <w:jc w:val="center"/>
              <w:rPr>
                <w:rFonts w:ascii="Times New Roman" w:hAnsi="Times New Roman" w:cs="Times New Roman"/>
                <w:sz w:val="18"/>
                <w:szCs w:val="18"/>
                <w:lang w:val="pl-PL"/>
              </w:rPr>
            </w:pPr>
          </w:p>
        </w:tc>
        <w:tc>
          <w:tcPr>
            <w:tcW w:w="7981" w:type="dxa"/>
          </w:tcPr>
          <w:p w14:paraId="4245571B" w14:textId="40B78A81" w:rsidR="00D00A65" w:rsidRPr="003A6986" w:rsidRDefault="00D00A65" w:rsidP="004B610B">
            <w:pPr>
              <w:pStyle w:val="TableParagraph"/>
              <w:numPr>
                <w:ilvl w:val="0"/>
                <w:numId w:val="224"/>
              </w:numPr>
              <w:tabs>
                <w:tab w:val="left" w:pos="1020"/>
                <w:tab w:val="left" w:pos="1021"/>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z konkretnej</w:t>
            </w:r>
            <w:r w:rsidR="00A3056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pracowni,</w:t>
            </w:r>
          </w:p>
        </w:tc>
      </w:tr>
      <w:tr w:rsidR="00D00A65" w:rsidRPr="003A6986" w14:paraId="644BD4EC" w14:textId="77777777" w:rsidTr="004C02C4">
        <w:trPr>
          <w:trHeight w:val="227"/>
        </w:trPr>
        <w:tc>
          <w:tcPr>
            <w:tcW w:w="826" w:type="dxa"/>
          </w:tcPr>
          <w:p w14:paraId="15496E1A" w14:textId="77777777" w:rsidR="00D00A65" w:rsidRPr="003A6986" w:rsidRDefault="00D00A65" w:rsidP="004B610B">
            <w:pPr>
              <w:pStyle w:val="TableParagraph"/>
              <w:numPr>
                <w:ilvl w:val="0"/>
                <w:numId w:val="247"/>
              </w:numPr>
              <w:autoSpaceDE w:val="0"/>
              <w:autoSpaceDN w:val="0"/>
              <w:spacing w:line="292" w:lineRule="exact"/>
              <w:ind w:right="208"/>
              <w:jc w:val="center"/>
              <w:rPr>
                <w:rFonts w:ascii="Times New Roman" w:hAnsi="Times New Roman" w:cs="Times New Roman"/>
                <w:sz w:val="18"/>
                <w:szCs w:val="18"/>
                <w:lang w:val="pl-PL"/>
              </w:rPr>
            </w:pPr>
          </w:p>
        </w:tc>
        <w:tc>
          <w:tcPr>
            <w:tcW w:w="7981" w:type="dxa"/>
          </w:tcPr>
          <w:p w14:paraId="3D1185EE" w14:textId="5C494922" w:rsidR="00D00A65" w:rsidRPr="003A6986" w:rsidRDefault="00D00A65" w:rsidP="004B610B">
            <w:pPr>
              <w:pStyle w:val="TableParagraph"/>
              <w:numPr>
                <w:ilvl w:val="0"/>
                <w:numId w:val="223"/>
              </w:numPr>
              <w:tabs>
                <w:tab w:val="left" w:pos="1020"/>
                <w:tab w:val="left" w:pos="1021"/>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wszystkich wyników</w:t>
            </w:r>
            <w:r w:rsidR="00A3056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pacjenta.</w:t>
            </w:r>
          </w:p>
        </w:tc>
      </w:tr>
      <w:tr w:rsidR="00D00A65" w:rsidRPr="003A6986" w14:paraId="6445FD17" w14:textId="77777777" w:rsidTr="004C02C4">
        <w:trPr>
          <w:trHeight w:val="227"/>
        </w:trPr>
        <w:tc>
          <w:tcPr>
            <w:tcW w:w="826" w:type="dxa"/>
          </w:tcPr>
          <w:p w14:paraId="4C345D4A" w14:textId="77777777" w:rsidR="00D00A65" w:rsidRPr="003A6986" w:rsidRDefault="00D00A65" w:rsidP="004B610B">
            <w:pPr>
              <w:pStyle w:val="TableParagraph"/>
              <w:numPr>
                <w:ilvl w:val="0"/>
                <w:numId w:val="247"/>
              </w:numPr>
              <w:autoSpaceDE w:val="0"/>
              <w:autoSpaceDN w:val="0"/>
              <w:ind w:right="-63"/>
              <w:rPr>
                <w:rFonts w:ascii="Times New Roman" w:hAnsi="Times New Roman" w:cs="Times New Roman"/>
                <w:sz w:val="18"/>
                <w:szCs w:val="18"/>
                <w:lang w:val="pl-PL"/>
              </w:rPr>
            </w:pPr>
          </w:p>
        </w:tc>
        <w:tc>
          <w:tcPr>
            <w:tcW w:w="7981" w:type="dxa"/>
          </w:tcPr>
          <w:p w14:paraId="0FEBCDE1" w14:textId="02878821"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przegląd oraz obróbkę wizualną wyników obrazowych pacjenta z pracowni</w:t>
            </w:r>
            <w:r w:rsidR="00A3056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diagnostycznych w formacie DICOM zapewniając:</w:t>
            </w:r>
          </w:p>
        </w:tc>
      </w:tr>
      <w:tr w:rsidR="00D00A65" w:rsidRPr="003A6986" w14:paraId="5A22AC11" w14:textId="77777777" w:rsidTr="004C02C4">
        <w:trPr>
          <w:trHeight w:val="227"/>
        </w:trPr>
        <w:tc>
          <w:tcPr>
            <w:tcW w:w="826" w:type="dxa"/>
          </w:tcPr>
          <w:p w14:paraId="6C0B38B7" w14:textId="77777777" w:rsidR="00D00A65" w:rsidRPr="003A6986" w:rsidRDefault="00D00A65" w:rsidP="004B610B">
            <w:pPr>
              <w:pStyle w:val="TableParagraph"/>
              <w:numPr>
                <w:ilvl w:val="0"/>
                <w:numId w:val="247"/>
              </w:numPr>
              <w:autoSpaceDE w:val="0"/>
              <w:autoSpaceDN w:val="0"/>
              <w:spacing w:line="256" w:lineRule="exact"/>
              <w:ind w:right="208"/>
              <w:jc w:val="center"/>
              <w:rPr>
                <w:rFonts w:ascii="Times New Roman" w:hAnsi="Times New Roman" w:cs="Times New Roman"/>
                <w:sz w:val="18"/>
                <w:szCs w:val="18"/>
                <w:lang w:val="pl-PL"/>
              </w:rPr>
            </w:pPr>
          </w:p>
        </w:tc>
        <w:tc>
          <w:tcPr>
            <w:tcW w:w="7981" w:type="dxa"/>
          </w:tcPr>
          <w:p w14:paraId="058BAAC3" w14:textId="77777777" w:rsidR="00D00A65" w:rsidRPr="003A6986" w:rsidRDefault="00D00A65" w:rsidP="004B610B">
            <w:pPr>
              <w:pStyle w:val="TableParagraph"/>
              <w:numPr>
                <w:ilvl w:val="0"/>
                <w:numId w:val="222"/>
              </w:numPr>
              <w:tabs>
                <w:tab w:val="left" w:pos="1020"/>
                <w:tab w:val="left" w:pos="1021"/>
              </w:tabs>
              <w:autoSpaceDE w:val="0"/>
              <w:autoSpaceDN w:val="0"/>
              <w:spacing w:line="244"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porównania na ekranie, co najmniej 2zdjęć,</w:t>
            </w:r>
          </w:p>
        </w:tc>
      </w:tr>
      <w:tr w:rsidR="00D00A65" w:rsidRPr="003A6986" w14:paraId="46DB852D" w14:textId="77777777" w:rsidTr="004C02C4">
        <w:trPr>
          <w:trHeight w:val="227"/>
        </w:trPr>
        <w:tc>
          <w:tcPr>
            <w:tcW w:w="826" w:type="dxa"/>
          </w:tcPr>
          <w:p w14:paraId="7F2FEEF9" w14:textId="77777777" w:rsidR="00D00A65" w:rsidRPr="003A6986" w:rsidRDefault="00D00A65" w:rsidP="004B610B">
            <w:pPr>
              <w:pStyle w:val="TableParagraph"/>
              <w:numPr>
                <w:ilvl w:val="0"/>
                <w:numId w:val="247"/>
              </w:numPr>
              <w:autoSpaceDE w:val="0"/>
              <w:autoSpaceDN w:val="0"/>
              <w:spacing w:line="292" w:lineRule="exact"/>
              <w:ind w:right="208"/>
              <w:jc w:val="center"/>
              <w:rPr>
                <w:rFonts w:ascii="Times New Roman" w:hAnsi="Times New Roman" w:cs="Times New Roman"/>
                <w:sz w:val="18"/>
                <w:szCs w:val="18"/>
                <w:lang w:val="pl-PL"/>
              </w:rPr>
            </w:pPr>
          </w:p>
        </w:tc>
        <w:tc>
          <w:tcPr>
            <w:tcW w:w="7981" w:type="dxa"/>
          </w:tcPr>
          <w:p w14:paraId="6CEFCEC0" w14:textId="247E073F" w:rsidR="00D00A65" w:rsidRPr="003A6986" w:rsidRDefault="00D00A65" w:rsidP="004B610B">
            <w:pPr>
              <w:pStyle w:val="TableParagraph"/>
              <w:numPr>
                <w:ilvl w:val="0"/>
                <w:numId w:val="221"/>
              </w:numPr>
              <w:tabs>
                <w:tab w:val="left" w:pos="1020"/>
                <w:tab w:val="left" w:pos="1021"/>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powiększania oraz pomniejszania</w:t>
            </w:r>
            <w:r w:rsidR="00A3056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zdjęć,</w:t>
            </w:r>
          </w:p>
        </w:tc>
      </w:tr>
      <w:tr w:rsidR="00D00A65" w:rsidRPr="003A6986" w14:paraId="481113C4" w14:textId="77777777" w:rsidTr="004C02C4">
        <w:trPr>
          <w:trHeight w:val="227"/>
        </w:trPr>
        <w:tc>
          <w:tcPr>
            <w:tcW w:w="826" w:type="dxa"/>
          </w:tcPr>
          <w:p w14:paraId="6E90D8B3" w14:textId="77777777" w:rsidR="00D00A65" w:rsidRPr="003A6986" w:rsidRDefault="00D00A65" w:rsidP="004B610B">
            <w:pPr>
              <w:pStyle w:val="TableParagraph"/>
              <w:numPr>
                <w:ilvl w:val="0"/>
                <w:numId w:val="247"/>
              </w:numPr>
              <w:autoSpaceDE w:val="0"/>
              <w:autoSpaceDN w:val="0"/>
              <w:spacing w:line="292" w:lineRule="exact"/>
              <w:ind w:right="208"/>
              <w:jc w:val="center"/>
              <w:rPr>
                <w:rFonts w:ascii="Times New Roman" w:hAnsi="Times New Roman" w:cs="Times New Roman"/>
                <w:sz w:val="18"/>
                <w:szCs w:val="18"/>
                <w:lang w:val="pl-PL"/>
              </w:rPr>
            </w:pPr>
          </w:p>
        </w:tc>
        <w:tc>
          <w:tcPr>
            <w:tcW w:w="7981" w:type="dxa"/>
          </w:tcPr>
          <w:p w14:paraId="45D64490" w14:textId="11E8CAA4" w:rsidR="00D00A65" w:rsidRPr="003A6986" w:rsidRDefault="00D00A65" w:rsidP="004B610B">
            <w:pPr>
              <w:pStyle w:val="TableParagraph"/>
              <w:numPr>
                <w:ilvl w:val="0"/>
                <w:numId w:val="220"/>
              </w:numPr>
              <w:tabs>
                <w:tab w:val="left" w:pos="1020"/>
                <w:tab w:val="left" w:pos="1021"/>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podglądu istotnych, zaznaczonych przez pracownię</w:t>
            </w:r>
            <w:r w:rsidR="00A3056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punktów,</w:t>
            </w:r>
          </w:p>
        </w:tc>
      </w:tr>
      <w:tr w:rsidR="00D00A65" w:rsidRPr="003A6986" w14:paraId="221A376F" w14:textId="77777777" w:rsidTr="004C02C4">
        <w:trPr>
          <w:trHeight w:val="227"/>
        </w:trPr>
        <w:tc>
          <w:tcPr>
            <w:tcW w:w="826" w:type="dxa"/>
          </w:tcPr>
          <w:p w14:paraId="52301CAB" w14:textId="77777777" w:rsidR="00D00A65" w:rsidRPr="003A6986" w:rsidRDefault="00D00A65" w:rsidP="004B610B">
            <w:pPr>
              <w:pStyle w:val="TableParagraph"/>
              <w:numPr>
                <w:ilvl w:val="0"/>
                <w:numId w:val="247"/>
              </w:numPr>
              <w:autoSpaceDE w:val="0"/>
              <w:autoSpaceDN w:val="0"/>
              <w:spacing w:before="1"/>
              <w:ind w:right="208"/>
              <w:jc w:val="center"/>
              <w:rPr>
                <w:rFonts w:ascii="Times New Roman" w:hAnsi="Times New Roman" w:cs="Times New Roman"/>
                <w:sz w:val="18"/>
                <w:szCs w:val="18"/>
                <w:lang w:val="pl-PL"/>
              </w:rPr>
            </w:pPr>
          </w:p>
        </w:tc>
        <w:tc>
          <w:tcPr>
            <w:tcW w:w="7981" w:type="dxa"/>
          </w:tcPr>
          <w:p w14:paraId="1AC8BD7D" w14:textId="2AB2BC63" w:rsidR="00D00A65" w:rsidRPr="003A6986" w:rsidRDefault="00D00A65" w:rsidP="004B610B">
            <w:pPr>
              <w:pStyle w:val="TableParagraph"/>
              <w:numPr>
                <w:ilvl w:val="0"/>
                <w:numId w:val="219"/>
              </w:numPr>
              <w:tabs>
                <w:tab w:val="left" w:pos="1020"/>
                <w:tab w:val="left" w:pos="1021"/>
              </w:tabs>
              <w:autoSpaceDE w:val="0"/>
              <w:autoSpaceDN w:val="0"/>
              <w:spacing w:before="2"/>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stosowania</w:t>
            </w:r>
            <w:r w:rsidR="00A3056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linijki,</w:t>
            </w:r>
          </w:p>
        </w:tc>
      </w:tr>
      <w:tr w:rsidR="00D00A65" w:rsidRPr="003A6986" w14:paraId="23F1F067" w14:textId="77777777" w:rsidTr="004C02C4">
        <w:trPr>
          <w:trHeight w:val="227"/>
        </w:trPr>
        <w:tc>
          <w:tcPr>
            <w:tcW w:w="826" w:type="dxa"/>
          </w:tcPr>
          <w:p w14:paraId="62CD5AB0" w14:textId="77777777" w:rsidR="00D00A65" w:rsidRPr="003A6986" w:rsidRDefault="00D00A65" w:rsidP="004B610B">
            <w:pPr>
              <w:pStyle w:val="TableParagraph"/>
              <w:numPr>
                <w:ilvl w:val="0"/>
                <w:numId w:val="247"/>
              </w:numPr>
              <w:autoSpaceDE w:val="0"/>
              <w:autoSpaceDN w:val="0"/>
              <w:spacing w:line="292" w:lineRule="exact"/>
              <w:ind w:right="208"/>
              <w:jc w:val="center"/>
              <w:rPr>
                <w:rFonts w:ascii="Times New Roman" w:hAnsi="Times New Roman" w:cs="Times New Roman"/>
                <w:sz w:val="18"/>
                <w:szCs w:val="18"/>
                <w:lang w:val="pl-PL"/>
              </w:rPr>
            </w:pPr>
          </w:p>
        </w:tc>
        <w:tc>
          <w:tcPr>
            <w:tcW w:w="7981" w:type="dxa"/>
          </w:tcPr>
          <w:p w14:paraId="7B1D0912" w14:textId="25F1EE65" w:rsidR="00D00A65" w:rsidRPr="003A6986" w:rsidRDefault="00D00A65" w:rsidP="004B610B">
            <w:pPr>
              <w:pStyle w:val="TableParagraph"/>
              <w:numPr>
                <w:ilvl w:val="0"/>
                <w:numId w:val="218"/>
              </w:numPr>
              <w:tabs>
                <w:tab w:val="left" w:pos="1020"/>
                <w:tab w:val="left" w:pos="1021"/>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stosowania</w:t>
            </w:r>
            <w:r w:rsidR="00A3056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filtrów,</w:t>
            </w:r>
          </w:p>
        </w:tc>
      </w:tr>
      <w:tr w:rsidR="00D00A65" w:rsidRPr="003A6986" w14:paraId="581D3854" w14:textId="77777777" w:rsidTr="004C02C4">
        <w:trPr>
          <w:trHeight w:val="227"/>
        </w:trPr>
        <w:tc>
          <w:tcPr>
            <w:tcW w:w="826" w:type="dxa"/>
          </w:tcPr>
          <w:p w14:paraId="13A05272" w14:textId="77777777" w:rsidR="00D00A65" w:rsidRPr="003A6986" w:rsidRDefault="00D00A65" w:rsidP="004B610B">
            <w:pPr>
              <w:pStyle w:val="TableParagraph"/>
              <w:numPr>
                <w:ilvl w:val="0"/>
                <w:numId w:val="247"/>
              </w:numPr>
              <w:autoSpaceDE w:val="0"/>
              <w:autoSpaceDN w:val="0"/>
              <w:spacing w:before="1"/>
              <w:ind w:right="208"/>
              <w:jc w:val="center"/>
              <w:rPr>
                <w:rFonts w:ascii="Times New Roman" w:hAnsi="Times New Roman" w:cs="Times New Roman"/>
                <w:sz w:val="18"/>
                <w:szCs w:val="18"/>
                <w:lang w:val="pl-PL"/>
              </w:rPr>
            </w:pPr>
          </w:p>
        </w:tc>
        <w:tc>
          <w:tcPr>
            <w:tcW w:w="7981" w:type="dxa"/>
          </w:tcPr>
          <w:p w14:paraId="0887ADA5" w14:textId="4D5356A8" w:rsidR="00D00A65" w:rsidRPr="003A6986" w:rsidRDefault="00D00A65" w:rsidP="004B610B">
            <w:pPr>
              <w:pStyle w:val="TableParagraph"/>
              <w:numPr>
                <w:ilvl w:val="0"/>
                <w:numId w:val="217"/>
              </w:numPr>
              <w:tabs>
                <w:tab w:val="left" w:pos="1020"/>
                <w:tab w:val="left" w:pos="1021"/>
              </w:tabs>
              <w:autoSpaceDE w:val="0"/>
              <w:autoSpaceDN w:val="0"/>
              <w:spacing w:before="2"/>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wykorzystania</w:t>
            </w:r>
            <w:r w:rsidR="00A3056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lupy,</w:t>
            </w:r>
          </w:p>
        </w:tc>
      </w:tr>
      <w:tr w:rsidR="00D00A65" w:rsidRPr="003A6986" w14:paraId="0FE94DA6" w14:textId="77777777" w:rsidTr="004C02C4">
        <w:trPr>
          <w:trHeight w:val="227"/>
        </w:trPr>
        <w:tc>
          <w:tcPr>
            <w:tcW w:w="826" w:type="dxa"/>
          </w:tcPr>
          <w:p w14:paraId="7406E0DA" w14:textId="77777777" w:rsidR="00D00A65" w:rsidRPr="003A6986" w:rsidRDefault="00D00A65" w:rsidP="004B610B">
            <w:pPr>
              <w:pStyle w:val="TableParagraph"/>
              <w:numPr>
                <w:ilvl w:val="0"/>
                <w:numId w:val="247"/>
              </w:numPr>
              <w:autoSpaceDE w:val="0"/>
              <w:autoSpaceDN w:val="0"/>
              <w:spacing w:line="292" w:lineRule="exact"/>
              <w:ind w:right="208"/>
              <w:jc w:val="center"/>
              <w:rPr>
                <w:rFonts w:ascii="Times New Roman" w:hAnsi="Times New Roman" w:cs="Times New Roman"/>
                <w:sz w:val="18"/>
                <w:szCs w:val="18"/>
                <w:lang w:val="pl-PL"/>
              </w:rPr>
            </w:pPr>
          </w:p>
        </w:tc>
        <w:tc>
          <w:tcPr>
            <w:tcW w:w="7981" w:type="dxa"/>
          </w:tcPr>
          <w:p w14:paraId="46ED1271" w14:textId="77777777" w:rsidR="00D00A65" w:rsidRPr="003A6986" w:rsidRDefault="00D00A65" w:rsidP="004B610B">
            <w:pPr>
              <w:pStyle w:val="TableParagraph"/>
              <w:numPr>
                <w:ilvl w:val="0"/>
                <w:numId w:val="216"/>
              </w:numPr>
              <w:tabs>
                <w:tab w:val="left" w:pos="1020"/>
                <w:tab w:val="left" w:pos="1021"/>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wydruku wyniku.</w:t>
            </w:r>
          </w:p>
        </w:tc>
      </w:tr>
      <w:tr w:rsidR="00D00A65" w:rsidRPr="003A6986" w14:paraId="098C0BDD" w14:textId="77777777" w:rsidTr="004C02C4">
        <w:trPr>
          <w:trHeight w:val="227"/>
        </w:trPr>
        <w:tc>
          <w:tcPr>
            <w:tcW w:w="826" w:type="dxa"/>
          </w:tcPr>
          <w:p w14:paraId="04548F8F" w14:textId="77777777" w:rsidR="00D00A65" w:rsidRPr="003A6986" w:rsidRDefault="00D00A65" w:rsidP="004B610B">
            <w:pPr>
              <w:pStyle w:val="TableParagraph"/>
              <w:numPr>
                <w:ilvl w:val="0"/>
                <w:numId w:val="247"/>
              </w:numPr>
              <w:autoSpaceDE w:val="0"/>
              <w:autoSpaceDN w:val="0"/>
              <w:spacing w:line="292" w:lineRule="exact"/>
              <w:ind w:right="208"/>
              <w:jc w:val="center"/>
              <w:rPr>
                <w:rFonts w:ascii="Times New Roman" w:hAnsi="Times New Roman" w:cs="Times New Roman"/>
                <w:sz w:val="18"/>
                <w:szCs w:val="18"/>
                <w:lang w:val="pl-PL"/>
              </w:rPr>
            </w:pPr>
          </w:p>
        </w:tc>
        <w:tc>
          <w:tcPr>
            <w:tcW w:w="7981" w:type="dxa"/>
          </w:tcPr>
          <w:p w14:paraId="3B14018B"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przekazania informacji do pracowni o fakcie, że pacjent jest osobą leżącą.</w:t>
            </w:r>
          </w:p>
        </w:tc>
      </w:tr>
      <w:tr w:rsidR="00D00A65" w:rsidRPr="003A6986" w14:paraId="65BCD5B2" w14:textId="77777777" w:rsidTr="004C02C4">
        <w:trPr>
          <w:trHeight w:val="227"/>
        </w:trPr>
        <w:tc>
          <w:tcPr>
            <w:tcW w:w="826" w:type="dxa"/>
          </w:tcPr>
          <w:p w14:paraId="5CAFD302" w14:textId="77777777" w:rsidR="00D00A65" w:rsidRPr="003A6986" w:rsidRDefault="00D00A65" w:rsidP="004B610B">
            <w:pPr>
              <w:pStyle w:val="TableParagraph"/>
              <w:numPr>
                <w:ilvl w:val="0"/>
                <w:numId w:val="247"/>
              </w:numPr>
              <w:autoSpaceDE w:val="0"/>
              <w:autoSpaceDN w:val="0"/>
              <w:spacing w:line="293" w:lineRule="exact"/>
              <w:ind w:right="208"/>
              <w:jc w:val="center"/>
              <w:rPr>
                <w:rFonts w:ascii="Times New Roman" w:hAnsi="Times New Roman" w:cs="Times New Roman"/>
                <w:sz w:val="18"/>
                <w:szCs w:val="18"/>
                <w:lang w:val="pl-PL"/>
              </w:rPr>
            </w:pPr>
          </w:p>
        </w:tc>
        <w:tc>
          <w:tcPr>
            <w:tcW w:w="7981" w:type="dxa"/>
          </w:tcPr>
          <w:p w14:paraId="603ED6A1"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Moduł pozwala na ewidencjonowanie informacji o cenach badań.</w:t>
            </w:r>
          </w:p>
        </w:tc>
      </w:tr>
    </w:tbl>
    <w:p w14:paraId="185F0D7F" w14:textId="77777777" w:rsidR="00D00A65" w:rsidRPr="003A6986" w:rsidRDefault="00D00A65" w:rsidP="00D00A65">
      <w:pPr>
        <w:rPr>
          <w:rFonts w:ascii="Times New Roman" w:hAnsi="Times New Roman"/>
          <w:sz w:val="18"/>
          <w:szCs w:val="18"/>
        </w:rPr>
      </w:pPr>
    </w:p>
    <w:p w14:paraId="11956FF8" w14:textId="77777777" w:rsidR="00D00A65" w:rsidRPr="002974B5" w:rsidRDefault="00D00A65" w:rsidP="00A30562">
      <w:pPr>
        <w:pStyle w:val="Nagwek2"/>
        <w:numPr>
          <w:ilvl w:val="0"/>
          <w:numId w:val="23"/>
        </w:numPr>
        <w:pBdr>
          <w:top w:val="single" w:sz="4" w:space="1" w:color="auto"/>
          <w:left w:val="single" w:sz="4" w:space="4" w:color="auto"/>
          <w:bottom w:val="single" w:sz="4" w:space="1" w:color="auto"/>
          <w:right w:val="single" w:sz="4" w:space="4" w:color="auto"/>
        </w:pBdr>
        <w:shd w:val="clear" w:color="auto" w:fill="A6A6A6" w:themeFill="background1" w:themeFillShade="A6"/>
        <w:ind w:left="709" w:right="142"/>
        <w:rPr>
          <w:rFonts w:ascii="Times New Roman" w:hAnsi="Times New Roman" w:cs="Times New Roman"/>
          <w:b/>
          <w:color w:val="auto"/>
          <w:sz w:val="24"/>
          <w:szCs w:val="18"/>
        </w:rPr>
      </w:pPr>
      <w:bookmarkStart w:id="26" w:name="_Toc533367671"/>
      <w:r w:rsidRPr="002974B5">
        <w:rPr>
          <w:rFonts w:ascii="Times New Roman" w:hAnsi="Times New Roman" w:cs="Times New Roman"/>
          <w:b/>
          <w:color w:val="auto"/>
          <w:sz w:val="24"/>
          <w:szCs w:val="18"/>
        </w:rPr>
        <w:t>LABORATORIUM</w:t>
      </w:r>
      <w:bookmarkEnd w:id="26"/>
    </w:p>
    <w:p w14:paraId="2CF544BA" w14:textId="77777777" w:rsidR="00D00A65" w:rsidRPr="003A6986" w:rsidRDefault="00D00A65" w:rsidP="00D00A65">
      <w:pPr>
        <w:rPr>
          <w:rFonts w:ascii="Times New Roman" w:hAnsi="Times New Roman"/>
          <w:sz w:val="18"/>
          <w:szCs w:val="18"/>
        </w:rPr>
      </w:pPr>
    </w:p>
    <w:tbl>
      <w:tblPr>
        <w:tblStyle w:val="TableNormal"/>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9"/>
        <w:gridCol w:w="7938"/>
      </w:tblGrid>
      <w:tr w:rsidR="00D00A65" w:rsidRPr="003A6986" w14:paraId="1C6F8500" w14:textId="77777777" w:rsidTr="00A30562">
        <w:trPr>
          <w:trHeight w:val="227"/>
        </w:trPr>
        <w:tc>
          <w:tcPr>
            <w:tcW w:w="869" w:type="dxa"/>
            <w:shd w:val="clear" w:color="auto" w:fill="A6A6A6" w:themeFill="background1" w:themeFillShade="A6"/>
          </w:tcPr>
          <w:p w14:paraId="585A5FEC" w14:textId="77777777" w:rsidR="00D00A65" w:rsidRPr="003A6986" w:rsidRDefault="00D00A65" w:rsidP="004C02C4">
            <w:pPr>
              <w:pStyle w:val="TableParagraph"/>
              <w:spacing w:line="248" w:lineRule="exact"/>
              <w:ind w:left="198"/>
              <w:rPr>
                <w:rFonts w:ascii="Times New Roman" w:hAnsi="Times New Roman" w:cs="Times New Roman"/>
                <w:b/>
                <w:sz w:val="18"/>
                <w:szCs w:val="18"/>
                <w:lang w:val="pl-PL"/>
              </w:rPr>
            </w:pPr>
            <w:r w:rsidRPr="003A6986">
              <w:rPr>
                <w:rFonts w:ascii="Times New Roman" w:hAnsi="Times New Roman" w:cs="Times New Roman"/>
                <w:b/>
                <w:sz w:val="18"/>
                <w:szCs w:val="18"/>
                <w:lang w:val="pl-PL"/>
              </w:rPr>
              <w:t>Lp.</w:t>
            </w:r>
          </w:p>
        </w:tc>
        <w:tc>
          <w:tcPr>
            <w:tcW w:w="7938" w:type="dxa"/>
            <w:shd w:val="clear" w:color="auto" w:fill="A6A6A6" w:themeFill="background1" w:themeFillShade="A6"/>
          </w:tcPr>
          <w:p w14:paraId="1E1EBE19" w14:textId="77777777" w:rsidR="00D00A65" w:rsidRPr="003A6986" w:rsidRDefault="00D00A65" w:rsidP="004C02C4">
            <w:pPr>
              <w:pStyle w:val="TableParagraph"/>
              <w:tabs>
                <w:tab w:val="left" w:pos="8239"/>
              </w:tabs>
              <w:spacing w:line="248" w:lineRule="exact"/>
              <w:ind w:left="156"/>
              <w:rPr>
                <w:rFonts w:ascii="Times New Roman" w:hAnsi="Times New Roman" w:cs="Times New Roman"/>
                <w:b/>
                <w:sz w:val="18"/>
                <w:szCs w:val="18"/>
                <w:lang w:val="pl-PL"/>
              </w:rPr>
            </w:pPr>
            <w:r w:rsidRPr="003A6986">
              <w:rPr>
                <w:rFonts w:ascii="Times New Roman" w:hAnsi="Times New Roman" w:cs="Times New Roman"/>
                <w:b/>
                <w:sz w:val="18"/>
                <w:szCs w:val="18"/>
                <w:lang w:val="pl-PL"/>
              </w:rPr>
              <w:t>MODUŁ LABORATORIUM – WYMAGANIA MINIMALNE</w:t>
            </w:r>
          </w:p>
        </w:tc>
      </w:tr>
      <w:tr w:rsidR="00D00A65" w:rsidRPr="003A6986" w14:paraId="2FE35021" w14:textId="77777777" w:rsidTr="004C02C4">
        <w:trPr>
          <w:trHeight w:val="227"/>
        </w:trPr>
        <w:tc>
          <w:tcPr>
            <w:tcW w:w="869" w:type="dxa"/>
          </w:tcPr>
          <w:p w14:paraId="7D4E0226" w14:textId="77777777" w:rsidR="00D00A65" w:rsidRPr="003A6986" w:rsidRDefault="00D00A65" w:rsidP="004C02C4">
            <w:pPr>
              <w:pStyle w:val="TableParagraph"/>
              <w:ind w:left="-1" w:right="-72"/>
              <w:rPr>
                <w:rFonts w:ascii="Times New Roman" w:hAnsi="Times New Roman" w:cs="Times New Roman"/>
                <w:sz w:val="18"/>
                <w:szCs w:val="18"/>
                <w:lang w:val="pl-PL"/>
              </w:rPr>
            </w:pPr>
          </w:p>
        </w:tc>
        <w:tc>
          <w:tcPr>
            <w:tcW w:w="7938" w:type="dxa"/>
          </w:tcPr>
          <w:p w14:paraId="34B57201" w14:textId="77777777" w:rsidR="00D00A65" w:rsidRPr="003A6986" w:rsidRDefault="00D00A65" w:rsidP="004C02C4">
            <w:pPr>
              <w:pStyle w:val="TableParagraph"/>
              <w:spacing w:line="248" w:lineRule="exact"/>
              <w:ind w:left="11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rejestracji pacjenta z wykorzystaniem bazy pacjentów z wprowadzeniem co najmniej:</w:t>
            </w:r>
          </w:p>
        </w:tc>
      </w:tr>
      <w:tr w:rsidR="00D00A65" w:rsidRPr="003A6986" w14:paraId="6DB5E80D" w14:textId="77777777" w:rsidTr="004C02C4">
        <w:trPr>
          <w:trHeight w:val="227"/>
        </w:trPr>
        <w:tc>
          <w:tcPr>
            <w:tcW w:w="869" w:type="dxa"/>
          </w:tcPr>
          <w:p w14:paraId="3E85CB91" w14:textId="77777777" w:rsidR="00D00A65" w:rsidRPr="003A6986" w:rsidRDefault="00D00A65" w:rsidP="004C02C4">
            <w:pPr>
              <w:pStyle w:val="TableParagraph"/>
              <w:spacing w:line="218" w:lineRule="exact"/>
              <w:ind w:left="172"/>
              <w:rPr>
                <w:rFonts w:ascii="Times New Roman" w:hAnsi="Times New Roman" w:cs="Times New Roman"/>
                <w:sz w:val="18"/>
                <w:szCs w:val="18"/>
                <w:lang w:val="pl-PL"/>
              </w:rPr>
            </w:pPr>
            <w:r w:rsidRPr="003A6986">
              <w:rPr>
                <w:rFonts w:ascii="Times New Roman" w:hAnsi="Times New Roman" w:cs="Times New Roman"/>
                <w:sz w:val="18"/>
                <w:szCs w:val="18"/>
                <w:lang w:val="pl-PL"/>
              </w:rPr>
              <w:t>1.</w:t>
            </w:r>
          </w:p>
        </w:tc>
        <w:tc>
          <w:tcPr>
            <w:tcW w:w="7938" w:type="dxa"/>
          </w:tcPr>
          <w:p w14:paraId="2DDF61C1" w14:textId="77777777" w:rsidR="00D00A65" w:rsidRPr="003A6986" w:rsidRDefault="00D00A65" w:rsidP="004B610B">
            <w:pPr>
              <w:pStyle w:val="TableParagraph"/>
              <w:numPr>
                <w:ilvl w:val="0"/>
                <w:numId w:val="657"/>
              </w:numPr>
              <w:tabs>
                <w:tab w:val="left" w:pos="830"/>
                <w:tab w:val="left" w:pos="831"/>
              </w:tabs>
              <w:autoSpaceDE w:val="0"/>
              <w:autoSpaceDN w:val="0"/>
              <w:spacing w:line="218"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danych osobowych,</w:t>
            </w:r>
          </w:p>
        </w:tc>
      </w:tr>
      <w:tr w:rsidR="00D00A65" w:rsidRPr="003A6986" w14:paraId="6C245184" w14:textId="77777777" w:rsidTr="004C02C4">
        <w:trPr>
          <w:trHeight w:val="227"/>
        </w:trPr>
        <w:tc>
          <w:tcPr>
            <w:tcW w:w="869" w:type="dxa"/>
          </w:tcPr>
          <w:p w14:paraId="76942ABD" w14:textId="77777777" w:rsidR="00D00A65" w:rsidRPr="003A6986" w:rsidRDefault="00D00A65" w:rsidP="004C02C4">
            <w:pPr>
              <w:pStyle w:val="TableParagraph"/>
              <w:spacing w:line="260" w:lineRule="exact"/>
              <w:ind w:left="172"/>
              <w:rPr>
                <w:rFonts w:ascii="Times New Roman" w:hAnsi="Times New Roman" w:cs="Times New Roman"/>
                <w:sz w:val="18"/>
                <w:szCs w:val="18"/>
                <w:lang w:val="pl-PL"/>
              </w:rPr>
            </w:pPr>
            <w:r w:rsidRPr="003A6986">
              <w:rPr>
                <w:rFonts w:ascii="Times New Roman" w:hAnsi="Times New Roman" w:cs="Times New Roman"/>
                <w:sz w:val="18"/>
                <w:szCs w:val="18"/>
                <w:lang w:val="pl-PL"/>
              </w:rPr>
              <w:t>2.</w:t>
            </w:r>
          </w:p>
        </w:tc>
        <w:tc>
          <w:tcPr>
            <w:tcW w:w="7938" w:type="dxa"/>
          </w:tcPr>
          <w:p w14:paraId="2D3883C8" w14:textId="77777777" w:rsidR="00D00A65" w:rsidRPr="003A6986" w:rsidRDefault="00D00A65" w:rsidP="004B610B">
            <w:pPr>
              <w:pStyle w:val="TableParagraph"/>
              <w:numPr>
                <w:ilvl w:val="0"/>
                <w:numId w:val="656"/>
              </w:numPr>
              <w:tabs>
                <w:tab w:val="left" w:pos="830"/>
                <w:tab w:val="left" w:pos="831"/>
              </w:tabs>
              <w:autoSpaceDE w:val="0"/>
              <w:autoSpaceDN w:val="0"/>
              <w:spacing w:line="26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danych adresowych,</w:t>
            </w:r>
          </w:p>
        </w:tc>
      </w:tr>
      <w:tr w:rsidR="00D00A65" w:rsidRPr="003A6986" w14:paraId="2D9D01F0" w14:textId="77777777" w:rsidTr="004C02C4">
        <w:trPr>
          <w:trHeight w:val="227"/>
        </w:trPr>
        <w:tc>
          <w:tcPr>
            <w:tcW w:w="869" w:type="dxa"/>
          </w:tcPr>
          <w:p w14:paraId="48582831" w14:textId="77777777" w:rsidR="00D00A65" w:rsidRPr="003A6986" w:rsidRDefault="00D00A65" w:rsidP="004C02C4">
            <w:pPr>
              <w:pStyle w:val="TableParagraph"/>
              <w:spacing w:line="260" w:lineRule="exact"/>
              <w:ind w:left="172"/>
              <w:rPr>
                <w:rFonts w:ascii="Times New Roman" w:hAnsi="Times New Roman" w:cs="Times New Roman"/>
                <w:sz w:val="18"/>
                <w:szCs w:val="18"/>
                <w:lang w:val="pl-PL"/>
              </w:rPr>
            </w:pPr>
            <w:r w:rsidRPr="003A6986">
              <w:rPr>
                <w:rFonts w:ascii="Times New Roman" w:hAnsi="Times New Roman" w:cs="Times New Roman"/>
                <w:sz w:val="18"/>
                <w:szCs w:val="18"/>
                <w:lang w:val="pl-PL"/>
              </w:rPr>
              <w:t>3.</w:t>
            </w:r>
          </w:p>
        </w:tc>
        <w:tc>
          <w:tcPr>
            <w:tcW w:w="7938" w:type="dxa"/>
          </w:tcPr>
          <w:p w14:paraId="790AC7B9" w14:textId="11304D31" w:rsidR="00D00A65" w:rsidRPr="003A6986" w:rsidRDefault="00D00A65" w:rsidP="004B610B">
            <w:pPr>
              <w:pStyle w:val="TableParagraph"/>
              <w:numPr>
                <w:ilvl w:val="0"/>
                <w:numId w:val="655"/>
              </w:numPr>
              <w:tabs>
                <w:tab w:val="left" w:pos="830"/>
                <w:tab w:val="left" w:pos="831"/>
              </w:tabs>
              <w:autoSpaceDE w:val="0"/>
              <w:autoSpaceDN w:val="0"/>
              <w:spacing w:line="26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danych o najbliższych</w:t>
            </w:r>
            <w:r w:rsidR="00A3056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krewnych,</w:t>
            </w:r>
          </w:p>
        </w:tc>
      </w:tr>
      <w:tr w:rsidR="00D00A65" w:rsidRPr="003A6986" w14:paraId="63F1D6E4" w14:textId="77777777" w:rsidTr="004C02C4">
        <w:trPr>
          <w:trHeight w:val="227"/>
        </w:trPr>
        <w:tc>
          <w:tcPr>
            <w:tcW w:w="869" w:type="dxa"/>
          </w:tcPr>
          <w:p w14:paraId="7B60263B" w14:textId="77777777" w:rsidR="00D00A65" w:rsidRPr="003A6986" w:rsidRDefault="00D00A65" w:rsidP="004C02C4">
            <w:pPr>
              <w:pStyle w:val="TableParagraph"/>
              <w:spacing w:line="260" w:lineRule="exact"/>
              <w:ind w:left="172"/>
              <w:rPr>
                <w:rFonts w:ascii="Times New Roman" w:hAnsi="Times New Roman" w:cs="Times New Roman"/>
                <w:sz w:val="18"/>
                <w:szCs w:val="18"/>
                <w:lang w:val="pl-PL"/>
              </w:rPr>
            </w:pPr>
            <w:r w:rsidRPr="003A6986">
              <w:rPr>
                <w:rFonts w:ascii="Times New Roman" w:hAnsi="Times New Roman" w:cs="Times New Roman"/>
                <w:sz w:val="18"/>
                <w:szCs w:val="18"/>
                <w:lang w:val="pl-PL"/>
              </w:rPr>
              <w:t>4.</w:t>
            </w:r>
          </w:p>
        </w:tc>
        <w:tc>
          <w:tcPr>
            <w:tcW w:w="7938" w:type="dxa"/>
          </w:tcPr>
          <w:p w14:paraId="32A7A1AA" w14:textId="77777777" w:rsidR="00D00A65" w:rsidRPr="003A6986" w:rsidRDefault="00D00A65" w:rsidP="004B610B">
            <w:pPr>
              <w:pStyle w:val="TableParagraph"/>
              <w:numPr>
                <w:ilvl w:val="0"/>
                <w:numId w:val="654"/>
              </w:numPr>
              <w:tabs>
                <w:tab w:val="left" w:pos="830"/>
                <w:tab w:val="left" w:pos="831"/>
              </w:tabs>
              <w:autoSpaceDE w:val="0"/>
              <w:autoSpaceDN w:val="0"/>
              <w:spacing w:line="26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danych ubezpieczeniowych,</w:t>
            </w:r>
          </w:p>
        </w:tc>
      </w:tr>
      <w:tr w:rsidR="00D00A65" w:rsidRPr="003A6986" w14:paraId="6403279E" w14:textId="77777777" w:rsidTr="004C02C4">
        <w:trPr>
          <w:trHeight w:val="227"/>
        </w:trPr>
        <w:tc>
          <w:tcPr>
            <w:tcW w:w="869" w:type="dxa"/>
          </w:tcPr>
          <w:p w14:paraId="4FCDC464" w14:textId="77777777" w:rsidR="00D00A65" w:rsidRPr="003A6986" w:rsidRDefault="00D00A65" w:rsidP="004C02C4">
            <w:pPr>
              <w:pStyle w:val="TableParagraph"/>
              <w:spacing w:line="260" w:lineRule="exact"/>
              <w:ind w:left="172"/>
              <w:rPr>
                <w:rFonts w:ascii="Times New Roman" w:hAnsi="Times New Roman" w:cs="Times New Roman"/>
                <w:sz w:val="18"/>
                <w:szCs w:val="18"/>
                <w:lang w:val="pl-PL"/>
              </w:rPr>
            </w:pPr>
            <w:r w:rsidRPr="003A6986">
              <w:rPr>
                <w:rFonts w:ascii="Times New Roman" w:hAnsi="Times New Roman" w:cs="Times New Roman"/>
                <w:sz w:val="18"/>
                <w:szCs w:val="18"/>
                <w:lang w:val="pl-PL"/>
              </w:rPr>
              <w:t>5.</w:t>
            </w:r>
          </w:p>
        </w:tc>
        <w:tc>
          <w:tcPr>
            <w:tcW w:w="7938" w:type="dxa"/>
          </w:tcPr>
          <w:p w14:paraId="23F408D2" w14:textId="050E0255" w:rsidR="00D00A65" w:rsidRPr="003A6986" w:rsidRDefault="00D00A65" w:rsidP="004B610B">
            <w:pPr>
              <w:pStyle w:val="TableParagraph"/>
              <w:numPr>
                <w:ilvl w:val="0"/>
                <w:numId w:val="653"/>
              </w:numPr>
              <w:tabs>
                <w:tab w:val="left" w:pos="830"/>
                <w:tab w:val="left" w:pos="831"/>
              </w:tabs>
              <w:autoSpaceDE w:val="0"/>
              <w:autoSpaceDN w:val="0"/>
              <w:spacing w:line="26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danych o</w:t>
            </w:r>
            <w:r w:rsidR="00A3056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płatniku.</w:t>
            </w:r>
          </w:p>
        </w:tc>
      </w:tr>
      <w:tr w:rsidR="00D00A65" w:rsidRPr="003A6986" w14:paraId="1638C42A" w14:textId="77777777" w:rsidTr="004C02C4">
        <w:trPr>
          <w:trHeight w:val="227"/>
        </w:trPr>
        <w:tc>
          <w:tcPr>
            <w:tcW w:w="869" w:type="dxa"/>
          </w:tcPr>
          <w:p w14:paraId="6813D59A" w14:textId="77777777" w:rsidR="00D00A65" w:rsidRPr="003A6986" w:rsidRDefault="00D00A65" w:rsidP="004C02C4">
            <w:pPr>
              <w:pStyle w:val="TableParagraph"/>
              <w:spacing w:line="248" w:lineRule="exact"/>
              <w:ind w:left="172"/>
              <w:rPr>
                <w:rFonts w:ascii="Times New Roman" w:hAnsi="Times New Roman" w:cs="Times New Roman"/>
                <w:sz w:val="18"/>
                <w:szCs w:val="18"/>
                <w:lang w:val="pl-PL"/>
              </w:rPr>
            </w:pPr>
            <w:r w:rsidRPr="003A6986">
              <w:rPr>
                <w:rFonts w:ascii="Times New Roman" w:hAnsi="Times New Roman" w:cs="Times New Roman"/>
                <w:sz w:val="18"/>
                <w:szCs w:val="18"/>
                <w:lang w:val="pl-PL"/>
              </w:rPr>
              <w:t>6.</w:t>
            </w:r>
          </w:p>
        </w:tc>
        <w:tc>
          <w:tcPr>
            <w:tcW w:w="7938" w:type="dxa"/>
          </w:tcPr>
          <w:p w14:paraId="5BF662CA" w14:textId="77777777" w:rsidR="00D00A65" w:rsidRPr="003A6986" w:rsidRDefault="00D00A65" w:rsidP="004C02C4">
            <w:pPr>
              <w:pStyle w:val="TableParagraph"/>
              <w:spacing w:line="248" w:lineRule="exact"/>
              <w:ind w:left="223"/>
              <w:rPr>
                <w:rFonts w:ascii="Times New Roman" w:hAnsi="Times New Roman" w:cs="Times New Roman"/>
                <w:sz w:val="18"/>
                <w:szCs w:val="18"/>
                <w:lang w:val="pl-PL"/>
              </w:rPr>
            </w:pPr>
            <w:r w:rsidRPr="003A6986">
              <w:rPr>
                <w:rFonts w:ascii="Times New Roman" w:hAnsi="Times New Roman" w:cs="Times New Roman"/>
                <w:sz w:val="18"/>
                <w:szCs w:val="18"/>
                <w:lang w:val="pl-PL"/>
              </w:rPr>
              <w:t>Przeglądanie listy pacjentów wg pracowni.</w:t>
            </w:r>
          </w:p>
        </w:tc>
      </w:tr>
      <w:tr w:rsidR="00D00A65" w:rsidRPr="003A6986" w14:paraId="4D7E1F51" w14:textId="77777777" w:rsidTr="004C02C4">
        <w:trPr>
          <w:trHeight w:val="227"/>
        </w:trPr>
        <w:tc>
          <w:tcPr>
            <w:tcW w:w="869" w:type="dxa"/>
          </w:tcPr>
          <w:p w14:paraId="1ACA3E80" w14:textId="77777777" w:rsidR="00D00A65" w:rsidRPr="003A6986" w:rsidRDefault="00D00A65" w:rsidP="004C02C4">
            <w:pPr>
              <w:pStyle w:val="TableParagraph"/>
              <w:spacing w:line="249" w:lineRule="exact"/>
              <w:ind w:left="172"/>
              <w:rPr>
                <w:rFonts w:ascii="Times New Roman" w:hAnsi="Times New Roman" w:cs="Times New Roman"/>
                <w:sz w:val="18"/>
                <w:szCs w:val="18"/>
                <w:lang w:val="pl-PL"/>
              </w:rPr>
            </w:pPr>
            <w:r w:rsidRPr="003A6986">
              <w:rPr>
                <w:rFonts w:ascii="Times New Roman" w:hAnsi="Times New Roman" w:cs="Times New Roman"/>
                <w:sz w:val="18"/>
                <w:szCs w:val="18"/>
                <w:lang w:val="pl-PL"/>
              </w:rPr>
              <w:t>7.</w:t>
            </w:r>
          </w:p>
        </w:tc>
        <w:tc>
          <w:tcPr>
            <w:tcW w:w="7938" w:type="dxa"/>
          </w:tcPr>
          <w:p w14:paraId="5BCC73AA" w14:textId="77777777" w:rsidR="00D00A65" w:rsidRPr="003A6986" w:rsidRDefault="00D00A65" w:rsidP="004C02C4">
            <w:pPr>
              <w:pStyle w:val="TableParagraph"/>
              <w:spacing w:line="249" w:lineRule="exact"/>
              <w:ind w:left="223"/>
              <w:rPr>
                <w:rFonts w:ascii="Times New Roman" w:hAnsi="Times New Roman" w:cs="Times New Roman"/>
                <w:sz w:val="18"/>
                <w:szCs w:val="18"/>
                <w:lang w:val="pl-PL"/>
              </w:rPr>
            </w:pPr>
            <w:r w:rsidRPr="003A6986">
              <w:rPr>
                <w:rFonts w:ascii="Times New Roman" w:hAnsi="Times New Roman" w:cs="Times New Roman"/>
                <w:sz w:val="18"/>
                <w:szCs w:val="18"/>
                <w:lang w:val="pl-PL"/>
              </w:rPr>
              <w:t>Wydruk wyników dla pacjenta.</w:t>
            </w:r>
          </w:p>
        </w:tc>
      </w:tr>
      <w:tr w:rsidR="00D00A65" w:rsidRPr="003A6986" w14:paraId="464E055D" w14:textId="77777777" w:rsidTr="004C02C4">
        <w:trPr>
          <w:trHeight w:val="227"/>
        </w:trPr>
        <w:tc>
          <w:tcPr>
            <w:tcW w:w="869" w:type="dxa"/>
          </w:tcPr>
          <w:p w14:paraId="7A84491A" w14:textId="77777777" w:rsidR="00D00A65" w:rsidRPr="003A6986" w:rsidRDefault="00D00A65" w:rsidP="004C02C4">
            <w:pPr>
              <w:pStyle w:val="TableParagraph"/>
              <w:spacing w:line="248" w:lineRule="exact"/>
              <w:ind w:left="172"/>
              <w:rPr>
                <w:rFonts w:ascii="Times New Roman" w:hAnsi="Times New Roman" w:cs="Times New Roman"/>
                <w:sz w:val="18"/>
                <w:szCs w:val="18"/>
                <w:lang w:val="pl-PL"/>
              </w:rPr>
            </w:pPr>
            <w:r w:rsidRPr="003A6986">
              <w:rPr>
                <w:rFonts w:ascii="Times New Roman" w:hAnsi="Times New Roman" w:cs="Times New Roman"/>
                <w:sz w:val="18"/>
                <w:szCs w:val="18"/>
                <w:lang w:val="pl-PL"/>
              </w:rPr>
              <w:t>8.</w:t>
            </w:r>
          </w:p>
        </w:tc>
        <w:tc>
          <w:tcPr>
            <w:tcW w:w="7938" w:type="dxa"/>
          </w:tcPr>
          <w:p w14:paraId="3FF5731D" w14:textId="77777777" w:rsidR="00D00A65" w:rsidRPr="003A6986" w:rsidRDefault="00D00A65" w:rsidP="004C02C4">
            <w:pPr>
              <w:pStyle w:val="TableParagraph"/>
              <w:spacing w:line="248" w:lineRule="exact"/>
              <w:ind w:left="223"/>
              <w:rPr>
                <w:rFonts w:ascii="Times New Roman" w:hAnsi="Times New Roman" w:cs="Times New Roman"/>
                <w:sz w:val="18"/>
                <w:szCs w:val="18"/>
                <w:lang w:val="pl-PL"/>
              </w:rPr>
            </w:pPr>
            <w:r w:rsidRPr="003A6986">
              <w:rPr>
                <w:rFonts w:ascii="Times New Roman" w:hAnsi="Times New Roman" w:cs="Times New Roman"/>
                <w:sz w:val="18"/>
                <w:szCs w:val="18"/>
                <w:lang w:val="pl-PL"/>
              </w:rPr>
              <w:t>Dostęp do archiwalnych wyników badań oraz możliwość ich wydruku.</w:t>
            </w:r>
          </w:p>
        </w:tc>
      </w:tr>
      <w:tr w:rsidR="00D00A65" w:rsidRPr="003A6986" w14:paraId="3A583AEB" w14:textId="77777777" w:rsidTr="004C02C4">
        <w:trPr>
          <w:trHeight w:val="227"/>
        </w:trPr>
        <w:tc>
          <w:tcPr>
            <w:tcW w:w="869" w:type="dxa"/>
          </w:tcPr>
          <w:p w14:paraId="3A3094DB" w14:textId="77777777" w:rsidR="00D00A65" w:rsidRPr="003A6986" w:rsidRDefault="00D00A65" w:rsidP="004C02C4">
            <w:pPr>
              <w:pStyle w:val="TableParagraph"/>
              <w:spacing w:line="268" w:lineRule="exact"/>
              <w:ind w:left="172"/>
              <w:rPr>
                <w:rFonts w:ascii="Times New Roman" w:hAnsi="Times New Roman" w:cs="Times New Roman"/>
                <w:sz w:val="18"/>
                <w:szCs w:val="18"/>
                <w:lang w:val="pl-PL"/>
              </w:rPr>
            </w:pPr>
            <w:r w:rsidRPr="003A6986">
              <w:rPr>
                <w:rFonts w:ascii="Times New Roman" w:hAnsi="Times New Roman" w:cs="Times New Roman"/>
                <w:sz w:val="18"/>
                <w:szCs w:val="18"/>
                <w:lang w:val="pl-PL"/>
              </w:rPr>
              <w:t>9.</w:t>
            </w:r>
          </w:p>
        </w:tc>
        <w:tc>
          <w:tcPr>
            <w:tcW w:w="7938" w:type="dxa"/>
          </w:tcPr>
          <w:p w14:paraId="74CB67C1" w14:textId="77777777" w:rsidR="00D00A65" w:rsidRPr="003A6986" w:rsidRDefault="00D00A65" w:rsidP="004C02C4">
            <w:pPr>
              <w:pStyle w:val="TableParagraph"/>
              <w:spacing w:line="268" w:lineRule="exact"/>
              <w:ind w:left="223"/>
              <w:rPr>
                <w:rFonts w:ascii="Times New Roman" w:hAnsi="Times New Roman" w:cs="Times New Roman"/>
                <w:sz w:val="18"/>
                <w:szCs w:val="18"/>
                <w:lang w:val="pl-PL"/>
              </w:rPr>
            </w:pPr>
            <w:r w:rsidRPr="003A6986">
              <w:rPr>
                <w:rFonts w:ascii="Times New Roman" w:hAnsi="Times New Roman" w:cs="Times New Roman"/>
                <w:sz w:val="18"/>
                <w:szCs w:val="18"/>
                <w:lang w:val="pl-PL"/>
              </w:rPr>
              <w:t xml:space="preserve">Możliwość kilkuetapowego wprowadzania wyniku badania. Dostęp do wyniku dla pozostałych </w:t>
            </w:r>
            <w:r w:rsidRPr="003A6986">
              <w:rPr>
                <w:rFonts w:ascii="Times New Roman" w:hAnsi="Times New Roman" w:cs="Times New Roman"/>
                <w:sz w:val="18"/>
                <w:szCs w:val="18"/>
                <w:lang w:val="pl-PL"/>
              </w:rPr>
              <w:lastRenderedPageBreak/>
              <w:t>użytkowników określa osoba wykonująca badanie, określając jego status jako zakończony.</w:t>
            </w:r>
          </w:p>
        </w:tc>
      </w:tr>
      <w:tr w:rsidR="00D00A65" w:rsidRPr="003A6986" w14:paraId="5FE67B55" w14:textId="77777777" w:rsidTr="004C02C4">
        <w:trPr>
          <w:trHeight w:val="227"/>
        </w:trPr>
        <w:tc>
          <w:tcPr>
            <w:tcW w:w="869" w:type="dxa"/>
          </w:tcPr>
          <w:p w14:paraId="65D9211C" w14:textId="77777777" w:rsidR="00D00A65" w:rsidRPr="003A6986" w:rsidRDefault="00D00A65" w:rsidP="004C02C4">
            <w:pPr>
              <w:pStyle w:val="TableParagraph"/>
              <w:ind w:left="-1" w:right="-72"/>
              <w:rPr>
                <w:rFonts w:ascii="Times New Roman" w:hAnsi="Times New Roman" w:cs="Times New Roman"/>
                <w:sz w:val="18"/>
                <w:szCs w:val="18"/>
                <w:lang w:val="pl-PL"/>
              </w:rPr>
            </w:pPr>
          </w:p>
        </w:tc>
        <w:tc>
          <w:tcPr>
            <w:tcW w:w="7938" w:type="dxa"/>
          </w:tcPr>
          <w:p w14:paraId="55D823E9" w14:textId="77777777" w:rsidR="00D00A65" w:rsidRPr="003A6986" w:rsidRDefault="00D00A65" w:rsidP="004C02C4">
            <w:pPr>
              <w:pStyle w:val="TableParagraph"/>
              <w:spacing w:line="248" w:lineRule="exact"/>
              <w:ind w:left="223"/>
              <w:rPr>
                <w:rFonts w:ascii="Times New Roman" w:hAnsi="Times New Roman" w:cs="Times New Roman"/>
                <w:sz w:val="18"/>
                <w:szCs w:val="18"/>
                <w:lang w:val="pl-PL"/>
              </w:rPr>
            </w:pPr>
            <w:r w:rsidRPr="003A6986">
              <w:rPr>
                <w:rFonts w:ascii="Times New Roman" w:hAnsi="Times New Roman" w:cs="Times New Roman"/>
                <w:sz w:val="18"/>
                <w:szCs w:val="18"/>
                <w:lang w:val="pl-PL"/>
              </w:rPr>
              <w:t>Administrowanie i konfiguracja modułu:</w:t>
            </w:r>
          </w:p>
        </w:tc>
      </w:tr>
      <w:tr w:rsidR="00D00A65" w:rsidRPr="003A6986" w14:paraId="56C1E49E" w14:textId="77777777" w:rsidTr="004C02C4">
        <w:trPr>
          <w:trHeight w:val="227"/>
        </w:trPr>
        <w:tc>
          <w:tcPr>
            <w:tcW w:w="869" w:type="dxa"/>
          </w:tcPr>
          <w:p w14:paraId="281655FB" w14:textId="77777777" w:rsidR="00D00A65" w:rsidRPr="003A6986" w:rsidRDefault="00D00A65" w:rsidP="004C02C4">
            <w:pPr>
              <w:pStyle w:val="TableParagraph"/>
              <w:spacing w:line="226" w:lineRule="exact"/>
              <w:ind w:left="172"/>
              <w:rPr>
                <w:rFonts w:ascii="Times New Roman" w:hAnsi="Times New Roman" w:cs="Times New Roman"/>
                <w:sz w:val="18"/>
                <w:szCs w:val="18"/>
                <w:lang w:val="pl-PL"/>
              </w:rPr>
            </w:pPr>
            <w:r w:rsidRPr="003A6986">
              <w:rPr>
                <w:rFonts w:ascii="Times New Roman" w:hAnsi="Times New Roman" w:cs="Times New Roman"/>
                <w:sz w:val="18"/>
                <w:szCs w:val="18"/>
                <w:lang w:val="pl-PL"/>
              </w:rPr>
              <w:t>10.</w:t>
            </w:r>
          </w:p>
        </w:tc>
        <w:tc>
          <w:tcPr>
            <w:tcW w:w="7938" w:type="dxa"/>
          </w:tcPr>
          <w:p w14:paraId="7BED3973" w14:textId="07D09277" w:rsidR="00D00A65" w:rsidRPr="003A6986" w:rsidRDefault="00D00A65" w:rsidP="004B610B">
            <w:pPr>
              <w:pStyle w:val="TableParagraph"/>
              <w:numPr>
                <w:ilvl w:val="0"/>
                <w:numId w:val="652"/>
              </w:numPr>
              <w:tabs>
                <w:tab w:val="left" w:pos="830"/>
                <w:tab w:val="left" w:pos="831"/>
              </w:tabs>
              <w:autoSpaceDE w:val="0"/>
              <w:autoSpaceDN w:val="0"/>
              <w:spacing w:line="238"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panele testów – grupowanie testów pod jednym kodem ułatwiające szybkie</w:t>
            </w:r>
            <w:r w:rsidR="00A3056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zlecanie</w:t>
            </w:r>
            <w:r w:rsidR="00A3056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zestawów badań,</w:t>
            </w:r>
          </w:p>
        </w:tc>
      </w:tr>
      <w:tr w:rsidR="00D00A65" w:rsidRPr="003A6986" w14:paraId="2B792AD4" w14:textId="77777777" w:rsidTr="004C02C4">
        <w:trPr>
          <w:trHeight w:val="227"/>
        </w:trPr>
        <w:tc>
          <w:tcPr>
            <w:tcW w:w="869" w:type="dxa"/>
          </w:tcPr>
          <w:p w14:paraId="676C5458" w14:textId="77777777" w:rsidR="00D00A65" w:rsidRPr="003A6986" w:rsidRDefault="00D00A65" w:rsidP="004C02C4">
            <w:pPr>
              <w:pStyle w:val="TableParagraph"/>
              <w:spacing w:line="268" w:lineRule="exact"/>
              <w:ind w:left="172"/>
              <w:rPr>
                <w:rFonts w:ascii="Times New Roman" w:hAnsi="Times New Roman" w:cs="Times New Roman"/>
                <w:sz w:val="18"/>
                <w:szCs w:val="18"/>
                <w:lang w:val="pl-PL"/>
              </w:rPr>
            </w:pPr>
            <w:r w:rsidRPr="003A6986">
              <w:rPr>
                <w:rFonts w:ascii="Times New Roman" w:hAnsi="Times New Roman" w:cs="Times New Roman"/>
                <w:sz w:val="18"/>
                <w:szCs w:val="18"/>
                <w:lang w:val="pl-PL"/>
              </w:rPr>
              <w:t>11.</w:t>
            </w:r>
          </w:p>
        </w:tc>
        <w:tc>
          <w:tcPr>
            <w:tcW w:w="7938" w:type="dxa"/>
          </w:tcPr>
          <w:p w14:paraId="41EC90BB" w14:textId="678FA3B6" w:rsidR="00D00A65" w:rsidRPr="003A6986" w:rsidRDefault="00D00A65" w:rsidP="004B610B">
            <w:pPr>
              <w:pStyle w:val="TableParagraph"/>
              <w:numPr>
                <w:ilvl w:val="0"/>
                <w:numId w:val="651"/>
              </w:numPr>
              <w:tabs>
                <w:tab w:val="left" w:pos="830"/>
                <w:tab w:val="left" w:pos="831"/>
              </w:tabs>
              <w:autoSpaceDE w:val="0"/>
              <w:autoSpaceDN w:val="0"/>
              <w:spacing w:before="6" w:line="268" w:lineRule="exact"/>
              <w:ind w:right="179"/>
              <w:rPr>
                <w:rFonts w:ascii="Times New Roman" w:hAnsi="Times New Roman" w:cs="Times New Roman"/>
                <w:sz w:val="18"/>
                <w:szCs w:val="18"/>
                <w:lang w:val="pl-PL"/>
              </w:rPr>
            </w:pPr>
            <w:r w:rsidRPr="003A6986">
              <w:rPr>
                <w:rFonts w:ascii="Times New Roman" w:hAnsi="Times New Roman" w:cs="Times New Roman"/>
                <w:sz w:val="18"/>
                <w:szCs w:val="18"/>
                <w:lang w:val="pl-PL"/>
              </w:rPr>
              <w:t>profile testów – definicja badań składających się z wielu elementów (testów), np. morfologia, ogólne badanie moczu, rozmaz krwi,</w:t>
            </w:r>
            <w:r w:rsidR="00A3056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itp.,</w:t>
            </w:r>
          </w:p>
        </w:tc>
      </w:tr>
      <w:tr w:rsidR="00D00A65" w:rsidRPr="003A6986" w14:paraId="2B632D16" w14:textId="77777777" w:rsidTr="004C02C4">
        <w:trPr>
          <w:trHeight w:val="227"/>
        </w:trPr>
        <w:tc>
          <w:tcPr>
            <w:tcW w:w="869" w:type="dxa"/>
          </w:tcPr>
          <w:p w14:paraId="626CD923" w14:textId="77777777" w:rsidR="00D00A65" w:rsidRPr="003A6986" w:rsidRDefault="00D00A65" w:rsidP="004C02C4">
            <w:pPr>
              <w:pStyle w:val="TableParagraph"/>
              <w:spacing w:line="268" w:lineRule="exact"/>
              <w:ind w:left="172"/>
              <w:rPr>
                <w:rFonts w:ascii="Times New Roman" w:hAnsi="Times New Roman" w:cs="Times New Roman"/>
                <w:sz w:val="18"/>
                <w:szCs w:val="18"/>
                <w:lang w:val="pl-PL"/>
              </w:rPr>
            </w:pPr>
            <w:r w:rsidRPr="003A6986">
              <w:rPr>
                <w:rFonts w:ascii="Times New Roman" w:hAnsi="Times New Roman" w:cs="Times New Roman"/>
                <w:sz w:val="18"/>
                <w:szCs w:val="18"/>
                <w:lang w:val="pl-PL"/>
              </w:rPr>
              <w:t>12.</w:t>
            </w:r>
          </w:p>
        </w:tc>
        <w:tc>
          <w:tcPr>
            <w:tcW w:w="7938" w:type="dxa"/>
          </w:tcPr>
          <w:p w14:paraId="04D2F08E" w14:textId="0C887E12" w:rsidR="00D00A65" w:rsidRPr="003A6986" w:rsidRDefault="00D00A65" w:rsidP="004B610B">
            <w:pPr>
              <w:pStyle w:val="TableParagraph"/>
              <w:numPr>
                <w:ilvl w:val="0"/>
                <w:numId w:val="650"/>
              </w:numPr>
              <w:tabs>
                <w:tab w:val="left" w:pos="830"/>
                <w:tab w:val="left" w:pos="831"/>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normy do wyników badań – możliwość automatycznego przypisywania norm do wyniku</w:t>
            </w:r>
            <w:r w:rsidR="00A3056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w zależności od takich kryteriów jak: wiek, płeć, cykl płciowy, cykl menstruacyjny, tydzień ciąży itp.,</w:t>
            </w:r>
          </w:p>
        </w:tc>
      </w:tr>
      <w:tr w:rsidR="00D00A65" w:rsidRPr="003A6986" w14:paraId="3FFE0863" w14:textId="77777777" w:rsidTr="004C02C4">
        <w:trPr>
          <w:trHeight w:val="227"/>
        </w:trPr>
        <w:tc>
          <w:tcPr>
            <w:tcW w:w="869" w:type="dxa"/>
          </w:tcPr>
          <w:p w14:paraId="16C572FF" w14:textId="77777777" w:rsidR="00D00A65" w:rsidRPr="003A6986" w:rsidRDefault="00D00A65" w:rsidP="004C02C4">
            <w:pPr>
              <w:pStyle w:val="TableParagraph"/>
              <w:spacing w:line="268" w:lineRule="exact"/>
              <w:ind w:left="172"/>
              <w:rPr>
                <w:rFonts w:ascii="Times New Roman" w:hAnsi="Times New Roman" w:cs="Times New Roman"/>
                <w:sz w:val="18"/>
                <w:szCs w:val="18"/>
                <w:lang w:val="pl-PL"/>
              </w:rPr>
            </w:pPr>
            <w:r w:rsidRPr="003A6986">
              <w:rPr>
                <w:rFonts w:ascii="Times New Roman" w:hAnsi="Times New Roman" w:cs="Times New Roman"/>
                <w:sz w:val="18"/>
                <w:szCs w:val="18"/>
                <w:lang w:val="pl-PL"/>
              </w:rPr>
              <w:t>13.</w:t>
            </w:r>
          </w:p>
        </w:tc>
        <w:tc>
          <w:tcPr>
            <w:tcW w:w="7938" w:type="dxa"/>
          </w:tcPr>
          <w:p w14:paraId="2FD9577C" w14:textId="5A729F29" w:rsidR="00D00A65" w:rsidRPr="003A6986" w:rsidRDefault="00D00A65" w:rsidP="004B610B">
            <w:pPr>
              <w:pStyle w:val="TableParagraph"/>
              <w:numPr>
                <w:ilvl w:val="0"/>
                <w:numId w:val="649"/>
              </w:numPr>
              <w:tabs>
                <w:tab w:val="left" w:pos="830"/>
                <w:tab w:val="left" w:pos="831"/>
              </w:tabs>
              <w:autoSpaceDE w:val="0"/>
              <w:autoSpaceDN w:val="0"/>
              <w:spacing w:before="8" w:line="266" w:lineRule="exact"/>
              <w:ind w:right="464"/>
              <w:rPr>
                <w:rFonts w:ascii="Times New Roman" w:hAnsi="Times New Roman" w:cs="Times New Roman"/>
                <w:sz w:val="18"/>
                <w:szCs w:val="18"/>
                <w:lang w:val="pl-PL"/>
              </w:rPr>
            </w:pPr>
            <w:r w:rsidRPr="003A6986">
              <w:rPr>
                <w:rFonts w:ascii="Times New Roman" w:hAnsi="Times New Roman" w:cs="Times New Roman"/>
                <w:sz w:val="18"/>
                <w:szCs w:val="18"/>
                <w:lang w:val="pl-PL"/>
              </w:rPr>
              <w:t>automatyczne flagowanie (widoczne oznaczenie) wyników poza normą, w tym flagowanie wyników będących tekstowym</w:t>
            </w:r>
            <w:r w:rsidR="00A3056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i</w:t>
            </w:r>
            <w:r w:rsidR="00A3056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opisami,</w:t>
            </w:r>
          </w:p>
        </w:tc>
      </w:tr>
      <w:tr w:rsidR="00D00A65" w:rsidRPr="003A6986" w14:paraId="15FF80FB" w14:textId="77777777" w:rsidTr="004C02C4">
        <w:trPr>
          <w:trHeight w:val="227"/>
        </w:trPr>
        <w:tc>
          <w:tcPr>
            <w:tcW w:w="869" w:type="dxa"/>
          </w:tcPr>
          <w:p w14:paraId="0F949DBA" w14:textId="77777777" w:rsidR="00D00A65" w:rsidRPr="003A6986" w:rsidRDefault="00D00A65" w:rsidP="004C02C4">
            <w:pPr>
              <w:pStyle w:val="TableParagraph"/>
              <w:spacing w:before="1" w:line="259" w:lineRule="exact"/>
              <w:ind w:left="172"/>
              <w:rPr>
                <w:rFonts w:ascii="Times New Roman" w:hAnsi="Times New Roman" w:cs="Times New Roman"/>
                <w:sz w:val="18"/>
                <w:szCs w:val="18"/>
                <w:lang w:val="pl-PL"/>
              </w:rPr>
            </w:pPr>
            <w:r w:rsidRPr="003A6986">
              <w:rPr>
                <w:rFonts w:ascii="Times New Roman" w:hAnsi="Times New Roman" w:cs="Times New Roman"/>
                <w:sz w:val="18"/>
                <w:szCs w:val="18"/>
                <w:lang w:val="pl-PL"/>
              </w:rPr>
              <w:t>14.</w:t>
            </w:r>
          </w:p>
        </w:tc>
        <w:tc>
          <w:tcPr>
            <w:tcW w:w="7938" w:type="dxa"/>
          </w:tcPr>
          <w:p w14:paraId="5373A14A" w14:textId="7A50E04D" w:rsidR="00D00A65" w:rsidRPr="003A6986" w:rsidRDefault="00D00A65" w:rsidP="004B610B">
            <w:pPr>
              <w:pStyle w:val="TableParagraph"/>
              <w:numPr>
                <w:ilvl w:val="0"/>
                <w:numId w:val="648"/>
              </w:numPr>
              <w:tabs>
                <w:tab w:val="left" w:pos="830"/>
                <w:tab w:val="left" w:pos="831"/>
              </w:tabs>
              <w:autoSpaceDE w:val="0"/>
              <w:autoSpaceDN w:val="0"/>
              <w:spacing w:line="26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automatyczne flagowanie wyników charakteryzujących się wysoką</w:t>
            </w:r>
            <w:r w:rsidR="00A3056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patologią,</w:t>
            </w:r>
          </w:p>
        </w:tc>
      </w:tr>
      <w:tr w:rsidR="00D00A65" w:rsidRPr="003A6986" w14:paraId="3CFA6C53" w14:textId="77777777" w:rsidTr="004C02C4">
        <w:trPr>
          <w:trHeight w:val="227"/>
        </w:trPr>
        <w:tc>
          <w:tcPr>
            <w:tcW w:w="869" w:type="dxa"/>
          </w:tcPr>
          <w:p w14:paraId="0603E2A5" w14:textId="77777777" w:rsidR="00D00A65" w:rsidRPr="003A6986" w:rsidRDefault="00D00A65" w:rsidP="004C02C4">
            <w:pPr>
              <w:pStyle w:val="TableParagraph"/>
              <w:spacing w:line="268" w:lineRule="exact"/>
              <w:ind w:left="172"/>
              <w:rPr>
                <w:rFonts w:ascii="Times New Roman" w:hAnsi="Times New Roman" w:cs="Times New Roman"/>
                <w:sz w:val="18"/>
                <w:szCs w:val="18"/>
                <w:lang w:val="pl-PL"/>
              </w:rPr>
            </w:pPr>
            <w:r w:rsidRPr="003A6986">
              <w:rPr>
                <w:rFonts w:ascii="Times New Roman" w:hAnsi="Times New Roman" w:cs="Times New Roman"/>
                <w:sz w:val="18"/>
                <w:szCs w:val="18"/>
                <w:lang w:val="pl-PL"/>
              </w:rPr>
              <w:t>15.</w:t>
            </w:r>
          </w:p>
        </w:tc>
        <w:tc>
          <w:tcPr>
            <w:tcW w:w="7938" w:type="dxa"/>
          </w:tcPr>
          <w:p w14:paraId="5E1A9607" w14:textId="0BB9E635" w:rsidR="00D00A65" w:rsidRPr="003A6986" w:rsidRDefault="00D00A65" w:rsidP="004B610B">
            <w:pPr>
              <w:pStyle w:val="TableParagraph"/>
              <w:numPr>
                <w:ilvl w:val="0"/>
                <w:numId w:val="647"/>
              </w:numPr>
              <w:tabs>
                <w:tab w:val="left" w:pos="830"/>
                <w:tab w:val="left" w:pos="831"/>
              </w:tabs>
              <w:autoSpaceDE w:val="0"/>
              <w:autoSpaceDN w:val="0"/>
              <w:spacing w:before="6" w:line="268" w:lineRule="exact"/>
              <w:ind w:right="409"/>
              <w:rPr>
                <w:rFonts w:ascii="Times New Roman" w:hAnsi="Times New Roman" w:cs="Times New Roman"/>
                <w:sz w:val="18"/>
                <w:szCs w:val="18"/>
                <w:lang w:val="pl-PL"/>
              </w:rPr>
            </w:pPr>
            <w:r w:rsidRPr="003A6986">
              <w:rPr>
                <w:rFonts w:ascii="Times New Roman" w:hAnsi="Times New Roman" w:cs="Times New Roman"/>
                <w:sz w:val="18"/>
                <w:szCs w:val="18"/>
                <w:lang w:val="pl-PL"/>
              </w:rPr>
              <w:t>szablony stałych komentarzy, których używa się najczęściej do komentowania i opisywania wyników</w:t>
            </w:r>
            <w:r w:rsidR="00A3056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badań.</w:t>
            </w:r>
          </w:p>
        </w:tc>
      </w:tr>
      <w:tr w:rsidR="00D00A65" w:rsidRPr="003A6986" w14:paraId="57DCF715" w14:textId="77777777" w:rsidTr="004C02C4">
        <w:trPr>
          <w:trHeight w:val="227"/>
        </w:trPr>
        <w:tc>
          <w:tcPr>
            <w:tcW w:w="869" w:type="dxa"/>
          </w:tcPr>
          <w:p w14:paraId="6E1A8790" w14:textId="77777777" w:rsidR="00D00A65" w:rsidRPr="003A6986" w:rsidRDefault="00D00A65" w:rsidP="004C02C4">
            <w:pPr>
              <w:pStyle w:val="TableParagraph"/>
              <w:ind w:left="-1" w:right="-72"/>
              <w:rPr>
                <w:rFonts w:ascii="Times New Roman" w:hAnsi="Times New Roman" w:cs="Times New Roman"/>
                <w:sz w:val="18"/>
                <w:szCs w:val="18"/>
                <w:lang w:val="pl-PL"/>
              </w:rPr>
            </w:pPr>
          </w:p>
        </w:tc>
        <w:tc>
          <w:tcPr>
            <w:tcW w:w="7938" w:type="dxa"/>
          </w:tcPr>
          <w:p w14:paraId="0ACF903C" w14:textId="77777777" w:rsidR="00D00A65" w:rsidRPr="003A6986" w:rsidRDefault="00D00A65" w:rsidP="004C02C4">
            <w:pPr>
              <w:pStyle w:val="TableParagraph"/>
              <w:spacing w:line="248" w:lineRule="exact"/>
              <w:ind w:left="223"/>
              <w:rPr>
                <w:rFonts w:ascii="Times New Roman" w:hAnsi="Times New Roman" w:cs="Times New Roman"/>
                <w:sz w:val="18"/>
                <w:szCs w:val="18"/>
                <w:lang w:val="pl-PL"/>
              </w:rPr>
            </w:pPr>
            <w:r w:rsidRPr="003A6986">
              <w:rPr>
                <w:rFonts w:ascii="Times New Roman" w:hAnsi="Times New Roman" w:cs="Times New Roman"/>
                <w:sz w:val="18"/>
                <w:szCs w:val="18"/>
                <w:lang w:val="pl-PL"/>
              </w:rPr>
              <w:t>Obsługa następujących pracowni:</w:t>
            </w:r>
          </w:p>
        </w:tc>
      </w:tr>
      <w:tr w:rsidR="00D00A65" w:rsidRPr="003A6986" w14:paraId="4AA45664" w14:textId="77777777" w:rsidTr="004C02C4">
        <w:trPr>
          <w:trHeight w:val="227"/>
        </w:trPr>
        <w:tc>
          <w:tcPr>
            <w:tcW w:w="869" w:type="dxa"/>
          </w:tcPr>
          <w:p w14:paraId="52FFBDB0" w14:textId="77777777" w:rsidR="00D00A65" w:rsidRPr="003A6986" w:rsidRDefault="00D00A65" w:rsidP="004C02C4">
            <w:pPr>
              <w:pStyle w:val="TableParagraph"/>
              <w:spacing w:line="218" w:lineRule="exact"/>
              <w:ind w:left="172"/>
              <w:rPr>
                <w:rFonts w:ascii="Times New Roman" w:hAnsi="Times New Roman" w:cs="Times New Roman"/>
                <w:sz w:val="18"/>
                <w:szCs w:val="18"/>
                <w:lang w:val="pl-PL"/>
              </w:rPr>
            </w:pPr>
            <w:r w:rsidRPr="003A6986">
              <w:rPr>
                <w:rFonts w:ascii="Times New Roman" w:hAnsi="Times New Roman" w:cs="Times New Roman"/>
                <w:sz w:val="18"/>
                <w:szCs w:val="18"/>
                <w:lang w:val="pl-PL"/>
              </w:rPr>
              <w:t>16.</w:t>
            </w:r>
          </w:p>
        </w:tc>
        <w:tc>
          <w:tcPr>
            <w:tcW w:w="7938" w:type="dxa"/>
          </w:tcPr>
          <w:p w14:paraId="381CF9B5" w14:textId="77777777" w:rsidR="00D00A65" w:rsidRPr="003A6986" w:rsidRDefault="00D00A65" w:rsidP="004B610B">
            <w:pPr>
              <w:pStyle w:val="TableParagraph"/>
              <w:numPr>
                <w:ilvl w:val="0"/>
                <w:numId w:val="646"/>
              </w:numPr>
              <w:tabs>
                <w:tab w:val="left" w:pos="830"/>
                <w:tab w:val="left" w:pos="831"/>
              </w:tabs>
              <w:autoSpaceDE w:val="0"/>
              <w:autoSpaceDN w:val="0"/>
              <w:spacing w:line="218"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biochemii,</w:t>
            </w:r>
          </w:p>
        </w:tc>
      </w:tr>
      <w:tr w:rsidR="00D00A65" w:rsidRPr="003A6986" w14:paraId="5FC8F313" w14:textId="77777777" w:rsidTr="004C02C4">
        <w:trPr>
          <w:trHeight w:val="227"/>
        </w:trPr>
        <w:tc>
          <w:tcPr>
            <w:tcW w:w="869" w:type="dxa"/>
          </w:tcPr>
          <w:p w14:paraId="1D9318AA" w14:textId="77777777" w:rsidR="00D00A65" w:rsidRPr="003A6986" w:rsidRDefault="00D00A65" w:rsidP="004C02C4">
            <w:pPr>
              <w:pStyle w:val="TableParagraph"/>
              <w:spacing w:line="260" w:lineRule="exact"/>
              <w:ind w:left="172"/>
              <w:rPr>
                <w:rFonts w:ascii="Times New Roman" w:hAnsi="Times New Roman" w:cs="Times New Roman"/>
                <w:sz w:val="18"/>
                <w:szCs w:val="18"/>
                <w:lang w:val="pl-PL"/>
              </w:rPr>
            </w:pPr>
            <w:r w:rsidRPr="003A6986">
              <w:rPr>
                <w:rFonts w:ascii="Times New Roman" w:hAnsi="Times New Roman" w:cs="Times New Roman"/>
                <w:sz w:val="18"/>
                <w:szCs w:val="18"/>
                <w:lang w:val="pl-PL"/>
              </w:rPr>
              <w:t>17.</w:t>
            </w:r>
          </w:p>
        </w:tc>
        <w:tc>
          <w:tcPr>
            <w:tcW w:w="7938" w:type="dxa"/>
          </w:tcPr>
          <w:p w14:paraId="2F25FF89" w14:textId="77777777" w:rsidR="00D00A65" w:rsidRPr="003A6986" w:rsidRDefault="00D00A65" w:rsidP="004B610B">
            <w:pPr>
              <w:pStyle w:val="TableParagraph"/>
              <w:numPr>
                <w:ilvl w:val="0"/>
                <w:numId w:val="645"/>
              </w:numPr>
              <w:tabs>
                <w:tab w:val="left" w:pos="830"/>
                <w:tab w:val="left" w:pos="831"/>
              </w:tabs>
              <w:autoSpaceDE w:val="0"/>
              <w:autoSpaceDN w:val="0"/>
              <w:spacing w:line="26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immunochemii,</w:t>
            </w:r>
          </w:p>
        </w:tc>
      </w:tr>
      <w:tr w:rsidR="00D00A65" w:rsidRPr="003A6986" w14:paraId="5986E333" w14:textId="77777777" w:rsidTr="004C02C4">
        <w:trPr>
          <w:trHeight w:val="227"/>
        </w:trPr>
        <w:tc>
          <w:tcPr>
            <w:tcW w:w="869" w:type="dxa"/>
          </w:tcPr>
          <w:p w14:paraId="3B22049B" w14:textId="77777777" w:rsidR="00D00A65" w:rsidRPr="003A6986" w:rsidRDefault="00D00A65" w:rsidP="004C02C4">
            <w:pPr>
              <w:pStyle w:val="TableParagraph"/>
              <w:spacing w:line="260" w:lineRule="exact"/>
              <w:ind w:left="172"/>
              <w:rPr>
                <w:rFonts w:ascii="Times New Roman" w:hAnsi="Times New Roman" w:cs="Times New Roman"/>
                <w:sz w:val="18"/>
                <w:szCs w:val="18"/>
                <w:lang w:val="pl-PL"/>
              </w:rPr>
            </w:pPr>
            <w:r w:rsidRPr="003A6986">
              <w:rPr>
                <w:rFonts w:ascii="Times New Roman" w:hAnsi="Times New Roman" w:cs="Times New Roman"/>
                <w:sz w:val="18"/>
                <w:szCs w:val="18"/>
                <w:lang w:val="pl-PL"/>
              </w:rPr>
              <w:t>18.</w:t>
            </w:r>
          </w:p>
        </w:tc>
        <w:tc>
          <w:tcPr>
            <w:tcW w:w="7938" w:type="dxa"/>
          </w:tcPr>
          <w:p w14:paraId="23178CF2" w14:textId="77777777" w:rsidR="00D00A65" w:rsidRPr="003A6986" w:rsidRDefault="00D00A65" w:rsidP="004B610B">
            <w:pPr>
              <w:pStyle w:val="TableParagraph"/>
              <w:numPr>
                <w:ilvl w:val="0"/>
                <w:numId w:val="644"/>
              </w:numPr>
              <w:tabs>
                <w:tab w:val="left" w:pos="830"/>
                <w:tab w:val="left" w:pos="831"/>
              </w:tabs>
              <w:autoSpaceDE w:val="0"/>
              <w:autoSpaceDN w:val="0"/>
              <w:spacing w:line="26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hematologii,</w:t>
            </w:r>
          </w:p>
        </w:tc>
      </w:tr>
      <w:tr w:rsidR="00D00A65" w:rsidRPr="003A6986" w14:paraId="0E479757" w14:textId="77777777" w:rsidTr="004C02C4">
        <w:trPr>
          <w:trHeight w:val="227"/>
        </w:trPr>
        <w:tc>
          <w:tcPr>
            <w:tcW w:w="869" w:type="dxa"/>
          </w:tcPr>
          <w:p w14:paraId="26C6F9B7" w14:textId="77777777" w:rsidR="00D00A65" w:rsidRPr="003A6986" w:rsidRDefault="00D00A65" w:rsidP="004C02C4">
            <w:pPr>
              <w:pStyle w:val="TableParagraph"/>
              <w:spacing w:line="260" w:lineRule="exact"/>
              <w:ind w:left="172"/>
              <w:rPr>
                <w:rFonts w:ascii="Times New Roman" w:hAnsi="Times New Roman" w:cs="Times New Roman"/>
                <w:sz w:val="18"/>
                <w:szCs w:val="18"/>
                <w:lang w:val="pl-PL"/>
              </w:rPr>
            </w:pPr>
            <w:r w:rsidRPr="003A6986">
              <w:rPr>
                <w:rFonts w:ascii="Times New Roman" w:hAnsi="Times New Roman" w:cs="Times New Roman"/>
                <w:sz w:val="18"/>
                <w:szCs w:val="18"/>
                <w:lang w:val="pl-PL"/>
              </w:rPr>
              <w:t>19.</w:t>
            </w:r>
          </w:p>
        </w:tc>
        <w:tc>
          <w:tcPr>
            <w:tcW w:w="7938" w:type="dxa"/>
          </w:tcPr>
          <w:p w14:paraId="3A66A152" w14:textId="77777777" w:rsidR="00D00A65" w:rsidRPr="003A6986" w:rsidRDefault="00D00A65" w:rsidP="004B610B">
            <w:pPr>
              <w:pStyle w:val="TableParagraph"/>
              <w:numPr>
                <w:ilvl w:val="0"/>
                <w:numId w:val="643"/>
              </w:numPr>
              <w:tabs>
                <w:tab w:val="left" w:pos="830"/>
                <w:tab w:val="left" w:pos="831"/>
              </w:tabs>
              <w:autoSpaceDE w:val="0"/>
              <w:autoSpaceDN w:val="0"/>
              <w:spacing w:line="26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koagulologii,</w:t>
            </w:r>
          </w:p>
        </w:tc>
      </w:tr>
      <w:tr w:rsidR="00D00A65" w:rsidRPr="003A6986" w14:paraId="6ACD4DAD" w14:textId="77777777" w:rsidTr="004C02C4">
        <w:trPr>
          <w:trHeight w:val="227"/>
        </w:trPr>
        <w:tc>
          <w:tcPr>
            <w:tcW w:w="869" w:type="dxa"/>
          </w:tcPr>
          <w:p w14:paraId="6B85A232" w14:textId="77777777" w:rsidR="00D00A65" w:rsidRPr="003A6986" w:rsidRDefault="00D00A65" w:rsidP="004C02C4">
            <w:pPr>
              <w:pStyle w:val="TableParagraph"/>
              <w:spacing w:line="260" w:lineRule="exact"/>
              <w:ind w:left="172"/>
              <w:rPr>
                <w:rFonts w:ascii="Times New Roman" w:hAnsi="Times New Roman" w:cs="Times New Roman"/>
                <w:sz w:val="18"/>
                <w:szCs w:val="18"/>
                <w:lang w:val="pl-PL"/>
              </w:rPr>
            </w:pPr>
            <w:r w:rsidRPr="003A6986">
              <w:rPr>
                <w:rFonts w:ascii="Times New Roman" w:hAnsi="Times New Roman" w:cs="Times New Roman"/>
                <w:sz w:val="18"/>
                <w:szCs w:val="18"/>
                <w:lang w:val="pl-PL"/>
              </w:rPr>
              <w:t>20.</w:t>
            </w:r>
          </w:p>
        </w:tc>
        <w:tc>
          <w:tcPr>
            <w:tcW w:w="7938" w:type="dxa"/>
          </w:tcPr>
          <w:p w14:paraId="00AC3DD9" w14:textId="75C13905" w:rsidR="00D00A65" w:rsidRPr="003A6986" w:rsidRDefault="00D00A65" w:rsidP="004B610B">
            <w:pPr>
              <w:pStyle w:val="TableParagraph"/>
              <w:numPr>
                <w:ilvl w:val="0"/>
                <w:numId w:val="642"/>
              </w:numPr>
              <w:tabs>
                <w:tab w:val="left" w:pos="830"/>
                <w:tab w:val="left" w:pos="831"/>
              </w:tabs>
              <w:autoSpaceDE w:val="0"/>
              <w:autoSpaceDN w:val="0"/>
              <w:spacing w:line="26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analityki</w:t>
            </w:r>
            <w:r w:rsidR="00A3056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ogólnej,</w:t>
            </w:r>
          </w:p>
        </w:tc>
      </w:tr>
      <w:tr w:rsidR="00D00A65" w:rsidRPr="003A6986" w14:paraId="69F3711A" w14:textId="77777777" w:rsidTr="004C02C4">
        <w:trPr>
          <w:trHeight w:val="227"/>
        </w:trPr>
        <w:tc>
          <w:tcPr>
            <w:tcW w:w="869" w:type="dxa"/>
          </w:tcPr>
          <w:p w14:paraId="6129C741" w14:textId="77777777" w:rsidR="00D00A65" w:rsidRPr="003A6986" w:rsidRDefault="00D00A65" w:rsidP="004C02C4">
            <w:pPr>
              <w:pStyle w:val="TableParagraph"/>
              <w:spacing w:line="261" w:lineRule="exact"/>
              <w:ind w:left="172"/>
              <w:rPr>
                <w:rFonts w:ascii="Times New Roman" w:hAnsi="Times New Roman" w:cs="Times New Roman"/>
                <w:sz w:val="18"/>
                <w:szCs w:val="18"/>
                <w:lang w:val="pl-PL"/>
              </w:rPr>
            </w:pPr>
            <w:r w:rsidRPr="003A6986">
              <w:rPr>
                <w:rFonts w:ascii="Times New Roman" w:hAnsi="Times New Roman" w:cs="Times New Roman"/>
                <w:sz w:val="18"/>
                <w:szCs w:val="18"/>
                <w:lang w:val="pl-PL"/>
              </w:rPr>
              <w:t>21.</w:t>
            </w:r>
          </w:p>
        </w:tc>
        <w:tc>
          <w:tcPr>
            <w:tcW w:w="7938" w:type="dxa"/>
          </w:tcPr>
          <w:p w14:paraId="1ACDF317" w14:textId="10B576BF" w:rsidR="00D00A65" w:rsidRPr="003A6986" w:rsidRDefault="00D00A65" w:rsidP="004B610B">
            <w:pPr>
              <w:pStyle w:val="TableParagraph"/>
              <w:numPr>
                <w:ilvl w:val="0"/>
                <w:numId w:val="641"/>
              </w:numPr>
              <w:tabs>
                <w:tab w:val="left" w:pos="830"/>
                <w:tab w:val="left" w:pos="831"/>
              </w:tabs>
              <w:autoSpaceDE w:val="0"/>
              <w:autoSpaceDN w:val="0"/>
              <w:spacing w:line="261"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serologii</w:t>
            </w:r>
            <w:r w:rsidR="00A3056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wirusologicznej,</w:t>
            </w:r>
          </w:p>
        </w:tc>
      </w:tr>
      <w:tr w:rsidR="00D00A65" w:rsidRPr="003A6986" w14:paraId="00819F52" w14:textId="77777777" w:rsidTr="004C02C4">
        <w:trPr>
          <w:trHeight w:val="227"/>
        </w:trPr>
        <w:tc>
          <w:tcPr>
            <w:tcW w:w="869" w:type="dxa"/>
          </w:tcPr>
          <w:p w14:paraId="3B46D1AE" w14:textId="77777777" w:rsidR="00D00A65" w:rsidRPr="003A6986" w:rsidRDefault="00D00A65" w:rsidP="004C02C4">
            <w:pPr>
              <w:pStyle w:val="TableParagraph"/>
              <w:ind w:left="-1" w:right="-72"/>
              <w:rPr>
                <w:rFonts w:ascii="Times New Roman" w:hAnsi="Times New Roman" w:cs="Times New Roman"/>
                <w:sz w:val="18"/>
                <w:szCs w:val="18"/>
                <w:lang w:val="pl-PL"/>
              </w:rPr>
            </w:pPr>
          </w:p>
        </w:tc>
        <w:tc>
          <w:tcPr>
            <w:tcW w:w="7938" w:type="dxa"/>
          </w:tcPr>
          <w:p w14:paraId="26E6D4E2" w14:textId="77777777" w:rsidR="00D00A65" w:rsidRPr="003A6986" w:rsidRDefault="00D00A65" w:rsidP="004C02C4">
            <w:pPr>
              <w:pStyle w:val="TableParagraph"/>
              <w:spacing w:line="248" w:lineRule="exact"/>
              <w:ind w:left="110"/>
              <w:rPr>
                <w:rFonts w:ascii="Times New Roman" w:hAnsi="Times New Roman" w:cs="Times New Roman"/>
                <w:sz w:val="18"/>
                <w:szCs w:val="18"/>
                <w:lang w:val="pl-PL"/>
              </w:rPr>
            </w:pPr>
            <w:r w:rsidRPr="003A6986">
              <w:rPr>
                <w:rFonts w:ascii="Times New Roman" w:hAnsi="Times New Roman" w:cs="Times New Roman"/>
                <w:sz w:val="18"/>
                <w:szCs w:val="18"/>
                <w:lang w:val="pl-PL"/>
              </w:rPr>
              <w:t>W przypadku braku integracji - prowadzenie księgi głównej laboratorium zawierającej:</w:t>
            </w:r>
          </w:p>
        </w:tc>
      </w:tr>
      <w:tr w:rsidR="00D00A65" w:rsidRPr="003A6986" w14:paraId="7B4D8D59" w14:textId="77777777" w:rsidTr="004C02C4">
        <w:trPr>
          <w:trHeight w:val="227"/>
        </w:trPr>
        <w:tc>
          <w:tcPr>
            <w:tcW w:w="869" w:type="dxa"/>
          </w:tcPr>
          <w:p w14:paraId="07C9CFA1" w14:textId="77777777" w:rsidR="00D00A65" w:rsidRPr="003A6986" w:rsidRDefault="00D00A65" w:rsidP="004C02C4">
            <w:pPr>
              <w:pStyle w:val="TableParagraph"/>
              <w:spacing w:line="218" w:lineRule="exact"/>
              <w:ind w:left="172"/>
              <w:rPr>
                <w:rFonts w:ascii="Times New Roman" w:hAnsi="Times New Roman" w:cs="Times New Roman"/>
                <w:sz w:val="18"/>
                <w:szCs w:val="18"/>
                <w:lang w:val="pl-PL"/>
              </w:rPr>
            </w:pPr>
            <w:r w:rsidRPr="003A6986">
              <w:rPr>
                <w:rFonts w:ascii="Times New Roman" w:hAnsi="Times New Roman" w:cs="Times New Roman"/>
                <w:sz w:val="18"/>
                <w:szCs w:val="18"/>
                <w:lang w:val="pl-PL"/>
              </w:rPr>
              <w:t>22.</w:t>
            </w:r>
          </w:p>
        </w:tc>
        <w:tc>
          <w:tcPr>
            <w:tcW w:w="7938" w:type="dxa"/>
          </w:tcPr>
          <w:p w14:paraId="642F07DD" w14:textId="1C992FAB" w:rsidR="00D00A65" w:rsidRPr="003A6986" w:rsidRDefault="00D00A65" w:rsidP="004B610B">
            <w:pPr>
              <w:pStyle w:val="TableParagraph"/>
              <w:numPr>
                <w:ilvl w:val="0"/>
                <w:numId w:val="640"/>
              </w:numPr>
              <w:tabs>
                <w:tab w:val="left" w:pos="830"/>
                <w:tab w:val="left" w:pos="831"/>
              </w:tabs>
              <w:autoSpaceDE w:val="0"/>
              <w:autoSpaceDN w:val="0"/>
              <w:spacing w:line="218"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numer kolejny pacjenta w</w:t>
            </w:r>
            <w:r w:rsidR="00A3056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księdze,</w:t>
            </w:r>
          </w:p>
        </w:tc>
      </w:tr>
      <w:tr w:rsidR="00D00A65" w:rsidRPr="003A6986" w14:paraId="2B8F59F6" w14:textId="77777777" w:rsidTr="004C02C4">
        <w:trPr>
          <w:trHeight w:val="227"/>
        </w:trPr>
        <w:tc>
          <w:tcPr>
            <w:tcW w:w="869" w:type="dxa"/>
          </w:tcPr>
          <w:p w14:paraId="6934929B" w14:textId="77777777" w:rsidR="00D00A65" w:rsidRPr="003A6986" w:rsidRDefault="00D00A65" w:rsidP="004C02C4">
            <w:pPr>
              <w:pStyle w:val="TableParagraph"/>
              <w:spacing w:line="260" w:lineRule="exact"/>
              <w:ind w:left="172"/>
              <w:rPr>
                <w:rFonts w:ascii="Times New Roman" w:hAnsi="Times New Roman" w:cs="Times New Roman"/>
                <w:sz w:val="18"/>
                <w:szCs w:val="18"/>
                <w:lang w:val="pl-PL"/>
              </w:rPr>
            </w:pPr>
            <w:r w:rsidRPr="003A6986">
              <w:rPr>
                <w:rFonts w:ascii="Times New Roman" w:hAnsi="Times New Roman" w:cs="Times New Roman"/>
                <w:sz w:val="18"/>
                <w:szCs w:val="18"/>
                <w:lang w:val="pl-PL"/>
              </w:rPr>
              <w:t>23.</w:t>
            </w:r>
          </w:p>
        </w:tc>
        <w:tc>
          <w:tcPr>
            <w:tcW w:w="7938" w:type="dxa"/>
          </w:tcPr>
          <w:p w14:paraId="20E92724" w14:textId="3BC66207" w:rsidR="00D00A65" w:rsidRPr="003A6986" w:rsidRDefault="00D00A65" w:rsidP="004B610B">
            <w:pPr>
              <w:pStyle w:val="TableParagraph"/>
              <w:numPr>
                <w:ilvl w:val="0"/>
                <w:numId w:val="639"/>
              </w:numPr>
              <w:tabs>
                <w:tab w:val="left" w:pos="830"/>
                <w:tab w:val="left" w:pos="831"/>
              </w:tabs>
              <w:autoSpaceDE w:val="0"/>
              <w:autoSpaceDN w:val="0"/>
              <w:spacing w:line="26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data wpisu i wykonania</w:t>
            </w:r>
            <w:r w:rsidR="00A3056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badania,</w:t>
            </w:r>
          </w:p>
        </w:tc>
      </w:tr>
      <w:tr w:rsidR="00D00A65" w:rsidRPr="003A6986" w14:paraId="4CEC2A00" w14:textId="77777777" w:rsidTr="004C02C4">
        <w:trPr>
          <w:trHeight w:val="227"/>
        </w:trPr>
        <w:tc>
          <w:tcPr>
            <w:tcW w:w="869" w:type="dxa"/>
          </w:tcPr>
          <w:p w14:paraId="357AE997" w14:textId="77777777" w:rsidR="00D00A65" w:rsidRPr="003A6986" w:rsidRDefault="00D00A65" w:rsidP="004C02C4">
            <w:pPr>
              <w:pStyle w:val="TableParagraph"/>
              <w:spacing w:line="260" w:lineRule="exact"/>
              <w:ind w:left="172"/>
              <w:rPr>
                <w:rFonts w:ascii="Times New Roman" w:hAnsi="Times New Roman" w:cs="Times New Roman"/>
                <w:sz w:val="18"/>
                <w:szCs w:val="18"/>
                <w:lang w:val="pl-PL"/>
              </w:rPr>
            </w:pPr>
            <w:r w:rsidRPr="003A6986">
              <w:rPr>
                <w:rFonts w:ascii="Times New Roman" w:hAnsi="Times New Roman" w:cs="Times New Roman"/>
                <w:sz w:val="18"/>
                <w:szCs w:val="18"/>
                <w:lang w:val="pl-PL"/>
              </w:rPr>
              <w:t>24.</w:t>
            </w:r>
          </w:p>
        </w:tc>
        <w:tc>
          <w:tcPr>
            <w:tcW w:w="7938" w:type="dxa"/>
          </w:tcPr>
          <w:p w14:paraId="47601AAD" w14:textId="44AB7525" w:rsidR="00D00A65" w:rsidRPr="003A6986" w:rsidRDefault="00D00A65" w:rsidP="004B610B">
            <w:pPr>
              <w:pStyle w:val="TableParagraph"/>
              <w:numPr>
                <w:ilvl w:val="0"/>
                <w:numId w:val="638"/>
              </w:numPr>
              <w:tabs>
                <w:tab w:val="left" w:pos="830"/>
                <w:tab w:val="left" w:pos="831"/>
              </w:tabs>
              <w:autoSpaceDE w:val="0"/>
              <w:autoSpaceDN w:val="0"/>
              <w:spacing w:line="26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dane identyfikacyjne</w:t>
            </w:r>
            <w:r w:rsidR="00A3056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pacjenta,</w:t>
            </w:r>
          </w:p>
        </w:tc>
      </w:tr>
      <w:tr w:rsidR="00D00A65" w:rsidRPr="003A6986" w14:paraId="55B66F4B" w14:textId="77777777" w:rsidTr="004C02C4">
        <w:trPr>
          <w:trHeight w:val="227"/>
        </w:trPr>
        <w:tc>
          <w:tcPr>
            <w:tcW w:w="869" w:type="dxa"/>
          </w:tcPr>
          <w:p w14:paraId="1B1422F6" w14:textId="77777777" w:rsidR="00D00A65" w:rsidRPr="003A6986" w:rsidRDefault="00D00A65" w:rsidP="004C02C4">
            <w:pPr>
              <w:pStyle w:val="TableParagraph"/>
              <w:spacing w:line="260" w:lineRule="exact"/>
              <w:ind w:left="172"/>
              <w:rPr>
                <w:rFonts w:ascii="Times New Roman" w:hAnsi="Times New Roman" w:cs="Times New Roman"/>
                <w:sz w:val="18"/>
                <w:szCs w:val="18"/>
                <w:lang w:val="pl-PL"/>
              </w:rPr>
            </w:pPr>
            <w:r w:rsidRPr="003A6986">
              <w:rPr>
                <w:rFonts w:ascii="Times New Roman" w:hAnsi="Times New Roman" w:cs="Times New Roman"/>
                <w:sz w:val="18"/>
                <w:szCs w:val="18"/>
                <w:lang w:val="pl-PL"/>
              </w:rPr>
              <w:t>25.</w:t>
            </w:r>
          </w:p>
        </w:tc>
        <w:tc>
          <w:tcPr>
            <w:tcW w:w="7938" w:type="dxa"/>
          </w:tcPr>
          <w:p w14:paraId="6E8DEC7D" w14:textId="00B9D4AD" w:rsidR="00D00A65" w:rsidRPr="003A6986" w:rsidRDefault="00D00A65" w:rsidP="004B610B">
            <w:pPr>
              <w:pStyle w:val="TableParagraph"/>
              <w:numPr>
                <w:ilvl w:val="0"/>
                <w:numId w:val="637"/>
              </w:numPr>
              <w:tabs>
                <w:tab w:val="left" w:pos="830"/>
                <w:tab w:val="left" w:pos="831"/>
              </w:tabs>
              <w:autoSpaceDE w:val="0"/>
              <w:autoSpaceDN w:val="0"/>
              <w:spacing w:line="26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kod identyfikacyjny komórki (lub instytucji zlecającej</w:t>
            </w:r>
            <w:r w:rsidR="00A3056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badania,</w:t>
            </w:r>
          </w:p>
        </w:tc>
      </w:tr>
      <w:tr w:rsidR="00D00A65" w:rsidRPr="003A6986" w14:paraId="1480732A" w14:textId="77777777" w:rsidTr="004C02C4">
        <w:trPr>
          <w:trHeight w:val="227"/>
        </w:trPr>
        <w:tc>
          <w:tcPr>
            <w:tcW w:w="869" w:type="dxa"/>
          </w:tcPr>
          <w:p w14:paraId="52D88210" w14:textId="77777777" w:rsidR="00D00A65" w:rsidRPr="003A6986" w:rsidRDefault="00D00A65" w:rsidP="004C02C4">
            <w:pPr>
              <w:pStyle w:val="TableParagraph"/>
              <w:spacing w:line="260" w:lineRule="exact"/>
              <w:ind w:left="172"/>
              <w:rPr>
                <w:rFonts w:ascii="Times New Roman" w:hAnsi="Times New Roman" w:cs="Times New Roman"/>
                <w:sz w:val="18"/>
                <w:szCs w:val="18"/>
                <w:lang w:val="pl-PL"/>
              </w:rPr>
            </w:pPr>
            <w:r w:rsidRPr="003A6986">
              <w:rPr>
                <w:rFonts w:ascii="Times New Roman" w:hAnsi="Times New Roman" w:cs="Times New Roman"/>
                <w:sz w:val="18"/>
                <w:szCs w:val="18"/>
                <w:lang w:val="pl-PL"/>
              </w:rPr>
              <w:t>26.</w:t>
            </w:r>
          </w:p>
        </w:tc>
        <w:tc>
          <w:tcPr>
            <w:tcW w:w="7938" w:type="dxa"/>
          </w:tcPr>
          <w:p w14:paraId="57027647" w14:textId="7420A838" w:rsidR="00D00A65" w:rsidRPr="003A6986" w:rsidRDefault="00D00A65" w:rsidP="004B610B">
            <w:pPr>
              <w:pStyle w:val="TableParagraph"/>
              <w:numPr>
                <w:ilvl w:val="0"/>
                <w:numId w:val="636"/>
              </w:numPr>
              <w:tabs>
                <w:tab w:val="left" w:pos="830"/>
                <w:tab w:val="left" w:pos="831"/>
              </w:tabs>
              <w:autoSpaceDE w:val="0"/>
              <w:autoSpaceDN w:val="0"/>
              <w:spacing w:line="26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dane</w:t>
            </w:r>
            <w:r w:rsidR="00A3056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kontrahenta,</w:t>
            </w:r>
          </w:p>
        </w:tc>
      </w:tr>
      <w:tr w:rsidR="00D00A65" w:rsidRPr="003A6986" w14:paraId="2E65F56F" w14:textId="77777777" w:rsidTr="004C02C4">
        <w:trPr>
          <w:trHeight w:val="227"/>
        </w:trPr>
        <w:tc>
          <w:tcPr>
            <w:tcW w:w="869" w:type="dxa"/>
          </w:tcPr>
          <w:p w14:paraId="1ECEBEEB" w14:textId="77777777" w:rsidR="00D00A65" w:rsidRPr="003A6986" w:rsidRDefault="00D00A65" w:rsidP="004C02C4">
            <w:pPr>
              <w:pStyle w:val="TableParagraph"/>
              <w:spacing w:line="260" w:lineRule="exact"/>
              <w:ind w:left="172"/>
              <w:rPr>
                <w:rFonts w:ascii="Times New Roman" w:hAnsi="Times New Roman" w:cs="Times New Roman"/>
                <w:sz w:val="18"/>
                <w:szCs w:val="18"/>
                <w:lang w:val="pl-PL"/>
              </w:rPr>
            </w:pPr>
            <w:r w:rsidRPr="003A6986">
              <w:rPr>
                <w:rFonts w:ascii="Times New Roman" w:hAnsi="Times New Roman" w:cs="Times New Roman"/>
                <w:sz w:val="18"/>
                <w:szCs w:val="18"/>
                <w:lang w:val="pl-PL"/>
              </w:rPr>
              <w:t>27.</w:t>
            </w:r>
          </w:p>
        </w:tc>
        <w:tc>
          <w:tcPr>
            <w:tcW w:w="7938" w:type="dxa"/>
          </w:tcPr>
          <w:p w14:paraId="7C7EFABC" w14:textId="23E24F1A" w:rsidR="00D00A65" w:rsidRPr="003A6986" w:rsidRDefault="00D00A65" w:rsidP="004B610B">
            <w:pPr>
              <w:pStyle w:val="TableParagraph"/>
              <w:numPr>
                <w:ilvl w:val="0"/>
                <w:numId w:val="635"/>
              </w:numPr>
              <w:tabs>
                <w:tab w:val="left" w:pos="830"/>
                <w:tab w:val="left" w:pos="831"/>
              </w:tabs>
              <w:autoSpaceDE w:val="0"/>
              <w:autoSpaceDN w:val="0"/>
              <w:spacing w:line="26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dane identyfikacyjne lekarza zlecającego</w:t>
            </w:r>
            <w:r w:rsidR="00A3056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badania,</w:t>
            </w:r>
          </w:p>
        </w:tc>
      </w:tr>
      <w:tr w:rsidR="00D00A65" w:rsidRPr="003A6986" w14:paraId="7DFA1F58" w14:textId="77777777" w:rsidTr="004C02C4">
        <w:trPr>
          <w:trHeight w:val="227"/>
        </w:trPr>
        <w:tc>
          <w:tcPr>
            <w:tcW w:w="869" w:type="dxa"/>
          </w:tcPr>
          <w:p w14:paraId="188575F9" w14:textId="77777777" w:rsidR="00D00A65" w:rsidRPr="003A6986" w:rsidRDefault="00D00A65" w:rsidP="004C02C4">
            <w:pPr>
              <w:pStyle w:val="TableParagraph"/>
              <w:spacing w:line="260" w:lineRule="exact"/>
              <w:ind w:left="172"/>
              <w:rPr>
                <w:rFonts w:ascii="Times New Roman" w:hAnsi="Times New Roman" w:cs="Times New Roman"/>
                <w:sz w:val="18"/>
                <w:szCs w:val="18"/>
                <w:lang w:val="pl-PL"/>
              </w:rPr>
            </w:pPr>
            <w:r w:rsidRPr="003A6986">
              <w:rPr>
                <w:rFonts w:ascii="Times New Roman" w:hAnsi="Times New Roman" w:cs="Times New Roman"/>
                <w:sz w:val="18"/>
                <w:szCs w:val="18"/>
                <w:lang w:val="pl-PL"/>
              </w:rPr>
              <w:t>28.</w:t>
            </w:r>
          </w:p>
        </w:tc>
        <w:tc>
          <w:tcPr>
            <w:tcW w:w="7938" w:type="dxa"/>
          </w:tcPr>
          <w:p w14:paraId="530B9258" w14:textId="3C0166E5" w:rsidR="00D00A65" w:rsidRPr="003A6986" w:rsidRDefault="00D00A65" w:rsidP="004B610B">
            <w:pPr>
              <w:pStyle w:val="TableParagraph"/>
              <w:numPr>
                <w:ilvl w:val="0"/>
                <w:numId w:val="634"/>
              </w:numPr>
              <w:tabs>
                <w:tab w:val="left" w:pos="830"/>
                <w:tab w:val="left" w:pos="831"/>
              </w:tabs>
              <w:autoSpaceDE w:val="0"/>
              <w:autoSpaceDN w:val="0"/>
              <w:spacing w:line="26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adnotacje o rodzaju badań i wynikach</w:t>
            </w:r>
            <w:r w:rsidR="00A3056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badań,</w:t>
            </w:r>
          </w:p>
        </w:tc>
      </w:tr>
      <w:tr w:rsidR="00D00A65" w:rsidRPr="003A6986" w14:paraId="2F0E95F2" w14:textId="77777777" w:rsidTr="004C02C4">
        <w:trPr>
          <w:trHeight w:val="227"/>
        </w:trPr>
        <w:tc>
          <w:tcPr>
            <w:tcW w:w="869" w:type="dxa"/>
          </w:tcPr>
          <w:p w14:paraId="7F9169F4" w14:textId="77777777" w:rsidR="00D00A65" w:rsidRPr="003A6986" w:rsidRDefault="00D00A65" w:rsidP="004C02C4">
            <w:pPr>
              <w:pStyle w:val="TableParagraph"/>
              <w:spacing w:line="260" w:lineRule="exact"/>
              <w:ind w:left="172"/>
              <w:rPr>
                <w:rFonts w:ascii="Times New Roman" w:hAnsi="Times New Roman" w:cs="Times New Roman"/>
                <w:sz w:val="18"/>
                <w:szCs w:val="18"/>
                <w:lang w:val="pl-PL"/>
              </w:rPr>
            </w:pPr>
            <w:r w:rsidRPr="003A6986">
              <w:rPr>
                <w:rFonts w:ascii="Times New Roman" w:hAnsi="Times New Roman" w:cs="Times New Roman"/>
                <w:sz w:val="18"/>
                <w:szCs w:val="18"/>
                <w:lang w:val="pl-PL"/>
              </w:rPr>
              <w:t>29.</w:t>
            </w:r>
          </w:p>
        </w:tc>
        <w:tc>
          <w:tcPr>
            <w:tcW w:w="7938" w:type="dxa"/>
          </w:tcPr>
          <w:p w14:paraId="089AA091" w14:textId="1CD53FDA" w:rsidR="00D00A65" w:rsidRPr="003A6986" w:rsidRDefault="00D00A65" w:rsidP="004B610B">
            <w:pPr>
              <w:pStyle w:val="TableParagraph"/>
              <w:numPr>
                <w:ilvl w:val="0"/>
                <w:numId w:val="633"/>
              </w:numPr>
              <w:tabs>
                <w:tab w:val="left" w:pos="830"/>
                <w:tab w:val="left" w:pos="831"/>
              </w:tabs>
              <w:autoSpaceDE w:val="0"/>
              <w:autoSpaceDN w:val="0"/>
              <w:spacing w:line="26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dane identyfikacyjne osoby wykonującej</w:t>
            </w:r>
            <w:r w:rsidR="00A3056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badania.</w:t>
            </w:r>
          </w:p>
        </w:tc>
      </w:tr>
      <w:tr w:rsidR="00D00A65" w:rsidRPr="003A6986" w14:paraId="75AA0F72" w14:textId="77777777" w:rsidTr="004C02C4">
        <w:trPr>
          <w:trHeight w:val="227"/>
        </w:trPr>
        <w:tc>
          <w:tcPr>
            <w:tcW w:w="869" w:type="dxa"/>
          </w:tcPr>
          <w:p w14:paraId="5D9B3263" w14:textId="77777777" w:rsidR="00D00A65" w:rsidRPr="003A6986" w:rsidRDefault="00D00A65" w:rsidP="004C02C4">
            <w:pPr>
              <w:pStyle w:val="TableParagraph"/>
              <w:spacing w:line="248" w:lineRule="exact"/>
              <w:ind w:left="172"/>
              <w:rPr>
                <w:rFonts w:ascii="Times New Roman" w:hAnsi="Times New Roman" w:cs="Times New Roman"/>
                <w:sz w:val="18"/>
                <w:szCs w:val="18"/>
                <w:lang w:val="pl-PL"/>
              </w:rPr>
            </w:pPr>
            <w:r w:rsidRPr="003A6986">
              <w:rPr>
                <w:rFonts w:ascii="Times New Roman" w:hAnsi="Times New Roman" w:cs="Times New Roman"/>
                <w:sz w:val="18"/>
                <w:szCs w:val="18"/>
                <w:lang w:val="pl-PL"/>
              </w:rPr>
              <w:t>30.</w:t>
            </w:r>
          </w:p>
        </w:tc>
        <w:tc>
          <w:tcPr>
            <w:tcW w:w="7938" w:type="dxa"/>
          </w:tcPr>
          <w:p w14:paraId="25E8F920" w14:textId="77777777" w:rsidR="00D00A65" w:rsidRPr="003A6986" w:rsidRDefault="00D00A65" w:rsidP="004C02C4">
            <w:pPr>
              <w:pStyle w:val="TableParagraph"/>
              <w:spacing w:line="248" w:lineRule="exact"/>
              <w:ind w:left="110"/>
              <w:rPr>
                <w:rFonts w:ascii="Times New Roman" w:hAnsi="Times New Roman" w:cs="Times New Roman"/>
                <w:sz w:val="18"/>
                <w:szCs w:val="18"/>
                <w:lang w:val="pl-PL"/>
              </w:rPr>
            </w:pPr>
            <w:r w:rsidRPr="003A6986">
              <w:rPr>
                <w:rFonts w:ascii="Times New Roman" w:hAnsi="Times New Roman" w:cs="Times New Roman"/>
                <w:sz w:val="18"/>
                <w:szCs w:val="18"/>
                <w:lang w:val="pl-PL"/>
              </w:rPr>
              <w:t>Prowadzenie ksiąg pracownianych i stanowiskowych sprzężonych z księgą główną laboratorium.</w:t>
            </w:r>
          </w:p>
        </w:tc>
      </w:tr>
      <w:tr w:rsidR="00D00A65" w:rsidRPr="003A6986" w14:paraId="067289FE" w14:textId="77777777" w:rsidTr="004C02C4">
        <w:trPr>
          <w:trHeight w:val="227"/>
        </w:trPr>
        <w:tc>
          <w:tcPr>
            <w:tcW w:w="869" w:type="dxa"/>
          </w:tcPr>
          <w:p w14:paraId="181F8BEA" w14:textId="77777777" w:rsidR="00D00A65" w:rsidRPr="003A6986" w:rsidRDefault="00D00A65" w:rsidP="004C02C4">
            <w:pPr>
              <w:pStyle w:val="TableParagraph"/>
              <w:ind w:left="-1" w:right="-72"/>
              <w:rPr>
                <w:rFonts w:ascii="Times New Roman" w:hAnsi="Times New Roman" w:cs="Times New Roman"/>
                <w:sz w:val="18"/>
                <w:szCs w:val="18"/>
                <w:lang w:val="pl-PL"/>
              </w:rPr>
            </w:pPr>
          </w:p>
        </w:tc>
        <w:tc>
          <w:tcPr>
            <w:tcW w:w="7938" w:type="dxa"/>
          </w:tcPr>
          <w:p w14:paraId="0D476175" w14:textId="77777777" w:rsidR="00D00A65" w:rsidRPr="003A6986" w:rsidRDefault="00D00A65" w:rsidP="004C02C4">
            <w:pPr>
              <w:pStyle w:val="TableParagraph"/>
              <w:spacing w:line="248" w:lineRule="exact"/>
              <w:ind w:left="110"/>
              <w:rPr>
                <w:rFonts w:ascii="Times New Roman" w:hAnsi="Times New Roman" w:cs="Times New Roman"/>
                <w:sz w:val="18"/>
                <w:szCs w:val="18"/>
                <w:lang w:val="pl-PL"/>
              </w:rPr>
            </w:pPr>
            <w:r w:rsidRPr="003A6986">
              <w:rPr>
                <w:rFonts w:ascii="Times New Roman" w:hAnsi="Times New Roman" w:cs="Times New Roman"/>
                <w:sz w:val="18"/>
                <w:szCs w:val="18"/>
                <w:lang w:val="pl-PL"/>
              </w:rPr>
              <w:t>Przyjęcie i zarejestrowanie zleceń i materiałów przychodzących do laboratorium:</w:t>
            </w:r>
          </w:p>
        </w:tc>
      </w:tr>
      <w:tr w:rsidR="00D00A65" w:rsidRPr="003A6986" w14:paraId="4C79CE88" w14:textId="77777777" w:rsidTr="004C02C4">
        <w:trPr>
          <w:trHeight w:val="227"/>
        </w:trPr>
        <w:tc>
          <w:tcPr>
            <w:tcW w:w="869" w:type="dxa"/>
          </w:tcPr>
          <w:p w14:paraId="7324897F" w14:textId="77777777" w:rsidR="00D00A65" w:rsidRPr="003A6986" w:rsidRDefault="00D00A65" w:rsidP="004C02C4">
            <w:pPr>
              <w:pStyle w:val="TableParagraph"/>
              <w:spacing w:line="219" w:lineRule="exact"/>
              <w:ind w:left="172"/>
              <w:rPr>
                <w:rFonts w:ascii="Times New Roman" w:hAnsi="Times New Roman" w:cs="Times New Roman"/>
                <w:sz w:val="18"/>
                <w:szCs w:val="18"/>
                <w:lang w:val="pl-PL"/>
              </w:rPr>
            </w:pPr>
            <w:r w:rsidRPr="003A6986">
              <w:rPr>
                <w:rFonts w:ascii="Times New Roman" w:hAnsi="Times New Roman" w:cs="Times New Roman"/>
                <w:sz w:val="18"/>
                <w:szCs w:val="18"/>
                <w:lang w:val="pl-PL"/>
              </w:rPr>
              <w:t>31.</w:t>
            </w:r>
          </w:p>
        </w:tc>
        <w:tc>
          <w:tcPr>
            <w:tcW w:w="7938" w:type="dxa"/>
          </w:tcPr>
          <w:p w14:paraId="5BBBBE21" w14:textId="3BFF4DCF" w:rsidR="00D00A65" w:rsidRPr="003A6986" w:rsidRDefault="00D00A65" w:rsidP="004B610B">
            <w:pPr>
              <w:pStyle w:val="TableParagraph"/>
              <w:numPr>
                <w:ilvl w:val="0"/>
                <w:numId w:val="632"/>
              </w:numPr>
              <w:tabs>
                <w:tab w:val="left" w:pos="830"/>
                <w:tab w:val="left" w:pos="831"/>
              </w:tabs>
              <w:autoSpaceDE w:val="0"/>
              <w:autoSpaceDN w:val="0"/>
              <w:spacing w:line="219"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rejestracja manualna</w:t>
            </w:r>
            <w:r w:rsidR="00A30562">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zleceń,</w:t>
            </w:r>
          </w:p>
        </w:tc>
      </w:tr>
      <w:tr w:rsidR="00D00A65" w:rsidRPr="003A6986" w14:paraId="511A2BE5" w14:textId="77777777" w:rsidTr="004C02C4">
        <w:trPr>
          <w:trHeight w:val="227"/>
        </w:trPr>
        <w:tc>
          <w:tcPr>
            <w:tcW w:w="869" w:type="dxa"/>
          </w:tcPr>
          <w:p w14:paraId="77F50960" w14:textId="77777777" w:rsidR="00D00A65" w:rsidRPr="003A6986" w:rsidRDefault="00D00A65" w:rsidP="004C02C4">
            <w:pPr>
              <w:pStyle w:val="TableParagraph"/>
              <w:spacing w:line="260" w:lineRule="exact"/>
              <w:ind w:left="172"/>
              <w:rPr>
                <w:rFonts w:ascii="Times New Roman" w:hAnsi="Times New Roman" w:cs="Times New Roman"/>
                <w:sz w:val="18"/>
                <w:szCs w:val="18"/>
                <w:lang w:val="pl-PL"/>
              </w:rPr>
            </w:pPr>
            <w:r w:rsidRPr="003A6986">
              <w:rPr>
                <w:rFonts w:ascii="Times New Roman" w:hAnsi="Times New Roman" w:cs="Times New Roman"/>
                <w:sz w:val="18"/>
                <w:szCs w:val="18"/>
                <w:lang w:val="pl-PL"/>
              </w:rPr>
              <w:t>32.</w:t>
            </w:r>
          </w:p>
        </w:tc>
        <w:tc>
          <w:tcPr>
            <w:tcW w:w="7938" w:type="dxa"/>
          </w:tcPr>
          <w:p w14:paraId="0E759D24" w14:textId="60D700EB" w:rsidR="00D00A65" w:rsidRPr="003A6986" w:rsidRDefault="00D00A65" w:rsidP="004B610B">
            <w:pPr>
              <w:pStyle w:val="TableParagraph"/>
              <w:numPr>
                <w:ilvl w:val="0"/>
                <w:numId w:val="631"/>
              </w:numPr>
              <w:tabs>
                <w:tab w:val="left" w:pos="830"/>
                <w:tab w:val="left" w:pos="831"/>
              </w:tabs>
              <w:autoSpaceDE w:val="0"/>
              <w:autoSpaceDN w:val="0"/>
              <w:spacing w:line="26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rejestracja materiału</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manualna,</w:t>
            </w:r>
          </w:p>
        </w:tc>
      </w:tr>
      <w:tr w:rsidR="00D00A65" w:rsidRPr="003A6986" w14:paraId="6D140F6E" w14:textId="77777777" w:rsidTr="004C02C4">
        <w:trPr>
          <w:trHeight w:val="227"/>
        </w:trPr>
        <w:tc>
          <w:tcPr>
            <w:tcW w:w="869" w:type="dxa"/>
          </w:tcPr>
          <w:p w14:paraId="7412C468" w14:textId="77777777" w:rsidR="00D00A65" w:rsidRPr="003A6986" w:rsidRDefault="00D00A65" w:rsidP="004C02C4">
            <w:pPr>
              <w:pStyle w:val="TableParagraph"/>
              <w:spacing w:line="260" w:lineRule="exact"/>
              <w:ind w:left="172"/>
              <w:rPr>
                <w:rFonts w:ascii="Times New Roman" w:hAnsi="Times New Roman" w:cs="Times New Roman"/>
                <w:sz w:val="18"/>
                <w:szCs w:val="18"/>
                <w:lang w:val="pl-PL"/>
              </w:rPr>
            </w:pPr>
            <w:r w:rsidRPr="003A6986">
              <w:rPr>
                <w:rFonts w:ascii="Times New Roman" w:hAnsi="Times New Roman" w:cs="Times New Roman"/>
                <w:sz w:val="18"/>
                <w:szCs w:val="18"/>
                <w:lang w:val="pl-PL"/>
              </w:rPr>
              <w:t>33.</w:t>
            </w:r>
          </w:p>
        </w:tc>
        <w:tc>
          <w:tcPr>
            <w:tcW w:w="7938" w:type="dxa"/>
          </w:tcPr>
          <w:p w14:paraId="0F05D048" w14:textId="334B1568" w:rsidR="00D00A65" w:rsidRPr="003A6986" w:rsidRDefault="00D00A65" w:rsidP="004B610B">
            <w:pPr>
              <w:pStyle w:val="TableParagraph"/>
              <w:numPr>
                <w:ilvl w:val="0"/>
                <w:numId w:val="630"/>
              </w:numPr>
              <w:tabs>
                <w:tab w:val="left" w:pos="830"/>
                <w:tab w:val="left" w:pos="831"/>
              </w:tabs>
              <w:autoSpaceDE w:val="0"/>
              <w:autoSpaceDN w:val="0"/>
              <w:spacing w:line="26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rejestracja materiału poprzez wczytanie kodu paskowego z etykiet na</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próbkach,</w:t>
            </w:r>
          </w:p>
        </w:tc>
      </w:tr>
      <w:tr w:rsidR="00D00A65" w:rsidRPr="003A6986" w14:paraId="45EB545F" w14:textId="77777777" w:rsidTr="004C02C4">
        <w:trPr>
          <w:trHeight w:val="227"/>
        </w:trPr>
        <w:tc>
          <w:tcPr>
            <w:tcW w:w="869" w:type="dxa"/>
          </w:tcPr>
          <w:p w14:paraId="35A0CE6C" w14:textId="77777777" w:rsidR="00D00A65" w:rsidRPr="003A6986" w:rsidRDefault="00D00A65" w:rsidP="004C02C4">
            <w:pPr>
              <w:pStyle w:val="TableParagraph"/>
              <w:spacing w:line="268" w:lineRule="exact"/>
              <w:ind w:left="172"/>
              <w:rPr>
                <w:rFonts w:ascii="Times New Roman" w:hAnsi="Times New Roman" w:cs="Times New Roman"/>
                <w:sz w:val="18"/>
                <w:szCs w:val="18"/>
                <w:lang w:val="pl-PL"/>
              </w:rPr>
            </w:pPr>
            <w:r w:rsidRPr="003A6986">
              <w:rPr>
                <w:rFonts w:ascii="Times New Roman" w:hAnsi="Times New Roman" w:cs="Times New Roman"/>
                <w:sz w:val="18"/>
                <w:szCs w:val="18"/>
                <w:lang w:val="pl-PL"/>
              </w:rPr>
              <w:t>34.</w:t>
            </w:r>
          </w:p>
        </w:tc>
        <w:tc>
          <w:tcPr>
            <w:tcW w:w="7938" w:type="dxa"/>
          </w:tcPr>
          <w:p w14:paraId="751BC898" w14:textId="77777777" w:rsidR="00D00A65" w:rsidRPr="003A6986" w:rsidRDefault="00D00A65" w:rsidP="004B610B">
            <w:pPr>
              <w:pStyle w:val="TableParagraph"/>
              <w:numPr>
                <w:ilvl w:val="0"/>
                <w:numId w:val="629"/>
              </w:numPr>
              <w:tabs>
                <w:tab w:val="left" w:pos="830"/>
                <w:tab w:val="left" w:pos="831"/>
              </w:tabs>
              <w:autoSpaceDE w:val="0"/>
              <w:autoSpaceDN w:val="0"/>
              <w:spacing w:before="6" w:line="268" w:lineRule="exact"/>
              <w:ind w:right="173"/>
              <w:rPr>
                <w:rFonts w:ascii="Times New Roman" w:hAnsi="Times New Roman" w:cs="Times New Roman"/>
                <w:sz w:val="18"/>
                <w:szCs w:val="18"/>
                <w:lang w:val="pl-PL"/>
              </w:rPr>
            </w:pPr>
            <w:r w:rsidRPr="003A6986">
              <w:rPr>
                <w:rFonts w:ascii="Times New Roman" w:hAnsi="Times New Roman" w:cs="Times New Roman"/>
                <w:sz w:val="18"/>
                <w:szCs w:val="18"/>
                <w:lang w:val="pl-PL"/>
              </w:rPr>
              <w:t>funkcja ‘’przyjęcia materiału”, umożliwiająca rejestrację materiału z równoczesną weryfikacją zlecenia (wykrycie zleceń dla których brak materiału), uwzględnienie tego faktu w procesie analitycznym,</w:t>
            </w:r>
          </w:p>
        </w:tc>
      </w:tr>
      <w:tr w:rsidR="00D00A65" w:rsidRPr="003A6986" w14:paraId="3EC68371" w14:textId="77777777" w:rsidTr="004C02C4">
        <w:trPr>
          <w:trHeight w:val="227"/>
        </w:trPr>
        <w:tc>
          <w:tcPr>
            <w:tcW w:w="869" w:type="dxa"/>
          </w:tcPr>
          <w:p w14:paraId="7010A2BD" w14:textId="77777777" w:rsidR="00D00A65" w:rsidRPr="003A6986" w:rsidRDefault="00D00A65" w:rsidP="004C02C4">
            <w:pPr>
              <w:pStyle w:val="TableParagraph"/>
              <w:spacing w:line="268" w:lineRule="exact"/>
              <w:ind w:left="172"/>
              <w:rPr>
                <w:rFonts w:ascii="Times New Roman" w:hAnsi="Times New Roman" w:cs="Times New Roman"/>
                <w:sz w:val="18"/>
                <w:szCs w:val="18"/>
                <w:lang w:val="pl-PL"/>
              </w:rPr>
            </w:pPr>
            <w:r w:rsidRPr="003A6986">
              <w:rPr>
                <w:rFonts w:ascii="Times New Roman" w:hAnsi="Times New Roman" w:cs="Times New Roman"/>
                <w:sz w:val="18"/>
                <w:szCs w:val="18"/>
                <w:lang w:val="pl-PL"/>
              </w:rPr>
              <w:t>35.</w:t>
            </w:r>
          </w:p>
        </w:tc>
        <w:tc>
          <w:tcPr>
            <w:tcW w:w="7938" w:type="dxa"/>
          </w:tcPr>
          <w:p w14:paraId="494031E2" w14:textId="62810F0C" w:rsidR="00D00A65" w:rsidRPr="003A6986" w:rsidRDefault="00D00A65" w:rsidP="004B610B">
            <w:pPr>
              <w:pStyle w:val="TableParagraph"/>
              <w:numPr>
                <w:ilvl w:val="0"/>
                <w:numId w:val="628"/>
              </w:numPr>
              <w:tabs>
                <w:tab w:val="left" w:pos="830"/>
                <w:tab w:val="left" w:pos="831"/>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przypisania w laboratorium dodatkowego kodu do materiału przyjętego z</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innym kodem (dotyczy rozdziału materiału na pracownie – stanowiska),</w:t>
            </w:r>
          </w:p>
        </w:tc>
      </w:tr>
      <w:tr w:rsidR="00D00A65" w:rsidRPr="003A6986" w14:paraId="4496D840" w14:textId="77777777" w:rsidTr="004C02C4">
        <w:trPr>
          <w:trHeight w:val="227"/>
        </w:trPr>
        <w:tc>
          <w:tcPr>
            <w:tcW w:w="869" w:type="dxa"/>
          </w:tcPr>
          <w:p w14:paraId="60AD65CF" w14:textId="77777777" w:rsidR="00D00A65" w:rsidRPr="003A6986" w:rsidRDefault="00D00A65" w:rsidP="004C02C4">
            <w:pPr>
              <w:pStyle w:val="TableParagraph"/>
              <w:spacing w:line="260" w:lineRule="exact"/>
              <w:ind w:left="172"/>
              <w:rPr>
                <w:rFonts w:ascii="Times New Roman" w:hAnsi="Times New Roman" w:cs="Times New Roman"/>
                <w:sz w:val="18"/>
                <w:szCs w:val="18"/>
                <w:lang w:val="pl-PL"/>
              </w:rPr>
            </w:pPr>
            <w:r w:rsidRPr="003A6986">
              <w:rPr>
                <w:rFonts w:ascii="Times New Roman" w:hAnsi="Times New Roman" w:cs="Times New Roman"/>
                <w:sz w:val="18"/>
                <w:szCs w:val="18"/>
                <w:lang w:val="pl-PL"/>
              </w:rPr>
              <w:t>36.</w:t>
            </w:r>
          </w:p>
        </w:tc>
        <w:tc>
          <w:tcPr>
            <w:tcW w:w="7938" w:type="dxa"/>
          </w:tcPr>
          <w:p w14:paraId="77279548" w14:textId="0C2B1827" w:rsidR="00D00A65" w:rsidRPr="003A6986" w:rsidRDefault="00D00A65" w:rsidP="004B610B">
            <w:pPr>
              <w:pStyle w:val="TableParagraph"/>
              <w:numPr>
                <w:ilvl w:val="0"/>
                <w:numId w:val="627"/>
              </w:numPr>
              <w:tabs>
                <w:tab w:val="left" w:pos="830"/>
                <w:tab w:val="left" w:pos="831"/>
              </w:tabs>
              <w:autoSpaceDE w:val="0"/>
              <w:autoSpaceDN w:val="0"/>
              <w:spacing w:line="26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drukarka kodów paskowych – dodrukowywanie kodów w celu rozdziału</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materiału.</w:t>
            </w:r>
          </w:p>
        </w:tc>
      </w:tr>
      <w:tr w:rsidR="00D00A65" w:rsidRPr="003A6986" w14:paraId="18CFD0B2" w14:textId="77777777" w:rsidTr="004C02C4">
        <w:trPr>
          <w:trHeight w:val="227"/>
        </w:trPr>
        <w:tc>
          <w:tcPr>
            <w:tcW w:w="869" w:type="dxa"/>
          </w:tcPr>
          <w:p w14:paraId="69F2FB12" w14:textId="77777777" w:rsidR="00D00A65" w:rsidRPr="003A6986" w:rsidRDefault="00D00A65" w:rsidP="004C02C4">
            <w:pPr>
              <w:pStyle w:val="TableParagraph"/>
              <w:ind w:left="-1" w:right="-72"/>
              <w:rPr>
                <w:rFonts w:ascii="Times New Roman" w:hAnsi="Times New Roman" w:cs="Times New Roman"/>
                <w:sz w:val="18"/>
                <w:szCs w:val="18"/>
                <w:lang w:val="pl-PL"/>
              </w:rPr>
            </w:pPr>
          </w:p>
        </w:tc>
        <w:tc>
          <w:tcPr>
            <w:tcW w:w="7938" w:type="dxa"/>
          </w:tcPr>
          <w:p w14:paraId="2996C9FE" w14:textId="77777777" w:rsidR="00D00A65" w:rsidRPr="003A6986" w:rsidRDefault="00D00A65" w:rsidP="004C02C4">
            <w:pPr>
              <w:pStyle w:val="TableParagraph"/>
              <w:spacing w:line="248" w:lineRule="exact"/>
              <w:ind w:left="110"/>
              <w:rPr>
                <w:rFonts w:ascii="Times New Roman" w:hAnsi="Times New Roman" w:cs="Times New Roman"/>
                <w:sz w:val="18"/>
                <w:szCs w:val="18"/>
                <w:lang w:val="pl-PL"/>
              </w:rPr>
            </w:pPr>
            <w:r w:rsidRPr="003A6986">
              <w:rPr>
                <w:rFonts w:ascii="Times New Roman" w:hAnsi="Times New Roman" w:cs="Times New Roman"/>
                <w:sz w:val="18"/>
                <w:szCs w:val="18"/>
                <w:lang w:val="pl-PL"/>
              </w:rPr>
              <w:t>Współpraca z czytnikami kodów paskowych w zakresie identyfikacji:</w:t>
            </w:r>
          </w:p>
        </w:tc>
      </w:tr>
      <w:tr w:rsidR="00D00A65" w:rsidRPr="003A6986" w14:paraId="7AEB5CEA" w14:textId="77777777" w:rsidTr="004C02C4">
        <w:trPr>
          <w:trHeight w:val="227"/>
        </w:trPr>
        <w:tc>
          <w:tcPr>
            <w:tcW w:w="869" w:type="dxa"/>
          </w:tcPr>
          <w:p w14:paraId="7785F1B6" w14:textId="77777777" w:rsidR="00D00A65" w:rsidRPr="003A6986" w:rsidRDefault="00D00A65" w:rsidP="004C02C4">
            <w:pPr>
              <w:pStyle w:val="TableParagraph"/>
              <w:spacing w:line="218" w:lineRule="exact"/>
              <w:ind w:left="172"/>
              <w:rPr>
                <w:rFonts w:ascii="Times New Roman" w:hAnsi="Times New Roman" w:cs="Times New Roman"/>
                <w:sz w:val="18"/>
                <w:szCs w:val="18"/>
                <w:lang w:val="pl-PL"/>
              </w:rPr>
            </w:pPr>
            <w:r w:rsidRPr="003A6986">
              <w:rPr>
                <w:rFonts w:ascii="Times New Roman" w:hAnsi="Times New Roman" w:cs="Times New Roman"/>
                <w:sz w:val="18"/>
                <w:szCs w:val="18"/>
                <w:lang w:val="pl-PL"/>
              </w:rPr>
              <w:t>37.</w:t>
            </w:r>
          </w:p>
        </w:tc>
        <w:tc>
          <w:tcPr>
            <w:tcW w:w="7938" w:type="dxa"/>
          </w:tcPr>
          <w:p w14:paraId="6896C408" w14:textId="77777777" w:rsidR="00D00A65" w:rsidRPr="003A6986" w:rsidRDefault="00D00A65" w:rsidP="004B610B">
            <w:pPr>
              <w:pStyle w:val="TableParagraph"/>
              <w:numPr>
                <w:ilvl w:val="0"/>
                <w:numId w:val="626"/>
              </w:numPr>
              <w:tabs>
                <w:tab w:val="left" w:pos="830"/>
                <w:tab w:val="left" w:pos="831"/>
              </w:tabs>
              <w:autoSpaceDE w:val="0"/>
              <w:autoSpaceDN w:val="0"/>
              <w:spacing w:line="218"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pacjenta,</w:t>
            </w:r>
          </w:p>
        </w:tc>
      </w:tr>
      <w:tr w:rsidR="00D00A65" w:rsidRPr="003A6986" w14:paraId="30E34350" w14:textId="77777777" w:rsidTr="004C02C4">
        <w:trPr>
          <w:trHeight w:val="227"/>
        </w:trPr>
        <w:tc>
          <w:tcPr>
            <w:tcW w:w="869" w:type="dxa"/>
          </w:tcPr>
          <w:p w14:paraId="3258806F" w14:textId="77777777" w:rsidR="00D00A65" w:rsidRPr="003A6986" w:rsidRDefault="00D00A65" w:rsidP="004C02C4">
            <w:pPr>
              <w:pStyle w:val="TableParagraph"/>
              <w:spacing w:line="261" w:lineRule="exact"/>
              <w:ind w:left="172"/>
              <w:rPr>
                <w:rFonts w:ascii="Times New Roman" w:hAnsi="Times New Roman" w:cs="Times New Roman"/>
                <w:sz w:val="18"/>
                <w:szCs w:val="18"/>
                <w:lang w:val="pl-PL"/>
              </w:rPr>
            </w:pPr>
            <w:r w:rsidRPr="003A6986">
              <w:rPr>
                <w:rFonts w:ascii="Times New Roman" w:hAnsi="Times New Roman" w:cs="Times New Roman"/>
                <w:sz w:val="18"/>
                <w:szCs w:val="18"/>
                <w:lang w:val="pl-PL"/>
              </w:rPr>
              <w:t>38.</w:t>
            </w:r>
          </w:p>
        </w:tc>
        <w:tc>
          <w:tcPr>
            <w:tcW w:w="7938" w:type="dxa"/>
          </w:tcPr>
          <w:p w14:paraId="0843ECE2" w14:textId="77777777" w:rsidR="00D00A65" w:rsidRPr="003A6986" w:rsidRDefault="00D00A65" w:rsidP="004B610B">
            <w:pPr>
              <w:pStyle w:val="TableParagraph"/>
              <w:numPr>
                <w:ilvl w:val="0"/>
                <w:numId w:val="625"/>
              </w:numPr>
              <w:tabs>
                <w:tab w:val="left" w:pos="830"/>
                <w:tab w:val="left" w:pos="831"/>
              </w:tabs>
              <w:autoSpaceDE w:val="0"/>
              <w:autoSpaceDN w:val="0"/>
              <w:spacing w:line="261"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zlecania,</w:t>
            </w:r>
          </w:p>
        </w:tc>
      </w:tr>
      <w:tr w:rsidR="00D00A65" w:rsidRPr="003A6986" w14:paraId="7C5E73B5" w14:textId="77777777" w:rsidTr="004C02C4">
        <w:trPr>
          <w:trHeight w:val="227"/>
        </w:trPr>
        <w:tc>
          <w:tcPr>
            <w:tcW w:w="869" w:type="dxa"/>
          </w:tcPr>
          <w:p w14:paraId="199A2A28" w14:textId="77777777" w:rsidR="00D00A65" w:rsidRPr="003A6986" w:rsidRDefault="00D00A65" w:rsidP="004C02C4">
            <w:pPr>
              <w:pStyle w:val="TableParagraph"/>
              <w:spacing w:line="260" w:lineRule="exact"/>
              <w:ind w:left="172"/>
              <w:rPr>
                <w:rFonts w:ascii="Times New Roman" w:hAnsi="Times New Roman" w:cs="Times New Roman"/>
                <w:sz w:val="18"/>
                <w:szCs w:val="18"/>
                <w:lang w:val="pl-PL"/>
              </w:rPr>
            </w:pPr>
            <w:r w:rsidRPr="003A6986">
              <w:rPr>
                <w:rFonts w:ascii="Times New Roman" w:hAnsi="Times New Roman" w:cs="Times New Roman"/>
                <w:sz w:val="18"/>
                <w:szCs w:val="18"/>
                <w:lang w:val="pl-PL"/>
              </w:rPr>
              <w:t>39.</w:t>
            </w:r>
          </w:p>
        </w:tc>
        <w:tc>
          <w:tcPr>
            <w:tcW w:w="7938" w:type="dxa"/>
          </w:tcPr>
          <w:p w14:paraId="4A500F0E" w14:textId="77777777" w:rsidR="00D00A65" w:rsidRPr="003A6986" w:rsidRDefault="00D00A65" w:rsidP="004B610B">
            <w:pPr>
              <w:pStyle w:val="TableParagraph"/>
              <w:numPr>
                <w:ilvl w:val="0"/>
                <w:numId w:val="624"/>
              </w:numPr>
              <w:tabs>
                <w:tab w:val="left" w:pos="830"/>
                <w:tab w:val="left" w:pos="831"/>
              </w:tabs>
              <w:autoSpaceDE w:val="0"/>
              <w:autoSpaceDN w:val="0"/>
              <w:spacing w:line="26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materiału.</w:t>
            </w:r>
          </w:p>
        </w:tc>
      </w:tr>
      <w:tr w:rsidR="00D00A65" w:rsidRPr="003A6986" w14:paraId="00DCC649" w14:textId="77777777" w:rsidTr="004C02C4">
        <w:trPr>
          <w:trHeight w:val="227"/>
        </w:trPr>
        <w:tc>
          <w:tcPr>
            <w:tcW w:w="869" w:type="dxa"/>
          </w:tcPr>
          <w:p w14:paraId="4E89EEF9" w14:textId="77777777" w:rsidR="00D00A65" w:rsidRPr="003A6986" w:rsidRDefault="00D00A65" w:rsidP="004C02C4">
            <w:pPr>
              <w:pStyle w:val="TableParagraph"/>
              <w:ind w:left="-1" w:right="-72"/>
              <w:rPr>
                <w:rFonts w:ascii="Times New Roman" w:hAnsi="Times New Roman" w:cs="Times New Roman"/>
                <w:sz w:val="18"/>
                <w:szCs w:val="18"/>
                <w:lang w:val="pl-PL"/>
              </w:rPr>
            </w:pPr>
          </w:p>
        </w:tc>
        <w:tc>
          <w:tcPr>
            <w:tcW w:w="7938" w:type="dxa"/>
          </w:tcPr>
          <w:p w14:paraId="1CA1A8FD" w14:textId="77777777" w:rsidR="00D00A65" w:rsidRPr="003A6986" w:rsidRDefault="00D00A65" w:rsidP="004C02C4">
            <w:pPr>
              <w:pStyle w:val="TableParagraph"/>
              <w:spacing w:line="248" w:lineRule="exact"/>
              <w:ind w:left="110"/>
              <w:rPr>
                <w:rFonts w:ascii="Times New Roman" w:hAnsi="Times New Roman" w:cs="Times New Roman"/>
                <w:sz w:val="18"/>
                <w:szCs w:val="18"/>
                <w:lang w:val="pl-PL"/>
              </w:rPr>
            </w:pPr>
            <w:r w:rsidRPr="003A6986">
              <w:rPr>
                <w:rFonts w:ascii="Times New Roman" w:hAnsi="Times New Roman" w:cs="Times New Roman"/>
                <w:sz w:val="18"/>
                <w:szCs w:val="18"/>
                <w:lang w:val="pl-PL"/>
              </w:rPr>
              <w:t>Pożądane monitorowanie pracy laboratorium na poziomie:</w:t>
            </w:r>
          </w:p>
        </w:tc>
      </w:tr>
      <w:tr w:rsidR="00D00A65" w:rsidRPr="003A6986" w14:paraId="5828630C" w14:textId="77777777" w:rsidTr="004C02C4">
        <w:trPr>
          <w:trHeight w:val="227"/>
        </w:trPr>
        <w:tc>
          <w:tcPr>
            <w:tcW w:w="869" w:type="dxa"/>
          </w:tcPr>
          <w:p w14:paraId="30AF7FDD" w14:textId="77777777" w:rsidR="00D00A65" w:rsidRPr="003A6986" w:rsidRDefault="00D00A65" w:rsidP="004C02C4">
            <w:pPr>
              <w:pStyle w:val="TableParagraph"/>
              <w:spacing w:line="218" w:lineRule="exact"/>
              <w:ind w:left="172"/>
              <w:rPr>
                <w:rFonts w:ascii="Times New Roman" w:hAnsi="Times New Roman" w:cs="Times New Roman"/>
                <w:sz w:val="18"/>
                <w:szCs w:val="18"/>
                <w:lang w:val="pl-PL"/>
              </w:rPr>
            </w:pPr>
            <w:r w:rsidRPr="003A6986">
              <w:rPr>
                <w:rFonts w:ascii="Times New Roman" w:hAnsi="Times New Roman" w:cs="Times New Roman"/>
                <w:sz w:val="18"/>
                <w:szCs w:val="18"/>
                <w:lang w:val="pl-PL"/>
              </w:rPr>
              <w:t>40.</w:t>
            </w:r>
          </w:p>
        </w:tc>
        <w:tc>
          <w:tcPr>
            <w:tcW w:w="7938" w:type="dxa"/>
          </w:tcPr>
          <w:p w14:paraId="57C9149B" w14:textId="6C4A4D02" w:rsidR="00D00A65" w:rsidRPr="003A6986" w:rsidRDefault="00D00A65" w:rsidP="004B610B">
            <w:pPr>
              <w:pStyle w:val="TableParagraph"/>
              <w:numPr>
                <w:ilvl w:val="0"/>
                <w:numId w:val="623"/>
              </w:numPr>
              <w:tabs>
                <w:tab w:val="left" w:pos="830"/>
                <w:tab w:val="left" w:pos="831"/>
              </w:tabs>
              <w:autoSpaceDE w:val="0"/>
              <w:autoSpaceDN w:val="0"/>
              <w:spacing w:line="218"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monitorowania stanu wykonania poszczególnych</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zleceń,</w:t>
            </w:r>
          </w:p>
        </w:tc>
      </w:tr>
      <w:tr w:rsidR="00D00A65" w:rsidRPr="003A6986" w14:paraId="028C2004" w14:textId="77777777" w:rsidTr="004C02C4">
        <w:trPr>
          <w:trHeight w:val="227"/>
        </w:trPr>
        <w:tc>
          <w:tcPr>
            <w:tcW w:w="869" w:type="dxa"/>
          </w:tcPr>
          <w:p w14:paraId="206CB8B3" w14:textId="77777777" w:rsidR="00D00A65" w:rsidRPr="003A6986" w:rsidRDefault="00D00A65" w:rsidP="004C02C4">
            <w:pPr>
              <w:pStyle w:val="TableParagraph"/>
              <w:spacing w:line="268" w:lineRule="exact"/>
              <w:ind w:left="172"/>
              <w:rPr>
                <w:rFonts w:ascii="Times New Roman" w:hAnsi="Times New Roman" w:cs="Times New Roman"/>
                <w:sz w:val="18"/>
                <w:szCs w:val="18"/>
                <w:lang w:val="pl-PL"/>
              </w:rPr>
            </w:pPr>
            <w:r w:rsidRPr="003A6986">
              <w:rPr>
                <w:rFonts w:ascii="Times New Roman" w:hAnsi="Times New Roman" w:cs="Times New Roman"/>
                <w:sz w:val="18"/>
                <w:szCs w:val="18"/>
                <w:lang w:val="pl-PL"/>
              </w:rPr>
              <w:t>41.</w:t>
            </w:r>
          </w:p>
        </w:tc>
        <w:tc>
          <w:tcPr>
            <w:tcW w:w="7938" w:type="dxa"/>
          </w:tcPr>
          <w:p w14:paraId="05F66FBE" w14:textId="79793272" w:rsidR="00D00A65" w:rsidRPr="003A6986" w:rsidRDefault="00D00A65" w:rsidP="004B610B">
            <w:pPr>
              <w:pStyle w:val="TableParagraph"/>
              <w:numPr>
                <w:ilvl w:val="0"/>
                <w:numId w:val="622"/>
              </w:numPr>
              <w:tabs>
                <w:tab w:val="left" w:pos="830"/>
                <w:tab w:val="left" w:pos="831"/>
              </w:tabs>
              <w:autoSpaceDE w:val="0"/>
              <w:autoSpaceDN w:val="0"/>
              <w:spacing w:line="279"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monitorowania pracy stanowisk i aparatów (analizatorów) włączonych do</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sieci</w:t>
            </w:r>
          </w:p>
          <w:p w14:paraId="5A296ECA" w14:textId="77777777" w:rsidR="00D00A65" w:rsidRPr="003A6986" w:rsidRDefault="00D00A65" w:rsidP="004C02C4">
            <w:pPr>
              <w:pStyle w:val="TableParagraph"/>
              <w:spacing w:line="248" w:lineRule="exact"/>
              <w:ind w:left="830"/>
              <w:rPr>
                <w:rFonts w:ascii="Times New Roman" w:hAnsi="Times New Roman" w:cs="Times New Roman"/>
                <w:sz w:val="18"/>
                <w:szCs w:val="18"/>
                <w:lang w:val="pl-PL"/>
              </w:rPr>
            </w:pPr>
            <w:r w:rsidRPr="003A6986">
              <w:rPr>
                <w:rFonts w:ascii="Times New Roman" w:hAnsi="Times New Roman" w:cs="Times New Roman"/>
                <w:sz w:val="18"/>
                <w:szCs w:val="18"/>
                <w:lang w:val="pl-PL"/>
              </w:rPr>
              <w:t>informatycznej.</w:t>
            </w:r>
          </w:p>
        </w:tc>
      </w:tr>
      <w:tr w:rsidR="00D00A65" w:rsidRPr="003A6986" w14:paraId="586661EA" w14:textId="77777777" w:rsidTr="004C02C4">
        <w:trPr>
          <w:trHeight w:val="227"/>
        </w:trPr>
        <w:tc>
          <w:tcPr>
            <w:tcW w:w="869" w:type="dxa"/>
          </w:tcPr>
          <w:p w14:paraId="54B4EAC1" w14:textId="77777777" w:rsidR="00D00A65" w:rsidRPr="003A6986" w:rsidRDefault="00D00A65" w:rsidP="004C02C4">
            <w:pPr>
              <w:pStyle w:val="TableParagraph"/>
              <w:spacing w:before="1" w:line="249" w:lineRule="exact"/>
              <w:ind w:left="172"/>
              <w:rPr>
                <w:rFonts w:ascii="Times New Roman" w:hAnsi="Times New Roman" w:cs="Times New Roman"/>
                <w:sz w:val="18"/>
                <w:szCs w:val="18"/>
                <w:lang w:val="pl-PL"/>
              </w:rPr>
            </w:pPr>
            <w:r w:rsidRPr="003A6986">
              <w:rPr>
                <w:rFonts w:ascii="Times New Roman" w:hAnsi="Times New Roman" w:cs="Times New Roman"/>
                <w:sz w:val="18"/>
                <w:szCs w:val="18"/>
                <w:lang w:val="pl-PL"/>
              </w:rPr>
              <w:t>42.</w:t>
            </w:r>
          </w:p>
        </w:tc>
        <w:tc>
          <w:tcPr>
            <w:tcW w:w="7938" w:type="dxa"/>
          </w:tcPr>
          <w:p w14:paraId="3B9EDBE3" w14:textId="77777777" w:rsidR="00D00A65" w:rsidRPr="003A6986" w:rsidRDefault="00D00A65" w:rsidP="004C02C4">
            <w:pPr>
              <w:pStyle w:val="TableParagraph"/>
              <w:spacing w:before="1" w:line="249" w:lineRule="exact"/>
              <w:ind w:left="110"/>
              <w:rPr>
                <w:rFonts w:ascii="Times New Roman" w:hAnsi="Times New Roman" w:cs="Times New Roman"/>
                <w:sz w:val="18"/>
                <w:szCs w:val="18"/>
                <w:lang w:val="pl-PL"/>
              </w:rPr>
            </w:pPr>
            <w:r w:rsidRPr="003A6986">
              <w:rPr>
                <w:rFonts w:ascii="Times New Roman" w:hAnsi="Times New Roman" w:cs="Times New Roman"/>
                <w:sz w:val="18"/>
                <w:szCs w:val="18"/>
                <w:lang w:val="pl-PL"/>
              </w:rPr>
              <w:t>Prowadzenie skorowidza pacjentów laboratoryjnych, przegląd i analiza wyników pacjenta.</w:t>
            </w:r>
          </w:p>
        </w:tc>
      </w:tr>
      <w:tr w:rsidR="00D00A65" w:rsidRPr="003A6986" w14:paraId="5F8CAF60" w14:textId="77777777" w:rsidTr="004C02C4">
        <w:trPr>
          <w:trHeight w:val="227"/>
        </w:trPr>
        <w:tc>
          <w:tcPr>
            <w:tcW w:w="869" w:type="dxa"/>
          </w:tcPr>
          <w:p w14:paraId="6AC72EAA" w14:textId="77777777" w:rsidR="00D00A65" w:rsidRPr="003A6986" w:rsidRDefault="00D00A65" w:rsidP="004C02C4">
            <w:pPr>
              <w:pStyle w:val="TableParagraph"/>
              <w:ind w:left="-1" w:right="-72"/>
              <w:rPr>
                <w:rFonts w:ascii="Times New Roman" w:hAnsi="Times New Roman" w:cs="Times New Roman"/>
                <w:sz w:val="18"/>
                <w:szCs w:val="18"/>
                <w:lang w:val="pl-PL"/>
              </w:rPr>
            </w:pPr>
          </w:p>
        </w:tc>
        <w:tc>
          <w:tcPr>
            <w:tcW w:w="7938" w:type="dxa"/>
          </w:tcPr>
          <w:p w14:paraId="765615BB" w14:textId="77777777" w:rsidR="00D00A65" w:rsidRPr="003A6986" w:rsidRDefault="00D00A65" w:rsidP="004C02C4">
            <w:pPr>
              <w:pStyle w:val="TableParagraph"/>
              <w:spacing w:line="248" w:lineRule="exact"/>
              <w:ind w:left="11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identyfikacji pacjenta, co najmniej poprzez:</w:t>
            </w:r>
          </w:p>
        </w:tc>
      </w:tr>
      <w:tr w:rsidR="00D00A65" w:rsidRPr="003A6986" w14:paraId="5569B77A" w14:textId="77777777" w:rsidTr="004C02C4">
        <w:trPr>
          <w:trHeight w:val="227"/>
        </w:trPr>
        <w:tc>
          <w:tcPr>
            <w:tcW w:w="869" w:type="dxa"/>
          </w:tcPr>
          <w:p w14:paraId="3330ED3D" w14:textId="77777777" w:rsidR="00D00A65" w:rsidRPr="003A6986" w:rsidRDefault="00D00A65" w:rsidP="004C02C4">
            <w:pPr>
              <w:pStyle w:val="TableParagraph"/>
              <w:spacing w:line="218" w:lineRule="exact"/>
              <w:ind w:left="172"/>
              <w:rPr>
                <w:rFonts w:ascii="Times New Roman" w:hAnsi="Times New Roman" w:cs="Times New Roman"/>
                <w:sz w:val="18"/>
                <w:szCs w:val="18"/>
                <w:lang w:val="pl-PL"/>
              </w:rPr>
            </w:pPr>
            <w:r w:rsidRPr="003A6986">
              <w:rPr>
                <w:rFonts w:ascii="Times New Roman" w:hAnsi="Times New Roman" w:cs="Times New Roman"/>
                <w:sz w:val="18"/>
                <w:szCs w:val="18"/>
                <w:lang w:val="pl-PL"/>
              </w:rPr>
              <w:t>43.</w:t>
            </w:r>
          </w:p>
        </w:tc>
        <w:tc>
          <w:tcPr>
            <w:tcW w:w="7938" w:type="dxa"/>
          </w:tcPr>
          <w:p w14:paraId="7709FE32" w14:textId="77777777" w:rsidR="00D00A65" w:rsidRPr="003A6986" w:rsidRDefault="00D00A65" w:rsidP="004B610B">
            <w:pPr>
              <w:pStyle w:val="TableParagraph"/>
              <w:numPr>
                <w:ilvl w:val="0"/>
                <w:numId w:val="621"/>
              </w:numPr>
              <w:tabs>
                <w:tab w:val="left" w:pos="830"/>
                <w:tab w:val="left" w:pos="831"/>
              </w:tabs>
              <w:autoSpaceDE w:val="0"/>
              <w:autoSpaceDN w:val="0"/>
              <w:spacing w:line="218"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nazwisko,</w:t>
            </w:r>
          </w:p>
        </w:tc>
      </w:tr>
      <w:tr w:rsidR="00D00A65" w:rsidRPr="003A6986" w14:paraId="1B220874" w14:textId="77777777" w:rsidTr="004C02C4">
        <w:trPr>
          <w:trHeight w:val="227"/>
        </w:trPr>
        <w:tc>
          <w:tcPr>
            <w:tcW w:w="869" w:type="dxa"/>
          </w:tcPr>
          <w:p w14:paraId="53B0B223" w14:textId="77777777" w:rsidR="00D00A65" w:rsidRPr="003A6986" w:rsidRDefault="00D00A65" w:rsidP="004C02C4">
            <w:pPr>
              <w:pStyle w:val="TableParagraph"/>
              <w:spacing w:line="258" w:lineRule="exact"/>
              <w:ind w:left="172"/>
              <w:rPr>
                <w:rFonts w:ascii="Times New Roman" w:hAnsi="Times New Roman" w:cs="Times New Roman"/>
                <w:sz w:val="18"/>
                <w:szCs w:val="18"/>
                <w:lang w:val="pl-PL"/>
              </w:rPr>
            </w:pPr>
            <w:r w:rsidRPr="003A6986">
              <w:rPr>
                <w:rFonts w:ascii="Times New Roman" w:hAnsi="Times New Roman" w:cs="Times New Roman"/>
                <w:sz w:val="18"/>
                <w:szCs w:val="18"/>
                <w:lang w:val="pl-PL"/>
              </w:rPr>
              <w:lastRenderedPageBreak/>
              <w:t>44.</w:t>
            </w:r>
          </w:p>
        </w:tc>
        <w:tc>
          <w:tcPr>
            <w:tcW w:w="7938" w:type="dxa"/>
          </w:tcPr>
          <w:p w14:paraId="3CAEDB5B" w14:textId="77777777" w:rsidR="00D00A65" w:rsidRPr="003A6986" w:rsidRDefault="00D00A65" w:rsidP="004B610B">
            <w:pPr>
              <w:pStyle w:val="TableParagraph"/>
              <w:numPr>
                <w:ilvl w:val="0"/>
                <w:numId w:val="620"/>
              </w:numPr>
              <w:tabs>
                <w:tab w:val="left" w:pos="830"/>
                <w:tab w:val="left" w:pos="831"/>
              </w:tabs>
              <w:autoSpaceDE w:val="0"/>
              <w:autoSpaceDN w:val="0"/>
              <w:spacing w:line="258"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PESEL,</w:t>
            </w:r>
          </w:p>
        </w:tc>
      </w:tr>
      <w:tr w:rsidR="00D00A65" w:rsidRPr="003A6986" w14:paraId="75FEBDC3" w14:textId="77777777" w:rsidTr="004C02C4">
        <w:trPr>
          <w:trHeight w:val="227"/>
        </w:trPr>
        <w:tc>
          <w:tcPr>
            <w:tcW w:w="869" w:type="dxa"/>
          </w:tcPr>
          <w:p w14:paraId="03AB0E2E" w14:textId="77777777" w:rsidR="00D00A65" w:rsidRPr="003A6986" w:rsidRDefault="00D00A65" w:rsidP="004C02C4">
            <w:pPr>
              <w:pStyle w:val="TableParagraph"/>
              <w:spacing w:before="1" w:line="259" w:lineRule="exact"/>
              <w:ind w:left="172"/>
              <w:rPr>
                <w:rFonts w:ascii="Times New Roman" w:hAnsi="Times New Roman" w:cs="Times New Roman"/>
                <w:sz w:val="18"/>
                <w:szCs w:val="18"/>
                <w:lang w:val="pl-PL"/>
              </w:rPr>
            </w:pPr>
            <w:r w:rsidRPr="003A6986">
              <w:rPr>
                <w:rFonts w:ascii="Times New Roman" w:hAnsi="Times New Roman" w:cs="Times New Roman"/>
                <w:sz w:val="18"/>
                <w:szCs w:val="18"/>
                <w:lang w:val="pl-PL"/>
              </w:rPr>
              <w:t>45.</w:t>
            </w:r>
          </w:p>
        </w:tc>
        <w:tc>
          <w:tcPr>
            <w:tcW w:w="7938" w:type="dxa"/>
          </w:tcPr>
          <w:p w14:paraId="544BAB7D" w14:textId="69C5B100" w:rsidR="00D00A65" w:rsidRPr="003A6986" w:rsidRDefault="00024CCF" w:rsidP="004B610B">
            <w:pPr>
              <w:pStyle w:val="TableParagraph"/>
              <w:numPr>
                <w:ilvl w:val="0"/>
                <w:numId w:val="619"/>
              </w:numPr>
              <w:tabs>
                <w:tab w:val="left" w:pos="830"/>
                <w:tab w:val="left" w:pos="831"/>
              </w:tabs>
              <w:autoSpaceDE w:val="0"/>
              <w:autoSpaceDN w:val="0"/>
              <w:spacing w:line="26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N</w:t>
            </w:r>
            <w:r w:rsidR="00D00A65" w:rsidRPr="003A6986">
              <w:rPr>
                <w:rFonts w:ascii="Times New Roman" w:hAnsi="Times New Roman" w:cs="Times New Roman"/>
                <w:sz w:val="18"/>
                <w:szCs w:val="18"/>
                <w:lang w:val="pl-PL"/>
              </w:rPr>
              <w:t>umer</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ubezpieczenia,</w:t>
            </w:r>
          </w:p>
        </w:tc>
      </w:tr>
      <w:tr w:rsidR="00D00A65" w:rsidRPr="003A6986" w14:paraId="54976A79" w14:textId="77777777" w:rsidTr="004C02C4">
        <w:trPr>
          <w:trHeight w:val="227"/>
        </w:trPr>
        <w:tc>
          <w:tcPr>
            <w:tcW w:w="869" w:type="dxa"/>
          </w:tcPr>
          <w:p w14:paraId="48C2DC7F" w14:textId="77777777" w:rsidR="00D00A65" w:rsidRPr="003A6986" w:rsidRDefault="00D00A65" w:rsidP="004C02C4">
            <w:pPr>
              <w:pStyle w:val="TableParagraph"/>
              <w:spacing w:line="260" w:lineRule="exact"/>
              <w:ind w:left="172"/>
              <w:rPr>
                <w:rFonts w:ascii="Times New Roman" w:hAnsi="Times New Roman" w:cs="Times New Roman"/>
                <w:sz w:val="18"/>
                <w:szCs w:val="18"/>
                <w:lang w:val="pl-PL"/>
              </w:rPr>
            </w:pPr>
            <w:r w:rsidRPr="003A6986">
              <w:rPr>
                <w:rFonts w:ascii="Times New Roman" w:hAnsi="Times New Roman" w:cs="Times New Roman"/>
                <w:sz w:val="18"/>
                <w:szCs w:val="18"/>
                <w:lang w:val="pl-PL"/>
              </w:rPr>
              <w:t>46.</w:t>
            </w:r>
          </w:p>
        </w:tc>
        <w:tc>
          <w:tcPr>
            <w:tcW w:w="7938" w:type="dxa"/>
          </w:tcPr>
          <w:p w14:paraId="7691DB4F" w14:textId="77777777" w:rsidR="00D00A65" w:rsidRPr="003A6986" w:rsidRDefault="00D00A65" w:rsidP="004B610B">
            <w:pPr>
              <w:pStyle w:val="TableParagraph"/>
              <w:numPr>
                <w:ilvl w:val="0"/>
                <w:numId w:val="618"/>
              </w:numPr>
              <w:tabs>
                <w:tab w:val="left" w:pos="830"/>
                <w:tab w:val="left" w:pos="831"/>
              </w:tabs>
              <w:autoSpaceDE w:val="0"/>
              <w:autoSpaceDN w:val="0"/>
              <w:spacing w:line="26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oddział.</w:t>
            </w:r>
          </w:p>
        </w:tc>
      </w:tr>
      <w:tr w:rsidR="00D00A65" w:rsidRPr="003A6986" w14:paraId="5F52CD7B" w14:textId="77777777" w:rsidTr="004C02C4">
        <w:trPr>
          <w:trHeight w:val="227"/>
        </w:trPr>
        <w:tc>
          <w:tcPr>
            <w:tcW w:w="869" w:type="dxa"/>
          </w:tcPr>
          <w:p w14:paraId="4FDC78B3" w14:textId="77777777" w:rsidR="00D00A65" w:rsidRPr="003A6986" w:rsidRDefault="00D00A65" w:rsidP="004C02C4">
            <w:pPr>
              <w:pStyle w:val="TableParagraph"/>
              <w:ind w:left="-1" w:right="-72"/>
              <w:rPr>
                <w:rFonts w:ascii="Times New Roman" w:hAnsi="Times New Roman" w:cs="Times New Roman"/>
                <w:sz w:val="18"/>
                <w:szCs w:val="18"/>
                <w:lang w:val="pl-PL"/>
              </w:rPr>
            </w:pPr>
          </w:p>
        </w:tc>
        <w:tc>
          <w:tcPr>
            <w:tcW w:w="7938" w:type="dxa"/>
          </w:tcPr>
          <w:p w14:paraId="580F5593" w14:textId="77777777" w:rsidR="00D00A65" w:rsidRPr="003A6986" w:rsidRDefault="00D00A65" w:rsidP="004C02C4">
            <w:pPr>
              <w:pStyle w:val="TableParagraph"/>
              <w:spacing w:line="249" w:lineRule="exact"/>
              <w:ind w:left="11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współpracy z aparatami, w przypadku braku integracji z systemem zewnętrznym</w:t>
            </w:r>
          </w:p>
        </w:tc>
      </w:tr>
      <w:tr w:rsidR="00D00A65" w:rsidRPr="003A6986" w14:paraId="4A5C753A" w14:textId="77777777" w:rsidTr="004C02C4">
        <w:trPr>
          <w:trHeight w:val="227"/>
        </w:trPr>
        <w:tc>
          <w:tcPr>
            <w:tcW w:w="869" w:type="dxa"/>
          </w:tcPr>
          <w:p w14:paraId="06A1C2CD" w14:textId="77777777" w:rsidR="00D00A65" w:rsidRPr="003A6986" w:rsidRDefault="00D00A65" w:rsidP="004C02C4">
            <w:pPr>
              <w:pStyle w:val="TableParagraph"/>
              <w:spacing w:line="219" w:lineRule="exact"/>
              <w:ind w:left="172"/>
              <w:rPr>
                <w:rFonts w:ascii="Times New Roman" w:hAnsi="Times New Roman" w:cs="Times New Roman"/>
                <w:sz w:val="18"/>
                <w:szCs w:val="18"/>
                <w:lang w:val="pl-PL"/>
              </w:rPr>
            </w:pPr>
            <w:r w:rsidRPr="003A6986">
              <w:rPr>
                <w:rFonts w:ascii="Times New Roman" w:hAnsi="Times New Roman" w:cs="Times New Roman"/>
                <w:sz w:val="18"/>
                <w:szCs w:val="18"/>
                <w:lang w:val="pl-PL"/>
              </w:rPr>
              <w:t>47.</w:t>
            </w:r>
          </w:p>
        </w:tc>
        <w:tc>
          <w:tcPr>
            <w:tcW w:w="7938" w:type="dxa"/>
          </w:tcPr>
          <w:p w14:paraId="06BAE128" w14:textId="60243021" w:rsidR="00D00A65" w:rsidRPr="003A6986" w:rsidRDefault="00D00A65" w:rsidP="004B610B">
            <w:pPr>
              <w:pStyle w:val="TableParagraph"/>
              <w:numPr>
                <w:ilvl w:val="0"/>
                <w:numId w:val="617"/>
              </w:numPr>
              <w:tabs>
                <w:tab w:val="left" w:pos="830"/>
                <w:tab w:val="left" w:pos="831"/>
              </w:tabs>
              <w:autoSpaceDE w:val="0"/>
              <w:autoSpaceDN w:val="0"/>
              <w:spacing w:line="219"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wysyłanie listy roboczej do</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aparatu,</w:t>
            </w:r>
          </w:p>
        </w:tc>
      </w:tr>
      <w:tr w:rsidR="00D00A65" w:rsidRPr="003A6986" w14:paraId="2918F778" w14:textId="77777777" w:rsidTr="004C02C4">
        <w:trPr>
          <w:trHeight w:val="227"/>
        </w:trPr>
        <w:tc>
          <w:tcPr>
            <w:tcW w:w="869" w:type="dxa"/>
          </w:tcPr>
          <w:p w14:paraId="580A06AA" w14:textId="77777777" w:rsidR="00D00A65" w:rsidRPr="003A6986" w:rsidRDefault="00D00A65" w:rsidP="004C02C4">
            <w:pPr>
              <w:pStyle w:val="TableParagraph"/>
              <w:spacing w:line="268" w:lineRule="exact"/>
              <w:ind w:left="172"/>
              <w:rPr>
                <w:rFonts w:ascii="Times New Roman" w:hAnsi="Times New Roman" w:cs="Times New Roman"/>
                <w:sz w:val="18"/>
                <w:szCs w:val="18"/>
                <w:lang w:val="pl-PL"/>
              </w:rPr>
            </w:pPr>
            <w:r w:rsidRPr="003A6986">
              <w:rPr>
                <w:rFonts w:ascii="Times New Roman" w:hAnsi="Times New Roman" w:cs="Times New Roman"/>
                <w:sz w:val="18"/>
                <w:szCs w:val="18"/>
                <w:lang w:val="pl-PL"/>
              </w:rPr>
              <w:t>48.</w:t>
            </w:r>
          </w:p>
        </w:tc>
        <w:tc>
          <w:tcPr>
            <w:tcW w:w="7938" w:type="dxa"/>
          </w:tcPr>
          <w:p w14:paraId="13AE845F" w14:textId="675747BD" w:rsidR="00D00A65" w:rsidRPr="003A6986" w:rsidRDefault="00D00A65" w:rsidP="004B610B">
            <w:pPr>
              <w:pStyle w:val="TableParagraph"/>
              <w:numPr>
                <w:ilvl w:val="0"/>
                <w:numId w:val="616"/>
              </w:numPr>
              <w:tabs>
                <w:tab w:val="left" w:pos="830"/>
                <w:tab w:val="left" w:pos="831"/>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odpowiadanie na zapytania z aparatu o zakres badań do wykonania na próbce</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materiału (aparat dwukierunkowy).</w:t>
            </w:r>
          </w:p>
        </w:tc>
      </w:tr>
      <w:tr w:rsidR="00D00A65" w:rsidRPr="003A6986" w14:paraId="34CFCC43" w14:textId="77777777" w:rsidTr="004C02C4">
        <w:trPr>
          <w:trHeight w:val="227"/>
        </w:trPr>
        <w:tc>
          <w:tcPr>
            <w:tcW w:w="869" w:type="dxa"/>
          </w:tcPr>
          <w:p w14:paraId="3DDA90F5" w14:textId="77777777" w:rsidR="00D00A65" w:rsidRPr="003A6986" w:rsidRDefault="00D00A65" w:rsidP="004C02C4">
            <w:pPr>
              <w:pStyle w:val="TableParagraph"/>
              <w:ind w:left="-1" w:right="-72"/>
              <w:rPr>
                <w:rFonts w:ascii="Times New Roman" w:hAnsi="Times New Roman" w:cs="Times New Roman"/>
                <w:sz w:val="18"/>
                <w:szCs w:val="18"/>
                <w:lang w:val="pl-PL"/>
              </w:rPr>
            </w:pPr>
          </w:p>
        </w:tc>
        <w:tc>
          <w:tcPr>
            <w:tcW w:w="7938" w:type="dxa"/>
          </w:tcPr>
          <w:p w14:paraId="04F7E318" w14:textId="77777777" w:rsidR="00D00A65" w:rsidRPr="003A6986" w:rsidRDefault="00D00A65" w:rsidP="004C02C4">
            <w:pPr>
              <w:pStyle w:val="TableParagraph"/>
              <w:spacing w:line="248" w:lineRule="exact"/>
              <w:ind w:left="110"/>
              <w:rPr>
                <w:rFonts w:ascii="Times New Roman" w:hAnsi="Times New Roman" w:cs="Times New Roman"/>
                <w:sz w:val="18"/>
                <w:szCs w:val="18"/>
                <w:lang w:val="pl-PL"/>
              </w:rPr>
            </w:pPr>
            <w:r w:rsidRPr="003A6986">
              <w:rPr>
                <w:rFonts w:ascii="Times New Roman" w:hAnsi="Times New Roman" w:cs="Times New Roman"/>
                <w:sz w:val="18"/>
                <w:szCs w:val="18"/>
                <w:lang w:val="pl-PL"/>
              </w:rPr>
              <w:t>Wymagania dotyczące wyników przychodzących z aparatu pomiarowego:</w:t>
            </w:r>
          </w:p>
        </w:tc>
      </w:tr>
      <w:tr w:rsidR="00D00A65" w:rsidRPr="003A6986" w14:paraId="7803041C" w14:textId="77777777" w:rsidTr="004C02C4">
        <w:trPr>
          <w:trHeight w:val="227"/>
        </w:trPr>
        <w:tc>
          <w:tcPr>
            <w:tcW w:w="869" w:type="dxa"/>
          </w:tcPr>
          <w:p w14:paraId="22DBF731" w14:textId="77777777" w:rsidR="00D00A65" w:rsidRPr="003A6986" w:rsidRDefault="00D00A65" w:rsidP="004C02C4">
            <w:pPr>
              <w:pStyle w:val="TableParagraph"/>
              <w:spacing w:line="226" w:lineRule="exact"/>
              <w:ind w:left="172"/>
              <w:rPr>
                <w:rFonts w:ascii="Times New Roman" w:hAnsi="Times New Roman" w:cs="Times New Roman"/>
                <w:sz w:val="18"/>
                <w:szCs w:val="18"/>
                <w:lang w:val="pl-PL"/>
              </w:rPr>
            </w:pPr>
            <w:r w:rsidRPr="003A6986">
              <w:rPr>
                <w:rFonts w:ascii="Times New Roman" w:hAnsi="Times New Roman" w:cs="Times New Roman"/>
                <w:sz w:val="18"/>
                <w:szCs w:val="18"/>
                <w:lang w:val="pl-PL"/>
              </w:rPr>
              <w:t>49.</w:t>
            </w:r>
          </w:p>
        </w:tc>
        <w:tc>
          <w:tcPr>
            <w:tcW w:w="7938" w:type="dxa"/>
          </w:tcPr>
          <w:p w14:paraId="6BA6C5E6" w14:textId="1A681121" w:rsidR="00D00A65" w:rsidRPr="003A6986" w:rsidRDefault="00D00A65" w:rsidP="004B610B">
            <w:pPr>
              <w:pStyle w:val="TableParagraph"/>
              <w:numPr>
                <w:ilvl w:val="0"/>
                <w:numId w:val="615"/>
              </w:numPr>
              <w:tabs>
                <w:tab w:val="left" w:pos="830"/>
                <w:tab w:val="left" w:pos="831"/>
              </w:tabs>
              <w:autoSpaceDE w:val="0"/>
              <w:autoSpaceDN w:val="0"/>
              <w:spacing w:line="238"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automatyczna (wstępna) weryfikacja i akceptacja wyników badań w oparciu o reguły</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logiczne bazujące na takich parametrach jak normy liczbowe i tekstowe, historia wyników,</w:t>
            </w:r>
          </w:p>
        </w:tc>
      </w:tr>
      <w:tr w:rsidR="00D00A65" w:rsidRPr="003A6986" w14:paraId="7EC7D493" w14:textId="77777777" w:rsidTr="004C02C4">
        <w:trPr>
          <w:trHeight w:val="227"/>
        </w:trPr>
        <w:tc>
          <w:tcPr>
            <w:tcW w:w="869" w:type="dxa"/>
          </w:tcPr>
          <w:p w14:paraId="26C1943E" w14:textId="77777777" w:rsidR="00D00A65" w:rsidRPr="003A6986" w:rsidRDefault="00D00A65" w:rsidP="004C02C4">
            <w:pPr>
              <w:pStyle w:val="TableParagraph"/>
              <w:spacing w:line="260" w:lineRule="exact"/>
              <w:ind w:left="172"/>
              <w:rPr>
                <w:rFonts w:ascii="Times New Roman" w:hAnsi="Times New Roman" w:cs="Times New Roman"/>
                <w:sz w:val="18"/>
                <w:szCs w:val="18"/>
                <w:lang w:val="pl-PL"/>
              </w:rPr>
            </w:pPr>
            <w:r w:rsidRPr="003A6986">
              <w:rPr>
                <w:rFonts w:ascii="Times New Roman" w:hAnsi="Times New Roman" w:cs="Times New Roman"/>
                <w:sz w:val="18"/>
                <w:szCs w:val="18"/>
                <w:lang w:val="pl-PL"/>
              </w:rPr>
              <w:t>50.</w:t>
            </w:r>
          </w:p>
        </w:tc>
        <w:tc>
          <w:tcPr>
            <w:tcW w:w="7938" w:type="dxa"/>
          </w:tcPr>
          <w:p w14:paraId="6B60E1EB" w14:textId="2565CEF2" w:rsidR="00D00A65" w:rsidRPr="003A6986" w:rsidRDefault="00D00A65" w:rsidP="004B610B">
            <w:pPr>
              <w:pStyle w:val="TableParagraph"/>
              <w:numPr>
                <w:ilvl w:val="0"/>
                <w:numId w:val="614"/>
              </w:numPr>
              <w:tabs>
                <w:tab w:val="left" w:pos="830"/>
                <w:tab w:val="left" w:pos="831"/>
              </w:tabs>
              <w:autoSpaceDE w:val="0"/>
              <w:autoSpaceDN w:val="0"/>
              <w:spacing w:line="26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manualna akceptacja wyników przez uprawnionego</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użytkownika,</w:t>
            </w:r>
          </w:p>
        </w:tc>
      </w:tr>
      <w:tr w:rsidR="00D00A65" w:rsidRPr="003A6986" w14:paraId="0009F3C4" w14:textId="77777777" w:rsidTr="004C02C4">
        <w:trPr>
          <w:trHeight w:val="227"/>
        </w:trPr>
        <w:tc>
          <w:tcPr>
            <w:tcW w:w="869" w:type="dxa"/>
          </w:tcPr>
          <w:p w14:paraId="5333144C" w14:textId="77777777" w:rsidR="00D00A65" w:rsidRPr="003A6986" w:rsidRDefault="00D00A65" w:rsidP="004C02C4">
            <w:pPr>
              <w:pStyle w:val="TableParagraph"/>
              <w:spacing w:line="260" w:lineRule="exact"/>
              <w:ind w:left="172"/>
              <w:rPr>
                <w:rFonts w:ascii="Times New Roman" w:hAnsi="Times New Roman" w:cs="Times New Roman"/>
                <w:sz w:val="18"/>
                <w:szCs w:val="18"/>
                <w:lang w:val="pl-PL"/>
              </w:rPr>
            </w:pPr>
            <w:r w:rsidRPr="003A6986">
              <w:rPr>
                <w:rFonts w:ascii="Times New Roman" w:hAnsi="Times New Roman" w:cs="Times New Roman"/>
                <w:sz w:val="18"/>
                <w:szCs w:val="18"/>
                <w:lang w:val="pl-PL"/>
              </w:rPr>
              <w:t>51.</w:t>
            </w:r>
          </w:p>
        </w:tc>
        <w:tc>
          <w:tcPr>
            <w:tcW w:w="7938" w:type="dxa"/>
          </w:tcPr>
          <w:p w14:paraId="699E7C0D" w14:textId="4DC0D6FB" w:rsidR="00D00A65" w:rsidRPr="003A6986" w:rsidRDefault="00D00A65" w:rsidP="004B610B">
            <w:pPr>
              <w:pStyle w:val="TableParagraph"/>
              <w:numPr>
                <w:ilvl w:val="0"/>
                <w:numId w:val="613"/>
              </w:numPr>
              <w:tabs>
                <w:tab w:val="left" w:pos="830"/>
                <w:tab w:val="left" w:pos="831"/>
              </w:tabs>
              <w:autoSpaceDE w:val="0"/>
              <w:autoSpaceDN w:val="0"/>
              <w:spacing w:line="26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w przypadku braku akceptacji wyniku z aparatu możliwość ręcznego wpisania</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wyniku,</w:t>
            </w:r>
          </w:p>
        </w:tc>
      </w:tr>
      <w:tr w:rsidR="00D00A65" w:rsidRPr="003A6986" w14:paraId="7374BDAB" w14:textId="77777777" w:rsidTr="004C02C4">
        <w:trPr>
          <w:trHeight w:val="227"/>
        </w:trPr>
        <w:tc>
          <w:tcPr>
            <w:tcW w:w="869" w:type="dxa"/>
          </w:tcPr>
          <w:p w14:paraId="18D94F0B" w14:textId="77777777" w:rsidR="00D00A65" w:rsidRPr="003A6986" w:rsidRDefault="00D00A65" w:rsidP="004C02C4">
            <w:pPr>
              <w:pStyle w:val="TableParagraph"/>
              <w:spacing w:line="260" w:lineRule="exact"/>
              <w:ind w:left="172"/>
              <w:rPr>
                <w:rFonts w:ascii="Times New Roman" w:hAnsi="Times New Roman" w:cs="Times New Roman"/>
                <w:sz w:val="18"/>
                <w:szCs w:val="18"/>
                <w:lang w:val="pl-PL"/>
              </w:rPr>
            </w:pPr>
            <w:r w:rsidRPr="003A6986">
              <w:rPr>
                <w:rFonts w:ascii="Times New Roman" w:hAnsi="Times New Roman" w:cs="Times New Roman"/>
                <w:sz w:val="18"/>
                <w:szCs w:val="18"/>
                <w:lang w:val="pl-PL"/>
              </w:rPr>
              <w:t>52.</w:t>
            </w:r>
          </w:p>
        </w:tc>
        <w:tc>
          <w:tcPr>
            <w:tcW w:w="7938" w:type="dxa"/>
          </w:tcPr>
          <w:p w14:paraId="63BA0C3F" w14:textId="7A043671" w:rsidR="00D00A65" w:rsidRPr="003A6986" w:rsidRDefault="00D00A65" w:rsidP="004B610B">
            <w:pPr>
              <w:pStyle w:val="TableParagraph"/>
              <w:numPr>
                <w:ilvl w:val="0"/>
                <w:numId w:val="612"/>
              </w:numPr>
              <w:tabs>
                <w:tab w:val="left" w:pos="830"/>
                <w:tab w:val="left" w:pos="831"/>
              </w:tabs>
              <w:autoSpaceDE w:val="0"/>
              <w:autoSpaceDN w:val="0"/>
              <w:spacing w:line="26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manualnej korekty wszystkich skutków działania procedur</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automatycznych,</w:t>
            </w:r>
          </w:p>
        </w:tc>
      </w:tr>
      <w:tr w:rsidR="00D00A65" w:rsidRPr="003A6986" w14:paraId="538004BA" w14:textId="77777777" w:rsidTr="004C02C4">
        <w:trPr>
          <w:trHeight w:val="227"/>
        </w:trPr>
        <w:tc>
          <w:tcPr>
            <w:tcW w:w="869" w:type="dxa"/>
          </w:tcPr>
          <w:p w14:paraId="609D4F9E" w14:textId="77777777" w:rsidR="00D00A65" w:rsidRPr="003A6986" w:rsidRDefault="00D00A65" w:rsidP="004C02C4">
            <w:pPr>
              <w:pStyle w:val="TableParagraph"/>
              <w:spacing w:line="260" w:lineRule="exact"/>
              <w:ind w:left="172"/>
              <w:rPr>
                <w:rFonts w:ascii="Times New Roman" w:hAnsi="Times New Roman" w:cs="Times New Roman"/>
                <w:sz w:val="18"/>
                <w:szCs w:val="18"/>
                <w:lang w:val="pl-PL"/>
              </w:rPr>
            </w:pPr>
            <w:r w:rsidRPr="003A6986">
              <w:rPr>
                <w:rFonts w:ascii="Times New Roman" w:hAnsi="Times New Roman" w:cs="Times New Roman"/>
                <w:sz w:val="18"/>
                <w:szCs w:val="18"/>
                <w:lang w:val="pl-PL"/>
              </w:rPr>
              <w:t>53.</w:t>
            </w:r>
          </w:p>
        </w:tc>
        <w:tc>
          <w:tcPr>
            <w:tcW w:w="7938" w:type="dxa"/>
          </w:tcPr>
          <w:p w14:paraId="0E043C0A" w14:textId="0EA99666" w:rsidR="00D00A65" w:rsidRPr="003A6986" w:rsidRDefault="00D00A65" w:rsidP="004B610B">
            <w:pPr>
              <w:pStyle w:val="TableParagraph"/>
              <w:numPr>
                <w:ilvl w:val="0"/>
                <w:numId w:val="611"/>
              </w:numPr>
              <w:tabs>
                <w:tab w:val="left" w:pos="830"/>
                <w:tab w:val="left" w:pos="831"/>
              </w:tabs>
              <w:autoSpaceDE w:val="0"/>
              <w:autoSpaceDN w:val="0"/>
              <w:spacing w:line="26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widoczne oznaczenie ręcznie korygowanych wyników</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badań.</w:t>
            </w:r>
          </w:p>
        </w:tc>
      </w:tr>
      <w:tr w:rsidR="00D00A65" w:rsidRPr="003A6986" w14:paraId="026A965C" w14:textId="77777777" w:rsidTr="004C02C4">
        <w:trPr>
          <w:trHeight w:val="227"/>
        </w:trPr>
        <w:tc>
          <w:tcPr>
            <w:tcW w:w="869" w:type="dxa"/>
          </w:tcPr>
          <w:p w14:paraId="71423D24" w14:textId="77777777" w:rsidR="00D00A65" w:rsidRPr="003A6986" w:rsidRDefault="00D00A65" w:rsidP="004C02C4">
            <w:pPr>
              <w:pStyle w:val="TableParagraph"/>
              <w:spacing w:line="249" w:lineRule="exact"/>
              <w:ind w:left="172"/>
              <w:rPr>
                <w:rFonts w:ascii="Times New Roman" w:hAnsi="Times New Roman" w:cs="Times New Roman"/>
                <w:sz w:val="18"/>
                <w:szCs w:val="18"/>
                <w:lang w:val="pl-PL"/>
              </w:rPr>
            </w:pPr>
            <w:r w:rsidRPr="003A6986">
              <w:rPr>
                <w:rFonts w:ascii="Times New Roman" w:hAnsi="Times New Roman" w:cs="Times New Roman"/>
                <w:sz w:val="18"/>
                <w:szCs w:val="18"/>
                <w:lang w:val="pl-PL"/>
              </w:rPr>
              <w:t>54.</w:t>
            </w:r>
          </w:p>
        </w:tc>
        <w:tc>
          <w:tcPr>
            <w:tcW w:w="7938" w:type="dxa"/>
          </w:tcPr>
          <w:p w14:paraId="15308BA9" w14:textId="77777777" w:rsidR="00D00A65" w:rsidRPr="003A6986" w:rsidRDefault="00D00A65" w:rsidP="004C02C4">
            <w:pPr>
              <w:pStyle w:val="TableParagraph"/>
              <w:spacing w:line="249" w:lineRule="exact"/>
              <w:ind w:left="11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dopisania indywidualnych komentarzy do uzyskanych wyników.</w:t>
            </w:r>
          </w:p>
        </w:tc>
      </w:tr>
      <w:tr w:rsidR="00D00A65" w:rsidRPr="003A6986" w14:paraId="3B3A1491" w14:textId="77777777" w:rsidTr="004C02C4">
        <w:trPr>
          <w:trHeight w:val="227"/>
        </w:trPr>
        <w:tc>
          <w:tcPr>
            <w:tcW w:w="869" w:type="dxa"/>
          </w:tcPr>
          <w:p w14:paraId="4E16F13B" w14:textId="77777777" w:rsidR="00D00A65" w:rsidRPr="003A6986" w:rsidRDefault="00D00A65" w:rsidP="004C02C4">
            <w:pPr>
              <w:pStyle w:val="TableParagraph"/>
              <w:spacing w:line="248" w:lineRule="exact"/>
              <w:ind w:left="172"/>
              <w:rPr>
                <w:rFonts w:ascii="Times New Roman" w:hAnsi="Times New Roman" w:cs="Times New Roman"/>
                <w:sz w:val="18"/>
                <w:szCs w:val="18"/>
                <w:lang w:val="pl-PL"/>
              </w:rPr>
            </w:pPr>
            <w:r w:rsidRPr="003A6986">
              <w:rPr>
                <w:rFonts w:ascii="Times New Roman" w:hAnsi="Times New Roman" w:cs="Times New Roman"/>
                <w:sz w:val="18"/>
                <w:szCs w:val="18"/>
                <w:lang w:val="pl-PL"/>
              </w:rPr>
              <w:t>55.</w:t>
            </w:r>
          </w:p>
        </w:tc>
        <w:tc>
          <w:tcPr>
            <w:tcW w:w="7938" w:type="dxa"/>
          </w:tcPr>
          <w:p w14:paraId="61314BE9" w14:textId="77777777" w:rsidR="00D00A65" w:rsidRPr="003A6986" w:rsidRDefault="00D00A65" w:rsidP="004C02C4">
            <w:pPr>
              <w:pStyle w:val="TableParagraph"/>
              <w:spacing w:line="248" w:lineRule="exact"/>
              <w:ind w:left="11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ręcznego wpisywania wyników badań.</w:t>
            </w:r>
          </w:p>
        </w:tc>
      </w:tr>
      <w:tr w:rsidR="00D00A65" w:rsidRPr="003A6986" w14:paraId="70339B40" w14:textId="77777777" w:rsidTr="004C02C4">
        <w:trPr>
          <w:trHeight w:val="227"/>
        </w:trPr>
        <w:tc>
          <w:tcPr>
            <w:tcW w:w="869" w:type="dxa"/>
          </w:tcPr>
          <w:p w14:paraId="3E33E03C" w14:textId="77777777" w:rsidR="00D00A65" w:rsidRPr="003A6986" w:rsidRDefault="00D00A65" w:rsidP="004C02C4">
            <w:pPr>
              <w:pStyle w:val="TableParagraph"/>
              <w:spacing w:line="268" w:lineRule="exact"/>
              <w:ind w:left="172"/>
              <w:rPr>
                <w:rFonts w:ascii="Times New Roman" w:hAnsi="Times New Roman" w:cs="Times New Roman"/>
                <w:sz w:val="18"/>
                <w:szCs w:val="18"/>
                <w:lang w:val="pl-PL"/>
              </w:rPr>
            </w:pPr>
            <w:r w:rsidRPr="003A6986">
              <w:rPr>
                <w:rFonts w:ascii="Times New Roman" w:hAnsi="Times New Roman" w:cs="Times New Roman"/>
                <w:sz w:val="18"/>
                <w:szCs w:val="18"/>
                <w:lang w:val="pl-PL"/>
              </w:rPr>
              <w:t>56.</w:t>
            </w:r>
          </w:p>
        </w:tc>
        <w:tc>
          <w:tcPr>
            <w:tcW w:w="7938" w:type="dxa"/>
          </w:tcPr>
          <w:p w14:paraId="672E244D" w14:textId="77777777" w:rsidR="00D00A65" w:rsidRPr="003A6986" w:rsidRDefault="00D00A65" w:rsidP="004C02C4">
            <w:pPr>
              <w:pStyle w:val="TableParagraph"/>
              <w:ind w:left="110"/>
              <w:rPr>
                <w:rFonts w:ascii="Times New Roman" w:hAnsi="Times New Roman" w:cs="Times New Roman"/>
                <w:sz w:val="18"/>
                <w:szCs w:val="18"/>
                <w:lang w:val="pl-PL"/>
              </w:rPr>
            </w:pPr>
            <w:r w:rsidRPr="003A6986">
              <w:rPr>
                <w:rFonts w:ascii="Times New Roman" w:hAnsi="Times New Roman" w:cs="Times New Roman"/>
                <w:sz w:val="18"/>
                <w:szCs w:val="18"/>
                <w:lang w:val="pl-PL"/>
              </w:rPr>
              <w:t>Przegląd i analiza wyników pacjenta uwzględniająca możliwość graficznego i tabelarycznego przedstawienia historii wyników pacjenta w podziale na poszczególne parametry oznaczane, z możliwością porównania dowolnych parametrów na jednym wykresie.</w:t>
            </w:r>
          </w:p>
        </w:tc>
      </w:tr>
      <w:tr w:rsidR="00D00A65" w:rsidRPr="003A6986" w14:paraId="553C2271" w14:textId="77777777" w:rsidTr="004C02C4">
        <w:trPr>
          <w:trHeight w:val="227"/>
        </w:trPr>
        <w:tc>
          <w:tcPr>
            <w:tcW w:w="869" w:type="dxa"/>
          </w:tcPr>
          <w:p w14:paraId="06D7DB11" w14:textId="77777777" w:rsidR="00D00A65" w:rsidRPr="003A6986" w:rsidRDefault="00D00A65" w:rsidP="004C02C4">
            <w:pPr>
              <w:pStyle w:val="TableParagraph"/>
              <w:ind w:left="-1" w:right="-72"/>
              <w:rPr>
                <w:rFonts w:ascii="Times New Roman" w:hAnsi="Times New Roman" w:cs="Times New Roman"/>
                <w:sz w:val="18"/>
                <w:szCs w:val="18"/>
                <w:lang w:val="pl-PL"/>
              </w:rPr>
            </w:pPr>
          </w:p>
        </w:tc>
        <w:tc>
          <w:tcPr>
            <w:tcW w:w="7938" w:type="dxa"/>
          </w:tcPr>
          <w:p w14:paraId="21FBD58C" w14:textId="77777777" w:rsidR="00D00A65" w:rsidRPr="003A6986" w:rsidRDefault="00D00A65" w:rsidP="004C02C4">
            <w:pPr>
              <w:pStyle w:val="TableParagraph"/>
              <w:spacing w:line="248" w:lineRule="exact"/>
              <w:ind w:left="110"/>
              <w:rPr>
                <w:rFonts w:ascii="Times New Roman" w:hAnsi="Times New Roman" w:cs="Times New Roman"/>
                <w:sz w:val="18"/>
                <w:szCs w:val="18"/>
                <w:lang w:val="pl-PL"/>
              </w:rPr>
            </w:pPr>
            <w:r w:rsidRPr="003A6986">
              <w:rPr>
                <w:rFonts w:ascii="Times New Roman" w:hAnsi="Times New Roman" w:cs="Times New Roman"/>
                <w:sz w:val="18"/>
                <w:szCs w:val="18"/>
                <w:lang w:val="pl-PL"/>
              </w:rPr>
              <w:t>Obsługa kontrahentów indywidualnych i instytucjonalnych:</w:t>
            </w:r>
          </w:p>
        </w:tc>
      </w:tr>
      <w:tr w:rsidR="00D00A65" w:rsidRPr="003A6986" w14:paraId="613A9BFC" w14:textId="77777777" w:rsidTr="004C02C4">
        <w:trPr>
          <w:trHeight w:val="227"/>
        </w:trPr>
        <w:tc>
          <w:tcPr>
            <w:tcW w:w="869" w:type="dxa"/>
          </w:tcPr>
          <w:p w14:paraId="7F0226EF" w14:textId="77777777" w:rsidR="00D00A65" w:rsidRPr="003A6986" w:rsidRDefault="00D00A65" w:rsidP="004C02C4">
            <w:pPr>
              <w:pStyle w:val="TableParagraph"/>
              <w:spacing w:line="218" w:lineRule="exact"/>
              <w:ind w:left="172"/>
              <w:rPr>
                <w:rFonts w:ascii="Times New Roman" w:hAnsi="Times New Roman" w:cs="Times New Roman"/>
                <w:sz w:val="18"/>
                <w:szCs w:val="18"/>
                <w:lang w:val="pl-PL"/>
              </w:rPr>
            </w:pPr>
            <w:r w:rsidRPr="003A6986">
              <w:rPr>
                <w:rFonts w:ascii="Times New Roman" w:hAnsi="Times New Roman" w:cs="Times New Roman"/>
                <w:sz w:val="18"/>
                <w:szCs w:val="18"/>
                <w:lang w:val="pl-PL"/>
              </w:rPr>
              <w:t>57.</w:t>
            </w:r>
          </w:p>
        </w:tc>
        <w:tc>
          <w:tcPr>
            <w:tcW w:w="7938" w:type="dxa"/>
          </w:tcPr>
          <w:p w14:paraId="109C8F85" w14:textId="1AFB7896" w:rsidR="00D00A65" w:rsidRPr="003A6986" w:rsidRDefault="00D00A65" w:rsidP="004B610B">
            <w:pPr>
              <w:pStyle w:val="TableParagraph"/>
              <w:numPr>
                <w:ilvl w:val="0"/>
                <w:numId w:val="610"/>
              </w:numPr>
              <w:tabs>
                <w:tab w:val="left" w:pos="830"/>
                <w:tab w:val="left" w:pos="831"/>
              </w:tabs>
              <w:autoSpaceDE w:val="0"/>
              <w:autoSpaceDN w:val="0"/>
              <w:spacing w:line="218"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prowadzenia wielu cenników</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badań,</w:t>
            </w:r>
          </w:p>
        </w:tc>
      </w:tr>
      <w:tr w:rsidR="00D00A65" w:rsidRPr="003A6986" w14:paraId="647FCF07" w14:textId="77777777" w:rsidTr="004C02C4">
        <w:trPr>
          <w:trHeight w:val="227"/>
        </w:trPr>
        <w:tc>
          <w:tcPr>
            <w:tcW w:w="869" w:type="dxa"/>
          </w:tcPr>
          <w:p w14:paraId="207EF501" w14:textId="77777777" w:rsidR="00D00A65" w:rsidRPr="003A6986" w:rsidRDefault="00D00A65" w:rsidP="004C02C4">
            <w:pPr>
              <w:pStyle w:val="TableParagraph"/>
              <w:spacing w:line="260" w:lineRule="exact"/>
              <w:ind w:left="172"/>
              <w:rPr>
                <w:rFonts w:ascii="Times New Roman" w:hAnsi="Times New Roman" w:cs="Times New Roman"/>
                <w:sz w:val="18"/>
                <w:szCs w:val="18"/>
                <w:lang w:val="pl-PL"/>
              </w:rPr>
            </w:pPr>
            <w:r w:rsidRPr="003A6986">
              <w:rPr>
                <w:rFonts w:ascii="Times New Roman" w:hAnsi="Times New Roman" w:cs="Times New Roman"/>
                <w:sz w:val="18"/>
                <w:szCs w:val="18"/>
                <w:lang w:val="pl-PL"/>
              </w:rPr>
              <w:t>58.</w:t>
            </w:r>
          </w:p>
        </w:tc>
        <w:tc>
          <w:tcPr>
            <w:tcW w:w="7938" w:type="dxa"/>
          </w:tcPr>
          <w:p w14:paraId="4189F4C4" w14:textId="3C4DC871" w:rsidR="00D00A65" w:rsidRPr="003A6986" w:rsidRDefault="00D00A65" w:rsidP="004B610B">
            <w:pPr>
              <w:pStyle w:val="TableParagraph"/>
              <w:numPr>
                <w:ilvl w:val="0"/>
                <w:numId w:val="609"/>
              </w:numPr>
              <w:tabs>
                <w:tab w:val="left" w:pos="830"/>
                <w:tab w:val="left" w:pos="831"/>
              </w:tabs>
              <w:autoSpaceDE w:val="0"/>
              <w:autoSpaceDN w:val="0"/>
              <w:spacing w:line="26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przyporządkowania wskazanych cenników do wybranych</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kontrahentów,</w:t>
            </w:r>
          </w:p>
        </w:tc>
      </w:tr>
      <w:tr w:rsidR="00D00A65" w:rsidRPr="003A6986" w14:paraId="7CAF8EE5" w14:textId="77777777" w:rsidTr="004C02C4">
        <w:trPr>
          <w:trHeight w:val="227"/>
        </w:trPr>
        <w:tc>
          <w:tcPr>
            <w:tcW w:w="869" w:type="dxa"/>
          </w:tcPr>
          <w:p w14:paraId="163638DB" w14:textId="77777777" w:rsidR="00D00A65" w:rsidRPr="003A6986" w:rsidRDefault="00D00A65" w:rsidP="004C02C4">
            <w:pPr>
              <w:pStyle w:val="TableParagraph"/>
              <w:spacing w:line="260" w:lineRule="exact"/>
              <w:ind w:left="172"/>
              <w:rPr>
                <w:rFonts w:ascii="Times New Roman" w:hAnsi="Times New Roman" w:cs="Times New Roman"/>
                <w:sz w:val="18"/>
                <w:szCs w:val="18"/>
                <w:lang w:val="pl-PL"/>
              </w:rPr>
            </w:pPr>
            <w:r w:rsidRPr="003A6986">
              <w:rPr>
                <w:rFonts w:ascii="Times New Roman" w:hAnsi="Times New Roman" w:cs="Times New Roman"/>
                <w:sz w:val="18"/>
                <w:szCs w:val="18"/>
                <w:lang w:val="pl-PL"/>
              </w:rPr>
              <w:t>59.</w:t>
            </w:r>
          </w:p>
        </w:tc>
        <w:tc>
          <w:tcPr>
            <w:tcW w:w="7938" w:type="dxa"/>
          </w:tcPr>
          <w:p w14:paraId="392FDFF5" w14:textId="0F0F6880" w:rsidR="00D00A65" w:rsidRPr="003A6986" w:rsidRDefault="00D00A65" w:rsidP="004B610B">
            <w:pPr>
              <w:pStyle w:val="TableParagraph"/>
              <w:numPr>
                <w:ilvl w:val="0"/>
                <w:numId w:val="608"/>
              </w:numPr>
              <w:tabs>
                <w:tab w:val="left" w:pos="830"/>
                <w:tab w:val="left" w:pos="831"/>
              </w:tabs>
              <w:autoSpaceDE w:val="0"/>
              <w:autoSpaceDN w:val="0"/>
              <w:spacing w:line="26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drukowanie faktury lub rachunku dla pacjenta, lub</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kontrahenta.</w:t>
            </w:r>
          </w:p>
        </w:tc>
      </w:tr>
      <w:tr w:rsidR="00D00A65" w:rsidRPr="003A6986" w14:paraId="12773184" w14:textId="77777777" w:rsidTr="004C02C4">
        <w:trPr>
          <w:trHeight w:val="227"/>
        </w:trPr>
        <w:tc>
          <w:tcPr>
            <w:tcW w:w="869" w:type="dxa"/>
          </w:tcPr>
          <w:p w14:paraId="7609DFAC" w14:textId="77777777" w:rsidR="00D00A65" w:rsidRPr="003A6986" w:rsidRDefault="00D00A65" w:rsidP="004C02C4">
            <w:pPr>
              <w:pStyle w:val="TableParagraph"/>
              <w:ind w:left="-1" w:right="-72"/>
              <w:rPr>
                <w:rFonts w:ascii="Times New Roman" w:hAnsi="Times New Roman" w:cs="Times New Roman"/>
                <w:sz w:val="18"/>
                <w:szCs w:val="18"/>
                <w:lang w:val="pl-PL"/>
              </w:rPr>
            </w:pPr>
          </w:p>
        </w:tc>
        <w:tc>
          <w:tcPr>
            <w:tcW w:w="7938" w:type="dxa"/>
          </w:tcPr>
          <w:p w14:paraId="73D6CCAE" w14:textId="77777777" w:rsidR="00D00A65" w:rsidRPr="003A6986" w:rsidRDefault="00D00A65" w:rsidP="004C02C4">
            <w:pPr>
              <w:pStyle w:val="TableParagraph"/>
              <w:spacing w:line="248" w:lineRule="exact"/>
              <w:ind w:left="110"/>
              <w:rPr>
                <w:rFonts w:ascii="Times New Roman" w:hAnsi="Times New Roman" w:cs="Times New Roman"/>
                <w:sz w:val="18"/>
                <w:szCs w:val="18"/>
                <w:lang w:val="pl-PL"/>
              </w:rPr>
            </w:pPr>
            <w:r w:rsidRPr="003A6986">
              <w:rPr>
                <w:rFonts w:ascii="Times New Roman" w:hAnsi="Times New Roman" w:cs="Times New Roman"/>
                <w:sz w:val="18"/>
                <w:szCs w:val="18"/>
                <w:lang w:val="pl-PL"/>
              </w:rPr>
              <w:t>Kontrola jakości:</w:t>
            </w:r>
          </w:p>
        </w:tc>
      </w:tr>
      <w:tr w:rsidR="00D00A65" w:rsidRPr="003A6986" w14:paraId="2689283E" w14:textId="77777777" w:rsidTr="004C02C4">
        <w:trPr>
          <w:trHeight w:val="227"/>
        </w:trPr>
        <w:tc>
          <w:tcPr>
            <w:tcW w:w="869" w:type="dxa"/>
          </w:tcPr>
          <w:p w14:paraId="01B343A3" w14:textId="77777777" w:rsidR="00D00A65" w:rsidRPr="003A6986" w:rsidRDefault="00D00A65" w:rsidP="004C02C4">
            <w:pPr>
              <w:pStyle w:val="TableParagraph"/>
              <w:spacing w:line="218" w:lineRule="exact"/>
              <w:ind w:left="172"/>
              <w:rPr>
                <w:rFonts w:ascii="Times New Roman" w:hAnsi="Times New Roman" w:cs="Times New Roman"/>
                <w:sz w:val="18"/>
                <w:szCs w:val="18"/>
                <w:lang w:val="pl-PL"/>
              </w:rPr>
            </w:pPr>
            <w:r w:rsidRPr="003A6986">
              <w:rPr>
                <w:rFonts w:ascii="Times New Roman" w:hAnsi="Times New Roman" w:cs="Times New Roman"/>
                <w:sz w:val="18"/>
                <w:szCs w:val="18"/>
                <w:lang w:val="pl-PL"/>
              </w:rPr>
              <w:t>60.</w:t>
            </w:r>
          </w:p>
        </w:tc>
        <w:tc>
          <w:tcPr>
            <w:tcW w:w="7938" w:type="dxa"/>
          </w:tcPr>
          <w:p w14:paraId="55367DE9" w14:textId="5D28BAFC" w:rsidR="00D00A65" w:rsidRPr="003A6986" w:rsidRDefault="00D00A65" w:rsidP="004B610B">
            <w:pPr>
              <w:pStyle w:val="TableParagraph"/>
              <w:numPr>
                <w:ilvl w:val="0"/>
                <w:numId w:val="607"/>
              </w:numPr>
              <w:tabs>
                <w:tab w:val="left" w:pos="830"/>
                <w:tab w:val="left" w:pos="831"/>
              </w:tabs>
              <w:autoSpaceDE w:val="0"/>
              <w:autoSpaceDN w:val="0"/>
              <w:spacing w:line="218"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definiowanie materiałów</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kontrolnych,</w:t>
            </w:r>
          </w:p>
        </w:tc>
      </w:tr>
      <w:tr w:rsidR="00D00A65" w:rsidRPr="003A6986" w14:paraId="672B0D69" w14:textId="77777777" w:rsidTr="004C02C4">
        <w:trPr>
          <w:trHeight w:val="227"/>
        </w:trPr>
        <w:tc>
          <w:tcPr>
            <w:tcW w:w="869" w:type="dxa"/>
          </w:tcPr>
          <w:p w14:paraId="76D99FC6" w14:textId="77777777" w:rsidR="00D00A65" w:rsidRPr="003A6986" w:rsidRDefault="00D00A65" w:rsidP="004C02C4">
            <w:pPr>
              <w:pStyle w:val="TableParagraph"/>
              <w:spacing w:line="260" w:lineRule="exact"/>
              <w:ind w:left="172"/>
              <w:rPr>
                <w:rFonts w:ascii="Times New Roman" w:hAnsi="Times New Roman" w:cs="Times New Roman"/>
                <w:sz w:val="18"/>
                <w:szCs w:val="18"/>
                <w:lang w:val="pl-PL"/>
              </w:rPr>
            </w:pPr>
            <w:r w:rsidRPr="003A6986">
              <w:rPr>
                <w:rFonts w:ascii="Times New Roman" w:hAnsi="Times New Roman" w:cs="Times New Roman"/>
                <w:sz w:val="18"/>
                <w:szCs w:val="18"/>
                <w:lang w:val="pl-PL"/>
              </w:rPr>
              <w:t>61.</w:t>
            </w:r>
          </w:p>
        </w:tc>
        <w:tc>
          <w:tcPr>
            <w:tcW w:w="7938" w:type="dxa"/>
          </w:tcPr>
          <w:p w14:paraId="15D35330" w14:textId="7E9A3022" w:rsidR="00D00A65" w:rsidRPr="003A6986" w:rsidRDefault="00D00A65" w:rsidP="004B610B">
            <w:pPr>
              <w:pStyle w:val="TableParagraph"/>
              <w:numPr>
                <w:ilvl w:val="0"/>
                <w:numId w:val="606"/>
              </w:numPr>
              <w:tabs>
                <w:tab w:val="left" w:pos="830"/>
                <w:tab w:val="left" w:pos="831"/>
              </w:tabs>
              <w:autoSpaceDE w:val="0"/>
              <w:autoSpaceDN w:val="0"/>
              <w:spacing w:line="26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definiowanie metod</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pomiarowych,</w:t>
            </w:r>
          </w:p>
        </w:tc>
      </w:tr>
      <w:tr w:rsidR="00D00A65" w:rsidRPr="003A6986" w14:paraId="07278B4E" w14:textId="77777777" w:rsidTr="004C02C4">
        <w:trPr>
          <w:trHeight w:val="227"/>
        </w:trPr>
        <w:tc>
          <w:tcPr>
            <w:tcW w:w="869" w:type="dxa"/>
          </w:tcPr>
          <w:p w14:paraId="79AE5F17" w14:textId="77777777" w:rsidR="00D00A65" w:rsidRPr="003A6986" w:rsidRDefault="00D00A65" w:rsidP="004C02C4">
            <w:pPr>
              <w:pStyle w:val="TableParagraph"/>
              <w:spacing w:line="261" w:lineRule="exact"/>
              <w:ind w:left="172"/>
              <w:rPr>
                <w:rFonts w:ascii="Times New Roman" w:hAnsi="Times New Roman" w:cs="Times New Roman"/>
                <w:sz w:val="18"/>
                <w:szCs w:val="18"/>
                <w:lang w:val="pl-PL"/>
              </w:rPr>
            </w:pPr>
            <w:r w:rsidRPr="003A6986">
              <w:rPr>
                <w:rFonts w:ascii="Times New Roman" w:hAnsi="Times New Roman" w:cs="Times New Roman"/>
                <w:sz w:val="18"/>
                <w:szCs w:val="18"/>
                <w:lang w:val="pl-PL"/>
              </w:rPr>
              <w:t>62.</w:t>
            </w:r>
          </w:p>
        </w:tc>
        <w:tc>
          <w:tcPr>
            <w:tcW w:w="7938" w:type="dxa"/>
          </w:tcPr>
          <w:p w14:paraId="3182EF6A" w14:textId="7C357957" w:rsidR="00D00A65" w:rsidRPr="003A6986" w:rsidRDefault="00D00A65" w:rsidP="004B610B">
            <w:pPr>
              <w:pStyle w:val="TableParagraph"/>
              <w:numPr>
                <w:ilvl w:val="0"/>
                <w:numId w:val="605"/>
              </w:numPr>
              <w:tabs>
                <w:tab w:val="left" w:pos="830"/>
                <w:tab w:val="left" w:pos="831"/>
              </w:tabs>
              <w:autoSpaceDE w:val="0"/>
              <w:autoSpaceDN w:val="0"/>
              <w:spacing w:line="261"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definicja aparatów, na których odbywają się</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pomiary,</w:t>
            </w:r>
          </w:p>
        </w:tc>
      </w:tr>
      <w:tr w:rsidR="00D00A65" w:rsidRPr="003A6986" w14:paraId="0232A565" w14:textId="77777777" w:rsidTr="004C02C4">
        <w:trPr>
          <w:trHeight w:val="227"/>
        </w:trPr>
        <w:tc>
          <w:tcPr>
            <w:tcW w:w="869" w:type="dxa"/>
          </w:tcPr>
          <w:p w14:paraId="1317E1FE" w14:textId="77777777" w:rsidR="00D00A65" w:rsidRPr="003A6986" w:rsidRDefault="00D00A65" w:rsidP="004C02C4">
            <w:pPr>
              <w:pStyle w:val="TableParagraph"/>
              <w:spacing w:line="268" w:lineRule="exact"/>
              <w:ind w:left="172"/>
              <w:rPr>
                <w:rFonts w:ascii="Times New Roman" w:hAnsi="Times New Roman" w:cs="Times New Roman"/>
                <w:sz w:val="18"/>
                <w:szCs w:val="18"/>
                <w:lang w:val="pl-PL"/>
              </w:rPr>
            </w:pPr>
            <w:r w:rsidRPr="003A6986">
              <w:rPr>
                <w:rFonts w:ascii="Times New Roman" w:hAnsi="Times New Roman" w:cs="Times New Roman"/>
                <w:sz w:val="18"/>
                <w:szCs w:val="18"/>
                <w:lang w:val="pl-PL"/>
              </w:rPr>
              <w:t>63.</w:t>
            </w:r>
          </w:p>
        </w:tc>
        <w:tc>
          <w:tcPr>
            <w:tcW w:w="7938" w:type="dxa"/>
          </w:tcPr>
          <w:p w14:paraId="164578A9" w14:textId="17C9A2A4" w:rsidR="00D00A65" w:rsidRPr="003A6986" w:rsidRDefault="00D00A65" w:rsidP="004B610B">
            <w:pPr>
              <w:pStyle w:val="TableParagraph"/>
              <w:numPr>
                <w:ilvl w:val="0"/>
                <w:numId w:val="604"/>
              </w:numPr>
              <w:tabs>
                <w:tab w:val="left" w:pos="830"/>
                <w:tab w:val="left" w:pos="831"/>
              </w:tabs>
              <w:autoSpaceDE w:val="0"/>
              <w:autoSpaceDN w:val="0"/>
              <w:spacing w:line="28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definiowanie metod naprawczych do uzyskanych wyników kontroli z możliwością</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naniesienia</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komentarzy,</w:t>
            </w:r>
          </w:p>
        </w:tc>
      </w:tr>
      <w:tr w:rsidR="00D00A65" w:rsidRPr="003A6986" w14:paraId="7204E6AC" w14:textId="77777777" w:rsidTr="004C02C4">
        <w:trPr>
          <w:trHeight w:val="227"/>
        </w:trPr>
        <w:tc>
          <w:tcPr>
            <w:tcW w:w="869" w:type="dxa"/>
          </w:tcPr>
          <w:p w14:paraId="6BFFB76E" w14:textId="77777777" w:rsidR="00D00A65" w:rsidRPr="003A6986" w:rsidRDefault="00D00A65" w:rsidP="004C02C4">
            <w:pPr>
              <w:pStyle w:val="TableParagraph"/>
              <w:spacing w:line="260" w:lineRule="exact"/>
              <w:ind w:left="172"/>
              <w:rPr>
                <w:rFonts w:ascii="Times New Roman" w:hAnsi="Times New Roman" w:cs="Times New Roman"/>
                <w:sz w:val="18"/>
                <w:szCs w:val="18"/>
                <w:lang w:val="pl-PL"/>
              </w:rPr>
            </w:pPr>
            <w:r w:rsidRPr="003A6986">
              <w:rPr>
                <w:rFonts w:ascii="Times New Roman" w:hAnsi="Times New Roman" w:cs="Times New Roman"/>
                <w:sz w:val="18"/>
                <w:szCs w:val="18"/>
                <w:lang w:val="pl-PL"/>
              </w:rPr>
              <w:t>64.</w:t>
            </w:r>
          </w:p>
        </w:tc>
        <w:tc>
          <w:tcPr>
            <w:tcW w:w="7938" w:type="dxa"/>
          </w:tcPr>
          <w:p w14:paraId="4C2CE974" w14:textId="2D711D16" w:rsidR="00D00A65" w:rsidRPr="003A6986" w:rsidRDefault="00D00A65" w:rsidP="004B610B">
            <w:pPr>
              <w:pStyle w:val="TableParagraph"/>
              <w:numPr>
                <w:ilvl w:val="0"/>
                <w:numId w:val="603"/>
              </w:numPr>
              <w:tabs>
                <w:tab w:val="left" w:pos="830"/>
                <w:tab w:val="left" w:pos="831"/>
              </w:tabs>
              <w:autoSpaceDE w:val="0"/>
              <w:autoSpaceDN w:val="0"/>
              <w:spacing w:line="26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definicja wartości statystycznych dla kontrolowanych metod</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pomiarowych,</w:t>
            </w:r>
          </w:p>
        </w:tc>
      </w:tr>
      <w:tr w:rsidR="00D00A65" w:rsidRPr="003A6986" w14:paraId="0D9847A8" w14:textId="77777777" w:rsidTr="004C02C4">
        <w:trPr>
          <w:trHeight w:val="227"/>
        </w:trPr>
        <w:tc>
          <w:tcPr>
            <w:tcW w:w="869" w:type="dxa"/>
          </w:tcPr>
          <w:p w14:paraId="41124507" w14:textId="77777777" w:rsidR="00D00A65" w:rsidRPr="003A6986" w:rsidRDefault="00D00A65" w:rsidP="004C02C4">
            <w:pPr>
              <w:pStyle w:val="TableParagraph"/>
              <w:spacing w:line="268" w:lineRule="exact"/>
              <w:ind w:left="172"/>
              <w:rPr>
                <w:rFonts w:ascii="Times New Roman" w:hAnsi="Times New Roman" w:cs="Times New Roman"/>
                <w:sz w:val="18"/>
                <w:szCs w:val="18"/>
                <w:lang w:val="pl-PL"/>
              </w:rPr>
            </w:pPr>
            <w:r w:rsidRPr="003A6986">
              <w:rPr>
                <w:rFonts w:ascii="Times New Roman" w:hAnsi="Times New Roman" w:cs="Times New Roman"/>
                <w:sz w:val="18"/>
                <w:szCs w:val="18"/>
                <w:lang w:val="pl-PL"/>
              </w:rPr>
              <w:t>65.</w:t>
            </w:r>
          </w:p>
        </w:tc>
        <w:tc>
          <w:tcPr>
            <w:tcW w:w="7938" w:type="dxa"/>
          </w:tcPr>
          <w:p w14:paraId="74EEF0C9" w14:textId="67758E9C" w:rsidR="00D00A65" w:rsidRPr="003A6986" w:rsidRDefault="00D00A65" w:rsidP="004B610B">
            <w:pPr>
              <w:pStyle w:val="TableParagraph"/>
              <w:numPr>
                <w:ilvl w:val="0"/>
                <w:numId w:val="602"/>
              </w:numPr>
              <w:tabs>
                <w:tab w:val="left" w:pos="830"/>
                <w:tab w:val="left" w:pos="831"/>
              </w:tabs>
              <w:autoSpaceDE w:val="0"/>
              <w:autoSpaceDN w:val="0"/>
              <w:spacing w:before="6" w:line="268" w:lineRule="exact"/>
              <w:ind w:right="249"/>
              <w:rPr>
                <w:rFonts w:ascii="Times New Roman" w:hAnsi="Times New Roman" w:cs="Times New Roman"/>
                <w:sz w:val="18"/>
                <w:szCs w:val="18"/>
                <w:lang w:val="pl-PL"/>
              </w:rPr>
            </w:pPr>
            <w:r w:rsidRPr="003A6986">
              <w:rPr>
                <w:rFonts w:ascii="Times New Roman" w:hAnsi="Times New Roman" w:cs="Times New Roman"/>
                <w:sz w:val="18"/>
                <w:szCs w:val="18"/>
                <w:lang w:val="pl-PL"/>
              </w:rPr>
              <w:t xml:space="preserve">włączanie reguł kontrolnych </w:t>
            </w:r>
            <w:proofErr w:type="spellStart"/>
            <w:r w:rsidRPr="003A6986">
              <w:rPr>
                <w:rFonts w:ascii="Times New Roman" w:hAnsi="Times New Roman" w:cs="Times New Roman"/>
                <w:sz w:val="18"/>
                <w:szCs w:val="18"/>
                <w:lang w:val="pl-PL"/>
              </w:rPr>
              <w:t>Westgarda</w:t>
            </w:r>
            <w:proofErr w:type="spellEnd"/>
            <w:r w:rsidRPr="003A6986">
              <w:rPr>
                <w:rFonts w:ascii="Times New Roman" w:hAnsi="Times New Roman" w:cs="Times New Roman"/>
                <w:sz w:val="18"/>
                <w:szCs w:val="18"/>
                <w:lang w:val="pl-PL"/>
              </w:rPr>
              <w:t xml:space="preserve"> do zgłaszania ostrzeżeń lub sygnalizacji znajdowania się metody pomiarowej poza</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kontrolą,</w:t>
            </w:r>
          </w:p>
        </w:tc>
      </w:tr>
      <w:tr w:rsidR="00D00A65" w:rsidRPr="003A6986" w14:paraId="1F777F05" w14:textId="77777777" w:rsidTr="004C02C4">
        <w:trPr>
          <w:trHeight w:val="227"/>
        </w:trPr>
        <w:tc>
          <w:tcPr>
            <w:tcW w:w="869" w:type="dxa"/>
          </w:tcPr>
          <w:p w14:paraId="2601BC98" w14:textId="77777777" w:rsidR="00D00A65" w:rsidRPr="003A6986" w:rsidRDefault="00D00A65" w:rsidP="004C02C4">
            <w:pPr>
              <w:pStyle w:val="TableParagraph"/>
              <w:spacing w:line="268" w:lineRule="exact"/>
              <w:ind w:left="172"/>
              <w:rPr>
                <w:rFonts w:ascii="Times New Roman" w:hAnsi="Times New Roman" w:cs="Times New Roman"/>
                <w:sz w:val="18"/>
                <w:szCs w:val="18"/>
                <w:lang w:val="pl-PL"/>
              </w:rPr>
            </w:pPr>
            <w:r w:rsidRPr="003A6986">
              <w:rPr>
                <w:rFonts w:ascii="Times New Roman" w:hAnsi="Times New Roman" w:cs="Times New Roman"/>
                <w:sz w:val="18"/>
                <w:szCs w:val="18"/>
                <w:lang w:val="pl-PL"/>
              </w:rPr>
              <w:t>66.</w:t>
            </w:r>
          </w:p>
        </w:tc>
        <w:tc>
          <w:tcPr>
            <w:tcW w:w="7938" w:type="dxa"/>
          </w:tcPr>
          <w:p w14:paraId="2BACCE6A" w14:textId="77777777" w:rsidR="00D00A65" w:rsidRPr="003A6986" w:rsidRDefault="00D00A65" w:rsidP="004B610B">
            <w:pPr>
              <w:pStyle w:val="TableParagraph"/>
              <w:numPr>
                <w:ilvl w:val="0"/>
                <w:numId w:val="601"/>
              </w:numPr>
              <w:tabs>
                <w:tab w:val="left" w:pos="830"/>
                <w:tab w:val="left" w:pos="831"/>
              </w:tabs>
              <w:autoSpaceDE w:val="0"/>
              <w:autoSpaceDN w:val="0"/>
              <w:spacing w:before="6" w:line="268" w:lineRule="exact"/>
              <w:ind w:right="791"/>
              <w:rPr>
                <w:rFonts w:ascii="Times New Roman" w:hAnsi="Times New Roman" w:cs="Times New Roman"/>
                <w:sz w:val="18"/>
                <w:szCs w:val="18"/>
                <w:lang w:val="pl-PL"/>
              </w:rPr>
            </w:pPr>
            <w:r w:rsidRPr="003A6986">
              <w:rPr>
                <w:rFonts w:ascii="Times New Roman" w:hAnsi="Times New Roman" w:cs="Times New Roman"/>
                <w:sz w:val="18"/>
                <w:szCs w:val="18"/>
                <w:lang w:val="pl-PL"/>
              </w:rPr>
              <w:t>obsługa reguł kontrolnych: 1_2s, 1_2.5s, 1_3s, 1_3.5s, 2_2s, 2z3_2s, R_4s, 3_1s, 4_1s, 10x(9x,8x),7T.</w:t>
            </w:r>
          </w:p>
        </w:tc>
      </w:tr>
      <w:tr w:rsidR="00D00A65" w:rsidRPr="003A6986" w14:paraId="564ACB06" w14:textId="77777777" w:rsidTr="004C02C4">
        <w:trPr>
          <w:trHeight w:val="227"/>
        </w:trPr>
        <w:tc>
          <w:tcPr>
            <w:tcW w:w="869" w:type="dxa"/>
          </w:tcPr>
          <w:p w14:paraId="4650935F" w14:textId="77777777" w:rsidR="00D00A65" w:rsidRPr="003A6986" w:rsidRDefault="00D00A65" w:rsidP="004C02C4">
            <w:pPr>
              <w:pStyle w:val="TableParagraph"/>
              <w:ind w:left="-1" w:right="-72"/>
              <w:rPr>
                <w:rFonts w:ascii="Times New Roman" w:hAnsi="Times New Roman" w:cs="Times New Roman"/>
                <w:sz w:val="18"/>
                <w:szCs w:val="18"/>
                <w:lang w:val="pl-PL"/>
              </w:rPr>
            </w:pPr>
          </w:p>
        </w:tc>
        <w:tc>
          <w:tcPr>
            <w:tcW w:w="7938" w:type="dxa"/>
          </w:tcPr>
          <w:p w14:paraId="1C3271F7" w14:textId="77777777" w:rsidR="00D00A65" w:rsidRPr="003A6986" w:rsidRDefault="00D00A65" w:rsidP="004C02C4">
            <w:pPr>
              <w:pStyle w:val="TableParagraph"/>
              <w:spacing w:line="248" w:lineRule="exact"/>
              <w:ind w:left="11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rejestracji pomiarów wstępnych w celu określenia ram statystycznych metody pomiarowej:</w:t>
            </w:r>
          </w:p>
        </w:tc>
      </w:tr>
      <w:tr w:rsidR="00D00A65" w:rsidRPr="003A6986" w14:paraId="4EBBFB16" w14:textId="77777777" w:rsidTr="004C02C4">
        <w:trPr>
          <w:trHeight w:val="227"/>
        </w:trPr>
        <w:tc>
          <w:tcPr>
            <w:tcW w:w="869" w:type="dxa"/>
          </w:tcPr>
          <w:p w14:paraId="0E5B8B29" w14:textId="77777777" w:rsidR="00D00A65" w:rsidRPr="003A6986" w:rsidRDefault="00D00A65" w:rsidP="004C02C4">
            <w:pPr>
              <w:pStyle w:val="TableParagraph"/>
              <w:spacing w:line="218" w:lineRule="exact"/>
              <w:ind w:left="172"/>
              <w:rPr>
                <w:rFonts w:ascii="Times New Roman" w:hAnsi="Times New Roman" w:cs="Times New Roman"/>
                <w:sz w:val="18"/>
                <w:szCs w:val="18"/>
                <w:lang w:val="pl-PL"/>
              </w:rPr>
            </w:pPr>
            <w:r w:rsidRPr="003A6986">
              <w:rPr>
                <w:rFonts w:ascii="Times New Roman" w:hAnsi="Times New Roman" w:cs="Times New Roman"/>
                <w:sz w:val="18"/>
                <w:szCs w:val="18"/>
                <w:lang w:val="pl-PL"/>
              </w:rPr>
              <w:t>67.</w:t>
            </w:r>
          </w:p>
        </w:tc>
        <w:tc>
          <w:tcPr>
            <w:tcW w:w="7938" w:type="dxa"/>
          </w:tcPr>
          <w:p w14:paraId="68F65F89" w14:textId="23ECEAAA" w:rsidR="00D00A65" w:rsidRPr="003A6986" w:rsidRDefault="00D00A65" w:rsidP="004B610B">
            <w:pPr>
              <w:pStyle w:val="TableParagraph"/>
              <w:numPr>
                <w:ilvl w:val="0"/>
                <w:numId w:val="600"/>
              </w:numPr>
              <w:tabs>
                <w:tab w:val="left" w:pos="830"/>
                <w:tab w:val="left" w:pos="831"/>
              </w:tabs>
              <w:autoSpaceDE w:val="0"/>
              <w:autoSpaceDN w:val="0"/>
              <w:spacing w:line="218"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pomiary w materiale</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trwałym,</w:t>
            </w:r>
          </w:p>
        </w:tc>
      </w:tr>
      <w:tr w:rsidR="00D00A65" w:rsidRPr="003A6986" w14:paraId="44748F7A" w14:textId="77777777" w:rsidTr="004C02C4">
        <w:trPr>
          <w:trHeight w:val="227"/>
        </w:trPr>
        <w:tc>
          <w:tcPr>
            <w:tcW w:w="869" w:type="dxa"/>
          </w:tcPr>
          <w:p w14:paraId="1C9C5F8C" w14:textId="77777777" w:rsidR="00D00A65" w:rsidRPr="003A6986" w:rsidRDefault="00D00A65" w:rsidP="004C02C4">
            <w:pPr>
              <w:pStyle w:val="TableParagraph"/>
              <w:spacing w:line="268" w:lineRule="exact"/>
              <w:ind w:left="172"/>
              <w:rPr>
                <w:rFonts w:ascii="Times New Roman" w:hAnsi="Times New Roman" w:cs="Times New Roman"/>
                <w:sz w:val="18"/>
                <w:szCs w:val="18"/>
                <w:lang w:val="pl-PL"/>
              </w:rPr>
            </w:pPr>
            <w:r w:rsidRPr="003A6986">
              <w:rPr>
                <w:rFonts w:ascii="Times New Roman" w:hAnsi="Times New Roman" w:cs="Times New Roman"/>
                <w:sz w:val="18"/>
                <w:szCs w:val="18"/>
                <w:lang w:val="pl-PL"/>
              </w:rPr>
              <w:t>68.</w:t>
            </w:r>
          </w:p>
        </w:tc>
        <w:tc>
          <w:tcPr>
            <w:tcW w:w="7938" w:type="dxa"/>
          </w:tcPr>
          <w:p w14:paraId="360A4E8F" w14:textId="52F33620" w:rsidR="00D00A65" w:rsidRPr="003A6986" w:rsidRDefault="00D00A65" w:rsidP="004B610B">
            <w:pPr>
              <w:pStyle w:val="TableParagraph"/>
              <w:numPr>
                <w:ilvl w:val="0"/>
                <w:numId w:val="599"/>
              </w:numPr>
              <w:tabs>
                <w:tab w:val="left" w:pos="830"/>
                <w:tab w:val="left" w:pos="831"/>
              </w:tabs>
              <w:autoSpaceDE w:val="0"/>
              <w:autoSpaceDN w:val="0"/>
              <w:spacing w:before="4" w:line="270" w:lineRule="exact"/>
              <w:ind w:right="600"/>
              <w:rPr>
                <w:rFonts w:ascii="Times New Roman" w:hAnsi="Times New Roman" w:cs="Times New Roman"/>
                <w:sz w:val="18"/>
                <w:szCs w:val="18"/>
                <w:lang w:val="pl-PL"/>
              </w:rPr>
            </w:pPr>
            <w:r w:rsidRPr="003A6986">
              <w:rPr>
                <w:rFonts w:ascii="Times New Roman" w:hAnsi="Times New Roman" w:cs="Times New Roman"/>
                <w:sz w:val="18"/>
                <w:szCs w:val="18"/>
                <w:lang w:val="pl-PL"/>
              </w:rPr>
              <w:t>wyliczanie wartości średniej (X) i odchylenia standardowego (SD) zarówno dla pomiarów wstępnych, jak i wartości skumulowanych w trakcie trwania</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kontroli.</w:t>
            </w:r>
          </w:p>
        </w:tc>
      </w:tr>
      <w:tr w:rsidR="00D00A65" w:rsidRPr="003A6986" w14:paraId="574849D1" w14:textId="77777777" w:rsidTr="004C02C4">
        <w:trPr>
          <w:trHeight w:val="227"/>
        </w:trPr>
        <w:tc>
          <w:tcPr>
            <w:tcW w:w="869" w:type="dxa"/>
          </w:tcPr>
          <w:p w14:paraId="46B118C1" w14:textId="77777777" w:rsidR="00D00A65" w:rsidRPr="003A6986" w:rsidRDefault="00D00A65" w:rsidP="004C02C4">
            <w:pPr>
              <w:pStyle w:val="TableParagraph"/>
              <w:ind w:left="-1" w:right="-72"/>
              <w:rPr>
                <w:rFonts w:ascii="Times New Roman" w:hAnsi="Times New Roman" w:cs="Times New Roman"/>
                <w:sz w:val="18"/>
                <w:szCs w:val="18"/>
                <w:lang w:val="pl-PL"/>
              </w:rPr>
            </w:pPr>
          </w:p>
        </w:tc>
        <w:tc>
          <w:tcPr>
            <w:tcW w:w="7938" w:type="dxa"/>
          </w:tcPr>
          <w:p w14:paraId="130F915D" w14:textId="77777777" w:rsidR="00D00A65" w:rsidRPr="003A6986" w:rsidRDefault="00D00A65" w:rsidP="004C02C4">
            <w:pPr>
              <w:pStyle w:val="TableParagraph"/>
              <w:spacing w:line="248" w:lineRule="exact"/>
              <w:ind w:left="11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rejestracji wyników pomiarów kontrolnych:</w:t>
            </w:r>
          </w:p>
        </w:tc>
      </w:tr>
      <w:tr w:rsidR="00D00A65" w:rsidRPr="003A6986" w14:paraId="38E13379" w14:textId="77777777" w:rsidTr="004C02C4">
        <w:trPr>
          <w:trHeight w:val="227"/>
        </w:trPr>
        <w:tc>
          <w:tcPr>
            <w:tcW w:w="869" w:type="dxa"/>
          </w:tcPr>
          <w:p w14:paraId="0B44B723" w14:textId="77777777" w:rsidR="00D00A65" w:rsidRPr="003A6986" w:rsidRDefault="00D00A65" w:rsidP="004C02C4">
            <w:pPr>
              <w:pStyle w:val="TableParagraph"/>
              <w:spacing w:line="218" w:lineRule="exact"/>
              <w:ind w:left="172"/>
              <w:rPr>
                <w:rFonts w:ascii="Times New Roman" w:hAnsi="Times New Roman" w:cs="Times New Roman"/>
                <w:sz w:val="18"/>
                <w:szCs w:val="18"/>
                <w:lang w:val="pl-PL"/>
              </w:rPr>
            </w:pPr>
            <w:r w:rsidRPr="003A6986">
              <w:rPr>
                <w:rFonts w:ascii="Times New Roman" w:hAnsi="Times New Roman" w:cs="Times New Roman"/>
                <w:sz w:val="18"/>
                <w:szCs w:val="18"/>
                <w:lang w:val="pl-PL"/>
              </w:rPr>
              <w:t>69.</w:t>
            </w:r>
          </w:p>
        </w:tc>
        <w:tc>
          <w:tcPr>
            <w:tcW w:w="7938" w:type="dxa"/>
          </w:tcPr>
          <w:p w14:paraId="663275E1" w14:textId="57705692" w:rsidR="00D00A65" w:rsidRPr="003A6986" w:rsidRDefault="00D00A65" w:rsidP="004B610B">
            <w:pPr>
              <w:pStyle w:val="TableParagraph"/>
              <w:numPr>
                <w:ilvl w:val="0"/>
                <w:numId w:val="598"/>
              </w:numPr>
              <w:tabs>
                <w:tab w:val="left" w:pos="830"/>
                <w:tab w:val="left" w:pos="831"/>
              </w:tabs>
              <w:autoSpaceDE w:val="0"/>
              <w:autoSpaceDN w:val="0"/>
              <w:spacing w:line="218"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wyniki pomiarów w materiale</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kontrolnym,</w:t>
            </w:r>
          </w:p>
        </w:tc>
      </w:tr>
      <w:tr w:rsidR="00D00A65" w:rsidRPr="003A6986" w14:paraId="30EFC182" w14:textId="77777777" w:rsidTr="004C02C4">
        <w:trPr>
          <w:trHeight w:val="227"/>
        </w:trPr>
        <w:tc>
          <w:tcPr>
            <w:tcW w:w="869" w:type="dxa"/>
          </w:tcPr>
          <w:p w14:paraId="328070AA" w14:textId="77777777" w:rsidR="00D00A65" w:rsidRPr="003A6986" w:rsidRDefault="00D00A65" w:rsidP="004C02C4">
            <w:pPr>
              <w:pStyle w:val="TableParagraph"/>
              <w:spacing w:line="260" w:lineRule="exact"/>
              <w:ind w:left="172"/>
              <w:rPr>
                <w:rFonts w:ascii="Times New Roman" w:hAnsi="Times New Roman" w:cs="Times New Roman"/>
                <w:sz w:val="18"/>
                <w:szCs w:val="18"/>
                <w:lang w:val="pl-PL"/>
              </w:rPr>
            </w:pPr>
            <w:r w:rsidRPr="003A6986">
              <w:rPr>
                <w:rFonts w:ascii="Times New Roman" w:hAnsi="Times New Roman" w:cs="Times New Roman"/>
                <w:sz w:val="18"/>
                <w:szCs w:val="18"/>
                <w:lang w:val="pl-PL"/>
              </w:rPr>
              <w:t>70.</w:t>
            </w:r>
          </w:p>
        </w:tc>
        <w:tc>
          <w:tcPr>
            <w:tcW w:w="7938" w:type="dxa"/>
          </w:tcPr>
          <w:p w14:paraId="046EFD15" w14:textId="0BB5FCED" w:rsidR="00D00A65" w:rsidRPr="003A6986" w:rsidRDefault="00D00A65" w:rsidP="004B610B">
            <w:pPr>
              <w:pStyle w:val="TableParagraph"/>
              <w:numPr>
                <w:ilvl w:val="0"/>
                <w:numId w:val="597"/>
              </w:numPr>
              <w:tabs>
                <w:tab w:val="left" w:pos="830"/>
                <w:tab w:val="left" w:pos="831"/>
              </w:tabs>
              <w:autoSpaceDE w:val="0"/>
              <w:autoSpaceDN w:val="0"/>
              <w:spacing w:line="26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wczytywanie wyników pomiarów kontrolnych bezpośrednio z obszaru</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aparatu.</w:t>
            </w:r>
          </w:p>
        </w:tc>
      </w:tr>
      <w:tr w:rsidR="00D00A65" w:rsidRPr="003A6986" w14:paraId="405F9C95" w14:textId="77777777" w:rsidTr="004C02C4">
        <w:trPr>
          <w:trHeight w:val="227"/>
        </w:trPr>
        <w:tc>
          <w:tcPr>
            <w:tcW w:w="869" w:type="dxa"/>
          </w:tcPr>
          <w:p w14:paraId="78DF5883" w14:textId="77777777" w:rsidR="00D00A65" w:rsidRPr="003A6986" w:rsidRDefault="00D00A65" w:rsidP="004C02C4">
            <w:pPr>
              <w:pStyle w:val="TableParagraph"/>
              <w:ind w:left="-1" w:right="-72"/>
              <w:rPr>
                <w:rFonts w:ascii="Times New Roman" w:hAnsi="Times New Roman" w:cs="Times New Roman"/>
                <w:sz w:val="18"/>
                <w:szCs w:val="18"/>
                <w:lang w:val="pl-PL"/>
              </w:rPr>
            </w:pPr>
          </w:p>
        </w:tc>
        <w:tc>
          <w:tcPr>
            <w:tcW w:w="7938" w:type="dxa"/>
          </w:tcPr>
          <w:p w14:paraId="2B5393F3" w14:textId="77777777" w:rsidR="00D00A65" w:rsidRPr="003A6986" w:rsidRDefault="00D00A65" w:rsidP="004C02C4">
            <w:pPr>
              <w:pStyle w:val="TableParagraph"/>
              <w:spacing w:line="267" w:lineRule="exact"/>
              <w:ind w:left="11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prezentacji kontroli metody - zebranie wyników kontroli w postaci kart kontrolnych i analiza wyników:</w:t>
            </w:r>
          </w:p>
        </w:tc>
      </w:tr>
      <w:tr w:rsidR="00D00A65" w:rsidRPr="003A6986" w14:paraId="47A03BD9" w14:textId="77777777" w:rsidTr="004C02C4">
        <w:trPr>
          <w:trHeight w:val="227"/>
        </w:trPr>
        <w:tc>
          <w:tcPr>
            <w:tcW w:w="869" w:type="dxa"/>
          </w:tcPr>
          <w:p w14:paraId="2F06C8A9" w14:textId="77777777" w:rsidR="00D00A65" w:rsidRPr="003A6986" w:rsidRDefault="00D00A65" w:rsidP="004C02C4">
            <w:pPr>
              <w:pStyle w:val="TableParagraph"/>
              <w:spacing w:line="215" w:lineRule="exact"/>
              <w:ind w:left="172"/>
              <w:rPr>
                <w:rFonts w:ascii="Times New Roman" w:hAnsi="Times New Roman" w:cs="Times New Roman"/>
                <w:sz w:val="18"/>
                <w:szCs w:val="18"/>
                <w:lang w:val="pl-PL"/>
              </w:rPr>
            </w:pPr>
            <w:r w:rsidRPr="003A6986">
              <w:rPr>
                <w:rFonts w:ascii="Times New Roman" w:hAnsi="Times New Roman" w:cs="Times New Roman"/>
                <w:sz w:val="18"/>
                <w:szCs w:val="18"/>
                <w:lang w:val="pl-PL"/>
              </w:rPr>
              <w:t>71.</w:t>
            </w:r>
          </w:p>
        </w:tc>
        <w:tc>
          <w:tcPr>
            <w:tcW w:w="7938" w:type="dxa"/>
          </w:tcPr>
          <w:p w14:paraId="324CCEA4" w14:textId="5FB4DA6D" w:rsidR="00D00A65" w:rsidRPr="003A6986" w:rsidRDefault="00D00A65" w:rsidP="004B610B">
            <w:pPr>
              <w:pStyle w:val="TableParagraph"/>
              <w:numPr>
                <w:ilvl w:val="0"/>
                <w:numId w:val="596"/>
              </w:numPr>
              <w:tabs>
                <w:tab w:val="left" w:pos="830"/>
                <w:tab w:val="left" w:pos="831"/>
              </w:tabs>
              <w:autoSpaceDE w:val="0"/>
              <w:autoSpaceDN w:val="0"/>
              <w:spacing w:line="215"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 xml:space="preserve">karta </w:t>
            </w:r>
            <w:proofErr w:type="spellStart"/>
            <w:r w:rsidRPr="003A6986">
              <w:rPr>
                <w:rFonts w:ascii="Times New Roman" w:hAnsi="Times New Roman" w:cs="Times New Roman"/>
                <w:sz w:val="18"/>
                <w:szCs w:val="18"/>
                <w:lang w:val="pl-PL"/>
              </w:rPr>
              <w:t>Levey-Jenningsa</w:t>
            </w:r>
            <w:proofErr w:type="spellEnd"/>
            <w:r w:rsidRPr="003A6986">
              <w:rPr>
                <w:rFonts w:ascii="Times New Roman" w:hAnsi="Times New Roman" w:cs="Times New Roman"/>
                <w:sz w:val="18"/>
                <w:szCs w:val="18"/>
                <w:lang w:val="pl-PL"/>
              </w:rPr>
              <w:t xml:space="preserve"> z analizą reguł</w:t>
            </w:r>
            <w:r w:rsidR="00024CCF">
              <w:rPr>
                <w:rFonts w:ascii="Times New Roman" w:hAnsi="Times New Roman" w:cs="Times New Roman"/>
                <w:sz w:val="18"/>
                <w:szCs w:val="18"/>
                <w:lang w:val="pl-PL"/>
              </w:rPr>
              <w:t xml:space="preserve"> </w:t>
            </w:r>
            <w:proofErr w:type="spellStart"/>
            <w:r w:rsidRPr="003A6986">
              <w:rPr>
                <w:rFonts w:ascii="Times New Roman" w:hAnsi="Times New Roman" w:cs="Times New Roman"/>
                <w:sz w:val="18"/>
                <w:szCs w:val="18"/>
                <w:lang w:val="pl-PL"/>
              </w:rPr>
              <w:t>Westgarda</w:t>
            </w:r>
            <w:proofErr w:type="spellEnd"/>
            <w:r w:rsidRPr="003A6986">
              <w:rPr>
                <w:rFonts w:ascii="Times New Roman" w:hAnsi="Times New Roman" w:cs="Times New Roman"/>
                <w:sz w:val="18"/>
                <w:szCs w:val="18"/>
                <w:lang w:val="pl-PL"/>
              </w:rPr>
              <w:t>,</w:t>
            </w:r>
          </w:p>
        </w:tc>
      </w:tr>
      <w:tr w:rsidR="00D00A65" w:rsidRPr="003A6986" w14:paraId="390F8036" w14:textId="77777777" w:rsidTr="004C02C4">
        <w:trPr>
          <w:trHeight w:val="227"/>
        </w:trPr>
        <w:tc>
          <w:tcPr>
            <w:tcW w:w="869" w:type="dxa"/>
          </w:tcPr>
          <w:p w14:paraId="6924DE9A" w14:textId="77777777" w:rsidR="00D00A65" w:rsidRPr="003A6986" w:rsidRDefault="00D00A65" w:rsidP="004C02C4">
            <w:pPr>
              <w:pStyle w:val="TableParagraph"/>
              <w:spacing w:line="260" w:lineRule="exact"/>
              <w:ind w:left="172"/>
              <w:rPr>
                <w:rFonts w:ascii="Times New Roman" w:hAnsi="Times New Roman" w:cs="Times New Roman"/>
                <w:sz w:val="18"/>
                <w:szCs w:val="18"/>
                <w:lang w:val="pl-PL"/>
              </w:rPr>
            </w:pPr>
            <w:r w:rsidRPr="003A6986">
              <w:rPr>
                <w:rFonts w:ascii="Times New Roman" w:hAnsi="Times New Roman" w:cs="Times New Roman"/>
                <w:sz w:val="18"/>
                <w:szCs w:val="18"/>
                <w:lang w:val="pl-PL"/>
              </w:rPr>
              <w:t>72.</w:t>
            </w:r>
          </w:p>
        </w:tc>
        <w:tc>
          <w:tcPr>
            <w:tcW w:w="7938" w:type="dxa"/>
          </w:tcPr>
          <w:p w14:paraId="467CB3EE" w14:textId="382C68A1" w:rsidR="00D00A65" w:rsidRPr="003A6986" w:rsidRDefault="00D00A65" w:rsidP="004B610B">
            <w:pPr>
              <w:pStyle w:val="TableParagraph"/>
              <w:numPr>
                <w:ilvl w:val="0"/>
                <w:numId w:val="595"/>
              </w:numPr>
              <w:tabs>
                <w:tab w:val="left" w:pos="830"/>
                <w:tab w:val="left" w:pos="831"/>
              </w:tabs>
              <w:autoSpaceDE w:val="0"/>
              <w:autoSpaceDN w:val="0"/>
              <w:spacing w:line="26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wydruki</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kart.</w:t>
            </w:r>
          </w:p>
        </w:tc>
      </w:tr>
      <w:tr w:rsidR="00D00A65" w:rsidRPr="003A6986" w14:paraId="1CA7BE19" w14:textId="77777777" w:rsidTr="004C02C4">
        <w:trPr>
          <w:trHeight w:val="227"/>
        </w:trPr>
        <w:tc>
          <w:tcPr>
            <w:tcW w:w="869" w:type="dxa"/>
          </w:tcPr>
          <w:p w14:paraId="22B66DC9" w14:textId="77777777" w:rsidR="00D00A65" w:rsidRPr="003A6986" w:rsidRDefault="00D00A65" w:rsidP="004C02C4">
            <w:pPr>
              <w:pStyle w:val="TableParagraph"/>
              <w:ind w:left="-1" w:right="-72"/>
              <w:rPr>
                <w:rFonts w:ascii="Times New Roman" w:hAnsi="Times New Roman" w:cs="Times New Roman"/>
                <w:sz w:val="18"/>
                <w:szCs w:val="18"/>
                <w:lang w:val="pl-PL"/>
              </w:rPr>
            </w:pPr>
          </w:p>
        </w:tc>
        <w:tc>
          <w:tcPr>
            <w:tcW w:w="7938" w:type="dxa"/>
          </w:tcPr>
          <w:p w14:paraId="4B9E8D83" w14:textId="77777777" w:rsidR="00D00A65" w:rsidRPr="003A6986" w:rsidRDefault="00D00A65" w:rsidP="004C02C4">
            <w:pPr>
              <w:pStyle w:val="TableParagraph"/>
              <w:spacing w:line="248" w:lineRule="exact"/>
              <w:ind w:left="110"/>
              <w:rPr>
                <w:rFonts w:ascii="Times New Roman" w:hAnsi="Times New Roman" w:cs="Times New Roman"/>
                <w:sz w:val="18"/>
                <w:szCs w:val="18"/>
                <w:lang w:val="pl-PL"/>
              </w:rPr>
            </w:pPr>
            <w:r w:rsidRPr="003A6986">
              <w:rPr>
                <w:rFonts w:ascii="Times New Roman" w:hAnsi="Times New Roman" w:cs="Times New Roman"/>
                <w:sz w:val="18"/>
                <w:szCs w:val="18"/>
                <w:lang w:val="pl-PL"/>
              </w:rPr>
              <w:t>Komunikacja z innymi modułami systemu w zakresie:</w:t>
            </w:r>
          </w:p>
        </w:tc>
      </w:tr>
      <w:tr w:rsidR="00D00A65" w:rsidRPr="003A6986" w14:paraId="72881BE7" w14:textId="77777777" w:rsidTr="004C02C4">
        <w:trPr>
          <w:trHeight w:val="227"/>
        </w:trPr>
        <w:tc>
          <w:tcPr>
            <w:tcW w:w="869" w:type="dxa"/>
          </w:tcPr>
          <w:p w14:paraId="6A3480F3" w14:textId="77777777" w:rsidR="00D00A65" w:rsidRPr="003A6986" w:rsidRDefault="00D00A65" w:rsidP="004C02C4">
            <w:pPr>
              <w:pStyle w:val="TableParagraph"/>
              <w:spacing w:line="218" w:lineRule="exact"/>
              <w:ind w:left="172"/>
              <w:rPr>
                <w:rFonts w:ascii="Times New Roman" w:hAnsi="Times New Roman" w:cs="Times New Roman"/>
                <w:sz w:val="18"/>
                <w:szCs w:val="18"/>
                <w:lang w:val="pl-PL"/>
              </w:rPr>
            </w:pPr>
            <w:r w:rsidRPr="003A6986">
              <w:rPr>
                <w:rFonts w:ascii="Times New Roman" w:hAnsi="Times New Roman" w:cs="Times New Roman"/>
                <w:sz w:val="18"/>
                <w:szCs w:val="18"/>
                <w:lang w:val="pl-PL"/>
              </w:rPr>
              <w:t>73.</w:t>
            </w:r>
          </w:p>
        </w:tc>
        <w:tc>
          <w:tcPr>
            <w:tcW w:w="7938" w:type="dxa"/>
          </w:tcPr>
          <w:p w14:paraId="7B43C922" w14:textId="1AB6CAF2" w:rsidR="00D00A65" w:rsidRPr="003A6986" w:rsidRDefault="00D00A65" w:rsidP="004B610B">
            <w:pPr>
              <w:pStyle w:val="TableParagraph"/>
              <w:numPr>
                <w:ilvl w:val="0"/>
                <w:numId w:val="594"/>
              </w:numPr>
              <w:tabs>
                <w:tab w:val="left" w:pos="830"/>
                <w:tab w:val="left" w:pos="831"/>
              </w:tabs>
              <w:autoSpaceDE w:val="0"/>
              <w:autoSpaceDN w:val="0"/>
              <w:spacing w:line="218"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wysłania z pozostałych modułów HIS zlecenia wykonania</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badania,</w:t>
            </w:r>
          </w:p>
        </w:tc>
      </w:tr>
      <w:tr w:rsidR="00D00A65" w:rsidRPr="003A6986" w14:paraId="13B124AD" w14:textId="77777777" w:rsidTr="004C02C4">
        <w:trPr>
          <w:trHeight w:val="227"/>
        </w:trPr>
        <w:tc>
          <w:tcPr>
            <w:tcW w:w="869" w:type="dxa"/>
          </w:tcPr>
          <w:p w14:paraId="6AA3652D" w14:textId="77777777" w:rsidR="00D00A65" w:rsidRPr="003A6986" w:rsidRDefault="00D00A65" w:rsidP="004C02C4">
            <w:pPr>
              <w:pStyle w:val="TableParagraph"/>
              <w:spacing w:line="260" w:lineRule="exact"/>
              <w:ind w:left="172"/>
              <w:rPr>
                <w:rFonts w:ascii="Times New Roman" w:hAnsi="Times New Roman" w:cs="Times New Roman"/>
                <w:sz w:val="18"/>
                <w:szCs w:val="18"/>
                <w:lang w:val="pl-PL"/>
              </w:rPr>
            </w:pPr>
            <w:r w:rsidRPr="003A6986">
              <w:rPr>
                <w:rFonts w:ascii="Times New Roman" w:hAnsi="Times New Roman" w:cs="Times New Roman"/>
                <w:sz w:val="18"/>
                <w:szCs w:val="18"/>
                <w:lang w:val="pl-PL"/>
              </w:rPr>
              <w:t>74.</w:t>
            </w:r>
          </w:p>
        </w:tc>
        <w:tc>
          <w:tcPr>
            <w:tcW w:w="7938" w:type="dxa"/>
          </w:tcPr>
          <w:p w14:paraId="196D5DB8" w14:textId="71947350" w:rsidR="00D00A65" w:rsidRPr="003A6986" w:rsidRDefault="00D00A65" w:rsidP="004B610B">
            <w:pPr>
              <w:pStyle w:val="TableParagraph"/>
              <w:numPr>
                <w:ilvl w:val="0"/>
                <w:numId w:val="593"/>
              </w:numPr>
              <w:tabs>
                <w:tab w:val="left" w:pos="830"/>
                <w:tab w:val="left" w:pos="831"/>
              </w:tabs>
              <w:autoSpaceDE w:val="0"/>
              <w:autoSpaceDN w:val="0"/>
              <w:spacing w:line="26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wysłania z Laboratorium wyniku wykonanego badania do jednostek</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zlecających.</w:t>
            </w:r>
          </w:p>
        </w:tc>
      </w:tr>
      <w:tr w:rsidR="00D00A65" w:rsidRPr="003A6986" w14:paraId="3125E1FE" w14:textId="77777777" w:rsidTr="004C02C4">
        <w:trPr>
          <w:trHeight w:val="227"/>
        </w:trPr>
        <w:tc>
          <w:tcPr>
            <w:tcW w:w="869" w:type="dxa"/>
          </w:tcPr>
          <w:p w14:paraId="0DD8C99B" w14:textId="77777777" w:rsidR="00D00A65" w:rsidRPr="003A6986" w:rsidRDefault="00D00A65" w:rsidP="004C02C4">
            <w:pPr>
              <w:pStyle w:val="TableParagraph"/>
              <w:ind w:left="-1" w:right="-72"/>
              <w:rPr>
                <w:rFonts w:ascii="Times New Roman" w:hAnsi="Times New Roman" w:cs="Times New Roman"/>
                <w:sz w:val="18"/>
                <w:szCs w:val="18"/>
                <w:lang w:val="pl-PL"/>
              </w:rPr>
            </w:pPr>
          </w:p>
        </w:tc>
        <w:tc>
          <w:tcPr>
            <w:tcW w:w="7938" w:type="dxa"/>
          </w:tcPr>
          <w:p w14:paraId="50BB0118" w14:textId="77777777" w:rsidR="00D00A65" w:rsidRPr="003A6986" w:rsidRDefault="00D00A65" w:rsidP="004C02C4">
            <w:pPr>
              <w:pStyle w:val="TableParagraph"/>
              <w:spacing w:line="249" w:lineRule="exact"/>
              <w:ind w:left="11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bieżącej analizy danych i generowania raportów:</w:t>
            </w:r>
          </w:p>
        </w:tc>
      </w:tr>
      <w:tr w:rsidR="00D00A65" w:rsidRPr="003A6986" w14:paraId="48441346" w14:textId="77777777" w:rsidTr="004C02C4">
        <w:trPr>
          <w:trHeight w:val="227"/>
        </w:trPr>
        <w:tc>
          <w:tcPr>
            <w:tcW w:w="869" w:type="dxa"/>
          </w:tcPr>
          <w:p w14:paraId="155B92CF" w14:textId="77777777" w:rsidR="00D00A65" w:rsidRPr="003A6986" w:rsidRDefault="00D00A65" w:rsidP="004C02C4">
            <w:pPr>
              <w:pStyle w:val="TableParagraph"/>
              <w:spacing w:line="219" w:lineRule="exact"/>
              <w:ind w:left="172"/>
              <w:rPr>
                <w:rFonts w:ascii="Times New Roman" w:hAnsi="Times New Roman" w:cs="Times New Roman"/>
                <w:sz w:val="18"/>
                <w:szCs w:val="18"/>
                <w:lang w:val="pl-PL"/>
              </w:rPr>
            </w:pPr>
            <w:r w:rsidRPr="003A6986">
              <w:rPr>
                <w:rFonts w:ascii="Times New Roman" w:hAnsi="Times New Roman" w:cs="Times New Roman"/>
                <w:sz w:val="18"/>
                <w:szCs w:val="18"/>
                <w:lang w:val="pl-PL"/>
              </w:rPr>
              <w:t>75.</w:t>
            </w:r>
          </w:p>
        </w:tc>
        <w:tc>
          <w:tcPr>
            <w:tcW w:w="7938" w:type="dxa"/>
          </w:tcPr>
          <w:p w14:paraId="751BD840" w14:textId="6718B640" w:rsidR="00D00A65" w:rsidRPr="003A6986" w:rsidRDefault="00D00A65" w:rsidP="004B610B">
            <w:pPr>
              <w:pStyle w:val="TableParagraph"/>
              <w:numPr>
                <w:ilvl w:val="0"/>
                <w:numId w:val="592"/>
              </w:numPr>
              <w:tabs>
                <w:tab w:val="left" w:pos="830"/>
                <w:tab w:val="left" w:pos="831"/>
              </w:tabs>
              <w:autoSpaceDE w:val="0"/>
              <w:autoSpaceDN w:val="0"/>
              <w:spacing w:line="219"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statystyka wewnętrzna dla</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pracowni,</w:t>
            </w:r>
          </w:p>
        </w:tc>
      </w:tr>
      <w:tr w:rsidR="00D00A65" w:rsidRPr="003A6986" w14:paraId="1CF0F724" w14:textId="77777777" w:rsidTr="004C02C4">
        <w:trPr>
          <w:trHeight w:val="227"/>
        </w:trPr>
        <w:tc>
          <w:tcPr>
            <w:tcW w:w="869" w:type="dxa"/>
          </w:tcPr>
          <w:p w14:paraId="76A4405D" w14:textId="77777777" w:rsidR="00D00A65" w:rsidRPr="003A6986" w:rsidRDefault="00D00A65" w:rsidP="004C02C4">
            <w:pPr>
              <w:pStyle w:val="TableParagraph"/>
              <w:spacing w:line="260" w:lineRule="exact"/>
              <w:ind w:left="172"/>
              <w:rPr>
                <w:rFonts w:ascii="Times New Roman" w:hAnsi="Times New Roman" w:cs="Times New Roman"/>
                <w:sz w:val="18"/>
                <w:szCs w:val="18"/>
                <w:lang w:val="pl-PL"/>
              </w:rPr>
            </w:pPr>
            <w:r w:rsidRPr="003A6986">
              <w:rPr>
                <w:rFonts w:ascii="Times New Roman" w:hAnsi="Times New Roman" w:cs="Times New Roman"/>
                <w:sz w:val="18"/>
                <w:szCs w:val="18"/>
                <w:lang w:val="pl-PL"/>
              </w:rPr>
              <w:t>76.</w:t>
            </w:r>
          </w:p>
        </w:tc>
        <w:tc>
          <w:tcPr>
            <w:tcW w:w="7938" w:type="dxa"/>
          </w:tcPr>
          <w:p w14:paraId="16462B1F" w14:textId="3A14AE8F" w:rsidR="00D00A65" w:rsidRPr="003A6986" w:rsidRDefault="00D00A65" w:rsidP="004B610B">
            <w:pPr>
              <w:pStyle w:val="TableParagraph"/>
              <w:numPr>
                <w:ilvl w:val="0"/>
                <w:numId w:val="591"/>
              </w:numPr>
              <w:tabs>
                <w:tab w:val="left" w:pos="830"/>
                <w:tab w:val="left" w:pos="831"/>
              </w:tabs>
              <w:autoSpaceDE w:val="0"/>
              <w:autoSpaceDN w:val="0"/>
              <w:spacing w:line="26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analiza statystyczna poprawności</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wyników,</w:t>
            </w:r>
          </w:p>
        </w:tc>
      </w:tr>
      <w:tr w:rsidR="00D00A65" w:rsidRPr="003A6986" w14:paraId="1AD238AC" w14:textId="77777777" w:rsidTr="004C02C4">
        <w:trPr>
          <w:trHeight w:val="227"/>
        </w:trPr>
        <w:tc>
          <w:tcPr>
            <w:tcW w:w="869" w:type="dxa"/>
          </w:tcPr>
          <w:p w14:paraId="6345E05D" w14:textId="77777777" w:rsidR="00D00A65" w:rsidRPr="003A6986" w:rsidRDefault="00D00A65" w:rsidP="004C02C4">
            <w:pPr>
              <w:pStyle w:val="TableParagraph"/>
              <w:spacing w:line="268" w:lineRule="exact"/>
              <w:ind w:left="172"/>
              <w:rPr>
                <w:rFonts w:ascii="Times New Roman" w:hAnsi="Times New Roman" w:cs="Times New Roman"/>
                <w:sz w:val="18"/>
                <w:szCs w:val="18"/>
                <w:lang w:val="pl-PL"/>
              </w:rPr>
            </w:pPr>
            <w:r w:rsidRPr="003A6986">
              <w:rPr>
                <w:rFonts w:ascii="Times New Roman" w:hAnsi="Times New Roman" w:cs="Times New Roman"/>
                <w:sz w:val="18"/>
                <w:szCs w:val="18"/>
                <w:lang w:val="pl-PL"/>
              </w:rPr>
              <w:t>77.</w:t>
            </w:r>
          </w:p>
        </w:tc>
        <w:tc>
          <w:tcPr>
            <w:tcW w:w="7938" w:type="dxa"/>
          </w:tcPr>
          <w:p w14:paraId="0ABD4A26" w14:textId="77777777" w:rsidR="00D00A65" w:rsidRPr="003A6986" w:rsidRDefault="00D00A65" w:rsidP="004B610B">
            <w:pPr>
              <w:pStyle w:val="TableParagraph"/>
              <w:numPr>
                <w:ilvl w:val="0"/>
                <w:numId w:val="590"/>
              </w:numPr>
              <w:tabs>
                <w:tab w:val="left" w:pos="830"/>
                <w:tab w:val="left" w:pos="831"/>
              </w:tabs>
              <w:autoSpaceDE w:val="0"/>
              <w:autoSpaceDN w:val="0"/>
              <w:spacing w:before="6" w:line="268" w:lineRule="exact"/>
              <w:ind w:right="659"/>
              <w:rPr>
                <w:rFonts w:ascii="Times New Roman" w:hAnsi="Times New Roman" w:cs="Times New Roman"/>
                <w:sz w:val="18"/>
                <w:szCs w:val="18"/>
                <w:lang w:val="pl-PL"/>
              </w:rPr>
            </w:pPr>
            <w:r w:rsidRPr="003A6986">
              <w:rPr>
                <w:rFonts w:ascii="Times New Roman" w:hAnsi="Times New Roman" w:cs="Times New Roman"/>
                <w:sz w:val="18"/>
                <w:szCs w:val="18"/>
                <w:lang w:val="pl-PL"/>
              </w:rPr>
              <w:t xml:space="preserve">analiza pojedynczych wyników testu (pod kątem ustalania norm lub np. sprawozdań dla </w:t>
            </w:r>
            <w:proofErr w:type="spellStart"/>
            <w:r w:rsidRPr="003A6986">
              <w:rPr>
                <w:rFonts w:ascii="Times New Roman" w:hAnsi="Times New Roman" w:cs="Times New Roman"/>
                <w:sz w:val="18"/>
                <w:szCs w:val="18"/>
                <w:lang w:val="pl-PL"/>
              </w:rPr>
              <w:t>SANEPID’u</w:t>
            </w:r>
            <w:proofErr w:type="spellEnd"/>
            <w:r w:rsidRPr="003A6986">
              <w:rPr>
                <w:rFonts w:ascii="Times New Roman" w:hAnsi="Times New Roman" w:cs="Times New Roman"/>
                <w:sz w:val="18"/>
                <w:szCs w:val="18"/>
                <w:lang w:val="pl-PL"/>
              </w:rPr>
              <w:t>),</w:t>
            </w:r>
          </w:p>
        </w:tc>
      </w:tr>
      <w:tr w:rsidR="00D00A65" w:rsidRPr="003A6986" w14:paraId="412FC878" w14:textId="77777777" w:rsidTr="004C02C4">
        <w:trPr>
          <w:trHeight w:val="227"/>
        </w:trPr>
        <w:tc>
          <w:tcPr>
            <w:tcW w:w="869" w:type="dxa"/>
          </w:tcPr>
          <w:p w14:paraId="0DD4E00D" w14:textId="77777777" w:rsidR="00D00A65" w:rsidRPr="003A6986" w:rsidRDefault="00D00A65" w:rsidP="004C02C4">
            <w:pPr>
              <w:pStyle w:val="TableParagraph"/>
              <w:spacing w:line="260" w:lineRule="exact"/>
              <w:ind w:left="172"/>
              <w:rPr>
                <w:rFonts w:ascii="Times New Roman" w:hAnsi="Times New Roman" w:cs="Times New Roman"/>
                <w:sz w:val="18"/>
                <w:szCs w:val="18"/>
                <w:lang w:val="pl-PL"/>
              </w:rPr>
            </w:pPr>
            <w:r w:rsidRPr="003A6986">
              <w:rPr>
                <w:rFonts w:ascii="Times New Roman" w:hAnsi="Times New Roman" w:cs="Times New Roman"/>
                <w:sz w:val="18"/>
                <w:szCs w:val="18"/>
                <w:lang w:val="pl-PL"/>
              </w:rPr>
              <w:lastRenderedPageBreak/>
              <w:t>78.</w:t>
            </w:r>
          </w:p>
        </w:tc>
        <w:tc>
          <w:tcPr>
            <w:tcW w:w="7938" w:type="dxa"/>
          </w:tcPr>
          <w:p w14:paraId="3AA403BA" w14:textId="467980B6" w:rsidR="00D00A65" w:rsidRPr="003A6986" w:rsidRDefault="00D00A65" w:rsidP="004B610B">
            <w:pPr>
              <w:pStyle w:val="TableParagraph"/>
              <w:numPr>
                <w:ilvl w:val="0"/>
                <w:numId w:val="589"/>
              </w:numPr>
              <w:tabs>
                <w:tab w:val="left" w:pos="830"/>
                <w:tab w:val="left" w:pos="831"/>
              </w:tabs>
              <w:autoSpaceDE w:val="0"/>
              <w:autoSpaceDN w:val="0"/>
              <w:spacing w:line="26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czasu realizacji skierowań wg grup</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skierowań,</w:t>
            </w:r>
          </w:p>
        </w:tc>
      </w:tr>
      <w:tr w:rsidR="00D00A65" w:rsidRPr="003A6986" w14:paraId="4BE02028" w14:textId="77777777" w:rsidTr="004C02C4">
        <w:trPr>
          <w:trHeight w:val="227"/>
        </w:trPr>
        <w:tc>
          <w:tcPr>
            <w:tcW w:w="869" w:type="dxa"/>
          </w:tcPr>
          <w:p w14:paraId="612A6B86" w14:textId="77777777" w:rsidR="00D00A65" w:rsidRPr="003A6986" w:rsidRDefault="00D00A65" w:rsidP="004C02C4">
            <w:pPr>
              <w:pStyle w:val="TableParagraph"/>
              <w:spacing w:line="260" w:lineRule="exact"/>
              <w:ind w:left="172"/>
              <w:rPr>
                <w:rFonts w:ascii="Times New Roman" w:hAnsi="Times New Roman" w:cs="Times New Roman"/>
                <w:sz w:val="18"/>
                <w:szCs w:val="18"/>
                <w:lang w:val="pl-PL"/>
              </w:rPr>
            </w:pPr>
            <w:r w:rsidRPr="003A6986">
              <w:rPr>
                <w:rFonts w:ascii="Times New Roman" w:hAnsi="Times New Roman" w:cs="Times New Roman"/>
                <w:sz w:val="18"/>
                <w:szCs w:val="18"/>
                <w:lang w:val="pl-PL"/>
              </w:rPr>
              <w:t>79.</w:t>
            </w:r>
          </w:p>
        </w:tc>
        <w:tc>
          <w:tcPr>
            <w:tcW w:w="7938" w:type="dxa"/>
          </w:tcPr>
          <w:p w14:paraId="336BDBE8" w14:textId="3E4B9B03" w:rsidR="00D00A65" w:rsidRPr="003A6986" w:rsidRDefault="00D00A65" w:rsidP="004B610B">
            <w:pPr>
              <w:pStyle w:val="TableParagraph"/>
              <w:numPr>
                <w:ilvl w:val="0"/>
                <w:numId w:val="588"/>
              </w:numPr>
              <w:tabs>
                <w:tab w:val="left" w:pos="830"/>
                <w:tab w:val="left" w:pos="831"/>
              </w:tabs>
              <w:autoSpaceDE w:val="0"/>
              <w:autoSpaceDN w:val="0"/>
              <w:spacing w:line="26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rodzaj i ilość wykonanych oznaczeń dla poszczególnych lekarzy</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zlecających,</w:t>
            </w:r>
          </w:p>
        </w:tc>
      </w:tr>
      <w:tr w:rsidR="00D00A65" w:rsidRPr="003A6986" w14:paraId="5EC92220" w14:textId="77777777" w:rsidTr="004C02C4">
        <w:trPr>
          <w:trHeight w:val="227"/>
        </w:trPr>
        <w:tc>
          <w:tcPr>
            <w:tcW w:w="869" w:type="dxa"/>
          </w:tcPr>
          <w:p w14:paraId="703E864E" w14:textId="77777777" w:rsidR="00D00A65" w:rsidRPr="003A6986" w:rsidRDefault="00D00A65" w:rsidP="004C02C4">
            <w:pPr>
              <w:pStyle w:val="TableParagraph"/>
              <w:spacing w:line="268" w:lineRule="exact"/>
              <w:ind w:left="172"/>
              <w:rPr>
                <w:rFonts w:ascii="Times New Roman" w:hAnsi="Times New Roman" w:cs="Times New Roman"/>
                <w:sz w:val="18"/>
                <w:szCs w:val="18"/>
                <w:lang w:val="pl-PL"/>
              </w:rPr>
            </w:pPr>
            <w:r w:rsidRPr="003A6986">
              <w:rPr>
                <w:rFonts w:ascii="Times New Roman" w:hAnsi="Times New Roman" w:cs="Times New Roman"/>
                <w:sz w:val="18"/>
                <w:szCs w:val="18"/>
                <w:lang w:val="pl-PL"/>
              </w:rPr>
              <w:t>80.</w:t>
            </w:r>
          </w:p>
        </w:tc>
        <w:tc>
          <w:tcPr>
            <w:tcW w:w="7938" w:type="dxa"/>
          </w:tcPr>
          <w:p w14:paraId="29B34E21" w14:textId="77777777" w:rsidR="00D00A65" w:rsidRPr="003A6986" w:rsidRDefault="00D00A65" w:rsidP="004B610B">
            <w:pPr>
              <w:pStyle w:val="TableParagraph"/>
              <w:numPr>
                <w:ilvl w:val="0"/>
                <w:numId w:val="587"/>
              </w:numPr>
              <w:tabs>
                <w:tab w:val="left" w:pos="830"/>
                <w:tab w:val="left" w:pos="831"/>
              </w:tabs>
              <w:autoSpaceDE w:val="0"/>
              <w:autoSpaceDN w:val="0"/>
              <w:spacing w:before="6" w:line="268" w:lineRule="exact"/>
              <w:ind w:right="127"/>
              <w:rPr>
                <w:rFonts w:ascii="Times New Roman" w:hAnsi="Times New Roman" w:cs="Times New Roman"/>
                <w:sz w:val="18"/>
                <w:szCs w:val="18"/>
                <w:lang w:val="pl-PL"/>
              </w:rPr>
            </w:pPr>
            <w:r w:rsidRPr="003A6986">
              <w:rPr>
                <w:rFonts w:ascii="Times New Roman" w:hAnsi="Times New Roman" w:cs="Times New Roman"/>
                <w:sz w:val="18"/>
                <w:szCs w:val="18"/>
                <w:lang w:val="pl-PL"/>
              </w:rPr>
              <w:t>rodzaj i ilość wykonanych oznaczeń dla poszczególnych jednostek zlecających wewnętrznych i zewnętrznych,</w:t>
            </w:r>
          </w:p>
        </w:tc>
      </w:tr>
      <w:tr w:rsidR="00D00A65" w:rsidRPr="003A6986" w14:paraId="3175C58E" w14:textId="77777777" w:rsidTr="004C02C4">
        <w:trPr>
          <w:trHeight w:val="227"/>
        </w:trPr>
        <w:tc>
          <w:tcPr>
            <w:tcW w:w="869" w:type="dxa"/>
          </w:tcPr>
          <w:p w14:paraId="652F132B" w14:textId="77777777" w:rsidR="00D00A65" w:rsidRPr="003A6986" w:rsidRDefault="00D00A65" w:rsidP="004C02C4">
            <w:pPr>
              <w:pStyle w:val="TableParagraph"/>
              <w:spacing w:line="260" w:lineRule="exact"/>
              <w:ind w:left="172"/>
              <w:rPr>
                <w:rFonts w:ascii="Times New Roman" w:hAnsi="Times New Roman" w:cs="Times New Roman"/>
                <w:sz w:val="18"/>
                <w:szCs w:val="18"/>
                <w:lang w:val="pl-PL"/>
              </w:rPr>
            </w:pPr>
            <w:r w:rsidRPr="003A6986">
              <w:rPr>
                <w:rFonts w:ascii="Times New Roman" w:hAnsi="Times New Roman" w:cs="Times New Roman"/>
                <w:sz w:val="18"/>
                <w:szCs w:val="18"/>
                <w:lang w:val="pl-PL"/>
              </w:rPr>
              <w:t>81.</w:t>
            </w:r>
          </w:p>
        </w:tc>
        <w:tc>
          <w:tcPr>
            <w:tcW w:w="7938" w:type="dxa"/>
          </w:tcPr>
          <w:p w14:paraId="59FF47E3" w14:textId="75869435" w:rsidR="00D00A65" w:rsidRPr="003A6986" w:rsidRDefault="00D00A65" w:rsidP="004B610B">
            <w:pPr>
              <w:pStyle w:val="TableParagraph"/>
              <w:numPr>
                <w:ilvl w:val="0"/>
                <w:numId w:val="586"/>
              </w:numPr>
              <w:tabs>
                <w:tab w:val="left" w:pos="830"/>
                <w:tab w:val="left" w:pos="831"/>
              </w:tabs>
              <w:autoSpaceDE w:val="0"/>
              <w:autoSpaceDN w:val="0"/>
              <w:spacing w:line="26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rodzaj i ilość wykonanych oznaczeń dla poszczególnych</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pacjentów,</w:t>
            </w:r>
          </w:p>
        </w:tc>
      </w:tr>
      <w:tr w:rsidR="00D00A65" w:rsidRPr="003A6986" w14:paraId="486A9691" w14:textId="77777777" w:rsidTr="004C02C4">
        <w:trPr>
          <w:trHeight w:val="227"/>
        </w:trPr>
        <w:tc>
          <w:tcPr>
            <w:tcW w:w="869" w:type="dxa"/>
          </w:tcPr>
          <w:p w14:paraId="0E289641" w14:textId="77777777" w:rsidR="00D00A65" w:rsidRPr="003A6986" w:rsidRDefault="00D00A65" w:rsidP="004C02C4">
            <w:pPr>
              <w:pStyle w:val="TableParagraph"/>
              <w:spacing w:line="268" w:lineRule="exact"/>
              <w:ind w:left="172"/>
              <w:rPr>
                <w:rFonts w:ascii="Times New Roman" w:hAnsi="Times New Roman" w:cs="Times New Roman"/>
                <w:sz w:val="18"/>
                <w:szCs w:val="18"/>
                <w:lang w:val="pl-PL"/>
              </w:rPr>
            </w:pPr>
            <w:r w:rsidRPr="003A6986">
              <w:rPr>
                <w:rFonts w:ascii="Times New Roman" w:hAnsi="Times New Roman" w:cs="Times New Roman"/>
                <w:sz w:val="18"/>
                <w:szCs w:val="18"/>
                <w:lang w:val="pl-PL"/>
              </w:rPr>
              <w:t>82.</w:t>
            </w:r>
          </w:p>
        </w:tc>
        <w:tc>
          <w:tcPr>
            <w:tcW w:w="7938" w:type="dxa"/>
          </w:tcPr>
          <w:p w14:paraId="461901E5" w14:textId="46F0B874" w:rsidR="00D00A65" w:rsidRPr="003A6986" w:rsidRDefault="00D00A65" w:rsidP="004B610B">
            <w:pPr>
              <w:pStyle w:val="TableParagraph"/>
              <w:numPr>
                <w:ilvl w:val="0"/>
                <w:numId w:val="585"/>
              </w:numPr>
              <w:tabs>
                <w:tab w:val="left" w:pos="830"/>
                <w:tab w:val="left" w:pos="831"/>
              </w:tabs>
              <w:autoSpaceDE w:val="0"/>
              <w:autoSpaceDN w:val="0"/>
              <w:spacing w:before="6" w:line="268" w:lineRule="exact"/>
              <w:ind w:right="122"/>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generowania dodatkowych opracowanych przez użytkownika raportów za pomocą dostarczonego narzędzia (generatora</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raportów).</w:t>
            </w:r>
          </w:p>
        </w:tc>
      </w:tr>
    </w:tbl>
    <w:p w14:paraId="3C1F137D" w14:textId="77777777" w:rsidR="00D00A65" w:rsidRPr="003A6986" w:rsidRDefault="00D00A65" w:rsidP="00D00A65">
      <w:pPr>
        <w:rPr>
          <w:rFonts w:ascii="Times New Roman" w:hAnsi="Times New Roman"/>
          <w:sz w:val="18"/>
          <w:szCs w:val="18"/>
        </w:rPr>
      </w:pPr>
    </w:p>
    <w:p w14:paraId="0F3B81F2" w14:textId="77777777" w:rsidR="00D00A65" w:rsidRPr="00655AEF" w:rsidRDefault="00D00A65" w:rsidP="00024CCF">
      <w:pPr>
        <w:pStyle w:val="Nagwek2"/>
        <w:numPr>
          <w:ilvl w:val="0"/>
          <w:numId w:val="23"/>
        </w:numPr>
        <w:pBdr>
          <w:top w:val="single" w:sz="4" w:space="1" w:color="auto"/>
          <w:left w:val="single" w:sz="4" w:space="4" w:color="auto"/>
          <w:bottom w:val="single" w:sz="4" w:space="1" w:color="auto"/>
          <w:right w:val="single" w:sz="4" w:space="4" w:color="auto"/>
        </w:pBdr>
        <w:shd w:val="clear" w:color="auto" w:fill="A6A6A6" w:themeFill="background1" w:themeFillShade="A6"/>
        <w:ind w:left="709"/>
        <w:rPr>
          <w:rFonts w:ascii="Times New Roman" w:hAnsi="Times New Roman" w:cs="Times New Roman"/>
          <w:b/>
          <w:color w:val="auto"/>
          <w:sz w:val="24"/>
          <w:szCs w:val="18"/>
        </w:rPr>
      </w:pPr>
      <w:bookmarkStart w:id="27" w:name="_Toc533367672"/>
      <w:r w:rsidRPr="00655AEF">
        <w:rPr>
          <w:rFonts w:ascii="Times New Roman" w:hAnsi="Times New Roman" w:cs="Times New Roman"/>
          <w:b/>
          <w:color w:val="auto"/>
          <w:sz w:val="24"/>
          <w:szCs w:val="18"/>
        </w:rPr>
        <w:t>PRACOWNIA DIAGNOSTYCZNA (RIS)</w:t>
      </w:r>
      <w:bookmarkEnd w:id="27"/>
    </w:p>
    <w:p w14:paraId="78F4EB17" w14:textId="77777777" w:rsidR="00D00A65" w:rsidRPr="003A6986" w:rsidRDefault="00D00A65" w:rsidP="00D00A65">
      <w:pPr>
        <w:rPr>
          <w:rFonts w:ascii="Times New Roman" w:hAnsi="Times New Roman"/>
          <w:sz w:val="18"/>
          <w:szCs w:val="18"/>
        </w:rPr>
      </w:pPr>
    </w:p>
    <w:tbl>
      <w:tblPr>
        <w:tblStyle w:val="TableNormal"/>
        <w:tblW w:w="8771" w:type="dxa"/>
        <w:tblInd w:w="29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70"/>
        <w:gridCol w:w="8101"/>
      </w:tblGrid>
      <w:tr w:rsidR="00D00A65" w:rsidRPr="003A6986" w14:paraId="1EA54EDD" w14:textId="77777777" w:rsidTr="00024CCF">
        <w:trPr>
          <w:trHeight w:val="268"/>
        </w:trPr>
        <w:tc>
          <w:tcPr>
            <w:tcW w:w="670" w:type="dxa"/>
            <w:shd w:val="clear" w:color="auto" w:fill="A6A6A6" w:themeFill="background1" w:themeFillShade="A6"/>
          </w:tcPr>
          <w:p w14:paraId="66EBCAD0" w14:textId="77777777" w:rsidR="00D00A65" w:rsidRPr="003A6986" w:rsidRDefault="00D00A65" w:rsidP="004C02C4">
            <w:pPr>
              <w:pStyle w:val="TableParagraph"/>
              <w:spacing w:line="249" w:lineRule="exact"/>
              <w:ind w:left="40"/>
              <w:jc w:val="center"/>
              <w:rPr>
                <w:rFonts w:ascii="Times New Roman" w:hAnsi="Times New Roman" w:cs="Times New Roman"/>
                <w:b/>
                <w:sz w:val="18"/>
                <w:szCs w:val="18"/>
                <w:lang w:val="pl-PL"/>
              </w:rPr>
            </w:pPr>
            <w:r w:rsidRPr="003A6986">
              <w:rPr>
                <w:rFonts w:ascii="Times New Roman" w:hAnsi="Times New Roman" w:cs="Times New Roman"/>
                <w:b/>
                <w:sz w:val="18"/>
                <w:szCs w:val="18"/>
                <w:lang w:val="pl-PL"/>
              </w:rPr>
              <w:t>Lp.</w:t>
            </w:r>
          </w:p>
        </w:tc>
        <w:tc>
          <w:tcPr>
            <w:tcW w:w="8101" w:type="dxa"/>
            <w:shd w:val="clear" w:color="auto" w:fill="A6A6A6" w:themeFill="background1" w:themeFillShade="A6"/>
          </w:tcPr>
          <w:p w14:paraId="7ED07855" w14:textId="77777777" w:rsidR="00D00A65" w:rsidRPr="003A6986" w:rsidRDefault="00D00A65" w:rsidP="004C02C4">
            <w:pPr>
              <w:pStyle w:val="TableParagraph"/>
              <w:spacing w:line="249" w:lineRule="exact"/>
              <w:ind w:left="164"/>
              <w:jc w:val="center"/>
              <w:rPr>
                <w:rFonts w:ascii="Times New Roman" w:hAnsi="Times New Roman" w:cs="Times New Roman"/>
                <w:b/>
                <w:sz w:val="18"/>
                <w:szCs w:val="18"/>
                <w:lang w:val="pl-PL"/>
              </w:rPr>
            </w:pPr>
            <w:r w:rsidRPr="003A6986">
              <w:rPr>
                <w:rFonts w:ascii="Times New Roman" w:hAnsi="Times New Roman" w:cs="Times New Roman"/>
                <w:b/>
                <w:sz w:val="18"/>
                <w:szCs w:val="18"/>
                <w:lang w:val="pl-PL"/>
              </w:rPr>
              <w:t>MODUŁ PRACOWNIA DIAGNOSTYCZNA – WYMAGANIA MINIMALNE</w:t>
            </w:r>
          </w:p>
        </w:tc>
      </w:tr>
      <w:tr w:rsidR="00D00A65" w:rsidRPr="003A6986" w14:paraId="24714C2F" w14:textId="77777777" w:rsidTr="004C02C4">
        <w:trPr>
          <w:trHeight w:val="537"/>
        </w:trPr>
        <w:tc>
          <w:tcPr>
            <w:tcW w:w="670" w:type="dxa"/>
          </w:tcPr>
          <w:p w14:paraId="46CF4309" w14:textId="77777777" w:rsidR="00D00A65" w:rsidRPr="003A6986" w:rsidRDefault="00D00A65" w:rsidP="004C02C4">
            <w:pPr>
              <w:pStyle w:val="TableParagraph"/>
              <w:spacing w:before="133"/>
              <w:ind w:left="0" w:right="312"/>
              <w:jc w:val="right"/>
              <w:rPr>
                <w:rFonts w:ascii="Times New Roman" w:hAnsi="Times New Roman" w:cs="Times New Roman"/>
                <w:sz w:val="18"/>
                <w:szCs w:val="18"/>
                <w:lang w:val="pl-PL"/>
              </w:rPr>
            </w:pPr>
            <w:r w:rsidRPr="003A6986">
              <w:rPr>
                <w:rFonts w:ascii="Times New Roman" w:hAnsi="Times New Roman" w:cs="Times New Roman"/>
                <w:sz w:val="18"/>
                <w:szCs w:val="18"/>
                <w:lang w:val="pl-PL"/>
              </w:rPr>
              <w:t>1.</w:t>
            </w:r>
          </w:p>
        </w:tc>
        <w:tc>
          <w:tcPr>
            <w:tcW w:w="8101" w:type="dxa"/>
          </w:tcPr>
          <w:p w14:paraId="184B8671" w14:textId="2518D23C" w:rsidR="00D00A65" w:rsidRPr="003A6986" w:rsidRDefault="00D00A65" w:rsidP="004C02C4">
            <w:pPr>
              <w:pStyle w:val="TableParagraph"/>
              <w:spacing w:line="248" w:lineRule="exact"/>
              <w:ind w:left="110"/>
              <w:rPr>
                <w:rFonts w:ascii="Times New Roman" w:hAnsi="Times New Roman" w:cs="Times New Roman"/>
                <w:sz w:val="18"/>
                <w:szCs w:val="18"/>
                <w:lang w:val="pl-PL"/>
              </w:rPr>
            </w:pPr>
            <w:r w:rsidRPr="003A6986">
              <w:rPr>
                <w:rFonts w:ascii="Times New Roman" w:hAnsi="Times New Roman" w:cs="Times New Roman"/>
                <w:sz w:val="18"/>
                <w:szCs w:val="18"/>
                <w:lang w:val="pl-PL"/>
              </w:rPr>
              <w:t>System posiada wspólny dla wszystkich użytkowników moduł rejestracji pacjentów obsługujący</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jednocześnie wiele pracowni diagnostycznych (TK, RTG, USG, Endoskopii).</w:t>
            </w:r>
          </w:p>
        </w:tc>
      </w:tr>
      <w:tr w:rsidR="00D00A65" w:rsidRPr="003A6986" w14:paraId="07481A7B" w14:textId="77777777" w:rsidTr="004C02C4">
        <w:trPr>
          <w:trHeight w:val="537"/>
        </w:trPr>
        <w:tc>
          <w:tcPr>
            <w:tcW w:w="670" w:type="dxa"/>
          </w:tcPr>
          <w:p w14:paraId="29846438" w14:textId="77777777" w:rsidR="00D00A65" w:rsidRPr="003A6986" w:rsidRDefault="00D00A65" w:rsidP="004C02C4">
            <w:pPr>
              <w:pStyle w:val="TableParagraph"/>
              <w:spacing w:before="133"/>
              <w:ind w:left="0" w:right="312"/>
              <w:jc w:val="right"/>
              <w:rPr>
                <w:rFonts w:ascii="Times New Roman" w:hAnsi="Times New Roman" w:cs="Times New Roman"/>
                <w:sz w:val="18"/>
                <w:szCs w:val="18"/>
                <w:lang w:val="pl-PL"/>
              </w:rPr>
            </w:pPr>
            <w:r w:rsidRPr="003A6986">
              <w:rPr>
                <w:rFonts w:ascii="Times New Roman" w:hAnsi="Times New Roman" w:cs="Times New Roman"/>
                <w:sz w:val="18"/>
                <w:szCs w:val="18"/>
                <w:lang w:val="pl-PL"/>
              </w:rPr>
              <w:t>2.</w:t>
            </w:r>
          </w:p>
        </w:tc>
        <w:tc>
          <w:tcPr>
            <w:tcW w:w="8101" w:type="dxa"/>
          </w:tcPr>
          <w:p w14:paraId="57057436" w14:textId="1BE11615" w:rsidR="00D00A65" w:rsidRPr="003A6986" w:rsidRDefault="00D00A65" w:rsidP="004C02C4">
            <w:pPr>
              <w:pStyle w:val="TableParagraph"/>
              <w:spacing w:line="248" w:lineRule="exact"/>
              <w:ind w:left="110"/>
              <w:rPr>
                <w:rFonts w:ascii="Times New Roman" w:hAnsi="Times New Roman" w:cs="Times New Roman"/>
                <w:sz w:val="18"/>
                <w:szCs w:val="18"/>
                <w:lang w:val="pl-PL"/>
              </w:rPr>
            </w:pPr>
            <w:r w:rsidRPr="003A6986">
              <w:rPr>
                <w:rFonts w:ascii="Times New Roman" w:hAnsi="Times New Roman" w:cs="Times New Roman"/>
                <w:sz w:val="18"/>
                <w:szCs w:val="18"/>
                <w:lang w:val="pl-PL"/>
              </w:rPr>
              <w:t>Zabezpieczenie programu przed niepowołanym dostępem osób trzecich (logowanie z czasową zmianą</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haseł lub inny system zabezpieczeń) zgodnie z wymogami ustawy o ochronie danych osobowych.</w:t>
            </w:r>
          </w:p>
        </w:tc>
      </w:tr>
      <w:tr w:rsidR="00D00A65" w:rsidRPr="003A6986" w14:paraId="30084404" w14:textId="77777777" w:rsidTr="004C02C4">
        <w:trPr>
          <w:trHeight w:val="806"/>
        </w:trPr>
        <w:tc>
          <w:tcPr>
            <w:tcW w:w="670" w:type="dxa"/>
          </w:tcPr>
          <w:p w14:paraId="742C9282" w14:textId="77777777" w:rsidR="00D00A65" w:rsidRPr="003A6986" w:rsidRDefault="00D00A65" w:rsidP="004C02C4">
            <w:pPr>
              <w:pStyle w:val="TableParagraph"/>
              <w:spacing w:before="11"/>
              <w:ind w:left="0"/>
              <w:rPr>
                <w:rFonts w:ascii="Times New Roman" w:hAnsi="Times New Roman" w:cs="Times New Roman"/>
                <w:sz w:val="18"/>
                <w:szCs w:val="18"/>
                <w:lang w:val="pl-PL"/>
              </w:rPr>
            </w:pPr>
          </w:p>
          <w:p w14:paraId="6CFD7D69" w14:textId="77777777" w:rsidR="00D00A65" w:rsidRPr="003A6986" w:rsidRDefault="00D00A65" w:rsidP="004C02C4">
            <w:pPr>
              <w:pStyle w:val="TableParagraph"/>
              <w:ind w:left="0" w:right="312"/>
              <w:jc w:val="right"/>
              <w:rPr>
                <w:rFonts w:ascii="Times New Roman" w:hAnsi="Times New Roman" w:cs="Times New Roman"/>
                <w:sz w:val="18"/>
                <w:szCs w:val="18"/>
                <w:lang w:val="pl-PL"/>
              </w:rPr>
            </w:pPr>
            <w:r w:rsidRPr="003A6986">
              <w:rPr>
                <w:rFonts w:ascii="Times New Roman" w:hAnsi="Times New Roman" w:cs="Times New Roman"/>
                <w:sz w:val="18"/>
                <w:szCs w:val="18"/>
                <w:lang w:val="pl-PL"/>
              </w:rPr>
              <w:t>3.</w:t>
            </w:r>
          </w:p>
        </w:tc>
        <w:tc>
          <w:tcPr>
            <w:tcW w:w="8101" w:type="dxa"/>
          </w:tcPr>
          <w:p w14:paraId="53C10C78" w14:textId="444620E3" w:rsidR="00D00A65" w:rsidRPr="003A6986" w:rsidRDefault="00D00A65" w:rsidP="004C02C4">
            <w:pPr>
              <w:pStyle w:val="TableParagraph"/>
              <w:spacing w:line="248" w:lineRule="exact"/>
              <w:ind w:left="110"/>
              <w:rPr>
                <w:rFonts w:ascii="Times New Roman" w:hAnsi="Times New Roman" w:cs="Times New Roman"/>
                <w:sz w:val="18"/>
                <w:szCs w:val="18"/>
                <w:lang w:val="pl-PL"/>
              </w:rPr>
            </w:pPr>
            <w:r w:rsidRPr="003A6986">
              <w:rPr>
                <w:rFonts w:ascii="Times New Roman" w:hAnsi="Times New Roman" w:cs="Times New Roman"/>
                <w:sz w:val="18"/>
                <w:szCs w:val="18"/>
                <w:lang w:val="pl-PL"/>
              </w:rPr>
              <w:t>Klawisze skrótów umożliwiające bezpośredni dostęp do wybranych przez użytkownika, możliwych do wykorzystania pozycji menu lub funkcji, definiowane na etapie wdrożenia oraz stałe skróty klawiszowe</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dla podstawowych operacji.</w:t>
            </w:r>
          </w:p>
        </w:tc>
      </w:tr>
      <w:tr w:rsidR="00D00A65" w:rsidRPr="003A6986" w14:paraId="515F9D0E" w14:textId="77777777" w:rsidTr="004C02C4">
        <w:trPr>
          <w:trHeight w:val="268"/>
        </w:trPr>
        <w:tc>
          <w:tcPr>
            <w:tcW w:w="670" w:type="dxa"/>
          </w:tcPr>
          <w:p w14:paraId="482620EC" w14:textId="7099BBEA" w:rsidR="00D00A65" w:rsidRPr="003A6986" w:rsidRDefault="005231C6" w:rsidP="004C02C4">
            <w:pPr>
              <w:pStyle w:val="TableParagraph"/>
              <w:ind w:left="-1" w:right="-65"/>
              <w:rPr>
                <w:rFonts w:ascii="Times New Roman" w:hAnsi="Times New Roman" w:cs="Times New Roman"/>
                <w:sz w:val="18"/>
                <w:szCs w:val="18"/>
                <w:lang w:val="pl-PL"/>
              </w:rPr>
            </w:pPr>
            <w:r>
              <w:rPr>
                <w:rFonts w:ascii="Times New Roman" w:hAnsi="Times New Roman" w:cs="Times New Roman"/>
                <w:noProof/>
                <w:sz w:val="18"/>
                <w:szCs w:val="18"/>
                <w:lang w:bidi="ar-SA"/>
              </w:rPr>
              <mc:AlternateContent>
                <mc:Choice Requires="wpg">
                  <w:drawing>
                    <wp:inline distT="0" distB="0" distL="0" distR="0" wp14:anchorId="1AB7B27D" wp14:editId="3B817607">
                      <wp:extent cx="426085" cy="173990"/>
                      <wp:effectExtent l="0" t="9525" r="9525" b="6985"/>
                      <wp:docPr id="15" name="Grupa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085" cy="173990"/>
                                <a:chOff x="0" y="0"/>
                                <a:chExt cx="671" cy="274"/>
                              </a:xfrm>
                            </wpg:grpSpPr>
                            <wps:wsp>
                              <wps:cNvPr id="16" name="Line 77"/>
                              <wps:cNvCnPr>
                                <a:cxnSpLocks noChangeShapeType="1"/>
                              </wps:cNvCnPr>
                              <wps:spPr bwMode="auto">
                                <a:xfrm>
                                  <a:off x="668" y="2"/>
                                  <a:ext cx="0" cy="269"/>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7FE42FD" id="Grupa 263" o:spid="_x0000_s1026" style="width:33.55pt;height:13.7pt;mso-position-horizontal-relative:char;mso-position-vertical-relative:line" coordsize="671,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">
                      <v:line id="Line 77" o:spid="_x0000_s1027" style="position:absolute;visibility:visible;mso-wrap-style:square" from="668,2" to="668,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" strokeweight=".24pt"/>
                      <w10:anchorlock/>
                    </v:group>
                  </w:pict>
                </mc:Fallback>
              </mc:AlternateContent>
            </w:r>
          </w:p>
        </w:tc>
        <w:tc>
          <w:tcPr>
            <w:tcW w:w="8101" w:type="dxa"/>
          </w:tcPr>
          <w:p w14:paraId="79C9E4E8" w14:textId="77777777" w:rsidR="00D00A65" w:rsidRPr="003A6986" w:rsidRDefault="00D00A65" w:rsidP="004C02C4">
            <w:pPr>
              <w:pStyle w:val="TableParagraph"/>
              <w:spacing w:line="248" w:lineRule="exact"/>
              <w:ind w:left="110"/>
              <w:rPr>
                <w:rFonts w:ascii="Times New Roman" w:hAnsi="Times New Roman" w:cs="Times New Roman"/>
                <w:sz w:val="18"/>
                <w:szCs w:val="18"/>
                <w:lang w:val="pl-PL"/>
              </w:rPr>
            </w:pPr>
            <w:r w:rsidRPr="003A6986">
              <w:rPr>
                <w:rFonts w:ascii="Times New Roman" w:hAnsi="Times New Roman" w:cs="Times New Roman"/>
                <w:sz w:val="18"/>
                <w:szCs w:val="18"/>
                <w:lang w:val="pl-PL"/>
              </w:rPr>
              <w:t>Rejestracja pacjenta z możliwością nanoszenia minimalnego zakresu danych pacjenta:</w:t>
            </w:r>
          </w:p>
        </w:tc>
      </w:tr>
      <w:tr w:rsidR="00D00A65" w:rsidRPr="003A6986" w14:paraId="638F3264" w14:textId="77777777" w:rsidTr="004C02C4">
        <w:trPr>
          <w:trHeight w:val="280"/>
        </w:trPr>
        <w:tc>
          <w:tcPr>
            <w:tcW w:w="670" w:type="dxa"/>
          </w:tcPr>
          <w:p w14:paraId="5C18F6D4" w14:textId="77777777" w:rsidR="00D00A65" w:rsidRPr="003A6986" w:rsidRDefault="00D00A65" w:rsidP="004C02C4">
            <w:pPr>
              <w:pStyle w:val="TableParagraph"/>
              <w:spacing w:before="6" w:line="254" w:lineRule="exact"/>
              <w:ind w:left="182"/>
              <w:rPr>
                <w:rFonts w:ascii="Times New Roman" w:hAnsi="Times New Roman" w:cs="Times New Roman"/>
                <w:sz w:val="18"/>
                <w:szCs w:val="18"/>
                <w:lang w:val="pl-PL"/>
              </w:rPr>
            </w:pPr>
            <w:r w:rsidRPr="003A6986">
              <w:rPr>
                <w:rFonts w:ascii="Times New Roman" w:hAnsi="Times New Roman" w:cs="Times New Roman"/>
                <w:sz w:val="18"/>
                <w:szCs w:val="18"/>
                <w:lang w:val="pl-PL"/>
              </w:rPr>
              <w:t>4.</w:t>
            </w:r>
          </w:p>
        </w:tc>
        <w:tc>
          <w:tcPr>
            <w:tcW w:w="8101" w:type="dxa"/>
          </w:tcPr>
          <w:p w14:paraId="44C20D90" w14:textId="323119C2" w:rsidR="00D00A65" w:rsidRPr="003A6986" w:rsidRDefault="00024CCF" w:rsidP="004B610B">
            <w:pPr>
              <w:pStyle w:val="TableParagraph"/>
              <w:numPr>
                <w:ilvl w:val="0"/>
                <w:numId w:val="671"/>
              </w:numPr>
              <w:tabs>
                <w:tab w:val="left" w:pos="875"/>
                <w:tab w:val="left" w:pos="876"/>
              </w:tabs>
              <w:autoSpaceDE w:val="0"/>
              <w:autoSpaceDN w:val="0"/>
              <w:spacing w:line="261"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D</w:t>
            </w:r>
            <w:r w:rsidR="00D00A65" w:rsidRPr="003A6986">
              <w:rPr>
                <w:rFonts w:ascii="Times New Roman" w:hAnsi="Times New Roman" w:cs="Times New Roman"/>
                <w:sz w:val="18"/>
                <w:szCs w:val="18"/>
                <w:lang w:val="pl-PL"/>
              </w:rPr>
              <w:t>ane</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osobowe,</w:t>
            </w:r>
          </w:p>
        </w:tc>
      </w:tr>
      <w:tr w:rsidR="00D00A65" w:rsidRPr="003A6986" w14:paraId="266B75C7" w14:textId="77777777" w:rsidTr="004C02C4">
        <w:trPr>
          <w:trHeight w:val="280"/>
        </w:trPr>
        <w:tc>
          <w:tcPr>
            <w:tcW w:w="670" w:type="dxa"/>
          </w:tcPr>
          <w:p w14:paraId="078D0172" w14:textId="77777777" w:rsidR="00D00A65" w:rsidRPr="003A6986" w:rsidRDefault="00D00A65" w:rsidP="004C02C4">
            <w:pPr>
              <w:pStyle w:val="TableParagraph"/>
              <w:spacing w:before="6" w:line="254" w:lineRule="exact"/>
              <w:ind w:left="182"/>
              <w:rPr>
                <w:rFonts w:ascii="Times New Roman" w:hAnsi="Times New Roman" w:cs="Times New Roman"/>
                <w:sz w:val="18"/>
                <w:szCs w:val="18"/>
                <w:lang w:val="pl-PL"/>
              </w:rPr>
            </w:pPr>
            <w:r w:rsidRPr="003A6986">
              <w:rPr>
                <w:rFonts w:ascii="Times New Roman" w:hAnsi="Times New Roman" w:cs="Times New Roman"/>
                <w:sz w:val="18"/>
                <w:szCs w:val="18"/>
                <w:lang w:val="pl-PL"/>
              </w:rPr>
              <w:t>5.</w:t>
            </w:r>
          </w:p>
        </w:tc>
        <w:tc>
          <w:tcPr>
            <w:tcW w:w="8101" w:type="dxa"/>
          </w:tcPr>
          <w:p w14:paraId="477D2118" w14:textId="60E03F9E" w:rsidR="00D00A65" w:rsidRPr="003A6986" w:rsidRDefault="00024CCF" w:rsidP="004B610B">
            <w:pPr>
              <w:pStyle w:val="TableParagraph"/>
              <w:numPr>
                <w:ilvl w:val="0"/>
                <w:numId w:val="670"/>
              </w:numPr>
              <w:tabs>
                <w:tab w:val="left" w:pos="875"/>
                <w:tab w:val="left" w:pos="876"/>
              </w:tabs>
              <w:autoSpaceDE w:val="0"/>
              <w:autoSpaceDN w:val="0"/>
              <w:spacing w:line="261"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D</w:t>
            </w:r>
            <w:r w:rsidR="00D00A65" w:rsidRPr="003A6986">
              <w:rPr>
                <w:rFonts w:ascii="Times New Roman" w:hAnsi="Times New Roman" w:cs="Times New Roman"/>
                <w:sz w:val="18"/>
                <w:szCs w:val="18"/>
                <w:lang w:val="pl-PL"/>
              </w:rPr>
              <w:t>ane</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adresowe,</w:t>
            </w:r>
          </w:p>
        </w:tc>
      </w:tr>
      <w:tr w:rsidR="00D00A65" w:rsidRPr="003A6986" w14:paraId="3E092239" w14:textId="77777777" w:rsidTr="004C02C4">
        <w:trPr>
          <w:trHeight w:val="280"/>
        </w:trPr>
        <w:tc>
          <w:tcPr>
            <w:tcW w:w="670" w:type="dxa"/>
          </w:tcPr>
          <w:p w14:paraId="039227E4" w14:textId="77777777" w:rsidR="00D00A65" w:rsidRPr="003A6986" w:rsidRDefault="00D00A65" w:rsidP="004C02C4">
            <w:pPr>
              <w:pStyle w:val="TableParagraph"/>
              <w:spacing w:before="4" w:line="257" w:lineRule="exact"/>
              <w:ind w:left="182"/>
              <w:rPr>
                <w:rFonts w:ascii="Times New Roman" w:hAnsi="Times New Roman" w:cs="Times New Roman"/>
                <w:sz w:val="18"/>
                <w:szCs w:val="18"/>
                <w:lang w:val="pl-PL"/>
              </w:rPr>
            </w:pPr>
            <w:r w:rsidRPr="003A6986">
              <w:rPr>
                <w:rFonts w:ascii="Times New Roman" w:hAnsi="Times New Roman" w:cs="Times New Roman"/>
                <w:sz w:val="18"/>
                <w:szCs w:val="18"/>
                <w:lang w:val="pl-PL"/>
              </w:rPr>
              <w:t>6.</w:t>
            </w:r>
          </w:p>
        </w:tc>
        <w:tc>
          <w:tcPr>
            <w:tcW w:w="8101" w:type="dxa"/>
          </w:tcPr>
          <w:p w14:paraId="19110C14" w14:textId="15F57BA0" w:rsidR="00D00A65" w:rsidRPr="003A6986" w:rsidRDefault="00D00A65" w:rsidP="004B610B">
            <w:pPr>
              <w:pStyle w:val="TableParagraph"/>
              <w:numPr>
                <w:ilvl w:val="0"/>
                <w:numId w:val="669"/>
              </w:numPr>
              <w:tabs>
                <w:tab w:val="left" w:pos="875"/>
                <w:tab w:val="left" w:pos="876"/>
              </w:tabs>
              <w:autoSpaceDE w:val="0"/>
              <w:autoSpaceDN w:val="0"/>
              <w:spacing w:line="261"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przynależność do oddziału</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NFZ,</w:t>
            </w:r>
          </w:p>
        </w:tc>
      </w:tr>
      <w:tr w:rsidR="00D00A65" w:rsidRPr="003A6986" w14:paraId="07FA6A1C" w14:textId="77777777" w:rsidTr="004C02C4">
        <w:trPr>
          <w:trHeight w:val="280"/>
        </w:trPr>
        <w:tc>
          <w:tcPr>
            <w:tcW w:w="670" w:type="dxa"/>
          </w:tcPr>
          <w:p w14:paraId="7F72BF11" w14:textId="77777777" w:rsidR="00D00A65" w:rsidRPr="003A6986" w:rsidRDefault="00D00A65" w:rsidP="004C02C4">
            <w:pPr>
              <w:pStyle w:val="TableParagraph"/>
              <w:spacing w:before="4" w:line="257" w:lineRule="exact"/>
              <w:ind w:left="182"/>
              <w:rPr>
                <w:rFonts w:ascii="Times New Roman" w:hAnsi="Times New Roman" w:cs="Times New Roman"/>
                <w:sz w:val="18"/>
                <w:szCs w:val="18"/>
                <w:lang w:val="pl-PL"/>
              </w:rPr>
            </w:pPr>
            <w:r w:rsidRPr="003A6986">
              <w:rPr>
                <w:rFonts w:ascii="Times New Roman" w:hAnsi="Times New Roman" w:cs="Times New Roman"/>
                <w:sz w:val="18"/>
                <w:szCs w:val="18"/>
                <w:lang w:val="pl-PL"/>
              </w:rPr>
              <w:t>7.</w:t>
            </w:r>
          </w:p>
        </w:tc>
        <w:tc>
          <w:tcPr>
            <w:tcW w:w="8101" w:type="dxa"/>
          </w:tcPr>
          <w:p w14:paraId="7018F1A0" w14:textId="059459D5" w:rsidR="00D00A65" w:rsidRPr="003A6986" w:rsidRDefault="00D00A65" w:rsidP="004B610B">
            <w:pPr>
              <w:pStyle w:val="TableParagraph"/>
              <w:numPr>
                <w:ilvl w:val="0"/>
                <w:numId w:val="668"/>
              </w:numPr>
              <w:tabs>
                <w:tab w:val="left" w:pos="875"/>
                <w:tab w:val="left" w:pos="876"/>
              </w:tabs>
              <w:autoSpaceDE w:val="0"/>
              <w:autoSpaceDN w:val="0"/>
              <w:spacing w:line="261"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dane</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antropometryczne,</w:t>
            </w:r>
          </w:p>
        </w:tc>
      </w:tr>
      <w:tr w:rsidR="00D00A65" w:rsidRPr="003A6986" w14:paraId="1A0BBB0E" w14:textId="77777777" w:rsidTr="004C02C4">
        <w:trPr>
          <w:trHeight w:val="280"/>
        </w:trPr>
        <w:tc>
          <w:tcPr>
            <w:tcW w:w="670" w:type="dxa"/>
          </w:tcPr>
          <w:p w14:paraId="2CC565B3" w14:textId="77777777" w:rsidR="00D00A65" w:rsidRPr="003A6986" w:rsidRDefault="00D00A65" w:rsidP="004C02C4">
            <w:pPr>
              <w:pStyle w:val="TableParagraph"/>
              <w:spacing w:before="4" w:line="257" w:lineRule="exact"/>
              <w:ind w:left="182"/>
              <w:rPr>
                <w:rFonts w:ascii="Times New Roman" w:hAnsi="Times New Roman" w:cs="Times New Roman"/>
                <w:sz w:val="18"/>
                <w:szCs w:val="18"/>
                <w:lang w:val="pl-PL"/>
              </w:rPr>
            </w:pPr>
            <w:r w:rsidRPr="003A6986">
              <w:rPr>
                <w:rFonts w:ascii="Times New Roman" w:hAnsi="Times New Roman" w:cs="Times New Roman"/>
                <w:sz w:val="18"/>
                <w:szCs w:val="18"/>
                <w:lang w:val="pl-PL"/>
              </w:rPr>
              <w:t>8.</w:t>
            </w:r>
          </w:p>
        </w:tc>
        <w:tc>
          <w:tcPr>
            <w:tcW w:w="8101" w:type="dxa"/>
          </w:tcPr>
          <w:p w14:paraId="2BDB6057" w14:textId="6867A5D5" w:rsidR="00D00A65" w:rsidRPr="003A6986" w:rsidRDefault="00D00A65" w:rsidP="004B610B">
            <w:pPr>
              <w:pStyle w:val="TableParagraph"/>
              <w:numPr>
                <w:ilvl w:val="0"/>
                <w:numId w:val="667"/>
              </w:numPr>
              <w:tabs>
                <w:tab w:val="left" w:pos="875"/>
                <w:tab w:val="left" w:pos="876"/>
              </w:tabs>
              <w:autoSpaceDE w:val="0"/>
              <w:autoSpaceDN w:val="0"/>
              <w:spacing w:line="261"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 xml:space="preserve">dane </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o</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zatrudnieniu.</w:t>
            </w:r>
          </w:p>
        </w:tc>
      </w:tr>
      <w:tr w:rsidR="00D00A65" w:rsidRPr="003A6986" w14:paraId="06AC061F" w14:textId="77777777" w:rsidTr="004C02C4">
        <w:trPr>
          <w:trHeight w:val="268"/>
        </w:trPr>
        <w:tc>
          <w:tcPr>
            <w:tcW w:w="670" w:type="dxa"/>
          </w:tcPr>
          <w:p w14:paraId="4F13CC92" w14:textId="77777777" w:rsidR="00D00A65" w:rsidRPr="003A6986" w:rsidRDefault="00D00A65" w:rsidP="004C02C4">
            <w:pPr>
              <w:pStyle w:val="TableParagraph"/>
              <w:spacing w:line="249" w:lineRule="exact"/>
              <w:ind w:left="182"/>
              <w:rPr>
                <w:rFonts w:ascii="Times New Roman" w:hAnsi="Times New Roman" w:cs="Times New Roman"/>
                <w:sz w:val="18"/>
                <w:szCs w:val="18"/>
                <w:lang w:val="pl-PL"/>
              </w:rPr>
            </w:pPr>
            <w:r w:rsidRPr="003A6986">
              <w:rPr>
                <w:rFonts w:ascii="Times New Roman" w:hAnsi="Times New Roman" w:cs="Times New Roman"/>
                <w:sz w:val="18"/>
                <w:szCs w:val="18"/>
                <w:lang w:val="pl-PL"/>
              </w:rPr>
              <w:t>9.</w:t>
            </w:r>
          </w:p>
        </w:tc>
        <w:tc>
          <w:tcPr>
            <w:tcW w:w="8101" w:type="dxa"/>
          </w:tcPr>
          <w:p w14:paraId="459BD7A1" w14:textId="77777777" w:rsidR="00D00A65" w:rsidRPr="003A6986" w:rsidRDefault="00D00A65" w:rsidP="004C02C4">
            <w:pPr>
              <w:pStyle w:val="TableParagraph"/>
              <w:spacing w:line="248" w:lineRule="exact"/>
              <w:ind w:left="110"/>
              <w:rPr>
                <w:rFonts w:ascii="Times New Roman" w:hAnsi="Times New Roman" w:cs="Times New Roman"/>
                <w:sz w:val="18"/>
                <w:szCs w:val="18"/>
                <w:lang w:val="pl-PL"/>
              </w:rPr>
            </w:pPr>
            <w:r w:rsidRPr="003A6986">
              <w:rPr>
                <w:rFonts w:ascii="Times New Roman" w:hAnsi="Times New Roman" w:cs="Times New Roman"/>
                <w:sz w:val="18"/>
                <w:szCs w:val="18"/>
                <w:lang w:val="pl-PL"/>
              </w:rPr>
              <w:t>Rejestracja zgodna z wymogami sprawozdawczości elektronicznej do NFZ.</w:t>
            </w:r>
          </w:p>
        </w:tc>
      </w:tr>
      <w:tr w:rsidR="00D00A65" w:rsidRPr="003A6986" w14:paraId="4EEBAD14" w14:textId="77777777" w:rsidTr="004C02C4">
        <w:trPr>
          <w:trHeight w:val="535"/>
        </w:trPr>
        <w:tc>
          <w:tcPr>
            <w:tcW w:w="670" w:type="dxa"/>
          </w:tcPr>
          <w:p w14:paraId="10738372" w14:textId="77777777" w:rsidR="00D00A65" w:rsidRPr="003A6986" w:rsidRDefault="00D00A65" w:rsidP="004C02C4">
            <w:pPr>
              <w:pStyle w:val="TableParagraph"/>
              <w:spacing w:before="131"/>
              <w:ind w:left="0" w:right="203"/>
              <w:jc w:val="right"/>
              <w:rPr>
                <w:rFonts w:ascii="Times New Roman" w:hAnsi="Times New Roman" w:cs="Times New Roman"/>
                <w:sz w:val="18"/>
                <w:szCs w:val="18"/>
                <w:lang w:val="pl-PL"/>
              </w:rPr>
            </w:pPr>
            <w:r w:rsidRPr="003A6986">
              <w:rPr>
                <w:rFonts w:ascii="Times New Roman" w:hAnsi="Times New Roman" w:cs="Times New Roman"/>
                <w:sz w:val="18"/>
                <w:szCs w:val="18"/>
                <w:lang w:val="pl-PL"/>
              </w:rPr>
              <w:t>10.</w:t>
            </w:r>
          </w:p>
        </w:tc>
        <w:tc>
          <w:tcPr>
            <w:tcW w:w="8101" w:type="dxa"/>
          </w:tcPr>
          <w:p w14:paraId="3A865806" w14:textId="6B51C31A" w:rsidR="00D00A65" w:rsidRPr="003A6986" w:rsidRDefault="00D00A65" w:rsidP="004C02C4">
            <w:pPr>
              <w:pStyle w:val="TableParagraph"/>
              <w:spacing w:line="248" w:lineRule="exact"/>
              <w:ind w:left="11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ewidencji specyficznych danych dotyczących pacjentów z krajów Unii Europejskiej</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rejestrowanych w ramach przepisów o koordynacji.</w:t>
            </w:r>
          </w:p>
        </w:tc>
      </w:tr>
      <w:tr w:rsidR="00D00A65" w:rsidRPr="003A6986" w14:paraId="0F24FE19" w14:textId="77777777" w:rsidTr="004C02C4">
        <w:trPr>
          <w:trHeight w:val="269"/>
        </w:trPr>
        <w:tc>
          <w:tcPr>
            <w:tcW w:w="670" w:type="dxa"/>
          </w:tcPr>
          <w:p w14:paraId="425BBC5F" w14:textId="77777777" w:rsidR="00D00A65" w:rsidRPr="003A6986" w:rsidRDefault="00D00A65" w:rsidP="004C02C4">
            <w:pPr>
              <w:pStyle w:val="TableParagraph"/>
              <w:spacing w:line="249" w:lineRule="exact"/>
              <w:ind w:left="0" w:right="203"/>
              <w:jc w:val="right"/>
              <w:rPr>
                <w:rFonts w:ascii="Times New Roman" w:hAnsi="Times New Roman" w:cs="Times New Roman"/>
                <w:sz w:val="18"/>
                <w:szCs w:val="18"/>
                <w:lang w:val="pl-PL"/>
              </w:rPr>
            </w:pPr>
            <w:r w:rsidRPr="003A6986">
              <w:rPr>
                <w:rFonts w:ascii="Times New Roman" w:hAnsi="Times New Roman" w:cs="Times New Roman"/>
                <w:sz w:val="18"/>
                <w:szCs w:val="18"/>
                <w:lang w:val="pl-PL"/>
              </w:rPr>
              <w:t>11.</w:t>
            </w:r>
          </w:p>
        </w:tc>
        <w:tc>
          <w:tcPr>
            <w:tcW w:w="8101" w:type="dxa"/>
          </w:tcPr>
          <w:p w14:paraId="545655C3" w14:textId="77777777" w:rsidR="00D00A65" w:rsidRPr="003A6986" w:rsidRDefault="00D00A65" w:rsidP="004C02C4">
            <w:pPr>
              <w:pStyle w:val="TableParagraph"/>
              <w:spacing w:line="248" w:lineRule="exact"/>
              <w:ind w:left="11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rejestrowania dla pacjenta kilku procedur jednocześnie – cały zestaw badań.</w:t>
            </w:r>
          </w:p>
        </w:tc>
      </w:tr>
      <w:tr w:rsidR="00D00A65" w:rsidRPr="003A6986" w14:paraId="4B1F7A2F" w14:textId="77777777" w:rsidTr="004C02C4">
        <w:trPr>
          <w:trHeight w:val="268"/>
        </w:trPr>
        <w:tc>
          <w:tcPr>
            <w:tcW w:w="670" w:type="dxa"/>
          </w:tcPr>
          <w:p w14:paraId="1934B9E9" w14:textId="77777777" w:rsidR="00D00A65" w:rsidRPr="003A6986" w:rsidRDefault="00D00A65" w:rsidP="004C02C4">
            <w:pPr>
              <w:pStyle w:val="TableParagraph"/>
              <w:spacing w:line="249" w:lineRule="exact"/>
              <w:ind w:left="0" w:right="203"/>
              <w:jc w:val="right"/>
              <w:rPr>
                <w:rFonts w:ascii="Times New Roman" w:hAnsi="Times New Roman" w:cs="Times New Roman"/>
                <w:sz w:val="18"/>
                <w:szCs w:val="18"/>
                <w:lang w:val="pl-PL"/>
              </w:rPr>
            </w:pPr>
            <w:r w:rsidRPr="003A6986">
              <w:rPr>
                <w:rFonts w:ascii="Times New Roman" w:hAnsi="Times New Roman" w:cs="Times New Roman"/>
                <w:sz w:val="18"/>
                <w:szCs w:val="18"/>
                <w:lang w:val="pl-PL"/>
              </w:rPr>
              <w:t>12.</w:t>
            </w:r>
          </w:p>
        </w:tc>
        <w:tc>
          <w:tcPr>
            <w:tcW w:w="8101" w:type="dxa"/>
          </w:tcPr>
          <w:p w14:paraId="16CCD54C" w14:textId="77777777" w:rsidR="00D00A65" w:rsidRPr="003A6986" w:rsidRDefault="00D00A65" w:rsidP="004C02C4">
            <w:pPr>
              <w:pStyle w:val="TableParagraph"/>
              <w:spacing w:line="248" w:lineRule="exact"/>
              <w:ind w:left="110"/>
              <w:rPr>
                <w:rFonts w:ascii="Times New Roman" w:hAnsi="Times New Roman" w:cs="Times New Roman"/>
                <w:sz w:val="18"/>
                <w:szCs w:val="18"/>
                <w:lang w:val="pl-PL"/>
              </w:rPr>
            </w:pPr>
            <w:r w:rsidRPr="003A6986">
              <w:rPr>
                <w:rFonts w:ascii="Times New Roman" w:hAnsi="Times New Roman" w:cs="Times New Roman"/>
                <w:sz w:val="18"/>
                <w:szCs w:val="18"/>
                <w:lang w:val="pl-PL"/>
              </w:rPr>
              <w:t>Walidacja poprawności wpisu numeru PESEL.</w:t>
            </w:r>
          </w:p>
        </w:tc>
      </w:tr>
      <w:tr w:rsidR="00D00A65" w:rsidRPr="003A6986" w14:paraId="421689B5" w14:textId="77777777" w:rsidTr="004C02C4">
        <w:trPr>
          <w:trHeight w:val="268"/>
        </w:trPr>
        <w:tc>
          <w:tcPr>
            <w:tcW w:w="670" w:type="dxa"/>
          </w:tcPr>
          <w:p w14:paraId="119F320C" w14:textId="77777777" w:rsidR="00D00A65" w:rsidRPr="003A6986" w:rsidRDefault="00D00A65" w:rsidP="004C02C4">
            <w:pPr>
              <w:pStyle w:val="TableParagraph"/>
              <w:spacing w:line="249" w:lineRule="exact"/>
              <w:ind w:left="0" w:right="203"/>
              <w:jc w:val="right"/>
              <w:rPr>
                <w:rFonts w:ascii="Times New Roman" w:hAnsi="Times New Roman" w:cs="Times New Roman"/>
                <w:sz w:val="18"/>
                <w:szCs w:val="18"/>
                <w:lang w:val="pl-PL"/>
              </w:rPr>
            </w:pPr>
            <w:r w:rsidRPr="003A6986">
              <w:rPr>
                <w:rFonts w:ascii="Times New Roman" w:hAnsi="Times New Roman" w:cs="Times New Roman"/>
                <w:sz w:val="18"/>
                <w:szCs w:val="18"/>
                <w:lang w:val="pl-PL"/>
              </w:rPr>
              <w:t>13.</w:t>
            </w:r>
          </w:p>
        </w:tc>
        <w:tc>
          <w:tcPr>
            <w:tcW w:w="8101" w:type="dxa"/>
          </w:tcPr>
          <w:p w14:paraId="234FA917" w14:textId="77777777" w:rsidR="00D00A65" w:rsidRPr="003A6986" w:rsidRDefault="00D00A65" w:rsidP="004C02C4">
            <w:pPr>
              <w:pStyle w:val="TableParagraph"/>
              <w:spacing w:line="248" w:lineRule="exact"/>
              <w:ind w:left="110"/>
              <w:rPr>
                <w:rFonts w:ascii="Times New Roman" w:hAnsi="Times New Roman" w:cs="Times New Roman"/>
                <w:sz w:val="18"/>
                <w:szCs w:val="18"/>
                <w:lang w:val="pl-PL"/>
              </w:rPr>
            </w:pPr>
            <w:r w:rsidRPr="003A6986">
              <w:rPr>
                <w:rFonts w:ascii="Times New Roman" w:hAnsi="Times New Roman" w:cs="Times New Roman"/>
                <w:sz w:val="18"/>
                <w:szCs w:val="18"/>
                <w:lang w:val="pl-PL"/>
              </w:rPr>
              <w:t>System automatycznie uzupełnia płeć oraz datę urodzenia pacjenta na podstawie numeru PESEL.</w:t>
            </w:r>
          </w:p>
        </w:tc>
      </w:tr>
      <w:tr w:rsidR="00D00A65" w:rsidRPr="003A6986" w14:paraId="752AA6DE" w14:textId="77777777" w:rsidTr="004C02C4">
        <w:trPr>
          <w:trHeight w:val="537"/>
        </w:trPr>
        <w:tc>
          <w:tcPr>
            <w:tcW w:w="670" w:type="dxa"/>
          </w:tcPr>
          <w:p w14:paraId="75ADC0FD" w14:textId="77777777" w:rsidR="00D00A65" w:rsidRPr="003A6986" w:rsidRDefault="00D00A65" w:rsidP="004C02C4">
            <w:pPr>
              <w:pStyle w:val="TableParagraph"/>
              <w:spacing w:before="133"/>
              <w:ind w:left="0" w:right="203"/>
              <w:jc w:val="right"/>
              <w:rPr>
                <w:rFonts w:ascii="Times New Roman" w:hAnsi="Times New Roman" w:cs="Times New Roman"/>
                <w:sz w:val="18"/>
                <w:szCs w:val="18"/>
                <w:lang w:val="pl-PL"/>
              </w:rPr>
            </w:pPr>
            <w:r w:rsidRPr="003A6986">
              <w:rPr>
                <w:rFonts w:ascii="Times New Roman" w:hAnsi="Times New Roman" w:cs="Times New Roman"/>
                <w:sz w:val="18"/>
                <w:szCs w:val="18"/>
                <w:lang w:val="pl-PL"/>
              </w:rPr>
              <w:t>14.</w:t>
            </w:r>
          </w:p>
        </w:tc>
        <w:tc>
          <w:tcPr>
            <w:tcW w:w="8101" w:type="dxa"/>
          </w:tcPr>
          <w:p w14:paraId="25D19AC1" w14:textId="3AB6BDC6" w:rsidR="00D00A65" w:rsidRPr="003A6986" w:rsidRDefault="00D00A65" w:rsidP="004C02C4">
            <w:pPr>
              <w:pStyle w:val="TableParagraph"/>
              <w:spacing w:line="248" w:lineRule="exact"/>
              <w:ind w:left="110"/>
              <w:rPr>
                <w:rFonts w:ascii="Times New Roman" w:hAnsi="Times New Roman" w:cs="Times New Roman"/>
                <w:sz w:val="18"/>
                <w:szCs w:val="18"/>
                <w:lang w:val="pl-PL"/>
              </w:rPr>
            </w:pPr>
            <w:r w:rsidRPr="003A6986">
              <w:rPr>
                <w:rFonts w:ascii="Times New Roman" w:hAnsi="Times New Roman" w:cs="Times New Roman"/>
                <w:sz w:val="18"/>
                <w:szCs w:val="18"/>
                <w:lang w:val="pl-PL"/>
              </w:rPr>
              <w:t>Kontrola wprowadzania danych uniemożliwiająca dwukrotne wprowadzenie do systemu pacjenta z tym</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samym numerem PESEL, za wyjątkiem pacjenta z zerowym numerem PESEL.</w:t>
            </w:r>
          </w:p>
        </w:tc>
      </w:tr>
      <w:tr w:rsidR="00D00A65" w:rsidRPr="003A6986" w14:paraId="1DE3C4E1" w14:textId="77777777" w:rsidTr="004C02C4">
        <w:trPr>
          <w:trHeight w:val="268"/>
        </w:trPr>
        <w:tc>
          <w:tcPr>
            <w:tcW w:w="670" w:type="dxa"/>
          </w:tcPr>
          <w:p w14:paraId="00507ACE" w14:textId="77777777" w:rsidR="00D00A65" w:rsidRPr="003A6986" w:rsidRDefault="00D00A65" w:rsidP="004C02C4">
            <w:pPr>
              <w:pStyle w:val="TableParagraph"/>
              <w:spacing w:line="249" w:lineRule="exact"/>
              <w:ind w:left="0" w:right="203"/>
              <w:jc w:val="right"/>
              <w:rPr>
                <w:rFonts w:ascii="Times New Roman" w:hAnsi="Times New Roman" w:cs="Times New Roman"/>
                <w:sz w:val="18"/>
                <w:szCs w:val="18"/>
                <w:lang w:val="pl-PL"/>
              </w:rPr>
            </w:pPr>
            <w:r w:rsidRPr="003A6986">
              <w:rPr>
                <w:rFonts w:ascii="Times New Roman" w:hAnsi="Times New Roman" w:cs="Times New Roman"/>
                <w:sz w:val="18"/>
                <w:szCs w:val="18"/>
                <w:lang w:val="pl-PL"/>
              </w:rPr>
              <w:t>15.</w:t>
            </w:r>
          </w:p>
        </w:tc>
        <w:tc>
          <w:tcPr>
            <w:tcW w:w="8101" w:type="dxa"/>
          </w:tcPr>
          <w:p w14:paraId="2A83D088" w14:textId="77777777" w:rsidR="00D00A65" w:rsidRPr="003A6986" w:rsidRDefault="00D00A65" w:rsidP="004C02C4">
            <w:pPr>
              <w:pStyle w:val="TableParagraph"/>
              <w:spacing w:line="248" w:lineRule="exact"/>
              <w:ind w:left="110"/>
              <w:rPr>
                <w:rFonts w:ascii="Times New Roman" w:hAnsi="Times New Roman" w:cs="Times New Roman"/>
                <w:sz w:val="18"/>
                <w:szCs w:val="18"/>
                <w:lang w:val="pl-PL"/>
              </w:rPr>
            </w:pPr>
            <w:r w:rsidRPr="003A6986">
              <w:rPr>
                <w:rFonts w:ascii="Times New Roman" w:hAnsi="Times New Roman" w:cs="Times New Roman"/>
                <w:sz w:val="18"/>
                <w:szCs w:val="18"/>
                <w:lang w:val="pl-PL"/>
              </w:rPr>
              <w:t>Słownik miejscowości z podziałem na miasto, gminę i województwo.</w:t>
            </w:r>
          </w:p>
        </w:tc>
      </w:tr>
      <w:tr w:rsidR="00D00A65" w:rsidRPr="003A6986" w14:paraId="77CF359A" w14:textId="77777777" w:rsidTr="004C02C4">
        <w:trPr>
          <w:trHeight w:val="537"/>
        </w:trPr>
        <w:tc>
          <w:tcPr>
            <w:tcW w:w="670" w:type="dxa"/>
          </w:tcPr>
          <w:p w14:paraId="4604BAF0" w14:textId="77777777" w:rsidR="00D00A65" w:rsidRPr="003A6986" w:rsidRDefault="00D00A65" w:rsidP="004C02C4">
            <w:pPr>
              <w:pStyle w:val="TableParagraph"/>
              <w:spacing w:before="133"/>
              <w:ind w:left="0" w:right="203"/>
              <w:jc w:val="right"/>
              <w:rPr>
                <w:rFonts w:ascii="Times New Roman" w:hAnsi="Times New Roman" w:cs="Times New Roman"/>
                <w:sz w:val="18"/>
                <w:szCs w:val="18"/>
                <w:lang w:val="pl-PL"/>
              </w:rPr>
            </w:pPr>
            <w:r w:rsidRPr="003A6986">
              <w:rPr>
                <w:rFonts w:ascii="Times New Roman" w:hAnsi="Times New Roman" w:cs="Times New Roman"/>
                <w:sz w:val="18"/>
                <w:szCs w:val="18"/>
                <w:lang w:val="pl-PL"/>
              </w:rPr>
              <w:t>16.</w:t>
            </w:r>
          </w:p>
        </w:tc>
        <w:tc>
          <w:tcPr>
            <w:tcW w:w="8101" w:type="dxa"/>
          </w:tcPr>
          <w:p w14:paraId="3E8462CD" w14:textId="0F9B1C31" w:rsidR="00D00A65" w:rsidRPr="003A6986" w:rsidRDefault="00D00A65" w:rsidP="004C02C4">
            <w:pPr>
              <w:pStyle w:val="TableParagraph"/>
              <w:spacing w:line="248" w:lineRule="exact"/>
              <w:ind w:left="110"/>
              <w:rPr>
                <w:rFonts w:ascii="Times New Roman" w:hAnsi="Times New Roman" w:cs="Times New Roman"/>
                <w:sz w:val="18"/>
                <w:szCs w:val="18"/>
                <w:lang w:val="pl-PL"/>
              </w:rPr>
            </w:pPr>
            <w:r w:rsidRPr="003A6986">
              <w:rPr>
                <w:rFonts w:ascii="Times New Roman" w:hAnsi="Times New Roman" w:cs="Times New Roman"/>
                <w:sz w:val="18"/>
                <w:szCs w:val="18"/>
                <w:lang w:val="pl-PL"/>
              </w:rPr>
              <w:t>Wyszukiwanie pacjenta według nazwiska, imienia, numeru PESEL, numeru badania, kodu kreskowego</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badania.</w:t>
            </w:r>
          </w:p>
        </w:tc>
      </w:tr>
      <w:tr w:rsidR="00D00A65" w:rsidRPr="003A6986" w14:paraId="66C4320C" w14:textId="77777777" w:rsidTr="004C02C4">
        <w:trPr>
          <w:trHeight w:val="268"/>
        </w:trPr>
        <w:tc>
          <w:tcPr>
            <w:tcW w:w="670" w:type="dxa"/>
          </w:tcPr>
          <w:p w14:paraId="63483AB2" w14:textId="77777777" w:rsidR="00D00A65" w:rsidRPr="003A6986" w:rsidRDefault="00D00A65" w:rsidP="004C02C4">
            <w:pPr>
              <w:pStyle w:val="TableParagraph"/>
              <w:spacing w:line="249" w:lineRule="exact"/>
              <w:ind w:left="0" w:right="203"/>
              <w:jc w:val="right"/>
              <w:rPr>
                <w:rFonts w:ascii="Times New Roman" w:hAnsi="Times New Roman" w:cs="Times New Roman"/>
                <w:sz w:val="18"/>
                <w:szCs w:val="18"/>
                <w:lang w:val="pl-PL"/>
              </w:rPr>
            </w:pPr>
            <w:r w:rsidRPr="003A6986">
              <w:rPr>
                <w:rFonts w:ascii="Times New Roman" w:hAnsi="Times New Roman" w:cs="Times New Roman"/>
                <w:sz w:val="18"/>
                <w:szCs w:val="18"/>
                <w:lang w:val="pl-PL"/>
              </w:rPr>
              <w:t>17.</w:t>
            </w:r>
          </w:p>
        </w:tc>
        <w:tc>
          <w:tcPr>
            <w:tcW w:w="8101" w:type="dxa"/>
          </w:tcPr>
          <w:p w14:paraId="6500B247" w14:textId="77777777" w:rsidR="00D00A65" w:rsidRPr="003A6986" w:rsidRDefault="00D00A65" w:rsidP="004C02C4">
            <w:pPr>
              <w:pStyle w:val="TableParagraph"/>
              <w:spacing w:line="248" w:lineRule="exact"/>
              <w:ind w:left="110"/>
              <w:rPr>
                <w:rFonts w:ascii="Times New Roman" w:hAnsi="Times New Roman" w:cs="Times New Roman"/>
                <w:sz w:val="18"/>
                <w:szCs w:val="18"/>
                <w:lang w:val="pl-PL"/>
              </w:rPr>
            </w:pPr>
            <w:r w:rsidRPr="003A6986">
              <w:rPr>
                <w:rFonts w:ascii="Times New Roman" w:hAnsi="Times New Roman" w:cs="Times New Roman"/>
                <w:sz w:val="18"/>
                <w:szCs w:val="18"/>
                <w:lang w:val="pl-PL"/>
              </w:rPr>
              <w:t>Wyszukiwarka inkrementalna z możliwością wyszukiwania wg numeru PESEL lub nazwiska pacjenta.</w:t>
            </w:r>
          </w:p>
        </w:tc>
      </w:tr>
      <w:tr w:rsidR="00D00A65" w:rsidRPr="003A6986" w14:paraId="00FFC853" w14:textId="77777777" w:rsidTr="004C02C4">
        <w:trPr>
          <w:trHeight w:val="806"/>
        </w:trPr>
        <w:tc>
          <w:tcPr>
            <w:tcW w:w="670" w:type="dxa"/>
          </w:tcPr>
          <w:p w14:paraId="0FC0D18D" w14:textId="77777777" w:rsidR="00D00A65" w:rsidRPr="003A6986" w:rsidRDefault="00D00A65" w:rsidP="004C02C4">
            <w:pPr>
              <w:pStyle w:val="TableParagraph"/>
              <w:spacing w:before="3"/>
              <w:ind w:left="0"/>
              <w:rPr>
                <w:rFonts w:ascii="Times New Roman" w:hAnsi="Times New Roman" w:cs="Times New Roman"/>
                <w:sz w:val="18"/>
                <w:szCs w:val="18"/>
                <w:lang w:val="pl-PL"/>
              </w:rPr>
            </w:pPr>
          </w:p>
          <w:p w14:paraId="7333C3DE" w14:textId="77777777" w:rsidR="00D00A65" w:rsidRPr="003A6986" w:rsidRDefault="00D00A65" w:rsidP="004C02C4">
            <w:pPr>
              <w:pStyle w:val="TableParagraph"/>
              <w:ind w:left="0" w:right="203"/>
              <w:jc w:val="right"/>
              <w:rPr>
                <w:rFonts w:ascii="Times New Roman" w:hAnsi="Times New Roman" w:cs="Times New Roman"/>
                <w:sz w:val="18"/>
                <w:szCs w:val="18"/>
                <w:lang w:val="pl-PL"/>
              </w:rPr>
            </w:pPr>
            <w:r w:rsidRPr="003A6986">
              <w:rPr>
                <w:rFonts w:ascii="Times New Roman" w:hAnsi="Times New Roman" w:cs="Times New Roman"/>
                <w:sz w:val="18"/>
                <w:szCs w:val="18"/>
                <w:lang w:val="pl-PL"/>
              </w:rPr>
              <w:t>18.</w:t>
            </w:r>
          </w:p>
        </w:tc>
        <w:tc>
          <w:tcPr>
            <w:tcW w:w="8101" w:type="dxa"/>
          </w:tcPr>
          <w:p w14:paraId="23EE1DF3" w14:textId="11F821AB" w:rsidR="00D00A65" w:rsidRPr="003A6986" w:rsidRDefault="00D00A65" w:rsidP="004C02C4">
            <w:pPr>
              <w:pStyle w:val="TableParagraph"/>
              <w:spacing w:line="248" w:lineRule="exact"/>
              <w:ind w:left="110"/>
              <w:rPr>
                <w:rFonts w:ascii="Times New Roman" w:hAnsi="Times New Roman" w:cs="Times New Roman"/>
                <w:sz w:val="18"/>
                <w:szCs w:val="18"/>
                <w:lang w:val="pl-PL"/>
              </w:rPr>
            </w:pPr>
            <w:r w:rsidRPr="003A6986">
              <w:rPr>
                <w:rFonts w:ascii="Times New Roman" w:hAnsi="Times New Roman" w:cs="Times New Roman"/>
                <w:sz w:val="18"/>
                <w:szCs w:val="18"/>
                <w:lang w:val="pl-PL"/>
              </w:rPr>
              <w:t>Wyszukiwarka zaawansowana – min. 10 kryteriów z dowolnego przedziału czasowego wybranego przez użytkownika, w tym: według pracowni ZDO, według ICD-10, frazy opisu badania, jednostek zlecających,</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lekarzy opisujących, konsultujących, wg statusu zlecenia, trybu finansowania, płatnika itp.</w:t>
            </w:r>
          </w:p>
        </w:tc>
      </w:tr>
      <w:tr w:rsidR="00D00A65" w:rsidRPr="003A6986" w14:paraId="5811ABD2" w14:textId="77777777" w:rsidTr="004C02C4">
        <w:trPr>
          <w:trHeight w:val="347"/>
        </w:trPr>
        <w:tc>
          <w:tcPr>
            <w:tcW w:w="670" w:type="dxa"/>
          </w:tcPr>
          <w:p w14:paraId="6FB4D1D8" w14:textId="77777777" w:rsidR="00D00A65" w:rsidRPr="003A6986" w:rsidRDefault="00D00A65" w:rsidP="004C02C4">
            <w:pPr>
              <w:pStyle w:val="TableParagraph"/>
              <w:spacing w:before="134"/>
              <w:ind w:left="0" w:right="203"/>
              <w:jc w:val="right"/>
              <w:rPr>
                <w:rFonts w:ascii="Times New Roman" w:hAnsi="Times New Roman" w:cs="Times New Roman"/>
                <w:sz w:val="18"/>
                <w:szCs w:val="18"/>
                <w:lang w:val="pl-PL"/>
              </w:rPr>
            </w:pPr>
            <w:r w:rsidRPr="003A6986">
              <w:rPr>
                <w:rFonts w:ascii="Times New Roman" w:hAnsi="Times New Roman" w:cs="Times New Roman"/>
                <w:sz w:val="18"/>
                <w:szCs w:val="18"/>
                <w:lang w:val="pl-PL"/>
              </w:rPr>
              <w:t>19.</w:t>
            </w:r>
          </w:p>
        </w:tc>
        <w:tc>
          <w:tcPr>
            <w:tcW w:w="8101" w:type="dxa"/>
          </w:tcPr>
          <w:p w14:paraId="06E3466E" w14:textId="4C952D50" w:rsidR="00D00A65" w:rsidRPr="003A6986" w:rsidRDefault="00D00A65" w:rsidP="004C02C4">
            <w:pPr>
              <w:pStyle w:val="TableParagraph"/>
              <w:spacing w:line="248" w:lineRule="exact"/>
              <w:ind w:left="110"/>
              <w:rPr>
                <w:rFonts w:ascii="Times New Roman" w:hAnsi="Times New Roman" w:cs="Times New Roman"/>
                <w:sz w:val="18"/>
                <w:szCs w:val="18"/>
                <w:lang w:val="pl-PL"/>
              </w:rPr>
            </w:pPr>
            <w:r w:rsidRPr="003A6986">
              <w:rPr>
                <w:rFonts w:ascii="Times New Roman" w:hAnsi="Times New Roman" w:cs="Times New Roman"/>
                <w:sz w:val="18"/>
                <w:szCs w:val="18"/>
                <w:lang w:val="pl-PL"/>
              </w:rPr>
              <w:t>Zintegrowany terminarz planowania badań obsługujący jednocześnie wiele pracowni</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diagnostycznych.</w:t>
            </w:r>
          </w:p>
        </w:tc>
      </w:tr>
      <w:tr w:rsidR="00D00A65" w:rsidRPr="003A6986" w14:paraId="4E10F5B8" w14:textId="77777777" w:rsidTr="004C02C4">
        <w:trPr>
          <w:trHeight w:val="268"/>
        </w:trPr>
        <w:tc>
          <w:tcPr>
            <w:tcW w:w="670" w:type="dxa"/>
          </w:tcPr>
          <w:p w14:paraId="38F98A88" w14:textId="77777777" w:rsidR="00D00A65" w:rsidRPr="003A6986" w:rsidRDefault="00D00A65" w:rsidP="004C02C4">
            <w:pPr>
              <w:pStyle w:val="TableParagraph"/>
              <w:spacing w:line="249" w:lineRule="exact"/>
              <w:ind w:left="0" w:right="203"/>
              <w:jc w:val="right"/>
              <w:rPr>
                <w:rFonts w:ascii="Times New Roman" w:hAnsi="Times New Roman" w:cs="Times New Roman"/>
                <w:sz w:val="18"/>
                <w:szCs w:val="18"/>
                <w:lang w:val="pl-PL"/>
              </w:rPr>
            </w:pPr>
            <w:r w:rsidRPr="003A6986">
              <w:rPr>
                <w:rFonts w:ascii="Times New Roman" w:hAnsi="Times New Roman" w:cs="Times New Roman"/>
                <w:sz w:val="18"/>
                <w:szCs w:val="18"/>
                <w:lang w:val="pl-PL"/>
              </w:rPr>
              <w:t>20.</w:t>
            </w:r>
          </w:p>
        </w:tc>
        <w:tc>
          <w:tcPr>
            <w:tcW w:w="8101" w:type="dxa"/>
          </w:tcPr>
          <w:p w14:paraId="584444D1" w14:textId="77777777" w:rsidR="00D00A65" w:rsidRPr="003A6986" w:rsidRDefault="00D00A65" w:rsidP="004C02C4">
            <w:pPr>
              <w:pStyle w:val="TableParagraph"/>
              <w:spacing w:line="248" w:lineRule="exact"/>
              <w:ind w:left="110"/>
              <w:rPr>
                <w:rFonts w:ascii="Times New Roman" w:hAnsi="Times New Roman" w:cs="Times New Roman"/>
                <w:sz w:val="18"/>
                <w:szCs w:val="18"/>
                <w:lang w:val="pl-PL"/>
              </w:rPr>
            </w:pPr>
            <w:r w:rsidRPr="003A6986">
              <w:rPr>
                <w:rFonts w:ascii="Times New Roman" w:hAnsi="Times New Roman" w:cs="Times New Roman"/>
                <w:sz w:val="18"/>
                <w:szCs w:val="18"/>
                <w:lang w:val="pl-PL"/>
              </w:rPr>
              <w:t>Terminarz podpowiada najwcześniejsze wolne terminy, na które można zarejestrować badanie.</w:t>
            </w:r>
          </w:p>
        </w:tc>
      </w:tr>
      <w:tr w:rsidR="00D00A65" w:rsidRPr="003A6986" w14:paraId="703685FC" w14:textId="77777777" w:rsidTr="004C02C4">
        <w:trPr>
          <w:trHeight w:val="268"/>
        </w:trPr>
        <w:tc>
          <w:tcPr>
            <w:tcW w:w="670" w:type="dxa"/>
          </w:tcPr>
          <w:p w14:paraId="7BAF6DFB" w14:textId="77777777" w:rsidR="00D00A65" w:rsidRPr="003A6986" w:rsidRDefault="00D00A65" w:rsidP="004C02C4">
            <w:pPr>
              <w:pStyle w:val="TableParagraph"/>
              <w:spacing w:line="249" w:lineRule="exact"/>
              <w:ind w:left="0" w:right="203"/>
              <w:jc w:val="right"/>
              <w:rPr>
                <w:rFonts w:ascii="Times New Roman" w:hAnsi="Times New Roman" w:cs="Times New Roman"/>
                <w:sz w:val="18"/>
                <w:szCs w:val="18"/>
                <w:lang w:val="pl-PL"/>
              </w:rPr>
            </w:pPr>
            <w:r w:rsidRPr="003A6986">
              <w:rPr>
                <w:rFonts w:ascii="Times New Roman" w:hAnsi="Times New Roman" w:cs="Times New Roman"/>
                <w:sz w:val="18"/>
                <w:szCs w:val="18"/>
                <w:lang w:val="pl-PL"/>
              </w:rPr>
              <w:t>21.</w:t>
            </w:r>
          </w:p>
        </w:tc>
        <w:tc>
          <w:tcPr>
            <w:tcW w:w="8101" w:type="dxa"/>
          </w:tcPr>
          <w:p w14:paraId="141B23BB" w14:textId="77777777" w:rsidR="00D00A65" w:rsidRPr="003A6986" w:rsidRDefault="00D00A65" w:rsidP="004C02C4">
            <w:pPr>
              <w:pStyle w:val="TableParagraph"/>
              <w:spacing w:line="248" w:lineRule="exact"/>
              <w:ind w:left="11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ustawienia w terminarzu czasu trwania badania.</w:t>
            </w:r>
          </w:p>
        </w:tc>
      </w:tr>
      <w:tr w:rsidR="00D00A65" w:rsidRPr="003A6986" w14:paraId="577A6FDD" w14:textId="77777777" w:rsidTr="004C02C4">
        <w:trPr>
          <w:trHeight w:val="268"/>
        </w:trPr>
        <w:tc>
          <w:tcPr>
            <w:tcW w:w="670" w:type="dxa"/>
          </w:tcPr>
          <w:p w14:paraId="76BF1891" w14:textId="77777777" w:rsidR="00D00A65" w:rsidRPr="003A6986" w:rsidRDefault="00D00A65" w:rsidP="004C02C4">
            <w:pPr>
              <w:pStyle w:val="TableParagraph"/>
              <w:spacing w:line="249" w:lineRule="exact"/>
              <w:ind w:left="0" w:right="203"/>
              <w:jc w:val="right"/>
              <w:rPr>
                <w:rFonts w:ascii="Times New Roman" w:hAnsi="Times New Roman" w:cs="Times New Roman"/>
                <w:sz w:val="18"/>
                <w:szCs w:val="18"/>
                <w:lang w:val="pl-PL"/>
              </w:rPr>
            </w:pPr>
            <w:r w:rsidRPr="003A6986">
              <w:rPr>
                <w:rFonts w:ascii="Times New Roman" w:hAnsi="Times New Roman" w:cs="Times New Roman"/>
                <w:sz w:val="18"/>
                <w:szCs w:val="18"/>
                <w:lang w:val="pl-PL"/>
              </w:rPr>
              <w:t>22.</w:t>
            </w:r>
          </w:p>
        </w:tc>
        <w:tc>
          <w:tcPr>
            <w:tcW w:w="8101" w:type="dxa"/>
          </w:tcPr>
          <w:p w14:paraId="1C1E74FB" w14:textId="77777777" w:rsidR="00D00A65" w:rsidRPr="003A6986" w:rsidRDefault="00D00A65" w:rsidP="004C02C4">
            <w:pPr>
              <w:pStyle w:val="TableParagraph"/>
              <w:spacing w:line="248" w:lineRule="exact"/>
              <w:ind w:left="11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wykonywania raportów z terminarza on-line.</w:t>
            </w:r>
          </w:p>
        </w:tc>
      </w:tr>
      <w:tr w:rsidR="00D00A65" w:rsidRPr="003A6986" w14:paraId="76EC7DEC" w14:textId="77777777" w:rsidTr="004C02C4">
        <w:trPr>
          <w:trHeight w:val="537"/>
        </w:trPr>
        <w:tc>
          <w:tcPr>
            <w:tcW w:w="670" w:type="dxa"/>
          </w:tcPr>
          <w:p w14:paraId="0F225159" w14:textId="77777777" w:rsidR="00D00A65" w:rsidRPr="003A6986" w:rsidRDefault="00D00A65" w:rsidP="004C02C4">
            <w:pPr>
              <w:pStyle w:val="TableParagraph"/>
              <w:spacing w:before="133"/>
              <w:ind w:left="0" w:right="203"/>
              <w:jc w:val="right"/>
              <w:rPr>
                <w:rFonts w:ascii="Times New Roman" w:hAnsi="Times New Roman" w:cs="Times New Roman"/>
                <w:sz w:val="18"/>
                <w:szCs w:val="18"/>
                <w:lang w:val="pl-PL"/>
              </w:rPr>
            </w:pPr>
            <w:r w:rsidRPr="003A6986">
              <w:rPr>
                <w:rFonts w:ascii="Times New Roman" w:hAnsi="Times New Roman" w:cs="Times New Roman"/>
                <w:sz w:val="18"/>
                <w:szCs w:val="18"/>
                <w:lang w:val="pl-PL"/>
              </w:rPr>
              <w:t>23.</w:t>
            </w:r>
          </w:p>
        </w:tc>
        <w:tc>
          <w:tcPr>
            <w:tcW w:w="8101" w:type="dxa"/>
          </w:tcPr>
          <w:p w14:paraId="32977190" w14:textId="77305B29" w:rsidR="00D00A65" w:rsidRPr="003A6986" w:rsidRDefault="00D00A65" w:rsidP="004C02C4">
            <w:pPr>
              <w:pStyle w:val="TableParagraph"/>
              <w:spacing w:line="248" w:lineRule="exact"/>
              <w:ind w:left="11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tworzenia formularzy zleceniowych i wynikowych odpowiadających indywidualnym</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potrzebom danej pracowni diagnostycznej.</w:t>
            </w:r>
          </w:p>
        </w:tc>
      </w:tr>
      <w:tr w:rsidR="00D00A65" w:rsidRPr="003A6986" w14:paraId="383192BC" w14:textId="77777777" w:rsidTr="004C02C4">
        <w:trPr>
          <w:trHeight w:val="268"/>
        </w:trPr>
        <w:tc>
          <w:tcPr>
            <w:tcW w:w="670" w:type="dxa"/>
          </w:tcPr>
          <w:p w14:paraId="69A7B40D" w14:textId="77777777" w:rsidR="00D00A65" w:rsidRPr="003A6986" w:rsidRDefault="00D00A65" w:rsidP="004C02C4">
            <w:pPr>
              <w:pStyle w:val="TableParagraph"/>
              <w:spacing w:line="249" w:lineRule="exact"/>
              <w:ind w:left="0" w:right="203"/>
              <w:jc w:val="right"/>
              <w:rPr>
                <w:rFonts w:ascii="Times New Roman" w:hAnsi="Times New Roman" w:cs="Times New Roman"/>
                <w:sz w:val="18"/>
                <w:szCs w:val="18"/>
                <w:lang w:val="pl-PL"/>
              </w:rPr>
            </w:pPr>
            <w:r w:rsidRPr="003A6986">
              <w:rPr>
                <w:rFonts w:ascii="Times New Roman" w:hAnsi="Times New Roman" w:cs="Times New Roman"/>
                <w:sz w:val="18"/>
                <w:szCs w:val="18"/>
                <w:lang w:val="pl-PL"/>
              </w:rPr>
              <w:t>24.</w:t>
            </w:r>
          </w:p>
        </w:tc>
        <w:tc>
          <w:tcPr>
            <w:tcW w:w="8101" w:type="dxa"/>
          </w:tcPr>
          <w:p w14:paraId="61B35786" w14:textId="77777777" w:rsidR="00D00A65" w:rsidRPr="003A6986" w:rsidRDefault="00D00A65" w:rsidP="004C02C4">
            <w:pPr>
              <w:pStyle w:val="TableParagraph"/>
              <w:spacing w:line="248" w:lineRule="exact"/>
              <w:ind w:left="110"/>
              <w:rPr>
                <w:rFonts w:ascii="Times New Roman" w:hAnsi="Times New Roman" w:cs="Times New Roman"/>
                <w:sz w:val="18"/>
                <w:szCs w:val="18"/>
                <w:lang w:val="pl-PL"/>
              </w:rPr>
            </w:pPr>
            <w:r w:rsidRPr="003A6986">
              <w:rPr>
                <w:rFonts w:ascii="Times New Roman" w:hAnsi="Times New Roman" w:cs="Times New Roman"/>
                <w:sz w:val="18"/>
                <w:szCs w:val="18"/>
                <w:lang w:val="pl-PL"/>
              </w:rPr>
              <w:t>Generowanie listy badań do wykonania w dowolnym przedziale czasowym.</w:t>
            </w:r>
          </w:p>
        </w:tc>
      </w:tr>
      <w:tr w:rsidR="00D00A65" w:rsidRPr="003A6986" w14:paraId="4CDE5C23" w14:textId="77777777" w:rsidTr="004C02C4">
        <w:trPr>
          <w:trHeight w:val="266"/>
        </w:trPr>
        <w:tc>
          <w:tcPr>
            <w:tcW w:w="670" w:type="dxa"/>
          </w:tcPr>
          <w:p w14:paraId="60D71514" w14:textId="77777777" w:rsidR="00D00A65" w:rsidRPr="003A6986" w:rsidRDefault="00D00A65" w:rsidP="004C02C4">
            <w:pPr>
              <w:pStyle w:val="TableParagraph"/>
              <w:spacing w:line="246" w:lineRule="exact"/>
              <w:ind w:left="0" w:right="203"/>
              <w:jc w:val="right"/>
              <w:rPr>
                <w:rFonts w:ascii="Times New Roman" w:hAnsi="Times New Roman" w:cs="Times New Roman"/>
                <w:sz w:val="18"/>
                <w:szCs w:val="18"/>
                <w:lang w:val="pl-PL"/>
              </w:rPr>
            </w:pPr>
            <w:r w:rsidRPr="003A6986">
              <w:rPr>
                <w:rFonts w:ascii="Times New Roman" w:hAnsi="Times New Roman" w:cs="Times New Roman"/>
                <w:sz w:val="18"/>
                <w:szCs w:val="18"/>
                <w:lang w:val="pl-PL"/>
              </w:rPr>
              <w:t>25.</w:t>
            </w:r>
          </w:p>
        </w:tc>
        <w:tc>
          <w:tcPr>
            <w:tcW w:w="8101" w:type="dxa"/>
          </w:tcPr>
          <w:p w14:paraId="365097DA" w14:textId="77777777" w:rsidR="00D00A65" w:rsidRPr="003A6986" w:rsidRDefault="00D00A65" w:rsidP="004C02C4">
            <w:pPr>
              <w:pStyle w:val="TableParagraph"/>
              <w:spacing w:line="248" w:lineRule="exact"/>
              <w:ind w:left="11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wydruku raportu o niewykonanych badaniach.</w:t>
            </w:r>
          </w:p>
        </w:tc>
      </w:tr>
      <w:tr w:rsidR="00D00A65" w:rsidRPr="003A6986" w14:paraId="7976D93B" w14:textId="77777777" w:rsidTr="004C02C4">
        <w:trPr>
          <w:trHeight w:val="365"/>
        </w:trPr>
        <w:tc>
          <w:tcPr>
            <w:tcW w:w="670" w:type="dxa"/>
          </w:tcPr>
          <w:p w14:paraId="098191AC" w14:textId="77777777" w:rsidR="00D00A65" w:rsidRPr="003A6986" w:rsidRDefault="00D00A65" w:rsidP="004C02C4">
            <w:pPr>
              <w:pStyle w:val="TableParagraph"/>
              <w:spacing w:before="133"/>
              <w:ind w:left="0" w:right="203"/>
              <w:jc w:val="right"/>
              <w:rPr>
                <w:rFonts w:ascii="Times New Roman" w:hAnsi="Times New Roman" w:cs="Times New Roman"/>
                <w:sz w:val="18"/>
                <w:szCs w:val="18"/>
                <w:lang w:val="pl-PL"/>
              </w:rPr>
            </w:pPr>
            <w:r w:rsidRPr="003A6986">
              <w:rPr>
                <w:rFonts w:ascii="Times New Roman" w:hAnsi="Times New Roman" w:cs="Times New Roman"/>
                <w:sz w:val="18"/>
                <w:szCs w:val="18"/>
                <w:lang w:val="pl-PL"/>
              </w:rPr>
              <w:t>26.</w:t>
            </w:r>
          </w:p>
        </w:tc>
        <w:tc>
          <w:tcPr>
            <w:tcW w:w="8101" w:type="dxa"/>
          </w:tcPr>
          <w:p w14:paraId="4ABE16A0" w14:textId="15261D06" w:rsidR="00D00A65" w:rsidRPr="003A6986" w:rsidRDefault="00D00A65" w:rsidP="004C02C4">
            <w:pPr>
              <w:pStyle w:val="TableParagraph"/>
              <w:spacing w:line="248" w:lineRule="exact"/>
              <w:ind w:left="110"/>
              <w:rPr>
                <w:rFonts w:ascii="Times New Roman" w:hAnsi="Times New Roman" w:cs="Times New Roman"/>
                <w:sz w:val="18"/>
                <w:szCs w:val="18"/>
                <w:lang w:val="pl-PL"/>
              </w:rPr>
            </w:pPr>
            <w:r w:rsidRPr="003A6986">
              <w:rPr>
                <w:rFonts w:ascii="Times New Roman" w:hAnsi="Times New Roman" w:cs="Times New Roman"/>
                <w:sz w:val="18"/>
                <w:szCs w:val="18"/>
                <w:lang w:val="pl-PL"/>
              </w:rPr>
              <w:t>Bieżący podgląd ilości zarejestrowanych pacjentów z podziałem na pacjentów ambulatoryjnych i</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pozostałych.</w:t>
            </w:r>
          </w:p>
        </w:tc>
      </w:tr>
      <w:tr w:rsidR="00D00A65" w:rsidRPr="003A6986" w14:paraId="6C0A90F6" w14:textId="77777777" w:rsidTr="004C02C4">
        <w:trPr>
          <w:trHeight w:val="268"/>
        </w:trPr>
        <w:tc>
          <w:tcPr>
            <w:tcW w:w="670" w:type="dxa"/>
          </w:tcPr>
          <w:p w14:paraId="5F7895DB" w14:textId="77777777" w:rsidR="00D00A65" w:rsidRPr="003A6986" w:rsidRDefault="00D00A65" w:rsidP="004C02C4">
            <w:pPr>
              <w:pStyle w:val="TableParagraph"/>
              <w:spacing w:line="249" w:lineRule="exact"/>
              <w:ind w:left="0" w:right="203"/>
              <w:jc w:val="right"/>
              <w:rPr>
                <w:rFonts w:ascii="Times New Roman" w:hAnsi="Times New Roman" w:cs="Times New Roman"/>
                <w:sz w:val="18"/>
                <w:szCs w:val="18"/>
                <w:lang w:val="pl-PL"/>
              </w:rPr>
            </w:pPr>
            <w:r w:rsidRPr="003A6986">
              <w:rPr>
                <w:rFonts w:ascii="Times New Roman" w:hAnsi="Times New Roman" w:cs="Times New Roman"/>
                <w:sz w:val="18"/>
                <w:szCs w:val="18"/>
                <w:lang w:val="pl-PL"/>
              </w:rPr>
              <w:t>27.</w:t>
            </w:r>
          </w:p>
        </w:tc>
        <w:tc>
          <w:tcPr>
            <w:tcW w:w="8101" w:type="dxa"/>
          </w:tcPr>
          <w:p w14:paraId="3019E247" w14:textId="77777777" w:rsidR="00D00A65" w:rsidRPr="003A6986" w:rsidRDefault="00D00A65" w:rsidP="004C02C4">
            <w:pPr>
              <w:pStyle w:val="TableParagraph"/>
              <w:spacing w:line="248" w:lineRule="exact"/>
              <w:ind w:left="110"/>
              <w:rPr>
                <w:rFonts w:ascii="Times New Roman" w:hAnsi="Times New Roman" w:cs="Times New Roman"/>
                <w:sz w:val="18"/>
                <w:szCs w:val="18"/>
                <w:lang w:val="pl-PL"/>
              </w:rPr>
            </w:pPr>
            <w:r w:rsidRPr="003A6986">
              <w:rPr>
                <w:rFonts w:ascii="Times New Roman" w:hAnsi="Times New Roman" w:cs="Times New Roman"/>
                <w:sz w:val="18"/>
                <w:szCs w:val="18"/>
                <w:lang w:val="pl-PL"/>
              </w:rPr>
              <w:t>Opis badania z zatwierdzeniem przez lekarza opisującego.</w:t>
            </w:r>
          </w:p>
        </w:tc>
      </w:tr>
      <w:tr w:rsidR="00D00A65" w:rsidRPr="003A6986" w14:paraId="25D9BFAA" w14:textId="77777777" w:rsidTr="004C02C4">
        <w:trPr>
          <w:trHeight w:val="537"/>
        </w:trPr>
        <w:tc>
          <w:tcPr>
            <w:tcW w:w="670" w:type="dxa"/>
          </w:tcPr>
          <w:p w14:paraId="6C681F08" w14:textId="77777777" w:rsidR="00D00A65" w:rsidRPr="003A6986" w:rsidRDefault="00D00A65" w:rsidP="004C02C4">
            <w:pPr>
              <w:pStyle w:val="TableParagraph"/>
              <w:spacing w:before="134"/>
              <w:ind w:left="0" w:right="203"/>
              <w:jc w:val="right"/>
              <w:rPr>
                <w:rFonts w:ascii="Times New Roman" w:hAnsi="Times New Roman" w:cs="Times New Roman"/>
                <w:sz w:val="18"/>
                <w:szCs w:val="18"/>
                <w:lang w:val="pl-PL"/>
              </w:rPr>
            </w:pPr>
            <w:r w:rsidRPr="003A6986">
              <w:rPr>
                <w:rFonts w:ascii="Times New Roman" w:hAnsi="Times New Roman" w:cs="Times New Roman"/>
                <w:sz w:val="18"/>
                <w:szCs w:val="18"/>
                <w:lang w:val="pl-PL"/>
              </w:rPr>
              <w:lastRenderedPageBreak/>
              <w:t>28.</w:t>
            </w:r>
          </w:p>
        </w:tc>
        <w:tc>
          <w:tcPr>
            <w:tcW w:w="8101" w:type="dxa"/>
          </w:tcPr>
          <w:p w14:paraId="717B64DF" w14:textId="72341CA9" w:rsidR="00D00A65" w:rsidRPr="003A6986" w:rsidRDefault="00D00A65" w:rsidP="004C02C4">
            <w:pPr>
              <w:pStyle w:val="TableParagraph"/>
              <w:spacing w:line="248" w:lineRule="exact"/>
              <w:ind w:left="110"/>
              <w:rPr>
                <w:rFonts w:ascii="Times New Roman" w:hAnsi="Times New Roman" w:cs="Times New Roman"/>
                <w:sz w:val="18"/>
                <w:szCs w:val="18"/>
                <w:lang w:val="pl-PL"/>
              </w:rPr>
            </w:pPr>
            <w:r w:rsidRPr="003A6986">
              <w:rPr>
                <w:rFonts w:ascii="Times New Roman" w:hAnsi="Times New Roman" w:cs="Times New Roman"/>
                <w:sz w:val="18"/>
                <w:szCs w:val="18"/>
                <w:lang w:val="pl-PL"/>
              </w:rPr>
              <w:t>Zapewnienie wzorców opisów wraz z możliwością zarządzania nimi przez użytkownika (lekarza</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opisującego) w tym dodawanie, edycja i modyfikacja wzorca.</w:t>
            </w:r>
          </w:p>
        </w:tc>
      </w:tr>
      <w:tr w:rsidR="00D00A65" w:rsidRPr="003A6986" w14:paraId="61363AC8" w14:textId="77777777" w:rsidTr="004C02C4">
        <w:trPr>
          <w:trHeight w:val="268"/>
        </w:trPr>
        <w:tc>
          <w:tcPr>
            <w:tcW w:w="670" w:type="dxa"/>
          </w:tcPr>
          <w:p w14:paraId="2D9AB1F4" w14:textId="77777777" w:rsidR="00D00A65" w:rsidRPr="003A6986" w:rsidRDefault="00D00A65" w:rsidP="004C02C4">
            <w:pPr>
              <w:pStyle w:val="TableParagraph"/>
              <w:spacing w:line="249" w:lineRule="exact"/>
              <w:ind w:left="0" w:right="203"/>
              <w:jc w:val="right"/>
              <w:rPr>
                <w:rFonts w:ascii="Times New Roman" w:hAnsi="Times New Roman" w:cs="Times New Roman"/>
                <w:sz w:val="18"/>
                <w:szCs w:val="18"/>
                <w:lang w:val="pl-PL"/>
              </w:rPr>
            </w:pPr>
            <w:r w:rsidRPr="003A6986">
              <w:rPr>
                <w:rFonts w:ascii="Times New Roman" w:hAnsi="Times New Roman" w:cs="Times New Roman"/>
                <w:sz w:val="18"/>
                <w:szCs w:val="18"/>
                <w:lang w:val="pl-PL"/>
              </w:rPr>
              <w:t>29.</w:t>
            </w:r>
          </w:p>
        </w:tc>
        <w:tc>
          <w:tcPr>
            <w:tcW w:w="8101" w:type="dxa"/>
          </w:tcPr>
          <w:p w14:paraId="22A9A546" w14:textId="77777777" w:rsidR="00D00A65" w:rsidRPr="003A6986" w:rsidRDefault="00D00A65" w:rsidP="004C02C4">
            <w:pPr>
              <w:pStyle w:val="TableParagraph"/>
              <w:spacing w:line="248" w:lineRule="exact"/>
              <w:ind w:left="110"/>
              <w:rPr>
                <w:rFonts w:ascii="Times New Roman" w:hAnsi="Times New Roman" w:cs="Times New Roman"/>
                <w:sz w:val="18"/>
                <w:szCs w:val="18"/>
                <w:lang w:val="pl-PL"/>
              </w:rPr>
            </w:pPr>
            <w:r w:rsidRPr="003A6986">
              <w:rPr>
                <w:rFonts w:ascii="Times New Roman" w:hAnsi="Times New Roman" w:cs="Times New Roman"/>
                <w:sz w:val="18"/>
                <w:szCs w:val="18"/>
                <w:lang w:val="pl-PL"/>
              </w:rPr>
              <w:t>Zapis kolejnych konsultacji danego badania z możliwością ich przeglądania.</w:t>
            </w:r>
          </w:p>
        </w:tc>
      </w:tr>
      <w:tr w:rsidR="00D00A65" w:rsidRPr="003A6986" w14:paraId="1FE92887" w14:textId="77777777" w:rsidTr="004C02C4">
        <w:trPr>
          <w:trHeight w:val="315"/>
        </w:trPr>
        <w:tc>
          <w:tcPr>
            <w:tcW w:w="670" w:type="dxa"/>
          </w:tcPr>
          <w:p w14:paraId="7879E804" w14:textId="77777777" w:rsidR="00D00A65" w:rsidRPr="003A6986" w:rsidRDefault="00D00A65" w:rsidP="004C02C4">
            <w:pPr>
              <w:pStyle w:val="TableParagraph"/>
              <w:spacing w:before="133"/>
              <w:ind w:left="0" w:right="203"/>
              <w:jc w:val="right"/>
              <w:rPr>
                <w:rFonts w:ascii="Times New Roman" w:hAnsi="Times New Roman" w:cs="Times New Roman"/>
                <w:sz w:val="18"/>
                <w:szCs w:val="18"/>
                <w:lang w:val="pl-PL"/>
              </w:rPr>
            </w:pPr>
            <w:r w:rsidRPr="003A6986">
              <w:rPr>
                <w:rFonts w:ascii="Times New Roman" w:hAnsi="Times New Roman" w:cs="Times New Roman"/>
                <w:sz w:val="18"/>
                <w:szCs w:val="18"/>
                <w:lang w:val="pl-PL"/>
              </w:rPr>
              <w:t>30.</w:t>
            </w:r>
          </w:p>
        </w:tc>
        <w:tc>
          <w:tcPr>
            <w:tcW w:w="8101" w:type="dxa"/>
          </w:tcPr>
          <w:p w14:paraId="77C6C7BA" w14:textId="543C630C" w:rsidR="00D00A65" w:rsidRPr="003A6986" w:rsidRDefault="00D00A65" w:rsidP="004C02C4">
            <w:pPr>
              <w:pStyle w:val="TableParagraph"/>
              <w:spacing w:line="248" w:lineRule="exact"/>
              <w:ind w:left="11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oznaczenia dokumentów kodami kreskowymi umożliwiającymi identyfikację badania w</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systemie.</w:t>
            </w:r>
          </w:p>
        </w:tc>
      </w:tr>
      <w:tr w:rsidR="00D00A65" w:rsidRPr="003A6986" w14:paraId="33ACC547" w14:textId="77777777" w:rsidTr="004C02C4">
        <w:trPr>
          <w:trHeight w:val="268"/>
        </w:trPr>
        <w:tc>
          <w:tcPr>
            <w:tcW w:w="670" w:type="dxa"/>
          </w:tcPr>
          <w:p w14:paraId="4EC4838E" w14:textId="77777777" w:rsidR="00D00A65" w:rsidRPr="003A6986" w:rsidRDefault="00D00A65" w:rsidP="004C02C4">
            <w:pPr>
              <w:pStyle w:val="TableParagraph"/>
              <w:spacing w:line="249" w:lineRule="exact"/>
              <w:ind w:left="0" w:right="203"/>
              <w:jc w:val="right"/>
              <w:rPr>
                <w:rFonts w:ascii="Times New Roman" w:hAnsi="Times New Roman" w:cs="Times New Roman"/>
                <w:sz w:val="18"/>
                <w:szCs w:val="18"/>
                <w:lang w:val="pl-PL"/>
              </w:rPr>
            </w:pPr>
            <w:r w:rsidRPr="003A6986">
              <w:rPr>
                <w:rFonts w:ascii="Times New Roman" w:hAnsi="Times New Roman" w:cs="Times New Roman"/>
                <w:sz w:val="18"/>
                <w:szCs w:val="18"/>
                <w:lang w:val="pl-PL"/>
              </w:rPr>
              <w:t>31.</w:t>
            </w:r>
          </w:p>
        </w:tc>
        <w:tc>
          <w:tcPr>
            <w:tcW w:w="8101" w:type="dxa"/>
          </w:tcPr>
          <w:p w14:paraId="63F7C77C" w14:textId="77777777" w:rsidR="00D00A65" w:rsidRPr="003A6986" w:rsidRDefault="00D00A65" w:rsidP="004C02C4">
            <w:pPr>
              <w:pStyle w:val="TableParagraph"/>
              <w:spacing w:line="248" w:lineRule="exact"/>
              <w:ind w:left="11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sprawdzenia statusu danego badania.</w:t>
            </w:r>
          </w:p>
        </w:tc>
      </w:tr>
      <w:tr w:rsidR="00D00A65" w:rsidRPr="003A6986" w14:paraId="192ED3DB" w14:textId="77777777" w:rsidTr="004C02C4">
        <w:trPr>
          <w:trHeight w:val="537"/>
        </w:trPr>
        <w:tc>
          <w:tcPr>
            <w:tcW w:w="670" w:type="dxa"/>
          </w:tcPr>
          <w:p w14:paraId="0618F77C" w14:textId="77777777" w:rsidR="00D00A65" w:rsidRPr="003A6986" w:rsidRDefault="00D00A65" w:rsidP="004C02C4">
            <w:pPr>
              <w:pStyle w:val="TableParagraph"/>
              <w:spacing w:before="133"/>
              <w:ind w:left="0" w:right="203"/>
              <w:jc w:val="right"/>
              <w:rPr>
                <w:rFonts w:ascii="Times New Roman" w:hAnsi="Times New Roman" w:cs="Times New Roman"/>
                <w:sz w:val="18"/>
                <w:szCs w:val="18"/>
                <w:lang w:val="pl-PL"/>
              </w:rPr>
            </w:pPr>
            <w:r w:rsidRPr="003A6986">
              <w:rPr>
                <w:rFonts w:ascii="Times New Roman" w:hAnsi="Times New Roman" w:cs="Times New Roman"/>
                <w:sz w:val="18"/>
                <w:szCs w:val="18"/>
                <w:lang w:val="pl-PL"/>
              </w:rPr>
              <w:t>32.</w:t>
            </w:r>
          </w:p>
        </w:tc>
        <w:tc>
          <w:tcPr>
            <w:tcW w:w="8101" w:type="dxa"/>
          </w:tcPr>
          <w:p w14:paraId="06DAF67D" w14:textId="2BB0B3AE" w:rsidR="00D00A65" w:rsidRPr="003A6986" w:rsidRDefault="00D00A65" w:rsidP="004C02C4">
            <w:pPr>
              <w:pStyle w:val="TableParagraph"/>
              <w:spacing w:line="248" w:lineRule="exact"/>
              <w:ind w:left="11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rejestracji personelu obecnego przy wykonywaniu badania z podziałem na lekarzy, lekarzy</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konsultujących, techników.</w:t>
            </w:r>
          </w:p>
        </w:tc>
      </w:tr>
      <w:tr w:rsidR="00D00A65" w:rsidRPr="003A6986" w14:paraId="19FAB6E5" w14:textId="77777777" w:rsidTr="004C02C4">
        <w:trPr>
          <w:trHeight w:val="268"/>
        </w:trPr>
        <w:tc>
          <w:tcPr>
            <w:tcW w:w="670" w:type="dxa"/>
          </w:tcPr>
          <w:p w14:paraId="3482461C" w14:textId="4B36927F" w:rsidR="00D00A65" w:rsidRPr="003A6986" w:rsidRDefault="005231C6" w:rsidP="004C02C4">
            <w:pPr>
              <w:pStyle w:val="TableParagraph"/>
              <w:ind w:left="-1" w:right="-65"/>
              <w:rPr>
                <w:rFonts w:ascii="Times New Roman" w:hAnsi="Times New Roman" w:cs="Times New Roman"/>
                <w:sz w:val="18"/>
                <w:szCs w:val="18"/>
                <w:lang w:val="pl-PL"/>
              </w:rPr>
            </w:pPr>
            <w:r>
              <w:rPr>
                <w:rFonts w:ascii="Times New Roman" w:hAnsi="Times New Roman" w:cs="Times New Roman"/>
                <w:noProof/>
                <w:sz w:val="18"/>
                <w:szCs w:val="18"/>
                <w:lang w:bidi="ar-SA"/>
              </w:rPr>
              <mc:AlternateContent>
                <mc:Choice Requires="wpg">
                  <w:drawing>
                    <wp:inline distT="0" distB="0" distL="0" distR="0" wp14:anchorId="14471F7C" wp14:editId="2ED20C82">
                      <wp:extent cx="426085" cy="173990"/>
                      <wp:effectExtent l="0" t="8890" r="9525" b="7620"/>
                      <wp:docPr id="13" name="Grupa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085" cy="173990"/>
                                <a:chOff x="0" y="0"/>
                                <a:chExt cx="671" cy="274"/>
                              </a:xfrm>
                            </wpg:grpSpPr>
                            <wps:wsp>
                              <wps:cNvPr id="14" name="Line 75"/>
                              <wps:cNvCnPr>
                                <a:cxnSpLocks noChangeShapeType="1"/>
                              </wps:cNvCnPr>
                              <wps:spPr bwMode="auto">
                                <a:xfrm>
                                  <a:off x="668" y="2"/>
                                  <a:ext cx="0" cy="269"/>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DF9242" id="Grupa 261" o:spid="_x0000_s1026" style="width:33.55pt;height:13.7pt;mso-position-horizontal-relative:char;mso-position-vertical-relative:line" coordsize="671,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">
                      <v:line id="Line 75" o:spid="_x0000_s1027" style="position:absolute;visibility:visible;mso-wrap-style:square" from="668,2" to="668,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" strokeweight=".24pt"/>
                      <w10:anchorlock/>
                    </v:group>
                  </w:pict>
                </mc:Fallback>
              </mc:AlternateContent>
            </w:r>
          </w:p>
        </w:tc>
        <w:tc>
          <w:tcPr>
            <w:tcW w:w="8101" w:type="dxa"/>
          </w:tcPr>
          <w:p w14:paraId="04C879F1" w14:textId="77777777" w:rsidR="00D00A65" w:rsidRPr="003A6986" w:rsidRDefault="00D00A65" w:rsidP="004C02C4">
            <w:pPr>
              <w:pStyle w:val="TableParagraph"/>
              <w:spacing w:line="248" w:lineRule="exact"/>
              <w:ind w:left="110"/>
              <w:rPr>
                <w:rFonts w:ascii="Times New Roman" w:hAnsi="Times New Roman" w:cs="Times New Roman"/>
                <w:sz w:val="18"/>
                <w:szCs w:val="18"/>
                <w:lang w:val="pl-PL"/>
              </w:rPr>
            </w:pPr>
            <w:r w:rsidRPr="003A6986">
              <w:rPr>
                <w:rFonts w:ascii="Times New Roman" w:hAnsi="Times New Roman" w:cs="Times New Roman"/>
                <w:sz w:val="18"/>
                <w:szCs w:val="18"/>
                <w:lang w:val="pl-PL"/>
              </w:rPr>
              <w:t>Generowanie standardowych raportów w dowolnym zadeklarowanym czasie:</w:t>
            </w:r>
          </w:p>
        </w:tc>
      </w:tr>
      <w:tr w:rsidR="00D00A65" w:rsidRPr="003A6986" w14:paraId="345648C7" w14:textId="77777777" w:rsidTr="004C02C4">
        <w:trPr>
          <w:trHeight w:val="233"/>
        </w:trPr>
        <w:tc>
          <w:tcPr>
            <w:tcW w:w="670" w:type="dxa"/>
          </w:tcPr>
          <w:p w14:paraId="42472657" w14:textId="77777777" w:rsidR="00D00A65" w:rsidRPr="003A6986" w:rsidRDefault="00D00A65" w:rsidP="004C02C4">
            <w:pPr>
              <w:pStyle w:val="TableParagraph"/>
              <w:spacing w:line="214" w:lineRule="exact"/>
              <w:ind w:left="0" w:right="203"/>
              <w:jc w:val="right"/>
              <w:rPr>
                <w:rFonts w:ascii="Times New Roman" w:hAnsi="Times New Roman" w:cs="Times New Roman"/>
                <w:sz w:val="18"/>
                <w:szCs w:val="18"/>
                <w:lang w:val="pl-PL"/>
              </w:rPr>
            </w:pPr>
            <w:r w:rsidRPr="003A6986">
              <w:rPr>
                <w:rFonts w:ascii="Times New Roman" w:hAnsi="Times New Roman" w:cs="Times New Roman"/>
                <w:sz w:val="18"/>
                <w:szCs w:val="18"/>
                <w:lang w:val="pl-PL"/>
              </w:rPr>
              <w:t>33.</w:t>
            </w:r>
          </w:p>
        </w:tc>
        <w:tc>
          <w:tcPr>
            <w:tcW w:w="8101" w:type="dxa"/>
          </w:tcPr>
          <w:p w14:paraId="3E96A575" w14:textId="34E9D867" w:rsidR="00D00A65" w:rsidRPr="003A6986" w:rsidRDefault="00D00A65" w:rsidP="004B610B">
            <w:pPr>
              <w:pStyle w:val="TableParagraph"/>
              <w:numPr>
                <w:ilvl w:val="0"/>
                <w:numId w:val="666"/>
              </w:numPr>
              <w:tabs>
                <w:tab w:val="left" w:pos="875"/>
                <w:tab w:val="left" w:pos="876"/>
              </w:tabs>
              <w:autoSpaceDE w:val="0"/>
              <w:autoSpaceDN w:val="0"/>
              <w:spacing w:line="214"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średni czas oczekiwania na</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badanie,</w:t>
            </w:r>
          </w:p>
        </w:tc>
      </w:tr>
      <w:tr w:rsidR="00D00A65" w:rsidRPr="003A6986" w14:paraId="4D796FBA" w14:textId="77777777" w:rsidTr="004C02C4">
        <w:trPr>
          <w:trHeight w:val="280"/>
        </w:trPr>
        <w:tc>
          <w:tcPr>
            <w:tcW w:w="670" w:type="dxa"/>
          </w:tcPr>
          <w:p w14:paraId="6D32DAE0" w14:textId="77777777" w:rsidR="00D00A65" w:rsidRPr="003A6986" w:rsidRDefault="00D00A65" w:rsidP="004C02C4">
            <w:pPr>
              <w:pStyle w:val="TableParagraph"/>
              <w:spacing w:before="4" w:line="257" w:lineRule="exact"/>
              <w:ind w:left="0" w:right="203"/>
              <w:jc w:val="right"/>
              <w:rPr>
                <w:rFonts w:ascii="Times New Roman" w:hAnsi="Times New Roman" w:cs="Times New Roman"/>
                <w:sz w:val="18"/>
                <w:szCs w:val="18"/>
                <w:lang w:val="pl-PL"/>
              </w:rPr>
            </w:pPr>
            <w:r w:rsidRPr="003A6986">
              <w:rPr>
                <w:rFonts w:ascii="Times New Roman" w:hAnsi="Times New Roman" w:cs="Times New Roman"/>
                <w:sz w:val="18"/>
                <w:szCs w:val="18"/>
                <w:lang w:val="pl-PL"/>
              </w:rPr>
              <w:t>34.</w:t>
            </w:r>
          </w:p>
        </w:tc>
        <w:tc>
          <w:tcPr>
            <w:tcW w:w="8101" w:type="dxa"/>
          </w:tcPr>
          <w:p w14:paraId="5303A262" w14:textId="0A1FB81F" w:rsidR="00D00A65" w:rsidRPr="003A6986" w:rsidRDefault="00D00A65" w:rsidP="004B610B">
            <w:pPr>
              <w:pStyle w:val="TableParagraph"/>
              <w:numPr>
                <w:ilvl w:val="0"/>
                <w:numId w:val="665"/>
              </w:numPr>
              <w:tabs>
                <w:tab w:val="left" w:pos="875"/>
                <w:tab w:val="left" w:pos="876"/>
              </w:tabs>
              <w:autoSpaceDE w:val="0"/>
              <w:autoSpaceDN w:val="0"/>
              <w:spacing w:line="261"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zmiany terminów</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badań,</w:t>
            </w:r>
          </w:p>
        </w:tc>
      </w:tr>
      <w:tr w:rsidR="00D00A65" w:rsidRPr="003A6986" w14:paraId="0E42D610" w14:textId="77777777" w:rsidTr="004C02C4">
        <w:trPr>
          <w:trHeight w:val="280"/>
        </w:trPr>
        <w:tc>
          <w:tcPr>
            <w:tcW w:w="670" w:type="dxa"/>
          </w:tcPr>
          <w:p w14:paraId="46C02283" w14:textId="77777777" w:rsidR="00D00A65" w:rsidRPr="003A6986" w:rsidRDefault="00D00A65" w:rsidP="004C02C4">
            <w:pPr>
              <w:pStyle w:val="TableParagraph"/>
              <w:spacing w:before="4" w:line="257" w:lineRule="exact"/>
              <w:ind w:left="0" w:right="203"/>
              <w:jc w:val="right"/>
              <w:rPr>
                <w:rFonts w:ascii="Times New Roman" w:hAnsi="Times New Roman" w:cs="Times New Roman"/>
                <w:sz w:val="18"/>
                <w:szCs w:val="18"/>
                <w:lang w:val="pl-PL"/>
              </w:rPr>
            </w:pPr>
            <w:r w:rsidRPr="003A6986">
              <w:rPr>
                <w:rFonts w:ascii="Times New Roman" w:hAnsi="Times New Roman" w:cs="Times New Roman"/>
                <w:sz w:val="18"/>
                <w:szCs w:val="18"/>
                <w:lang w:val="pl-PL"/>
              </w:rPr>
              <w:t>35.</w:t>
            </w:r>
          </w:p>
        </w:tc>
        <w:tc>
          <w:tcPr>
            <w:tcW w:w="8101" w:type="dxa"/>
          </w:tcPr>
          <w:p w14:paraId="53F8E3AA" w14:textId="7DE7226C" w:rsidR="00D00A65" w:rsidRPr="003A6986" w:rsidRDefault="00D00A65" w:rsidP="004B610B">
            <w:pPr>
              <w:pStyle w:val="TableParagraph"/>
              <w:numPr>
                <w:ilvl w:val="0"/>
                <w:numId w:val="664"/>
              </w:numPr>
              <w:tabs>
                <w:tab w:val="left" w:pos="875"/>
                <w:tab w:val="left" w:pos="876"/>
              </w:tabs>
              <w:autoSpaceDE w:val="0"/>
              <w:autoSpaceDN w:val="0"/>
              <w:spacing w:line="261"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badania do</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wykonania,</w:t>
            </w:r>
          </w:p>
        </w:tc>
      </w:tr>
      <w:tr w:rsidR="00D00A65" w:rsidRPr="003A6986" w14:paraId="6C79A79C" w14:textId="77777777" w:rsidTr="004C02C4">
        <w:trPr>
          <w:trHeight w:val="278"/>
        </w:trPr>
        <w:tc>
          <w:tcPr>
            <w:tcW w:w="670" w:type="dxa"/>
          </w:tcPr>
          <w:p w14:paraId="351AED78" w14:textId="77777777" w:rsidR="00D00A65" w:rsidRPr="003A6986" w:rsidRDefault="00D00A65" w:rsidP="004C02C4">
            <w:pPr>
              <w:pStyle w:val="TableParagraph"/>
              <w:spacing w:before="4" w:line="255" w:lineRule="exact"/>
              <w:ind w:left="0" w:right="203"/>
              <w:jc w:val="right"/>
              <w:rPr>
                <w:rFonts w:ascii="Times New Roman" w:hAnsi="Times New Roman" w:cs="Times New Roman"/>
                <w:sz w:val="18"/>
                <w:szCs w:val="18"/>
                <w:lang w:val="pl-PL"/>
              </w:rPr>
            </w:pPr>
            <w:r w:rsidRPr="003A6986">
              <w:rPr>
                <w:rFonts w:ascii="Times New Roman" w:hAnsi="Times New Roman" w:cs="Times New Roman"/>
                <w:sz w:val="18"/>
                <w:szCs w:val="18"/>
                <w:lang w:val="pl-PL"/>
              </w:rPr>
              <w:t>36.</w:t>
            </w:r>
          </w:p>
        </w:tc>
        <w:tc>
          <w:tcPr>
            <w:tcW w:w="8101" w:type="dxa"/>
          </w:tcPr>
          <w:p w14:paraId="6514DD46" w14:textId="27208D09" w:rsidR="00D00A65" w:rsidRPr="003A6986" w:rsidRDefault="00D00A65" w:rsidP="004B610B">
            <w:pPr>
              <w:pStyle w:val="TableParagraph"/>
              <w:numPr>
                <w:ilvl w:val="0"/>
                <w:numId w:val="663"/>
              </w:numPr>
              <w:tabs>
                <w:tab w:val="left" w:pos="875"/>
                <w:tab w:val="left" w:pos="876"/>
              </w:tabs>
              <w:autoSpaceDE w:val="0"/>
              <w:autoSpaceDN w:val="0"/>
              <w:spacing w:line="259"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zestawienie badań wg lekarzy</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zlecających,</w:t>
            </w:r>
          </w:p>
        </w:tc>
      </w:tr>
      <w:tr w:rsidR="00D00A65" w:rsidRPr="003A6986" w14:paraId="11D8F8D2" w14:textId="77777777" w:rsidTr="004C02C4">
        <w:trPr>
          <w:trHeight w:val="280"/>
        </w:trPr>
        <w:tc>
          <w:tcPr>
            <w:tcW w:w="670" w:type="dxa"/>
          </w:tcPr>
          <w:p w14:paraId="121FFC11" w14:textId="77777777" w:rsidR="00D00A65" w:rsidRPr="003A6986" w:rsidRDefault="00D00A65" w:rsidP="004C02C4">
            <w:pPr>
              <w:pStyle w:val="TableParagraph"/>
              <w:spacing w:before="6" w:line="254" w:lineRule="exact"/>
              <w:ind w:left="0" w:right="203"/>
              <w:jc w:val="right"/>
              <w:rPr>
                <w:rFonts w:ascii="Times New Roman" w:hAnsi="Times New Roman" w:cs="Times New Roman"/>
                <w:sz w:val="18"/>
                <w:szCs w:val="18"/>
                <w:lang w:val="pl-PL"/>
              </w:rPr>
            </w:pPr>
            <w:r w:rsidRPr="003A6986">
              <w:rPr>
                <w:rFonts w:ascii="Times New Roman" w:hAnsi="Times New Roman" w:cs="Times New Roman"/>
                <w:sz w:val="18"/>
                <w:szCs w:val="18"/>
                <w:lang w:val="pl-PL"/>
              </w:rPr>
              <w:t>37.</w:t>
            </w:r>
          </w:p>
        </w:tc>
        <w:tc>
          <w:tcPr>
            <w:tcW w:w="8101" w:type="dxa"/>
          </w:tcPr>
          <w:p w14:paraId="7015DD55" w14:textId="26CF593A" w:rsidR="00D00A65" w:rsidRPr="003A6986" w:rsidRDefault="00D00A65" w:rsidP="004B610B">
            <w:pPr>
              <w:pStyle w:val="TableParagraph"/>
              <w:numPr>
                <w:ilvl w:val="0"/>
                <w:numId w:val="662"/>
              </w:numPr>
              <w:tabs>
                <w:tab w:val="left" w:pos="875"/>
                <w:tab w:val="left" w:pos="876"/>
              </w:tabs>
              <w:autoSpaceDE w:val="0"/>
              <w:autoSpaceDN w:val="0"/>
              <w:spacing w:line="261"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zestawienie badań wg lekarzy</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opisujących,</w:t>
            </w:r>
          </w:p>
        </w:tc>
      </w:tr>
      <w:tr w:rsidR="00D00A65" w:rsidRPr="003A6986" w14:paraId="504321E7" w14:textId="77777777" w:rsidTr="004C02C4">
        <w:trPr>
          <w:trHeight w:val="280"/>
        </w:trPr>
        <w:tc>
          <w:tcPr>
            <w:tcW w:w="670" w:type="dxa"/>
          </w:tcPr>
          <w:p w14:paraId="4BCE5C57" w14:textId="77777777" w:rsidR="00D00A65" w:rsidRPr="003A6986" w:rsidRDefault="00D00A65" w:rsidP="004C02C4">
            <w:pPr>
              <w:pStyle w:val="TableParagraph"/>
              <w:spacing w:before="6" w:line="254" w:lineRule="exact"/>
              <w:ind w:left="0" w:right="203"/>
              <w:jc w:val="right"/>
              <w:rPr>
                <w:rFonts w:ascii="Times New Roman" w:hAnsi="Times New Roman" w:cs="Times New Roman"/>
                <w:sz w:val="18"/>
                <w:szCs w:val="18"/>
                <w:lang w:val="pl-PL"/>
              </w:rPr>
            </w:pPr>
            <w:r w:rsidRPr="003A6986">
              <w:rPr>
                <w:rFonts w:ascii="Times New Roman" w:hAnsi="Times New Roman" w:cs="Times New Roman"/>
                <w:sz w:val="18"/>
                <w:szCs w:val="18"/>
                <w:lang w:val="pl-PL"/>
              </w:rPr>
              <w:t>38.</w:t>
            </w:r>
          </w:p>
        </w:tc>
        <w:tc>
          <w:tcPr>
            <w:tcW w:w="8101" w:type="dxa"/>
          </w:tcPr>
          <w:p w14:paraId="46B95D75" w14:textId="7B9EE06E" w:rsidR="00D00A65" w:rsidRPr="003A6986" w:rsidRDefault="00D00A65" w:rsidP="004B610B">
            <w:pPr>
              <w:pStyle w:val="TableParagraph"/>
              <w:numPr>
                <w:ilvl w:val="0"/>
                <w:numId w:val="661"/>
              </w:numPr>
              <w:tabs>
                <w:tab w:val="left" w:pos="875"/>
                <w:tab w:val="left" w:pos="876"/>
              </w:tabs>
              <w:autoSpaceDE w:val="0"/>
              <w:autoSpaceDN w:val="0"/>
              <w:spacing w:line="261"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zestawienie badań wg jednostek</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zlecających,</w:t>
            </w:r>
          </w:p>
        </w:tc>
      </w:tr>
      <w:tr w:rsidR="00D00A65" w:rsidRPr="003A6986" w14:paraId="1B525AC6" w14:textId="77777777" w:rsidTr="004C02C4">
        <w:trPr>
          <w:trHeight w:val="280"/>
        </w:trPr>
        <w:tc>
          <w:tcPr>
            <w:tcW w:w="670" w:type="dxa"/>
          </w:tcPr>
          <w:p w14:paraId="3A7870F0" w14:textId="77777777" w:rsidR="00D00A65" w:rsidRPr="003A6986" w:rsidRDefault="00D00A65" w:rsidP="004C02C4">
            <w:pPr>
              <w:pStyle w:val="TableParagraph"/>
              <w:spacing w:before="6" w:line="254" w:lineRule="exact"/>
              <w:ind w:left="0" w:right="203"/>
              <w:jc w:val="right"/>
              <w:rPr>
                <w:rFonts w:ascii="Times New Roman" w:hAnsi="Times New Roman" w:cs="Times New Roman"/>
                <w:sz w:val="18"/>
                <w:szCs w:val="18"/>
                <w:lang w:val="pl-PL"/>
              </w:rPr>
            </w:pPr>
            <w:r w:rsidRPr="003A6986">
              <w:rPr>
                <w:rFonts w:ascii="Times New Roman" w:hAnsi="Times New Roman" w:cs="Times New Roman"/>
                <w:sz w:val="18"/>
                <w:szCs w:val="18"/>
                <w:lang w:val="pl-PL"/>
              </w:rPr>
              <w:t>39.</w:t>
            </w:r>
          </w:p>
        </w:tc>
        <w:tc>
          <w:tcPr>
            <w:tcW w:w="8101" w:type="dxa"/>
          </w:tcPr>
          <w:p w14:paraId="39916EBF" w14:textId="1914DE6A" w:rsidR="00D00A65" w:rsidRPr="003A6986" w:rsidRDefault="00D00A65" w:rsidP="004B610B">
            <w:pPr>
              <w:pStyle w:val="TableParagraph"/>
              <w:numPr>
                <w:ilvl w:val="0"/>
                <w:numId w:val="660"/>
              </w:numPr>
              <w:tabs>
                <w:tab w:val="left" w:pos="875"/>
                <w:tab w:val="left" w:pos="876"/>
              </w:tabs>
              <w:autoSpaceDE w:val="0"/>
              <w:autoSpaceDN w:val="0"/>
              <w:spacing w:line="261"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zestawienie badań wg</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płatnika</w:t>
            </w:r>
          </w:p>
        </w:tc>
      </w:tr>
      <w:tr w:rsidR="00D00A65" w:rsidRPr="003A6986" w14:paraId="261B3061" w14:textId="77777777" w:rsidTr="004C02C4">
        <w:trPr>
          <w:trHeight w:val="280"/>
        </w:trPr>
        <w:tc>
          <w:tcPr>
            <w:tcW w:w="670" w:type="dxa"/>
          </w:tcPr>
          <w:p w14:paraId="4171190C" w14:textId="77777777" w:rsidR="00D00A65" w:rsidRPr="003A6986" w:rsidRDefault="00D00A65" w:rsidP="004C02C4">
            <w:pPr>
              <w:pStyle w:val="TableParagraph"/>
              <w:spacing w:before="6" w:line="254" w:lineRule="exact"/>
              <w:ind w:left="0" w:right="203"/>
              <w:jc w:val="right"/>
              <w:rPr>
                <w:rFonts w:ascii="Times New Roman" w:hAnsi="Times New Roman" w:cs="Times New Roman"/>
                <w:sz w:val="18"/>
                <w:szCs w:val="18"/>
                <w:lang w:val="pl-PL"/>
              </w:rPr>
            </w:pPr>
            <w:r w:rsidRPr="003A6986">
              <w:rPr>
                <w:rFonts w:ascii="Times New Roman" w:hAnsi="Times New Roman" w:cs="Times New Roman"/>
                <w:sz w:val="18"/>
                <w:szCs w:val="18"/>
                <w:lang w:val="pl-PL"/>
              </w:rPr>
              <w:t>40.</w:t>
            </w:r>
          </w:p>
        </w:tc>
        <w:tc>
          <w:tcPr>
            <w:tcW w:w="8101" w:type="dxa"/>
          </w:tcPr>
          <w:p w14:paraId="2ADAC743" w14:textId="77777777" w:rsidR="00D00A65" w:rsidRPr="003A6986" w:rsidRDefault="00D00A65" w:rsidP="004B610B">
            <w:pPr>
              <w:pStyle w:val="TableParagraph"/>
              <w:numPr>
                <w:ilvl w:val="0"/>
                <w:numId w:val="659"/>
              </w:numPr>
              <w:tabs>
                <w:tab w:val="left" w:pos="875"/>
                <w:tab w:val="left" w:pos="876"/>
              </w:tabs>
              <w:autoSpaceDE w:val="0"/>
              <w:autoSpaceDN w:val="0"/>
              <w:spacing w:line="261"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zestawienie wgICD10,</w:t>
            </w:r>
          </w:p>
        </w:tc>
      </w:tr>
      <w:tr w:rsidR="00D00A65" w:rsidRPr="003A6986" w14:paraId="11401AD2" w14:textId="77777777" w:rsidTr="004C02C4">
        <w:trPr>
          <w:trHeight w:val="280"/>
        </w:trPr>
        <w:tc>
          <w:tcPr>
            <w:tcW w:w="670" w:type="dxa"/>
          </w:tcPr>
          <w:p w14:paraId="7C1BC74F" w14:textId="77777777" w:rsidR="00D00A65" w:rsidRPr="003A6986" w:rsidRDefault="00D00A65" w:rsidP="004C02C4">
            <w:pPr>
              <w:pStyle w:val="TableParagraph"/>
              <w:spacing w:before="4" w:line="257" w:lineRule="exact"/>
              <w:ind w:left="0" w:right="203"/>
              <w:jc w:val="right"/>
              <w:rPr>
                <w:rFonts w:ascii="Times New Roman" w:hAnsi="Times New Roman" w:cs="Times New Roman"/>
                <w:sz w:val="18"/>
                <w:szCs w:val="18"/>
                <w:lang w:val="pl-PL"/>
              </w:rPr>
            </w:pPr>
            <w:r w:rsidRPr="003A6986">
              <w:rPr>
                <w:rFonts w:ascii="Times New Roman" w:hAnsi="Times New Roman" w:cs="Times New Roman"/>
                <w:sz w:val="18"/>
                <w:szCs w:val="18"/>
                <w:lang w:val="pl-PL"/>
              </w:rPr>
              <w:t>41.</w:t>
            </w:r>
          </w:p>
        </w:tc>
        <w:tc>
          <w:tcPr>
            <w:tcW w:w="8101" w:type="dxa"/>
          </w:tcPr>
          <w:p w14:paraId="50BA2C3E" w14:textId="50A54520" w:rsidR="00D00A65" w:rsidRPr="003A6986" w:rsidRDefault="00D00A65" w:rsidP="004B610B">
            <w:pPr>
              <w:pStyle w:val="TableParagraph"/>
              <w:numPr>
                <w:ilvl w:val="0"/>
                <w:numId w:val="658"/>
              </w:numPr>
              <w:tabs>
                <w:tab w:val="left" w:pos="875"/>
                <w:tab w:val="left" w:pos="876"/>
              </w:tabs>
              <w:autoSpaceDE w:val="0"/>
              <w:autoSpaceDN w:val="0"/>
              <w:spacing w:line="261"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zestawienie wg ilości wykonanych</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badań.</w:t>
            </w:r>
          </w:p>
        </w:tc>
      </w:tr>
      <w:tr w:rsidR="00D00A65" w:rsidRPr="003A6986" w14:paraId="0A55E452" w14:textId="77777777" w:rsidTr="004C02C4">
        <w:trPr>
          <w:trHeight w:val="701"/>
        </w:trPr>
        <w:tc>
          <w:tcPr>
            <w:tcW w:w="670" w:type="dxa"/>
          </w:tcPr>
          <w:p w14:paraId="6351AB06" w14:textId="77777777" w:rsidR="00D00A65" w:rsidRPr="003A6986" w:rsidRDefault="00D00A65" w:rsidP="004C02C4">
            <w:pPr>
              <w:pStyle w:val="TableParagraph"/>
              <w:ind w:left="0"/>
              <w:rPr>
                <w:rFonts w:ascii="Times New Roman" w:hAnsi="Times New Roman" w:cs="Times New Roman"/>
                <w:sz w:val="18"/>
                <w:szCs w:val="18"/>
                <w:lang w:val="pl-PL"/>
              </w:rPr>
            </w:pPr>
          </w:p>
          <w:p w14:paraId="4F1B02FC" w14:textId="77777777" w:rsidR="00D00A65" w:rsidRPr="003A6986" w:rsidRDefault="00D00A65" w:rsidP="004C02C4">
            <w:pPr>
              <w:pStyle w:val="TableParagraph"/>
              <w:spacing w:before="149"/>
              <w:ind w:left="0" w:right="203"/>
              <w:jc w:val="right"/>
              <w:rPr>
                <w:rFonts w:ascii="Times New Roman" w:hAnsi="Times New Roman" w:cs="Times New Roman"/>
                <w:sz w:val="18"/>
                <w:szCs w:val="18"/>
                <w:lang w:val="pl-PL"/>
              </w:rPr>
            </w:pPr>
            <w:r w:rsidRPr="003A6986">
              <w:rPr>
                <w:rFonts w:ascii="Times New Roman" w:hAnsi="Times New Roman" w:cs="Times New Roman"/>
                <w:sz w:val="18"/>
                <w:szCs w:val="18"/>
                <w:lang w:val="pl-PL"/>
              </w:rPr>
              <w:t>42.</w:t>
            </w:r>
          </w:p>
        </w:tc>
        <w:tc>
          <w:tcPr>
            <w:tcW w:w="8101" w:type="dxa"/>
          </w:tcPr>
          <w:p w14:paraId="5A4E5669" w14:textId="77777777" w:rsidR="00D00A65" w:rsidRPr="003A6986" w:rsidRDefault="00D00A65" w:rsidP="004C02C4">
            <w:pPr>
              <w:pStyle w:val="TableParagraph"/>
              <w:spacing w:line="248" w:lineRule="exact"/>
              <w:ind w:left="110"/>
              <w:rPr>
                <w:rFonts w:ascii="Times New Roman" w:hAnsi="Times New Roman" w:cs="Times New Roman"/>
                <w:sz w:val="18"/>
                <w:szCs w:val="18"/>
                <w:lang w:val="pl-PL"/>
              </w:rPr>
            </w:pPr>
            <w:r w:rsidRPr="003A6986">
              <w:rPr>
                <w:rFonts w:ascii="Times New Roman" w:hAnsi="Times New Roman" w:cs="Times New Roman"/>
                <w:sz w:val="18"/>
                <w:szCs w:val="18"/>
                <w:lang w:val="pl-PL"/>
              </w:rPr>
              <w:t>Generowanie zbiorczych raportów finansowych w dowolnym przedziale czasowym z efektów wykonywanych usług z uwzględnieniem logiki pracowni (np. umowa z NFZ, umowy indywidualne z jednostkami zlecającymi, gdzie każda może mieć indywidualny cennik badań, badania współfinansowane).</w:t>
            </w:r>
          </w:p>
        </w:tc>
      </w:tr>
      <w:tr w:rsidR="00D00A65" w:rsidRPr="003A6986" w14:paraId="6F278BB9" w14:textId="77777777" w:rsidTr="004C02C4">
        <w:trPr>
          <w:trHeight w:val="537"/>
        </w:trPr>
        <w:tc>
          <w:tcPr>
            <w:tcW w:w="670" w:type="dxa"/>
          </w:tcPr>
          <w:p w14:paraId="1C24E007" w14:textId="77777777" w:rsidR="00D00A65" w:rsidRPr="003A6986" w:rsidRDefault="00D00A65" w:rsidP="004C02C4">
            <w:pPr>
              <w:pStyle w:val="TableParagraph"/>
              <w:spacing w:before="133"/>
              <w:ind w:left="0" w:right="203"/>
              <w:jc w:val="right"/>
              <w:rPr>
                <w:rFonts w:ascii="Times New Roman" w:hAnsi="Times New Roman" w:cs="Times New Roman"/>
                <w:sz w:val="18"/>
                <w:szCs w:val="18"/>
                <w:lang w:val="pl-PL"/>
              </w:rPr>
            </w:pPr>
            <w:r w:rsidRPr="003A6986">
              <w:rPr>
                <w:rFonts w:ascii="Times New Roman" w:hAnsi="Times New Roman" w:cs="Times New Roman"/>
                <w:sz w:val="18"/>
                <w:szCs w:val="18"/>
                <w:lang w:val="pl-PL"/>
              </w:rPr>
              <w:t>43.</w:t>
            </w:r>
          </w:p>
        </w:tc>
        <w:tc>
          <w:tcPr>
            <w:tcW w:w="8101" w:type="dxa"/>
          </w:tcPr>
          <w:p w14:paraId="4DB335E6" w14:textId="6F59B470" w:rsidR="00D00A65" w:rsidRPr="003A6986" w:rsidRDefault="00D00A65" w:rsidP="004C02C4">
            <w:pPr>
              <w:pStyle w:val="TableParagraph"/>
              <w:spacing w:line="248" w:lineRule="exact"/>
              <w:ind w:left="110"/>
              <w:rPr>
                <w:rFonts w:ascii="Times New Roman" w:hAnsi="Times New Roman" w:cs="Times New Roman"/>
                <w:sz w:val="18"/>
                <w:szCs w:val="18"/>
                <w:lang w:val="pl-PL"/>
              </w:rPr>
            </w:pPr>
            <w:r w:rsidRPr="003A6986">
              <w:rPr>
                <w:rFonts w:ascii="Times New Roman" w:hAnsi="Times New Roman" w:cs="Times New Roman"/>
                <w:sz w:val="18"/>
                <w:szCs w:val="18"/>
                <w:lang w:val="pl-PL"/>
              </w:rPr>
              <w:t>Generowanie raportów szczegółowych zestawień wykonanych usług dla poszczególnych jednostek</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zlecających oraz wspomagania ich fakturowania – w dowolnym przedziale czasowym.</w:t>
            </w:r>
          </w:p>
        </w:tc>
      </w:tr>
      <w:tr w:rsidR="00D00A65" w:rsidRPr="003A6986" w14:paraId="2C0BFD66" w14:textId="77777777" w:rsidTr="004C02C4">
        <w:trPr>
          <w:trHeight w:val="75"/>
        </w:trPr>
        <w:tc>
          <w:tcPr>
            <w:tcW w:w="670" w:type="dxa"/>
          </w:tcPr>
          <w:p w14:paraId="5B2829DF" w14:textId="77777777" w:rsidR="00D00A65" w:rsidRPr="003A6986" w:rsidRDefault="00D00A65" w:rsidP="004C02C4">
            <w:pPr>
              <w:pStyle w:val="TableParagraph"/>
              <w:spacing w:before="134"/>
              <w:ind w:left="0" w:right="203"/>
              <w:jc w:val="right"/>
              <w:rPr>
                <w:rFonts w:ascii="Times New Roman" w:hAnsi="Times New Roman" w:cs="Times New Roman"/>
                <w:sz w:val="18"/>
                <w:szCs w:val="18"/>
                <w:lang w:val="pl-PL"/>
              </w:rPr>
            </w:pPr>
            <w:r w:rsidRPr="003A6986">
              <w:rPr>
                <w:rFonts w:ascii="Times New Roman" w:hAnsi="Times New Roman" w:cs="Times New Roman"/>
                <w:sz w:val="18"/>
                <w:szCs w:val="18"/>
                <w:lang w:val="pl-PL"/>
              </w:rPr>
              <w:t>44.</w:t>
            </w:r>
          </w:p>
        </w:tc>
        <w:tc>
          <w:tcPr>
            <w:tcW w:w="8101" w:type="dxa"/>
          </w:tcPr>
          <w:p w14:paraId="2EDB3EFB" w14:textId="77777777" w:rsidR="00D00A65" w:rsidRPr="003A6986" w:rsidRDefault="00D00A65" w:rsidP="004C02C4">
            <w:pPr>
              <w:pStyle w:val="TableParagraph"/>
              <w:spacing w:line="248" w:lineRule="exact"/>
              <w:ind w:left="110"/>
              <w:rPr>
                <w:rFonts w:ascii="Times New Roman" w:hAnsi="Times New Roman" w:cs="Times New Roman"/>
                <w:sz w:val="18"/>
                <w:szCs w:val="18"/>
                <w:lang w:val="pl-PL"/>
              </w:rPr>
            </w:pPr>
            <w:r w:rsidRPr="003A6986">
              <w:rPr>
                <w:rFonts w:ascii="Times New Roman" w:hAnsi="Times New Roman" w:cs="Times New Roman"/>
                <w:sz w:val="18"/>
                <w:szCs w:val="18"/>
                <w:lang w:val="pl-PL"/>
              </w:rPr>
              <w:t>Pełna wymagana prawnie w zakresie diagnostyki sprawozdawczość do NFZ z wykorzystaniem aplikacji Rozliczenia z Płatnikami.</w:t>
            </w:r>
          </w:p>
        </w:tc>
      </w:tr>
      <w:tr w:rsidR="00D00A65" w:rsidRPr="003A6986" w14:paraId="74856DBA" w14:textId="77777777" w:rsidTr="004C02C4">
        <w:trPr>
          <w:trHeight w:val="268"/>
        </w:trPr>
        <w:tc>
          <w:tcPr>
            <w:tcW w:w="670" w:type="dxa"/>
          </w:tcPr>
          <w:p w14:paraId="63050034" w14:textId="77777777" w:rsidR="00D00A65" w:rsidRPr="003A6986" w:rsidRDefault="00D00A65" w:rsidP="004C02C4">
            <w:pPr>
              <w:pStyle w:val="TableParagraph"/>
              <w:spacing w:line="249" w:lineRule="exact"/>
              <w:ind w:left="0" w:right="203"/>
              <w:jc w:val="right"/>
              <w:rPr>
                <w:rFonts w:ascii="Times New Roman" w:hAnsi="Times New Roman" w:cs="Times New Roman"/>
                <w:sz w:val="18"/>
                <w:szCs w:val="18"/>
                <w:lang w:val="pl-PL"/>
              </w:rPr>
            </w:pPr>
            <w:r w:rsidRPr="003A6986">
              <w:rPr>
                <w:rFonts w:ascii="Times New Roman" w:hAnsi="Times New Roman" w:cs="Times New Roman"/>
                <w:sz w:val="18"/>
                <w:szCs w:val="18"/>
                <w:lang w:val="pl-PL"/>
              </w:rPr>
              <w:t>45.</w:t>
            </w:r>
          </w:p>
        </w:tc>
        <w:tc>
          <w:tcPr>
            <w:tcW w:w="8101" w:type="dxa"/>
          </w:tcPr>
          <w:p w14:paraId="51E5B60A" w14:textId="77777777" w:rsidR="00D00A65" w:rsidRPr="003A6986" w:rsidRDefault="00D00A65" w:rsidP="004C02C4">
            <w:pPr>
              <w:pStyle w:val="TableParagraph"/>
              <w:spacing w:line="248" w:lineRule="exact"/>
              <w:ind w:left="110"/>
              <w:rPr>
                <w:rFonts w:ascii="Times New Roman" w:hAnsi="Times New Roman" w:cs="Times New Roman"/>
                <w:sz w:val="18"/>
                <w:szCs w:val="18"/>
                <w:lang w:val="pl-PL"/>
              </w:rPr>
            </w:pPr>
            <w:r w:rsidRPr="003A6986">
              <w:rPr>
                <w:rFonts w:ascii="Times New Roman" w:hAnsi="Times New Roman" w:cs="Times New Roman"/>
                <w:sz w:val="18"/>
                <w:szCs w:val="18"/>
                <w:lang w:val="pl-PL"/>
              </w:rPr>
              <w:t>Wydruki faktur sprzedaży indywidualnej i dla zleceniodawców zewnętrznych.</w:t>
            </w:r>
          </w:p>
        </w:tc>
      </w:tr>
      <w:tr w:rsidR="00D00A65" w:rsidRPr="003A6986" w14:paraId="5A195E9A" w14:textId="77777777" w:rsidTr="004C02C4">
        <w:trPr>
          <w:trHeight w:val="537"/>
        </w:trPr>
        <w:tc>
          <w:tcPr>
            <w:tcW w:w="670" w:type="dxa"/>
          </w:tcPr>
          <w:p w14:paraId="3DCF7F71" w14:textId="77777777" w:rsidR="00D00A65" w:rsidRPr="003A6986" w:rsidRDefault="00D00A65" w:rsidP="004C02C4">
            <w:pPr>
              <w:pStyle w:val="TableParagraph"/>
              <w:spacing w:before="133"/>
              <w:ind w:left="0" w:right="203"/>
              <w:jc w:val="right"/>
              <w:rPr>
                <w:rFonts w:ascii="Times New Roman" w:hAnsi="Times New Roman" w:cs="Times New Roman"/>
                <w:sz w:val="18"/>
                <w:szCs w:val="18"/>
                <w:lang w:val="pl-PL"/>
              </w:rPr>
            </w:pPr>
            <w:r w:rsidRPr="003A6986">
              <w:rPr>
                <w:rFonts w:ascii="Times New Roman" w:hAnsi="Times New Roman" w:cs="Times New Roman"/>
                <w:sz w:val="18"/>
                <w:szCs w:val="18"/>
                <w:lang w:val="pl-PL"/>
              </w:rPr>
              <w:t>46.</w:t>
            </w:r>
          </w:p>
        </w:tc>
        <w:tc>
          <w:tcPr>
            <w:tcW w:w="8101" w:type="dxa"/>
          </w:tcPr>
          <w:p w14:paraId="5C58EA17" w14:textId="77777777" w:rsidR="00D00A65" w:rsidRPr="003A6986" w:rsidRDefault="00D00A65" w:rsidP="004C02C4">
            <w:pPr>
              <w:pStyle w:val="TableParagraph"/>
              <w:spacing w:line="248" w:lineRule="exact"/>
              <w:ind w:left="11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wprowadzenia cenników badań dla poszczególnych jednostek zlecających z określeniem czasu ważności danego cennika.</w:t>
            </w:r>
          </w:p>
        </w:tc>
      </w:tr>
      <w:tr w:rsidR="00D00A65" w:rsidRPr="003A6986" w14:paraId="7B416EFB" w14:textId="77777777" w:rsidTr="004C02C4">
        <w:trPr>
          <w:trHeight w:val="537"/>
        </w:trPr>
        <w:tc>
          <w:tcPr>
            <w:tcW w:w="670" w:type="dxa"/>
          </w:tcPr>
          <w:p w14:paraId="1A4F2984" w14:textId="77777777" w:rsidR="00D00A65" w:rsidRPr="003A6986" w:rsidRDefault="00D00A65" w:rsidP="004C02C4">
            <w:pPr>
              <w:pStyle w:val="TableParagraph"/>
              <w:spacing w:before="133"/>
              <w:ind w:left="0" w:right="203"/>
              <w:jc w:val="right"/>
              <w:rPr>
                <w:rFonts w:ascii="Times New Roman" w:hAnsi="Times New Roman" w:cs="Times New Roman"/>
                <w:sz w:val="18"/>
                <w:szCs w:val="18"/>
                <w:lang w:val="pl-PL"/>
              </w:rPr>
            </w:pPr>
            <w:r w:rsidRPr="003A6986">
              <w:rPr>
                <w:rFonts w:ascii="Times New Roman" w:hAnsi="Times New Roman" w:cs="Times New Roman"/>
                <w:sz w:val="18"/>
                <w:szCs w:val="18"/>
                <w:lang w:val="pl-PL"/>
              </w:rPr>
              <w:t>47.</w:t>
            </w:r>
          </w:p>
        </w:tc>
        <w:tc>
          <w:tcPr>
            <w:tcW w:w="8101" w:type="dxa"/>
          </w:tcPr>
          <w:p w14:paraId="69F8722F" w14:textId="77777777" w:rsidR="00D00A65" w:rsidRPr="003A6986" w:rsidRDefault="00D00A65" w:rsidP="004C02C4">
            <w:pPr>
              <w:pStyle w:val="TableParagraph"/>
              <w:spacing w:line="248" w:lineRule="exact"/>
              <w:ind w:left="110"/>
              <w:rPr>
                <w:rFonts w:ascii="Times New Roman" w:hAnsi="Times New Roman" w:cs="Times New Roman"/>
                <w:sz w:val="18"/>
                <w:szCs w:val="18"/>
                <w:lang w:val="pl-PL"/>
              </w:rPr>
            </w:pPr>
            <w:r w:rsidRPr="003A6986">
              <w:rPr>
                <w:rFonts w:ascii="Times New Roman" w:hAnsi="Times New Roman" w:cs="Times New Roman"/>
                <w:sz w:val="18"/>
                <w:szCs w:val="18"/>
                <w:lang w:val="pl-PL"/>
              </w:rPr>
              <w:t>Przechowywanie informacji o okresach obowiązywania poszczególnych cenników badań. System musi zachować historię zmian cen oraz zapamiętywać okresy zmian cen.</w:t>
            </w:r>
          </w:p>
        </w:tc>
      </w:tr>
      <w:tr w:rsidR="00D00A65" w:rsidRPr="003A6986" w14:paraId="4A946CB2" w14:textId="77777777" w:rsidTr="004C02C4">
        <w:trPr>
          <w:trHeight w:val="537"/>
        </w:trPr>
        <w:tc>
          <w:tcPr>
            <w:tcW w:w="670" w:type="dxa"/>
          </w:tcPr>
          <w:p w14:paraId="184B8155" w14:textId="77777777" w:rsidR="00D00A65" w:rsidRPr="003A6986" w:rsidRDefault="00D00A65" w:rsidP="004C02C4">
            <w:pPr>
              <w:pStyle w:val="TableParagraph"/>
              <w:spacing w:before="133"/>
              <w:ind w:left="0" w:right="203"/>
              <w:jc w:val="right"/>
              <w:rPr>
                <w:rFonts w:ascii="Times New Roman" w:hAnsi="Times New Roman" w:cs="Times New Roman"/>
                <w:sz w:val="18"/>
                <w:szCs w:val="18"/>
                <w:lang w:val="pl-PL"/>
              </w:rPr>
            </w:pPr>
            <w:r w:rsidRPr="003A6986">
              <w:rPr>
                <w:rFonts w:ascii="Times New Roman" w:hAnsi="Times New Roman" w:cs="Times New Roman"/>
                <w:sz w:val="18"/>
                <w:szCs w:val="18"/>
                <w:lang w:val="pl-PL"/>
              </w:rPr>
              <w:t>48.</w:t>
            </w:r>
          </w:p>
        </w:tc>
        <w:tc>
          <w:tcPr>
            <w:tcW w:w="8101" w:type="dxa"/>
          </w:tcPr>
          <w:p w14:paraId="23AD4DF5" w14:textId="77777777" w:rsidR="00D00A65" w:rsidRPr="003A6986" w:rsidRDefault="00D00A65" w:rsidP="004C02C4">
            <w:pPr>
              <w:pStyle w:val="TableParagraph"/>
              <w:spacing w:line="248" w:lineRule="exact"/>
              <w:ind w:left="110"/>
              <w:rPr>
                <w:rFonts w:ascii="Times New Roman" w:hAnsi="Times New Roman" w:cs="Times New Roman"/>
                <w:sz w:val="18"/>
                <w:szCs w:val="18"/>
                <w:lang w:val="pl-PL"/>
              </w:rPr>
            </w:pPr>
            <w:r w:rsidRPr="003A6986">
              <w:rPr>
                <w:rFonts w:ascii="Times New Roman" w:hAnsi="Times New Roman" w:cs="Times New Roman"/>
                <w:sz w:val="18"/>
                <w:szCs w:val="18"/>
                <w:lang w:val="pl-PL"/>
              </w:rPr>
              <w:t>Systemmusizachowaćcenęaktualnąiumożliwiaćwydrukowaniejejwraportachgenerowanychzadzień wykonania badania.</w:t>
            </w:r>
          </w:p>
        </w:tc>
      </w:tr>
      <w:tr w:rsidR="00D00A65" w:rsidRPr="003A6986" w14:paraId="10D6CDF2" w14:textId="77777777" w:rsidTr="004C02C4">
        <w:trPr>
          <w:trHeight w:val="537"/>
        </w:trPr>
        <w:tc>
          <w:tcPr>
            <w:tcW w:w="670" w:type="dxa"/>
          </w:tcPr>
          <w:p w14:paraId="3B1AC773" w14:textId="77777777" w:rsidR="00D00A65" w:rsidRPr="003A6986" w:rsidRDefault="00D00A65" w:rsidP="004C02C4">
            <w:pPr>
              <w:pStyle w:val="TableParagraph"/>
              <w:spacing w:before="133"/>
              <w:ind w:left="0" w:right="203"/>
              <w:jc w:val="right"/>
              <w:rPr>
                <w:rFonts w:ascii="Times New Roman" w:hAnsi="Times New Roman" w:cs="Times New Roman"/>
                <w:sz w:val="18"/>
                <w:szCs w:val="18"/>
                <w:lang w:val="pl-PL"/>
              </w:rPr>
            </w:pPr>
            <w:r w:rsidRPr="003A6986">
              <w:rPr>
                <w:rFonts w:ascii="Times New Roman" w:hAnsi="Times New Roman" w:cs="Times New Roman"/>
                <w:sz w:val="18"/>
                <w:szCs w:val="18"/>
                <w:lang w:val="pl-PL"/>
              </w:rPr>
              <w:t>49.</w:t>
            </w:r>
          </w:p>
        </w:tc>
        <w:tc>
          <w:tcPr>
            <w:tcW w:w="8101" w:type="dxa"/>
          </w:tcPr>
          <w:p w14:paraId="0D625801" w14:textId="77777777" w:rsidR="00D00A65" w:rsidRPr="003A6986" w:rsidRDefault="00D00A65" w:rsidP="004C02C4">
            <w:pPr>
              <w:pStyle w:val="TableParagraph"/>
              <w:spacing w:line="248" w:lineRule="exact"/>
              <w:ind w:left="110"/>
              <w:rPr>
                <w:rFonts w:ascii="Times New Roman" w:hAnsi="Times New Roman" w:cs="Times New Roman"/>
                <w:sz w:val="18"/>
                <w:szCs w:val="18"/>
                <w:lang w:val="pl-PL"/>
              </w:rPr>
            </w:pPr>
            <w:r w:rsidRPr="003A6986">
              <w:rPr>
                <w:rFonts w:ascii="Times New Roman" w:hAnsi="Times New Roman" w:cs="Times New Roman"/>
                <w:sz w:val="18"/>
                <w:szCs w:val="18"/>
                <w:lang w:val="pl-PL"/>
              </w:rPr>
              <w:t>System pozwala na automatyczne dokumentowanie wszystkich zapisów i zmian w systemie dotyczących pacjenta i badania.</w:t>
            </w:r>
          </w:p>
        </w:tc>
      </w:tr>
      <w:tr w:rsidR="00D00A65" w:rsidRPr="003A6986" w14:paraId="5B040241" w14:textId="77777777" w:rsidTr="004C02C4">
        <w:trPr>
          <w:trHeight w:val="268"/>
        </w:trPr>
        <w:tc>
          <w:tcPr>
            <w:tcW w:w="670" w:type="dxa"/>
          </w:tcPr>
          <w:p w14:paraId="1BA77D81" w14:textId="77777777" w:rsidR="00D00A65" w:rsidRPr="003A6986" w:rsidRDefault="00D00A65" w:rsidP="004C02C4">
            <w:pPr>
              <w:pStyle w:val="TableParagraph"/>
              <w:spacing w:line="249" w:lineRule="exact"/>
              <w:ind w:left="0" w:right="203"/>
              <w:jc w:val="right"/>
              <w:rPr>
                <w:rFonts w:ascii="Times New Roman" w:hAnsi="Times New Roman" w:cs="Times New Roman"/>
                <w:sz w:val="18"/>
                <w:szCs w:val="18"/>
                <w:lang w:val="pl-PL"/>
              </w:rPr>
            </w:pPr>
            <w:r w:rsidRPr="003A6986">
              <w:rPr>
                <w:rFonts w:ascii="Times New Roman" w:hAnsi="Times New Roman" w:cs="Times New Roman"/>
                <w:sz w:val="18"/>
                <w:szCs w:val="18"/>
                <w:lang w:val="pl-PL"/>
              </w:rPr>
              <w:t>50.</w:t>
            </w:r>
          </w:p>
        </w:tc>
        <w:tc>
          <w:tcPr>
            <w:tcW w:w="8101" w:type="dxa"/>
          </w:tcPr>
          <w:p w14:paraId="0386875F" w14:textId="77777777" w:rsidR="00D00A65" w:rsidRPr="003A6986" w:rsidRDefault="00D00A65" w:rsidP="004C02C4">
            <w:pPr>
              <w:pStyle w:val="TableParagraph"/>
              <w:spacing w:line="248" w:lineRule="exact"/>
              <w:ind w:left="110"/>
              <w:rPr>
                <w:rFonts w:ascii="Times New Roman" w:hAnsi="Times New Roman" w:cs="Times New Roman"/>
                <w:sz w:val="18"/>
                <w:szCs w:val="18"/>
                <w:lang w:val="pl-PL"/>
              </w:rPr>
            </w:pPr>
            <w:r w:rsidRPr="003A6986">
              <w:rPr>
                <w:rFonts w:ascii="Times New Roman" w:hAnsi="Times New Roman" w:cs="Times New Roman"/>
                <w:sz w:val="18"/>
                <w:szCs w:val="18"/>
                <w:lang w:val="pl-PL"/>
              </w:rPr>
              <w:t xml:space="preserve">Możliwość szyfrowania </w:t>
            </w:r>
            <w:proofErr w:type="spellStart"/>
            <w:r w:rsidRPr="003A6986">
              <w:rPr>
                <w:rFonts w:ascii="Times New Roman" w:hAnsi="Times New Roman" w:cs="Times New Roman"/>
                <w:sz w:val="18"/>
                <w:szCs w:val="18"/>
                <w:lang w:val="pl-PL"/>
              </w:rPr>
              <w:t>przesyłu</w:t>
            </w:r>
            <w:proofErr w:type="spellEnd"/>
            <w:r w:rsidRPr="003A6986">
              <w:rPr>
                <w:rFonts w:ascii="Times New Roman" w:hAnsi="Times New Roman" w:cs="Times New Roman"/>
                <w:sz w:val="18"/>
                <w:szCs w:val="18"/>
                <w:lang w:val="pl-PL"/>
              </w:rPr>
              <w:t xml:space="preserve"> danych między stacją roboczą a serwerem.</w:t>
            </w:r>
          </w:p>
        </w:tc>
      </w:tr>
      <w:tr w:rsidR="00D00A65" w:rsidRPr="003A6986" w14:paraId="33C82E36" w14:textId="77777777" w:rsidTr="004C02C4">
        <w:trPr>
          <w:trHeight w:val="268"/>
        </w:trPr>
        <w:tc>
          <w:tcPr>
            <w:tcW w:w="670" w:type="dxa"/>
          </w:tcPr>
          <w:p w14:paraId="43D7610A" w14:textId="77777777" w:rsidR="00D00A65" w:rsidRPr="003A6986" w:rsidRDefault="00D00A65" w:rsidP="004C02C4">
            <w:pPr>
              <w:pStyle w:val="TableParagraph"/>
              <w:spacing w:line="249" w:lineRule="exact"/>
              <w:ind w:left="0" w:right="203"/>
              <w:jc w:val="right"/>
              <w:rPr>
                <w:rFonts w:ascii="Times New Roman" w:hAnsi="Times New Roman" w:cs="Times New Roman"/>
                <w:sz w:val="18"/>
                <w:szCs w:val="18"/>
                <w:lang w:val="pl-PL"/>
              </w:rPr>
            </w:pPr>
            <w:r w:rsidRPr="003A6986">
              <w:rPr>
                <w:rFonts w:ascii="Times New Roman" w:hAnsi="Times New Roman" w:cs="Times New Roman"/>
                <w:sz w:val="18"/>
                <w:szCs w:val="18"/>
                <w:lang w:val="pl-PL"/>
              </w:rPr>
              <w:t>53.</w:t>
            </w:r>
          </w:p>
        </w:tc>
        <w:tc>
          <w:tcPr>
            <w:tcW w:w="8101" w:type="dxa"/>
          </w:tcPr>
          <w:p w14:paraId="38B285EA" w14:textId="77777777" w:rsidR="00D00A65" w:rsidRPr="003A6986" w:rsidRDefault="00D00A65" w:rsidP="004C02C4">
            <w:pPr>
              <w:pStyle w:val="TableParagraph"/>
              <w:spacing w:line="248" w:lineRule="exact"/>
              <w:ind w:left="11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ewidencji dodatkowych informacji technicznych jak np. czasu naświetlania.</w:t>
            </w:r>
          </w:p>
        </w:tc>
      </w:tr>
      <w:tr w:rsidR="00D00A65" w:rsidRPr="003A6986" w14:paraId="6F71E9EF" w14:textId="77777777" w:rsidTr="004C02C4">
        <w:trPr>
          <w:trHeight w:val="268"/>
        </w:trPr>
        <w:tc>
          <w:tcPr>
            <w:tcW w:w="670" w:type="dxa"/>
          </w:tcPr>
          <w:p w14:paraId="21A19D0B" w14:textId="77777777" w:rsidR="00D00A65" w:rsidRPr="003A6986" w:rsidRDefault="00D00A65" w:rsidP="004C02C4">
            <w:pPr>
              <w:pStyle w:val="TableParagraph"/>
              <w:spacing w:line="249" w:lineRule="exact"/>
              <w:ind w:left="0" w:right="203"/>
              <w:jc w:val="right"/>
              <w:rPr>
                <w:rFonts w:ascii="Times New Roman" w:hAnsi="Times New Roman" w:cs="Times New Roman"/>
                <w:sz w:val="18"/>
                <w:szCs w:val="18"/>
                <w:lang w:val="pl-PL"/>
              </w:rPr>
            </w:pPr>
            <w:r w:rsidRPr="003A6986">
              <w:rPr>
                <w:rFonts w:ascii="Times New Roman" w:hAnsi="Times New Roman" w:cs="Times New Roman"/>
                <w:sz w:val="18"/>
                <w:szCs w:val="18"/>
                <w:lang w:val="pl-PL"/>
              </w:rPr>
              <w:t>54.</w:t>
            </w:r>
          </w:p>
        </w:tc>
        <w:tc>
          <w:tcPr>
            <w:tcW w:w="8101" w:type="dxa"/>
          </w:tcPr>
          <w:p w14:paraId="50127727" w14:textId="77777777" w:rsidR="00D00A65" w:rsidRPr="003A6986" w:rsidRDefault="00D00A65" w:rsidP="004C02C4">
            <w:pPr>
              <w:pStyle w:val="TableParagraph"/>
              <w:spacing w:line="248" w:lineRule="exact"/>
              <w:ind w:left="11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dołączania do badania dowolnych plików.</w:t>
            </w:r>
          </w:p>
        </w:tc>
      </w:tr>
      <w:tr w:rsidR="00D00A65" w:rsidRPr="003A6986" w14:paraId="6E007432" w14:textId="77777777" w:rsidTr="004C02C4">
        <w:trPr>
          <w:trHeight w:val="268"/>
        </w:trPr>
        <w:tc>
          <w:tcPr>
            <w:tcW w:w="670" w:type="dxa"/>
          </w:tcPr>
          <w:p w14:paraId="00285CB4" w14:textId="77777777" w:rsidR="00D00A65" w:rsidRPr="003A6986" w:rsidRDefault="00D00A65" w:rsidP="004C02C4">
            <w:pPr>
              <w:pStyle w:val="TableParagraph"/>
              <w:spacing w:line="249" w:lineRule="exact"/>
              <w:ind w:left="0" w:right="203"/>
              <w:jc w:val="right"/>
              <w:rPr>
                <w:rFonts w:ascii="Times New Roman" w:hAnsi="Times New Roman" w:cs="Times New Roman"/>
                <w:sz w:val="18"/>
                <w:szCs w:val="18"/>
                <w:lang w:val="pl-PL"/>
              </w:rPr>
            </w:pPr>
            <w:r w:rsidRPr="003A6986">
              <w:rPr>
                <w:rFonts w:ascii="Times New Roman" w:hAnsi="Times New Roman" w:cs="Times New Roman"/>
                <w:sz w:val="18"/>
                <w:szCs w:val="18"/>
                <w:lang w:val="pl-PL"/>
              </w:rPr>
              <w:t>55.</w:t>
            </w:r>
          </w:p>
        </w:tc>
        <w:tc>
          <w:tcPr>
            <w:tcW w:w="8101" w:type="dxa"/>
          </w:tcPr>
          <w:p w14:paraId="27792801" w14:textId="77777777" w:rsidR="00D00A65" w:rsidRPr="003A6986" w:rsidRDefault="00D00A65" w:rsidP="004C02C4">
            <w:pPr>
              <w:pStyle w:val="TableParagraph"/>
              <w:spacing w:line="248" w:lineRule="exact"/>
              <w:ind w:left="110"/>
              <w:rPr>
                <w:rFonts w:ascii="Times New Roman" w:hAnsi="Times New Roman" w:cs="Times New Roman"/>
                <w:sz w:val="18"/>
                <w:szCs w:val="18"/>
                <w:lang w:val="pl-PL"/>
              </w:rPr>
            </w:pPr>
            <w:r w:rsidRPr="003A6986">
              <w:rPr>
                <w:rFonts w:ascii="Times New Roman" w:hAnsi="Times New Roman" w:cs="Times New Roman"/>
                <w:sz w:val="18"/>
                <w:szCs w:val="18"/>
                <w:lang w:val="pl-PL"/>
              </w:rPr>
              <w:t>Współpraca ze skanerami obsługującymi standard TWAIN.</w:t>
            </w:r>
          </w:p>
        </w:tc>
      </w:tr>
      <w:tr w:rsidR="00D00A65" w:rsidRPr="003A6986" w14:paraId="5DAF295B" w14:textId="77777777" w:rsidTr="004C02C4">
        <w:trPr>
          <w:trHeight w:val="266"/>
        </w:trPr>
        <w:tc>
          <w:tcPr>
            <w:tcW w:w="670" w:type="dxa"/>
          </w:tcPr>
          <w:p w14:paraId="2276957B" w14:textId="77777777" w:rsidR="00D00A65" w:rsidRPr="003A6986" w:rsidRDefault="00D00A65" w:rsidP="004C02C4">
            <w:pPr>
              <w:pStyle w:val="TableParagraph"/>
              <w:spacing w:line="246" w:lineRule="exact"/>
              <w:ind w:left="0" w:right="203"/>
              <w:jc w:val="right"/>
              <w:rPr>
                <w:rFonts w:ascii="Times New Roman" w:hAnsi="Times New Roman" w:cs="Times New Roman"/>
                <w:sz w:val="18"/>
                <w:szCs w:val="18"/>
                <w:lang w:val="pl-PL"/>
              </w:rPr>
            </w:pPr>
            <w:r w:rsidRPr="003A6986">
              <w:rPr>
                <w:rFonts w:ascii="Times New Roman" w:hAnsi="Times New Roman" w:cs="Times New Roman"/>
                <w:sz w:val="18"/>
                <w:szCs w:val="18"/>
                <w:lang w:val="pl-PL"/>
              </w:rPr>
              <w:t>57.</w:t>
            </w:r>
          </w:p>
        </w:tc>
        <w:tc>
          <w:tcPr>
            <w:tcW w:w="8101" w:type="dxa"/>
          </w:tcPr>
          <w:p w14:paraId="3A515824" w14:textId="77777777" w:rsidR="00D00A65" w:rsidRPr="003A6986" w:rsidRDefault="00D00A65" w:rsidP="004C02C4">
            <w:pPr>
              <w:pStyle w:val="TableParagraph"/>
              <w:spacing w:line="248" w:lineRule="exact"/>
              <w:ind w:left="110"/>
              <w:rPr>
                <w:rFonts w:ascii="Times New Roman" w:hAnsi="Times New Roman" w:cs="Times New Roman"/>
                <w:sz w:val="18"/>
                <w:szCs w:val="18"/>
                <w:lang w:val="pl-PL"/>
              </w:rPr>
            </w:pPr>
            <w:r w:rsidRPr="003A6986">
              <w:rPr>
                <w:rFonts w:ascii="Times New Roman" w:hAnsi="Times New Roman" w:cs="Times New Roman"/>
                <w:sz w:val="18"/>
                <w:szCs w:val="18"/>
                <w:lang w:val="pl-PL"/>
              </w:rPr>
              <w:t>Definiowanie zbioru dodatkowych informacji obligatoryjnych i opcjonalnych dla skierowania.</w:t>
            </w:r>
          </w:p>
        </w:tc>
      </w:tr>
      <w:tr w:rsidR="00D00A65" w:rsidRPr="003A6986" w14:paraId="003D317E" w14:textId="77777777" w:rsidTr="004C02C4">
        <w:trPr>
          <w:trHeight w:val="271"/>
        </w:trPr>
        <w:tc>
          <w:tcPr>
            <w:tcW w:w="670" w:type="dxa"/>
          </w:tcPr>
          <w:p w14:paraId="23D25E74" w14:textId="77777777" w:rsidR="00D00A65" w:rsidRPr="003A6986" w:rsidRDefault="00D00A65" w:rsidP="004C02C4">
            <w:pPr>
              <w:pStyle w:val="TableParagraph"/>
              <w:spacing w:line="251" w:lineRule="exact"/>
              <w:ind w:left="0" w:right="203"/>
              <w:jc w:val="right"/>
              <w:rPr>
                <w:rFonts w:ascii="Times New Roman" w:hAnsi="Times New Roman" w:cs="Times New Roman"/>
                <w:sz w:val="18"/>
                <w:szCs w:val="18"/>
                <w:lang w:val="pl-PL"/>
              </w:rPr>
            </w:pPr>
            <w:r w:rsidRPr="003A6986">
              <w:rPr>
                <w:rFonts w:ascii="Times New Roman" w:hAnsi="Times New Roman" w:cs="Times New Roman"/>
                <w:sz w:val="18"/>
                <w:szCs w:val="18"/>
                <w:lang w:val="pl-PL"/>
              </w:rPr>
              <w:t>58.</w:t>
            </w:r>
          </w:p>
        </w:tc>
        <w:tc>
          <w:tcPr>
            <w:tcW w:w="8101" w:type="dxa"/>
          </w:tcPr>
          <w:p w14:paraId="587E4C2D" w14:textId="77777777" w:rsidR="00D00A65" w:rsidRPr="003A6986" w:rsidRDefault="00D00A65" w:rsidP="004C02C4">
            <w:pPr>
              <w:pStyle w:val="TableParagraph"/>
              <w:spacing w:line="248" w:lineRule="exact"/>
              <w:ind w:left="110"/>
              <w:rPr>
                <w:rFonts w:ascii="Times New Roman" w:hAnsi="Times New Roman" w:cs="Times New Roman"/>
                <w:sz w:val="18"/>
                <w:szCs w:val="18"/>
                <w:lang w:val="pl-PL"/>
              </w:rPr>
            </w:pPr>
            <w:r w:rsidRPr="003A6986">
              <w:rPr>
                <w:rFonts w:ascii="Times New Roman" w:hAnsi="Times New Roman" w:cs="Times New Roman"/>
                <w:sz w:val="18"/>
                <w:szCs w:val="18"/>
                <w:lang w:val="pl-PL"/>
              </w:rPr>
              <w:t>Definiowanie zbioru dodatkowych informacji obligatoryjnych i opcjonalnych dla wyniku.</w:t>
            </w:r>
          </w:p>
        </w:tc>
      </w:tr>
      <w:tr w:rsidR="00D00A65" w:rsidRPr="003A6986" w14:paraId="13531281" w14:textId="77777777" w:rsidTr="00024CCF">
        <w:trPr>
          <w:trHeight w:val="271"/>
        </w:trPr>
        <w:tc>
          <w:tcPr>
            <w:tcW w:w="8771" w:type="dxa"/>
            <w:gridSpan w:val="2"/>
            <w:shd w:val="clear" w:color="auto" w:fill="A6A6A6" w:themeFill="background1" w:themeFillShade="A6"/>
          </w:tcPr>
          <w:p w14:paraId="46A06BC4" w14:textId="77777777" w:rsidR="00D00A65" w:rsidRPr="00540C1F" w:rsidRDefault="00D00A65" w:rsidP="004C02C4">
            <w:pPr>
              <w:pStyle w:val="TableParagraph"/>
              <w:spacing w:line="248" w:lineRule="exact"/>
              <w:ind w:left="110"/>
              <w:rPr>
                <w:rFonts w:ascii="Times New Roman" w:hAnsi="Times New Roman" w:cs="Times New Roman"/>
                <w:strike/>
                <w:sz w:val="18"/>
                <w:szCs w:val="18"/>
                <w:lang w:val="pl-PL"/>
              </w:rPr>
            </w:pPr>
            <w:r w:rsidRPr="00540C1F">
              <w:rPr>
                <w:rFonts w:ascii="Times New Roman" w:hAnsi="Times New Roman" w:cs="Times New Roman"/>
                <w:b/>
                <w:strike/>
                <w:sz w:val="18"/>
                <w:szCs w:val="18"/>
                <w:lang w:val="pl-PL"/>
              </w:rPr>
              <w:t>BADANIA PRENATALNE</w:t>
            </w:r>
          </w:p>
        </w:tc>
      </w:tr>
      <w:tr w:rsidR="00D00A65" w:rsidRPr="003A6986" w14:paraId="376687E5" w14:textId="77777777" w:rsidTr="004C02C4">
        <w:trPr>
          <w:trHeight w:val="271"/>
        </w:trPr>
        <w:tc>
          <w:tcPr>
            <w:tcW w:w="670" w:type="dxa"/>
          </w:tcPr>
          <w:p w14:paraId="74F9879F" w14:textId="77777777" w:rsidR="00D00A65" w:rsidRPr="003A6986" w:rsidRDefault="00D00A65" w:rsidP="004C02C4">
            <w:pPr>
              <w:pStyle w:val="TableParagraph"/>
              <w:spacing w:line="251" w:lineRule="exact"/>
              <w:ind w:left="0" w:right="203"/>
              <w:jc w:val="right"/>
              <w:rPr>
                <w:rFonts w:ascii="Times New Roman" w:hAnsi="Times New Roman" w:cs="Times New Roman"/>
                <w:sz w:val="18"/>
                <w:szCs w:val="18"/>
                <w:lang w:val="pl-PL"/>
              </w:rPr>
            </w:pPr>
            <w:r w:rsidRPr="003A6986">
              <w:rPr>
                <w:rFonts w:ascii="Times New Roman" w:hAnsi="Times New Roman" w:cs="Times New Roman"/>
                <w:sz w:val="18"/>
                <w:szCs w:val="18"/>
                <w:lang w:val="pl-PL"/>
              </w:rPr>
              <w:t>59.</w:t>
            </w:r>
          </w:p>
        </w:tc>
        <w:tc>
          <w:tcPr>
            <w:tcW w:w="8101" w:type="dxa"/>
          </w:tcPr>
          <w:p w14:paraId="23D4D7C6" w14:textId="77777777" w:rsidR="00D00A65" w:rsidRPr="00540C1F" w:rsidRDefault="00D00A65" w:rsidP="004C02C4">
            <w:pPr>
              <w:pStyle w:val="TableParagraph"/>
              <w:spacing w:line="248" w:lineRule="exact"/>
              <w:ind w:left="110"/>
              <w:rPr>
                <w:rFonts w:ascii="Times New Roman" w:hAnsi="Times New Roman" w:cs="Times New Roman"/>
                <w:strike/>
                <w:sz w:val="18"/>
                <w:szCs w:val="18"/>
                <w:lang w:val="pl-PL"/>
              </w:rPr>
            </w:pPr>
            <w:r w:rsidRPr="00540C1F">
              <w:rPr>
                <w:rFonts w:ascii="Times New Roman" w:hAnsi="Times New Roman" w:cs="Times New Roman"/>
                <w:strike/>
                <w:sz w:val="18"/>
                <w:szCs w:val="18"/>
                <w:lang w:val="pl-PL"/>
              </w:rPr>
              <w:t xml:space="preserve"> Archiwizacja dokumentacji danych demograficznych oraz historii medycznej pacjentek </w:t>
            </w:r>
          </w:p>
        </w:tc>
      </w:tr>
      <w:tr w:rsidR="00D00A65" w:rsidRPr="003A6986" w14:paraId="102F4435" w14:textId="77777777" w:rsidTr="004C02C4">
        <w:trPr>
          <w:trHeight w:val="271"/>
        </w:trPr>
        <w:tc>
          <w:tcPr>
            <w:tcW w:w="670" w:type="dxa"/>
          </w:tcPr>
          <w:p w14:paraId="7378222C" w14:textId="77777777" w:rsidR="00D00A65" w:rsidRPr="003A6986" w:rsidRDefault="00D00A65" w:rsidP="004C02C4">
            <w:pPr>
              <w:pStyle w:val="TableParagraph"/>
              <w:spacing w:line="251" w:lineRule="exact"/>
              <w:ind w:left="0" w:right="203"/>
              <w:jc w:val="right"/>
              <w:rPr>
                <w:rFonts w:ascii="Times New Roman" w:hAnsi="Times New Roman" w:cs="Times New Roman"/>
                <w:sz w:val="18"/>
                <w:szCs w:val="18"/>
                <w:lang w:val="pl-PL"/>
              </w:rPr>
            </w:pPr>
            <w:r w:rsidRPr="003A6986">
              <w:rPr>
                <w:rFonts w:ascii="Times New Roman" w:hAnsi="Times New Roman" w:cs="Times New Roman"/>
                <w:sz w:val="18"/>
                <w:szCs w:val="18"/>
                <w:lang w:val="pl-PL"/>
              </w:rPr>
              <w:t>60.</w:t>
            </w:r>
          </w:p>
        </w:tc>
        <w:tc>
          <w:tcPr>
            <w:tcW w:w="8101" w:type="dxa"/>
          </w:tcPr>
          <w:p w14:paraId="62C3E4D9" w14:textId="77777777" w:rsidR="00D00A65" w:rsidRPr="00540C1F" w:rsidRDefault="00D00A65" w:rsidP="004C02C4">
            <w:pPr>
              <w:pStyle w:val="TableParagraph"/>
              <w:spacing w:line="248" w:lineRule="exact"/>
              <w:ind w:left="110"/>
              <w:rPr>
                <w:rFonts w:ascii="Times New Roman" w:hAnsi="Times New Roman" w:cs="Times New Roman"/>
                <w:strike/>
                <w:sz w:val="18"/>
                <w:szCs w:val="18"/>
                <w:lang w:val="pl-PL"/>
              </w:rPr>
            </w:pPr>
            <w:r w:rsidRPr="00540C1F">
              <w:rPr>
                <w:rFonts w:ascii="Times New Roman" w:hAnsi="Times New Roman" w:cs="Times New Roman"/>
                <w:strike/>
                <w:sz w:val="18"/>
                <w:szCs w:val="18"/>
                <w:lang w:val="pl-PL"/>
              </w:rPr>
              <w:t xml:space="preserve">Narzędzia do planowania wizyt pacjentek wraz z systemem przypomnień o zaplanowanych wizytach </w:t>
            </w:r>
          </w:p>
        </w:tc>
      </w:tr>
      <w:tr w:rsidR="00D00A65" w:rsidRPr="003A6986" w14:paraId="5E34E868" w14:textId="77777777" w:rsidTr="004C02C4">
        <w:trPr>
          <w:trHeight w:val="271"/>
        </w:trPr>
        <w:tc>
          <w:tcPr>
            <w:tcW w:w="670" w:type="dxa"/>
          </w:tcPr>
          <w:p w14:paraId="005863E6" w14:textId="77777777" w:rsidR="00D00A65" w:rsidRPr="003A6986" w:rsidRDefault="00D00A65" w:rsidP="004C02C4">
            <w:pPr>
              <w:pStyle w:val="TableParagraph"/>
              <w:spacing w:line="251" w:lineRule="exact"/>
              <w:ind w:left="0" w:right="203"/>
              <w:jc w:val="right"/>
              <w:rPr>
                <w:rFonts w:ascii="Times New Roman" w:hAnsi="Times New Roman" w:cs="Times New Roman"/>
                <w:sz w:val="18"/>
                <w:szCs w:val="18"/>
                <w:lang w:val="pl-PL"/>
              </w:rPr>
            </w:pPr>
            <w:r w:rsidRPr="003A6986">
              <w:rPr>
                <w:rFonts w:ascii="Times New Roman" w:hAnsi="Times New Roman" w:cs="Times New Roman"/>
                <w:sz w:val="18"/>
                <w:szCs w:val="18"/>
                <w:lang w:val="pl-PL"/>
              </w:rPr>
              <w:t>61.</w:t>
            </w:r>
          </w:p>
        </w:tc>
        <w:tc>
          <w:tcPr>
            <w:tcW w:w="8101" w:type="dxa"/>
          </w:tcPr>
          <w:p w14:paraId="59FD1C56" w14:textId="77777777" w:rsidR="00D00A65" w:rsidRPr="00540C1F" w:rsidRDefault="00D00A65" w:rsidP="004C02C4">
            <w:pPr>
              <w:pStyle w:val="TableParagraph"/>
              <w:spacing w:line="248" w:lineRule="exact"/>
              <w:ind w:left="110"/>
              <w:rPr>
                <w:rFonts w:ascii="Times New Roman" w:hAnsi="Times New Roman" w:cs="Times New Roman"/>
                <w:strike/>
                <w:sz w:val="18"/>
                <w:szCs w:val="18"/>
                <w:lang w:val="pl-PL"/>
              </w:rPr>
            </w:pPr>
            <w:r w:rsidRPr="00540C1F">
              <w:rPr>
                <w:rFonts w:ascii="Times New Roman" w:hAnsi="Times New Roman" w:cs="Times New Roman"/>
                <w:strike/>
                <w:sz w:val="18"/>
                <w:szCs w:val="18"/>
                <w:lang w:val="pl-PL"/>
              </w:rPr>
              <w:t xml:space="preserve">Obsługa wielu języków (co najmniej 23) / ustawień regionalnych, w tym możliwość natychmiastowego przełączania się między językami </w:t>
            </w:r>
          </w:p>
        </w:tc>
      </w:tr>
      <w:tr w:rsidR="00D00A65" w:rsidRPr="003A6986" w14:paraId="32BDCA32" w14:textId="77777777" w:rsidTr="004C02C4">
        <w:trPr>
          <w:trHeight w:val="271"/>
        </w:trPr>
        <w:tc>
          <w:tcPr>
            <w:tcW w:w="670" w:type="dxa"/>
          </w:tcPr>
          <w:p w14:paraId="2EC4CBDA" w14:textId="77777777" w:rsidR="00D00A65" w:rsidRPr="003A6986" w:rsidRDefault="00D00A65" w:rsidP="004C02C4">
            <w:pPr>
              <w:pStyle w:val="TableParagraph"/>
              <w:spacing w:line="251" w:lineRule="exact"/>
              <w:ind w:left="0" w:right="203"/>
              <w:jc w:val="right"/>
              <w:rPr>
                <w:rFonts w:ascii="Times New Roman" w:hAnsi="Times New Roman" w:cs="Times New Roman"/>
                <w:sz w:val="18"/>
                <w:szCs w:val="18"/>
                <w:lang w:val="pl-PL"/>
              </w:rPr>
            </w:pPr>
            <w:r w:rsidRPr="003A6986">
              <w:rPr>
                <w:rFonts w:ascii="Times New Roman" w:hAnsi="Times New Roman" w:cs="Times New Roman"/>
                <w:sz w:val="18"/>
                <w:szCs w:val="18"/>
                <w:lang w:val="pl-PL"/>
              </w:rPr>
              <w:t>62.</w:t>
            </w:r>
          </w:p>
        </w:tc>
        <w:tc>
          <w:tcPr>
            <w:tcW w:w="8101" w:type="dxa"/>
          </w:tcPr>
          <w:p w14:paraId="4ECD3D84" w14:textId="77777777" w:rsidR="00D00A65" w:rsidRPr="00540C1F" w:rsidRDefault="00D00A65" w:rsidP="004C02C4">
            <w:pPr>
              <w:pStyle w:val="TableParagraph"/>
              <w:spacing w:line="248" w:lineRule="exact"/>
              <w:ind w:left="110"/>
              <w:rPr>
                <w:rFonts w:ascii="Times New Roman" w:hAnsi="Times New Roman" w:cs="Times New Roman"/>
                <w:strike/>
                <w:sz w:val="18"/>
                <w:szCs w:val="18"/>
                <w:lang w:val="pl-PL"/>
              </w:rPr>
            </w:pPr>
            <w:r w:rsidRPr="00540C1F">
              <w:rPr>
                <w:rFonts w:ascii="Times New Roman" w:hAnsi="Times New Roman" w:cs="Times New Roman"/>
                <w:strike/>
                <w:sz w:val="18"/>
                <w:szCs w:val="18"/>
                <w:lang w:val="pl-PL"/>
              </w:rPr>
              <w:t xml:space="preserve">Wyznaczania obowiązkowych do wypełnienia pól podczas badań wraz z ich podświetlaniem </w:t>
            </w:r>
          </w:p>
        </w:tc>
      </w:tr>
      <w:tr w:rsidR="00D00A65" w:rsidRPr="003A6986" w14:paraId="293F47F2" w14:textId="77777777" w:rsidTr="004C02C4">
        <w:trPr>
          <w:trHeight w:val="271"/>
        </w:trPr>
        <w:tc>
          <w:tcPr>
            <w:tcW w:w="670" w:type="dxa"/>
          </w:tcPr>
          <w:p w14:paraId="3602A074" w14:textId="77777777" w:rsidR="00D00A65" w:rsidRPr="003A6986" w:rsidRDefault="00D00A65" w:rsidP="004C02C4">
            <w:pPr>
              <w:pStyle w:val="TableParagraph"/>
              <w:spacing w:line="251" w:lineRule="exact"/>
              <w:ind w:left="0" w:right="203"/>
              <w:jc w:val="right"/>
              <w:rPr>
                <w:rFonts w:ascii="Times New Roman" w:hAnsi="Times New Roman" w:cs="Times New Roman"/>
                <w:sz w:val="18"/>
                <w:szCs w:val="18"/>
                <w:lang w:val="pl-PL"/>
              </w:rPr>
            </w:pPr>
            <w:r w:rsidRPr="003A6986">
              <w:rPr>
                <w:rFonts w:ascii="Times New Roman" w:hAnsi="Times New Roman" w:cs="Times New Roman"/>
                <w:sz w:val="18"/>
                <w:szCs w:val="18"/>
                <w:lang w:val="pl-PL"/>
              </w:rPr>
              <w:t>63.</w:t>
            </w:r>
          </w:p>
        </w:tc>
        <w:tc>
          <w:tcPr>
            <w:tcW w:w="8101" w:type="dxa"/>
          </w:tcPr>
          <w:p w14:paraId="1DD25623" w14:textId="77777777" w:rsidR="00D00A65" w:rsidRPr="00540C1F" w:rsidRDefault="00D00A65" w:rsidP="004C02C4">
            <w:pPr>
              <w:pStyle w:val="TableParagraph"/>
              <w:spacing w:line="248" w:lineRule="exact"/>
              <w:ind w:left="110"/>
              <w:rPr>
                <w:rFonts w:ascii="Times New Roman" w:hAnsi="Times New Roman" w:cs="Times New Roman"/>
                <w:strike/>
                <w:sz w:val="18"/>
                <w:szCs w:val="18"/>
                <w:lang w:val="pl-PL"/>
              </w:rPr>
            </w:pPr>
            <w:r w:rsidRPr="00540C1F">
              <w:rPr>
                <w:rFonts w:ascii="Times New Roman" w:hAnsi="Times New Roman" w:cs="Times New Roman"/>
                <w:strike/>
                <w:sz w:val="18"/>
                <w:szCs w:val="18"/>
                <w:lang w:val="pl-PL"/>
              </w:rPr>
              <w:t xml:space="preserve"> Moduł w pełni obsługuje standard DICOM 3.0 w celu przesyłania zdjęć, pomiarów badań oraz danych demograficznych </w:t>
            </w:r>
          </w:p>
        </w:tc>
      </w:tr>
      <w:tr w:rsidR="00D00A65" w:rsidRPr="003A6986" w14:paraId="1BF1C4FD" w14:textId="77777777" w:rsidTr="004C02C4">
        <w:trPr>
          <w:trHeight w:val="271"/>
        </w:trPr>
        <w:tc>
          <w:tcPr>
            <w:tcW w:w="670" w:type="dxa"/>
          </w:tcPr>
          <w:p w14:paraId="7BB7D079" w14:textId="77777777" w:rsidR="00D00A65" w:rsidRPr="003A6986" w:rsidRDefault="00D00A65" w:rsidP="004C02C4">
            <w:pPr>
              <w:pStyle w:val="TableParagraph"/>
              <w:spacing w:line="251" w:lineRule="exact"/>
              <w:ind w:left="0" w:right="203"/>
              <w:jc w:val="right"/>
              <w:rPr>
                <w:rFonts w:ascii="Times New Roman" w:hAnsi="Times New Roman" w:cs="Times New Roman"/>
                <w:sz w:val="18"/>
                <w:szCs w:val="18"/>
                <w:lang w:val="pl-PL"/>
              </w:rPr>
            </w:pPr>
            <w:r w:rsidRPr="003A6986">
              <w:rPr>
                <w:rFonts w:ascii="Times New Roman" w:hAnsi="Times New Roman" w:cs="Times New Roman"/>
                <w:sz w:val="18"/>
                <w:szCs w:val="18"/>
                <w:lang w:val="pl-PL"/>
              </w:rPr>
              <w:t>64.</w:t>
            </w:r>
          </w:p>
        </w:tc>
        <w:tc>
          <w:tcPr>
            <w:tcW w:w="8101" w:type="dxa"/>
          </w:tcPr>
          <w:p w14:paraId="55C5AFB0" w14:textId="77777777" w:rsidR="00D00A65" w:rsidRPr="00540C1F" w:rsidRDefault="00D00A65" w:rsidP="004C02C4">
            <w:pPr>
              <w:pStyle w:val="TableParagraph"/>
              <w:spacing w:line="248" w:lineRule="exact"/>
              <w:ind w:left="110"/>
              <w:rPr>
                <w:rFonts w:ascii="Times New Roman" w:hAnsi="Times New Roman" w:cs="Times New Roman"/>
                <w:strike/>
                <w:sz w:val="18"/>
                <w:szCs w:val="18"/>
                <w:lang w:val="pl-PL"/>
              </w:rPr>
            </w:pPr>
            <w:r w:rsidRPr="00540C1F">
              <w:rPr>
                <w:rFonts w:ascii="Times New Roman" w:hAnsi="Times New Roman" w:cs="Times New Roman"/>
                <w:strike/>
                <w:sz w:val="18"/>
                <w:szCs w:val="18"/>
                <w:lang w:val="pl-PL"/>
              </w:rPr>
              <w:t xml:space="preserve">wsparcie dla zcentralizowanego systemu uwierzytelniania typu SSO (Single </w:t>
            </w:r>
            <w:proofErr w:type="spellStart"/>
            <w:r w:rsidRPr="00540C1F">
              <w:rPr>
                <w:rFonts w:ascii="Times New Roman" w:hAnsi="Times New Roman" w:cs="Times New Roman"/>
                <w:strike/>
                <w:sz w:val="18"/>
                <w:szCs w:val="18"/>
                <w:lang w:val="pl-PL"/>
              </w:rPr>
              <w:t>Sign</w:t>
            </w:r>
            <w:proofErr w:type="spellEnd"/>
            <w:r w:rsidRPr="00540C1F">
              <w:rPr>
                <w:rFonts w:ascii="Times New Roman" w:hAnsi="Times New Roman" w:cs="Times New Roman"/>
                <w:strike/>
                <w:sz w:val="18"/>
                <w:szCs w:val="18"/>
                <w:lang w:val="pl-PL"/>
              </w:rPr>
              <w:t xml:space="preserve">-on) za pomocą protokołu </w:t>
            </w:r>
            <w:proofErr w:type="spellStart"/>
            <w:r w:rsidRPr="00540C1F">
              <w:rPr>
                <w:rFonts w:ascii="Times New Roman" w:hAnsi="Times New Roman" w:cs="Times New Roman"/>
                <w:strike/>
                <w:sz w:val="18"/>
                <w:szCs w:val="18"/>
                <w:lang w:val="pl-PL"/>
              </w:rPr>
              <w:t>Kerberos</w:t>
            </w:r>
            <w:proofErr w:type="spellEnd"/>
          </w:p>
        </w:tc>
      </w:tr>
      <w:tr w:rsidR="00D00A65" w:rsidRPr="003A6986" w14:paraId="0EE61E67" w14:textId="77777777" w:rsidTr="004C02C4">
        <w:trPr>
          <w:trHeight w:val="271"/>
        </w:trPr>
        <w:tc>
          <w:tcPr>
            <w:tcW w:w="670" w:type="dxa"/>
          </w:tcPr>
          <w:p w14:paraId="251ECD6B" w14:textId="77777777" w:rsidR="00D00A65" w:rsidRPr="003A6986" w:rsidRDefault="00D00A65" w:rsidP="004C02C4">
            <w:pPr>
              <w:pStyle w:val="TableParagraph"/>
              <w:spacing w:line="251" w:lineRule="exact"/>
              <w:ind w:left="0" w:right="203"/>
              <w:jc w:val="right"/>
              <w:rPr>
                <w:rFonts w:ascii="Times New Roman" w:hAnsi="Times New Roman" w:cs="Times New Roman"/>
                <w:sz w:val="18"/>
                <w:szCs w:val="18"/>
                <w:lang w:val="pl-PL"/>
              </w:rPr>
            </w:pPr>
            <w:r w:rsidRPr="003A6986">
              <w:rPr>
                <w:rFonts w:ascii="Times New Roman" w:hAnsi="Times New Roman" w:cs="Times New Roman"/>
                <w:sz w:val="18"/>
                <w:szCs w:val="18"/>
                <w:lang w:val="pl-PL"/>
              </w:rPr>
              <w:t>65.</w:t>
            </w:r>
          </w:p>
        </w:tc>
        <w:tc>
          <w:tcPr>
            <w:tcW w:w="8101" w:type="dxa"/>
          </w:tcPr>
          <w:p w14:paraId="29BB3B7E" w14:textId="77777777" w:rsidR="00D00A65" w:rsidRPr="00540C1F" w:rsidRDefault="00D00A65" w:rsidP="004C02C4">
            <w:pPr>
              <w:pStyle w:val="TableParagraph"/>
              <w:spacing w:line="248" w:lineRule="exact"/>
              <w:ind w:left="110"/>
              <w:rPr>
                <w:rFonts w:ascii="Times New Roman" w:hAnsi="Times New Roman" w:cs="Times New Roman"/>
                <w:strike/>
                <w:sz w:val="18"/>
                <w:szCs w:val="18"/>
                <w:lang w:val="pl-PL"/>
              </w:rPr>
            </w:pPr>
            <w:r w:rsidRPr="00540C1F">
              <w:rPr>
                <w:rFonts w:ascii="Times New Roman" w:eastAsiaTheme="minorHAnsi" w:hAnsi="Times New Roman" w:cs="Times New Roman"/>
                <w:strike/>
                <w:color w:val="000000"/>
                <w:sz w:val="18"/>
                <w:szCs w:val="18"/>
                <w:lang w:val="pl-PL" w:eastAsia="en-US"/>
              </w:rPr>
              <w:t xml:space="preserve">wsparcie dla sesji zdalnych RDP oraz środowiska </w:t>
            </w:r>
            <w:proofErr w:type="spellStart"/>
            <w:r w:rsidRPr="00540C1F">
              <w:rPr>
                <w:rFonts w:ascii="Times New Roman" w:eastAsiaTheme="minorHAnsi" w:hAnsi="Times New Roman" w:cs="Times New Roman"/>
                <w:strike/>
                <w:color w:val="000000"/>
                <w:sz w:val="18"/>
                <w:szCs w:val="18"/>
                <w:lang w:val="pl-PL" w:eastAsia="en-US"/>
              </w:rPr>
              <w:t>Citrix</w:t>
            </w:r>
            <w:proofErr w:type="spellEnd"/>
          </w:p>
        </w:tc>
      </w:tr>
      <w:tr w:rsidR="00D00A65" w:rsidRPr="003A6986" w14:paraId="53C6A79D" w14:textId="77777777" w:rsidTr="004C02C4">
        <w:trPr>
          <w:trHeight w:val="271"/>
        </w:trPr>
        <w:tc>
          <w:tcPr>
            <w:tcW w:w="670" w:type="dxa"/>
          </w:tcPr>
          <w:p w14:paraId="2D290FCA" w14:textId="77777777" w:rsidR="00D00A65" w:rsidRPr="003A6986" w:rsidRDefault="00D00A65" w:rsidP="004C02C4">
            <w:pPr>
              <w:pStyle w:val="TableParagraph"/>
              <w:spacing w:line="251" w:lineRule="exact"/>
              <w:ind w:left="0" w:right="203"/>
              <w:jc w:val="right"/>
              <w:rPr>
                <w:rFonts w:ascii="Times New Roman" w:hAnsi="Times New Roman" w:cs="Times New Roman"/>
                <w:sz w:val="18"/>
                <w:szCs w:val="18"/>
                <w:lang w:val="pl-PL"/>
              </w:rPr>
            </w:pPr>
            <w:r w:rsidRPr="003A6986">
              <w:rPr>
                <w:rFonts w:ascii="Times New Roman" w:hAnsi="Times New Roman" w:cs="Times New Roman"/>
                <w:sz w:val="18"/>
                <w:szCs w:val="18"/>
                <w:lang w:val="pl-PL"/>
              </w:rPr>
              <w:t>66.</w:t>
            </w:r>
          </w:p>
        </w:tc>
        <w:tc>
          <w:tcPr>
            <w:tcW w:w="8101" w:type="dxa"/>
          </w:tcPr>
          <w:p w14:paraId="1B4F7EF8" w14:textId="77777777" w:rsidR="00D00A65" w:rsidRPr="00540C1F" w:rsidRDefault="00D00A65" w:rsidP="004C02C4">
            <w:pPr>
              <w:pStyle w:val="TableParagraph"/>
              <w:spacing w:line="248" w:lineRule="exact"/>
              <w:ind w:left="110"/>
              <w:rPr>
                <w:rFonts w:ascii="Times New Roman" w:hAnsi="Times New Roman" w:cs="Times New Roman"/>
                <w:strike/>
                <w:sz w:val="18"/>
                <w:szCs w:val="18"/>
                <w:lang w:val="pl-PL"/>
              </w:rPr>
            </w:pPr>
            <w:r w:rsidRPr="00540C1F">
              <w:rPr>
                <w:rFonts w:ascii="Times New Roman" w:eastAsiaTheme="minorHAnsi" w:hAnsi="Times New Roman" w:cs="Times New Roman"/>
                <w:strike/>
                <w:color w:val="000000"/>
                <w:sz w:val="18"/>
                <w:szCs w:val="18"/>
                <w:lang w:val="pl-PL" w:eastAsia="en-US"/>
              </w:rPr>
              <w:t xml:space="preserve">możliwość zaawansowanej konfiguracji oraz personalizacji interfejsu programu </w:t>
            </w:r>
          </w:p>
        </w:tc>
      </w:tr>
      <w:tr w:rsidR="00D00A65" w:rsidRPr="003A6986" w14:paraId="512EB81E" w14:textId="77777777" w:rsidTr="004C02C4">
        <w:trPr>
          <w:trHeight w:val="730"/>
        </w:trPr>
        <w:tc>
          <w:tcPr>
            <w:tcW w:w="670" w:type="dxa"/>
          </w:tcPr>
          <w:p w14:paraId="071922BB" w14:textId="77777777" w:rsidR="00D00A65" w:rsidRPr="003A6986" w:rsidRDefault="00D00A65" w:rsidP="004C02C4">
            <w:pPr>
              <w:pStyle w:val="TableParagraph"/>
              <w:spacing w:line="251" w:lineRule="exact"/>
              <w:ind w:left="0" w:right="203"/>
              <w:jc w:val="right"/>
              <w:rPr>
                <w:rFonts w:ascii="Times New Roman" w:hAnsi="Times New Roman" w:cs="Times New Roman"/>
                <w:sz w:val="18"/>
                <w:szCs w:val="18"/>
                <w:lang w:val="pl-PL"/>
              </w:rPr>
            </w:pPr>
            <w:r w:rsidRPr="003A6986">
              <w:rPr>
                <w:rFonts w:ascii="Times New Roman" w:hAnsi="Times New Roman" w:cs="Times New Roman"/>
                <w:sz w:val="18"/>
                <w:szCs w:val="18"/>
                <w:lang w:val="pl-PL"/>
              </w:rPr>
              <w:lastRenderedPageBreak/>
              <w:t>67.</w:t>
            </w:r>
          </w:p>
        </w:tc>
        <w:tc>
          <w:tcPr>
            <w:tcW w:w="8101" w:type="dxa"/>
          </w:tcPr>
          <w:p w14:paraId="6A561A9A" w14:textId="77777777" w:rsidR="00D00A65" w:rsidRPr="00540C1F" w:rsidRDefault="00D00A65" w:rsidP="004C02C4">
            <w:pPr>
              <w:pStyle w:val="Default"/>
              <w:rPr>
                <w:rFonts w:ascii="Times New Roman" w:hAnsi="Times New Roman" w:cs="Times New Roman"/>
                <w:strike/>
                <w:sz w:val="18"/>
                <w:szCs w:val="18"/>
                <w:lang w:val="pl-PL"/>
              </w:rPr>
            </w:pPr>
            <w:r w:rsidRPr="00540C1F">
              <w:rPr>
                <w:rFonts w:ascii="Times New Roman" w:hAnsi="Times New Roman" w:cs="Times New Roman"/>
                <w:strike/>
                <w:sz w:val="18"/>
                <w:szCs w:val="18"/>
                <w:lang w:val="pl-PL"/>
              </w:rPr>
              <w:t xml:space="preserve">wsparcie dla szerokiej gamy interfejsów do analiz </w:t>
            </w:r>
            <w:proofErr w:type="spellStart"/>
            <w:r w:rsidRPr="00540C1F">
              <w:rPr>
                <w:rFonts w:ascii="Times New Roman" w:hAnsi="Times New Roman" w:cs="Times New Roman"/>
                <w:strike/>
                <w:sz w:val="18"/>
                <w:szCs w:val="18"/>
                <w:lang w:val="pl-PL"/>
              </w:rPr>
              <w:t>labolatoryjnych</w:t>
            </w:r>
            <w:proofErr w:type="spellEnd"/>
          </w:p>
          <w:p w14:paraId="04476868" w14:textId="77777777" w:rsidR="00D00A65" w:rsidRPr="00540C1F" w:rsidRDefault="00D00A65" w:rsidP="004B610B">
            <w:pPr>
              <w:pStyle w:val="Default"/>
              <w:widowControl w:val="0"/>
              <w:numPr>
                <w:ilvl w:val="0"/>
                <w:numId w:val="719"/>
              </w:numPr>
              <w:autoSpaceDE w:val="0"/>
              <w:autoSpaceDN w:val="0"/>
              <w:adjustRightInd w:val="0"/>
              <w:spacing w:after="17"/>
              <w:rPr>
                <w:rFonts w:ascii="Times New Roman" w:hAnsi="Times New Roman" w:cs="Times New Roman"/>
                <w:strike/>
                <w:sz w:val="18"/>
                <w:szCs w:val="18"/>
              </w:rPr>
            </w:pPr>
            <w:r w:rsidRPr="00540C1F">
              <w:rPr>
                <w:rFonts w:ascii="Times New Roman" w:hAnsi="Times New Roman" w:cs="Times New Roman"/>
                <w:strike/>
                <w:sz w:val="18"/>
                <w:szCs w:val="18"/>
              </w:rPr>
              <w:t xml:space="preserve">Perkin-Elmer: Delphia Xpress, </w:t>
            </w:r>
            <w:proofErr w:type="spellStart"/>
            <w:r w:rsidRPr="00540C1F">
              <w:rPr>
                <w:rFonts w:ascii="Times New Roman" w:hAnsi="Times New Roman" w:cs="Times New Roman"/>
                <w:strike/>
                <w:sz w:val="18"/>
                <w:szCs w:val="18"/>
              </w:rPr>
              <w:t>LifeCycle</w:t>
            </w:r>
            <w:proofErr w:type="spellEnd"/>
            <w:r w:rsidRPr="00540C1F">
              <w:rPr>
                <w:rFonts w:ascii="Times New Roman" w:hAnsi="Times New Roman" w:cs="Times New Roman"/>
                <w:strike/>
                <w:sz w:val="18"/>
                <w:szCs w:val="18"/>
              </w:rPr>
              <w:t xml:space="preserve"> 3 </w:t>
            </w:r>
            <w:proofErr w:type="spellStart"/>
            <w:r w:rsidRPr="00540C1F">
              <w:rPr>
                <w:rFonts w:ascii="Times New Roman" w:hAnsi="Times New Roman" w:cs="Times New Roman"/>
                <w:strike/>
                <w:sz w:val="18"/>
                <w:szCs w:val="18"/>
              </w:rPr>
              <w:t>oraz</w:t>
            </w:r>
            <w:proofErr w:type="spellEnd"/>
            <w:r w:rsidRPr="00540C1F">
              <w:rPr>
                <w:rFonts w:ascii="Times New Roman" w:hAnsi="Times New Roman" w:cs="Times New Roman"/>
                <w:strike/>
                <w:sz w:val="18"/>
                <w:szCs w:val="18"/>
              </w:rPr>
              <w:t xml:space="preserve"> 4, </w:t>
            </w:r>
            <w:proofErr w:type="spellStart"/>
            <w:r w:rsidRPr="00540C1F">
              <w:rPr>
                <w:rFonts w:ascii="Times New Roman" w:hAnsi="Times New Roman" w:cs="Times New Roman"/>
                <w:strike/>
                <w:sz w:val="18"/>
                <w:szCs w:val="18"/>
              </w:rPr>
              <w:t>AutoDelfia</w:t>
            </w:r>
            <w:proofErr w:type="spellEnd"/>
          </w:p>
          <w:p w14:paraId="427D04D2" w14:textId="77777777" w:rsidR="00D00A65" w:rsidRPr="00540C1F" w:rsidRDefault="00D00A65" w:rsidP="004B610B">
            <w:pPr>
              <w:pStyle w:val="Default"/>
              <w:widowControl w:val="0"/>
              <w:numPr>
                <w:ilvl w:val="0"/>
                <w:numId w:val="719"/>
              </w:numPr>
              <w:autoSpaceDE w:val="0"/>
              <w:autoSpaceDN w:val="0"/>
              <w:adjustRightInd w:val="0"/>
              <w:rPr>
                <w:rFonts w:ascii="Times New Roman" w:hAnsi="Times New Roman" w:cs="Times New Roman"/>
                <w:strike/>
                <w:sz w:val="18"/>
                <w:szCs w:val="18"/>
                <w:lang w:val="pl-PL"/>
              </w:rPr>
            </w:pPr>
            <w:proofErr w:type="spellStart"/>
            <w:r w:rsidRPr="00540C1F">
              <w:rPr>
                <w:rFonts w:ascii="Times New Roman" w:hAnsi="Times New Roman" w:cs="Times New Roman"/>
                <w:strike/>
                <w:sz w:val="18"/>
                <w:szCs w:val="18"/>
                <w:lang w:val="pl-PL"/>
              </w:rPr>
              <w:t>Thermofisher</w:t>
            </w:r>
            <w:proofErr w:type="spellEnd"/>
            <w:r w:rsidRPr="00540C1F">
              <w:rPr>
                <w:rFonts w:ascii="Times New Roman" w:hAnsi="Times New Roman" w:cs="Times New Roman"/>
                <w:strike/>
                <w:sz w:val="18"/>
                <w:szCs w:val="18"/>
                <w:lang w:val="pl-PL"/>
              </w:rPr>
              <w:t xml:space="preserve">: </w:t>
            </w:r>
            <w:proofErr w:type="spellStart"/>
            <w:r w:rsidRPr="00540C1F">
              <w:rPr>
                <w:rFonts w:ascii="Times New Roman" w:hAnsi="Times New Roman" w:cs="Times New Roman"/>
                <w:strike/>
                <w:sz w:val="18"/>
                <w:szCs w:val="18"/>
                <w:lang w:val="pl-PL"/>
              </w:rPr>
              <w:t>Kryptor</w:t>
            </w:r>
            <w:proofErr w:type="spellEnd"/>
          </w:p>
        </w:tc>
      </w:tr>
      <w:tr w:rsidR="00D00A65" w:rsidRPr="003A6986" w14:paraId="67554C53" w14:textId="77777777" w:rsidTr="004C02C4">
        <w:trPr>
          <w:trHeight w:val="271"/>
        </w:trPr>
        <w:tc>
          <w:tcPr>
            <w:tcW w:w="670" w:type="dxa"/>
          </w:tcPr>
          <w:p w14:paraId="085A29D9" w14:textId="77777777" w:rsidR="00D00A65" w:rsidRPr="003A6986" w:rsidRDefault="00D00A65" w:rsidP="004C02C4">
            <w:pPr>
              <w:pStyle w:val="TableParagraph"/>
              <w:spacing w:line="251" w:lineRule="exact"/>
              <w:ind w:left="0" w:right="203"/>
              <w:jc w:val="right"/>
              <w:rPr>
                <w:rFonts w:ascii="Times New Roman" w:hAnsi="Times New Roman" w:cs="Times New Roman"/>
                <w:sz w:val="18"/>
                <w:szCs w:val="18"/>
                <w:lang w:val="pl-PL"/>
              </w:rPr>
            </w:pPr>
            <w:r w:rsidRPr="003A6986">
              <w:rPr>
                <w:rFonts w:ascii="Times New Roman" w:hAnsi="Times New Roman" w:cs="Times New Roman"/>
                <w:sz w:val="18"/>
                <w:szCs w:val="18"/>
                <w:lang w:val="pl-PL"/>
              </w:rPr>
              <w:t>68.</w:t>
            </w:r>
          </w:p>
        </w:tc>
        <w:tc>
          <w:tcPr>
            <w:tcW w:w="8101" w:type="dxa"/>
          </w:tcPr>
          <w:p w14:paraId="0604203C" w14:textId="77777777" w:rsidR="00D00A65" w:rsidRPr="00540C1F" w:rsidRDefault="00D00A65" w:rsidP="004C02C4">
            <w:pPr>
              <w:pStyle w:val="TableParagraph"/>
              <w:spacing w:line="248" w:lineRule="exact"/>
              <w:ind w:left="110"/>
              <w:rPr>
                <w:rFonts w:ascii="Times New Roman" w:hAnsi="Times New Roman" w:cs="Times New Roman"/>
                <w:strike/>
                <w:sz w:val="18"/>
                <w:szCs w:val="18"/>
                <w:lang w:val="pl-PL"/>
              </w:rPr>
            </w:pPr>
            <w:r w:rsidRPr="00540C1F">
              <w:rPr>
                <w:rFonts w:ascii="Times New Roman" w:eastAsiaTheme="minorHAnsi" w:hAnsi="Times New Roman" w:cs="Times New Roman"/>
                <w:strike/>
                <w:color w:val="000000"/>
                <w:sz w:val="18"/>
                <w:szCs w:val="18"/>
                <w:lang w:val="pl-PL" w:eastAsia="en-US"/>
              </w:rPr>
              <w:t xml:space="preserve">wsparcie dla pobierania licencji FMF bezpośrednio z serwera FMF </w:t>
            </w:r>
          </w:p>
        </w:tc>
      </w:tr>
      <w:tr w:rsidR="00D00A65" w:rsidRPr="003A6986" w14:paraId="6D5BD495" w14:textId="77777777" w:rsidTr="004C02C4">
        <w:trPr>
          <w:trHeight w:val="271"/>
        </w:trPr>
        <w:tc>
          <w:tcPr>
            <w:tcW w:w="670" w:type="dxa"/>
          </w:tcPr>
          <w:p w14:paraId="4E5E04A3" w14:textId="77777777" w:rsidR="00D00A65" w:rsidRPr="003A6986" w:rsidRDefault="00D00A65" w:rsidP="004C02C4">
            <w:pPr>
              <w:pStyle w:val="TableParagraph"/>
              <w:spacing w:line="251" w:lineRule="exact"/>
              <w:ind w:left="0" w:right="203"/>
              <w:jc w:val="right"/>
              <w:rPr>
                <w:rFonts w:ascii="Times New Roman" w:hAnsi="Times New Roman" w:cs="Times New Roman"/>
                <w:sz w:val="18"/>
                <w:szCs w:val="18"/>
                <w:lang w:val="pl-PL"/>
              </w:rPr>
            </w:pPr>
            <w:r w:rsidRPr="003A6986">
              <w:rPr>
                <w:rFonts w:ascii="Times New Roman" w:hAnsi="Times New Roman" w:cs="Times New Roman"/>
                <w:sz w:val="18"/>
                <w:szCs w:val="18"/>
                <w:lang w:val="pl-PL"/>
              </w:rPr>
              <w:t>68.</w:t>
            </w:r>
          </w:p>
        </w:tc>
        <w:tc>
          <w:tcPr>
            <w:tcW w:w="8101" w:type="dxa"/>
          </w:tcPr>
          <w:p w14:paraId="07E4BE0E" w14:textId="77777777" w:rsidR="00D00A65" w:rsidRPr="00540C1F" w:rsidRDefault="00D00A65" w:rsidP="004C02C4">
            <w:pPr>
              <w:pStyle w:val="TableParagraph"/>
              <w:spacing w:line="248" w:lineRule="exact"/>
              <w:ind w:left="110"/>
              <w:rPr>
                <w:rFonts w:ascii="Times New Roman" w:hAnsi="Times New Roman" w:cs="Times New Roman"/>
                <w:strike/>
                <w:sz w:val="18"/>
                <w:szCs w:val="18"/>
                <w:lang w:val="pl-PL"/>
              </w:rPr>
            </w:pPr>
            <w:r w:rsidRPr="00540C1F">
              <w:rPr>
                <w:rFonts w:ascii="Times New Roman" w:hAnsi="Times New Roman" w:cs="Times New Roman"/>
                <w:strike/>
                <w:sz w:val="18"/>
                <w:szCs w:val="18"/>
                <w:lang w:val="pl-PL"/>
              </w:rPr>
              <w:t xml:space="preserve">wbudowane narzędzia pozwalające na wykonywanie danych do audytu FMF, statystyk z badań czy też pozwalające na auto-kontrolę wyników pomiarów w II trymestrze </w:t>
            </w:r>
          </w:p>
        </w:tc>
      </w:tr>
      <w:tr w:rsidR="00D00A65" w:rsidRPr="003A6986" w14:paraId="1ECD040D" w14:textId="77777777" w:rsidTr="004C02C4">
        <w:trPr>
          <w:trHeight w:val="271"/>
        </w:trPr>
        <w:tc>
          <w:tcPr>
            <w:tcW w:w="670" w:type="dxa"/>
          </w:tcPr>
          <w:p w14:paraId="76F74C7D" w14:textId="77777777" w:rsidR="00D00A65" w:rsidRPr="003A6986" w:rsidRDefault="00D00A65" w:rsidP="004C02C4">
            <w:pPr>
              <w:pStyle w:val="TableParagraph"/>
              <w:spacing w:line="251" w:lineRule="exact"/>
              <w:ind w:left="0" w:right="203"/>
              <w:jc w:val="right"/>
              <w:rPr>
                <w:rFonts w:ascii="Times New Roman" w:hAnsi="Times New Roman" w:cs="Times New Roman"/>
                <w:sz w:val="18"/>
                <w:szCs w:val="18"/>
                <w:lang w:val="pl-PL"/>
              </w:rPr>
            </w:pPr>
            <w:r w:rsidRPr="003A6986">
              <w:rPr>
                <w:rFonts w:ascii="Times New Roman" w:hAnsi="Times New Roman" w:cs="Times New Roman"/>
                <w:sz w:val="18"/>
                <w:szCs w:val="18"/>
                <w:lang w:val="pl-PL"/>
              </w:rPr>
              <w:t>70.</w:t>
            </w:r>
          </w:p>
        </w:tc>
        <w:tc>
          <w:tcPr>
            <w:tcW w:w="8101" w:type="dxa"/>
          </w:tcPr>
          <w:p w14:paraId="083E5B10" w14:textId="77777777" w:rsidR="00D00A65" w:rsidRPr="00540C1F" w:rsidRDefault="00D00A65" w:rsidP="004C02C4">
            <w:pPr>
              <w:pStyle w:val="Default"/>
              <w:rPr>
                <w:rFonts w:ascii="Times New Roman" w:hAnsi="Times New Roman" w:cs="Times New Roman"/>
                <w:strike/>
                <w:sz w:val="18"/>
                <w:szCs w:val="18"/>
                <w:lang w:val="pl-PL"/>
              </w:rPr>
            </w:pPr>
            <w:r w:rsidRPr="00540C1F">
              <w:rPr>
                <w:rFonts w:ascii="Times New Roman" w:hAnsi="Times New Roman" w:cs="Times New Roman"/>
                <w:strike/>
                <w:sz w:val="18"/>
                <w:szCs w:val="18"/>
                <w:lang w:val="pl-PL"/>
              </w:rPr>
              <w:t xml:space="preserve">System posiada wbudowany kalkulator ryzyka dla: </w:t>
            </w:r>
          </w:p>
          <w:p w14:paraId="5B382DD5" w14:textId="77777777" w:rsidR="00D00A65" w:rsidRPr="00540C1F" w:rsidRDefault="00D00A65" w:rsidP="004B610B">
            <w:pPr>
              <w:pStyle w:val="Default"/>
              <w:widowControl w:val="0"/>
              <w:numPr>
                <w:ilvl w:val="0"/>
                <w:numId w:val="719"/>
              </w:numPr>
              <w:autoSpaceDE w:val="0"/>
              <w:autoSpaceDN w:val="0"/>
              <w:adjustRightInd w:val="0"/>
              <w:spacing w:after="14"/>
              <w:rPr>
                <w:rFonts w:ascii="Times New Roman" w:hAnsi="Times New Roman" w:cs="Times New Roman"/>
                <w:strike/>
                <w:sz w:val="18"/>
                <w:szCs w:val="18"/>
                <w:lang w:val="pl-PL"/>
              </w:rPr>
            </w:pPr>
            <w:r w:rsidRPr="00540C1F">
              <w:rPr>
                <w:rFonts w:ascii="Times New Roman" w:hAnsi="Times New Roman" w:cs="Times New Roman"/>
                <w:strike/>
                <w:sz w:val="18"/>
                <w:szCs w:val="18"/>
                <w:lang w:val="pl-PL"/>
              </w:rPr>
              <w:t xml:space="preserve">I trymestru ciąży, w tym ryzyka </w:t>
            </w:r>
            <w:proofErr w:type="spellStart"/>
            <w:r w:rsidRPr="00540C1F">
              <w:rPr>
                <w:rFonts w:ascii="Times New Roman" w:hAnsi="Times New Roman" w:cs="Times New Roman"/>
                <w:strike/>
                <w:sz w:val="18"/>
                <w:szCs w:val="18"/>
                <w:lang w:val="pl-PL"/>
              </w:rPr>
              <w:t>trisomii</w:t>
            </w:r>
            <w:proofErr w:type="spellEnd"/>
            <w:r w:rsidRPr="00540C1F">
              <w:rPr>
                <w:rFonts w:ascii="Times New Roman" w:hAnsi="Times New Roman" w:cs="Times New Roman"/>
                <w:strike/>
                <w:sz w:val="18"/>
                <w:szCs w:val="18"/>
                <w:lang w:val="pl-PL"/>
              </w:rPr>
              <w:t xml:space="preserve"> 21. chromosomu, 13. + 18. chromosomu, </w:t>
            </w:r>
            <w:proofErr w:type="spellStart"/>
            <w:r w:rsidRPr="00540C1F">
              <w:rPr>
                <w:rFonts w:ascii="Times New Roman" w:hAnsi="Times New Roman" w:cs="Times New Roman"/>
                <w:strike/>
                <w:sz w:val="18"/>
                <w:szCs w:val="18"/>
                <w:lang w:val="pl-PL"/>
              </w:rPr>
              <w:t>preeklampsji</w:t>
            </w:r>
            <w:proofErr w:type="spellEnd"/>
            <w:r w:rsidRPr="00540C1F">
              <w:rPr>
                <w:rFonts w:ascii="Times New Roman" w:hAnsi="Times New Roman" w:cs="Times New Roman"/>
                <w:strike/>
                <w:sz w:val="18"/>
                <w:szCs w:val="18"/>
                <w:lang w:val="pl-PL"/>
              </w:rPr>
              <w:t xml:space="preserve"> (PE) i ograniczenia wzrostu płodu (FGR) oraz porodu przedwczesnego </w:t>
            </w:r>
          </w:p>
          <w:p w14:paraId="154326FD" w14:textId="77777777" w:rsidR="00D00A65" w:rsidRPr="00540C1F" w:rsidRDefault="00D00A65" w:rsidP="004B610B">
            <w:pPr>
              <w:pStyle w:val="Default"/>
              <w:widowControl w:val="0"/>
              <w:numPr>
                <w:ilvl w:val="0"/>
                <w:numId w:val="719"/>
              </w:numPr>
              <w:autoSpaceDE w:val="0"/>
              <w:autoSpaceDN w:val="0"/>
              <w:adjustRightInd w:val="0"/>
              <w:spacing w:after="14"/>
              <w:rPr>
                <w:rFonts w:ascii="Times New Roman" w:hAnsi="Times New Roman" w:cs="Times New Roman"/>
                <w:strike/>
                <w:sz w:val="18"/>
                <w:szCs w:val="18"/>
                <w:lang w:val="pl-PL"/>
              </w:rPr>
            </w:pPr>
            <w:r w:rsidRPr="00540C1F">
              <w:rPr>
                <w:rFonts w:ascii="Times New Roman" w:hAnsi="Times New Roman" w:cs="Times New Roman"/>
                <w:strike/>
                <w:sz w:val="18"/>
                <w:szCs w:val="18"/>
                <w:lang w:val="pl-PL"/>
              </w:rPr>
              <w:t xml:space="preserve">II trymestru ciąży </w:t>
            </w:r>
          </w:p>
          <w:p w14:paraId="4C3B6CE2" w14:textId="77777777" w:rsidR="00D00A65" w:rsidRPr="00540C1F" w:rsidRDefault="00D00A65" w:rsidP="004B610B">
            <w:pPr>
              <w:pStyle w:val="Default"/>
              <w:widowControl w:val="0"/>
              <w:numPr>
                <w:ilvl w:val="0"/>
                <w:numId w:val="719"/>
              </w:numPr>
              <w:autoSpaceDE w:val="0"/>
              <w:autoSpaceDN w:val="0"/>
              <w:adjustRightInd w:val="0"/>
              <w:rPr>
                <w:rFonts w:ascii="Times New Roman" w:hAnsi="Times New Roman" w:cs="Times New Roman"/>
                <w:strike/>
                <w:sz w:val="18"/>
                <w:szCs w:val="18"/>
                <w:lang w:val="pl-PL"/>
              </w:rPr>
            </w:pPr>
            <w:r w:rsidRPr="00540C1F">
              <w:rPr>
                <w:rFonts w:ascii="Times New Roman" w:hAnsi="Times New Roman" w:cs="Times New Roman"/>
                <w:strike/>
                <w:sz w:val="18"/>
                <w:szCs w:val="18"/>
                <w:lang w:val="pl-PL"/>
              </w:rPr>
              <w:t xml:space="preserve">nowotworów przydatki macicy (moduł ryzyka IOTA) </w:t>
            </w:r>
          </w:p>
        </w:tc>
      </w:tr>
    </w:tbl>
    <w:p w14:paraId="3A213A6B" w14:textId="77777777" w:rsidR="00D00A65" w:rsidRPr="003A6986" w:rsidRDefault="00D00A65" w:rsidP="00D00A65">
      <w:pPr>
        <w:rPr>
          <w:rFonts w:ascii="Times New Roman" w:hAnsi="Times New Roman"/>
          <w:sz w:val="18"/>
          <w:szCs w:val="18"/>
        </w:rPr>
      </w:pPr>
    </w:p>
    <w:p w14:paraId="27CAF097" w14:textId="77777777" w:rsidR="00D00A65" w:rsidRPr="00655AEF" w:rsidRDefault="00D00A65" w:rsidP="00024CCF">
      <w:pPr>
        <w:pStyle w:val="Nagwek2"/>
        <w:numPr>
          <w:ilvl w:val="0"/>
          <w:numId w:val="23"/>
        </w:numPr>
        <w:pBdr>
          <w:top w:val="single" w:sz="4" w:space="1" w:color="auto"/>
          <w:left w:val="single" w:sz="4" w:space="4" w:color="auto"/>
          <w:bottom w:val="single" w:sz="4" w:space="1" w:color="auto"/>
          <w:right w:val="single" w:sz="4" w:space="4" w:color="auto"/>
        </w:pBdr>
        <w:shd w:val="clear" w:color="auto" w:fill="A6A6A6" w:themeFill="background1" w:themeFillShade="A6"/>
        <w:ind w:left="567"/>
        <w:rPr>
          <w:rFonts w:ascii="Times New Roman" w:hAnsi="Times New Roman" w:cs="Times New Roman"/>
          <w:b/>
          <w:color w:val="auto"/>
          <w:sz w:val="24"/>
          <w:szCs w:val="18"/>
        </w:rPr>
      </w:pPr>
      <w:bookmarkStart w:id="28" w:name="_Toc533367673"/>
      <w:r w:rsidRPr="00655AEF">
        <w:rPr>
          <w:rFonts w:ascii="Times New Roman" w:hAnsi="Times New Roman" w:cs="Times New Roman"/>
          <w:b/>
          <w:color w:val="auto"/>
          <w:sz w:val="24"/>
          <w:szCs w:val="18"/>
        </w:rPr>
        <w:t>Bakteriologia</w:t>
      </w:r>
      <w:bookmarkEnd w:id="28"/>
    </w:p>
    <w:p w14:paraId="2F7CA2E7" w14:textId="77777777" w:rsidR="00D00A65" w:rsidRPr="003A6986" w:rsidRDefault="00D00A65" w:rsidP="00D00A65">
      <w:pPr>
        <w:rPr>
          <w:rFonts w:ascii="Times New Roman" w:hAnsi="Times New Roman"/>
          <w:sz w:val="18"/>
          <w:szCs w:val="18"/>
        </w:rPr>
      </w:pPr>
    </w:p>
    <w:tbl>
      <w:tblPr>
        <w:tblStyle w:val="TableNormal"/>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8"/>
        <w:gridCol w:w="8079"/>
      </w:tblGrid>
      <w:tr w:rsidR="00D00A65" w:rsidRPr="003A6986" w14:paraId="5AAD0BFD" w14:textId="77777777" w:rsidTr="00024CCF">
        <w:trPr>
          <w:trHeight w:val="56"/>
        </w:trPr>
        <w:tc>
          <w:tcPr>
            <w:tcW w:w="728" w:type="dxa"/>
            <w:shd w:val="clear" w:color="auto" w:fill="A6A6A6" w:themeFill="background1" w:themeFillShade="A6"/>
          </w:tcPr>
          <w:p w14:paraId="5B824DC9" w14:textId="77777777" w:rsidR="00D00A65" w:rsidRPr="00655AEF" w:rsidRDefault="00D00A65" w:rsidP="004C02C4">
            <w:pPr>
              <w:pStyle w:val="TableParagraph"/>
              <w:ind w:left="360"/>
              <w:rPr>
                <w:rFonts w:ascii="Times New Roman" w:hAnsi="Times New Roman" w:cs="Times New Roman"/>
                <w:b/>
                <w:sz w:val="18"/>
                <w:szCs w:val="18"/>
                <w:lang w:val="pl-PL"/>
              </w:rPr>
            </w:pPr>
            <w:r w:rsidRPr="00655AEF">
              <w:rPr>
                <w:rFonts w:ascii="Times New Roman" w:hAnsi="Times New Roman" w:cs="Times New Roman"/>
                <w:b/>
                <w:sz w:val="18"/>
                <w:szCs w:val="18"/>
                <w:lang w:val="pl-PL"/>
              </w:rPr>
              <w:t>Lp.</w:t>
            </w:r>
          </w:p>
        </w:tc>
        <w:tc>
          <w:tcPr>
            <w:tcW w:w="8079" w:type="dxa"/>
            <w:shd w:val="clear" w:color="auto" w:fill="A6A6A6" w:themeFill="background1" w:themeFillShade="A6"/>
          </w:tcPr>
          <w:p w14:paraId="30EEF801" w14:textId="77777777" w:rsidR="00D00A65" w:rsidRPr="003A6986" w:rsidRDefault="00D00A65" w:rsidP="004C02C4">
            <w:pPr>
              <w:pStyle w:val="TableParagraph"/>
              <w:ind w:left="154"/>
              <w:rPr>
                <w:rFonts w:ascii="Times New Roman" w:hAnsi="Times New Roman" w:cs="Times New Roman"/>
                <w:b/>
                <w:sz w:val="18"/>
                <w:szCs w:val="18"/>
                <w:lang w:val="pl-PL"/>
              </w:rPr>
            </w:pPr>
            <w:r w:rsidRPr="003A6986">
              <w:rPr>
                <w:rFonts w:ascii="Times New Roman" w:hAnsi="Times New Roman" w:cs="Times New Roman"/>
                <w:b/>
                <w:sz w:val="18"/>
                <w:szCs w:val="18"/>
                <w:lang w:val="pl-PL"/>
              </w:rPr>
              <w:t>Moduł Bakteriologia– wymagania minimalne</w:t>
            </w:r>
          </w:p>
        </w:tc>
      </w:tr>
      <w:tr w:rsidR="00D00A65" w:rsidRPr="003A6986" w14:paraId="1FBC4391" w14:textId="77777777" w:rsidTr="004C02C4">
        <w:trPr>
          <w:trHeight w:val="290"/>
        </w:trPr>
        <w:tc>
          <w:tcPr>
            <w:tcW w:w="728" w:type="dxa"/>
          </w:tcPr>
          <w:p w14:paraId="3BB1C9A5" w14:textId="77777777" w:rsidR="00D00A65" w:rsidRPr="003A6986" w:rsidRDefault="00D00A65" w:rsidP="004C02C4">
            <w:pPr>
              <w:pStyle w:val="TableParagraph"/>
              <w:ind w:left="360" w:right="-63"/>
              <w:rPr>
                <w:rFonts w:ascii="Times New Roman" w:hAnsi="Times New Roman" w:cs="Times New Roman"/>
                <w:sz w:val="18"/>
                <w:szCs w:val="18"/>
                <w:lang w:val="pl-PL"/>
              </w:rPr>
            </w:pPr>
          </w:p>
        </w:tc>
        <w:tc>
          <w:tcPr>
            <w:tcW w:w="8079" w:type="dxa"/>
          </w:tcPr>
          <w:p w14:paraId="2E918586" w14:textId="77777777" w:rsidR="00D00A65" w:rsidRPr="003A6986" w:rsidRDefault="00D00A65" w:rsidP="004C02C4">
            <w:pPr>
              <w:pStyle w:val="TableParagraph"/>
              <w:ind w:left="854"/>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wprowadzenia i pielęgnacji katalogów:</w:t>
            </w:r>
          </w:p>
        </w:tc>
      </w:tr>
      <w:tr w:rsidR="00D00A65" w:rsidRPr="003A6986" w14:paraId="4F324C26" w14:textId="77777777" w:rsidTr="004C02C4">
        <w:trPr>
          <w:trHeight w:val="259"/>
        </w:trPr>
        <w:tc>
          <w:tcPr>
            <w:tcW w:w="728" w:type="dxa"/>
          </w:tcPr>
          <w:p w14:paraId="1478DC02" w14:textId="77777777" w:rsidR="00D00A65" w:rsidRPr="003A6986" w:rsidRDefault="00D00A65" w:rsidP="004B610B">
            <w:pPr>
              <w:pStyle w:val="TableParagraph"/>
              <w:numPr>
                <w:ilvl w:val="0"/>
                <w:numId w:val="408"/>
              </w:numPr>
              <w:autoSpaceDE w:val="0"/>
              <w:autoSpaceDN w:val="0"/>
              <w:rPr>
                <w:rFonts w:ascii="Times New Roman" w:hAnsi="Times New Roman" w:cs="Times New Roman"/>
                <w:sz w:val="18"/>
                <w:szCs w:val="18"/>
                <w:lang w:val="pl-PL"/>
              </w:rPr>
            </w:pPr>
          </w:p>
        </w:tc>
        <w:tc>
          <w:tcPr>
            <w:tcW w:w="8079" w:type="dxa"/>
          </w:tcPr>
          <w:p w14:paraId="7B9CF364" w14:textId="77777777" w:rsidR="00D00A65" w:rsidRPr="003A6986" w:rsidRDefault="00D00A65" w:rsidP="004B610B">
            <w:pPr>
              <w:pStyle w:val="TableParagraph"/>
              <w:numPr>
                <w:ilvl w:val="0"/>
                <w:numId w:val="407"/>
              </w:numPr>
              <w:tabs>
                <w:tab w:val="left" w:pos="916"/>
                <w:tab w:val="left" w:pos="917"/>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kontrahenci,</w:t>
            </w:r>
          </w:p>
        </w:tc>
      </w:tr>
      <w:tr w:rsidR="00D00A65" w:rsidRPr="003A6986" w14:paraId="07D7A85C" w14:textId="77777777" w:rsidTr="004C02C4">
        <w:trPr>
          <w:trHeight w:val="307"/>
        </w:trPr>
        <w:tc>
          <w:tcPr>
            <w:tcW w:w="728" w:type="dxa"/>
          </w:tcPr>
          <w:p w14:paraId="57A01B5B" w14:textId="77777777" w:rsidR="00D00A65" w:rsidRPr="003A6986" w:rsidRDefault="00D00A65" w:rsidP="004B610B">
            <w:pPr>
              <w:pStyle w:val="TableParagraph"/>
              <w:numPr>
                <w:ilvl w:val="0"/>
                <w:numId w:val="408"/>
              </w:numPr>
              <w:autoSpaceDE w:val="0"/>
              <w:autoSpaceDN w:val="0"/>
              <w:rPr>
                <w:rFonts w:ascii="Times New Roman" w:hAnsi="Times New Roman" w:cs="Times New Roman"/>
                <w:sz w:val="18"/>
                <w:szCs w:val="18"/>
                <w:lang w:val="pl-PL"/>
              </w:rPr>
            </w:pPr>
          </w:p>
        </w:tc>
        <w:tc>
          <w:tcPr>
            <w:tcW w:w="8079" w:type="dxa"/>
          </w:tcPr>
          <w:p w14:paraId="34464BD3" w14:textId="77777777" w:rsidR="00D00A65" w:rsidRPr="003A6986" w:rsidRDefault="00D00A65" w:rsidP="004B610B">
            <w:pPr>
              <w:pStyle w:val="TableParagraph"/>
              <w:numPr>
                <w:ilvl w:val="0"/>
                <w:numId w:val="407"/>
              </w:numPr>
              <w:tabs>
                <w:tab w:val="left" w:pos="916"/>
                <w:tab w:val="left" w:pos="917"/>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lekarze zewnętrzni,</w:t>
            </w:r>
          </w:p>
        </w:tc>
      </w:tr>
      <w:tr w:rsidR="00D00A65" w:rsidRPr="003A6986" w14:paraId="0F60F82E" w14:textId="77777777" w:rsidTr="004C02C4">
        <w:trPr>
          <w:trHeight w:val="309"/>
        </w:trPr>
        <w:tc>
          <w:tcPr>
            <w:tcW w:w="728" w:type="dxa"/>
          </w:tcPr>
          <w:p w14:paraId="77628891" w14:textId="77777777" w:rsidR="00D00A65" w:rsidRPr="003A6986" w:rsidRDefault="00D00A65" w:rsidP="004B610B">
            <w:pPr>
              <w:pStyle w:val="TableParagraph"/>
              <w:numPr>
                <w:ilvl w:val="0"/>
                <w:numId w:val="408"/>
              </w:numPr>
              <w:autoSpaceDE w:val="0"/>
              <w:autoSpaceDN w:val="0"/>
              <w:rPr>
                <w:rFonts w:ascii="Times New Roman" w:hAnsi="Times New Roman" w:cs="Times New Roman"/>
                <w:sz w:val="18"/>
                <w:szCs w:val="18"/>
                <w:lang w:val="pl-PL"/>
              </w:rPr>
            </w:pPr>
          </w:p>
        </w:tc>
        <w:tc>
          <w:tcPr>
            <w:tcW w:w="8079" w:type="dxa"/>
          </w:tcPr>
          <w:p w14:paraId="1A1E16E4" w14:textId="5F6C2864" w:rsidR="00D00A65" w:rsidRPr="003A6986" w:rsidRDefault="00D00A65" w:rsidP="004B610B">
            <w:pPr>
              <w:pStyle w:val="TableParagraph"/>
              <w:numPr>
                <w:ilvl w:val="0"/>
                <w:numId w:val="407"/>
              </w:numPr>
              <w:tabs>
                <w:tab w:val="left" w:pos="916"/>
                <w:tab w:val="left" w:pos="917"/>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materiały, wraz z możliwością opisu procedury</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pobierania,</w:t>
            </w:r>
          </w:p>
        </w:tc>
      </w:tr>
      <w:tr w:rsidR="00D00A65" w:rsidRPr="003A6986" w14:paraId="565D048D" w14:textId="77777777" w:rsidTr="004C02C4">
        <w:trPr>
          <w:trHeight w:val="309"/>
        </w:trPr>
        <w:tc>
          <w:tcPr>
            <w:tcW w:w="728" w:type="dxa"/>
          </w:tcPr>
          <w:p w14:paraId="161DBDE7" w14:textId="77777777" w:rsidR="00D00A65" w:rsidRPr="003A6986" w:rsidRDefault="00D00A65" w:rsidP="004B610B">
            <w:pPr>
              <w:pStyle w:val="TableParagraph"/>
              <w:numPr>
                <w:ilvl w:val="0"/>
                <w:numId w:val="408"/>
              </w:numPr>
              <w:autoSpaceDE w:val="0"/>
              <w:autoSpaceDN w:val="0"/>
              <w:rPr>
                <w:rFonts w:ascii="Times New Roman" w:hAnsi="Times New Roman" w:cs="Times New Roman"/>
                <w:sz w:val="18"/>
                <w:szCs w:val="18"/>
                <w:lang w:val="pl-PL"/>
              </w:rPr>
            </w:pPr>
          </w:p>
        </w:tc>
        <w:tc>
          <w:tcPr>
            <w:tcW w:w="8079" w:type="dxa"/>
          </w:tcPr>
          <w:p w14:paraId="0E0AFB72" w14:textId="77777777" w:rsidR="00D00A65" w:rsidRPr="003A6986" w:rsidRDefault="00D00A65" w:rsidP="004B610B">
            <w:pPr>
              <w:pStyle w:val="TableParagraph"/>
              <w:numPr>
                <w:ilvl w:val="0"/>
                <w:numId w:val="407"/>
              </w:numPr>
              <w:tabs>
                <w:tab w:val="left" w:pos="916"/>
                <w:tab w:val="left" w:pos="917"/>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podłoża hodowlane (koszt, opisy),</w:t>
            </w:r>
          </w:p>
        </w:tc>
      </w:tr>
      <w:tr w:rsidR="00D00A65" w:rsidRPr="003A6986" w14:paraId="55F52552" w14:textId="77777777" w:rsidTr="004C02C4">
        <w:trPr>
          <w:trHeight w:val="309"/>
        </w:trPr>
        <w:tc>
          <w:tcPr>
            <w:tcW w:w="728" w:type="dxa"/>
          </w:tcPr>
          <w:p w14:paraId="498481A5" w14:textId="77777777" w:rsidR="00D00A65" w:rsidRPr="003A6986" w:rsidRDefault="00D00A65" w:rsidP="004B610B">
            <w:pPr>
              <w:pStyle w:val="TableParagraph"/>
              <w:numPr>
                <w:ilvl w:val="0"/>
                <w:numId w:val="408"/>
              </w:numPr>
              <w:autoSpaceDE w:val="0"/>
              <w:autoSpaceDN w:val="0"/>
              <w:rPr>
                <w:rFonts w:ascii="Times New Roman" w:hAnsi="Times New Roman" w:cs="Times New Roman"/>
                <w:sz w:val="18"/>
                <w:szCs w:val="18"/>
                <w:lang w:val="pl-PL"/>
              </w:rPr>
            </w:pPr>
          </w:p>
        </w:tc>
        <w:tc>
          <w:tcPr>
            <w:tcW w:w="8079" w:type="dxa"/>
          </w:tcPr>
          <w:p w14:paraId="7B6E6A69" w14:textId="77777777" w:rsidR="00D00A65" w:rsidRPr="003A6986" w:rsidRDefault="00D00A65" w:rsidP="004B610B">
            <w:pPr>
              <w:pStyle w:val="TableParagraph"/>
              <w:numPr>
                <w:ilvl w:val="0"/>
                <w:numId w:val="407"/>
              </w:numPr>
              <w:tabs>
                <w:tab w:val="left" w:pos="916"/>
                <w:tab w:val="left" w:pos="917"/>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zestawy podłóż,</w:t>
            </w:r>
          </w:p>
        </w:tc>
      </w:tr>
      <w:tr w:rsidR="00D00A65" w:rsidRPr="003A6986" w14:paraId="4CBDC181" w14:textId="77777777" w:rsidTr="004C02C4">
        <w:trPr>
          <w:trHeight w:val="309"/>
        </w:trPr>
        <w:tc>
          <w:tcPr>
            <w:tcW w:w="728" w:type="dxa"/>
          </w:tcPr>
          <w:p w14:paraId="38A59946" w14:textId="77777777" w:rsidR="00D00A65" w:rsidRPr="003A6986" w:rsidRDefault="00D00A65" w:rsidP="004B610B">
            <w:pPr>
              <w:pStyle w:val="TableParagraph"/>
              <w:numPr>
                <w:ilvl w:val="0"/>
                <w:numId w:val="408"/>
              </w:numPr>
              <w:autoSpaceDE w:val="0"/>
              <w:autoSpaceDN w:val="0"/>
              <w:rPr>
                <w:rFonts w:ascii="Times New Roman" w:hAnsi="Times New Roman" w:cs="Times New Roman"/>
                <w:sz w:val="18"/>
                <w:szCs w:val="18"/>
                <w:lang w:val="pl-PL"/>
              </w:rPr>
            </w:pPr>
          </w:p>
        </w:tc>
        <w:tc>
          <w:tcPr>
            <w:tcW w:w="8079" w:type="dxa"/>
          </w:tcPr>
          <w:p w14:paraId="43F5EE24" w14:textId="77777777" w:rsidR="00D00A65" w:rsidRPr="003A6986" w:rsidRDefault="00D00A65" w:rsidP="004B610B">
            <w:pPr>
              <w:pStyle w:val="TableParagraph"/>
              <w:numPr>
                <w:ilvl w:val="0"/>
                <w:numId w:val="407"/>
              </w:numPr>
              <w:tabs>
                <w:tab w:val="left" w:pos="916"/>
                <w:tab w:val="left" w:pos="917"/>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organizmy (rodziny, gatunki, rodzaje),</w:t>
            </w:r>
          </w:p>
        </w:tc>
      </w:tr>
      <w:tr w:rsidR="00D00A65" w:rsidRPr="003A6986" w14:paraId="56FEFE41" w14:textId="77777777" w:rsidTr="004C02C4">
        <w:trPr>
          <w:trHeight w:val="309"/>
        </w:trPr>
        <w:tc>
          <w:tcPr>
            <w:tcW w:w="728" w:type="dxa"/>
          </w:tcPr>
          <w:p w14:paraId="26B55751" w14:textId="77777777" w:rsidR="00D00A65" w:rsidRPr="003A6986" w:rsidRDefault="00D00A65" w:rsidP="004B610B">
            <w:pPr>
              <w:pStyle w:val="TableParagraph"/>
              <w:numPr>
                <w:ilvl w:val="0"/>
                <w:numId w:val="408"/>
              </w:numPr>
              <w:autoSpaceDE w:val="0"/>
              <w:autoSpaceDN w:val="0"/>
              <w:rPr>
                <w:rFonts w:ascii="Times New Roman" w:hAnsi="Times New Roman" w:cs="Times New Roman"/>
                <w:sz w:val="18"/>
                <w:szCs w:val="18"/>
                <w:lang w:val="pl-PL"/>
              </w:rPr>
            </w:pPr>
          </w:p>
        </w:tc>
        <w:tc>
          <w:tcPr>
            <w:tcW w:w="8079" w:type="dxa"/>
          </w:tcPr>
          <w:p w14:paraId="15E39605" w14:textId="77777777" w:rsidR="00D00A65" w:rsidRPr="003A6986" w:rsidRDefault="00D00A65" w:rsidP="004B610B">
            <w:pPr>
              <w:pStyle w:val="TableParagraph"/>
              <w:numPr>
                <w:ilvl w:val="0"/>
                <w:numId w:val="407"/>
              </w:numPr>
              <w:tabs>
                <w:tab w:val="left" w:pos="916"/>
                <w:tab w:val="left" w:pos="917"/>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testy i zestawy testów,</w:t>
            </w:r>
          </w:p>
        </w:tc>
      </w:tr>
      <w:tr w:rsidR="00D00A65" w:rsidRPr="003A6986" w14:paraId="550DBD25" w14:textId="77777777" w:rsidTr="004C02C4">
        <w:trPr>
          <w:trHeight w:val="309"/>
        </w:trPr>
        <w:tc>
          <w:tcPr>
            <w:tcW w:w="728" w:type="dxa"/>
          </w:tcPr>
          <w:p w14:paraId="0F6CE58C" w14:textId="77777777" w:rsidR="00D00A65" w:rsidRPr="003A6986" w:rsidRDefault="00D00A65" w:rsidP="004B610B">
            <w:pPr>
              <w:pStyle w:val="TableParagraph"/>
              <w:numPr>
                <w:ilvl w:val="0"/>
                <w:numId w:val="408"/>
              </w:numPr>
              <w:autoSpaceDE w:val="0"/>
              <w:autoSpaceDN w:val="0"/>
              <w:rPr>
                <w:rFonts w:ascii="Times New Roman" w:hAnsi="Times New Roman" w:cs="Times New Roman"/>
                <w:sz w:val="18"/>
                <w:szCs w:val="18"/>
                <w:lang w:val="pl-PL"/>
              </w:rPr>
            </w:pPr>
          </w:p>
        </w:tc>
        <w:tc>
          <w:tcPr>
            <w:tcW w:w="8079" w:type="dxa"/>
          </w:tcPr>
          <w:p w14:paraId="5FAEEED8" w14:textId="53568055" w:rsidR="00D00A65" w:rsidRPr="003A6986" w:rsidRDefault="00D00A65" w:rsidP="004B610B">
            <w:pPr>
              <w:pStyle w:val="TableParagraph"/>
              <w:numPr>
                <w:ilvl w:val="0"/>
                <w:numId w:val="407"/>
              </w:numPr>
              <w:tabs>
                <w:tab w:val="left" w:pos="916"/>
                <w:tab w:val="left" w:pos="917"/>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antybiotyków – zdefiniowany w module</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Apteka,</w:t>
            </w:r>
          </w:p>
        </w:tc>
      </w:tr>
      <w:tr w:rsidR="00D00A65" w:rsidRPr="003A6986" w14:paraId="1BC2634B" w14:textId="77777777" w:rsidTr="004C02C4">
        <w:trPr>
          <w:trHeight w:val="306"/>
        </w:trPr>
        <w:tc>
          <w:tcPr>
            <w:tcW w:w="728" w:type="dxa"/>
          </w:tcPr>
          <w:p w14:paraId="0B1E04C5" w14:textId="77777777" w:rsidR="00D00A65" w:rsidRPr="003A6986" w:rsidRDefault="00D00A65" w:rsidP="004B610B">
            <w:pPr>
              <w:pStyle w:val="TableParagraph"/>
              <w:numPr>
                <w:ilvl w:val="0"/>
                <w:numId w:val="408"/>
              </w:numPr>
              <w:autoSpaceDE w:val="0"/>
              <w:autoSpaceDN w:val="0"/>
              <w:rPr>
                <w:rFonts w:ascii="Times New Roman" w:hAnsi="Times New Roman" w:cs="Times New Roman"/>
                <w:sz w:val="18"/>
                <w:szCs w:val="18"/>
                <w:lang w:val="pl-PL"/>
              </w:rPr>
            </w:pPr>
          </w:p>
        </w:tc>
        <w:tc>
          <w:tcPr>
            <w:tcW w:w="8079" w:type="dxa"/>
          </w:tcPr>
          <w:p w14:paraId="19A9A241" w14:textId="77777777" w:rsidR="00D00A65" w:rsidRPr="003A6986" w:rsidRDefault="00D00A65" w:rsidP="004B610B">
            <w:pPr>
              <w:pStyle w:val="TableParagraph"/>
              <w:numPr>
                <w:ilvl w:val="0"/>
                <w:numId w:val="407"/>
              </w:numPr>
              <w:tabs>
                <w:tab w:val="left" w:pos="916"/>
                <w:tab w:val="left" w:pos="917"/>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grup antybiotyków,</w:t>
            </w:r>
          </w:p>
        </w:tc>
      </w:tr>
      <w:tr w:rsidR="00D00A65" w:rsidRPr="003A6986" w14:paraId="4CE0DC8B" w14:textId="77777777" w:rsidTr="004C02C4">
        <w:trPr>
          <w:trHeight w:val="577"/>
        </w:trPr>
        <w:tc>
          <w:tcPr>
            <w:tcW w:w="728" w:type="dxa"/>
          </w:tcPr>
          <w:p w14:paraId="0B67F942" w14:textId="77777777" w:rsidR="00D00A65" w:rsidRPr="003A6986" w:rsidRDefault="00D00A65" w:rsidP="004B610B">
            <w:pPr>
              <w:pStyle w:val="TableParagraph"/>
              <w:numPr>
                <w:ilvl w:val="0"/>
                <w:numId w:val="408"/>
              </w:numPr>
              <w:autoSpaceDE w:val="0"/>
              <w:autoSpaceDN w:val="0"/>
              <w:ind w:right="318"/>
              <w:jc w:val="right"/>
              <w:rPr>
                <w:rFonts w:ascii="Times New Roman" w:hAnsi="Times New Roman" w:cs="Times New Roman"/>
                <w:sz w:val="18"/>
                <w:szCs w:val="18"/>
                <w:lang w:val="pl-PL"/>
              </w:rPr>
            </w:pPr>
          </w:p>
        </w:tc>
        <w:tc>
          <w:tcPr>
            <w:tcW w:w="8079" w:type="dxa"/>
          </w:tcPr>
          <w:p w14:paraId="2ED2179E" w14:textId="38862E52" w:rsidR="00D00A65" w:rsidRPr="003A6986" w:rsidRDefault="00D00A65" w:rsidP="004B610B">
            <w:pPr>
              <w:pStyle w:val="TableParagraph"/>
              <w:numPr>
                <w:ilvl w:val="0"/>
                <w:numId w:val="407"/>
              </w:numPr>
              <w:tabs>
                <w:tab w:val="left" w:pos="916"/>
                <w:tab w:val="left" w:pos="917"/>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oporności dla organizmów (strefy górna, dolna, MIC górny, dolny, na antybiotyki, grupy antybiotyków), przydział organizmów do poszczególnych grup</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oporności,</w:t>
            </w:r>
          </w:p>
        </w:tc>
      </w:tr>
      <w:tr w:rsidR="00D00A65" w:rsidRPr="003A6986" w14:paraId="60F07F61" w14:textId="77777777" w:rsidTr="004C02C4">
        <w:trPr>
          <w:trHeight w:val="578"/>
        </w:trPr>
        <w:tc>
          <w:tcPr>
            <w:tcW w:w="728" w:type="dxa"/>
          </w:tcPr>
          <w:p w14:paraId="697999A9" w14:textId="77777777" w:rsidR="00D00A65" w:rsidRPr="003A6986" w:rsidRDefault="00D00A65" w:rsidP="004B610B">
            <w:pPr>
              <w:pStyle w:val="TableParagraph"/>
              <w:numPr>
                <w:ilvl w:val="0"/>
                <w:numId w:val="408"/>
              </w:numPr>
              <w:autoSpaceDE w:val="0"/>
              <w:autoSpaceDN w:val="0"/>
              <w:ind w:right="318"/>
              <w:jc w:val="right"/>
              <w:rPr>
                <w:rFonts w:ascii="Times New Roman" w:hAnsi="Times New Roman" w:cs="Times New Roman"/>
                <w:sz w:val="18"/>
                <w:szCs w:val="18"/>
                <w:lang w:val="pl-PL"/>
              </w:rPr>
            </w:pPr>
          </w:p>
        </w:tc>
        <w:tc>
          <w:tcPr>
            <w:tcW w:w="8079" w:type="dxa"/>
          </w:tcPr>
          <w:p w14:paraId="7908C813" w14:textId="1AC48298" w:rsidR="00D00A65" w:rsidRPr="003A6986" w:rsidRDefault="00D00A65" w:rsidP="004B610B">
            <w:pPr>
              <w:pStyle w:val="TableParagraph"/>
              <w:numPr>
                <w:ilvl w:val="0"/>
                <w:numId w:val="407"/>
              </w:numPr>
              <w:tabs>
                <w:tab w:val="left" w:pos="916"/>
                <w:tab w:val="left" w:pos="917"/>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Ocena</w:t>
            </w:r>
            <w:r w:rsidR="00BA0997">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oporności</w:t>
            </w:r>
            <w:r w:rsidR="00BA0997">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według</w:t>
            </w:r>
            <w:r w:rsidR="00BA0997">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różnych</w:t>
            </w:r>
            <w:r w:rsidR="00BA0997">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standardów,</w:t>
            </w:r>
            <w:r w:rsidR="00BA0997">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w</w:t>
            </w:r>
            <w:r w:rsidR="00BA0997">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tym</w:t>
            </w:r>
            <w:r w:rsidR="00BA0997">
              <w:rPr>
                <w:rFonts w:ascii="Times New Roman" w:hAnsi="Times New Roman" w:cs="Times New Roman"/>
                <w:sz w:val="18"/>
                <w:szCs w:val="18"/>
                <w:lang w:val="pl-PL"/>
              </w:rPr>
              <w:t xml:space="preserve"> </w:t>
            </w:r>
            <w:proofErr w:type="spellStart"/>
            <w:r w:rsidRPr="003A6986">
              <w:rPr>
                <w:rFonts w:ascii="Times New Roman" w:hAnsi="Times New Roman" w:cs="Times New Roman"/>
                <w:sz w:val="18"/>
                <w:szCs w:val="18"/>
                <w:lang w:val="pl-PL"/>
              </w:rPr>
              <w:t>CLSIiEUCAST</w:t>
            </w:r>
            <w:proofErr w:type="spellEnd"/>
            <w:r w:rsidR="00BA0997">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,pozwalająca</w:t>
            </w:r>
            <w:r w:rsidR="00BA0997">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na</w:t>
            </w:r>
            <w:r w:rsidR="00BA0997">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 xml:space="preserve">automatyczną ocenę </w:t>
            </w:r>
            <w:proofErr w:type="spellStart"/>
            <w:r w:rsidRPr="003A6986">
              <w:rPr>
                <w:rFonts w:ascii="Times New Roman" w:hAnsi="Times New Roman" w:cs="Times New Roman"/>
                <w:sz w:val="18"/>
                <w:szCs w:val="18"/>
                <w:lang w:val="pl-PL"/>
              </w:rPr>
              <w:t>leko</w:t>
            </w:r>
            <w:proofErr w:type="spellEnd"/>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wrażliwości na podstawie strefy lub MIC,</w:t>
            </w:r>
          </w:p>
        </w:tc>
      </w:tr>
      <w:tr w:rsidR="00D00A65" w:rsidRPr="003A6986" w14:paraId="0122A478" w14:textId="77777777" w:rsidTr="004C02C4">
        <w:trPr>
          <w:trHeight w:val="309"/>
        </w:trPr>
        <w:tc>
          <w:tcPr>
            <w:tcW w:w="728" w:type="dxa"/>
          </w:tcPr>
          <w:p w14:paraId="05539D75" w14:textId="77777777" w:rsidR="00D00A65" w:rsidRPr="003A6986" w:rsidRDefault="00D00A65" w:rsidP="004B610B">
            <w:pPr>
              <w:pStyle w:val="TableParagraph"/>
              <w:numPr>
                <w:ilvl w:val="0"/>
                <w:numId w:val="408"/>
              </w:numPr>
              <w:autoSpaceDE w:val="0"/>
              <w:autoSpaceDN w:val="0"/>
              <w:ind w:right="318"/>
              <w:jc w:val="right"/>
              <w:rPr>
                <w:rFonts w:ascii="Times New Roman" w:hAnsi="Times New Roman" w:cs="Times New Roman"/>
                <w:sz w:val="18"/>
                <w:szCs w:val="18"/>
                <w:lang w:val="pl-PL"/>
              </w:rPr>
            </w:pPr>
          </w:p>
        </w:tc>
        <w:tc>
          <w:tcPr>
            <w:tcW w:w="8079" w:type="dxa"/>
          </w:tcPr>
          <w:p w14:paraId="73CC5696" w14:textId="71CE86E6" w:rsidR="00D00A65" w:rsidRPr="003A6986" w:rsidRDefault="00D00A65" w:rsidP="004B610B">
            <w:pPr>
              <w:pStyle w:val="TableParagraph"/>
              <w:numPr>
                <w:ilvl w:val="0"/>
                <w:numId w:val="407"/>
              </w:numPr>
              <w:tabs>
                <w:tab w:val="left" w:pos="916"/>
                <w:tab w:val="left" w:pos="917"/>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szablonów komentarzy do materiałów i</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wyników,</w:t>
            </w:r>
          </w:p>
        </w:tc>
      </w:tr>
      <w:tr w:rsidR="00D00A65" w:rsidRPr="003A6986" w14:paraId="02A5C5BA" w14:textId="77777777" w:rsidTr="004C02C4">
        <w:trPr>
          <w:trHeight w:val="306"/>
        </w:trPr>
        <w:tc>
          <w:tcPr>
            <w:tcW w:w="728" w:type="dxa"/>
          </w:tcPr>
          <w:p w14:paraId="290C3955" w14:textId="77777777" w:rsidR="00D00A65" w:rsidRPr="003A6986" w:rsidRDefault="00D00A65" w:rsidP="004B610B">
            <w:pPr>
              <w:pStyle w:val="TableParagraph"/>
              <w:numPr>
                <w:ilvl w:val="0"/>
                <w:numId w:val="408"/>
              </w:numPr>
              <w:autoSpaceDE w:val="0"/>
              <w:autoSpaceDN w:val="0"/>
              <w:ind w:right="318"/>
              <w:jc w:val="right"/>
              <w:rPr>
                <w:rFonts w:ascii="Times New Roman" w:hAnsi="Times New Roman" w:cs="Times New Roman"/>
                <w:sz w:val="18"/>
                <w:szCs w:val="18"/>
                <w:lang w:val="pl-PL"/>
              </w:rPr>
            </w:pPr>
          </w:p>
        </w:tc>
        <w:tc>
          <w:tcPr>
            <w:tcW w:w="8079" w:type="dxa"/>
          </w:tcPr>
          <w:p w14:paraId="55002C06" w14:textId="77777777" w:rsidR="00D00A65" w:rsidRPr="003A6986" w:rsidRDefault="00D00A65" w:rsidP="004B610B">
            <w:pPr>
              <w:pStyle w:val="TableParagraph"/>
              <w:numPr>
                <w:ilvl w:val="0"/>
                <w:numId w:val="407"/>
              </w:numPr>
              <w:tabs>
                <w:tab w:val="left" w:pos="916"/>
                <w:tab w:val="left" w:pos="917"/>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cenników,</w:t>
            </w:r>
          </w:p>
        </w:tc>
      </w:tr>
      <w:tr w:rsidR="00D00A65" w:rsidRPr="003A6986" w14:paraId="34AAADE8" w14:textId="77777777" w:rsidTr="004C02C4">
        <w:trPr>
          <w:trHeight w:val="309"/>
        </w:trPr>
        <w:tc>
          <w:tcPr>
            <w:tcW w:w="728" w:type="dxa"/>
          </w:tcPr>
          <w:p w14:paraId="2C9F1CC8" w14:textId="77777777" w:rsidR="00D00A65" w:rsidRPr="003A6986" w:rsidRDefault="00D00A65" w:rsidP="004B610B">
            <w:pPr>
              <w:pStyle w:val="TableParagraph"/>
              <w:numPr>
                <w:ilvl w:val="0"/>
                <w:numId w:val="408"/>
              </w:numPr>
              <w:autoSpaceDE w:val="0"/>
              <w:autoSpaceDN w:val="0"/>
              <w:ind w:right="318"/>
              <w:jc w:val="right"/>
              <w:rPr>
                <w:rFonts w:ascii="Times New Roman" w:hAnsi="Times New Roman" w:cs="Times New Roman"/>
                <w:sz w:val="18"/>
                <w:szCs w:val="18"/>
                <w:lang w:val="pl-PL"/>
              </w:rPr>
            </w:pPr>
          </w:p>
        </w:tc>
        <w:tc>
          <w:tcPr>
            <w:tcW w:w="8079" w:type="dxa"/>
          </w:tcPr>
          <w:p w14:paraId="6F1FDE93" w14:textId="77777777" w:rsidR="00D00A65" w:rsidRPr="003A6986" w:rsidRDefault="00D00A65" w:rsidP="004B610B">
            <w:pPr>
              <w:pStyle w:val="TableParagraph"/>
              <w:numPr>
                <w:ilvl w:val="0"/>
                <w:numId w:val="407"/>
              </w:numPr>
              <w:tabs>
                <w:tab w:val="left" w:pos="916"/>
                <w:tab w:val="left" w:pos="917"/>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profili materiałów.</w:t>
            </w:r>
          </w:p>
        </w:tc>
      </w:tr>
      <w:tr w:rsidR="00D00A65" w:rsidRPr="003A6986" w14:paraId="0B5C6255" w14:textId="77777777" w:rsidTr="004C02C4">
        <w:trPr>
          <w:trHeight w:val="290"/>
        </w:trPr>
        <w:tc>
          <w:tcPr>
            <w:tcW w:w="728" w:type="dxa"/>
          </w:tcPr>
          <w:p w14:paraId="12DE648B" w14:textId="77777777" w:rsidR="00D00A65" w:rsidRPr="003A6986" w:rsidRDefault="00D00A65" w:rsidP="004C02C4">
            <w:pPr>
              <w:pStyle w:val="TableParagraph"/>
              <w:ind w:left="360" w:right="-63"/>
              <w:rPr>
                <w:rFonts w:ascii="Times New Roman" w:hAnsi="Times New Roman" w:cs="Times New Roman"/>
                <w:sz w:val="18"/>
                <w:szCs w:val="18"/>
                <w:lang w:val="pl-PL"/>
              </w:rPr>
            </w:pPr>
          </w:p>
        </w:tc>
        <w:tc>
          <w:tcPr>
            <w:tcW w:w="8079" w:type="dxa"/>
          </w:tcPr>
          <w:p w14:paraId="78C3D201" w14:textId="77777777" w:rsidR="00D00A65" w:rsidRPr="003A6986" w:rsidRDefault="00D00A65" w:rsidP="004C02C4">
            <w:pPr>
              <w:pStyle w:val="TableParagraph"/>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wprowadzenie informacji o testach:</w:t>
            </w:r>
          </w:p>
        </w:tc>
      </w:tr>
      <w:tr w:rsidR="00D00A65" w:rsidRPr="003A6986" w14:paraId="561299CC" w14:textId="77777777" w:rsidTr="004C02C4">
        <w:trPr>
          <w:trHeight w:val="259"/>
        </w:trPr>
        <w:tc>
          <w:tcPr>
            <w:tcW w:w="728" w:type="dxa"/>
          </w:tcPr>
          <w:p w14:paraId="723514FE" w14:textId="77777777" w:rsidR="00D00A65" w:rsidRPr="003A6986" w:rsidRDefault="00D00A65" w:rsidP="004B610B">
            <w:pPr>
              <w:pStyle w:val="TableParagraph"/>
              <w:numPr>
                <w:ilvl w:val="0"/>
                <w:numId w:val="408"/>
              </w:numPr>
              <w:autoSpaceDE w:val="0"/>
              <w:autoSpaceDN w:val="0"/>
              <w:ind w:right="318"/>
              <w:jc w:val="right"/>
              <w:rPr>
                <w:rFonts w:ascii="Times New Roman" w:hAnsi="Times New Roman" w:cs="Times New Roman"/>
                <w:sz w:val="18"/>
                <w:szCs w:val="18"/>
                <w:lang w:val="pl-PL"/>
              </w:rPr>
            </w:pPr>
          </w:p>
        </w:tc>
        <w:tc>
          <w:tcPr>
            <w:tcW w:w="8079" w:type="dxa"/>
          </w:tcPr>
          <w:p w14:paraId="7973445D" w14:textId="77777777" w:rsidR="00D00A65" w:rsidRPr="003A6986" w:rsidRDefault="00D00A65" w:rsidP="004B610B">
            <w:pPr>
              <w:pStyle w:val="TableParagraph"/>
              <w:numPr>
                <w:ilvl w:val="0"/>
                <w:numId w:val="407"/>
              </w:numPr>
              <w:tabs>
                <w:tab w:val="left" w:pos="916"/>
                <w:tab w:val="left" w:pos="917"/>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kod, nazwa,</w:t>
            </w:r>
          </w:p>
        </w:tc>
      </w:tr>
      <w:tr w:rsidR="00D00A65" w:rsidRPr="003A6986" w14:paraId="47EAE5DB" w14:textId="77777777" w:rsidTr="004C02C4">
        <w:trPr>
          <w:trHeight w:val="309"/>
        </w:trPr>
        <w:tc>
          <w:tcPr>
            <w:tcW w:w="728" w:type="dxa"/>
          </w:tcPr>
          <w:p w14:paraId="22A3043F" w14:textId="77777777" w:rsidR="00D00A65" w:rsidRPr="003A6986" w:rsidRDefault="00D00A65" w:rsidP="004B610B">
            <w:pPr>
              <w:pStyle w:val="TableParagraph"/>
              <w:numPr>
                <w:ilvl w:val="0"/>
                <w:numId w:val="408"/>
              </w:numPr>
              <w:autoSpaceDE w:val="0"/>
              <w:autoSpaceDN w:val="0"/>
              <w:ind w:right="318"/>
              <w:jc w:val="right"/>
              <w:rPr>
                <w:rFonts w:ascii="Times New Roman" w:hAnsi="Times New Roman" w:cs="Times New Roman"/>
                <w:sz w:val="18"/>
                <w:szCs w:val="18"/>
                <w:lang w:val="pl-PL"/>
              </w:rPr>
            </w:pPr>
          </w:p>
        </w:tc>
        <w:tc>
          <w:tcPr>
            <w:tcW w:w="8079" w:type="dxa"/>
          </w:tcPr>
          <w:p w14:paraId="62E6B642" w14:textId="77777777" w:rsidR="00D00A65" w:rsidRPr="003A6986" w:rsidRDefault="00D00A65" w:rsidP="004B610B">
            <w:pPr>
              <w:pStyle w:val="TableParagraph"/>
              <w:numPr>
                <w:ilvl w:val="0"/>
                <w:numId w:val="407"/>
              </w:numPr>
              <w:tabs>
                <w:tab w:val="left" w:pos="916"/>
                <w:tab w:val="left" w:pos="917"/>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średni czas wykonywania,</w:t>
            </w:r>
          </w:p>
        </w:tc>
      </w:tr>
      <w:tr w:rsidR="00D00A65" w:rsidRPr="003A6986" w14:paraId="6CB3C9DA" w14:textId="77777777" w:rsidTr="004C02C4">
        <w:trPr>
          <w:trHeight w:val="306"/>
        </w:trPr>
        <w:tc>
          <w:tcPr>
            <w:tcW w:w="728" w:type="dxa"/>
          </w:tcPr>
          <w:p w14:paraId="1980E145" w14:textId="77777777" w:rsidR="00D00A65" w:rsidRPr="003A6986" w:rsidRDefault="00D00A65" w:rsidP="004B610B">
            <w:pPr>
              <w:pStyle w:val="TableParagraph"/>
              <w:numPr>
                <w:ilvl w:val="0"/>
                <w:numId w:val="408"/>
              </w:numPr>
              <w:autoSpaceDE w:val="0"/>
              <w:autoSpaceDN w:val="0"/>
              <w:ind w:right="318"/>
              <w:jc w:val="right"/>
              <w:rPr>
                <w:rFonts w:ascii="Times New Roman" w:hAnsi="Times New Roman" w:cs="Times New Roman"/>
                <w:sz w:val="18"/>
                <w:szCs w:val="18"/>
                <w:lang w:val="pl-PL"/>
              </w:rPr>
            </w:pPr>
          </w:p>
        </w:tc>
        <w:tc>
          <w:tcPr>
            <w:tcW w:w="8079" w:type="dxa"/>
          </w:tcPr>
          <w:p w14:paraId="004EDE53" w14:textId="77777777" w:rsidR="00D00A65" w:rsidRPr="003A6986" w:rsidRDefault="00D00A65" w:rsidP="004B610B">
            <w:pPr>
              <w:pStyle w:val="TableParagraph"/>
              <w:numPr>
                <w:ilvl w:val="0"/>
                <w:numId w:val="407"/>
              </w:numPr>
              <w:tabs>
                <w:tab w:val="left" w:pos="916"/>
                <w:tab w:val="left" w:pos="917"/>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cena,</w:t>
            </w:r>
          </w:p>
        </w:tc>
      </w:tr>
      <w:tr w:rsidR="00D00A65" w:rsidRPr="003A6986" w14:paraId="32F8AB65" w14:textId="77777777" w:rsidTr="004C02C4">
        <w:trPr>
          <w:trHeight w:val="309"/>
        </w:trPr>
        <w:tc>
          <w:tcPr>
            <w:tcW w:w="728" w:type="dxa"/>
          </w:tcPr>
          <w:p w14:paraId="485396C6" w14:textId="77777777" w:rsidR="00D00A65" w:rsidRPr="003A6986" w:rsidRDefault="00D00A65" w:rsidP="004B610B">
            <w:pPr>
              <w:pStyle w:val="TableParagraph"/>
              <w:numPr>
                <w:ilvl w:val="0"/>
                <w:numId w:val="408"/>
              </w:numPr>
              <w:autoSpaceDE w:val="0"/>
              <w:autoSpaceDN w:val="0"/>
              <w:ind w:right="318"/>
              <w:jc w:val="right"/>
              <w:rPr>
                <w:rFonts w:ascii="Times New Roman" w:hAnsi="Times New Roman" w:cs="Times New Roman"/>
                <w:sz w:val="18"/>
                <w:szCs w:val="18"/>
                <w:lang w:val="pl-PL"/>
              </w:rPr>
            </w:pPr>
          </w:p>
        </w:tc>
        <w:tc>
          <w:tcPr>
            <w:tcW w:w="8079" w:type="dxa"/>
          </w:tcPr>
          <w:p w14:paraId="49CC056B" w14:textId="77777777" w:rsidR="00D00A65" w:rsidRPr="003A6986" w:rsidRDefault="00D00A65" w:rsidP="004B610B">
            <w:pPr>
              <w:pStyle w:val="TableParagraph"/>
              <w:numPr>
                <w:ilvl w:val="0"/>
                <w:numId w:val="407"/>
              </w:numPr>
              <w:tabs>
                <w:tab w:val="left" w:pos="916"/>
                <w:tab w:val="left" w:pos="917"/>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 xml:space="preserve">czy jest </w:t>
            </w:r>
            <w:proofErr w:type="spellStart"/>
            <w:r w:rsidRPr="003A6986">
              <w:rPr>
                <w:rFonts w:ascii="Times New Roman" w:hAnsi="Times New Roman" w:cs="Times New Roman"/>
                <w:sz w:val="18"/>
                <w:szCs w:val="18"/>
                <w:lang w:val="pl-PL"/>
              </w:rPr>
              <w:t>antybiogramowy</w:t>
            </w:r>
            <w:proofErr w:type="spellEnd"/>
            <w:r w:rsidRPr="003A6986">
              <w:rPr>
                <w:rFonts w:ascii="Times New Roman" w:hAnsi="Times New Roman" w:cs="Times New Roman"/>
                <w:sz w:val="18"/>
                <w:szCs w:val="18"/>
                <w:lang w:val="pl-PL"/>
              </w:rPr>
              <w:t>,</w:t>
            </w:r>
          </w:p>
        </w:tc>
      </w:tr>
      <w:tr w:rsidR="00D00A65" w:rsidRPr="003A6986" w14:paraId="5A5A27A5" w14:textId="77777777" w:rsidTr="004C02C4">
        <w:trPr>
          <w:trHeight w:val="309"/>
        </w:trPr>
        <w:tc>
          <w:tcPr>
            <w:tcW w:w="728" w:type="dxa"/>
          </w:tcPr>
          <w:p w14:paraId="08D40D26" w14:textId="77777777" w:rsidR="00D00A65" w:rsidRPr="003A6986" w:rsidRDefault="00D00A65" w:rsidP="004B610B">
            <w:pPr>
              <w:pStyle w:val="TableParagraph"/>
              <w:numPr>
                <w:ilvl w:val="0"/>
                <w:numId w:val="408"/>
              </w:numPr>
              <w:autoSpaceDE w:val="0"/>
              <w:autoSpaceDN w:val="0"/>
              <w:ind w:right="318"/>
              <w:jc w:val="right"/>
              <w:rPr>
                <w:rFonts w:ascii="Times New Roman" w:hAnsi="Times New Roman" w:cs="Times New Roman"/>
                <w:sz w:val="18"/>
                <w:szCs w:val="18"/>
                <w:lang w:val="pl-PL"/>
              </w:rPr>
            </w:pPr>
          </w:p>
        </w:tc>
        <w:tc>
          <w:tcPr>
            <w:tcW w:w="8079" w:type="dxa"/>
          </w:tcPr>
          <w:p w14:paraId="4A091AE9" w14:textId="77777777" w:rsidR="00D00A65" w:rsidRPr="003A6986" w:rsidRDefault="00D00A65" w:rsidP="004B610B">
            <w:pPr>
              <w:pStyle w:val="TableParagraph"/>
              <w:numPr>
                <w:ilvl w:val="0"/>
                <w:numId w:val="407"/>
              </w:numPr>
              <w:tabs>
                <w:tab w:val="left" w:pos="916"/>
                <w:tab w:val="left" w:pos="917"/>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informacje o konieczności testów poprzedzających,</w:t>
            </w:r>
          </w:p>
        </w:tc>
      </w:tr>
      <w:tr w:rsidR="00D00A65" w:rsidRPr="003A6986" w14:paraId="3FAF23E0" w14:textId="77777777" w:rsidTr="004C02C4">
        <w:trPr>
          <w:trHeight w:val="309"/>
        </w:trPr>
        <w:tc>
          <w:tcPr>
            <w:tcW w:w="728" w:type="dxa"/>
          </w:tcPr>
          <w:p w14:paraId="4FAFDE53" w14:textId="77777777" w:rsidR="00D00A65" w:rsidRPr="003A6986" w:rsidRDefault="00D00A65" w:rsidP="004B610B">
            <w:pPr>
              <w:pStyle w:val="TableParagraph"/>
              <w:numPr>
                <w:ilvl w:val="0"/>
                <w:numId w:val="408"/>
              </w:numPr>
              <w:autoSpaceDE w:val="0"/>
              <w:autoSpaceDN w:val="0"/>
              <w:ind w:right="318"/>
              <w:jc w:val="right"/>
              <w:rPr>
                <w:rFonts w:ascii="Times New Roman" w:hAnsi="Times New Roman" w:cs="Times New Roman"/>
                <w:sz w:val="18"/>
                <w:szCs w:val="18"/>
                <w:lang w:val="pl-PL"/>
              </w:rPr>
            </w:pPr>
          </w:p>
        </w:tc>
        <w:tc>
          <w:tcPr>
            <w:tcW w:w="8079" w:type="dxa"/>
          </w:tcPr>
          <w:p w14:paraId="28F0F9E2" w14:textId="77777777" w:rsidR="00D00A65" w:rsidRPr="003A6986" w:rsidRDefault="00D00A65" w:rsidP="004B610B">
            <w:pPr>
              <w:pStyle w:val="TableParagraph"/>
              <w:numPr>
                <w:ilvl w:val="0"/>
                <w:numId w:val="407"/>
              </w:numPr>
              <w:tabs>
                <w:tab w:val="left" w:pos="916"/>
                <w:tab w:val="left" w:pos="917"/>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możliwe wyniki,</w:t>
            </w:r>
          </w:p>
        </w:tc>
      </w:tr>
      <w:tr w:rsidR="00D00A65" w:rsidRPr="003A6986" w14:paraId="37467BC6" w14:textId="77777777" w:rsidTr="004C02C4">
        <w:trPr>
          <w:trHeight w:val="309"/>
        </w:trPr>
        <w:tc>
          <w:tcPr>
            <w:tcW w:w="728" w:type="dxa"/>
          </w:tcPr>
          <w:p w14:paraId="3D001ADF" w14:textId="77777777" w:rsidR="00D00A65" w:rsidRPr="003A6986" w:rsidRDefault="00D00A65" w:rsidP="004B610B">
            <w:pPr>
              <w:pStyle w:val="TableParagraph"/>
              <w:numPr>
                <w:ilvl w:val="0"/>
                <w:numId w:val="408"/>
              </w:numPr>
              <w:autoSpaceDE w:val="0"/>
              <w:autoSpaceDN w:val="0"/>
              <w:ind w:right="318"/>
              <w:jc w:val="right"/>
              <w:rPr>
                <w:rFonts w:ascii="Times New Roman" w:hAnsi="Times New Roman" w:cs="Times New Roman"/>
                <w:sz w:val="18"/>
                <w:szCs w:val="18"/>
                <w:lang w:val="pl-PL"/>
              </w:rPr>
            </w:pPr>
          </w:p>
        </w:tc>
        <w:tc>
          <w:tcPr>
            <w:tcW w:w="8079" w:type="dxa"/>
          </w:tcPr>
          <w:p w14:paraId="4813B653" w14:textId="77777777" w:rsidR="00D00A65" w:rsidRPr="003A6986" w:rsidRDefault="00D00A65" w:rsidP="004B610B">
            <w:pPr>
              <w:pStyle w:val="TableParagraph"/>
              <w:numPr>
                <w:ilvl w:val="0"/>
                <w:numId w:val="407"/>
              </w:numPr>
              <w:tabs>
                <w:tab w:val="left" w:pos="916"/>
                <w:tab w:val="left" w:pos="917"/>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uwagi, opis dodatkowy.</w:t>
            </w:r>
          </w:p>
        </w:tc>
      </w:tr>
      <w:tr w:rsidR="00D00A65" w:rsidRPr="003A6986" w14:paraId="70D86917" w14:textId="77777777" w:rsidTr="004C02C4">
        <w:trPr>
          <w:trHeight w:val="290"/>
        </w:trPr>
        <w:tc>
          <w:tcPr>
            <w:tcW w:w="728" w:type="dxa"/>
          </w:tcPr>
          <w:p w14:paraId="26072ACE" w14:textId="77777777" w:rsidR="00D00A65" w:rsidRPr="003A6986" w:rsidRDefault="00D00A65" w:rsidP="004C02C4">
            <w:pPr>
              <w:pStyle w:val="TableParagraph"/>
              <w:ind w:left="360" w:right="-63"/>
              <w:rPr>
                <w:rFonts w:ascii="Times New Roman" w:hAnsi="Times New Roman" w:cs="Times New Roman"/>
                <w:sz w:val="18"/>
                <w:szCs w:val="18"/>
                <w:lang w:val="pl-PL"/>
              </w:rPr>
            </w:pPr>
          </w:p>
        </w:tc>
        <w:tc>
          <w:tcPr>
            <w:tcW w:w="8079" w:type="dxa"/>
          </w:tcPr>
          <w:p w14:paraId="7C01EC6F" w14:textId="77777777" w:rsidR="00D00A65" w:rsidRPr="003A6986" w:rsidRDefault="00D00A65" w:rsidP="004C02C4">
            <w:pPr>
              <w:pStyle w:val="TableParagraph"/>
              <w:rPr>
                <w:rFonts w:ascii="Times New Roman" w:hAnsi="Times New Roman" w:cs="Times New Roman"/>
                <w:sz w:val="18"/>
                <w:szCs w:val="18"/>
                <w:lang w:val="pl-PL"/>
              </w:rPr>
            </w:pPr>
            <w:r w:rsidRPr="003A6986">
              <w:rPr>
                <w:rFonts w:ascii="Times New Roman" w:hAnsi="Times New Roman" w:cs="Times New Roman"/>
                <w:sz w:val="18"/>
                <w:szCs w:val="18"/>
                <w:lang w:val="pl-PL"/>
              </w:rPr>
              <w:t>Obsługa zleceń:</w:t>
            </w:r>
          </w:p>
        </w:tc>
      </w:tr>
      <w:tr w:rsidR="00D00A65" w:rsidRPr="003A6986" w14:paraId="229098B3" w14:textId="77777777" w:rsidTr="004C02C4">
        <w:trPr>
          <w:trHeight w:val="256"/>
        </w:trPr>
        <w:tc>
          <w:tcPr>
            <w:tcW w:w="728" w:type="dxa"/>
          </w:tcPr>
          <w:p w14:paraId="3944807B" w14:textId="77777777" w:rsidR="00D00A65" w:rsidRPr="003A6986" w:rsidRDefault="00D00A65" w:rsidP="004B610B">
            <w:pPr>
              <w:pStyle w:val="TableParagraph"/>
              <w:numPr>
                <w:ilvl w:val="0"/>
                <w:numId w:val="408"/>
              </w:numPr>
              <w:autoSpaceDE w:val="0"/>
              <w:autoSpaceDN w:val="0"/>
              <w:ind w:right="318"/>
              <w:jc w:val="right"/>
              <w:rPr>
                <w:rFonts w:ascii="Times New Roman" w:hAnsi="Times New Roman" w:cs="Times New Roman"/>
                <w:sz w:val="18"/>
                <w:szCs w:val="18"/>
                <w:lang w:val="pl-PL"/>
              </w:rPr>
            </w:pPr>
          </w:p>
        </w:tc>
        <w:tc>
          <w:tcPr>
            <w:tcW w:w="8079" w:type="dxa"/>
          </w:tcPr>
          <w:p w14:paraId="1401C288" w14:textId="77777777" w:rsidR="00D00A65" w:rsidRPr="003A6986" w:rsidRDefault="00D00A65" w:rsidP="004B610B">
            <w:pPr>
              <w:pStyle w:val="TableParagraph"/>
              <w:numPr>
                <w:ilvl w:val="0"/>
                <w:numId w:val="407"/>
              </w:numPr>
              <w:tabs>
                <w:tab w:val="left" w:pos="916"/>
                <w:tab w:val="left" w:pos="917"/>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rejestracja zleceń z jednostek szpitalnych i od kontrahentów zewnętrznych,</w:t>
            </w:r>
          </w:p>
        </w:tc>
      </w:tr>
      <w:tr w:rsidR="00D00A65" w:rsidRPr="003A6986" w14:paraId="7EF3A093" w14:textId="77777777" w:rsidTr="004C02C4">
        <w:trPr>
          <w:trHeight w:val="309"/>
        </w:trPr>
        <w:tc>
          <w:tcPr>
            <w:tcW w:w="728" w:type="dxa"/>
          </w:tcPr>
          <w:p w14:paraId="203ED4D5" w14:textId="77777777" w:rsidR="00D00A65" w:rsidRPr="003A6986" w:rsidRDefault="00D00A65" w:rsidP="004B610B">
            <w:pPr>
              <w:pStyle w:val="TableParagraph"/>
              <w:numPr>
                <w:ilvl w:val="0"/>
                <w:numId w:val="408"/>
              </w:numPr>
              <w:autoSpaceDE w:val="0"/>
              <w:autoSpaceDN w:val="0"/>
              <w:ind w:right="318"/>
              <w:jc w:val="right"/>
              <w:rPr>
                <w:rFonts w:ascii="Times New Roman" w:hAnsi="Times New Roman" w:cs="Times New Roman"/>
                <w:sz w:val="18"/>
                <w:szCs w:val="18"/>
                <w:lang w:val="pl-PL"/>
              </w:rPr>
            </w:pPr>
          </w:p>
        </w:tc>
        <w:tc>
          <w:tcPr>
            <w:tcW w:w="8079" w:type="dxa"/>
          </w:tcPr>
          <w:p w14:paraId="2577C5FF" w14:textId="77777777" w:rsidR="00D00A65" w:rsidRPr="003A6986" w:rsidRDefault="00D00A65" w:rsidP="004B610B">
            <w:pPr>
              <w:pStyle w:val="TableParagraph"/>
              <w:numPr>
                <w:ilvl w:val="0"/>
                <w:numId w:val="407"/>
              </w:numPr>
              <w:tabs>
                <w:tab w:val="left" w:pos="916"/>
                <w:tab w:val="left" w:pos="917"/>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przegląd zleceń wg zadanego przedziału czasu,</w:t>
            </w:r>
          </w:p>
        </w:tc>
      </w:tr>
      <w:tr w:rsidR="00D00A65" w:rsidRPr="003A6986" w14:paraId="4F16B04A" w14:textId="77777777" w:rsidTr="004C02C4">
        <w:trPr>
          <w:trHeight w:val="309"/>
        </w:trPr>
        <w:tc>
          <w:tcPr>
            <w:tcW w:w="728" w:type="dxa"/>
          </w:tcPr>
          <w:p w14:paraId="6364188B" w14:textId="77777777" w:rsidR="00D00A65" w:rsidRPr="003A6986" w:rsidRDefault="00D00A65" w:rsidP="004B610B">
            <w:pPr>
              <w:pStyle w:val="TableParagraph"/>
              <w:numPr>
                <w:ilvl w:val="0"/>
                <w:numId w:val="408"/>
              </w:numPr>
              <w:autoSpaceDE w:val="0"/>
              <w:autoSpaceDN w:val="0"/>
              <w:ind w:right="318"/>
              <w:jc w:val="right"/>
              <w:rPr>
                <w:rFonts w:ascii="Times New Roman" w:hAnsi="Times New Roman" w:cs="Times New Roman"/>
                <w:sz w:val="18"/>
                <w:szCs w:val="18"/>
                <w:lang w:val="pl-PL"/>
              </w:rPr>
            </w:pPr>
          </w:p>
        </w:tc>
        <w:tc>
          <w:tcPr>
            <w:tcW w:w="8079" w:type="dxa"/>
          </w:tcPr>
          <w:p w14:paraId="120E7121" w14:textId="77777777" w:rsidR="00D00A65" w:rsidRPr="003A6986" w:rsidRDefault="00D00A65" w:rsidP="004B610B">
            <w:pPr>
              <w:pStyle w:val="TableParagraph"/>
              <w:numPr>
                <w:ilvl w:val="0"/>
                <w:numId w:val="407"/>
              </w:numPr>
              <w:tabs>
                <w:tab w:val="left" w:pos="916"/>
                <w:tab w:val="left" w:pos="917"/>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przegląd oczekujących zleceń przesłanych elektronicznie z pozostałych modułów SIM,</w:t>
            </w:r>
          </w:p>
        </w:tc>
      </w:tr>
      <w:tr w:rsidR="00D00A65" w:rsidRPr="003A6986" w14:paraId="697B9A0B" w14:textId="77777777" w:rsidTr="004C02C4">
        <w:trPr>
          <w:trHeight w:val="309"/>
        </w:trPr>
        <w:tc>
          <w:tcPr>
            <w:tcW w:w="728" w:type="dxa"/>
          </w:tcPr>
          <w:p w14:paraId="3475F4A7" w14:textId="77777777" w:rsidR="00D00A65" w:rsidRPr="003A6986" w:rsidRDefault="00D00A65" w:rsidP="004B610B">
            <w:pPr>
              <w:pStyle w:val="TableParagraph"/>
              <w:numPr>
                <w:ilvl w:val="0"/>
                <w:numId w:val="408"/>
              </w:numPr>
              <w:autoSpaceDE w:val="0"/>
              <w:autoSpaceDN w:val="0"/>
              <w:ind w:right="318"/>
              <w:jc w:val="right"/>
              <w:rPr>
                <w:rFonts w:ascii="Times New Roman" w:hAnsi="Times New Roman" w:cs="Times New Roman"/>
                <w:sz w:val="18"/>
                <w:szCs w:val="18"/>
                <w:lang w:val="pl-PL"/>
              </w:rPr>
            </w:pPr>
          </w:p>
        </w:tc>
        <w:tc>
          <w:tcPr>
            <w:tcW w:w="8079" w:type="dxa"/>
          </w:tcPr>
          <w:p w14:paraId="2C37887B" w14:textId="77777777" w:rsidR="00D00A65" w:rsidRPr="003A6986" w:rsidRDefault="00D00A65" w:rsidP="004B610B">
            <w:pPr>
              <w:pStyle w:val="TableParagraph"/>
              <w:numPr>
                <w:ilvl w:val="0"/>
                <w:numId w:val="407"/>
              </w:numPr>
              <w:tabs>
                <w:tab w:val="left" w:pos="916"/>
                <w:tab w:val="left" w:pos="917"/>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zadanego pacjenta,</w:t>
            </w:r>
          </w:p>
        </w:tc>
      </w:tr>
      <w:tr w:rsidR="00D00A65" w:rsidRPr="003A6986" w14:paraId="70846162" w14:textId="77777777" w:rsidTr="004C02C4">
        <w:trPr>
          <w:trHeight w:val="309"/>
        </w:trPr>
        <w:tc>
          <w:tcPr>
            <w:tcW w:w="728" w:type="dxa"/>
          </w:tcPr>
          <w:p w14:paraId="45D17D26" w14:textId="77777777" w:rsidR="00D00A65" w:rsidRPr="003A6986" w:rsidRDefault="00D00A65" w:rsidP="004B610B">
            <w:pPr>
              <w:pStyle w:val="TableParagraph"/>
              <w:numPr>
                <w:ilvl w:val="0"/>
                <w:numId w:val="408"/>
              </w:numPr>
              <w:autoSpaceDE w:val="0"/>
              <w:autoSpaceDN w:val="0"/>
              <w:ind w:right="318"/>
              <w:jc w:val="right"/>
              <w:rPr>
                <w:rFonts w:ascii="Times New Roman" w:hAnsi="Times New Roman" w:cs="Times New Roman"/>
                <w:sz w:val="18"/>
                <w:szCs w:val="18"/>
                <w:lang w:val="pl-PL"/>
              </w:rPr>
            </w:pPr>
          </w:p>
        </w:tc>
        <w:tc>
          <w:tcPr>
            <w:tcW w:w="8079" w:type="dxa"/>
          </w:tcPr>
          <w:p w14:paraId="10BAFCE4" w14:textId="77777777" w:rsidR="00D00A65" w:rsidRPr="003A6986" w:rsidRDefault="00D00A65" w:rsidP="004B610B">
            <w:pPr>
              <w:pStyle w:val="TableParagraph"/>
              <w:numPr>
                <w:ilvl w:val="0"/>
                <w:numId w:val="407"/>
              </w:numPr>
              <w:tabs>
                <w:tab w:val="left" w:pos="916"/>
                <w:tab w:val="left" w:pos="917"/>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badania kontroli czystości,</w:t>
            </w:r>
          </w:p>
        </w:tc>
      </w:tr>
      <w:tr w:rsidR="00D00A65" w:rsidRPr="003A6986" w14:paraId="39A3D6DE" w14:textId="77777777" w:rsidTr="004C02C4">
        <w:trPr>
          <w:trHeight w:val="309"/>
        </w:trPr>
        <w:tc>
          <w:tcPr>
            <w:tcW w:w="728" w:type="dxa"/>
          </w:tcPr>
          <w:p w14:paraId="2198F366" w14:textId="77777777" w:rsidR="00D00A65" w:rsidRPr="003A6986" w:rsidRDefault="00D00A65" w:rsidP="004B610B">
            <w:pPr>
              <w:pStyle w:val="TableParagraph"/>
              <w:numPr>
                <w:ilvl w:val="0"/>
                <w:numId w:val="408"/>
              </w:numPr>
              <w:autoSpaceDE w:val="0"/>
              <w:autoSpaceDN w:val="0"/>
              <w:ind w:right="318"/>
              <w:jc w:val="right"/>
              <w:rPr>
                <w:rFonts w:ascii="Times New Roman" w:hAnsi="Times New Roman" w:cs="Times New Roman"/>
                <w:sz w:val="18"/>
                <w:szCs w:val="18"/>
                <w:lang w:val="pl-PL"/>
              </w:rPr>
            </w:pPr>
          </w:p>
        </w:tc>
        <w:tc>
          <w:tcPr>
            <w:tcW w:w="8079" w:type="dxa"/>
          </w:tcPr>
          <w:p w14:paraId="03BE6135" w14:textId="77777777" w:rsidR="00D00A65" w:rsidRPr="003A6986" w:rsidRDefault="00D00A65" w:rsidP="004B610B">
            <w:pPr>
              <w:pStyle w:val="TableParagraph"/>
              <w:numPr>
                <w:ilvl w:val="0"/>
                <w:numId w:val="407"/>
              </w:numPr>
              <w:tabs>
                <w:tab w:val="left" w:pos="916"/>
                <w:tab w:val="left" w:pos="917"/>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według wybranej jednostki,</w:t>
            </w:r>
          </w:p>
        </w:tc>
      </w:tr>
      <w:tr w:rsidR="00D00A65" w:rsidRPr="003A6986" w14:paraId="71A24ED9" w14:textId="77777777" w:rsidTr="004C02C4">
        <w:trPr>
          <w:trHeight w:val="306"/>
        </w:trPr>
        <w:tc>
          <w:tcPr>
            <w:tcW w:w="728" w:type="dxa"/>
          </w:tcPr>
          <w:p w14:paraId="5D76C75B" w14:textId="77777777" w:rsidR="00D00A65" w:rsidRPr="003A6986" w:rsidRDefault="00D00A65" w:rsidP="004B610B">
            <w:pPr>
              <w:pStyle w:val="TableParagraph"/>
              <w:numPr>
                <w:ilvl w:val="0"/>
                <w:numId w:val="408"/>
              </w:numPr>
              <w:autoSpaceDE w:val="0"/>
              <w:autoSpaceDN w:val="0"/>
              <w:ind w:right="318"/>
              <w:jc w:val="right"/>
              <w:rPr>
                <w:rFonts w:ascii="Times New Roman" w:hAnsi="Times New Roman" w:cs="Times New Roman"/>
                <w:sz w:val="18"/>
                <w:szCs w:val="18"/>
                <w:lang w:val="pl-PL"/>
              </w:rPr>
            </w:pPr>
          </w:p>
        </w:tc>
        <w:tc>
          <w:tcPr>
            <w:tcW w:w="8079" w:type="dxa"/>
          </w:tcPr>
          <w:p w14:paraId="30CADD8E" w14:textId="77777777" w:rsidR="00D00A65" w:rsidRPr="003A6986" w:rsidRDefault="00D00A65" w:rsidP="004B610B">
            <w:pPr>
              <w:pStyle w:val="TableParagraph"/>
              <w:numPr>
                <w:ilvl w:val="0"/>
                <w:numId w:val="407"/>
              </w:numPr>
              <w:tabs>
                <w:tab w:val="left" w:pos="916"/>
                <w:tab w:val="left" w:pos="917"/>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według lekarza zlecającego,</w:t>
            </w:r>
          </w:p>
        </w:tc>
      </w:tr>
      <w:tr w:rsidR="00D00A65" w:rsidRPr="003A6986" w14:paraId="07A7ECEE" w14:textId="77777777" w:rsidTr="004C02C4">
        <w:trPr>
          <w:trHeight w:val="309"/>
        </w:trPr>
        <w:tc>
          <w:tcPr>
            <w:tcW w:w="728" w:type="dxa"/>
          </w:tcPr>
          <w:p w14:paraId="7AB7D8DC" w14:textId="77777777" w:rsidR="00D00A65" w:rsidRPr="003A6986" w:rsidRDefault="00D00A65" w:rsidP="004B610B">
            <w:pPr>
              <w:pStyle w:val="TableParagraph"/>
              <w:numPr>
                <w:ilvl w:val="0"/>
                <w:numId w:val="408"/>
              </w:numPr>
              <w:autoSpaceDE w:val="0"/>
              <w:autoSpaceDN w:val="0"/>
              <w:ind w:right="318"/>
              <w:jc w:val="right"/>
              <w:rPr>
                <w:rFonts w:ascii="Times New Roman" w:hAnsi="Times New Roman" w:cs="Times New Roman"/>
                <w:sz w:val="18"/>
                <w:szCs w:val="18"/>
                <w:lang w:val="pl-PL"/>
              </w:rPr>
            </w:pPr>
          </w:p>
        </w:tc>
        <w:tc>
          <w:tcPr>
            <w:tcW w:w="8079" w:type="dxa"/>
          </w:tcPr>
          <w:p w14:paraId="7A075DD7" w14:textId="77777777" w:rsidR="00D00A65" w:rsidRPr="003A6986" w:rsidRDefault="00D00A65" w:rsidP="004B610B">
            <w:pPr>
              <w:pStyle w:val="TableParagraph"/>
              <w:numPr>
                <w:ilvl w:val="0"/>
                <w:numId w:val="407"/>
              </w:numPr>
              <w:tabs>
                <w:tab w:val="left" w:pos="916"/>
                <w:tab w:val="left" w:pos="917"/>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stanu realizacji,</w:t>
            </w:r>
          </w:p>
        </w:tc>
      </w:tr>
      <w:tr w:rsidR="00D00A65" w:rsidRPr="003A6986" w14:paraId="72C92CE1" w14:textId="77777777" w:rsidTr="004C02C4">
        <w:trPr>
          <w:trHeight w:val="309"/>
        </w:trPr>
        <w:tc>
          <w:tcPr>
            <w:tcW w:w="728" w:type="dxa"/>
          </w:tcPr>
          <w:p w14:paraId="5039289F" w14:textId="77777777" w:rsidR="00D00A65" w:rsidRPr="003A6986" w:rsidRDefault="00D00A65" w:rsidP="004B610B">
            <w:pPr>
              <w:pStyle w:val="TableParagraph"/>
              <w:numPr>
                <w:ilvl w:val="0"/>
                <w:numId w:val="408"/>
              </w:numPr>
              <w:autoSpaceDE w:val="0"/>
              <w:autoSpaceDN w:val="0"/>
              <w:ind w:right="318"/>
              <w:jc w:val="right"/>
              <w:rPr>
                <w:rFonts w:ascii="Times New Roman" w:hAnsi="Times New Roman" w:cs="Times New Roman"/>
                <w:sz w:val="18"/>
                <w:szCs w:val="18"/>
                <w:lang w:val="pl-PL"/>
              </w:rPr>
            </w:pPr>
          </w:p>
        </w:tc>
        <w:tc>
          <w:tcPr>
            <w:tcW w:w="8079" w:type="dxa"/>
          </w:tcPr>
          <w:p w14:paraId="3BD84483" w14:textId="77777777" w:rsidR="00D00A65" w:rsidRPr="003A6986" w:rsidRDefault="00D00A65" w:rsidP="004B610B">
            <w:pPr>
              <w:pStyle w:val="TableParagraph"/>
              <w:numPr>
                <w:ilvl w:val="0"/>
                <w:numId w:val="407"/>
              </w:numPr>
              <w:tabs>
                <w:tab w:val="left" w:pos="916"/>
                <w:tab w:val="left" w:pos="917"/>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materiału.</w:t>
            </w:r>
          </w:p>
        </w:tc>
      </w:tr>
      <w:tr w:rsidR="00D00A65" w:rsidRPr="003A6986" w14:paraId="10B071DC" w14:textId="77777777" w:rsidTr="004C02C4">
        <w:trPr>
          <w:trHeight w:val="348"/>
        </w:trPr>
        <w:tc>
          <w:tcPr>
            <w:tcW w:w="728" w:type="dxa"/>
          </w:tcPr>
          <w:p w14:paraId="2ACBA508" w14:textId="77777777" w:rsidR="00D00A65" w:rsidRPr="003A6986" w:rsidRDefault="00D00A65" w:rsidP="004B610B">
            <w:pPr>
              <w:pStyle w:val="TableParagraph"/>
              <w:numPr>
                <w:ilvl w:val="0"/>
                <w:numId w:val="408"/>
              </w:numPr>
              <w:autoSpaceDE w:val="0"/>
              <w:autoSpaceDN w:val="0"/>
              <w:rPr>
                <w:rFonts w:ascii="Times New Roman" w:hAnsi="Times New Roman" w:cs="Times New Roman"/>
                <w:sz w:val="18"/>
                <w:szCs w:val="18"/>
                <w:lang w:val="pl-PL"/>
              </w:rPr>
            </w:pPr>
          </w:p>
        </w:tc>
        <w:tc>
          <w:tcPr>
            <w:tcW w:w="8079" w:type="dxa"/>
          </w:tcPr>
          <w:p w14:paraId="6186EFF5" w14:textId="1B1A1D11" w:rsidR="00D00A65" w:rsidRPr="003A6986" w:rsidRDefault="00D00A65" w:rsidP="004B610B">
            <w:pPr>
              <w:pStyle w:val="TableParagraph"/>
              <w:numPr>
                <w:ilvl w:val="0"/>
                <w:numId w:val="407"/>
              </w:numPr>
              <w:tabs>
                <w:tab w:val="left" w:pos="916"/>
                <w:tab w:val="left" w:pos="917"/>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profile materiałów usprawniające proces rejestracji wielokrotnych zleceń u tego samego</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pacjenta.</w:t>
            </w:r>
          </w:p>
        </w:tc>
      </w:tr>
      <w:tr w:rsidR="00D00A65" w:rsidRPr="003A6986" w14:paraId="4B6684BC" w14:textId="77777777" w:rsidTr="004C02C4">
        <w:trPr>
          <w:trHeight w:val="290"/>
        </w:trPr>
        <w:tc>
          <w:tcPr>
            <w:tcW w:w="728" w:type="dxa"/>
          </w:tcPr>
          <w:p w14:paraId="5C0CAEF5" w14:textId="77777777" w:rsidR="00D00A65" w:rsidRPr="003A6986" w:rsidRDefault="00D00A65" w:rsidP="004B610B">
            <w:pPr>
              <w:pStyle w:val="TableParagraph"/>
              <w:numPr>
                <w:ilvl w:val="0"/>
                <w:numId w:val="408"/>
              </w:numPr>
              <w:autoSpaceDE w:val="0"/>
              <w:autoSpaceDN w:val="0"/>
              <w:ind w:right="-63"/>
              <w:rPr>
                <w:rFonts w:ascii="Times New Roman" w:hAnsi="Times New Roman" w:cs="Times New Roman"/>
                <w:sz w:val="18"/>
                <w:szCs w:val="18"/>
                <w:lang w:val="pl-PL"/>
              </w:rPr>
            </w:pPr>
          </w:p>
        </w:tc>
        <w:tc>
          <w:tcPr>
            <w:tcW w:w="8079" w:type="dxa"/>
          </w:tcPr>
          <w:p w14:paraId="6DA0C305" w14:textId="77777777" w:rsidR="00D00A65" w:rsidRPr="003A6986" w:rsidRDefault="00D00A65" w:rsidP="004C02C4">
            <w:pPr>
              <w:pStyle w:val="TableParagraph"/>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rejestracji historii realizacji zlecenia:</w:t>
            </w:r>
          </w:p>
        </w:tc>
      </w:tr>
      <w:tr w:rsidR="00D00A65" w:rsidRPr="003A6986" w14:paraId="73D30F1C" w14:textId="77777777" w:rsidTr="004C02C4">
        <w:trPr>
          <w:trHeight w:val="259"/>
        </w:trPr>
        <w:tc>
          <w:tcPr>
            <w:tcW w:w="728" w:type="dxa"/>
          </w:tcPr>
          <w:p w14:paraId="36FF0C1F" w14:textId="77777777" w:rsidR="00D00A65" w:rsidRPr="003A6986" w:rsidRDefault="00D00A65" w:rsidP="004B610B">
            <w:pPr>
              <w:pStyle w:val="TableParagraph"/>
              <w:numPr>
                <w:ilvl w:val="0"/>
                <w:numId w:val="408"/>
              </w:numPr>
              <w:autoSpaceDE w:val="0"/>
              <w:autoSpaceDN w:val="0"/>
              <w:rPr>
                <w:rFonts w:ascii="Times New Roman" w:hAnsi="Times New Roman" w:cs="Times New Roman"/>
                <w:sz w:val="18"/>
                <w:szCs w:val="18"/>
                <w:lang w:val="pl-PL"/>
              </w:rPr>
            </w:pPr>
          </w:p>
        </w:tc>
        <w:tc>
          <w:tcPr>
            <w:tcW w:w="8079" w:type="dxa"/>
          </w:tcPr>
          <w:p w14:paraId="7180C359" w14:textId="77777777" w:rsidR="00D00A65" w:rsidRPr="003A6986" w:rsidRDefault="00D00A65" w:rsidP="004B610B">
            <w:pPr>
              <w:pStyle w:val="TableParagraph"/>
              <w:numPr>
                <w:ilvl w:val="0"/>
                <w:numId w:val="407"/>
              </w:numPr>
              <w:tabs>
                <w:tab w:val="left" w:pos="916"/>
                <w:tab w:val="left" w:pos="917"/>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data i godzina zlecenia,</w:t>
            </w:r>
          </w:p>
        </w:tc>
      </w:tr>
      <w:tr w:rsidR="00D00A65" w:rsidRPr="003A6986" w14:paraId="3C0D3EB8" w14:textId="77777777" w:rsidTr="004C02C4">
        <w:trPr>
          <w:trHeight w:val="309"/>
        </w:trPr>
        <w:tc>
          <w:tcPr>
            <w:tcW w:w="728" w:type="dxa"/>
          </w:tcPr>
          <w:p w14:paraId="02F7A707" w14:textId="77777777" w:rsidR="00D00A65" w:rsidRPr="003A6986" w:rsidRDefault="00D00A65" w:rsidP="004B610B">
            <w:pPr>
              <w:pStyle w:val="TableParagraph"/>
              <w:numPr>
                <w:ilvl w:val="0"/>
                <w:numId w:val="408"/>
              </w:numPr>
              <w:autoSpaceDE w:val="0"/>
              <w:autoSpaceDN w:val="0"/>
              <w:rPr>
                <w:rFonts w:ascii="Times New Roman" w:hAnsi="Times New Roman" w:cs="Times New Roman"/>
                <w:sz w:val="18"/>
                <w:szCs w:val="18"/>
                <w:lang w:val="pl-PL"/>
              </w:rPr>
            </w:pPr>
          </w:p>
        </w:tc>
        <w:tc>
          <w:tcPr>
            <w:tcW w:w="8079" w:type="dxa"/>
          </w:tcPr>
          <w:p w14:paraId="71CF62C6" w14:textId="77777777" w:rsidR="00D00A65" w:rsidRPr="003A6986" w:rsidRDefault="00D00A65" w:rsidP="004B610B">
            <w:pPr>
              <w:pStyle w:val="TableParagraph"/>
              <w:numPr>
                <w:ilvl w:val="0"/>
                <w:numId w:val="407"/>
              </w:numPr>
              <w:tabs>
                <w:tab w:val="left" w:pos="916"/>
                <w:tab w:val="left" w:pos="917"/>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data i godzina pobrania,</w:t>
            </w:r>
          </w:p>
        </w:tc>
      </w:tr>
      <w:tr w:rsidR="00D00A65" w:rsidRPr="003A6986" w14:paraId="2D748C84" w14:textId="77777777" w:rsidTr="004C02C4">
        <w:trPr>
          <w:trHeight w:val="306"/>
        </w:trPr>
        <w:tc>
          <w:tcPr>
            <w:tcW w:w="728" w:type="dxa"/>
          </w:tcPr>
          <w:p w14:paraId="632BDBE7" w14:textId="77777777" w:rsidR="00D00A65" w:rsidRPr="003A6986" w:rsidRDefault="00D00A65" w:rsidP="004B610B">
            <w:pPr>
              <w:pStyle w:val="TableParagraph"/>
              <w:numPr>
                <w:ilvl w:val="0"/>
                <w:numId w:val="408"/>
              </w:numPr>
              <w:autoSpaceDE w:val="0"/>
              <w:autoSpaceDN w:val="0"/>
              <w:rPr>
                <w:rFonts w:ascii="Times New Roman" w:hAnsi="Times New Roman" w:cs="Times New Roman"/>
                <w:sz w:val="18"/>
                <w:szCs w:val="18"/>
                <w:lang w:val="pl-PL"/>
              </w:rPr>
            </w:pPr>
          </w:p>
        </w:tc>
        <w:tc>
          <w:tcPr>
            <w:tcW w:w="8079" w:type="dxa"/>
          </w:tcPr>
          <w:p w14:paraId="24A01C90" w14:textId="77777777" w:rsidR="00D00A65" w:rsidRPr="003A6986" w:rsidRDefault="00D00A65" w:rsidP="004B610B">
            <w:pPr>
              <w:pStyle w:val="TableParagraph"/>
              <w:numPr>
                <w:ilvl w:val="0"/>
                <w:numId w:val="407"/>
              </w:numPr>
              <w:tabs>
                <w:tab w:val="left" w:pos="916"/>
                <w:tab w:val="left" w:pos="917"/>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data i godzina dostarczenia do pracowni,</w:t>
            </w:r>
          </w:p>
        </w:tc>
      </w:tr>
      <w:tr w:rsidR="00D00A65" w:rsidRPr="003A6986" w14:paraId="5BC6B188" w14:textId="77777777" w:rsidTr="004C02C4">
        <w:trPr>
          <w:trHeight w:val="309"/>
        </w:trPr>
        <w:tc>
          <w:tcPr>
            <w:tcW w:w="728" w:type="dxa"/>
          </w:tcPr>
          <w:p w14:paraId="6B3F7360" w14:textId="77777777" w:rsidR="00D00A65" w:rsidRPr="003A6986" w:rsidRDefault="00D00A65" w:rsidP="004B610B">
            <w:pPr>
              <w:pStyle w:val="TableParagraph"/>
              <w:numPr>
                <w:ilvl w:val="0"/>
                <w:numId w:val="408"/>
              </w:numPr>
              <w:autoSpaceDE w:val="0"/>
              <w:autoSpaceDN w:val="0"/>
              <w:rPr>
                <w:rFonts w:ascii="Times New Roman" w:hAnsi="Times New Roman" w:cs="Times New Roman"/>
                <w:sz w:val="18"/>
                <w:szCs w:val="18"/>
                <w:lang w:val="pl-PL"/>
              </w:rPr>
            </w:pPr>
          </w:p>
        </w:tc>
        <w:tc>
          <w:tcPr>
            <w:tcW w:w="8079" w:type="dxa"/>
          </w:tcPr>
          <w:p w14:paraId="7C3A1864" w14:textId="77777777" w:rsidR="00D00A65" w:rsidRPr="003A6986" w:rsidRDefault="00D00A65" w:rsidP="004B610B">
            <w:pPr>
              <w:pStyle w:val="TableParagraph"/>
              <w:numPr>
                <w:ilvl w:val="0"/>
                <w:numId w:val="407"/>
              </w:numPr>
              <w:tabs>
                <w:tab w:val="left" w:pos="916"/>
                <w:tab w:val="left" w:pos="917"/>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data i godzina wykonania,</w:t>
            </w:r>
          </w:p>
        </w:tc>
      </w:tr>
      <w:tr w:rsidR="00D00A65" w:rsidRPr="003A6986" w14:paraId="748AE42F" w14:textId="77777777" w:rsidTr="004C02C4">
        <w:trPr>
          <w:trHeight w:val="537"/>
        </w:trPr>
        <w:tc>
          <w:tcPr>
            <w:tcW w:w="728" w:type="dxa"/>
          </w:tcPr>
          <w:p w14:paraId="70959C53" w14:textId="77777777" w:rsidR="00D00A65" w:rsidRPr="003A6986" w:rsidRDefault="00D00A65" w:rsidP="004B610B">
            <w:pPr>
              <w:pStyle w:val="TableParagraph"/>
              <w:numPr>
                <w:ilvl w:val="0"/>
                <w:numId w:val="408"/>
              </w:numPr>
              <w:autoSpaceDE w:val="0"/>
              <w:autoSpaceDN w:val="0"/>
              <w:rPr>
                <w:rFonts w:ascii="Times New Roman" w:hAnsi="Times New Roman" w:cs="Times New Roman"/>
                <w:sz w:val="18"/>
                <w:szCs w:val="18"/>
                <w:lang w:val="pl-PL"/>
              </w:rPr>
            </w:pPr>
          </w:p>
        </w:tc>
        <w:tc>
          <w:tcPr>
            <w:tcW w:w="8079" w:type="dxa"/>
          </w:tcPr>
          <w:p w14:paraId="369B07E6" w14:textId="53D9E439" w:rsidR="00D00A65" w:rsidRPr="003A6986" w:rsidRDefault="00D00A65" w:rsidP="004B610B">
            <w:pPr>
              <w:pStyle w:val="TableParagraph"/>
              <w:numPr>
                <w:ilvl w:val="0"/>
                <w:numId w:val="407"/>
              </w:numPr>
              <w:tabs>
                <w:tab w:val="left" w:pos="916"/>
                <w:tab w:val="left" w:pos="917"/>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konfigurowalny zbiór dodatkowych atrybutów skierowania, z podziałem na obligatoryjne</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i opcjonalne,</w:t>
            </w:r>
          </w:p>
        </w:tc>
      </w:tr>
      <w:tr w:rsidR="00D00A65" w:rsidRPr="003A6986" w14:paraId="5357C667" w14:textId="77777777" w:rsidTr="004C02C4">
        <w:trPr>
          <w:trHeight w:val="309"/>
        </w:trPr>
        <w:tc>
          <w:tcPr>
            <w:tcW w:w="728" w:type="dxa"/>
          </w:tcPr>
          <w:p w14:paraId="0F60D2EB" w14:textId="77777777" w:rsidR="00D00A65" w:rsidRPr="003A6986" w:rsidRDefault="00D00A65" w:rsidP="004B610B">
            <w:pPr>
              <w:pStyle w:val="TableParagraph"/>
              <w:numPr>
                <w:ilvl w:val="0"/>
                <w:numId w:val="408"/>
              </w:numPr>
              <w:autoSpaceDE w:val="0"/>
              <w:autoSpaceDN w:val="0"/>
              <w:rPr>
                <w:rFonts w:ascii="Times New Roman" w:hAnsi="Times New Roman" w:cs="Times New Roman"/>
                <w:sz w:val="18"/>
                <w:szCs w:val="18"/>
                <w:lang w:val="pl-PL"/>
              </w:rPr>
            </w:pPr>
          </w:p>
        </w:tc>
        <w:tc>
          <w:tcPr>
            <w:tcW w:w="8079" w:type="dxa"/>
          </w:tcPr>
          <w:p w14:paraId="10882DF5" w14:textId="691550BF" w:rsidR="00D00A65" w:rsidRPr="003A6986" w:rsidRDefault="00D00A65" w:rsidP="004B610B">
            <w:pPr>
              <w:pStyle w:val="TableParagraph"/>
              <w:numPr>
                <w:ilvl w:val="0"/>
                <w:numId w:val="407"/>
              </w:numPr>
              <w:tabs>
                <w:tab w:val="left" w:pos="916"/>
                <w:tab w:val="left" w:pos="917"/>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drukowanie etykiet z kodem</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kreskowym.</w:t>
            </w:r>
          </w:p>
        </w:tc>
      </w:tr>
      <w:tr w:rsidR="00D00A65" w:rsidRPr="003A6986" w14:paraId="6A9D5CE8" w14:textId="77777777" w:rsidTr="004C02C4">
        <w:trPr>
          <w:trHeight w:val="290"/>
        </w:trPr>
        <w:tc>
          <w:tcPr>
            <w:tcW w:w="728" w:type="dxa"/>
          </w:tcPr>
          <w:p w14:paraId="6963324F" w14:textId="77777777" w:rsidR="00D00A65" w:rsidRPr="003A6986" w:rsidRDefault="00D00A65" w:rsidP="004C02C4">
            <w:pPr>
              <w:pStyle w:val="TableParagraph"/>
              <w:ind w:left="360" w:right="-63"/>
              <w:rPr>
                <w:rFonts w:ascii="Times New Roman" w:hAnsi="Times New Roman" w:cs="Times New Roman"/>
                <w:sz w:val="18"/>
                <w:szCs w:val="18"/>
                <w:lang w:val="pl-PL"/>
              </w:rPr>
            </w:pPr>
          </w:p>
        </w:tc>
        <w:tc>
          <w:tcPr>
            <w:tcW w:w="8079" w:type="dxa"/>
          </w:tcPr>
          <w:p w14:paraId="1D8DF930" w14:textId="77777777" w:rsidR="00D00A65" w:rsidRPr="003A6986" w:rsidRDefault="00D00A65" w:rsidP="004C02C4">
            <w:pPr>
              <w:pStyle w:val="TableParagraph"/>
              <w:tabs>
                <w:tab w:val="left" w:pos="1020"/>
                <w:tab w:val="left" w:pos="1021"/>
              </w:tabs>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prowadzenia drzewa czynności:</w:t>
            </w:r>
          </w:p>
        </w:tc>
      </w:tr>
      <w:tr w:rsidR="00D00A65" w:rsidRPr="003A6986" w14:paraId="71495547" w14:textId="77777777" w:rsidTr="004C02C4">
        <w:trPr>
          <w:trHeight w:val="259"/>
        </w:trPr>
        <w:tc>
          <w:tcPr>
            <w:tcW w:w="728" w:type="dxa"/>
          </w:tcPr>
          <w:p w14:paraId="32023282" w14:textId="77777777" w:rsidR="00D00A65" w:rsidRPr="003A6986" w:rsidRDefault="00D00A65" w:rsidP="004B610B">
            <w:pPr>
              <w:pStyle w:val="TableParagraph"/>
              <w:numPr>
                <w:ilvl w:val="0"/>
                <w:numId w:val="408"/>
              </w:numPr>
              <w:autoSpaceDE w:val="0"/>
              <w:autoSpaceDN w:val="0"/>
              <w:rPr>
                <w:rFonts w:ascii="Times New Roman" w:hAnsi="Times New Roman" w:cs="Times New Roman"/>
                <w:sz w:val="18"/>
                <w:szCs w:val="18"/>
                <w:lang w:val="pl-PL"/>
              </w:rPr>
            </w:pPr>
          </w:p>
        </w:tc>
        <w:tc>
          <w:tcPr>
            <w:tcW w:w="8079" w:type="dxa"/>
          </w:tcPr>
          <w:p w14:paraId="1958733B" w14:textId="77777777" w:rsidR="00D00A65" w:rsidRPr="003A6986" w:rsidRDefault="00D00A65" w:rsidP="004B610B">
            <w:pPr>
              <w:pStyle w:val="TableParagraph"/>
              <w:numPr>
                <w:ilvl w:val="0"/>
                <w:numId w:val="407"/>
              </w:numPr>
              <w:tabs>
                <w:tab w:val="left" w:pos="916"/>
                <w:tab w:val="left" w:pos="917"/>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podłoża,</w:t>
            </w:r>
          </w:p>
        </w:tc>
      </w:tr>
      <w:tr w:rsidR="00D00A65" w:rsidRPr="003A6986" w14:paraId="5811D625" w14:textId="77777777" w:rsidTr="004C02C4">
        <w:trPr>
          <w:trHeight w:val="306"/>
        </w:trPr>
        <w:tc>
          <w:tcPr>
            <w:tcW w:w="728" w:type="dxa"/>
          </w:tcPr>
          <w:p w14:paraId="25598380" w14:textId="77777777" w:rsidR="00D00A65" w:rsidRPr="003A6986" w:rsidRDefault="00D00A65" w:rsidP="004B610B">
            <w:pPr>
              <w:pStyle w:val="TableParagraph"/>
              <w:numPr>
                <w:ilvl w:val="0"/>
                <w:numId w:val="408"/>
              </w:numPr>
              <w:autoSpaceDE w:val="0"/>
              <w:autoSpaceDN w:val="0"/>
              <w:rPr>
                <w:rFonts w:ascii="Times New Roman" w:hAnsi="Times New Roman" w:cs="Times New Roman"/>
                <w:sz w:val="18"/>
                <w:szCs w:val="18"/>
                <w:lang w:val="pl-PL"/>
              </w:rPr>
            </w:pPr>
          </w:p>
        </w:tc>
        <w:tc>
          <w:tcPr>
            <w:tcW w:w="8079" w:type="dxa"/>
          </w:tcPr>
          <w:p w14:paraId="76167EF8" w14:textId="77777777" w:rsidR="00D00A65" w:rsidRPr="003A6986" w:rsidRDefault="00D00A65" w:rsidP="004B610B">
            <w:pPr>
              <w:pStyle w:val="TableParagraph"/>
              <w:numPr>
                <w:ilvl w:val="0"/>
                <w:numId w:val="407"/>
              </w:numPr>
              <w:tabs>
                <w:tab w:val="left" w:pos="916"/>
                <w:tab w:val="left" w:pos="917"/>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testy,</w:t>
            </w:r>
          </w:p>
        </w:tc>
      </w:tr>
      <w:tr w:rsidR="00D00A65" w:rsidRPr="003A6986" w14:paraId="0E69CA1B" w14:textId="77777777" w:rsidTr="004C02C4">
        <w:trPr>
          <w:trHeight w:val="309"/>
        </w:trPr>
        <w:tc>
          <w:tcPr>
            <w:tcW w:w="728" w:type="dxa"/>
          </w:tcPr>
          <w:p w14:paraId="3F513291" w14:textId="77777777" w:rsidR="00D00A65" w:rsidRPr="003A6986" w:rsidRDefault="00D00A65" w:rsidP="004B610B">
            <w:pPr>
              <w:pStyle w:val="TableParagraph"/>
              <w:numPr>
                <w:ilvl w:val="0"/>
                <w:numId w:val="408"/>
              </w:numPr>
              <w:autoSpaceDE w:val="0"/>
              <w:autoSpaceDN w:val="0"/>
              <w:rPr>
                <w:rFonts w:ascii="Times New Roman" w:hAnsi="Times New Roman" w:cs="Times New Roman"/>
                <w:sz w:val="18"/>
                <w:szCs w:val="18"/>
                <w:lang w:val="pl-PL"/>
              </w:rPr>
            </w:pPr>
          </w:p>
        </w:tc>
        <w:tc>
          <w:tcPr>
            <w:tcW w:w="8079" w:type="dxa"/>
          </w:tcPr>
          <w:p w14:paraId="290DB873" w14:textId="77777777" w:rsidR="00D00A65" w:rsidRPr="003A6986" w:rsidRDefault="00D00A65" w:rsidP="004B610B">
            <w:pPr>
              <w:pStyle w:val="TableParagraph"/>
              <w:numPr>
                <w:ilvl w:val="0"/>
                <w:numId w:val="407"/>
              </w:numPr>
              <w:tabs>
                <w:tab w:val="left" w:pos="916"/>
                <w:tab w:val="left" w:pos="917"/>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organizmy,</w:t>
            </w:r>
          </w:p>
        </w:tc>
      </w:tr>
      <w:tr w:rsidR="00D00A65" w:rsidRPr="003A6986" w14:paraId="05CFCF94" w14:textId="77777777" w:rsidTr="004C02C4">
        <w:trPr>
          <w:trHeight w:val="309"/>
        </w:trPr>
        <w:tc>
          <w:tcPr>
            <w:tcW w:w="728" w:type="dxa"/>
          </w:tcPr>
          <w:p w14:paraId="0B7B1560" w14:textId="77777777" w:rsidR="00D00A65" w:rsidRPr="003A6986" w:rsidRDefault="00D00A65" w:rsidP="004B610B">
            <w:pPr>
              <w:pStyle w:val="TableParagraph"/>
              <w:numPr>
                <w:ilvl w:val="0"/>
                <w:numId w:val="408"/>
              </w:numPr>
              <w:autoSpaceDE w:val="0"/>
              <w:autoSpaceDN w:val="0"/>
              <w:rPr>
                <w:rFonts w:ascii="Times New Roman" w:hAnsi="Times New Roman" w:cs="Times New Roman"/>
                <w:sz w:val="18"/>
                <w:szCs w:val="18"/>
                <w:lang w:val="pl-PL"/>
              </w:rPr>
            </w:pPr>
          </w:p>
        </w:tc>
        <w:tc>
          <w:tcPr>
            <w:tcW w:w="8079" w:type="dxa"/>
          </w:tcPr>
          <w:p w14:paraId="0BEFB3C2" w14:textId="77777777" w:rsidR="00D00A65" w:rsidRPr="003A6986" w:rsidRDefault="00D00A65" w:rsidP="004B610B">
            <w:pPr>
              <w:pStyle w:val="TableParagraph"/>
              <w:numPr>
                <w:ilvl w:val="0"/>
                <w:numId w:val="407"/>
              </w:numPr>
              <w:tabs>
                <w:tab w:val="left" w:pos="916"/>
                <w:tab w:val="left" w:pos="917"/>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przesiewy,</w:t>
            </w:r>
          </w:p>
        </w:tc>
      </w:tr>
      <w:tr w:rsidR="00D00A65" w:rsidRPr="003A6986" w14:paraId="1BE5D377" w14:textId="77777777" w:rsidTr="004C02C4">
        <w:trPr>
          <w:trHeight w:val="309"/>
        </w:trPr>
        <w:tc>
          <w:tcPr>
            <w:tcW w:w="728" w:type="dxa"/>
          </w:tcPr>
          <w:p w14:paraId="105B19CA" w14:textId="77777777" w:rsidR="00D00A65" w:rsidRPr="003A6986" w:rsidRDefault="00D00A65" w:rsidP="004B610B">
            <w:pPr>
              <w:pStyle w:val="TableParagraph"/>
              <w:numPr>
                <w:ilvl w:val="0"/>
                <w:numId w:val="408"/>
              </w:numPr>
              <w:autoSpaceDE w:val="0"/>
              <w:autoSpaceDN w:val="0"/>
              <w:rPr>
                <w:rFonts w:ascii="Times New Roman" w:hAnsi="Times New Roman" w:cs="Times New Roman"/>
                <w:sz w:val="18"/>
                <w:szCs w:val="18"/>
                <w:lang w:val="pl-PL"/>
              </w:rPr>
            </w:pPr>
          </w:p>
        </w:tc>
        <w:tc>
          <w:tcPr>
            <w:tcW w:w="8079" w:type="dxa"/>
          </w:tcPr>
          <w:p w14:paraId="11F916A1" w14:textId="77777777" w:rsidR="00D00A65" w:rsidRPr="003A6986" w:rsidRDefault="00D00A65" w:rsidP="004B610B">
            <w:pPr>
              <w:pStyle w:val="TableParagraph"/>
              <w:numPr>
                <w:ilvl w:val="0"/>
                <w:numId w:val="407"/>
              </w:numPr>
              <w:tabs>
                <w:tab w:val="left" w:pos="916"/>
                <w:tab w:val="left" w:pos="917"/>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antybiogramy,</w:t>
            </w:r>
          </w:p>
        </w:tc>
      </w:tr>
      <w:tr w:rsidR="00D00A65" w:rsidRPr="003A6986" w14:paraId="523E917B" w14:textId="77777777" w:rsidTr="004C02C4">
        <w:trPr>
          <w:trHeight w:val="273"/>
        </w:trPr>
        <w:tc>
          <w:tcPr>
            <w:tcW w:w="728" w:type="dxa"/>
          </w:tcPr>
          <w:p w14:paraId="5AEE3FD1" w14:textId="77777777" w:rsidR="00D00A65" w:rsidRPr="003A6986" w:rsidRDefault="00D00A65" w:rsidP="004B610B">
            <w:pPr>
              <w:pStyle w:val="TableParagraph"/>
              <w:numPr>
                <w:ilvl w:val="0"/>
                <w:numId w:val="408"/>
              </w:numPr>
              <w:autoSpaceDE w:val="0"/>
              <w:autoSpaceDN w:val="0"/>
              <w:rPr>
                <w:rFonts w:ascii="Times New Roman" w:hAnsi="Times New Roman" w:cs="Times New Roman"/>
                <w:sz w:val="18"/>
                <w:szCs w:val="18"/>
                <w:lang w:val="pl-PL"/>
              </w:rPr>
            </w:pPr>
          </w:p>
        </w:tc>
        <w:tc>
          <w:tcPr>
            <w:tcW w:w="8079" w:type="dxa"/>
          </w:tcPr>
          <w:p w14:paraId="011308A0" w14:textId="71C79AC2" w:rsidR="00D00A65" w:rsidRPr="003A6986" w:rsidRDefault="00D00A65" w:rsidP="004B610B">
            <w:pPr>
              <w:pStyle w:val="TableParagraph"/>
              <w:numPr>
                <w:ilvl w:val="0"/>
                <w:numId w:val="407"/>
              </w:numPr>
              <w:tabs>
                <w:tab w:val="left" w:pos="916"/>
                <w:tab w:val="left" w:pos="917"/>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 xml:space="preserve">profile testów i podłóż pozwalające na automatyzację procesu hodowli, </w:t>
            </w:r>
            <w:proofErr w:type="spellStart"/>
            <w:r w:rsidRPr="003A6986">
              <w:rPr>
                <w:rFonts w:ascii="Times New Roman" w:hAnsi="Times New Roman" w:cs="Times New Roman"/>
                <w:sz w:val="18"/>
                <w:szCs w:val="18"/>
                <w:lang w:val="pl-PL"/>
              </w:rPr>
              <w:t>przesiewui</w:t>
            </w:r>
            <w:proofErr w:type="spellEnd"/>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badania,</w:t>
            </w:r>
          </w:p>
        </w:tc>
      </w:tr>
      <w:tr w:rsidR="00D00A65" w:rsidRPr="003A6986" w14:paraId="288708AC" w14:textId="77777777" w:rsidTr="004C02C4">
        <w:trPr>
          <w:trHeight w:val="309"/>
        </w:trPr>
        <w:tc>
          <w:tcPr>
            <w:tcW w:w="728" w:type="dxa"/>
          </w:tcPr>
          <w:p w14:paraId="455FEDBB" w14:textId="77777777" w:rsidR="00D00A65" w:rsidRPr="003A6986" w:rsidRDefault="00D00A65" w:rsidP="004B610B">
            <w:pPr>
              <w:pStyle w:val="TableParagraph"/>
              <w:numPr>
                <w:ilvl w:val="0"/>
                <w:numId w:val="408"/>
              </w:numPr>
              <w:autoSpaceDE w:val="0"/>
              <w:autoSpaceDN w:val="0"/>
              <w:rPr>
                <w:rFonts w:ascii="Times New Roman" w:hAnsi="Times New Roman" w:cs="Times New Roman"/>
                <w:sz w:val="18"/>
                <w:szCs w:val="18"/>
                <w:lang w:val="pl-PL"/>
              </w:rPr>
            </w:pPr>
          </w:p>
        </w:tc>
        <w:tc>
          <w:tcPr>
            <w:tcW w:w="8079" w:type="dxa"/>
          </w:tcPr>
          <w:p w14:paraId="0C300045" w14:textId="1188E97C" w:rsidR="00D00A65" w:rsidRPr="003A6986" w:rsidRDefault="00D00A65" w:rsidP="004B610B">
            <w:pPr>
              <w:pStyle w:val="TableParagraph"/>
              <w:numPr>
                <w:ilvl w:val="0"/>
                <w:numId w:val="407"/>
              </w:numPr>
              <w:tabs>
                <w:tab w:val="left" w:pos="916"/>
                <w:tab w:val="left" w:pos="917"/>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automatyczna generacja procedur dla modułu</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RKL.</w:t>
            </w:r>
          </w:p>
        </w:tc>
      </w:tr>
      <w:tr w:rsidR="00D00A65" w:rsidRPr="003A6986" w14:paraId="032A3340" w14:textId="77777777" w:rsidTr="004C02C4">
        <w:trPr>
          <w:trHeight w:val="290"/>
        </w:trPr>
        <w:tc>
          <w:tcPr>
            <w:tcW w:w="728" w:type="dxa"/>
          </w:tcPr>
          <w:p w14:paraId="5F646B66" w14:textId="77777777" w:rsidR="00D00A65" w:rsidRPr="003A6986" w:rsidRDefault="00D00A65" w:rsidP="004C02C4">
            <w:pPr>
              <w:pStyle w:val="TableParagraph"/>
              <w:ind w:left="360" w:right="-63"/>
              <w:rPr>
                <w:rFonts w:ascii="Times New Roman" w:hAnsi="Times New Roman" w:cs="Times New Roman"/>
                <w:sz w:val="18"/>
                <w:szCs w:val="18"/>
                <w:lang w:val="pl-PL"/>
              </w:rPr>
            </w:pPr>
          </w:p>
        </w:tc>
        <w:tc>
          <w:tcPr>
            <w:tcW w:w="8079" w:type="dxa"/>
          </w:tcPr>
          <w:p w14:paraId="2A791BBF" w14:textId="77777777" w:rsidR="00D00A65" w:rsidRPr="003A6986" w:rsidRDefault="00D00A65" w:rsidP="004C02C4">
            <w:pPr>
              <w:pStyle w:val="TableParagraph"/>
              <w:rPr>
                <w:rFonts w:ascii="Times New Roman" w:hAnsi="Times New Roman" w:cs="Times New Roman"/>
                <w:sz w:val="18"/>
                <w:szCs w:val="18"/>
                <w:lang w:val="pl-PL"/>
              </w:rPr>
            </w:pPr>
            <w:r w:rsidRPr="003A6986">
              <w:rPr>
                <w:rFonts w:ascii="Times New Roman" w:hAnsi="Times New Roman" w:cs="Times New Roman"/>
                <w:sz w:val="18"/>
                <w:szCs w:val="18"/>
                <w:lang w:val="pl-PL"/>
              </w:rPr>
              <w:t>Obsługa wyników:</w:t>
            </w:r>
          </w:p>
        </w:tc>
      </w:tr>
      <w:tr w:rsidR="00D00A65" w:rsidRPr="003A6986" w14:paraId="12C452F4" w14:textId="77777777" w:rsidTr="004C02C4">
        <w:trPr>
          <w:trHeight w:val="256"/>
        </w:trPr>
        <w:tc>
          <w:tcPr>
            <w:tcW w:w="728" w:type="dxa"/>
          </w:tcPr>
          <w:p w14:paraId="04FCCEF5" w14:textId="77777777" w:rsidR="00D00A65" w:rsidRPr="003A6986" w:rsidRDefault="00D00A65" w:rsidP="004B610B">
            <w:pPr>
              <w:pStyle w:val="TableParagraph"/>
              <w:numPr>
                <w:ilvl w:val="0"/>
                <w:numId w:val="408"/>
              </w:numPr>
              <w:autoSpaceDE w:val="0"/>
              <w:autoSpaceDN w:val="0"/>
              <w:rPr>
                <w:rFonts w:ascii="Times New Roman" w:hAnsi="Times New Roman" w:cs="Times New Roman"/>
                <w:sz w:val="18"/>
                <w:szCs w:val="18"/>
                <w:lang w:val="pl-PL"/>
              </w:rPr>
            </w:pPr>
          </w:p>
        </w:tc>
        <w:tc>
          <w:tcPr>
            <w:tcW w:w="8079" w:type="dxa"/>
          </w:tcPr>
          <w:p w14:paraId="719C4307" w14:textId="4C71E7D4" w:rsidR="00D00A65" w:rsidRPr="003A6986" w:rsidRDefault="00D00A65" w:rsidP="004B610B">
            <w:pPr>
              <w:pStyle w:val="TableParagraph"/>
              <w:numPr>
                <w:ilvl w:val="0"/>
                <w:numId w:val="407"/>
              </w:numPr>
              <w:tabs>
                <w:tab w:val="left" w:pos="916"/>
                <w:tab w:val="left" w:pos="917"/>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wprowadzanie informacji o kolejnych izolacjach organizmów hodowanych z</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materiału,</w:t>
            </w:r>
          </w:p>
        </w:tc>
      </w:tr>
      <w:tr w:rsidR="00D00A65" w:rsidRPr="003A6986" w14:paraId="5E19B111" w14:textId="77777777" w:rsidTr="004C02C4">
        <w:trPr>
          <w:trHeight w:val="309"/>
        </w:trPr>
        <w:tc>
          <w:tcPr>
            <w:tcW w:w="728" w:type="dxa"/>
          </w:tcPr>
          <w:p w14:paraId="10AF2918" w14:textId="77777777" w:rsidR="00D00A65" w:rsidRPr="003A6986" w:rsidRDefault="00D00A65" w:rsidP="004B610B">
            <w:pPr>
              <w:pStyle w:val="TableParagraph"/>
              <w:numPr>
                <w:ilvl w:val="0"/>
                <w:numId w:val="408"/>
              </w:numPr>
              <w:autoSpaceDE w:val="0"/>
              <w:autoSpaceDN w:val="0"/>
              <w:rPr>
                <w:rFonts w:ascii="Times New Roman" w:hAnsi="Times New Roman" w:cs="Times New Roman"/>
                <w:sz w:val="18"/>
                <w:szCs w:val="18"/>
                <w:lang w:val="pl-PL"/>
              </w:rPr>
            </w:pPr>
          </w:p>
        </w:tc>
        <w:tc>
          <w:tcPr>
            <w:tcW w:w="8079" w:type="dxa"/>
          </w:tcPr>
          <w:p w14:paraId="2AC83804" w14:textId="48D7892E" w:rsidR="00D00A65" w:rsidRPr="003A6986" w:rsidRDefault="00D00A65" w:rsidP="004B610B">
            <w:pPr>
              <w:pStyle w:val="TableParagraph"/>
              <w:numPr>
                <w:ilvl w:val="0"/>
                <w:numId w:val="406"/>
              </w:numPr>
              <w:tabs>
                <w:tab w:val="left" w:pos="916"/>
                <w:tab w:val="left" w:pos="917"/>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wprowadzanie informacji o testach identyfikacyjnych przeprowadzanych na</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izolacjach,</w:t>
            </w:r>
          </w:p>
        </w:tc>
      </w:tr>
      <w:tr w:rsidR="00D00A65" w:rsidRPr="003A6986" w14:paraId="63FC2518" w14:textId="77777777" w:rsidTr="004C02C4">
        <w:trPr>
          <w:trHeight w:val="549"/>
        </w:trPr>
        <w:tc>
          <w:tcPr>
            <w:tcW w:w="728" w:type="dxa"/>
          </w:tcPr>
          <w:p w14:paraId="1AAABB2F" w14:textId="77777777" w:rsidR="00D00A65" w:rsidRPr="003A6986" w:rsidRDefault="00D00A65" w:rsidP="004B610B">
            <w:pPr>
              <w:pStyle w:val="TableParagraph"/>
              <w:numPr>
                <w:ilvl w:val="0"/>
                <w:numId w:val="408"/>
              </w:numPr>
              <w:autoSpaceDE w:val="0"/>
              <w:autoSpaceDN w:val="0"/>
              <w:rPr>
                <w:rFonts w:ascii="Times New Roman" w:hAnsi="Times New Roman" w:cs="Times New Roman"/>
                <w:sz w:val="18"/>
                <w:szCs w:val="18"/>
                <w:lang w:val="pl-PL"/>
              </w:rPr>
            </w:pPr>
          </w:p>
        </w:tc>
        <w:tc>
          <w:tcPr>
            <w:tcW w:w="8079" w:type="dxa"/>
          </w:tcPr>
          <w:p w14:paraId="22DBC408" w14:textId="77777777" w:rsidR="00D00A65" w:rsidRPr="003A6986" w:rsidRDefault="00D00A65" w:rsidP="004B610B">
            <w:pPr>
              <w:pStyle w:val="TableParagraph"/>
              <w:numPr>
                <w:ilvl w:val="0"/>
                <w:numId w:val="405"/>
              </w:numPr>
              <w:tabs>
                <w:tab w:val="left" w:pos="916"/>
                <w:tab w:val="left" w:pos="917"/>
              </w:tabs>
              <w:autoSpaceDE w:val="0"/>
              <w:autoSpaceDN w:val="0"/>
              <w:ind w:right="147"/>
              <w:rPr>
                <w:rFonts w:ascii="Times New Roman" w:hAnsi="Times New Roman" w:cs="Times New Roman"/>
                <w:sz w:val="18"/>
                <w:szCs w:val="18"/>
                <w:lang w:val="pl-PL"/>
              </w:rPr>
            </w:pPr>
            <w:r w:rsidRPr="003A6986">
              <w:rPr>
                <w:rFonts w:ascii="Times New Roman" w:hAnsi="Times New Roman" w:cs="Times New Roman"/>
                <w:sz w:val="18"/>
                <w:szCs w:val="18"/>
                <w:lang w:val="pl-PL"/>
              </w:rPr>
              <w:t>wprowadzanie informacji o antybiogramach, w tym ewidencja stref, MIC, ilorazu MBQ, komentarzy,</w:t>
            </w:r>
          </w:p>
        </w:tc>
      </w:tr>
      <w:tr w:rsidR="00D00A65" w:rsidRPr="003A6986" w14:paraId="6D1D1C82" w14:textId="77777777" w:rsidTr="004C02C4">
        <w:trPr>
          <w:trHeight w:val="309"/>
        </w:trPr>
        <w:tc>
          <w:tcPr>
            <w:tcW w:w="728" w:type="dxa"/>
          </w:tcPr>
          <w:p w14:paraId="5B2800C7" w14:textId="77777777" w:rsidR="00D00A65" w:rsidRPr="003A6986" w:rsidRDefault="00D00A65" w:rsidP="004B610B">
            <w:pPr>
              <w:pStyle w:val="TableParagraph"/>
              <w:numPr>
                <w:ilvl w:val="0"/>
                <w:numId w:val="408"/>
              </w:numPr>
              <w:autoSpaceDE w:val="0"/>
              <w:autoSpaceDN w:val="0"/>
              <w:rPr>
                <w:rFonts w:ascii="Times New Roman" w:hAnsi="Times New Roman" w:cs="Times New Roman"/>
                <w:sz w:val="18"/>
                <w:szCs w:val="18"/>
                <w:lang w:val="pl-PL"/>
              </w:rPr>
            </w:pPr>
          </w:p>
        </w:tc>
        <w:tc>
          <w:tcPr>
            <w:tcW w:w="8079" w:type="dxa"/>
          </w:tcPr>
          <w:p w14:paraId="28B2C430" w14:textId="0FB68966" w:rsidR="00D00A65" w:rsidRPr="003A6986" w:rsidRDefault="00D00A65" w:rsidP="004B610B">
            <w:pPr>
              <w:pStyle w:val="TableParagraph"/>
              <w:numPr>
                <w:ilvl w:val="0"/>
                <w:numId w:val="404"/>
              </w:numPr>
              <w:tabs>
                <w:tab w:val="left" w:pos="916"/>
                <w:tab w:val="left" w:pos="917"/>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przysłaniania wybranych leków na</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antybiogramie,</w:t>
            </w:r>
          </w:p>
        </w:tc>
      </w:tr>
      <w:tr w:rsidR="00D00A65" w:rsidRPr="003A6986" w14:paraId="526851A5" w14:textId="77777777" w:rsidTr="004C02C4">
        <w:trPr>
          <w:trHeight w:val="309"/>
        </w:trPr>
        <w:tc>
          <w:tcPr>
            <w:tcW w:w="728" w:type="dxa"/>
          </w:tcPr>
          <w:p w14:paraId="10DB947A" w14:textId="77777777" w:rsidR="00D00A65" w:rsidRPr="003A6986" w:rsidRDefault="00D00A65" w:rsidP="004B610B">
            <w:pPr>
              <w:pStyle w:val="TableParagraph"/>
              <w:numPr>
                <w:ilvl w:val="0"/>
                <w:numId w:val="408"/>
              </w:numPr>
              <w:autoSpaceDE w:val="0"/>
              <w:autoSpaceDN w:val="0"/>
              <w:rPr>
                <w:rFonts w:ascii="Times New Roman" w:hAnsi="Times New Roman" w:cs="Times New Roman"/>
                <w:sz w:val="18"/>
                <w:szCs w:val="18"/>
                <w:lang w:val="pl-PL"/>
              </w:rPr>
            </w:pPr>
          </w:p>
        </w:tc>
        <w:tc>
          <w:tcPr>
            <w:tcW w:w="8079" w:type="dxa"/>
          </w:tcPr>
          <w:p w14:paraId="52DBB980" w14:textId="68C1BFCE" w:rsidR="00D00A65" w:rsidRPr="003A6986" w:rsidRDefault="00D00A65" w:rsidP="004B610B">
            <w:pPr>
              <w:pStyle w:val="TableParagraph"/>
              <w:numPr>
                <w:ilvl w:val="0"/>
                <w:numId w:val="403"/>
              </w:numPr>
              <w:tabs>
                <w:tab w:val="left" w:pos="916"/>
                <w:tab w:val="left" w:pos="917"/>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flagowanie patogenów</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alarmowych,</w:t>
            </w:r>
          </w:p>
        </w:tc>
      </w:tr>
      <w:tr w:rsidR="00D00A65" w:rsidRPr="003A6986" w14:paraId="02A04D41" w14:textId="77777777" w:rsidTr="004C02C4">
        <w:trPr>
          <w:trHeight w:val="309"/>
        </w:trPr>
        <w:tc>
          <w:tcPr>
            <w:tcW w:w="728" w:type="dxa"/>
          </w:tcPr>
          <w:p w14:paraId="0711013C" w14:textId="77777777" w:rsidR="00D00A65" w:rsidRPr="003A6986" w:rsidRDefault="00D00A65" w:rsidP="004B610B">
            <w:pPr>
              <w:pStyle w:val="TableParagraph"/>
              <w:numPr>
                <w:ilvl w:val="0"/>
                <w:numId w:val="408"/>
              </w:numPr>
              <w:autoSpaceDE w:val="0"/>
              <w:autoSpaceDN w:val="0"/>
              <w:rPr>
                <w:rFonts w:ascii="Times New Roman" w:hAnsi="Times New Roman" w:cs="Times New Roman"/>
                <w:sz w:val="18"/>
                <w:szCs w:val="18"/>
                <w:lang w:val="pl-PL"/>
              </w:rPr>
            </w:pPr>
          </w:p>
        </w:tc>
        <w:tc>
          <w:tcPr>
            <w:tcW w:w="8079" w:type="dxa"/>
          </w:tcPr>
          <w:p w14:paraId="3269098E" w14:textId="6BE8330D" w:rsidR="00D00A65" w:rsidRPr="003A6986" w:rsidRDefault="00D00A65" w:rsidP="004B610B">
            <w:pPr>
              <w:pStyle w:val="TableParagraph"/>
              <w:numPr>
                <w:ilvl w:val="0"/>
                <w:numId w:val="402"/>
              </w:numPr>
              <w:tabs>
                <w:tab w:val="left" w:pos="916"/>
                <w:tab w:val="left" w:pos="917"/>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automatyczna identyfikacja organizmów na podstawie wyników</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testów,</w:t>
            </w:r>
          </w:p>
        </w:tc>
      </w:tr>
      <w:tr w:rsidR="00D00A65" w:rsidRPr="003A6986" w14:paraId="6702369A" w14:textId="77777777" w:rsidTr="004C02C4">
        <w:trPr>
          <w:trHeight w:val="306"/>
        </w:trPr>
        <w:tc>
          <w:tcPr>
            <w:tcW w:w="728" w:type="dxa"/>
          </w:tcPr>
          <w:p w14:paraId="5AC060B9" w14:textId="77777777" w:rsidR="00D00A65" w:rsidRPr="003A6986" w:rsidRDefault="00D00A65" w:rsidP="004B610B">
            <w:pPr>
              <w:pStyle w:val="TableParagraph"/>
              <w:numPr>
                <w:ilvl w:val="0"/>
                <w:numId w:val="408"/>
              </w:numPr>
              <w:autoSpaceDE w:val="0"/>
              <w:autoSpaceDN w:val="0"/>
              <w:rPr>
                <w:rFonts w:ascii="Times New Roman" w:hAnsi="Times New Roman" w:cs="Times New Roman"/>
                <w:sz w:val="18"/>
                <w:szCs w:val="18"/>
                <w:lang w:val="pl-PL"/>
              </w:rPr>
            </w:pPr>
          </w:p>
        </w:tc>
        <w:tc>
          <w:tcPr>
            <w:tcW w:w="8079" w:type="dxa"/>
          </w:tcPr>
          <w:p w14:paraId="214B7633" w14:textId="37F36CFC" w:rsidR="00D00A65" w:rsidRPr="003A6986" w:rsidRDefault="00024CCF" w:rsidP="004B610B">
            <w:pPr>
              <w:pStyle w:val="TableParagraph"/>
              <w:numPr>
                <w:ilvl w:val="0"/>
                <w:numId w:val="401"/>
              </w:numPr>
              <w:tabs>
                <w:tab w:val="left" w:pos="916"/>
                <w:tab w:val="left" w:pos="917"/>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W</w:t>
            </w:r>
            <w:r w:rsidR="00D00A65" w:rsidRPr="003A6986">
              <w:rPr>
                <w:rFonts w:ascii="Times New Roman" w:hAnsi="Times New Roman" w:cs="Times New Roman"/>
                <w:sz w:val="18"/>
                <w:szCs w:val="18"/>
                <w:lang w:val="pl-PL"/>
              </w:rPr>
              <w:t>ydruk</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wyników,</w:t>
            </w:r>
          </w:p>
        </w:tc>
      </w:tr>
      <w:tr w:rsidR="00D00A65" w:rsidRPr="003A6986" w14:paraId="3C9E933E" w14:textId="77777777" w:rsidTr="004C02C4">
        <w:trPr>
          <w:trHeight w:val="549"/>
        </w:trPr>
        <w:tc>
          <w:tcPr>
            <w:tcW w:w="728" w:type="dxa"/>
          </w:tcPr>
          <w:p w14:paraId="5AF59500" w14:textId="77777777" w:rsidR="00D00A65" w:rsidRPr="003A6986" w:rsidRDefault="00D00A65" w:rsidP="004B610B">
            <w:pPr>
              <w:pStyle w:val="TableParagraph"/>
              <w:numPr>
                <w:ilvl w:val="0"/>
                <w:numId w:val="408"/>
              </w:numPr>
              <w:autoSpaceDE w:val="0"/>
              <w:autoSpaceDN w:val="0"/>
              <w:rPr>
                <w:rFonts w:ascii="Times New Roman" w:hAnsi="Times New Roman" w:cs="Times New Roman"/>
                <w:sz w:val="18"/>
                <w:szCs w:val="18"/>
                <w:lang w:val="pl-PL"/>
              </w:rPr>
            </w:pPr>
          </w:p>
        </w:tc>
        <w:tc>
          <w:tcPr>
            <w:tcW w:w="8079" w:type="dxa"/>
          </w:tcPr>
          <w:p w14:paraId="1A61FFC9" w14:textId="10A8D0D9" w:rsidR="00D00A65" w:rsidRPr="003A6986" w:rsidRDefault="00D00A65" w:rsidP="004B610B">
            <w:pPr>
              <w:pStyle w:val="TableParagraph"/>
              <w:numPr>
                <w:ilvl w:val="0"/>
                <w:numId w:val="400"/>
              </w:numPr>
              <w:tabs>
                <w:tab w:val="left" w:pos="916"/>
                <w:tab w:val="left" w:pos="917"/>
              </w:tabs>
              <w:autoSpaceDE w:val="0"/>
              <w:autoSpaceDN w:val="0"/>
              <w:ind w:right="145"/>
              <w:rPr>
                <w:rFonts w:ascii="Times New Roman" w:hAnsi="Times New Roman" w:cs="Times New Roman"/>
                <w:sz w:val="18"/>
                <w:szCs w:val="18"/>
                <w:lang w:val="pl-PL"/>
              </w:rPr>
            </w:pPr>
            <w:r w:rsidRPr="003A6986">
              <w:rPr>
                <w:rFonts w:ascii="Times New Roman" w:hAnsi="Times New Roman" w:cs="Times New Roman"/>
                <w:sz w:val="18"/>
                <w:szCs w:val="18"/>
                <w:lang w:val="pl-PL"/>
              </w:rPr>
              <w:t>udostępnianie wyników w formie elektronicznej do pozostałych modułów SIM: Ruch Chorych, Zakażenia</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szpitalne,</w:t>
            </w:r>
          </w:p>
        </w:tc>
      </w:tr>
      <w:tr w:rsidR="00D00A65" w:rsidRPr="003A6986" w14:paraId="3A161F94" w14:textId="77777777" w:rsidTr="004C02C4">
        <w:trPr>
          <w:trHeight w:val="309"/>
        </w:trPr>
        <w:tc>
          <w:tcPr>
            <w:tcW w:w="728" w:type="dxa"/>
          </w:tcPr>
          <w:p w14:paraId="2A838778" w14:textId="77777777" w:rsidR="00D00A65" w:rsidRPr="003A6986" w:rsidRDefault="00D00A65" w:rsidP="004B610B">
            <w:pPr>
              <w:pStyle w:val="TableParagraph"/>
              <w:numPr>
                <w:ilvl w:val="0"/>
                <w:numId w:val="408"/>
              </w:numPr>
              <w:autoSpaceDE w:val="0"/>
              <w:autoSpaceDN w:val="0"/>
              <w:rPr>
                <w:rFonts w:ascii="Times New Roman" w:hAnsi="Times New Roman" w:cs="Times New Roman"/>
                <w:sz w:val="18"/>
                <w:szCs w:val="18"/>
                <w:lang w:val="pl-PL"/>
              </w:rPr>
            </w:pPr>
          </w:p>
        </w:tc>
        <w:tc>
          <w:tcPr>
            <w:tcW w:w="8079" w:type="dxa"/>
          </w:tcPr>
          <w:p w14:paraId="12F0C72F" w14:textId="3760CB61" w:rsidR="00D00A65" w:rsidRPr="003A6986" w:rsidRDefault="00D00A65" w:rsidP="004B610B">
            <w:pPr>
              <w:pStyle w:val="TableParagraph"/>
              <w:numPr>
                <w:ilvl w:val="0"/>
                <w:numId w:val="399"/>
              </w:numPr>
              <w:tabs>
                <w:tab w:val="left" w:pos="916"/>
                <w:tab w:val="left" w:pos="917"/>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załączania do wyniku plików z obrazami, obsługiwane formaty JPG i</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DICOM,</w:t>
            </w:r>
          </w:p>
        </w:tc>
      </w:tr>
      <w:tr w:rsidR="00D00A65" w:rsidRPr="003A6986" w14:paraId="74ECAF0A" w14:textId="77777777" w:rsidTr="004C02C4">
        <w:trPr>
          <w:trHeight w:val="549"/>
        </w:trPr>
        <w:tc>
          <w:tcPr>
            <w:tcW w:w="728" w:type="dxa"/>
          </w:tcPr>
          <w:p w14:paraId="7DC651DF" w14:textId="77777777" w:rsidR="00D00A65" w:rsidRPr="003A6986" w:rsidRDefault="00D00A65" w:rsidP="004B610B">
            <w:pPr>
              <w:pStyle w:val="TableParagraph"/>
              <w:numPr>
                <w:ilvl w:val="0"/>
                <w:numId w:val="408"/>
              </w:numPr>
              <w:autoSpaceDE w:val="0"/>
              <w:autoSpaceDN w:val="0"/>
              <w:rPr>
                <w:rFonts w:ascii="Times New Roman" w:hAnsi="Times New Roman" w:cs="Times New Roman"/>
                <w:sz w:val="18"/>
                <w:szCs w:val="18"/>
                <w:lang w:val="pl-PL"/>
              </w:rPr>
            </w:pPr>
          </w:p>
        </w:tc>
        <w:tc>
          <w:tcPr>
            <w:tcW w:w="8079" w:type="dxa"/>
          </w:tcPr>
          <w:p w14:paraId="3C3FC170" w14:textId="17672B12" w:rsidR="00D00A65" w:rsidRPr="003A6986" w:rsidRDefault="00D00A65" w:rsidP="004B610B">
            <w:pPr>
              <w:pStyle w:val="TableParagraph"/>
              <w:numPr>
                <w:ilvl w:val="0"/>
                <w:numId w:val="398"/>
              </w:numPr>
              <w:tabs>
                <w:tab w:val="left" w:pos="916"/>
                <w:tab w:val="left" w:pos="917"/>
              </w:tabs>
              <w:autoSpaceDE w:val="0"/>
              <w:autoSpaceDN w:val="0"/>
              <w:ind w:right="143"/>
              <w:rPr>
                <w:rFonts w:ascii="Times New Roman" w:hAnsi="Times New Roman" w:cs="Times New Roman"/>
                <w:sz w:val="18"/>
                <w:szCs w:val="18"/>
                <w:lang w:val="pl-PL"/>
              </w:rPr>
            </w:pPr>
            <w:r w:rsidRPr="003A6986">
              <w:rPr>
                <w:rFonts w:ascii="Times New Roman" w:hAnsi="Times New Roman" w:cs="Times New Roman"/>
                <w:sz w:val="18"/>
                <w:szCs w:val="18"/>
                <w:lang w:val="pl-PL"/>
              </w:rPr>
              <w:t xml:space="preserve">dostęp do istotnych elementów historii choroby pacjenta, w tym </w:t>
            </w:r>
            <w:proofErr w:type="spellStart"/>
            <w:r w:rsidRPr="003A6986">
              <w:rPr>
                <w:rFonts w:ascii="Times New Roman" w:hAnsi="Times New Roman" w:cs="Times New Roman"/>
                <w:sz w:val="18"/>
                <w:szCs w:val="18"/>
                <w:lang w:val="pl-PL"/>
              </w:rPr>
              <w:t>rozpoznań</w:t>
            </w:r>
            <w:proofErr w:type="spellEnd"/>
            <w:r w:rsidRPr="003A6986">
              <w:rPr>
                <w:rFonts w:ascii="Times New Roman" w:hAnsi="Times New Roman" w:cs="Times New Roman"/>
                <w:sz w:val="18"/>
                <w:szCs w:val="18"/>
                <w:lang w:val="pl-PL"/>
              </w:rPr>
              <w:t>,, wyników laboratoryjnych, podanych</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leków,</w:t>
            </w:r>
          </w:p>
        </w:tc>
      </w:tr>
      <w:tr w:rsidR="00D00A65" w:rsidRPr="003A6986" w14:paraId="6F24445E" w14:textId="77777777" w:rsidTr="004C02C4">
        <w:trPr>
          <w:trHeight w:val="340"/>
        </w:trPr>
        <w:tc>
          <w:tcPr>
            <w:tcW w:w="728" w:type="dxa"/>
          </w:tcPr>
          <w:p w14:paraId="37040C2B" w14:textId="77777777" w:rsidR="00D00A65" w:rsidRPr="003A6986" w:rsidRDefault="00D00A65" w:rsidP="004B610B">
            <w:pPr>
              <w:pStyle w:val="TableParagraph"/>
              <w:numPr>
                <w:ilvl w:val="0"/>
                <w:numId w:val="408"/>
              </w:numPr>
              <w:autoSpaceDE w:val="0"/>
              <w:autoSpaceDN w:val="0"/>
              <w:rPr>
                <w:rFonts w:ascii="Times New Roman" w:hAnsi="Times New Roman" w:cs="Times New Roman"/>
                <w:sz w:val="18"/>
                <w:szCs w:val="18"/>
                <w:lang w:val="pl-PL"/>
              </w:rPr>
            </w:pPr>
          </w:p>
        </w:tc>
        <w:tc>
          <w:tcPr>
            <w:tcW w:w="8079" w:type="dxa"/>
          </w:tcPr>
          <w:p w14:paraId="31539913" w14:textId="77777777" w:rsidR="00D00A65" w:rsidRPr="003A6986" w:rsidRDefault="00D00A65" w:rsidP="004B610B">
            <w:pPr>
              <w:pStyle w:val="TableParagraph"/>
              <w:numPr>
                <w:ilvl w:val="0"/>
                <w:numId w:val="397"/>
              </w:numPr>
              <w:tabs>
                <w:tab w:val="left" w:pos="916"/>
                <w:tab w:val="left" w:pos="917"/>
              </w:tabs>
              <w:autoSpaceDE w:val="0"/>
              <w:autoSpaceDN w:val="0"/>
              <w:ind w:right="142"/>
              <w:rPr>
                <w:rFonts w:ascii="Times New Roman" w:hAnsi="Times New Roman" w:cs="Times New Roman"/>
                <w:sz w:val="18"/>
                <w:szCs w:val="18"/>
                <w:lang w:val="pl-PL"/>
              </w:rPr>
            </w:pPr>
            <w:r w:rsidRPr="003A6986">
              <w:rPr>
                <w:rFonts w:ascii="Times New Roman" w:hAnsi="Times New Roman" w:cs="Times New Roman"/>
                <w:sz w:val="18"/>
                <w:szCs w:val="18"/>
                <w:lang w:val="pl-PL"/>
              </w:rPr>
              <w:t>Ewidencja testów budżetowych pozwalająca na prowadzenie zróżnicowanej wyceny zleceń,</w:t>
            </w:r>
          </w:p>
        </w:tc>
      </w:tr>
      <w:tr w:rsidR="00D00A65" w:rsidRPr="003A6986" w14:paraId="4F21D90F" w14:textId="77777777" w:rsidTr="004C02C4">
        <w:trPr>
          <w:trHeight w:val="549"/>
        </w:trPr>
        <w:tc>
          <w:tcPr>
            <w:tcW w:w="728" w:type="dxa"/>
          </w:tcPr>
          <w:p w14:paraId="5D5FBB83" w14:textId="77777777" w:rsidR="00D00A65" w:rsidRPr="003A6986" w:rsidRDefault="00D00A65" w:rsidP="004B610B">
            <w:pPr>
              <w:pStyle w:val="TableParagraph"/>
              <w:numPr>
                <w:ilvl w:val="0"/>
                <w:numId w:val="408"/>
              </w:numPr>
              <w:autoSpaceDE w:val="0"/>
              <w:autoSpaceDN w:val="0"/>
              <w:rPr>
                <w:rFonts w:ascii="Times New Roman" w:hAnsi="Times New Roman" w:cs="Times New Roman"/>
                <w:sz w:val="18"/>
                <w:szCs w:val="18"/>
                <w:lang w:val="pl-PL"/>
              </w:rPr>
            </w:pPr>
          </w:p>
        </w:tc>
        <w:tc>
          <w:tcPr>
            <w:tcW w:w="8079" w:type="dxa"/>
          </w:tcPr>
          <w:p w14:paraId="3CA98A0D" w14:textId="77777777" w:rsidR="00D00A65" w:rsidRPr="003A6986" w:rsidRDefault="00D00A65" w:rsidP="004B610B">
            <w:pPr>
              <w:pStyle w:val="TableParagraph"/>
              <w:numPr>
                <w:ilvl w:val="0"/>
                <w:numId w:val="396"/>
              </w:numPr>
              <w:tabs>
                <w:tab w:val="left" w:pos="916"/>
                <w:tab w:val="left" w:pos="917"/>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automatycznezaznaczaniekoloremwybranychzleceńnapostawieelementówwprowadzonych do wyniku.</w:t>
            </w:r>
          </w:p>
        </w:tc>
      </w:tr>
      <w:tr w:rsidR="00D00A65" w:rsidRPr="003A6986" w14:paraId="12597A39" w14:textId="77777777" w:rsidTr="004C02C4">
        <w:trPr>
          <w:trHeight w:val="287"/>
        </w:trPr>
        <w:tc>
          <w:tcPr>
            <w:tcW w:w="728" w:type="dxa"/>
          </w:tcPr>
          <w:p w14:paraId="6090E119" w14:textId="77777777" w:rsidR="00D00A65" w:rsidRPr="003A6986" w:rsidRDefault="00D00A65" w:rsidP="004C02C4">
            <w:pPr>
              <w:pStyle w:val="TableParagraph"/>
              <w:ind w:left="360" w:right="-63"/>
              <w:rPr>
                <w:rFonts w:ascii="Times New Roman" w:hAnsi="Times New Roman" w:cs="Times New Roman"/>
                <w:sz w:val="18"/>
                <w:szCs w:val="18"/>
                <w:lang w:val="pl-PL"/>
              </w:rPr>
            </w:pPr>
          </w:p>
        </w:tc>
        <w:tc>
          <w:tcPr>
            <w:tcW w:w="8079" w:type="dxa"/>
          </w:tcPr>
          <w:p w14:paraId="31187551" w14:textId="77777777" w:rsidR="00D00A65" w:rsidRPr="003A6986" w:rsidRDefault="00D00A65" w:rsidP="004C02C4">
            <w:pPr>
              <w:pStyle w:val="TableParagraph"/>
              <w:rPr>
                <w:rFonts w:ascii="Times New Roman" w:hAnsi="Times New Roman" w:cs="Times New Roman"/>
                <w:sz w:val="18"/>
                <w:szCs w:val="18"/>
                <w:lang w:val="pl-PL"/>
              </w:rPr>
            </w:pPr>
            <w:r w:rsidRPr="003A6986">
              <w:rPr>
                <w:rFonts w:ascii="Times New Roman" w:hAnsi="Times New Roman" w:cs="Times New Roman"/>
                <w:sz w:val="18"/>
                <w:szCs w:val="18"/>
                <w:lang w:val="pl-PL"/>
              </w:rPr>
              <w:t>Przegląd wyników badań wg różnych kryteriów:</w:t>
            </w:r>
          </w:p>
        </w:tc>
      </w:tr>
      <w:tr w:rsidR="00D00A65" w:rsidRPr="003A6986" w14:paraId="2C84E7FB" w14:textId="77777777" w:rsidTr="004C02C4">
        <w:trPr>
          <w:trHeight w:val="271"/>
        </w:trPr>
        <w:tc>
          <w:tcPr>
            <w:tcW w:w="728" w:type="dxa"/>
          </w:tcPr>
          <w:p w14:paraId="0DB28F5D" w14:textId="77777777" w:rsidR="00D00A65" w:rsidRPr="003A6986" w:rsidRDefault="00D00A65" w:rsidP="004B610B">
            <w:pPr>
              <w:pStyle w:val="TableParagraph"/>
              <w:numPr>
                <w:ilvl w:val="0"/>
                <w:numId w:val="408"/>
              </w:numPr>
              <w:autoSpaceDE w:val="0"/>
              <w:autoSpaceDN w:val="0"/>
              <w:rPr>
                <w:rFonts w:ascii="Times New Roman" w:hAnsi="Times New Roman" w:cs="Times New Roman"/>
                <w:sz w:val="18"/>
                <w:szCs w:val="18"/>
                <w:lang w:val="pl-PL"/>
              </w:rPr>
            </w:pPr>
          </w:p>
        </w:tc>
        <w:tc>
          <w:tcPr>
            <w:tcW w:w="8079" w:type="dxa"/>
          </w:tcPr>
          <w:p w14:paraId="16328E2C" w14:textId="6BEC1B6A" w:rsidR="00D00A65" w:rsidRPr="003A6986" w:rsidRDefault="00D00A65" w:rsidP="004B610B">
            <w:pPr>
              <w:pStyle w:val="TableParagraph"/>
              <w:numPr>
                <w:ilvl w:val="0"/>
                <w:numId w:val="395"/>
              </w:numPr>
              <w:tabs>
                <w:tab w:val="left" w:pos="916"/>
                <w:tab w:val="left" w:pos="917"/>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zadanego przedziału</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czasu,</w:t>
            </w:r>
          </w:p>
        </w:tc>
      </w:tr>
      <w:tr w:rsidR="00D00A65" w:rsidRPr="003A6986" w14:paraId="001B148D" w14:textId="77777777" w:rsidTr="004C02C4">
        <w:trPr>
          <w:trHeight w:val="309"/>
        </w:trPr>
        <w:tc>
          <w:tcPr>
            <w:tcW w:w="728" w:type="dxa"/>
          </w:tcPr>
          <w:p w14:paraId="01C4524B" w14:textId="77777777" w:rsidR="00D00A65" w:rsidRPr="003A6986" w:rsidRDefault="00D00A65" w:rsidP="004B610B">
            <w:pPr>
              <w:pStyle w:val="TableParagraph"/>
              <w:numPr>
                <w:ilvl w:val="0"/>
                <w:numId w:val="408"/>
              </w:numPr>
              <w:autoSpaceDE w:val="0"/>
              <w:autoSpaceDN w:val="0"/>
              <w:rPr>
                <w:rFonts w:ascii="Times New Roman" w:hAnsi="Times New Roman" w:cs="Times New Roman"/>
                <w:sz w:val="18"/>
                <w:szCs w:val="18"/>
                <w:lang w:val="pl-PL"/>
              </w:rPr>
            </w:pPr>
          </w:p>
        </w:tc>
        <w:tc>
          <w:tcPr>
            <w:tcW w:w="8079" w:type="dxa"/>
          </w:tcPr>
          <w:p w14:paraId="6395AD02" w14:textId="0225012E" w:rsidR="00D00A65" w:rsidRPr="003A6986" w:rsidRDefault="00024CCF" w:rsidP="004B610B">
            <w:pPr>
              <w:pStyle w:val="TableParagraph"/>
              <w:numPr>
                <w:ilvl w:val="0"/>
                <w:numId w:val="394"/>
              </w:numPr>
              <w:tabs>
                <w:tab w:val="left" w:pos="916"/>
                <w:tab w:val="left" w:pos="917"/>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W</w:t>
            </w:r>
            <w:r w:rsidR="00D00A65" w:rsidRPr="003A6986">
              <w:rPr>
                <w:rFonts w:ascii="Times New Roman" w:hAnsi="Times New Roman" w:cs="Times New Roman"/>
                <w:sz w:val="18"/>
                <w:szCs w:val="18"/>
                <w:lang w:val="pl-PL"/>
              </w:rPr>
              <w:t>ybranego</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pacjenta,</w:t>
            </w:r>
          </w:p>
        </w:tc>
      </w:tr>
      <w:tr w:rsidR="00D00A65" w:rsidRPr="003A6986" w14:paraId="38C94507" w14:textId="77777777" w:rsidTr="004C02C4">
        <w:trPr>
          <w:trHeight w:val="309"/>
        </w:trPr>
        <w:tc>
          <w:tcPr>
            <w:tcW w:w="728" w:type="dxa"/>
          </w:tcPr>
          <w:p w14:paraId="29F02224" w14:textId="77777777" w:rsidR="00D00A65" w:rsidRPr="003A6986" w:rsidRDefault="00D00A65" w:rsidP="004B610B">
            <w:pPr>
              <w:pStyle w:val="TableParagraph"/>
              <w:numPr>
                <w:ilvl w:val="0"/>
                <w:numId w:val="408"/>
              </w:numPr>
              <w:autoSpaceDE w:val="0"/>
              <w:autoSpaceDN w:val="0"/>
              <w:rPr>
                <w:rFonts w:ascii="Times New Roman" w:hAnsi="Times New Roman" w:cs="Times New Roman"/>
                <w:sz w:val="18"/>
                <w:szCs w:val="18"/>
                <w:lang w:val="pl-PL"/>
              </w:rPr>
            </w:pPr>
          </w:p>
        </w:tc>
        <w:tc>
          <w:tcPr>
            <w:tcW w:w="8079" w:type="dxa"/>
          </w:tcPr>
          <w:p w14:paraId="7C5A8C67" w14:textId="60AAF82F" w:rsidR="00D00A65" w:rsidRPr="003A6986" w:rsidRDefault="00D00A65" w:rsidP="004B610B">
            <w:pPr>
              <w:pStyle w:val="TableParagraph"/>
              <w:numPr>
                <w:ilvl w:val="0"/>
                <w:numId w:val="393"/>
              </w:numPr>
              <w:tabs>
                <w:tab w:val="left" w:pos="916"/>
                <w:tab w:val="left" w:pos="917"/>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według wybranej</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jednostki,</w:t>
            </w:r>
          </w:p>
        </w:tc>
      </w:tr>
      <w:tr w:rsidR="00D00A65" w:rsidRPr="003A6986" w14:paraId="4947C5C1" w14:textId="77777777" w:rsidTr="004C02C4">
        <w:trPr>
          <w:trHeight w:val="309"/>
        </w:trPr>
        <w:tc>
          <w:tcPr>
            <w:tcW w:w="728" w:type="dxa"/>
          </w:tcPr>
          <w:p w14:paraId="1C69EFE4" w14:textId="77777777" w:rsidR="00D00A65" w:rsidRPr="003A6986" w:rsidRDefault="00D00A65" w:rsidP="004B610B">
            <w:pPr>
              <w:pStyle w:val="TableParagraph"/>
              <w:numPr>
                <w:ilvl w:val="0"/>
                <w:numId w:val="408"/>
              </w:numPr>
              <w:autoSpaceDE w:val="0"/>
              <w:autoSpaceDN w:val="0"/>
              <w:rPr>
                <w:rFonts w:ascii="Times New Roman" w:hAnsi="Times New Roman" w:cs="Times New Roman"/>
                <w:sz w:val="18"/>
                <w:szCs w:val="18"/>
                <w:lang w:val="pl-PL"/>
              </w:rPr>
            </w:pPr>
          </w:p>
        </w:tc>
        <w:tc>
          <w:tcPr>
            <w:tcW w:w="8079" w:type="dxa"/>
          </w:tcPr>
          <w:p w14:paraId="2724C935" w14:textId="270085F2" w:rsidR="00D00A65" w:rsidRPr="003A6986" w:rsidRDefault="00024CCF" w:rsidP="004B610B">
            <w:pPr>
              <w:pStyle w:val="TableParagraph"/>
              <w:numPr>
                <w:ilvl w:val="0"/>
                <w:numId w:val="392"/>
              </w:numPr>
              <w:tabs>
                <w:tab w:val="left" w:pos="916"/>
                <w:tab w:val="left" w:pos="917"/>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L</w:t>
            </w:r>
            <w:r w:rsidR="00D00A65" w:rsidRPr="003A6986">
              <w:rPr>
                <w:rFonts w:ascii="Times New Roman" w:hAnsi="Times New Roman" w:cs="Times New Roman"/>
                <w:sz w:val="18"/>
                <w:szCs w:val="18"/>
                <w:lang w:val="pl-PL"/>
              </w:rPr>
              <w:t>ekarza</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zlecającego,</w:t>
            </w:r>
          </w:p>
        </w:tc>
      </w:tr>
      <w:tr w:rsidR="00D00A65" w:rsidRPr="003A6986" w14:paraId="3BCBD016" w14:textId="77777777" w:rsidTr="004C02C4">
        <w:trPr>
          <w:trHeight w:val="309"/>
        </w:trPr>
        <w:tc>
          <w:tcPr>
            <w:tcW w:w="728" w:type="dxa"/>
          </w:tcPr>
          <w:p w14:paraId="617A4C3C" w14:textId="77777777" w:rsidR="00D00A65" w:rsidRPr="003A6986" w:rsidRDefault="00D00A65" w:rsidP="004B610B">
            <w:pPr>
              <w:pStyle w:val="TableParagraph"/>
              <w:numPr>
                <w:ilvl w:val="0"/>
                <w:numId w:val="408"/>
              </w:numPr>
              <w:autoSpaceDE w:val="0"/>
              <w:autoSpaceDN w:val="0"/>
              <w:rPr>
                <w:rFonts w:ascii="Times New Roman" w:hAnsi="Times New Roman" w:cs="Times New Roman"/>
                <w:sz w:val="18"/>
                <w:szCs w:val="18"/>
                <w:lang w:val="pl-PL"/>
              </w:rPr>
            </w:pPr>
          </w:p>
        </w:tc>
        <w:tc>
          <w:tcPr>
            <w:tcW w:w="8079" w:type="dxa"/>
          </w:tcPr>
          <w:p w14:paraId="2BCB92CF" w14:textId="77777777" w:rsidR="00D00A65" w:rsidRPr="003A6986" w:rsidRDefault="00D00A65" w:rsidP="004B610B">
            <w:pPr>
              <w:pStyle w:val="TableParagraph"/>
              <w:numPr>
                <w:ilvl w:val="0"/>
                <w:numId w:val="391"/>
              </w:numPr>
              <w:tabs>
                <w:tab w:val="left" w:pos="916"/>
                <w:tab w:val="left" w:pos="917"/>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materiału.</w:t>
            </w:r>
          </w:p>
        </w:tc>
      </w:tr>
      <w:tr w:rsidR="00D00A65" w:rsidRPr="003A6986" w14:paraId="10324547" w14:textId="77777777" w:rsidTr="004C02C4">
        <w:trPr>
          <w:trHeight w:val="290"/>
        </w:trPr>
        <w:tc>
          <w:tcPr>
            <w:tcW w:w="728" w:type="dxa"/>
          </w:tcPr>
          <w:p w14:paraId="14FAC160" w14:textId="77777777" w:rsidR="00D00A65" w:rsidRPr="003A6986" w:rsidRDefault="00D00A65" w:rsidP="004C02C4">
            <w:pPr>
              <w:pStyle w:val="TableParagraph"/>
              <w:ind w:left="360" w:right="-63"/>
              <w:rPr>
                <w:rFonts w:ascii="Times New Roman" w:hAnsi="Times New Roman" w:cs="Times New Roman"/>
                <w:sz w:val="18"/>
                <w:szCs w:val="18"/>
                <w:lang w:val="pl-PL"/>
              </w:rPr>
            </w:pPr>
          </w:p>
        </w:tc>
        <w:tc>
          <w:tcPr>
            <w:tcW w:w="8079" w:type="dxa"/>
          </w:tcPr>
          <w:p w14:paraId="72D92A22" w14:textId="77777777" w:rsidR="00D00A65" w:rsidRPr="003A6986" w:rsidRDefault="00D00A65" w:rsidP="004C02C4">
            <w:pPr>
              <w:pStyle w:val="TableParagraph"/>
              <w:ind w:left="98"/>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bieżącej analizy danych:</w:t>
            </w:r>
          </w:p>
        </w:tc>
      </w:tr>
      <w:tr w:rsidR="00D00A65" w:rsidRPr="003A6986" w14:paraId="0E8F60D5" w14:textId="77777777" w:rsidTr="004C02C4">
        <w:trPr>
          <w:trHeight w:val="259"/>
        </w:trPr>
        <w:tc>
          <w:tcPr>
            <w:tcW w:w="728" w:type="dxa"/>
          </w:tcPr>
          <w:p w14:paraId="7398700F" w14:textId="77777777" w:rsidR="00D00A65" w:rsidRPr="003A6986" w:rsidRDefault="00D00A65" w:rsidP="004B610B">
            <w:pPr>
              <w:pStyle w:val="TableParagraph"/>
              <w:numPr>
                <w:ilvl w:val="0"/>
                <w:numId w:val="408"/>
              </w:numPr>
              <w:autoSpaceDE w:val="0"/>
              <w:autoSpaceDN w:val="0"/>
              <w:rPr>
                <w:rFonts w:ascii="Times New Roman" w:hAnsi="Times New Roman" w:cs="Times New Roman"/>
                <w:sz w:val="18"/>
                <w:szCs w:val="18"/>
                <w:lang w:val="pl-PL"/>
              </w:rPr>
            </w:pPr>
          </w:p>
        </w:tc>
        <w:tc>
          <w:tcPr>
            <w:tcW w:w="8079" w:type="dxa"/>
          </w:tcPr>
          <w:p w14:paraId="3A0FE34A" w14:textId="77777777" w:rsidR="00D00A65" w:rsidRPr="003A6986" w:rsidRDefault="00D00A65" w:rsidP="004B610B">
            <w:pPr>
              <w:pStyle w:val="TableParagraph"/>
              <w:numPr>
                <w:ilvl w:val="0"/>
                <w:numId w:val="390"/>
              </w:numPr>
              <w:tabs>
                <w:tab w:val="left" w:pos="916"/>
                <w:tab w:val="left" w:pos="917"/>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wyhodowanych organizmów,</w:t>
            </w:r>
          </w:p>
        </w:tc>
      </w:tr>
      <w:tr w:rsidR="00D00A65" w:rsidRPr="003A6986" w14:paraId="2210F790" w14:textId="77777777" w:rsidTr="004C02C4">
        <w:trPr>
          <w:trHeight w:val="309"/>
        </w:trPr>
        <w:tc>
          <w:tcPr>
            <w:tcW w:w="728" w:type="dxa"/>
          </w:tcPr>
          <w:p w14:paraId="2D8281C7" w14:textId="77777777" w:rsidR="00D00A65" w:rsidRPr="003A6986" w:rsidRDefault="00D00A65" w:rsidP="004B610B">
            <w:pPr>
              <w:pStyle w:val="TableParagraph"/>
              <w:numPr>
                <w:ilvl w:val="0"/>
                <w:numId w:val="408"/>
              </w:numPr>
              <w:autoSpaceDE w:val="0"/>
              <w:autoSpaceDN w:val="0"/>
              <w:rPr>
                <w:rFonts w:ascii="Times New Roman" w:hAnsi="Times New Roman" w:cs="Times New Roman"/>
                <w:sz w:val="18"/>
                <w:szCs w:val="18"/>
                <w:lang w:val="pl-PL"/>
              </w:rPr>
            </w:pPr>
          </w:p>
        </w:tc>
        <w:tc>
          <w:tcPr>
            <w:tcW w:w="8079" w:type="dxa"/>
          </w:tcPr>
          <w:p w14:paraId="02B98431" w14:textId="5A1F6E14" w:rsidR="00D00A65" w:rsidRPr="003A6986" w:rsidRDefault="00D00A65" w:rsidP="004B610B">
            <w:pPr>
              <w:pStyle w:val="TableParagraph"/>
              <w:numPr>
                <w:ilvl w:val="0"/>
                <w:numId w:val="389"/>
              </w:numPr>
              <w:tabs>
                <w:tab w:val="left" w:pos="916"/>
                <w:tab w:val="left" w:pos="917"/>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kosztów na poszczególne jednostki</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zlecające,</w:t>
            </w:r>
          </w:p>
        </w:tc>
      </w:tr>
      <w:tr w:rsidR="00D00A65" w:rsidRPr="003A6986" w14:paraId="3334E37A" w14:textId="77777777" w:rsidTr="004C02C4">
        <w:trPr>
          <w:trHeight w:val="306"/>
        </w:trPr>
        <w:tc>
          <w:tcPr>
            <w:tcW w:w="728" w:type="dxa"/>
          </w:tcPr>
          <w:p w14:paraId="7FF605C9" w14:textId="77777777" w:rsidR="00D00A65" w:rsidRPr="003A6986" w:rsidRDefault="00D00A65" w:rsidP="004B610B">
            <w:pPr>
              <w:pStyle w:val="TableParagraph"/>
              <w:numPr>
                <w:ilvl w:val="0"/>
                <w:numId w:val="408"/>
              </w:numPr>
              <w:autoSpaceDE w:val="0"/>
              <w:autoSpaceDN w:val="0"/>
              <w:rPr>
                <w:rFonts w:ascii="Times New Roman" w:hAnsi="Times New Roman" w:cs="Times New Roman"/>
                <w:sz w:val="18"/>
                <w:szCs w:val="18"/>
                <w:lang w:val="pl-PL"/>
              </w:rPr>
            </w:pPr>
          </w:p>
        </w:tc>
        <w:tc>
          <w:tcPr>
            <w:tcW w:w="8079" w:type="dxa"/>
          </w:tcPr>
          <w:p w14:paraId="1C48E2E3" w14:textId="77777777" w:rsidR="00D00A65" w:rsidRPr="003A6986" w:rsidRDefault="00D00A65" w:rsidP="004B610B">
            <w:pPr>
              <w:pStyle w:val="TableParagraph"/>
              <w:numPr>
                <w:ilvl w:val="0"/>
                <w:numId w:val="388"/>
              </w:numPr>
              <w:tabs>
                <w:tab w:val="left" w:pos="916"/>
                <w:tab w:val="left" w:pos="917"/>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zużytych materiałów.</w:t>
            </w:r>
          </w:p>
        </w:tc>
      </w:tr>
      <w:tr w:rsidR="00D00A65" w:rsidRPr="003A6986" w14:paraId="739DECC0" w14:textId="77777777" w:rsidTr="004C02C4">
        <w:trPr>
          <w:trHeight w:val="290"/>
        </w:trPr>
        <w:tc>
          <w:tcPr>
            <w:tcW w:w="728" w:type="dxa"/>
          </w:tcPr>
          <w:p w14:paraId="0F077DF7" w14:textId="77777777" w:rsidR="00D00A65" w:rsidRPr="003A6986" w:rsidRDefault="00D00A65" w:rsidP="004C02C4">
            <w:pPr>
              <w:pStyle w:val="TableParagraph"/>
              <w:ind w:left="720" w:right="-63"/>
              <w:rPr>
                <w:rFonts w:ascii="Times New Roman" w:hAnsi="Times New Roman" w:cs="Times New Roman"/>
                <w:sz w:val="18"/>
                <w:szCs w:val="18"/>
                <w:lang w:val="pl-PL"/>
              </w:rPr>
            </w:pPr>
          </w:p>
        </w:tc>
        <w:tc>
          <w:tcPr>
            <w:tcW w:w="8079" w:type="dxa"/>
          </w:tcPr>
          <w:p w14:paraId="2D781A83" w14:textId="77777777" w:rsidR="00D00A65" w:rsidRPr="003A6986" w:rsidRDefault="00D00A65" w:rsidP="004C02C4">
            <w:pPr>
              <w:pStyle w:val="TableParagraph"/>
              <w:ind w:left="98"/>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generowania raportów:</w:t>
            </w:r>
          </w:p>
        </w:tc>
      </w:tr>
      <w:tr w:rsidR="00D00A65" w:rsidRPr="003A6986" w14:paraId="35BEDCCC" w14:textId="77777777" w:rsidTr="004C02C4">
        <w:trPr>
          <w:trHeight w:val="259"/>
        </w:trPr>
        <w:tc>
          <w:tcPr>
            <w:tcW w:w="728" w:type="dxa"/>
          </w:tcPr>
          <w:p w14:paraId="0C9087CD" w14:textId="77777777" w:rsidR="00D00A65" w:rsidRPr="003A6986" w:rsidRDefault="00D00A65" w:rsidP="004B610B">
            <w:pPr>
              <w:pStyle w:val="TableParagraph"/>
              <w:numPr>
                <w:ilvl w:val="0"/>
                <w:numId w:val="408"/>
              </w:numPr>
              <w:autoSpaceDE w:val="0"/>
              <w:autoSpaceDN w:val="0"/>
              <w:rPr>
                <w:rFonts w:ascii="Times New Roman" w:hAnsi="Times New Roman" w:cs="Times New Roman"/>
                <w:sz w:val="18"/>
                <w:szCs w:val="18"/>
                <w:lang w:val="pl-PL"/>
              </w:rPr>
            </w:pPr>
          </w:p>
        </w:tc>
        <w:tc>
          <w:tcPr>
            <w:tcW w:w="8079" w:type="dxa"/>
          </w:tcPr>
          <w:p w14:paraId="1FB6754D" w14:textId="77777777" w:rsidR="00D00A65" w:rsidRPr="003A6986" w:rsidRDefault="00D00A65" w:rsidP="004B610B">
            <w:pPr>
              <w:pStyle w:val="TableParagraph"/>
              <w:numPr>
                <w:ilvl w:val="0"/>
                <w:numId w:val="387"/>
              </w:numPr>
              <w:tabs>
                <w:tab w:val="left" w:pos="916"/>
                <w:tab w:val="left" w:pos="917"/>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zleceń,</w:t>
            </w:r>
          </w:p>
        </w:tc>
      </w:tr>
      <w:tr w:rsidR="00D00A65" w:rsidRPr="003A6986" w14:paraId="7C34AE1D" w14:textId="77777777" w:rsidTr="004C02C4">
        <w:trPr>
          <w:trHeight w:val="309"/>
        </w:trPr>
        <w:tc>
          <w:tcPr>
            <w:tcW w:w="728" w:type="dxa"/>
          </w:tcPr>
          <w:p w14:paraId="76293F12" w14:textId="77777777" w:rsidR="00D00A65" w:rsidRPr="003A6986" w:rsidRDefault="00D00A65" w:rsidP="004B610B">
            <w:pPr>
              <w:pStyle w:val="TableParagraph"/>
              <w:numPr>
                <w:ilvl w:val="0"/>
                <w:numId w:val="408"/>
              </w:numPr>
              <w:autoSpaceDE w:val="0"/>
              <w:autoSpaceDN w:val="0"/>
              <w:rPr>
                <w:rFonts w:ascii="Times New Roman" w:hAnsi="Times New Roman" w:cs="Times New Roman"/>
                <w:sz w:val="18"/>
                <w:szCs w:val="18"/>
                <w:lang w:val="pl-PL"/>
              </w:rPr>
            </w:pPr>
          </w:p>
        </w:tc>
        <w:tc>
          <w:tcPr>
            <w:tcW w:w="8079" w:type="dxa"/>
          </w:tcPr>
          <w:p w14:paraId="276581E3" w14:textId="77777777" w:rsidR="00D00A65" w:rsidRPr="003A6986" w:rsidRDefault="00D00A65" w:rsidP="004B610B">
            <w:pPr>
              <w:pStyle w:val="TableParagraph"/>
              <w:numPr>
                <w:ilvl w:val="0"/>
                <w:numId w:val="386"/>
              </w:numPr>
              <w:tabs>
                <w:tab w:val="left" w:pos="916"/>
                <w:tab w:val="left" w:pos="917"/>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wyników,</w:t>
            </w:r>
          </w:p>
        </w:tc>
      </w:tr>
      <w:tr w:rsidR="00D00A65" w:rsidRPr="003A6986" w14:paraId="3A62702E" w14:textId="77777777" w:rsidTr="004C02C4">
        <w:trPr>
          <w:trHeight w:val="309"/>
        </w:trPr>
        <w:tc>
          <w:tcPr>
            <w:tcW w:w="728" w:type="dxa"/>
          </w:tcPr>
          <w:p w14:paraId="0C0887C6" w14:textId="77777777" w:rsidR="00D00A65" w:rsidRPr="003A6986" w:rsidRDefault="00D00A65" w:rsidP="004B610B">
            <w:pPr>
              <w:pStyle w:val="TableParagraph"/>
              <w:numPr>
                <w:ilvl w:val="0"/>
                <w:numId w:val="408"/>
              </w:numPr>
              <w:autoSpaceDE w:val="0"/>
              <w:autoSpaceDN w:val="0"/>
              <w:rPr>
                <w:rFonts w:ascii="Times New Roman" w:hAnsi="Times New Roman" w:cs="Times New Roman"/>
                <w:sz w:val="18"/>
                <w:szCs w:val="18"/>
                <w:lang w:val="pl-PL"/>
              </w:rPr>
            </w:pPr>
          </w:p>
        </w:tc>
        <w:tc>
          <w:tcPr>
            <w:tcW w:w="8079" w:type="dxa"/>
          </w:tcPr>
          <w:p w14:paraId="3E4D6682" w14:textId="5EB55B8C" w:rsidR="00D00A65" w:rsidRPr="003A6986" w:rsidRDefault="00024CCF" w:rsidP="004B610B">
            <w:pPr>
              <w:pStyle w:val="TableParagraph"/>
              <w:numPr>
                <w:ilvl w:val="0"/>
                <w:numId w:val="385"/>
              </w:numPr>
              <w:tabs>
                <w:tab w:val="left" w:pos="916"/>
                <w:tab w:val="left" w:pos="917"/>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K</w:t>
            </w:r>
            <w:r w:rsidR="00D00A65" w:rsidRPr="003A6986">
              <w:rPr>
                <w:rFonts w:ascii="Times New Roman" w:hAnsi="Times New Roman" w:cs="Times New Roman"/>
                <w:sz w:val="18"/>
                <w:szCs w:val="18"/>
                <w:lang w:val="pl-PL"/>
              </w:rPr>
              <w:t>sięgi</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badań,</w:t>
            </w:r>
          </w:p>
        </w:tc>
      </w:tr>
      <w:tr w:rsidR="00D00A65" w:rsidRPr="003A6986" w14:paraId="0BAC466B" w14:textId="77777777" w:rsidTr="004C02C4">
        <w:trPr>
          <w:trHeight w:val="309"/>
        </w:trPr>
        <w:tc>
          <w:tcPr>
            <w:tcW w:w="728" w:type="dxa"/>
          </w:tcPr>
          <w:p w14:paraId="6D765E37" w14:textId="77777777" w:rsidR="00D00A65" w:rsidRPr="003A6986" w:rsidRDefault="00D00A65" w:rsidP="004B610B">
            <w:pPr>
              <w:pStyle w:val="TableParagraph"/>
              <w:numPr>
                <w:ilvl w:val="0"/>
                <w:numId w:val="408"/>
              </w:numPr>
              <w:autoSpaceDE w:val="0"/>
              <w:autoSpaceDN w:val="0"/>
              <w:rPr>
                <w:rFonts w:ascii="Times New Roman" w:hAnsi="Times New Roman" w:cs="Times New Roman"/>
                <w:sz w:val="18"/>
                <w:szCs w:val="18"/>
                <w:lang w:val="pl-PL"/>
              </w:rPr>
            </w:pPr>
          </w:p>
        </w:tc>
        <w:tc>
          <w:tcPr>
            <w:tcW w:w="8079" w:type="dxa"/>
          </w:tcPr>
          <w:p w14:paraId="71094516" w14:textId="6E85E5F2" w:rsidR="00D00A65" w:rsidRPr="003A6986" w:rsidRDefault="00D00A65" w:rsidP="004B610B">
            <w:pPr>
              <w:pStyle w:val="TableParagraph"/>
              <w:numPr>
                <w:ilvl w:val="0"/>
                <w:numId w:val="384"/>
              </w:numPr>
              <w:tabs>
                <w:tab w:val="left" w:pos="916"/>
                <w:tab w:val="left" w:pos="917"/>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zestawienia badań wg nazwisk wykonujących i placówek</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zlecających,</w:t>
            </w:r>
          </w:p>
        </w:tc>
      </w:tr>
      <w:tr w:rsidR="00D00A65" w:rsidRPr="003A6986" w14:paraId="653749F9" w14:textId="77777777" w:rsidTr="004C02C4">
        <w:trPr>
          <w:trHeight w:val="306"/>
        </w:trPr>
        <w:tc>
          <w:tcPr>
            <w:tcW w:w="728" w:type="dxa"/>
          </w:tcPr>
          <w:p w14:paraId="6B164039" w14:textId="77777777" w:rsidR="00D00A65" w:rsidRPr="003A6986" w:rsidRDefault="00D00A65" w:rsidP="004B610B">
            <w:pPr>
              <w:pStyle w:val="TableParagraph"/>
              <w:numPr>
                <w:ilvl w:val="0"/>
                <w:numId w:val="408"/>
              </w:numPr>
              <w:autoSpaceDE w:val="0"/>
              <w:autoSpaceDN w:val="0"/>
              <w:rPr>
                <w:rFonts w:ascii="Times New Roman" w:hAnsi="Times New Roman" w:cs="Times New Roman"/>
                <w:sz w:val="18"/>
                <w:szCs w:val="18"/>
                <w:lang w:val="pl-PL"/>
              </w:rPr>
            </w:pPr>
          </w:p>
        </w:tc>
        <w:tc>
          <w:tcPr>
            <w:tcW w:w="8079" w:type="dxa"/>
          </w:tcPr>
          <w:p w14:paraId="4FAAC43D" w14:textId="21D357D2" w:rsidR="00D00A65" w:rsidRPr="003A6986" w:rsidRDefault="00D00A65" w:rsidP="004B610B">
            <w:pPr>
              <w:pStyle w:val="TableParagraph"/>
              <w:numPr>
                <w:ilvl w:val="0"/>
                <w:numId w:val="383"/>
              </w:numPr>
              <w:tabs>
                <w:tab w:val="left" w:pos="916"/>
                <w:tab w:val="left" w:pos="917"/>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wykaz wyników względem lekarzy</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kierujących,</w:t>
            </w:r>
          </w:p>
        </w:tc>
      </w:tr>
      <w:tr w:rsidR="00D00A65" w:rsidRPr="003A6986" w14:paraId="44B5767C" w14:textId="77777777" w:rsidTr="004C02C4">
        <w:trPr>
          <w:trHeight w:val="309"/>
        </w:trPr>
        <w:tc>
          <w:tcPr>
            <w:tcW w:w="728" w:type="dxa"/>
          </w:tcPr>
          <w:p w14:paraId="151DD24A" w14:textId="77777777" w:rsidR="00D00A65" w:rsidRPr="003A6986" w:rsidRDefault="00D00A65" w:rsidP="004B610B">
            <w:pPr>
              <w:pStyle w:val="TableParagraph"/>
              <w:numPr>
                <w:ilvl w:val="0"/>
                <w:numId w:val="408"/>
              </w:numPr>
              <w:autoSpaceDE w:val="0"/>
              <w:autoSpaceDN w:val="0"/>
              <w:rPr>
                <w:rFonts w:ascii="Times New Roman" w:hAnsi="Times New Roman" w:cs="Times New Roman"/>
                <w:sz w:val="18"/>
                <w:szCs w:val="18"/>
                <w:lang w:val="pl-PL"/>
              </w:rPr>
            </w:pPr>
          </w:p>
        </w:tc>
        <w:tc>
          <w:tcPr>
            <w:tcW w:w="8079" w:type="dxa"/>
          </w:tcPr>
          <w:p w14:paraId="34192BE3" w14:textId="43DCE423" w:rsidR="00D00A65" w:rsidRPr="003A6986" w:rsidRDefault="00D00A65" w:rsidP="004B610B">
            <w:pPr>
              <w:pStyle w:val="TableParagraph"/>
              <w:numPr>
                <w:ilvl w:val="0"/>
                <w:numId w:val="382"/>
              </w:numPr>
              <w:tabs>
                <w:tab w:val="left" w:pos="916"/>
                <w:tab w:val="left" w:pos="917"/>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wykaz wyników względem jednostek</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kierujących,</w:t>
            </w:r>
          </w:p>
        </w:tc>
      </w:tr>
      <w:tr w:rsidR="00D00A65" w:rsidRPr="003A6986" w14:paraId="3AC71BAC" w14:textId="77777777" w:rsidTr="004C02C4">
        <w:trPr>
          <w:trHeight w:val="309"/>
        </w:trPr>
        <w:tc>
          <w:tcPr>
            <w:tcW w:w="728" w:type="dxa"/>
          </w:tcPr>
          <w:p w14:paraId="008F56C8" w14:textId="77777777" w:rsidR="00D00A65" w:rsidRPr="003A6986" w:rsidRDefault="00D00A65" w:rsidP="004B610B">
            <w:pPr>
              <w:pStyle w:val="TableParagraph"/>
              <w:numPr>
                <w:ilvl w:val="0"/>
                <w:numId w:val="408"/>
              </w:numPr>
              <w:autoSpaceDE w:val="0"/>
              <w:autoSpaceDN w:val="0"/>
              <w:rPr>
                <w:rFonts w:ascii="Times New Roman" w:hAnsi="Times New Roman" w:cs="Times New Roman"/>
                <w:sz w:val="18"/>
                <w:szCs w:val="18"/>
                <w:lang w:val="pl-PL"/>
              </w:rPr>
            </w:pPr>
          </w:p>
        </w:tc>
        <w:tc>
          <w:tcPr>
            <w:tcW w:w="8079" w:type="dxa"/>
          </w:tcPr>
          <w:p w14:paraId="1600E112" w14:textId="352D0CEA" w:rsidR="00D00A65" w:rsidRPr="003A6986" w:rsidRDefault="00024CCF" w:rsidP="004B610B">
            <w:pPr>
              <w:pStyle w:val="TableParagraph"/>
              <w:numPr>
                <w:ilvl w:val="0"/>
                <w:numId w:val="381"/>
              </w:numPr>
              <w:tabs>
                <w:tab w:val="left" w:pos="916"/>
                <w:tab w:val="left" w:pos="917"/>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S</w:t>
            </w:r>
            <w:r w:rsidR="00D00A65" w:rsidRPr="003A6986">
              <w:rPr>
                <w:rFonts w:ascii="Times New Roman" w:hAnsi="Times New Roman" w:cs="Times New Roman"/>
                <w:sz w:val="18"/>
                <w:szCs w:val="18"/>
                <w:lang w:val="pl-PL"/>
              </w:rPr>
              <w:t>prawozdawczość</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wewnętrzna,</w:t>
            </w:r>
          </w:p>
        </w:tc>
      </w:tr>
      <w:tr w:rsidR="00D00A65" w:rsidRPr="003A6986" w14:paraId="77B86516" w14:textId="77777777" w:rsidTr="004C02C4">
        <w:trPr>
          <w:trHeight w:val="309"/>
        </w:trPr>
        <w:tc>
          <w:tcPr>
            <w:tcW w:w="728" w:type="dxa"/>
          </w:tcPr>
          <w:p w14:paraId="037D7A4E" w14:textId="77777777" w:rsidR="00D00A65" w:rsidRPr="003A6986" w:rsidRDefault="00D00A65" w:rsidP="004B610B">
            <w:pPr>
              <w:pStyle w:val="TableParagraph"/>
              <w:numPr>
                <w:ilvl w:val="0"/>
                <w:numId w:val="408"/>
              </w:numPr>
              <w:autoSpaceDE w:val="0"/>
              <w:autoSpaceDN w:val="0"/>
              <w:rPr>
                <w:rFonts w:ascii="Times New Roman" w:hAnsi="Times New Roman" w:cs="Times New Roman"/>
                <w:sz w:val="18"/>
                <w:szCs w:val="18"/>
                <w:lang w:val="pl-PL"/>
              </w:rPr>
            </w:pPr>
          </w:p>
        </w:tc>
        <w:tc>
          <w:tcPr>
            <w:tcW w:w="8079" w:type="dxa"/>
          </w:tcPr>
          <w:p w14:paraId="7FC9B1D6" w14:textId="77777777" w:rsidR="00D00A65" w:rsidRPr="003A6986" w:rsidRDefault="00D00A65" w:rsidP="004B610B">
            <w:pPr>
              <w:pStyle w:val="TableParagraph"/>
              <w:numPr>
                <w:ilvl w:val="0"/>
                <w:numId w:val="380"/>
              </w:numPr>
              <w:tabs>
                <w:tab w:val="left" w:pos="916"/>
                <w:tab w:val="left" w:pos="917"/>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zbiorczy antybiogramów,</w:t>
            </w:r>
          </w:p>
        </w:tc>
      </w:tr>
      <w:tr w:rsidR="00D00A65" w:rsidRPr="003A6986" w14:paraId="4D2520CA" w14:textId="77777777" w:rsidTr="004C02C4">
        <w:trPr>
          <w:trHeight w:val="309"/>
        </w:trPr>
        <w:tc>
          <w:tcPr>
            <w:tcW w:w="728" w:type="dxa"/>
          </w:tcPr>
          <w:p w14:paraId="780AF10E" w14:textId="77777777" w:rsidR="00D00A65" w:rsidRPr="003A6986" w:rsidRDefault="00D00A65" w:rsidP="004B610B">
            <w:pPr>
              <w:pStyle w:val="TableParagraph"/>
              <w:numPr>
                <w:ilvl w:val="0"/>
                <w:numId w:val="408"/>
              </w:numPr>
              <w:autoSpaceDE w:val="0"/>
              <w:autoSpaceDN w:val="0"/>
              <w:rPr>
                <w:rFonts w:ascii="Times New Roman" w:hAnsi="Times New Roman" w:cs="Times New Roman"/>
                <w:sz w:val="18"/>
                <w:szCs w:val="18"/>
                <w:lang w:val="pl-PL"/>
              </w:rPr>
            </w:pPr>
          </w:p>
        </w:tc>
        <w:tc>
          <w:tcPr>
            <w:tcW w:w="8079" w:type="dxa"/>
          </w:tcPr>
          <w:p w14:paraId="56CE8DDC" w14:textId="77777777" w:rsidR="00D00A65" w:rsidRPr="003A6986" w:rsidRDefault="00D00A65" w:rsidP="004B610B">
            <w:pPr>
              <w:pStyle w:val="TableParagraph"/>
              <w:numPr>
                <w:ilvl w:val="0"/>
                <w:numId w:val="379"/>
              </w:numPr>
              <w:tabs>
                <w:tab w:val="left" w:pos="916"/>
                <w:tab w:val="left" w:pos="917"/>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bakterie,</w:t>
            </w:r>
          </w:p>
        </w:tc>
      </w:tr>
      <w:tr w:rsidR="00D00A65" w:rsidRPr="003A6986" w14:paraId="14ABE506" w14:textId="77777777" w:rsidTr="004C02C4">
        <w:trPr>
          <w:trHeight w:val="287"/>
        </w:trPr>
        <w:tc>
          <w:tcPr>
            <w:tcW w:w="728" w:type="dxa"/>
          </w:tcPr>
          <w:p w14:paraId="2467C67E" w14:textId="77777777" w:rsidR="00D00A65" w:rsidRPr="003A6986" w:rsidRDefault="00D00A65" w:rsidP="004C02C4">
            <w:pPr>
              <w:pStyle w:val="TableParagraph"/>
              <w:ind w:left="720" w:right="-63"/>
              <w:rPr>
                <w:rFonts w:ascii="Times New Roman" w:hAnsi="Times New Roman" w:cs="Times New Roman"/>
                <w:sz w:val="18"/>
                <w:szCs w:val="18"/>
                <w:lang w:val="pl-PL"/>
              </w:rPr>
            </w:pPr>
          </w:p>
        </w:tc>
        <w:tc>
          <w:tcPr>
            <w:tcW w:w="8079" w:type="dxa"/>
          </w:tcPr>
          <w:p w14:paraId="3C3692D6" w14:textId="77777777" w:rsidR="00D00A65" w:rsidRPr="003A6986" w:rsidRDefault="00D00A65" w:rsidP="004C02C4">
            <w:pPr>
              <w:pStyle w:val="TableParagraph"/>
              <w:ind w:left="98"/>
              <w:rPr>
                <w:rFonts w:ascii="Times New Roman" w:hAnsi="Times New Roman" w:cs="Times New Roman"/>
                <w:sz w:val="18"/>
                <w:szCs w:val="18"/>
                <w:lang w:val="pl-PL"/>
              </w:rPr>
            </w:pPr>
            <w:r w:rsidRPr="003A6986">
              <w:rPr>
                <w:rFonts w:ascii="Times New Roman" w:hAnsi="Times New Roman" w:cs="Times New Roman"/>
                <w:sz w:val="18"/>
                <w:szCs w:val="18"/>
                <w:lang w:val="pl-PL"/>
              </w:rPr>
              <w:t>Obsługa kontrahentów indywidualnych i instytucjonalnych:</w:t>
            </w:r>
          </w:p>
        </w:tc>
      </w:tr>
      <w:tr w:rsidR="00D00A65" w:rsidRPr="003A6986" w14:paraId="225332B3" w14:textId="77777777" w:rsidTr="004C02C4">
        <w:trPr>
          <w:trHeight w:val="271"/>
        </w:trPr>
        <w:tc>
          <w:tcPr>
            <w:tcW w:w="728" w:type="dxa"/>
          </w:tcPr>
          <w:p w14:paraId="217DE362" w14:textId="77777777" w:rsidR="00D00A65" w:rsidRPr="003A6986" w:rsidRDefault="00D00A65" w:rsidP="004B610B">
            <w:pPr>
              <w:pStyle w:val="TableParagraph"/>
              <w:numPr>
                <w:ilvl w:val="0"/>
                <w:numId w:val="408"/>
              </w:numPr>
              <w:autoSpaceDE w:val="0"/>
              <w:autoSpaceDN w:val="0"/>
              <w:rPr>
                <w:rFonts w:ascii="Times New Roman" w:hAnsi="Times New Roman" w:cs="Times New Roman"/>
                <w:sz w:val="18"/>
                <w:szCs w:val="18"/>
                <w:lang w:val="pl-PL"/>
              </w:rPr>
            </w:pPr>
          </w:p>
        </w:tc>
        <w:tc>
          <w:tcPr>
            <w:tcW w:w="8079" w:type="dxa"/>
          </w:tcPr>
          <w:p w14:paraId="7588F606" w14:textId="77777777" w:rsidR="00D00A65" w:rsidRPr="003A6986" w:rsidRDefault="00D00A65" w:rsidP="004B610B">
            <w:pPr>
              <w:pStyle w:val="TableParagraph"/>
              <w:numPr>
                <w:ilvl w:val="0"/>
                <w:numId w:val="379"/>
              </w:numPr>
              <w:tabs>
                <w:tab w:val="left" w:pos="916"/>
                <w:tab w:val="left" w:pos="917"/>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prowadzenia wielu cenników badań,</w:t>
            </w:r>
          </w:p>
        </w:tc>
      </w:tr>
      <w:tr w:rsidR="00D00A65" w:rsidRPr="003A6986" w14:paraId="67EC9BB3" w14:textId="77777777" w:rsidTr="004C02C4">
        <w:trPr>
          <w:trHeight w:val="309"/>
        </w:trPr>
        <w:tc>
          <w:tcPr>
            <w:tcW w:w="728" w:type="dxa"/>
          </w:tcPr>
          <w:p w14:paraId="6CCCD3DE" w14:textId="77777777" w:rsidR="00D00A65" w:rsidRPr="003A6986" w:rsidRDefault="00D00A65" w:rsidP="004B610B">
            <w:pPr>
              <w:pStyle w:val="TableParagraph"/>
              <w:numPr>
                <w:ilvl w:val="0"/>
                <w:numId w:val="408"/>
              </w:numPr>
              <w:autoSpaceDE w:val="0"/>
              <w:autoSpaceDN w:val="0"/>
              <w:rPr>
                <w:rFonts w:ascii="Times New Roman" w:hAnsi="Times New Roman" w:cs="Times New Roman"/>
                <w:sz w:val="18"/>
                <w:szCs w:val="18"/>
                <w:lang w:val="pl-PL"/>
              </w:rPr>
            </w:pPr>
          </w:p>
        </w:tc>
        <w:tc>
          <w:tcPr>
            <w:tcW w:w="8079" w:type="dxa"/>
          </w:tcPr>
          <w:p w14:paraId="08E8D97F" w14:textId="77777777" w:rsidR="00D00A65" w:rsidRPr="003A6986" w:rsidRDefault="00D00A65" w:rsidP="004B610B">
            <w:pPr>
              <w:pStyle w:val="TableParagraph"/>
              <w:numPr>
                <w:ilvl w:val="0"/>
                <w:numId w:val="379"/>
              </w:numPr>
              <w:tabs>
                <w:tab w:val="left" w:pos="916"/>
                <w:tab w:val="left" w:pos="917"/>
              </w:tabs>
              <w:autoSpaceDE w:val="0"/>
              <w:autoSpaceDN w:val="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przyporządkowania wskazanych cenników do wybranych kontrahentów.</w:t>
            </w:r>
          </w:p>
        </w:tc>
      </w:tr>
    </w:tbl>
    <w:p w14:paraId="7B1E1590" w14:textId="77777777" w:rsidR="00D00A65" w:rsidRPr="003A6986" w:rsidRDefault="00D00A65" w:rsidP="00D00A65">
      <w:pPr>
        <w:rPr>
          <w:rFonts w:ascii="Times New Roman" w:hAnsi="Times New Roman"/>
          <w:sz w:val="18"/>
          <w:szCs w:val="18"/>
        </w:rPr>
      </w:pPr>
    </w:p>
    <w:p w14:paraId="4C2E38F6" w14:textId="77777777" w:rsidR="00D00A65" w:rsidRPr="00655AEF" w:rsidRDefault="00D00A65" w:rsidP="00024CCF">
      <w:pPr>
        <w:pStyle w:val="Nagwek2"/>
        <w:numPr>
          <w:ilvl w:val="0"/>
          <w:numId w:val="23"/>
        </w:numPr>
        <w:pBdr>
          <w:top w:val="single" w:sz="4" w:space="1" w:color="auto"/>
          <w:left w:val="single" w:sz="4" w:space="4" w:color="auto"/>
          <w:bottom w:val="single" w:sz="4" w:space="1" w:color="auto"/>
          <w:right w:val="single" w:sz="4" w:space="4" w:color="auto"/>
        </w:pBdr>
        <w:shd w:val="clear" w:color="auto" w:fill="A6A6A6" w:themeFill="background1" w:themeFillShade="A6"/>
        <w:ind w:left="709"/>
        <w:rPr>
          <w:rFonts w:ascii="Times New Roman" w:hAnsi="Times New Roman" w:cs="Times New Roman"/>
          <w:b/>
          <w:color w:val="auto"/>
          <w:sz w:val="24"/>
          <w:szCs w:val="18"/>
        </w:rPr>
      </w:pPr>
      <w:bookmarkStart w:id="29" w:name="_Toc533367674"/>
      <w:r w:rsidRPr="00655AEF">
        <w:rPr>
          <w:rFonts w:ascii="Times New Roman" w:hAnsi="Times New Roman" w:cs="Times New Roman"/>
          <w:b/>
          <w:color w:val="auto"/>
          <w:sz w:val="24"/>
          <w:szCs w:val="18"/>
        </w:rPr>
        <w:t>Bank Krwi</w:t>
      </w:r>
      <w:bookmarkEnd w:id="29"/>
    </w:p>
    <w:p w14:paraId="244C14C1" w14:textId="77777777" w:rsidR="00D00A65" w:rsidRPr="003A6986" w:rsidRDefault="00D00A65" w:rsidP="00D00A65">
      <w:pPr>
        <w:rPr>
          <w:rFonts w:ascii="Times New Roman" w:hAnsi="Times New Roman"/>
          <w:sz w:val="18"/>
          <w:szCs w:val="18"/>
        </w:rPr>
      </w:pPr>
    </w:p>
    <w:tbl>
      <w:tblPr>
        <w:tblStyle w:val="TableNormal"/>
        <w:tblW w:w="8762" w:type="dxa"/>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3"/>
        <w:gridCol w:w="8079"/>
      </w:tblGrid>
      <w:tr w:rsidR="00D00A65" w:rsidRPr="003A6986" w14:paraId="70491EA3" w14:textId="77777777" w:rsidTr="00024CCF">
        <w:trPr>
          <w:trHeight w:val="268"/>
        </w:trPr>
        <w:tc>
          <w:tcPr>
            <w:tcW w:w="683" w:type="dxa"/>
            <w:shd w:val="clear" w:color="auto" w:fill="A6A6A6" w:themeFill="background1" w:themeFillShade="A6"/>
          </w:tcPr>
          <w:p w14:paraId="15C4EC5C" w14:textId="77777777" w:rsidR="00D00A65" w:rsidRPr="003A6986" w:rsidRDefault="00D00A65" w:rsidP="004C02C4">
            <w:pPr>
              <w:pStyle w:val="TableParagraph"/>
              <w:spacing w:line="248" w:lineRule="exact"/>
              <w:ind w:left="348"/>
              <w:rPr>
                <w:rFonts w:ascii="Times New Roman" w:hAnsi="Times New Roman" w:cs="Times New Roman"/>
                <w:b/>
                <w:sz w:val="18"/>
                <w:szCs w:val="18"/>
                <w:lang w:val="pl-PL"/>
              </w:rPr>
            </w:pPr>
            <w:r w:rsidRPr="003A6986">
              <w:rPr>
                <w:rFonts w:ascii="Times New Roman" w:hAnsi="Times New Roman" w:cs="Times New Roman"/>
                <w:b/>
                <w:sz w:val="18"/>
                <w:szCs w:val="18"/>
                <w:lang w:val="pl-PL"/>
              </w:rPr>
              <w:t>Lp.</w:t>
            </w:r>
          </w:p>
        </w:tc>
        <w:tc>
          <w:tcPr>
            <w:tcW w:w="8079" w:type="dxa"/>
            <w:shd w:val="clear" w:color="auto" w:fill="A6A6A6" w:themeFill="background1" w:themeFillShade="A6"/>
          </w:tcPr>
          <w:p w14:paraId="3EAC3A66" w14:textId="77777777" w:rsidR="00D00A65" w:rsidRPr="003A6986" w:rsidRDefault="00D00A65" w:rsidP="004C02C4">
            <w:pPr>
              <w:pStyle w:val="TableParagraph"/>
              <w:spacing w:line="248" w:lineRule="exact"/>
              <w:ind w:left="0"/>
              <w:rPr>
                <w:rFonts w:ascii="Times New Roman" w:hAnsi="Times New Roman" w:cs="Times New Roman"/>
                <w:b/>
                <w:sz w:val="18"/>
                <w:szCs w:val="18"/>
                <w:lang w:val="pl-PL"/>
              </w:rPr>
            </w:pPr>
            <w:r w:rsidRPr="003A6986">
              <w:rPr>
                <w:rFonts w:ascii="Times New Roman" w:hAnsi="Times New Roman" w:cs="Times New Roman"/>
                <w:b/>
                <w:sz w:val="18"/>
                <w:szCs w:val="18"/>
                <w:lang w:val="pl-PL"/>
              </w:rPr>
              <w:t>MODUŁ BANK KRWI – WYMAGANIA MINIMALNE</w:t>
            </w:r>
          </w:p>
        </w:tc>
      </w:tr>
      <w:tr w:rsidR="00D00A65" w:rsidRPr="003A6986" w14:paraId="052D2DF5" w14:textId="77777777" w:rsidTr="004C02C4">
        <w:trPr>
          <w:trHeight w:val="572"/>
        </w:trPr>
        <w:tc>
          <w:tcPr>
            <w:tcW w:w="683" w:type="dxa"/>
          </w:tcPr>
          <w:p w14:paraId="40294D46" w14:textId="77777777" w:rsidR="00D00A65" w:rsidRPr="003A6986" w:rsidRDefault="00D00A65" w:rsidP="004C02C4">
            <w:pPr>
              <w:pStyle w:val="TableParagraph"/>
              <w:spacing w:before="2"/>
              <w:ind w:left="0"/>
              <w:rPr>
                <w:rFonts w:ascii="Times New Roman" w:hAnsi="Times New Roman" w:cs="Times New Roman"/>
                <w:sz w:val="18"/>
                <w:szCs w:val="18"/>
                <w:lang w:val="pl-PL"/>
              </w:rPr>
            </w:pPr>
          </w:p>
          <w:p w14:paraId="0B864C3A" w14:textId="77777777" w:rsidR="00D00A65" w:rsidRPr="003A6986" w:rsidRDefault="00D00A65" w:rsidP="004C02C4">
            <w:pPr>
              <w:pStyle w:val="TableParagraph"/>
              <w:ind w:left="295"/>
              <w:rPr>
                <w:rFonts w:ascii="Times New Roman" w:hAnsi="Times New Roman" w:cs="Times New Roman"/>
                <w:sz w:val="18"/>
                <w:szCs w:val="18"/>
                <w:lang w:val="pl-PL"/>
              </w:rPr>
            </w:pPr>
            <w:r w:rsidRPr="003A6986">
              <w:rPr>
                <w:rFonts w:ascii="Times New Roman" w:hAnsi="Times New Roman" w:cs="Times New Roman"/>
                <w:sz w:val="18"/>
                <w:szCs w:val="18"/>
                <w:lang w:val="pl-PL"/>
              </w:rPr>
              <w:t>1.</w:t>
            </w:r>
          </w:p>
        </w:tc>
        <w:tc>
          <w:tcPr>
            <w:tcW w:w="8079" w:type="dxa"/>
          </w:tcPr>
          <w:p w14:paraId="3A26FFB9" w14:textId="77777777" w:rsidR="00D00A65" w:rsidRPr="003A6986" w:rsidRDefault="00D00A65" w:rsidP="004C02C4">
            <w:pPr>
              <w:pStyle w:val="TableParagraph"/>
              <w:spacing w:before="18"/>
              <w:ind w:left="181" w:right="76"/>
              <w:jc w:val="both"/>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zarządzania bankiem krwi i preparatami krwiopochodnymi przynajmniej w zakresie: obsługi i rejestracji przyjęć, wydań, zamówień, dostaw, zwrotów, zniszczeń krwi i preparatów krwiopochodnych.</w:t>
            </w:r>
          </w:p>
        </w:tc>
      </w:tr>
      <w:tr w:rsidR="00D00A65" w:rsidRPr="003A6986" w14:paraId="79FAD3EF" w14:textId="77777777" w:rsidTr="004C02C4">
        <w:trPr>
          <w:trHeight w:val="578"/>
        </w:trPr>
        <w:tc>
          <w:tcPr>
            <w:tcW w:w="683" w:type="dxa"/>
          </w:tcPr>
          <w:p w14:paraId="3148CA00" w14:textId="77777777" w:rsidR="00D00A65" w:rsidRPr="003A6986" w:rsidRDefault="00D00A65" w:rsidP="004C02C4">
            <w:pPr>
              <w:pStyle w:val="TableParagraph"/>
              <w:spacing w:before="157"/>
              <w:ind w:left="295"/>
              <w:rPr>
                <w:rFonts w:ascii="Times New Roman" w:hAnsi="Times New Roman" w:cs="Times New Roman"/>
                <w:sz w:val="18"/>
                <w:szCs w:val="18"/>
                <w:lang w:val="pl-PL"/>
              </w:rPr>
            </w:pPr>
            <w:r w:rsidRPr="003A6986">
              <w:rPr>
                <w:rFonts w:ascii="Times New Roman" w:hAnsi="Times New Roman" w:cs="Times New Roman"/>
                <w:sz w:val="18"/>
                <w:szCs w:val="18"/>
                <w:lang w:val="pl-PL"/>
              </w:rPr>
              <w:t>2.</w:t>
            </w:r>
          </w:p>
        </w:tc>
        <w:tc>
          <w:tcPr>
            <w:tcW w:w="8079" w:type="dxa"/>
          </w:tcPr>
          <w:p w14:paraId="507A2C1A" w14:textId="1C55395D" w:rsidR="00D00A65" w:rsidRPr="003A6986" w:rsidRDefault="00D00A65" w:rsidP="004C02C4">
            <w:pPr>
              <w:pStyle w:val="TableParagraph"/>
              <w:spacing w:before="20"/>
              <w:ind w:left="181"/>
              <w:rPr>
                <w:rFonts w:ascii="Times New Roman" w:hAnsi="Times New Roman" w:cs="Times New Roman"/>
                <w:sz w:val="18"/>
                <w:szCs w:val="18"/>
                <w:lang w:val="pl-PL"/>
              </w:rPr>
            </w:pPr>
            <w:r w:rsidRPr="003A6986">
              <w:rPr>
                <w:rFonts w:ascii="Times New Roman" w:hAnsi="Times New Roman" w:cs="Times New Roman"/>
                <w:sz w:val="18"/>
                <w:szCs w:val="18"/>
                <w:lang w:val="pl-PL"/>
              </w:rPr>
              <w:t>Obsługa magazynu krwi i śledzenie aktualnej ilości krwi i preparatów krwiopochodnych w</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magazynie krwi (z uwzględnieniem szczegółowych parametrów) w układzie AB0, Rh i przeciwciał.</w:t>
            </w:r>
          </w:p>
        </w:tc>
      </w:tr>
      <w:tr w:rsidR="00D00A65" w:rsidRPr="003A6986" w14:paraId="20A4DE9C" w14:textId="77777777" w:rsidTr="004C02C4">
        <w:trPr>
          <w:trHeight w:val="577"/>
        </w:trPr>
        <w:tc>
          <w:tcPr>
            <w:tcW w:w="683" w:type="dxa"/>
          </w:tcPr>
          <w:p w14:paraId="26A166A5" w14:textId="77777777" w:rsidR="00D00A65" w:rsidRPr="003A6986" w:rsidRDefault="00D00A65" w:rsidP="004C02C4">
            <w:pPr>
              <w:pStyle w:val="TableParagraph"/>
              <w:spacing w:before="155"/>
              <w:ind w:left="295"/>
              <w:rPr>
                <w:rFonts w:ascii="Times New Roman" w:hAnsi="Times New Roman" w:cs="Times New Roman"/>
                <w:sz w:val="18"/>
                <w:szCs w:val="18"/>
                <w:lang w:val="pl-PL"/>
              </w:rPr>
            </w:pPr>
            <w:r w:rsidRPr="003A6986">
              <w:rPr>
                <w:rFonts w:ascii="Times New Roman" w:hAnsi="Times New Roman" w:cs="Times New Roman"/>
                <w:sz w:val="18"/>
                <w:szCs w:val="18"/>
                <w:lang w:val="pl-PL"/>
              </w:rPr>
              <w:t>3.</w:t>
            </w:r>
          </w:p>
        </w:tc>
        <w:tc>
          <w:tcPr>
            <w:tcW w:w="8079" w:type="dxa"/>
          </w:tcPr>
          <w:p w14:paraId="18EB944C" w14:textId="77777777" w:rsidR="00D00A65" w:rsidRPr="003A6986" w:rsidRDefault="00D00A65" w:rsidP="004C02C4">
            <w:pPr>
              <w:pStyle w:val="TableParagraph"/>
              <w:spacing w:before="18"/>
              <w:ind w:left="181"/>
              <w:rPr>
                <w:rFonts w:ascii="Times New Roman" w:hAnsi="Times New Roman" w:cs="Times New Roman"/>
                <w:sz w:val="18"/>
                <w:szCs w:val="18"/>
                <w:lang w:val="pl-PL"/>
              </w:rPr>
            </w:pPr>
            <w:r w:rsidRPr="003A6986">
              <w:rPr>
                <w:rFonts w:ascii="Times New Roman" w:hAnsi="Times New Roman" w:cs="Times New Roman"/>
                <w:sz w:val="18"/>
                <w:szCs w:val="18"/>
                <w:lang w:val="pl-PL"/>
              </w:rPr>
              <w:t>Generowanie dokumentów i raportów związanych z zarządzaniem magazynem krwi i preparatów krwiopochodnych (raporty dotyczące rozliczeń, przyjęć, wydań, zamówień itd.).</w:t>
            </w:r>
          </w:p>
        </w:tc>
      </w:tr>
      <w:tr w:rsidR="00D00A65" w:rsidRPr="003A6986" w14:paraId="7AB36C8E" w14:textId="77777777" w:rsidTr="004C02C4">
        <w:trPr>
          <w:trHeight w:val="307"/>
        </w:trPr>
        <w:tc>
          <w:tcPr>
            <w:tcW w:w="683" w:type="dxa"/>
          </w:tcPr>
          <w:p w14:paraId="6FFCC695" w14:textId="77777777" w:rsidR="00D00A65" w:rsidRPr="003A6986" w:rsidRDefault="00D00A65" w:rsidP="004C02C4">
            <w:pPr>
              <w:pStyle w:val="TableParagraph"/>
              <w:spacing w:before="19"/>
              <w:ind w:left="295"/>
              <w:rPr>
                <w:rFonts w:ascii="Times New Roman" w:hAnsi="Times New Roman" w:cs="Times New Roman"/>
                <w:sz w:val="18"/>
                <w:szCs w:val="18"/>
                <w:lang w:val="pl-PL"/>
              </w:rPr>
            </w:pPr>
            <w:r w:rsidRPr="003A6986">
              <w:rPr>
                <w:rFonts w:ascii="Times New Roman" w:hAnsi="Times New Roman" w:cs="Times New Roman"/>
                <w:sz w:val="18"/>
                <w:szCs w:val="18"/>
                <w:lang w:val="pl-PL"/>
              </w:rPr>
              <w:t>4.</w:t>
            </w:r>
          </w:p>
        </w:tc>
        <w:tc>
          <w:tcPr>
            <w:tcW w:w="8079" w:type="dxa"/>
          </w:tcPr>
          <w:p w14:paraId="4F5B4002" w14:textId="77777777" w:rsidR="00D00A65" w:rsidRPr="003A6986" w:rsidRDefault="00D00A65" w:rsidP="004C02C4">
            <w:pPr>
              <w:pStyle w:val="TableParagraph"/>
              <w:spacing w:before="21" w:line="266" w:lineRule="exact"/>
              <w:ind w:left="181"/>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przeprowadzania kontroli stanów magazynowych krwi i preparatów krwiopochodnych.</w:t>
            </w:r>
          </w:p>
        </w:tc>
      </w:tr>
      <w:tr w:rsidR="00D00A65" w:rsidRPr="003A6986" w14:paraId="41315465" w14:textId="77777777" w:rsidTr="004C02C4">
        <w:trPr>
          <w:trHeight w:val="309"/>
        </w:trPr>
        <w:tc>
          <w:tcPr>
            <w:tcW w:w="683" w:type="dxa"/>
          </w:tcPr>
          <w:p w14:paraId="50589000" w14:textId="77777777" w:rsidR="00D00A65" w:rsidRPr="003A6986" w:rsidRDefault="00D00A65" w:rsidP="004C02C4">
            <w:pPr>
              <w:pStyle w:val="TableParagraph"/>
              <w:spacing w:before="20"/>
              <w:ind w:left="295"/>
              <w:rPr>
                <w:rFonts w:ascii="Times New Roman" w:hAnsi="Times New Roman" w:cs="Times New Roman"/>
                <w:sz w:val="18"/>
                <w:szCs w:val="18"/>
                <w:lang w:val="pl-PL"/>
              </w:rPr>
            </w:pPr>
            <w:r w:rsidRPr="003A6986">
              <w:rPr>
                <w:rFonts w:ascii="Times New Roman" w:hAnsi="Times New Roman" w:cs="Times New Roman"/>
                <w:sz w:val="18"/>
                <w:szCs w:val="18"/>
                <w:lang w:val="pl-PL"/>
              </w:rPr>
              <w:t>5.</w:t>
            </w:r>
          </w:p>
        </w:tc>
        <w:tc>
          <w:tcPr>
            <w:tcW w:w="8079" w:type="dxa"/>
          </w:tcPr>
          <w:p w14:paraId="7099391F" w14:textId="77777777" w:rsidR="00D00A65" w:rsidRPr="003A6986" w:rsidRDefault="00D00A65" w:rsidP="004C02C4">
            <w:pPr>
              <w:pStyle w:val="TableParagraph"/>
              <w:spacing w:before="23" w:line="266" w:lineRule="exact"/>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Obsługa zamówień krwi i preparatów krwiopochodnych pochodzących z oddziałów szpitala.</w:t>
            </w:r>
          </w:p>
        </w:tc>
      </w:tr>
      <w:tr w:rsidR="00D00A65" w:rsidRPr="003A6986" w14:paraId="204D6B49" w14:textId="77777777" w:rsidTr="004C02C4">
        <w:trPr>
          <w:trHeight w:val="309"/>
        </w:trPr>
        <w:tc>
          <w:tcPr>
            <w:tcW w:w="683" w:type="dxa"/>
          </w:tcPr>
          <w:p w14:paraId="1C7F8388" w14:textId="77777777" w:rsidR="00D00A65" w:rsidRPr="003A6986" w:rsidRDefault="00D00A65" w:rsidP="004C02C4">
            <w:pPr>
              <w:pStyle w:val="TableParagraph"/>
              <w:spacing w:before="20"/>
              <w:ind w:left="295"/>
              <w:rPr>
                <w:rFonts w:ascii="Times New Roman" w:hAnsi="Times New Roman" w:cs="Times New Roman"/>
                <w:sz w:val="18"/>
                <w:szCs w:val="18"/>
                <w:lang w:val="pl-PL"/>
              </w:rPr>
            </w:pPr>
            <w:r w:rsidRPr="003A6986">
              <w:rPr>
                <w:rFonts w:ascii="Times New Roman" w:hAnsi="Times New Roman" w:cs="Times New Roman"/>
                <w:sz w:val="18"/>
                <w:szCs w:val="18"/>
                <w:lang w:val="pl-PL"/>
              </w:rPr>
              <w:t>6.</w:t>
            </w:r>
          </w:p>
        </w:tc>
        <w:tc>
          <w:tcPr>
            <w:tcW w:w="8079" w:type="dxa"/>
          </w:tcPr>
          <w:p w14:paraId="62E5ADE7" w14:textId="77777777" w:rsidR="00D00A65" w:rsidRPr="003A6986" w:rsidRDefault="00D00A65" w:rsidP="004C02C4">
            <w:pPr>
              <w:pStyle w:val="TableParagraph"/>
              <w:spacing w:before="20"/>
              <w:ind w:left="181"/>
              <w:rPr>
                <w:rFonts w:ascii="Times New Roman" w:hAnsi="Times New Roman" w:cs="Times New Roman"/>
                <w:sz w:val="18"/>
                <w:szCs w:val="18"/>
                <w:lang w:val="pl-PL"/>
              </w:rPr>
            </w:pPr>
            <w:r w:rsidRPr="003A6986">
              <w:rPr>
                <w:rFonts w:ascii="Times New Roman" w:hAnsi="Times New Roman" w:cs="Times New Roman"/>
                <w:sz w:val="18"/>
                <w:szCs w:val="18"/>
                <w:lang w:val="pl-PL"/>
              </w:rPr>
              <w:t>Prowadzenie księgi przychodów i rozchodów.</w:t>
            </w:r>
          </w:p>
        </w:tc>
      </w:tr>
      <w:tr w:rsidR="00D00A65" w:rsidRPr="003A6986" w14:paraId="1634472C" w14:textId="77777777" w:rsidTr="004C02C4">
        <w:trPr>
          <w:trHeight w:val="309"/>
        </w:trPr>
        <w:tc>
          <w:tcPr>
            <w:tcW w:w="683" w:type="dxa"/>
          </w:tcPr>
          <w:p w14:paraId="5519865E" w14:textId="77777777" w:rsidR="00D00A65" w:rsidRPr="003A6986" w:rsidRDefault="00D00A65" w:rsidP="004C02C4">
            <w:pPr>
              <w:pStyle w:val="TableParagraph"/>
              <w:spacing w:before="18"/>
              <w:ind w:left="295"/>
              <w:rPr>
                <w:rFonts w:ascii="Times New Roman" w:hAnsi="Times New Roman" w:cs="Times New Roman"/>
                <w:sz w:val="18"/>
                <w:szCs w:val="18"/>
                <w:lang w:val="pl-PL"/>
              </w:rPr>
            </w:pPr>
            <w:r w:rsidRPr="003A6986">
              <w:rPr>
                <w:rFonts w:ascii="Times New Roman" w:hAnsi="Times New Roman" w:cs="Times New Roman"/>
                <w:sz w:val="18"/>
                <w:szCs w:val="18"/>
                <w:lang w:val="pl-PL"/>
              </w:rPr>
              <w:t>7.</w:t>
            </w:r>
          </w:p>
        </w:tc>
        <w:tc>
          <w:tcPr>
            <w:tcW w:w="8079" w:type="dxa"/>
          </w:tcPr>
          <w:p w14:paraId="4F449C7D" w14:textId="77777777" w:rsidR="00D00A65" w:rsidRPr="003A6986" w:rsidRDefault="00D00A65" w:rsidP="004C02C4">
            <w:pPr>
              <w:pStyle w:val="TableParagraph"/>
              <w:spacing w:before="20"/>
              <w:ind w:left="181"/>
              <w:rPr>
                <w:rFonts w:ascii="Times New Roman" w:hAnsi="Times New Roman" w:cs="Times New Roman"/>
                <w:sz w:val="18"/>
                <w:szCs w:val="18"/>
                <w:lang w:val="pl-PL"/>
              </w:rPr>
            </w:pPr>
            <w:r w:rsidRPr="003A6986">
              <w:rPr>
                <w:rFonts w:ascii="Times New Roman" w:hAnsi="Times New Roman" w:cs="Times New Roman"/>
                <w:sz w:val="18"/>
                <w:szCs w:val="18"/>
                <w:lang w:val="pl-PL"/>
              </w:rPr>
              <w:t>System musi obsługiwać automatyczną lub manualną rejestrację zleceń na badania serologiczne.</w:t>
            </w:r>
          </w:p>
        </w:tc>
      </w:tr>
      <w:tr w:rsidR="00D00A65" w:rsidRPr="003A6986" w14:paraId="647941DE" w14:textId="77777777" w:rsidTr="004C02C4">
        <w:trPr>
          <w:trHeight w:val="374"/>
        </w:trPr>
        <w:tc>
          <w:tcPr>
            <w:tcW w:w="683" w:type="dxa"/>
          </w:tcPr>
          <w:p w14:paraId="6E9B1BB4" w14:textId="77777777" w:rsidR="00D00A65" w:rsidRPr="003A6986" w:rsidRDefault="00D00A65" w:rsidP="004C02C4">
            <w:pPr>
              <w:pStyle w:val="TableParagraph"/>
              <w:spacing w:before="152"/>
              <w:ind w:left="295"/>
              <w:rPr>
                <w:rFonts w:ascii="Times New Roman" w:hAnsi="Times New Roman" w:cs="Times New Roman"/>
                <w:sz w:val="18"/>
                <w:szCs w:val="18"/>
                <w:lang w:val="pl-PL"/>
              </w:rPr>
            </w:pPr>
            <w:r w:rsidRPr="003A6986">
              <w:rPr>
                <w:rFonts w:ascii="Times New Roman" w:hAnsi="Times New Roman" w:cs="Times New Roman"/>
                <w:sz w:val="18"/>
                <w:szCs w:val="18"/>
                <w:lang w:val="pl-PL"/>
              </w:rPr>
              <w:t>8.</w:t>
            </w:r>
          </w:p>
        </w:tc>
        <w:tc>
          <w:tcPr>
            <w:tcW w:w="8079" w:type="dxa"/>
          </w:tcPr>
          <w:p w14:paraId="4F82B57C" w14:textId="7A92D749" w:rsidR="00D00A65" w:rsidRPr="003A6986" w:rsidRDefault="00D00A65" w:rsidP="004C02C4">
            <w:pPr>
              <w:pStyle w:val="TableParagraph"/>
              <w:tabs>
                <w:tab w:val="left" w:pos="1035"/>
                <w:tab w:val="left" w:pos="1673"/>
                <w:tab w:val="left" w:pos="2947"/>
                <w:tab w:val="left" w:pos="3278"/>
                <w:tab w:val="left" w:pos="4501"/>
                <w:tab w:val="left" w:pos="4959"/>
                <w:tab w:val="left" w:pos="5863"/>
                <w:tab w:val="left" w:pos="6787"/>
                <w:tab w:val="left" w:pos="7802"/>
              </w:tabs>
              <w:spacing w:before="18"/>
              <w:ind w:left="181"/>
              <w:rPr>
                <w:rFonts w:ascii="Times New Roman" w:hAnsi="Times New Roman" w:cs="Times New Roman"/>
                <w:sz w:val="18"/>
                <w:szCs w:val="18"/>
                <w:lang w:val="pl-PL"/>
              </w:rPr>
            </w:pPr>
            <w:r w:rsidRPr="003A6986">
              <w:rPr>
                <w:rFonts w:ascii="Times New Roman" w:hAnsi="Times New Roman" w:cs="Times New Roman"/>
                <w:sz w:val="18"/>
                <w:szCs w:val="18"/>
                <w:lang w:val="pl-PL"/>
              </w:rPr>
              <w:t>System</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musi</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informować</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o</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zbliżającym</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się</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upływie</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terminu</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ważność preparatów krwiopochodnych.</w:t>
            </w:r>
          </w:p>
        </w:tc>
      </w:tr>
      <w:tr w:rsidR="00D00A65" w:rsidRPr="003A6986" w14:paraId="2D98B3B3" w14:textId="77777777" w:rsidTr="004C02C4">
        <w:trPr>
          <w:trHeight w:val="578"/>
        </w:trPr>
        <w:tc>
          <w:tcPr>
            <w:tcW w:w="683" w:type="dxa"/>
          </w:tcPr>
          <w:p w14:paraId="1AE0CA1A" w14:textId="77777777" w:rsidR="00D00A65" w:rsidRPr="003A6986" w:rsidRDefault="00D00A65" w:rsidP="004C02C4">
            <w:pPr>
              <w:pStyle w:val="TableParagraph"/>
              <w:spacing w:before="155"/>
              <w:ind w:left="295"/>
              <w:rPr>
                <w:rFonts w:ascii="Times New Roman" w:hAnsi="Times New Roman" w:cs="Times New Roman"/>
                <w:sz w:val="18"/>
                <w:szCs w:val="18"/>
                <w:lang w:val="pl-PL"/>
              </w:rPr>
            </w:pPr>
            <w:r w:rsidRPr="003A6986">
              <w:rPr>
                <w:rFonts w:ascii="Times New Roman" w:hAnsi="Times New Roman" w:cs="Times New Roman"/>
                <w:sz w:val="18"/>
                <w:szCs w:val="18"/>
                <w:lang w:val="pl-PL"/>
              </w:rPr>
              <w:t>9.</w:t>
            </w:r>
          </w:p>
        </w:tc>
        <w:tc>
          <w:tcPr>
            <w:tcW w:w="8079" w:type="dxa"/>
          </w:tcPr>
          <w:p w14:paraId="3CB602DD" w14:textId="77777777" w:rsidR="00D00A65" w:rsidRPr="003A6986" w:rsidRDefault="00D00A65" w:rsidP="004C02C4">
            <w:pPr>
              <w:pStyle w:val="TableParagraph"/>
              <w:spacing w:before="17" w:line="270" w:lineRule="atLeast"/>
              <w:ind w:left="181"/>
              <w:rPr>
                <w:rFonts w:ascii="Times New Roman" w:hAnsi="Times New Roman" w:cs="Times New Roman"/>
                <w:sz w:val="18"/>
                <w:szCs w:val="18"/>
                <w:lang w:val="pl-PL"/>
              </w:rPr>
            </w:pPr>
            <w:r w:rsidRPr="003A6986">
              <w:rPr>
                <w:rFonts w:ascii="Times New Roman" w:hAnsi="Times New Roman" w:cs="Times New Roman"/>
                <w:sz w:val="18"/>
                <w:szCs w:val="18"/>
                <w:lang w:val="pl-PL"/>
              </w:rPr>
              <w:t>System pozwala śledzić w jednym miejscu całą historię podań krwi pacjentowi, bez względu na odległości czasowe i różne pobyty szpitalne.</w:t>
            </w:r>
          </w:p>
        </w:tc>
      </w:tr>
      <w:tr w:rsidR="00D00A65" w:rsidRPr="003A6986" w14:paraId="1AF44A7C" w14:textId="77777777" w:rsidTr="004C02C4">
        <w:trPr>
          <w:trHeight w:val="309"/>
        </w:trPr>
        <w:tc>
          <w:tcPr>
            <w:tcW w:w="683" w:type="dxa"/>
          </w:tcPr>
          <w:p w14:paraId="5632A494" w14:textId="77777777" w:rsidR="00D00A65" w:rsidRPr="003A6986" w:rsidRDefault="00D00A65" w:rsidP="004C02C4">
            <w:pPr>
              <w:pStyle w:val="TableParagraph"/>
              <w:spacing w:before="18"/>
              <w:ind w:left="295"/>
              <w:rPr>
                <w:rFonts w:ascii="Times New Roman" w:hAnsi="Times New Roman" w:cs="Times New Roman"/>
                <w:sz w:val="18"/>
                <w:szCs w:val="18"/>
                <w:lang w:val="pl-PL"/>
              </w:rPr>
            </w:pPr>
            <w:r w:rsidRPr="003A6986">
              <w:rPr>
                <w:rFonts w:ascii="Times New Roman" w:hAnsi="Times New Roman" w:cs="Times New Roman"/>
                <w:sz w:val="18"/>
                <w:szCs w:val="18"/>
                <w:lang w:val="pl-PL"/>
              </w:rPr>
              <w:t>10.</w:t>
            </w:r>
          </w:p>
        </w:tc>
        <w:tc>
          <w:tcPr>
            <w:tcW w:w="8079" w:type="dxa"/>
          </w:tcPr>
          <w:p w14:paraId="6FE0B7B3" w14:textId="77777777" w:rsidR="00D00A65" w:rsidRPr="003A6986" w:rsidRDefault="00D00A65" w:rsidP="004C02C4">
            <w:pPr>
              <w:pStyle w:val="TableParagraph"/>
              <w:spacing w:before="20"/>
              <w:ind w:left="181"/>
              <w:rPr>
                <w:rFonts w:ascii="Times New Roman" w:hAnsi="Times New Roman" w:cs="Times New Roman"/>
                <w:sz w:val="18"/>
                <w:szCs w:val="18"/>
                <w:lang w:val="pl-PL"/>
              </w:rPr>
            </w:pPr>
            <w:r w:rsidRPr="003A6986">
              <w:rPr>
                <w:rFonts w:ascii="Times New Roman" w:hAnsi="Times New Roman" w:cs="Times New Roman"/>
                <w:sz w:val="18"/>
                <w:szCs w:val="18"/>
                <w:lang w:val="pl-PL"/>
              </w:rPr>
              <w:t>System pozwala na wydruk protokołu przechowywania preparatu krwiopochodnego.</w:t>
            </w:r>
          </w:p>
        </w:tc>
      </w:tr>
      <w:tr w:rsidR="00D00A65" w:rsidRPr="003A6986" w14:paraId="42109A81" w14:textId="77777777" w:rsidTr="004C02C4">
        <w:trPr>
          <w:trHeight w:val="306"/>
        </w:trPr>
        <w:tc>
          <w:tcPr>
            <w:tcW w:w="683" w:type="dxa"/>
          </w:tcPr>
          <w:p w14:paraId="28DA45A6" w14:textId="77777777" w:rsidR="00D00A65" w:rsidRPr="003A6986" w:rsidRDefault="00D00A65" w:rsidP="004C02C4">
            <w:pPr>
              <w:pStyle w:val="TableParagraph"/>
              <w:spacing w:before="18"/>
              <w:ind w:left="295"/>
              <w:rPr>
                <w:rFonts w:ascii="Times New Roman" w:hAnsi="Times New Roman" w:cs="Times New Roman"/>
                <w:sz w:val="18"/>
                <w:szCs w:val="18"/>
                <w:lang w:val="pl-PL"/>
              </w:rPr>
            </w:pPr>
            <w:r w:rsidRPr="003A6986">
              <w:rPr>
                <w:rFonts w:ascii="Times New Roman" w:hAnsi="Times New Roman" w:cs="Times New Roman"/>
                <w:sz w:val="18"/>
                <w:szCs w:val="18"/>
                <w:lang w:val="pl-PL"/>
              </w:rPr>
              <w:t>11.</w:t>
            </w:r>
          </w:p>
        </w:tc>
        <w:tc>
          <w:tcPr>
            <w:tcW w:w="8079" w:type="dxa"/>
          </w:tcPr>
          <w:p w14:paraId="58AEB989" w14:textId="77777777" w:rsidR="00D00A65" w:rsidRPr="003A6986" w:rsidRDefault="00D00A65" w:rsidP="004C02C4">
            <w:pPr>
              <w:pStyle w:val="TableParagraph"/>
              <w:spacing w:before="20" w:line="266" w:lineRule="exact"/>
              <w:ind w:left="181"/>
              <w:rPr>
                <w:rFonts w:ascii="Times New Roman" w:hAnsi="Times New Roman" w:cs="Times New Roman"/>
                <w:sz w:val="18"/>
                <w:szCs w:val="18"/>
                <w:lang w:val="pl-PL"/>
              </w:rPr>
            </w:pPr>
            <w:r w:rsidRPr="003A6986">
              <w:rPr>
                <w:rFonts w:ascii="Times New Roman" w:hAnsi="Times New Roman" w:cs="Times New Roman"/>
                <w:sz w:val="18"/>
                <w:szCs w:val="18"/>
                <w:lang w:val="pl-PL"/>
              </w:rPr>
              <w:t xml:space="preserve">System pozwala na wydruk skierowania na konsultację w </w:t>
            </w:r>
            <w:proofErr w:type="spellStart"/>
            <w:r w:rsidRPr="003A6986">
              <w:rPr>
                <w:rFonts w:ascii="Times New Roman" w:hAnsi="Times New Roman" w:cs="Times New Roman"/>
                <w:sz w:val="18"/>
                <w:szCs w:val="18"/>
                <w:lang w:val="pl-PL"/>
              </w:rPr>
              <w:t>RCKiK</w:t>
            </w:r>
            <w:proofErr w:type="spellEnd"/>
            <w:r w:rsidRPr="003A6986">
              <w:rPr>
                <w:rFonts w:ascii="Times New Roman" w:hAnsi="Times New Roman" w:cs="Times New Roman"/>
                <w:sz w:val="18"/>
                <w:szCs w:val="18"/>
                <w:lang w:val="pl-PL"/>
              </w:rPr>
              <w:t>.</w:t>
            </w:r>
          </w:p>
        </w:tc>
      </w:tr>
      <w:tr w:rsidR="00D00A65" w:rsidRPr="003A6986" w14:paraId="343E5731" w14:textId="77777777" w:rsidTr="004C02C4">
        <w:trPr>
          <w:trHeight w:val="578"/>
        </w:trPr>
        <w:tc>
          <w:tcPr>
            <w:tcW w:w="683" w:type="dxa"/>
          </w:tcPr>
          <w:p w14:paraId="1204299F" w14:textId="77777777" w:rsidR="00D00A65" w:rsidRPr="00540C1F" w:rsidRDefault="00D00A65" w:rsidP="004C02C4">
            <w:pPr>
              <w:pStyle w:val="TableParagraph"/>
              <w:spacing w:before="155"/>
              <w:ind w:left="295"/>
              <w:rPr>
                <w:rFonts w:ascii="Times New Roman" w:hAnsi="Times New Roman" w:cs="Times New Roman"/>
                <w:strike/>
                <w:sz w:val="18"/>
                <w:szCs w:val="18"/>
                <w:lang w:val="pl-PL"/>
              </w:rPr>
            </w:pPr>
            <w:r w:rsidRPr="00540C1F">
              <w:rPr>
                <w:rFonts w:ascii="Times New Roman" w:hAnsi="Times New Roman" w:cs="Times New Roman"/>
                <w:strike/>
                <w:sz w:val="18"/>
                <w:szCs w:val="18"/>
                <w:lang w:val="pl-PL"/>
              </w:rPr>
              <w:t>12.</w:t>
            </w:r>
          </w:p>
        </w:tc>
        <w:tc>
          <w:tcPr>
            <w:tcW w:w="8079" w:type="dxa"/>
          </w:tcPr>
          <w:p w14:paraId="44BD7BAC" w14:textId="6E59FF0E" w:rsidR="00D00A65" w:rsidRPr="00540C1F" w:rsidRDefault="00D00A65" w:rsidP="004C02C4">
            <w:pPr>
              <w:pStyle w:val="TableParagraph"/>
              <w:spacing w:before="20"/>
              <w:ind w:left="181"/>
              <w:rPr>
                <w:rFonts w:ascii="Times New Roman" w:hAnsi="Times New Roman" w:cs="Times New Roman"/>
                <w:strike/>
                <w:sz w:val="18"/>
                <w:szCs w:val="18"/>
                <w:lang w:val="pl-PL"/>
              </w:rPr>
            </w:pPr>
            <w:r w:rsidRPr="00540C1F">
              <w:rPr>
                <w:rFonts w:ascii="Times New Roman" w:hAnsi="Times New Roman" w:cs="Times New Roman"/>
                <w:strike/>
                <w:sz w:val="18"/>
                <w:szCs w:val="18"/>
                <w:lang w:val="pl-PL"/>
              </w:rPr>
              <w:t>System pozwala na prowadzenie elektronicznej księgi transfuzyjnej i jej wydruk w postaci księgi lub</w:t>
            </w:r>
            <w:r w:rsidR="00024CCF" w:rsidRPr="00540C1F">
              <w:rPr>
                <w:rFonts w:ascii="Times New Roman" w:hAnsi="Times New Roman" w:cs="Times New Roman"/>
                <w:strike/>
                <w:sz w:val="18"/>
                <w:szCs w:val="18"/>
                <w:lang w:val="pl-PL"/>
              </w:rPr>
              <w:t xml:space="preserve"> </w:t>
            </w:r>
            <w:r w:rsidRPr="00540C1F">
              <w:rPr>
                <w:rFonts w:ascii="Times New Roman" w:hAnsi="Times New Roman" w:cs="Times New Roman"/>
                <w:strike/>
                <w:sz w:val="18"/>
                <w:szCs w:val="18"/>
                <w:lang w:val="pl-PL"/>
              </w:rPr>
              <w:t>w postaci kart.</w:t>
            </w:r>
          </w:p>
        </w:tc>
      </w:tr>
      <w:tr w:rsidR="00D00A65" w:rsidRPr="003A6986" w14:paraId="29138583" w14:textId="77777777" w:rsidTr="004C02C4">
        <w:trPr>
          <w:trHeight w:val="290"/>
        </w:trPr>
        <w:tc>
          <w:tcPr>
            <w:tcW w:w="683" w:type="dxa"/>
          </w:tcPr>
          <w:p w14:paraId="56A3C73E" w14:textId="77777777" w:rsidR="00D00A65" w:rsidRPr="003A6986" w:rsidRDefault="00D00A65" w:rsidP="004C02C4">
            <w:pPr>
              <w:pStyle w:val="TableParagraph"/>
              <w:spacing w:before="8" w:line="261" w:lineRule="exact"/>
              <w:ind w:left="295"/>
              <w:rPr>
                <w:rFonts w:ascii="Times New Roman" w:hAnsi="Times New Roman" w:cs="Times New Roman"/>
                <w:sz w:val="18"/>
                <w:szCs w:val="18"/>
                <w:lang w:val="pl-PL"/>
              </w:rPr>
            </w:pPr>
            <w:r w:rsidRPr="003A6986">
              <w:rPr>
                <w:rFonts w:ascii="Times New Roman" w:hAnsi="Times New Roman" w:cs="Times New Roman"/>
                <w:sz w:val="18"/>
                <w:szCs w:val="18"/>
                <w:lang w:val="pl-PL"/>
              </w:rPr>
              <w:t>13.</w:t>
            </w:r>
          </w:p>
        </w:tc>
        <w:tc>
          <w:tcPr>
            <w:tcW w:w="8079" w:type="dxa"/>
          </w:tcPr>
          <w:p w14:paraId="641F8A8F" w14:textId="77777777" w:rsidR="00D00A65" w:rsidRPr="003A6986" w:rsidRDefault="00D00A65" w:rsidP="004C02C4">
            <w:pPr>
              <w:pStyle w:val="TableParagraph"/>
              <w:spacing w:before="18" w:line="252" w:lineRule="exact"/>
              <w:ind w:left="181"/>
              <w:rPr>
                <w:rFonts w:ascii="Times New Roman" w:hAnsi="Times New Roman" w:cs="Times New Roman"/>
                <w:sz w:val="18"/>
                <w:szCs w:val="18"/>
                <w:lang w:val="pl-PL"/>
              </w:rPr>
            </w:pPr>
            <w:r w:rsidRPr="003A6986">
              <w:rPr>
                <w:rFonts w:ascii="Times New Roman" w:hAnsi="Times New Roman" w:cs="Times New Roman"/>
                <w:sz w:val="18"/>
                <w:szCs w:val="18"/>
                <w:lang w:val="pl-PL"/>
              </w:rPr>
              <w:t>System automatycznie przypisuje pacjentom wykonania procedur medycznych i rozliczeniowych związanych z leczeniem preparatami krwiopochodnymi.</w:t>
            </w:r>
          </w:p>
        </w:tc>
      </w:tr>
    </w:tbl>
    <w:p w14:paraId="6CF5CC34" w14:textId="77777777" w:rsidR="00D00A65" w:rsidRPr="003A6986" w:rsidRDefault="00D00A65" w:rsidP="00D00A65">
      <w:pPr>
        <w:rPr>
          <w:rFonts w:ascii="Times New Roman" w:hAnsi="Times New Roman"/>
          <w:sz w:val="18"/>
          <w:szCs w:val="18"/>
        </w:rPr>
      </w:pPr>
    </w:p>
    <w:p w14:paraId="2CA7CA06" w14:textId="77777777" w:rsidR="00D00A65" w:rsidRPr="00103725" w:rsidRDefault="00D00A65" w:rsidP="00024CCF">
      <w:pPr>
        <w:pStyle w:val="Nagwek2"/>
        <w:numPr>
          <w:ilvl w:val="0"/>
          <w:numId w:val="23"/>
        </w:numPr>
        <w:pBdr>
          <w:top w:val="single" w:sz="4" w:space="1" w:color="auto"/>
          <w:left w:val="single" w:sz="4" w:space="4" w:color="auto"/>
          <w:bottom w:val="single" w:sz="4" w:space="1" w:color="auto"/>
          <w:right w:val="single" w:sz="4" w:space="4" w:color="auto"/>
        </w:pBdr>
        <w:shd w:val="clear" w:color="auto" w:fill="A6A6A6" w:themeFill="background1" w:themeFillShade="A6"/>
        <w:ind w:left="709"/>
        <w:rPr>
          <w:rFonts w:ascii="Times New Roman" w:hAnsi="Times New Roman" w:cs="Times New Roman"/>
          <w:b/>
          <w:color w:val="auto"/>
          <w:sz w:val="24"/>
          <w:szCs w:val="18"/>
        </w:rPr>
      </w:pPr>
      <w:bookmarkStart w:id="30" w:name="_Toc533367675"/>
      <w:r w:rsidRPr="00103725">
        <w:rPr>
          <w:rFonts w:ascii="Times New Roman" w:hAnsi="Times New Roman" w:cs="Times New Roman"/>
          <w:b/>
          <w:color w:val="auto"/>
          <w:sz w:val="24"/>
          <w:szCs w:val="18"/>
        </w:rPr>
        <w:t>ZAKAŻENIA SZPITALNE</w:t>
      </w:r>
      <w:bookmarkEnd w:id="30"/>
    </w:p>
    <w:p w14:paraId="3BFE07A5" w14:textId="77777777" w:rsidR="00D00A65" w:rsidRPr="003A6986" w:rsidRDefault="00D00A65" w:rsidP="00D00A65">
      <w:pPr>
        <w:rPr>
          <w:rFonts w:ascii="Times New Roman" w:hAnsi="Times New Roman"/>
          <w:sz w:val="18"/>
          <w:szCs w:val="18"/>
        </w:rPr>
      </w:pPr>
    </w:p>
    <w:tbl>
      <w:tblPr>
        <w:tblStyle w:val="TableNormal"/>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8"/>
        <w:gridCol w:w="8060"/>
      </w:tblGrid>
      <w:tr w:rsidR="00D00A65" w:rsidRPr="003A6986" w14:paraId="49E88653" w14:textId="77777777" w:rsidTr="00024CCF">
        <w:trPr>
          <w:trHeight w:val="309"/>
        </w:trPr>
        <w:tc>
          <w:tcPr>
            <w:tcW w:w="728" w:type="dxa"/>
            <w:shd w:val="clear" w:color="auto" w:fill="A6A6A6" w:themeFill="background1" w:themeFillShade="A6"/>
          </w:tcPr>
          <w:p w14:paraId="1B781903" w14:textId="77777777" w:rsidR="00D00A65" w:rsidRPr="003A6986" w:rsidRDefault="00D00A65" w:rsidP="004C02C4">
            <w:pPr>
              <w:pStyle w:val="TableParagraph"/>
              <w:spacing w:before="1"/>
              <w:ind w:left="355"/>
              <w:rPr>
                <w:rFonts w:ascii="Times New Roman" w:hAnsi="Times New Roman" w:cs="Times New Roman"/>
                <w:b/>
                <w:sz w:val="18"/>
                <w:szCs w:val="18"/>
                <w:lang w:val="pl-PL"/>
              </w:rPr>
            </w:pPr>
            <w:r w:rsidRPr="003A6986">
              <w:rPr>
                <w:rFonts w:ascii="Times New Roman" w:hAnsi="Times New Roman" w:cs="Times New Roman"/>
                <w:b/>
                <w:sz w:val="18"/>
                <w:szCs w:val="18"/>
                <w:lang w:val="pl-PL"/>
              </w:rPr>
              <w:t>Lp.</w:t>
            </w:r>
          </w:p>
        </w:tc>
        <w:tc>
          <w:tcPr>
            <w:tcW w:w="8060" w:type="dxa"/>
            <w:shd w:val="clear" w:color="auto" w:fill="A6A6A6" w:themeFill="background1" w:themeFillShade="A6"/>
          </w:tcPr>
          <w:p w14:paraId="69645A49" w14:textId="77777777" w:rsidR="00D00A65" w:rsidRPr="003A6986" w:rsidRDefault="00D00A65" w:rsidP="004C02C4">
            <w:pPr>
              <w:pStyle w:val="TableParagraph"/>
              <w:spacing w:before="1"/>
              <w:ind w:left="0"/>
              <w:rPr>
                <w:rFonts w:ascii="Times New Roman" w:hAnsi="Times New Roman" w:cs="Times New Roman"/>
                <w:b/>
                <w:sz w:val="18"/>
                <w:szCs w:val="18"/>
                <w:lang w:val="pl-PL"/>
              </w:rPr>
            </w:pPr>
            <w:r w:rsidRPr="003A6986">
              <w:rPr>
                <w:rFonts w:ascii="Times New Roman" w:hAnsi="Times New Roman" w:cs="Times New Roman"/>
                <w:b/>
                <w:sz w:val="18"/>
                <w:szCs w:val="18"/>
                <w:lang w:val="pl-PL"/>
              </w:rPr>
              <w:t>MODUŁ ZAKAŻENIA SZPITALNE – WYMAGANIA MINIMALNE</w:t>
            </w:r>
          </w:p>
        </w:tc>
      </w:tr>
      <w:tr w:rsidR="00D00A65" w:rsidRPr="003A6986" w14:paraId="6F593483" w14:textId="77777777" w:rsidTr="004C02C4">
        <w:trPr>
          <w:trHeight w:val="925"/>
        </w:trPr>
        <w:tc>
          <w:tcPr>
            <w:tcW w:w="728" w:type="dxa"/>
          </w:tcPr>
          <w:p w14:paraId="7875F5E4" w14:textId="77777777" w:rsidR="00D00A65" w:rsidRPr="003A6986" w:rsidRDefault="00D00A65" w:rsidP="004C02C4">
            <w:pPr>
              <w:pStyle w:val="TableParagraph"/>
              <w:spacing w:line="292"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1.</w:t>
            </w:r>
          </w:p>
        </w:tc>
        <w:tc>
          <w:tcPr>
            <w:tcW w:w="8060" w:type="dxa"/>
          </w:tcPr>
          <w:p w14:paraId="60672091" w14:textId="0D9ABFE3" w:rsidR="00D00A65" w:rsidRPr="003A6986" w:rsidRDefault="00D00A65" w:rsidP="004C02C4">
            <w:pPr>
              <w:pStyle w:val="TableParagraph"/>
              <w:spacing w:line="276" w:lineRule="auto"/>
              <w:ind w:left="249" w:right="14"/>
              <w:rPr>
                <w:rFonts w:ascii="Times New Roman" w:hAnsi="Times New Roman" w:cs="Times New Roman"/>
                <w:sz w:val="18"/>
                <w:szCs w:val="18"/>
                <w:lang w:val="pl-PL"/>
              </w:rPr>
            </w:pPr>
            <w:r w:rsidRPr="003A6986">
              <w:rPr>
                <w:rFonts w:ascii="Times New Roman" w:hAnsi="Times New Roman" w:cs="Times New Roman"/>
                <w:sz w:val="18"/>
                <w:szCs w:val="18"/>
                <w:lang w:val="pl-PL"/>
              </w:rPr>
              <w:t>Wspieranie identyfikacji pacjentów o wysokim poziomie zagrożenia zakażeniem przez definiowanie dowolnych warunków wyboru pacjentów uwzględniających wpisy w historii choroby</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pacjenta.</w:t>
            </w:r>
          </w:p>
        </w:tc>
      </w:tr>
      <w:tr w:rsidR="00D00A65" w:rsidRPr="003A6986" w14:paraId="2CC421EC" w14:textId="77777777" w:rsidTr="004C02C4">
        <w:trPr>
          <w:trHeight w:val="338"/>
        </w:trPr>
        <w:tc>
          <w:tcPr>
            <w:tcW w:w="728" w:type="dxa"/>
          </w:tcPr>
          <w:p w14:paraId="4C407DA0" w14:textId="77777777" w:rsidR="00D00A65" w:rsidRPr="003A6986" w:rsidRDefault="00D00A65" w:rsidP="004C02C4">
            <w:pPr>
              <w:pStyle w:val="TableParagraph"/>
              <w:spacing w:before="1"/>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2.</w:t>
            </w:r>
          </w:p>
        </w:tc>
        <w:tc>
          <w:tcPr>
            <w:tcW w:w="8060" w:type="dxa"/>
          </w:tcPr>
          <w:p w14:paraId="61203CAA" w14:textId="77777777" w:rsidR="00D00A65" w:rsidRPr="003A6986" w:rsidRDefault="00D00A65" w:rsidP="004C02C4">
            <w:pPr>
              <w:pStyle w:val="TableParagraph"/>
              <w:spacing w:before="1"/>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Prowadzenie rejestru wszystkich zakażeń wewnątrzszpitalnych.</w:t>
            </w:r>
          </w:p>
        </w:tc>
      </w:tr>
      <w:tr w:rsidR="00D00A65" w:rsidRPr="003A6986" w14:paraId="0C0A17E1" w14:textId="77777777" w:rsidTr="004C02C4">
        <w:trPr>
          <w:trHeight w:val="618"/>
        </w:trPr>
        <w:tc>
          <w:tcPr>
            <w:tcW w:w="728" w:type="dxa"/>
          </w:tcPr>
          <w:p w14:paraId="7B561E3E" w14:textId="77777777" w:rsidR="00D00A65" w:rsidRPr="003A6986" w:rsidRDefault="00D00A65" w:rsidP="004C02C4">
            <w:pPr>
              <w:pStyle w:val="TableParagraph"/>
              <w:spacing w:line="292"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3.</w:t>
            </w:r>
          </w:p>
        </w:tc>
        <w:tc>
          <w:tcPr>
            <w:tcW w:w="8060" w:type="dxa"/>
          </w:tcPr>
          <w:p w14:paraId="31D3239D" w14:textId="04C02E6D" w:rsidR="00D00A65" w:rsidRPr="003A6986" w:rsidRDefault="00D00A65" w:rsidP="004C02C4">
            <w:pPr>
              <w:pStyle w:val="TableParagraph"/>
              <w:spacing w:line="268" w:lineRule="exact"/>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nanoszenia wszystkich niezbędnych danych do wypełnienia Karty Zakażenia</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Szpitalnego. Dane ewidencjonowane w innych modułach pojawiają się automatycznie.</w:t>
            </w:r>
          </w:p>
        </w:tc>
      </w:tr>
      <w:tr w:rsidR="00D00A65" w:rsidRPr="003A6986" w14:paraId="22A6B30D" w14:textId="77777777" w:rsidTr="004C02C4">
        <w:trPr>
          <w:trHeight w:val="335"/>
        </w:trPr>
        <w:tc>
          <w:tcPr>
            <w:tcW w:w="728" w:type="dxa"/>
          </w:tcPr>
          <w:p w14:paraId="7A42BE0B" w14:textId="77777777" w:rsidR="00D00A65" w:rsidRPr="003A6986" w:rsidRDefault="00D00A65" w:rsidP="004C02C4">
            <w:pPr>
              <w:pStyle w:val="TableParagraph"/>
              <w:spacing w:line="292"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lastRenderedPageBreak/>
              <w:t>4.</w:t>
            </w:r>
          </w:p>
        </w:tc>
        <w:tc>
          <w:tcPr>
            <w:tcW w:w="8060" w:type="dxa"/>
          </w:tcPr>
          <w:p w14:paraId="6D81ABBF" w14:textId="77777777" w:rsidR="00D00A65" w:rsidRPr="003A6986" w:rsidRDefault="00D00A65" w:rsidP="004C02C4">
            <w:pPr>
              <w:pStyle w:val="TableParagraph"/>
              <w:spacing w:line="268" w:lineRule="exact"/>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ewidencji zgłoszeń zakażeń na oddziale.</w:t>
            </w:r>
          </w:p>
        </w:tc>
      </w:tr>
      <w:tr w:rsidR="00D00A65" w:rsidRPr="003A6986" w14:paraId="65281736" w14:textId="77777777" w:rsidTr="004C02C4">
        <w:trPr>
          <w:trHeight w:val="619"/>
        </w:trPr>
        <w:tc>
          <w:tcPr>
            <w:tcW w:w="728" w:type="dxa"/>
          </w:tcPr>
          <w:p w14:paraId="702FCC84" w14:textId="77777777" w:rsidR="00D00A65" w:rsidRPr="003A6986" w:rsidRDefault="00D00A65" w:rsidP="004C02C4">
            <w:pPr>
              <w:pStyle w:val="TableParagraph"/>
              <w:spacing w:line="292"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5.</w:t>
            </w:r>
          </w:p>
        </w:tc>
        <w:tc>
          <w:tcPr>
            <w:tcW w:w="8060" w:type="dxa"/>
          </w:tcPr>
          <w:p w14:paraId="74C5D923" w14:textId="5BC1BF99" w:rsidR="00D00A65" w:rsidRPr="003A6986" w:rsidRDefault="00D00A65" w:rsidP="004C02C4">
            <w:pPr>
              <w:pStyle w:val="TableParagraph"/>
              <w:spacing w:line="268" w:lineRule="exact"/>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zaewidencjonowania dla jednego pacjenta dowolnej liczby kart w ramach jednego</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pobytu na oddziale.</w:t>
            </w:r>
          </w:p>
        </w:tc>
      </w:tr>
      <w:tr w:rsidR="00D00A65" w:rsidRPr="003A6986" w14:paraId="0D9A6A01" w14:textId="77777777" w:rsidTr="004C02C4">
        <w:trPr>
          <w:trHeight w:val="616"/>
        </w:trPr>
        <w:tc>
          <w:tcPr>
            <w:tcW w:w="728" w:type="dxa"/>
          </w:tcPr>
          <w:p w14:paraId="4E0F6A6D" w14:textId="77777777" w:rsidR="00D00A65" w:rsidRPr="003A6986" w:rsidRDefault="00D00A65" w:rsidP="004C02C4">
            <w:pPr>
              <w:pStyle w:val="TableParagraph"/>
              <w:spacing w:line="292"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6.</w:t>
            </w:r>
          </w:p>
        </w:tc>
        <w:tc>
          <w:tcPr>
            <w:tcW w:w="8060" w:type="dxa"/>
          </w:tcPr>
          <w:p w14:paraId="4072C272" w14:textId="32E02CAC" w:rsidR="00D00A65" w:rsidRPr="003A6986" w:rsidRDefault="00D00A65" w:rsidP="004C02C4">
            <w:pPr>
              <w:pStyle w:val="TableParagraph"/>
              <w:spacing w:line="268" w:lineRule="exact"/>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Odbieranie kart zgłoszenia zakażenia szpitalnego przez zespół kontroli zakażeń zakładowych jako</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indywidualne karty rejestracji.</w:t>
            </w:r>
          </w:p>
        </w:tc>
      </w:tr>
      <w:tr w:rsidR="00D00A65" w:rsidRPr="003A6986" w14:paraId="29FA33F9" w14:textId="77777777" w:rsidTr="004C02C4">
        <w:trPr>
          <w:trHeight w:val="338"/>
        </w:trPr>
        <w:tc>
          <w:tcPr>
            <w:tcW w:w="728" w:type="dxa"/>
          </w:tcPr>
          <w:p w14:paraId="77E172FD" w14:textId="77777777" w:rsidR="00D00A65" w:rsidRPr="003A6986" w:rsidRDefault="00D00A65" w:rsidP="004C02C4">
            <w:pPr>
              <w:pStyle w:val="TableParagraph"/>
              <w:spacing w:line="292"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7.</w:t>
            </w:r>
          </w:p>
        </w:tc>
        <w:tc>
          <w:tcPr>
            <w:tcW w:w="8060" w:type="dxa"/>
          </w:tcPr>
          <w:p w14:paraId="1F0550D1" w14:textId="5D1E7F06" w:rsidR="00D00A65" w:rsidRPr="003A6986" w:rsidRDefault="00D00A65" w:rsidP="004C02C4">
            <w:pPr>
              <w:pStyle w:val="TableParagraph"/>
              <w:spacing w:line="268" w:lineRule="exact"/>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odnotowania kwalifikacji zakażeń z podziałem na szpitalne i poza</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szpitalne.</w:t>
            </w:r>
          </w:p>
        </w:tc>
      </w:tr>
      <w:tr w:rsidR="00D00A65" w:rsidRPr="003A6986" w14:paraId="424CF16A" w14:textId="77777777" w:rsidTr="004C02C4">
        <w:trPr>
          <w:trHeight w:val="616"/>
        </w:trPr>
        <w:tc>
          <w:tcPr>
            <w:tcW w:w="728" w:type="dxa"/>
          </w:tcPr>
          <w:p w14:paraId="7EA8AD52" w14:textId="77777777" w:rsidR="00D00A65" w:rsidRPr="003A6986" w:rsidRDefault="00D00A65" w:rsidP="004C02C4">
            <w:pPr>
              <w:pStyle w:val="TableParagraph"/>
              <w:ind w:left="-1" w:right="-63"/>
              <w:rPr>
                <w:rFonts w:ascii="Times New Roman" w:hAnsi="Times New Roman" w:cs="Times New Roman"/>
                <w:sz w:val="18"/>
                <w:szCs w:val="18"/>
                <w:lang w:val="pl-PL"/>
              </w:rPr>
            </w:pPr>
          </w:p>
        </w:tc>
        <w:tc>
          <w:tcPr>
            <w:tcW w:w="8060" w:type="dxa"/>
          </w:tcPr>
          <w:p w14:paraId="280E2923" w14:textId="5FA7D5CA"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Prowadzenie analiz liczbowych i procentowych danych z Kart Zakażeń Szpitalnych z podziałem na</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szpitalne i poza</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szpitalne:</w:t>
            </w:r>
          </w:p>
        </w:tc>
      </w:tr>
      <w:tr w:rsidR="00D00A65" w:rsidRPr="003A6986" w14:paraId="55845E86" w14:textId="77777777" w:rsidTr="004C02C4">
        <w:trPr>
          <w:trHeight w:val="298"/>
        </w:trPr>
        <w:tc>
          <w:tcPr>
            <w:tcW w:w="728" w:type="dxa"/>
          </w:tcPr>
          <w:p w14:paraId="1CD65736" w14:textId="77777777" w:rsidR="00D00A65" w:rsidRPr="003A6986" w:rsidRDefault="00D00A65" w:rsidP="004C02C4">
            <w:pPr>
              <w:pStyle w:val="TableParagraph"/>
              <w:spacing w:line="253"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8.</w:t>
            </w:r>
          </w:p>
        </w:tc>
        <w:tc>
          <w:tcPr>
            <w:tcW w:w="8060" w:type="dxa"/>
          </w:tcPr>
          <w:p w14:paraId="65DC7514" w14:textId="77777777" w:rsidR="00D00A65" w:rsidRPr="003A6986" w:rsidRDefault="00D00A65" w:rsidP="004B610B">
            <w:pPr>
              <w:pStyle w:val="TableParagraph"/>
              <w:numPr>
                <w:ilvl w:val="0"/>
                <w:numId w:val="455"/>
              </w:numPr>
              <w:tabs>
                <w:tab w:val="left" w:pos="609"/>
                <w:tab w:val="left" w:pos="610"/>
              </w:tabs>
              <w:autoSpaceDE w:val="0"/>
              <w:autoSpaceDN w:val="0"/>
              <w:spacing w:line="247"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kwalifikacja zakażenia,</w:t>
            </w:r>
          </w:p>
        </w:tc>
      </w:tr>
      <w:tr w:rsidR="00D00A65" w:rsidRPr="003A6986" w14:paraId="32FF9218" w14:textId="77777777" w:rsidTr="004C02C4">
        <w:trPr>
          <w:trHeight w:val="335"/>
        </w:trPr>
        <w:tc>
          <w:tcPr>
            <w:tcW w:w="728" w:type="dxa"/>
          </w:tcPr>
          <w:p w14:paraId="522B27D9" w14:textId="77777777" w:rsidR="00D00A65" w:rsidRPr="003A6986" w:rsidRDefault="00D00A65" w:rsidP="004C02C4">
            <w:pPr>
              <w:pStyle w:val="TableParagraph"/>
              <w:spacing w:line="292"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9.</w:t>
            </w:r>
          </w:p>
        </w:tc>
        <w:tc>
          <w:tcPr>
            <w:tcW w:w="8060" w:type="dxa"/>
          </w:tcPr>
          <w:p w14:paraId="5CA4A29F" w14:textId="77777777" w:rsidR="00D00A65" w:rsidRPr="003A6986" w:rsidRDefault="00D00A65" w:rsidP="004B610B">
            <w:pPr>
              <w:pStyle w:val="TableParagraph"/>
              <w:numPr>
                <w:ilvl w:val="0"/>
                <w:numId w:val="455"/>
              </w:numPr>
              <w:tabs>
                <w:tab w:val="left" w:pos="609"/>
                <w:tab w:val="left" w:pos="610"/>
              </w:tabs>
              <w:autoSpaceDE w:val="0"/>
              <w:autoSpaceDN w:val="0"/>
              <w:spacing w:line="247"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czas do pierwszych objawów zakażenia,</w:t>
            </w:r>
          </w:p>
        </w:tc>
      </w:tr>
      <w:tr w:rsidR="00D00A65" w:rsidRPr="003A6986" w14:paraId="40C50DFF" w14:textId="77777777" w:rsidTr="004C02C4">
        <w:trPr>
          <w:trHeight w:val="337"/>
        </w:trPr>
        <w:tc>
          <w:tcPr>
            <w:tcW w:w="728" w:type="dxa"/>
          </w:tcPr>
          <w:p w14:paraId="11945E84" w14:textId="77777777" w:rsidR="00D00A65" w:rsidRPr="003A6986" w:rsidRDefault="00D00A65" w:rsidP="004C02C4">
            <w:pPr>
              <w:pStyle w:val="TableParagraph"/>
              <w:spacing w:before="1"/>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10.</w:t>
            </w:r>
          </w:p>
        </w:tc>
        <w:tc>
          <w:tcPr>
            <w:tcW w:w="8060" w:type="dxa"/>
          </w:tcPr>
          <w:p w14:paraId="03FA9F7C" w14:textId="77777777" w:rsidR="00D00A65" w:rsidRPr="003A6986" w:rsidRDefault="00D00A65" w:rsidP="004B610B">
            <w:pPr>
              <w:pStyle w:val="TableParagraph"/>
              <w:numPr>
                <w:ilvl w:val="0"/>
                <w:numId w:val="455"/>
              </w:numPr>
              <w:tabs>
                <w:tab w:val="left" w:pos="609"/>
                <w:tab w:val="left" w:pos="610"/>
              </w:tabs>
              <w:autoSpaceDE w:val="0"/>
              <w:autoSpaceDN w:val="0"/>
              <w:spacing w:line="247"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przebieg kliniczny,</w:t>
            </w:r>
          </w:p>
        </w:tc>
      </w:tr>
      <w:tr w:rsidR="00D00A65" w:rsidRPr="003A6986" w14:paraId="3F4F7BE9" w14:textId="77777777" w:rsidTr="004C02C4">
        <w:trPr>
          <w:trHeight w:val="335"/>
        </w:trPr>
        <w:tc>
          <w:tcPr>
            <w:tcW w:w="728" w:type="dxa"/>
          </w:tcPr>
          <w:p w14:paraId="62B6C115" w14:textId="77777777" w:rsidR="00D00A65" w:rsidRPr="003A6986" w:rsidRDefault="00D00A65" w:rsidP="004C02C4">
            <w:pPr>
              <w:pStyle w:val="TableParagraph"/>
              <w:spacing w:line="292"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11.</w:t>
            </w:r>
          </w:p>
        </w:tc>
        <w:tc>
          <w:tcPr>
            <w:tcW w:w="8060" w:type="dxa"/>
          </w:tcPr>
          <w:p w14:paraId="181A2D7B" w14:textId="77777777" w:rsidR="00D00A65" w:rsidRPr="003A6986" w:rsidRDefault="00D00A65" w:rsidP="004B610B">
            <w:pPr>
              <w:pStyle w:val="TableParagraph"/>
              <w:numPr>
                <w:ilvl w:val="0"/>
                <w:numId w:val="455"/>
              </w:numPr>
              <w:tabs>
                <w:tab w:val="left" w:pos="609"/>
                <w:tab w:val="left" w:pos="610"/>
              </w:tabs>
              <w:autoSpaceDE w:val="0"/>
              <w:autoSpaceDN w:val="0"/>
              <w:spacing w:line="247"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czas leczenia,</w:t>
            </w:r>
          </w:p>
        </w:tc>
      </w:tr>
      <w:tr w:rsidR="00D00A65" w:rsidRPr="003A6986" w14:paraId="3AB8CD6E" w14:textId="77777777" w:rsidTr="004C02C4">
        <w:trPr>
          <w:trHeight w:val="338"/>
        </w:trPr>
        <w:tc>
          <w:tcPr>
            <w:tcW w:w="728" w:type="dxa"/>
          </w:tcPr>
          <w:p w14:paraId="67516445" w14:textId="77777777" w:rsidR="00D00A65" w:rsidRPr="003A6986" w:rsidRDefault="00D00A65" w:rsidP="004C02C4">
            <w:pPr>
              <w:pStyle w:val="TableParagraph"/>
              <w:spacing w:before="2"/>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12.</w:t>
            </w:r>
          </w:p>
        </w:tc>
        <w:tc>
          <w:tcPr>
            <w:tcW w:w="8060" w:type="dxa"/>
          </w:tcPr>
          <w:p w14:paraId="3880A7F9" w14:textId="77777777" w:rsidR="00D00A65" w:rsidRPr="003A6986" w:rsidRDefault="00D00A65" w:rsidP="004B610B">
            <w:pPr>
              <w:pStyle w:val="TableParagraph"/>
              <w:numPr>
                <w:ilvl w:val="0"/>
                <w:numId w:val="455"/>
              </w:numPr>
              <w:tabs>
                <w:tab w:val="left" w:pos="609"/>
                <w:tab w:val="left" w:pos="610"/>
              </w:tabs>
              <w:autoSpaceDE w:val="0"/>
              <w:autoSpaceDN w:val="0"/>
              <w:spacing w:line="247"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powód przyjęcia,</w:t>
            </w:r>
          </w:p>
        </w:tc>
      </w:tr>
      <w:tr w:rsidR="00D00A65" w:rsidRPr="003A6986" w14:paraId="65C3E0CB" w14:textId="77777777" w:rsidTr="004C02C4">
        <w:trPr>
          <w:trHeight w:val="337"/>
        </w:trPr>
        <w:tc>
          <w:tcPr>
            <w:tcW w:w="728" w:type="dxa"/>
          </w:tcPr>
          <w:p w14:paraId="5EADC3DC" w14:textId="77777777" w:rsidR="00D00A65" w:rsidRPr="003A6986" w:rsidRDefault="00D00A65" w:rsidP="004C02C4">
            <w:pPr>
              <w:pStyle w:val="TableParagraph"/>
              <w:spacing w:line="292"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13.</w:t>
            </w:r>
          </w:p>
        </w:tc>
        <w:tc>
          <w:tcPr>
            <w:tcW w:w="8060" w:type="dxa"/>
          </w:tcPr>
          <w:p w14:paraId="4B3FB307" w14:textId="77777777" w:rsidR="00D00A65" w:rsidRPr="003A6986" w:rsidRDefault="00D00A65" w:rsidP="004B610B">
            <w:pPr>
              <w:pStyle w:val="TableParagraph"/>
              <w:numPr>
                <w:ilvl w:val="0"/>
                <w:numId w:val="455"/>
              </w:numPr>
              <w:tabs>
                <w:tab w:val="left" w:pos="609"/>
                <w:tab w:val="left" w:pos="610"/>
              </w:tabs>
              <w:autoSpaceDE w:val="0"/>
              <w:autoSpaceDN w:val="0"/>
              <w:spacing w:line="247"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skąd przyjęty,</w:t>
            </w:r>
          </w:p>
        </w:tc>
      </w:tr>
      <w:tr w:rsidR="00D00A65" w:rsidRPr="003A6986" w14:paraId="7A26CC72" w14:textId="77777777" w:rsidTr="004C02C4">
        <w:trPr>
          <w:trHeight w:val="335"/>
        </w:trPr>
        <w:tc>
          <w:tcPr>
            <w:tcW w:w="728" w:type="dxa"/>
          </w:tcPr>
          <w:p w14:paraId="2693B001" w14:textId="77777777" w:rsidR="00D00A65" w:rsidRPr="003A6986" w:rsidRDefault="00D00A65" w:rsidP="004C02C4">
            <w:pPr>
              <w:pStyle w:val="TableParagraph"/>
              <w:spacing w:line="292"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14.</w:t>
            </w:r>
          </w:p>
        </w:tc>
        <w:tc>
          <w:tcPr>
            <w:tcW w:w="8060" w:type="dxa"/>
          </w:tcPr>
          <w:p w14:paraId="0AD3CB31" w14:textId="77777777" w:rsidR="00D00A65" w:rsidRPr="003A6986" w:rsidRDefault="00D00A65" w:rsidP="004B610B">
            <w:pPr>
              <w:pStyle w:val="TableParagraph"/>
              <w:numPr>
                <w:ilvl w:val="0"/>
                <w:numId w:val="455"/>
              </w:numPr>
              <w:tabs>
                <w:tab w:val="left" w:pos="609"/>
                <w:tab w:val="left" w:pos="610"/>
              </w:tabs>
              <w:autoSpaceDE w:val="0"/>
              <w:autoSpaceDN w:val="0"/>
              <w:spacing w:line="247"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czas poprzedniej hospitalizacji,</w:t>
            </w:r>
          </w:p>
        </w:tc>
      </w:tr>
      <w:tr w:rsidR="00D00A65" w:rsidRPr="003A6986" w14:paraId="73239CBC" w14:textId="77777777" w:rsidTr="004C02C4">
        <w:trPr>
          <w:trHeight w:val="337"/>
        </w:trPr>
        <w:tc>
          <w:tcPr>
            <w:tcW w:w="728" w:type="dxa"/>
          </w:tcPr>
          <w:p w14:paraId="3D7E33B7" w14:textId="77777777" w:rsidR="00D00A65" w:rsidRPr="003A6986" w:rsidRDefault="00D00A65" w:rsidP="004C02C4">
            <w:pPr>
              <w:pStyle w:val="TableParagraph"/>
              <w:spacing w:line="292"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15.</w:t>
            </w:r>
          </w:p>
        </w:tc>
        <w:tc>
          <w:tcPr>
            <w:tcW w:w="8060" w:type="dxa"/>
          </w:tcPr>
          <w:p w14:paraId="2D92C887" w14:textId="77777777" w:rsidR="00D00A65" w:rsidRPr="003A6986" w:rsidRDefault="00D00A65" w:rsidP="004B610B">
            <w:pPr>
              <w:pStyle w:val="TableParagraph"/>
              <w:numPr>
                <w:ilvl w:val="0"/>
                <w:numId w:val="455"/>
              </w:numPr>
              <w:tabs>
                <w:tab w:val="left" w:pos="609"/>
                <w:tab w:val="left" w:pos="610"/>
              </w:tabs>
              <w:autoSpaceDE w:val="0"/>
              <w:autoSpaceDN w:val="0"/>
              <w:spacing w:line="247"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płeć,</w:t>
            </w:r>
          </w:p>
        </w:tc>
      </w:tr>
      <w:tr w:rsidR="00D00A65" w:rsidRPr="003A6986" w14:paraId="40D6F4E6" w14:textId="77777777" w:rsidTr="004C02C4">
        <w:trPr>
          <w:trHeight w:val="335"/>
        </w:trPr>
        <w:tc>
          <w:tcPr>
            <w:tcW w:w="728" w:type="dxa"/>
          </w:tcPr>
          <w:p w14:paraId="3840D341" w14:textId="77777777" w:rsidR="00D00A65" w:rsidRPr="003A6986" w:rsidRDefault="00D00A65" w:rsidP="004C02C4">
            <w:pPr>
              <w:pStyle w:val="TableParagraph"/>
              <w:spacing w:line="292"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16.</w:t>
            </w:r>
          </w:p>
        </w:tc>
        <w:tc>
          <w:tcPr>
            <w:tcW w:w="8060" w:type="dxa"/>
          </w:tcPr>
          <w:p w14:paraId="29F5414D" w14:textId="77777777" w:rsidR="00D00A65" w:rsidRPr="003A6986" w:rsidRDefault="00D00A65" w:rsidP="004B610B">
            <w:pPr>
              <w:pStyle w:val="TableParagraph"/>
              <w:numPr>
                <w:ilvl w:val="0"/>
                <w:numId w:val="455"/>
              </w:numPr>
              <w:tabs>
                <w:tab w:val="left" w:pos="609"/>
                <w:tab w:val="left" w:pos="610"/>
              </w:tabs>
              <w:autoSpaceDE w:val="0"/>
              <w:autoSpaceDN w:val="0"/>
              <w:spacing w:line="247"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wiek,</w:t>
            </w:r>
          </w:p>
        </w:tc>
      </w:tr>
      <w:tr w:rsidR="00D00A65" w:rsidRPr="003A6986" w14:paraId="720CEF6C" w14:textId="77777777" w:rsidTr="004C02C4">
        <w:trPr>
          <w:trHeight w:val="338"/>
        </w:trPr>
        <w:tc>
          <w:tcPr>
            <w:tcW w:w="728" w:type="dxa"/>
          </w:tcPr>
          <w:p w14:paraId="117DF1CD" w14:textId="77777777" w:rsidR="00D00A65" w:rsidRPr="003A6986" w:rsidRDefault="00D00A65" w:rsidP="004C02C4">
            <w:pPr>
              <w:pStyle w:val="TableParagraph"/>
              <w:spacing w:line="292"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17.</w:t>
            </w:r>
          </w:p>
        </w:tc>
        <w:tc>
          <w:tcPr>
            <w:tcW w:w="8060" w:type="dxa"/>
          </w:tcPr>
          <w:p w14:paraId="27B1FB93" w14:textId="77777777" w:rsidR="00D00A65" w:rsidRPr="003A6986" w:rsidRDefault="00D00A65" w:rsidP="004B610B">
            <w:pPr>
              <w:pStyle w:val="TableParagraph"/>
              <w:numPr>
                <w:ilvl w:val="0"/>
                <w:numId w:val="455"/>
              </w:numPr>
              <w:tabs>
                <w:tab w:val="left" w:pos="609"/>
                <w:tab w:val="left" w:pos="610"/>
              </w:tabs>
              <w:autoSpaceDE w:val="0"/>
              <w:autoSpaceDN w:val="0"/>
              <w:spacing w:line="247"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rozpoznanie zakażenia,</w:t>
            </w:r>
          </w:p>
        </w:tc>
      </w:tr>
      <w:tr w:rsidR="00D00A65" w:rsidRPr="003A6986" w14:paraId="6BA7C412" w14:textId="77777777" w:rsidTr="004C02C4">
        <w:trPr>
          <w:trHeight w:val="335"/>
        </w:trPr>
        <w:tc>
          <w:tcPr>
            <w:tcW w:w="728" w:type="dxa"/>
          </w:tcPr>
          <w:p w14:paraId="7549E4D6" w14:textId="77777777" w:rsidR="00D00A65" w:rsidRPr="003A6986" w:rsidRDefault="00D00A65" w:rsidP="004C02C4">
            <w:pPr>
              <w:pStyle w:val="TableParagraph"/>
              <w:spacing w:line="292"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18.</w:t>
            </w:r>
          </w:p>
        </w:tc>
        <w:tc>
          <w:tcPr>
            <w:tcW w:w="8060" w:type="dxa"/>
          </w:tcPr>
          <w:p w14:paraId="2EDCE772" w14:textId="77777777" w:rsidR="00D00A65" w:rsidRPr="003A6986" w:rsidRDefault="00D00A65" w:rsidP="004B610B">
            <w:pPr>
              <w:pStyle w:val="TableParagraph"/>
              <w:numPr>
                <w:ilvl w:val="0"/>
                <w:numId w:val="455"/>
              </w:numPr>
              <w:tabs>
                <w:tab w:val="left" w:pos="609"/>
                <w:tab w:val="left" w:pos="610"/>
              </w:tabs>
              <w:autoSpaceDE w:val="0"/>
              <w:autoSpaceDN w:val="0"/>
              <w:spacing w:line="247"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rodzaj zakażenia,</w:t>
            </w:r>
          </w:p>
        </w:tc>
      </w:tr>
      <w:tr w:rsidR="00D00A65" w:rsidRPr="003A6986" w14:paraId="32534A98" w14:textId="77777777" w:rsidTr="004C02C4">
        <w:trPr>
          <w:trHeight w:val="338"/>
        </w:trPr>
        <w:tc>
          <w:tcPr>
            <w:tcW w:w="728" w:type="dxa"/>
          </w:tcPr>
          <w:p w14:paraId="1E19E791" w14:textId="77777777" w:rsidR="00D00A65" w:rsidRPr="003A6986" w:rsidRDefault="00D00A65" w:rsidP="004C02C4">
            <w:pPr>
              <w:pStyle w:val="TableParagraph"/>
              <w:spacing w:line="292"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19.</w:t>
            </w:r>
          </w:p>
        </w:tc>
        <w:tc>
          <w:tcPr>
            <w:tcW w:w="8060" w:type="dxa"/>
          </w:tcPr>
          <w:p w14:paraId="62D5776C" w14:textId="77777777" w:rsidR="00D00A65" w:rsidRPr="003A6986" w:rsidRDefault="00D00A65" w:rsidP="004B610B">
            <w:pPr>
              <w:pStyle w:val="TableParagraph"/>
              <w:numPr>
                <w:ilvl w:val="0"/>
                <w:numId w:val="455"/>
              </w:numPr>
              <w:tabs>
                <w:tab w:val="left" w:pos="609"/>
                <w:tab w:val="left" w:pos="610"/>
              </w:tabs>
              <w:autoSpaceDE w:val="0"/>
              <w:autoSpaceDN w:val="0"/>
              <w:spacing w:line="247"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czynniki ryzyka.</w:t>
            </w:r>
          </w:p>
        </w:tc>
      </w:tr>
      <w:tr w:rsidR="00D00A65" w:rsidRPr="003A6986" w14:paraId="7D94A99C" w14:textId="77777777" w:rsidTr="004C02C4">
        <w:trPr>
          <w:trHeight w:val="616"/>
        </w:trPr>
        <w:tc>
          <w:tcPr>
            <w:tcW w:w="728" w:type="dxa"/>
          </w:tcPr>
          <w:p w14:paraId="40617353" w14:textId="77777777" w:rsidR="00D00A65" w:rsidRPr="003A6986" w:rsidRDefault="00D00A65" w:rsidP="004C02C4">
            <w:pPr>
              <w:pStyle w:val="TableParagraph"/>
              <w:ind w:left="-1" w:right="-63"/>
              <w:rPr>
                <w:rFonts w:ascii="Times New Roman" w:hAnsi="Times New Roman" w:cs="Times New Roman"/>
                <w:sz w:val="18"/>
                <w:szCs w:val="18"/>
                <w:lang w:val="pl-PL"/>
              </w:rPr>
            </w:pPr>
          </w:p>
        </w:tc>
        <w:tc>
          <w:tcPr>
            <w:tcW w:w="8060" w:type="dxa"/>
          </w:tcPr>
          <w:p w14:paraId="75920347" w14:textId="44C1A21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nanoszenia niezbędnych danych w odniesieniu do chorych poddawanych zabiegom</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operacyjnym (dane ewidencjonowane w module blok operacyjny pojawiają się automatycznie):</w:t>
            </w:r>
          </w:p>
        </w:tc>
      </w:tr>
      <w:tr w:rsidR="00D00A65" w:rsidRPr="003A6986" w14:paraId="0179B54E" w14:textId="77777777" w:rsidTr="004C02C4">
        <w:trPr>
          <w:trHeight w:val="298"/>
        </w:trPr>
        <w:tc>
          <w:tcPr>
            <w:tcW w:w="728" w:type="dxa"/>
          </w:tcPr>
          <w:p w14:paraId="4B3BB863" w14:textId="77777777" w:rsidR="00D00A65" w:rsidRPr="003A6986" w:rsidRDefault="00D00A65" w:rsidP="004C02C4">
            <w:pPr>
              <w:pStyle w:val="TableParagraph"/>
              <w:spacing w:line="256"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20.</w:t>
            </w:r>
          </w:p>
        </w:tc>
        <w:tc>
          <w:tcPr>
            <w:tcW w:w="8060" w:type="dxa"/>
          </w:tcPr>
          <w:p w14:paraId="4D1D8B66" w14:textId="77777777" w:rsidR="00D00A65" w:rsidRPr="003A6986" w:rsidRDefault="00D00A65" w:rsidP="004B610B">
            <w:pPr>
              <w:pStyle w:val="TableParagraph"/>
              <w:numPr>
                <w:ilvl w:val="0"/>
                <w:numId w:val="455"/>
              </w:numPr>
              <w:tabs>
                <w:tab w:val="left" w:pos="609"/>
                <w:tab w:val="left" w:pos="610"/>
              </w:tabs>
              <w:autoSpaceDE w:val="0"/>
              <w:autoSpaceDN w:val="0"/>
              <w:spacing w:line="247"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długość pobytu przed operacją,</w:t>
            </w:r>
          </w:p>
        </w:tc>
      </w:tr>
      <w:tr w:rsidR="00D00A65" w:rsidRPr="003A6986" w14:paraId="65FC7D17" w14:textId="77777777" w:rsidTr="004C02C4">
        <w:trPr>
          <w:trHeight w:val="337"/>
        </w:trPr>
        <w:tc>
          <w:tcPr>
            <w:tcW w:w="728" w:type="dxa"/>
          </w:tcPr>
          <w:p w14:paraId="352D1E5E" w14:textId="77777777" w:rsidR="00D00A65" w:rsidRPr="003A6986" w:rsidRDefault="00D00A65" w:rsidP="004C02C4">
            <w:pPr>
              <w:pStyle w:val="TableParagraph"/>
              <w:spacing w:line="292" w:lineRule="exact"/>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21.</w:t>
            </w:r>
          </w:p>
        </w:tc>
        <w:tc>
          <w:tcPr>
            <w:tcW w:w="8060" w:type="dxa"/>
          </w:tcPr>
          <w:p w14:paraId="1EF2DC5C" w14:textId="77777777" w:rsidR="00D00A65" w:rsidRPr="003A6986" w:rsidRDefault="00D00A65" w:rsidP="004B610B">
            <w:pPr>
              <w:pStyle w:val="TableParagraph"/>
              <w:numPr>
                <w:ilvl w:val="0"/>
                <w:numId w:val="455"/>
              </w:numPr>
              <w:tabs>
                <w:tab w:val="left" w:pos="609"/>
                <w:tab w:val="left" w:pos="610"/>
              </w:tabs>
              <w:autoSpaceDE w:val="0"/>
              <w:autoSpaceDN w:val="0"/>
              <w:spacing w:line="247"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czas od zranienia,</w:t>
            </w:r>
          </w:p>
        </w:tc>
      </w:tr>
      <w:tr w:rsidR="00D00A65" w:rsidRPr="003A6986" w14:paraId="7C75F6CD" w14:textId="77777777" w:rsidTr="004C02C4">
        <w:trPr>
          <w:trHeight w:val="335"/>
        </w:trPr>
        <w:tc>
          <w:tcPr>
            <w:tcW w:w="728" w:type="dxa"/>
          </w:tcPr>
          <w:p w14:paraId="2257BE60" w14:textId="77777777" w:rsidR="00D00A65" w:rsidRPr="003A6986" w:rsidRDefault="00D00A65" w:rsidP="004C02C4">
            <w:pPr>
              <w:pStyle w:val="TableParagraph"/>
              <w:spacing w:line="292" w:lineRule="exact"/>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22.</w:t>
            </w:r>
          </w:p>
        </w:tc>
        <w:tc>
          <w:tcPr>
            <w:tcW w:w="8060" w:type="dxa"/>
          </w:tcPr>
          <w:p w14:paraId="1B2F30F5" w14:textId="77777777" w:rsidR="00D00A65" w:rsidRPr="003A6986" w:rsidRDefault="00D00A65" w:rsidP="004B610B">
            <w:pPr>
              <w:pStyle w:val="TableParagraph"/>
              <w:numPr>
                <w:ilvl w:val="0"/>
                <w:numId w:val="455"/>
              </w:numPr>
              <w:tabs>
                <w:tab w:val="left" w:pos="609"/>
                <w:tab w:val="left" w:pos="610"/>
              </w:tabs>
              <w:autoSpaceDE w:val="0"/>
              <w:autoSpaceDN w:val="0"/>
              <w:spacing w:line="247"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rodzaj operacji (nagła, planowa),</w:t>
            </w:r>
          </w:p>
        </w:tc>
      </w:tr>
      <w:tr w:rsidR="00D00A65" w:rsidRPr="003A6986" w14:paraId="0D3A04A7" w14:textId="77777777" w:rsidTr="004C02C4">
        <w:trPr>
          <w:trHeight w:val="337"/>
        </w:trPr>
        <w:tc>
          <w:tcPr>
            <w:tcW w:w="728" w:type="dxa"/>
          </w:tcPr>
          <w:p w14:paraId="548A0178" w14:textId="77777777" w:rsidR="00D00A65" w:rsidRPr="003A6986" w:rsidRDefault="00D00A65" w:rsidP="004C02C4">
            <w:pPr>
              <w:pStyle w:val="TableParagraph"/>
              <w:spacing w:before="1"/>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23.</w:t>
            </w:r>
          </w:p>
        </w:tc>
        <w:tc>
          <w:tcPr>
            <w:tcW w:w="8060" w:type="dxa"/>
          </w:tcPr>
          <w:p w14:paraId="4D67411E" w14:textId="77777777" w:rsidR="00D00A65" w:rsidRPr="003A6986" w:rsidRDefault="00D00A65" w:rsidP="004B610B">
            <w:pPr>
              <w:pStyle w:val="TableParagraph"/>
              <w:numPr>
                <w:ilvl w:val="0"/>
                <w:numId w:val="455"/>
              </w:numPr>
              <w:tabs>
                <w:tab w:val="left" w:pos="609"/>
                <w:tab w:val="left" w:pos="610"/>
              </w:tabs>
              <w:autoSpaceDE w:val="0"/>
              <w:autoSpaceDN w:val="0"/>
              <w:spacing w:line="247"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stopień czystości pola operacyjnego,</w:t>
            </w:r>
          </w:p>
        </w:tc>
      </w:tr>
      <w:tr w:rsidR="00D00A65" w:rsidRPr="003A6986" w14:paraId="576408A4" w14:textId="77777777" w:rsidTr="004C02C4">
        <w:trPr>
          <w:trHeight w:val="335"/>
        </w:trPr>
        <w:tc>
          <w:tcPr>
            <w:tcW w:w="728" w:type="dxa"/>
          </w:tcPr>
          <w:p w14:paraId="05D12B9A" w14:textId="77777777" w:rsidR="00D00A65" w:rsidRPr="003A6986" w:rsidRDefault="00D00A65" w:rsidP="004C02C4">
            <w:pPr>
              <w:pStyle w:val="TableParagraph"/>
              <w:spacing w:line="292" w:lineRule="exact"/>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24.</w:t>
            </w:r>
          </w:p>
        </w:tc>
        <w:tc>
          <w:tcPr>
            <w:tcW w:w="8060" w:type="dxa"/>
          </w:tcPr>
          <w:p w14:paraId="44825783" w14:textId="77777777" w:rsidR="00D00A65" w:rsidRPr="003A6986" w:rsidRDefault="00D00A65" w:rsidP="004B610B">
            <w:pPr>
              <w:pStyle w:val="TableParagraph"/>
              <w:numPr>
                <w:ilvl w:val="0"/>
                <w:numId w:val="455"/>
              </w:numPr>
              <w:tabs>
                <w:tab w:val="left" w:pos="609"/>
                <w:tab w:val="left" w:pos="610"/>
              </w:tabs>
              <w:autoSpaceDE w:val="0"/>
              <w:autoSpaceDN w:val="0"/>
              <w:spacing w:line="247"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czas trwania operacji,</w:t>
            </w:r>
          </w:p>
        </w:tc>
      </w:tr>
      <w:tr w:rsidR="00D00A65" w:rsidRPr="003A6986" w14:paraId="0277F672" w14:textId="77777777" w:rsidTr="004C02C4">
        <w:trPr>
          <w:trHeight w:val="338"/>
        </w:trPr>
        <w:tc>
          <w:tcPr>
            <w:tcW w:w="728" w:type="dxa"/>
          </w:tcPr>
          <w:p w14:paraId="33AC636E" w14:textId="77777777" w:rsidR="00D00A65" w:rsidRPr="003A6986" w:rsidRDefault="00D00A65" w:rsidP="004C02C4">
            <w:pPr>
              <w:pStyle w:val="TableParagraph"/>
              <w:spacing w:before="1"/>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25.</w:t>
            </w:r>
          </w:p>
        </w:tc>
        <w:tc>
          <w:tcPr>
            <w:tcW w:w="8060" w:type="dxa"/>
          </w:tcPr>
          <w:p w14:paraId="776F435B" w14:textId="77777777" w:rsidR="00D00A65" w:rsidRPr="003A6986" w:rsidRDefault="00D00A65" w:rsidP="004B610B">
            <w:pPr>
              <w:pStyle w:val="TableParagraph"/>
              <w:numPr>
                <w:ilvl w:val="0"/>
                <w:numId w:val="455"/>
              </w:numPr>
              <w:tabs>
                <w:tab w:val="left" w:pos="609"/>
                <w:tab w:val="left" w:pos="610"/>
              </w:tabs>
              <w:autoSpaceDE w:val="0"/>
              <w:autoSpaceDN w:val="0"/>
              <w:spacing w:line="247"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rodzaj znieczulenia,</w:t>
            </w:r>
          </w:p>
        </w:tc>
      </w:tr>
      <w:tr w:rsidR="00D00A65" w:rsidRPr="003A6986" w14:paraId="5F0E9392" w14:textId="77777777" w:rsidTr="004C02C4">
        <w:trPr>
          <w:trHeight w:val="337"/>
        </w:trPr>
        <w:tc>
          <w:tcPr>
            <w:tcW w:w="728" w:type="dxa"/>
          </w:tcPr>
          <w:p w14:paraId="4F36149B" w14:textId="77777777" w:rsidR="00D00A65" w:rsidRPr="003A6986" w:rsidRDefault="00D00A65" w:rsidP="004C02C4">
            <w:pPr>
              <w:pStyle w:val="TableParagraph"/>
              <w:spacing w:line="292" w:lineRule="exact"/>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26.</w:t>
            </w:r>
          </w:p>
        </w:tc>
        <w:tc>
          <w:tcPr>
            <w:tcW w:w="8060" w:type="dxa"/>
          </w:tcPr>
          <w:p w14:paraId="68C16A0E" w14:textId="77777777" w:rsidR="00D00A65" w:rsidRPr="003A6986" w:rsidRDefault="00D00A65" w:rsidP="004B610B">
            <w:pPr>
              <w:pStyle w:val="TableParagraph"/>
              <w:numPr>
                <w:ilvl w:val="0"/>
                <w:numId w:val="455"/>
              </w:numPr>
              <w:tabs>
                <w:tab w:val="left" w:pos="609"/>
                <w:tab w:val="left" w:pos="610"/>
              </w:tabs>
              <w:autoSpaceDE w:val="0"/>
              <w:autoSpaceDN w:val="0"/>
              <w:spacing w:line="247"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profilaktyka przeciwbakteryjna,</w:t>
            </w:r>
          </w:p>
        </w:tc>
      </w:tr>
      <w:tr w:rsidR="00D00A65" w:rsidRPr="003A6986" w14:paraId="3D11CF29" w14:textId="77777777" w:rsidTr="004C02C4">
        <w:trPr>
          <w:trHeight w:val="335"/>
        </w:trPr>
        <w:tc>
          <w:tcPr>
            <w:tcW w:w="728" w:type="dxa"/>
          </w:tcPr>
          <w:p w14:paraId="4D4024E0" w14:textId="77777777" w:rsidR="00D00A65" w:rsidRPr="003A6986" w:rsidRDefault="00D00A65" w:rsidP="004C02C4">
            <w:pPr>
              <w:pStyle w:val="TableParagraph"/>
              <w:spacing w:line="292" w:lineRule="exact"/>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27.</w:t>
            </w:r>
          </w:p>
        </w:tc>
        <w:tc>
          <w:tcPr>
            <w:tcW w:w="8060" w:type="dxa"/>
          </w:tcPr>
          <w:p w14:paraId="30D3813D" w14:textId="77777777" w:rsidR="00D00A65" w:rsidRPr="003A6986" w:rsidRDefault="00D00A65" w:rsidP="004B610B">
            <w:pPr>
              <w:pStyle w:val="TableParagraph"/>
              <w:numPr>
                <w:ilvl w:val="0"/>
                <w:numId w:val="455"/>
              </w:numPr>
              <w:tabs>
                <w:tab w:val="left" w:pos="609"/>
                <w:tab w:val="left" w:pos="610"/>
              </w:tabs>
              <w:autoSpaceDE w:val="0"/>
              <w:autoSpaceDN w:val="0"/>
              <w:spacing w:line="247"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miejsce operacji,</w:t>
            </w:r>
          </w:p>
        </w:tc>
      </w:tr>
      <w:tr w:rsidR="00D00A65" w:rsidRPr="003A6986" w14:paraId="728502A3" w14:textId="77777777" w:rsidTr="004C02C4">
        <w:trPr>
          <w:trHeight w:val="338"/>
        </w:trPr>
        <w:tc>
          <w:tcPr>
            <w:tcW w:w="728" w:type="dxa"/>
          </w:tcPr>
          <w:p w14:paraId="6F45351A" w14:textId="77777777" w:rsidR="00D00A65" w:rsidRPr="003A6986" w:rsidRDefault="00D00A65" w:rsidP="004C02C4">
            <w:pPr>
              <w:pStyle w:val="TableParagraph"/>
              <w:spacing w:line="292" w:lineRule="exact"/>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28.</w:t>
            </w:r>
          </w:p>
        </w:tc>
        <w:tc>
          <w:tcPr>
            <w:tcW w:w="8060" w:type="dxa"/>
          </w:tcPr>
          <w:p w14:paraId="4D132526" w14:textId="77777777" w:rsidR="00D00A65" w:rsidRPr="003A6986" w:rsidRDefault="00D00A65" w:rsidP="004B610B">
            <w:pPr>
              <w:pStyle w:val="TableParagraph"/>
              <w:numPr>
                <w:ilvl w:val="0"/>
                <w:numId w:val="455"/>
              </w:numPr>
              <w:tabs>
                <w:tab w:val="left" w:pos="609"/>
                <w:tab w:val="left" w:pos="610"/>
              </w:tabs>
              <w:autoSpaceDE w:val="0"/>
              <w:autoSpaceDN w:val="0"/>
              <w:spacing w:line="247"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techniki operacyjne,</w:t>
            </w:r>
          </w:p>
        </w:tc>
      </w:tr>
      <w:tr w:rsidR="00D00A65" w:rsidRPr="003A6986" w14:paraId="7804E2DB" w14:textId="77777777" w:rsidTr="004C02C4">
        <w:trPr>
          <w:trHeight w:val="335"/>
        </w:trPr>
        <w:tc>
          <w:tcPr>
            <w:tcW w:w="728" w:type="dxa"/>
          </w:tcPr>
          <w:p w14:paraId="73C30D44" w14:textId="77777777" w:rsidR="00D00A65" w:rsidRPr="003A6986" w:rsidRDefault="00D00A65" w:rsidP="004C02C4">
            <w:pPr>
              <w:pStyle w:val="TableParagraph"/>
              <w:spacing w:line="292" w:lineRule="exact"/>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29.</w:t>
            </w:r>
          </w:p>
        </w:tc>
        <w:tc>
          <w:tcPr>
            <w:tcW w:w="8060" w:type="dxa"/>
          </w:tcPr>
          <w:p w14:paraId="1CE0D2D4" w14:textId="77777777" w:rsidR="00D00A65" w:rsidRPr="003A6986" w:rsidRDefault="00D00A65" w:rsidP="004B610B">
            <w:pPr>
              <w:pStyle w:val="TableParagraph"/>
              <w:numPr>
                <w:ilvl w:val="0"/>
                <w:numId w:val="455"/>
              </w:numPr>
              <w:tabs>
                <w:tab w:val="left" w:pos="609"/>
                <w:tab w:val="left" w:pos="610"/>
              </w:tabs>
              <w:autoSpaceDE w:val="0"/>
              <w:autoSpaceDN w:val="0"/>
              <w:spacing w:line="247"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drenaż z uwzględnieniem jego rodzaju,</w:t>
            </w:r>
          </w:p>
        </w:tc>
      </w:tr>
      <w:tr w:rsidR="00D00A65" w:rsidRPr="003A6986" w14:paraId="2CDE8F79" w14:textId="77777777" w:rsidTr="004C02C4">
        <w:trPr>
          <w:trHeight w:val="337"/>
        </w:trPr>
        <w:tc>
          <w:tcPr>
            <w:tcW w:w="728" w:type="dxa"/>
          </w:tcPr>
          <w:p w14:paraId="6E7FF593" w14:textId="77777777" w:rsidR="00D00A65" w:rsidRPr="003A6986" w:rsidRDefault="00D00A65" w:rsidP="004C02C4">
            <w:pPr>
              <w:pStyle w:val="TableParagraph"/>
              <w:spacing w:line="292" w:lineRule="exact"/>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30.</w:t>
            </w:r>
          </w:p>
        </w:tc>
        <w:tc>
          <w:tcPr>
            <w:tcW w:w="8060" w:type="dxa"/>
          </w:tcPr>
          <w:p w14:paraId="3DFCF8B8" w14:textId="77777777" w:rsidR="00D00A65" w:rsidRPr="003A6986" w:rsidRDefault="00D00A65" w:rsidP="004B610B">
            <w:pPr>
              <w:pStyle w:val="TableParagraph"/>
              <w:numPr>
                <w:ilvl w:val="0"/>
                <w:numId w:val="455"/>
              </w:numPr>
              <w:tabs>
                <w:tab w:val="left" w:pos="609"/>
                <w:tab w:val="left" w:pos="610"/>
              </w:tabs>
              <w:autoSpaceDE w:val="0"/>
              <w:autoSpaceDN w:val="0"/>
              <w:spacing w:line="247"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nr katalogowy operacji,</w:t>
            </w:r>
          </w:p>
        </w:tc>
      </w:tr>
      <w:tr w:rsidR="00D00A65" w:rsidRPr="003A6986" w14:paraId="7958A84A" w14:textId="77777777" w:rsidTr="004C02C4">
        <w:trPr>
          <w:trHeight w:val="335"/>
        </w:trPr>
        <w:tc>
          <w:tcPr>
            <w:tcW w:w="728" w:type="dxa"/>
          </w:tcPr>
          <w:p w14:paraId="7132EC9F" w14:textId="77777777" w:rsidR="00D00A65" w:rsidRPr="003A6986" w:rsidRDefault="00D00A65" w:rsidP="004C02C4">
            <w:pPr>
              <w:pStyle w:val="TableParagraph"/>
              <w:spacing w:line="292" w:lineRule="exact"/>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31.</w:t>
            </w:r>
          </w:p>
        </w:tc>
        <w:tc>
          <w:tcPr>
            <w:tcW w:w="8060" w:type="dxa"/>
          </w:tcPr>
          <w:p w14:paraId="49AC7D88" w14:textId="77777777" w:rsidR="00D00A65" w:rsidRPr="003A6986" w:rsidRDefault="00D00A65" w:rsidP="004B610B">
            <w:pPr>
              <w:pStyle w:val="TableParagraph"/>
              <w:numPr>
                <w:ilvl w:val="0"/>
                <w:numId w:val="455"/>
              </w:numPr>
              <w:tabs>
                <w:tab w:val="left" w:pos="609"/>
                <w:tab w:val="left" w:pos="610"/>
              </w:tabs>
              <w:autoSpaceDE w:val="0"/>
              <w:autoSpaceDN w:val="0"/>
              <w:spacing w:line="247"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rodzaj zakażeń dla operowanego,</w:t>
            </w:r>
          </w:p>
        </w:tc>
      </w:tr>
      <w:tr w:rsidR="00D00A65" w:rsidRPr="003A6986" w14:paraId="7B3F93C7" w14:textId="77777777" w:rsidTr="004C02C4">
        <w:trPr>
          <w:trHeight w:val="337"/>
        </w:trPr>
        <w:tc>
          <w:tcPr>
            <w:tcW w:w="728" w:type="dxa"/>
          </w:tcPr>
          <w:p w14:paraId="593D0F93" w14:textId="77777777" w:rsidR="00D00A65" w:rsidRPr="003A6986" w:rsidRDefault="00D00A65" w:rsidP="004C02C4">
            <w:pPr>
              <w:pStyle w:val="TableParagraph"/>
              <w:spacing w:line="292" w:lineRule="exact"/>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32.</w:t>
            </w:r>
          </w:p>
        </w:tc>
        <w:tc>
          <w:tcPr>
            <w:tcW w:w="8060" w:type="dxa"/>
          </w:tcPr>
          <w:p w14:paraId="168B5B70" w14:textId="77777777" w:rsidR="00D00A65" w:rsidRPr="003A6986" w:rsidRDefault="00D00A65" w:rsidP="004B610B">
            <w:pPr>
              <w:pStyle w:val="TableParagraph"/>
              <w:numPr>
                <w:ilvl w:val="0"/>
                <w:numId w:val="455"/>
              </w:numPr>
              <w:tabs>
                <w:tab w:val="left" w:pos="609"/>
                <w:tab w:val="left" w:pos="610"/>
              </w:tabs>
              <w:autoSpaceDE w:val="0"/>
              <w:autoSpaceDN w:val="0"/>
              <w:spacing w:line="247"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antybiotykoterapia,</w:t>
            </w:r>
          </w:p>
        </w:tc>
      </w:tr>
      <w:tr w:rsidR="00D00A65" w:rsidRPr="003A6986" w14:paraId="0A0CAA9D" w14:textId="77777777" w:rsidTr="004C02C4">
        <w:trPr>
          <w:trHeight w:val="335"/>
        </w:trPr>
        <w:tc>
          <w:tcPr>
            <w:tcW w:w="728" w:type="dxa"/>
          </w:tcPr>
          <w:p w14:paraId="51152D0E" w14:textId="77777777" w:rsidR="00D00A65" w:rsidRPr="003A6986" w:rsidRDefault="00D00A65" w:rsidP="004C02C4">
            <w:pPr>
              <w:pStyle w:val="TableParagraph"/>
              <w:spacing w:line="292" w:lineRule="exact"/>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33.</w:t>
            </w:r>
          </w:p>
        </w:tc>
        <w:tc>
          <w:tcPr>
            <w:tcW w:w="8060" w:type="dxa"/>
          </w:tcPr>
          <w:p w14:paraId="346E645A" w14:textId="77777777" w:rsidR="00D00A65" w:rsidRPr="003A6986" w:rsidRDefault="00D00A65" w:rsidP="004B610B">
            <w:pPr>
              <w:pStyle w:val="TableParagraph"/>
              <w:numPr>
                <w:ilvl w:val="0"/>
                <w:numId w:val="455"/>
              </w:numPr>
              <w:tabs>
                <w:tab w:val="left" w:pos="609"/>
                <w:tab w:val="left" w:pos="610"/>
              </w:tabs>
              <w:autoSpaceDE w:val="0"/>
              <w:autoSpaceDN w:val="0"/>
              <w:spacing w:line="247"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badania mikrobiologiczne i antybiogram.</w:t>
            </w:r>
          </w:p>
        </w:tc>
      </w:tr>
      <w:tr w:rsidR="00D00A65" w:rsidRPr="003A6986" w14:paraId="6BDEE87A" w14:textId="77777777" w:rsidTr="004C02C4">
        <w:trPr>
          <w:trHeight w:val="338"/>
        </w:trPr>
        <w:tc>
          <w:tcPr>
            <w:tcW w:w="728" w:type="dxa"/>
          </w:tcPr>
          <w:p w14:paraId="22F9FB50" w14:textId="77777777" w:rsidR="00D00A65" w:rsidRPr="003A6986" w:rsidRDefault="00D00A65" w:rsidP="004C02C4">
            <w:pPr>
              <w:pStyle w:val="TableParagraph"/>
              <w:spacing w:before="1"/>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34.</w:t>
            </w:r>
          </w:p>
        </w:tc>
        <w:tc>
          <w:tcPr>
            <w:tcW w:w="8060" w:type="dxa"/>
          </w:tcPr>
          <w:p w14:paraId="6B2B0154" w14:textId="77777777" w:rsidR="00D00A65" w:rsidRPr="003A6986" w:rsidRDefault="00D00A65" w:rsidP="004C02C4">
            <w:pPr>
              <w:pStyle w:val="TableParagraph"/>
              <w:spacing w:before="1"/>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tworzenia szablonów dokumentów wykorzystywanych w komórce zakażeń szpitalnych.</w:t>
            </w:r>
          </w:p>
        </w:tc>
      </w:tr>
      <w:tr w:rsidR="00D00A65" w:rsidRPr="003A6986" w14:paraId="202A098B" w14:textId="77777777" w:rsidTr="004C02C4">
        <w:trPr>
          <w:trHeight w:val="335"/>
        </w:trPr>
        <w:tc>
          <w:tcPr>
            <w:tcW w:w="728" w:type="dxa"/>
          </w:tcPr>
          <w:p w14:paraId="61897EFD" w14:textId="77777777" w:rsidR="00D00A65" w:rsidRPr="003A6986" w:rsidRDefault="00D00A65" w:rsidP="004C02C4">
            <w:pPr>
              <w:pStyle w:val="TableParagraph"/>
              <w:spacing w:line="292" w:lineRule="exact"/>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35.</w:t>
            </w:r>
          </w:p>
        </w:tc>
        <w:tc>
          <w:tcPr>
            <w:tcW w:w="8060" w:type="dxa"/>
          </w:tcPr>
          <w:p w14:paraId="72D994B0"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Dostęp do rejestru i wyników badań bakteriologicznych.</w:t>
            </w:r>
          </w:p>
        </w:tc>
      </w:tr>
      <w:tr w:rsidR="00D00A65" w:rsidRPr="003A6986" w14:paraId="4A14D852" w14:textId="77777777" w:rsidTr="004C02C4">
        <w:trPr>
          <w:trHeight w:val="70"/>
        </w:trPr>
        <w:tc>
          <w:tcPr>
            <w:tcW w:w="728" w:type="dxa"/>
          </w:tcPr>
          <w:p w14:paraId="07BCD8AA" w14:textId="77777777" w:rsidR="00D00A65" w:rsidRPr="003A6986" w:rsidRDefault="00D00A65" w:rsidP="004C02C4">
            <w:pPr>
              <w:pStyle w:val="TableParagraph"/>
              <w:spacing w:before="1"/>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36.</w:t>
            </w:r>
          </w:p>
        </w:tc>
        <w:tc>
          <w:tcPr>
            <w:tcW w:w="8060" w:type="dxa"/>
          </w:tcPr>
          <w:p w14:paraId="72D0A9F4" w14:textId="77777777" w:rsidR="00D00A65" w:rsidRPr="003A6986" w:rsidRDefault="00D00A65" w:rsidP="004C02C4">
            <w:pPr>
              <w:pStyle w:val="TableParagraph"/>
              <w:spacing w:before="1" w:line="273" w:lineRule="auto"/>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zatwierdzania przez lekarza odpowiedzialnego za rejestr zakażeń szpitalnych kart spływających z poszczególnych oddziałów i uwzględniania ich w raportach.</w:t>
            </w:r>
          </w:p>
        </w:tc>
      </w:tr>
      <w:tr w:rsidR="00D00A65" w:rsidRPr="003A6986" w14:paraId="4481C2D2" w14:textId="77777777" w:rsidTr="004C02C4">
        <w:trPr>
          <w:trHeight w:val="616"/>
        </w:trPr>
        <w:tc>
          <w:tcPr>
            <w:tcW w:w="728" w:type="dxa"/>
          </w:tcPr>
          <w:p w14:paraId="1CBBA42C" w14:textId="77777777" w:rsidR="00D00A65" w:rsidRPr="003A6986" w:rsidRDefault="00D00A65" w:rsidP="004C02C4">
            <w:pPr>
              <w:pStyle w:val="TableParagraph"/>
              <w:spacing w:line="292" w:lineRule="exact"/>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37.</w:t>
            </w:r>
          </w:p>
        </w:tc>
        <w:tc>
          <w:tcPr>
            <w:tcW w:w="8060" w:type="dxa"/>
          </w:tcPr>
          <w:p w14:paraId="6595F26A" w14:textId="537421EC"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dwuetapowego zatwierdzania karty: wstępnej weryfikacji przez jedną osobą i</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ostatecznego zatwierdzenia przez inną.</w:t>
            </w:r>
          </w:p>
        </w:tc>
      </w:tr>
      <w:tr w:rsidR="00D00A65" w:rsidRPr="003A6986" w14:paraId="234D1064" w14:textId="77777777" w:rsidTr="004C02C4">
        <w:trPr>
          <w:trHeight w:val="618"/>
        </w:trPr>
        <w:tc>
          <w:tcPr>
            <w:tcW w:w="728" w:type="dxa"/>
          </w:tcPr>
          <w:p w14:paraId="411BC4DC" w14:textId="77777777" w:rsidR="00D00A65" w:rsidRPr="003A6986" w:rsidRDefault="00D00A65" w:rsidP="004C02C4">
            <w:pPr>
              <w:pStyle w:val="TableParagraph"/>
              <w:spacing w:line="292" w:lineRule="exact"/>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lastRenderedPageBreak/>
              <w:t>38.</w:t>
            </w:r>
          </w:p>
        </w:tc>
        <w:tc>
          <w:tcPr>
            <w:tcW w:w="8060" w:type="dxa"/>
          </w:tcPr>
          <w:p w14:paraId="615C0C34"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Możliwośćdostępudodanychzcałegosystemu(mechanizmwartościpoczątkowychpólkartyorazdowiązywania formularzy należących do innych modułów).</w:t>
            </w:r>
          </w:p>
        </w:tc>
      </w:tr>
      <w:tr w:rsidR="00D00A65" w:rsidRPr="003A6986" w14:paraId="3EAED1A2" w14:textId="77777777" w:rsidTr="004C02C4">
        <w:trPr>
          <w:trHeight w:val="335"/>
        </w:trPr>
        <w:tc>
          <w:tcPr>
            <w:tcW w:w="728" w:type="dxa"/>
          </w:tcPr>
          <w:p w14:paraId="5E7A9C93" w14:textId="77777777" w:rsidR="00D00A65" w:rsidRPr="003A6986" w:rsidRDefault="00D00A65" w:rsidP="004C02C4">
            <w:pPr>
              <w:pStyle w:val="TableParagraph"/>
              <w:spacing w:line="292" w:lineRule="exact"/>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39.</w:t>
            </w:r>
          </w:p>
        </w:tc>
        <w:tc>
          <w:tcPr>
            <w:tcW w:w="8060" w:type="dxa"/>
          </w:tcPr>
          <w:p w14:paraId="20D5A1D9"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Ocena ryzyka powstawania odleżyn.</w:t>
            </w:r>
          </w:p>
        </w:tc>
      </w:tr>
      <w:tr w:rsidR="00D00A65" w:rsidRPr="003A6986" w14:paraId="1007EACB" w14:textId="77777777" w:rsidTr="004C02C4">
        <w:trPr>
          <w:trHeight w:val="338"/>
        </w:trPr>
        <w:tc>
          <w:tcPr>
            <w:tcW w:w="728" w:type="dxa"/>
          </w:tcPr>
          <w:p w14:paraId="53ACF87C" w14:textId="77777777" w:rsidR="00D00A65" w:rsidRPr="003A6986" w:rsidRDefault="00D00A65" w:rsidP="004C02C4">
            <w:pPr>
              <w:pStyle w:val="TableParagraph"/>
              <w:spacing w:line="292" w:lineRule="exact"/>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40.</w:t>
            </w:r>
          </w:p>
        </w:tc>
        <w:tc>
          <w:tcPr>
            <w:tcW w:w="8060" w:type="dxa"/>
          </w:tcPr>
          <w:p w14:paraId="2DC59593"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Generator dowolnych raportów z zakresu tematyki zakażeń szpitalnych.</w:t>
            </w:r>
          </w:p>
        </w:tc>
      </w:tr>
      <w:tr w:rsidR="00D00A65" w:rsidRPr="003A6986" w14:paraId="20E1A759" w14:textId="77777777" w:rsidTr="004C02C4">
        <w:trPr>
          <w:trHeight w:val="335"/>
        </w:trPr>
        <w:tc>
          <w:tcPr>
            <w:tcW w:w="728" w:type="dxa"/>
          </w:tcPr>
          <w:p w14:paraId="1AC71EAD" w14:textId="77777777" w:rsidR="00D00A65" w:rsidRPr="003A6986" w:rsidRDefault="00D00A65" w:rsidP="004C02C4">
            <w:pPr>
              <w:pStyle w:val="TableParagraph"/>
              <w:spacing w:line="292" w:lineRule="exact"/>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41.</w:t>
            </w:r>
          </w:p>
        </w:tc>
        <w:tc>
          <w:tcPr>
            <w:tcW w:w="8060" w:type="dxa"/>
          </w:tcPr>
          <w:p w14:paraId="63F09DC6" w14:textId="77777777" w:rsidR="00D00A65" w:rsidRPr="003A6986" w:rsidRDefault="00D00A65" w:rsidP="004C02C4">
            <w:pPr>
              <w:pStyle w:val="TableParagraph"/>
              <w:spacing w:line="268" w:lineRule="exact"/>
              <w:ind w:left="208"/>
              <w:rPr>
                <w:rFonts w:ascii="Times New Roman" w:hAnsi="Times New Roman" w:cs="Times New Roman"/>
                <w:sz w:val="18"/>
                <w:szCs w:val="18"/>
                <w:lang w:val="pl-PL"/>
              </w:rPr>
            </w:pPr>
            <w:r w:rsidRPr="003A6986">
              <w:rPr>
                <w:rFonts w:ascii="Times New Roman" w:hAnsi="Times New Roman" w:cs="Times New Roman"/>
                <w:sz w:val="18"/>
                <w:szCs w:val="18"/>
                <w:lang w:val="pl-PL"/>
              </w:rPr>
              <w:t>Dostęp do wyników antybiogramów.</w:t>
            </w:r>
          </w:p>
        </w:tc>
      </w:tr>
      <w:tr w:rsidR="00D00A65" w:rsidRPr="003A6986" w14:paraId="5444AFF4" w14:textId="77777777" w:rsidTr="004C02C4">
        <w:trPr>
          <w:trHeight w:val="337"/>
        </w:trPr>
        <w:tc>
          <w:tcPr>
            <w:tcW w:w="728" w:type="dxa"/>
          </w:tcPr>
          <w:p w14:paraId="0BDDC2D3" w14:textId="77777777" w:rsidR="00D00A65" w:rsidRPr="003A6986" w:rsidRDefault="00D00A65" w:rsidP="004C02C4">
            <w:pPr>
              <w:pStyle w:val="TableParagraph"/>
              <w:spacing w:before="1"/>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42.</w:t>
            </w:r>
          </w:p>
        </w:tc>
        <w:tc>
          <w:tcPr>
            <w:tcW w:w="8060" w:type="dxa"/>
          </w:tcPr>
          <w:p w14:paraId="5587C2B0" w14:textId="77777777" w:rsidR="00D00A65" w:rsidRPr="003A6986" w:rsidRDefault="00D00A65" w:rsidP="004C02C4">
            <w:pPr>
              <w:pStyle w:val="TableParagraph"/>
              <w:spacing w:before="1"/>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Dostęp do wykazu zużycia antybiotyków na poszczególnych oddziałach.</w:t>
            </w:r>
          </w:p>
        </w:tc>
      </w:tr>
    </w:tbl>
    <w:p w14:paraId="6A1F118F" w14:textId="77777777" w:rsidR="00D00A65" w:rsidRPr="003A6986" w:rsidRDefault="00D00A65" w:rsidP="00D00A65">
      <w:pPr>
        <w:rPr>
          <w:rFonts w:ascii="Times New Roman" w:hAnsi="Times New Roman"/>
          <w:sz w:val="18"/>
          <w:szCs w:val="18"/>
        </w:rPr>
      </w:pPr>
    </w:p>
    <w:p w14:paraId="44F186B2" w14:textId="77777777" w:rsidR="00D00A65" w:rsidRPr="00103725" w:rsidRDefault="00D00A65" w:rsidP="00024CCF">
      <w:pPr>
        <w:pStyle w:val="Nagwek2"/>
        <w:numPr>
          <w:ilvl w:val="0"/>
          <w:numId w:val="23"/>
        </w:numPr>
        <w:pBdr>
          <w:top w:val="single" w:sz="4" w:space="1" w:color="auto"/>
          <w:left w:val="single" w:sz="4" w:space="4" w:color="auto"/>
          <w:bottom w:val="single" w:sz="4" w:space="1" w:color="auto"/>
          <w:right w:val="single" w:sz="4" w:space="4" w:color="auto"/>
        </w:pBdr>
        <w:shd w:val="clear" w:color="auto" w:fill="A6A6A6" w:themeFill="background1" w:themeFillShade="A6"/>
        <w:ind w:left="709"/>
        <w:rPr>
          <w:rFonts w:ascii="Times New Roman" w:hAnsi="Times New Roman" w:cs="Times New Roman"/>
          <w:b/>
          <w:color w:val="auto"/>
          <w:sz w:val="24"/>
          <w:szCs w:val="18"/>
        </w:rPr>
      </w:pPr>
      <w:bookmarkStart w:id="31" w:name="_Toc533367676"/>
      <w:r w:rsidRPr="00103725">
        <w:rPr>
          <w:rFonts w:ascii="Times New Roman" w:hAnsi="Times New Roman" w:cs="Times New Roman"/>
          <w:b/>
          <w:color w:val="auto"/>
          <w:sz w:val="24"/>
          <w:szCs w:val="18"/>
        </w:rPr>
        <w:t>DICOM</w:t>
      </w:r>
      <w:bookmarkEnd w:id="31"/>
    </w:p>
    <w:p w14:paraId="00C93C26" w14:textId="77777777" w:rsidR="00D00A65" w:rsidRPr="003A6986" w:rsidRDefault="00D00A65" w:rsidP="00D00A65">
      <w:pPr>
        <w:rPr>
          <w:rFonts w:ascii="Times New Roman" w:hAnsi="Times New Roman"/>
          <w:sz w:val="18"/>
          <w:szCs w:val="18"/>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709"/>
        <w:gridCol w:w="8079"/>
      </w:tblGrid>
      <w:tr w:rsidR="00D00A65" w:rsidRPr="003A6986" w14:paraId="2DDB0A44" w14:textId="77777777" w:rsidTr="00024CCF">
        <w:trPr>
          <w:trHeight w:val="227"/>
        </w:trPr>
        <w:tc>
          <w:tcPr>
            <w:tcW w:w="709" w:type="dxa"/>
            <w:shd w:val="clear" w:color="auto" w:fill="A6A6A6" w:themeFill="background1" w:themeFillShade="A6"/>
            <w:vAlign w:val="center"/>
            <w:hideMark/>
          </w:tcPr>
          <w:p w14:paraId="43153D58" w14:textId="77777777" w:rsidR="00D00A65" w:rsidRPr="003A6986" w:rsidRDefault="00D00A65" w:rsidP="004C02C4">
            <w:pPr>
              <w:pStyle w:val="Tabela1a"/>
              <w:spacing w:after="0"/>
              <w:ind w:left="386" w:hanging="284"/>
              <w:jc w:val="left"/>
              <w:rPr>
                <w:b/>
                <w:bCs/>
                <w:sz w:val="18"/>
                <w:szCs w:val="18"/>
              </w:rPr>
            </w:pPr>
            <w:r w:rsidRPr="003A6986">
              <w:rPr>
                <w:b/>
                <w:bCs/>
                <w:sz w:val="18"/>
                <w:szCs w:val="18"/>
              </w:rPr>
              <w:t>Lp.</w:t>
            </w:r>
          </w:p>
        </w:tc>
        <w:tc>
          <w:tcPr>
            <w:tcW w:w="8079" w:type="dxa"/>
            <w:shd w:val="clear" w:color="auto" w:fill="A6A6A6" w:themeFill="background1" w:themeFillShade="A6"/>
            <w:vAlign w:val="center"/>
            <w:hideMark/>
          </w:tcPr>
          <w:p w14:paraId="20DF3403" w14:textId="77777777" w:rsidR="00D00A65" w:rsidRPr="003A6986" w:rsidRDefault="00D00A65" w:rsidP="004C02C4">
            <w:pPr>
              <w:pStyle w:val="Tabela1"/>
              <w:spacing w:before="0" w:after="0"/>
              <w:ind w:right="50"/>
              <w:rPr>
                <w:b/>
                <w:bCs/>
                <w:sz w:val="18"/>
                <w:szCs w:val="18"/>
                <w:lang w:eastAsia="en-US"/>
              </w:rPr>
            </w:pPr>
            <w:r w:rsidRPr="003A6986">
              <w:rPr>
                <w:b/>
                <w:bCs/>
                <w:sz w:val="18"/>
                <w:szCs w:val="18"/>
                <w:lang w:eastAsia="en-US"/>
              </w:rPr>
              <w:t>MODUŁ DICOM – WYMAGANIA MINIMALNE</w:t>
            </w:r>
          </w:p>
        </w:tc>
      </w:tr>
      <w:tr w:rsidR="00D00A65" w:rsidRPr="003A6986" w14:paraId="5007779F" w14:textId="77777777" w:rsidTr="004C02C4">
        <w:trPr>
          <w:trHeight w:val="227"/>
        </w:trPr>
        <w:tc>
          <w:tcPr>
            <w:tcW w:w="709" w:type="dxa"/>
            <w:shd w:val="clear" w:color="auto" w:fill="auto"/>
            <w:vAlign w:val="center"/>
          </w:tcPr>
          <w:p w14:paraId="4725AEDD" w14:textId="77777777" w:rsidR="00D00A65" w:rsidRPr="003A6986" w:rsidRDefault="00D00A65" w:rsidP="004B610B">
            <w:pPr>
              <w:pStyle w:val="Tabela1"/>
              <w:numPr>
                <w:ilvl w:val="0"/>
                <w:numId w:val="696"/>
              </w:numPr>
              <w:overflowPunct w:val="0"/>
              <w:autoSpaceDE w:val="0"/>
              <w:autoSpaceDN w:val="0"/>
              <w:adjustRightInd w:val="0"/>
              <w:spacing w:before="0" w:after="0"/>
              <w:jc w:val="center"/>
              <w:textAlignment w:val="auto"/>
              <w:rPr>
                <w:sz w:val="18"/>
                <w:szCs w:val="18"/>
                <w:lang w:eastAsia="en-US"/>
              </w:rPr>
            </w:pPr>
          </w:p>
        </w:tc>
        <w:tc>
          <w:tcPr>
            <w:tcW w:w="8079" w:type="dxa"/>
            <w:shd w:val="clear" w:color="auto" w:fill="auto"/>
            <w:vAlign w:val="center"/>
          </w:tcPr>
          <w:p w14:paraId="0BB23E2A" w14:textId="77777777" w:rsidR="00D00A65" w:rsidRPr="003A6986" w:rsidRDefault="00D00A65" w:rsidP="004C02C4">
            <w:pPr>
              <w:pStyle w:val="Tabela1"/>
              <w:spacing w:before="0" w:after="0"/>
              <w:ind w:right="50"/>
              <w:jc w:val="both"/>
              <w:rPr>
                <w:sz w:val="18"/>
                <w:szCs w:val="18"/>
                <w:lang w:eastAsia="en-US"/>
              </w:rPr>
            </w:pPr>
            <w:r w:rsidRPr="003A6986">
              <w:rPr>
                <w:sz w:val="18"/>
                <w:szCs w:val="18"/>
                <w:lang w:eastAsia="en-US"/>
              </w:rPr>
              <w:t xml:space="preserve">System dystrybucji i udostępniania danych obrazowych posiada własnego klienta diagnostycznego i klinicznego. Aplikacje klienckie korzystają wyłącznie z bazy danych serwera PACS. System pozwala na takie skonfigurowanie, aby obrazy nie były przechowywane na stacji klienta, mogły być przechowywane w pamięci podręcznej stacji roboczej tylko w czasie pracy aplikacji klienckiej, lub były przechowywane </w:t>
            </w:r>
            <w:r w:rsidRPr="003A6986">
              <w:rPr>
                <w:sz w:val="18"/>
                <w:szCs w:val="18"/>
                <w:lang w:eastAsia="en-US"/>
              </w:rPr>
              <w:br/>
              <w:t>w pamięci podręcznej przez określony czas po zakończeniu pracy aplikacji klienckiej.</w:t>
            </w:r>
          </w:p>
        </w:tc>
      </w:tr>
      <w:tr w:rsidR="00D00A65" w:rsidRPr="003A6986" w14:paraId="3BCEDFCA" w14:textId="77777777" w:rsidTr="004C02C4">
        <w:trPr>
          <w:trHeight w:val="227"/>
        </w:trPr>
        <w:tc>
          <w:tcPr>
            <w:tcW w:w="709" w:type="dxa"/>
            <w:shd w:val="clear" w:color="auto" w:fill="auto"/>
            <w:vAlign w:val="center"/>
          </w:tcPr>
          <w:p w14:paraId="4984E89A" w14:textId="77777777" w:rsidR="00D00A65" w:rsidRPr="003A6986" w:rsidRDefault="00D00A65" w:rsidP="004B610B">
            <w:pPr>
              <w:pStyle w:val="Tabela1"/>
              <w:numPr>
                <w:ilvl w:val="0"/>
                <w:numId w:val="696"/>
              </w:numPr>
              <w:overflowPunct w:val="0"/>
              <w:autoSpaceDE w:val="0"/>
              <w:autoSpaceDN w:val="0"/>
              <w:adjustRightInd w:val="0"/>
              <w:spacing w:before="0" w:after="0"/>
              <w:jc w:val="center"/>
              <w:textAlignment w:val="auto"/>
              <w:rPr>
                <w:sz w:val="18"/>
                <w:szCs w:val="18"/>
                <w:lang w:eastAsia="en-US"/>
              </w:rPr>
            </w:pPr>
          </w:p>
        </w:tc>
        <w:tc>
          <w:tcPr>
            <w:tcW w:w="8079" w:type="dxa"/>
            <w:shd w:val="clear" w:color="auto" w:fill="auto"/>
            <w:vAlign w:val="center"/>
          </w:tcPr>
          <w:p w14:paraId="0ADC2D9F" w14:textId="77777777" w:rsidR="00D00A65" w:rsidRPr="003A6986" w:rsidRDefault="00D00A65" w:rsidP="004C02C4">
            <w:pPr>
              <w:pStyle w:val="Tabela1"/>
              <w:spacing w:before="0" w:after="0"/>
              <w:ind w:right="50"/>
              <w:jc w:val="both"/>
              <w:rPr>
                <w:sz w:val="18"/>
                <w:szCs w:val="18"/>
                <w:lang w:eastAsia="en-US"/>
              </w:rPr>
            </w:pPr>
            <w:r w:rsidRPr="003A6986">
              <w:rPr>
                <w:sz w:val="18"/>
                <w:szCs w:val="18"/>
                <w:lang w:eastAsia="en-US"/>
              </w:rPr>
              <w:t>Moduł umożliwia skonfigurowanie dostępu do danych dla użytkowników z dowolnego komputera w sieci. Możliwość wymuszenia szyfrowanego połączenia między serwerem a stacją kliencką bez instalacji dodatkowego oprogramowania.</w:t>
            </w:r>
          </w:p>
        </w:tc>
      </w:tr>
      <w:tr w:rsidR="00D00A65" w:rsidRPr="003A6986" w14:paraId="3AE46393" w14:textId="77777777" w:rsidTr="004C02C4">
        <w:trPr>
          <w:trHeight w:val="227"/>
        </w:trPr>
        <w:tc>
          <w:tcPr>
            <w:tcW w:w="709" w:type="dxa"/>
            <w:shd w:val="clear" w:color="auto" w:fill="auto"/>
            <w:vAlign w:val="center"/>
          </w:tcPr>
          <w:p w14:paraId="0A6C169D" w14:textId="77777777" w:rsidR="00D00A65" w:rsidRPr="003A6986" w:rsidRDefault="00D00A65" w:rsidP="004C02C4">
            <w:pPr>
              <w:pStyle w:val="Tabela1"/>
              <w:spacing w:before="0" w:after="0"/>
              <w:ind w:left="142"/>
              <w:jc w:val="center"/>
              <w:rPr>
                <w:sz w:val="18"/>
                <w:szCs w:val="18"/>
                <w:lang w:eastAsia="en-US"/>
              </w:rPr>
            </w:pPr>
          </w:p>
        </w:tc>
        <w:tc>
          <w:tcPr>
            <w:tcW w:w="8079" w:type="dxa"/>
            <w:shd w:val="clear" w:color="auto" w:fill="auto"/>
            <w:vAlign w:val="center"/>
          </w:tcPr>
          <w:p w14:paraId="6FAC2A6C" w14:textId="77777777" w:rsidR="00D00A65" w:rsidRPr="003A6986" w:rsidRDefault="00D00A65" w:rsidP="004C02C4">
            <w:pPr>
              <w:pStyle w:val="Tabela1"/>
              <w:spacing w:before="0" w:after="0"/>
              <w:ind w:right="50"/>
              <w:jc w:val="both"/>
              <w:rPr>
                <w:sz w:val="18"/>
                <w:szCs w:val="18"/>
                <w:lang w:eastAsia="en-US"/>
              </w:rPr>
            </w:pPr>
            <w:r w:rsidRPr="003A6986">
              <w:rPr>
                <w:sz w:val="18"/>
                <w:szCs w:val="18"/>
                <w:lang w:eastAsia="en-US"/>
              </w:rPr>
              <w:t>Moduł umożliwia archiwizację i wyświetlanie danych przesyłanych w oparciu o standard DICOM 3.0, min. klasy SOP:</w:t>
            </w:r>
          </w:p>
        </w:tc>
      </w:tr>
      <w:tr w:rsidR="00D00A65" w:rsidRPr="003A6986" w14:paraId="2EF9D10F" w14:textId="77777777" w:rsidTr="004C02C4">
        <w:trPr>
          <w:trHeight w:val="227"/>
        </w:trPr>
        <w:tc>
          <w:tcPr>
            <w:tcW w:w="709" w:type="dxa"/>
            <w:shd w:val="clear" w:color="auto" w:fill="auto"/>
            <w:vAlign w:val="center"/>
          </w:tcPr>
          <w:p w14:paraId="66CCDF6F" w14:textId="77777777" w:rsidR="00D00A65" w:rsidRPr="003A6986" w:rsidRDefault="00D00A65" w:rsidP="004B610B">
            <w:pPr>
              <w:pStyle w:val="Tabela1"/>
              <w:numPr>
                <w:ilvl w:val="0"/>
                <w:numId w:val="696"/>
              </w:numPr>
              <w:overflowPunct w:val="0"/>
              <w:autoSpaceDE w:val="0"/>
              <w:autoSpaceDN w:val="0"/>
              <w:adjustRightInd w:val="0"/>
              <w:spacing w:before="0" w:after="0"/>
              <w:jc w:val="center"/>
              <w:textAlignment w:val="auto"/>
              <w:rPr>
                <w:sz w:val="18"/>
                <w:szCs w:val="18"/>
                <w:lang w:eastAsia="en-US"/>
              </w:rPr>
            </w:pPr>
          </w:p>
        </w:tc>
        <w:tc>
          <w:tcPr>
            <w:tcW w:w="8079" w:type="dxa"/>
            <w:shd w:val="clear" w:color="auto" w:fill="auto"/>
            <w:vAlign w:val="center"/>
          </w:tcPr>
          <w:p w14:paraId="5CA487C7" w14:textId="77777777" w:rsidR="00D00A65" w:rsidRPr="003A6986" w:rsidRDefault="00D00A65" w:rsidP="004B610B">
            <w:pPr>
              <w:pStyle w:val="Akapitzlist"/>
              <w:widowControl/>
              <w:numPr>
                <w:ilvl w:val="0"/>
                <w:numId w:val="697"/>
              </w:numPr>
              <w:jc w:val="both"/>
              <w:rPr>
                <w:rFonts w:ascii="Times New Roman" w:hAnsi="Times New Roman" w:cs="Times New Roman"/>
                <w:sz w:val="18"/>
                <w:szCs w:val="18"/>
              </w:rPr>
            </w:pPr>
            <w:proofErr w:type="spellStart"/>
            <w:r w:rsidRPr="003A6986">
              <w:rPr>
                <w:rFonts w:ascii="Times New Roman" w:hAnsi="Times New Roman" w:cs="Times New Roman"/>
                <w:sz w:val="18"/>
                <w:szCs w:val="18"/>
              </w:rPr>
              <w:t>ComputedRadiography</w:t>
            </w:r>
            <w:proofErr w:type="spellEnd"/>
            <w:r w:rsidRPr="003A6986">
              <w:rPr>
                <w:rFonts w:ascii="Times New Roman" w:hAnsi="Times New Roman" w:cs="Times New Roman"/>
                <w:sz w:val="18"/>
                <w:szCs w:val="18"/>
              </w:rPr>
              <w:t xml:space="preserve"> Image Storage,</w:t>
            </w:r>
          </w:p>
        </w:tc>
      </w:tr>
      <w:tr w:rsidR="00D00A65" w:rsidRPr="00E20689" w14:paraId="564AC56C" w14:textId="77777777" w:rsidTr="004C02C4">
        <w:trPr>
          <w:trHeight w:val="227"/>
        </w:trPr>
        <w:tc>
          <w:tcPr>
            <w:tcW w:w="709" w:type="dxa"/>
            <w:shd w:val="clear" w:color="auto" w:fill="auto"/>
            <w:vAlign w:val="center"/>
          </w:tcPr>
          <w:p w14:paraId="40D5F847" w14:textId="77777777" w:rsidR="00D00A65" w:rsidRPr="003A6986" w:rsidRDefault="00D00A65" w:rsidP="004B610B">
            <w:pPr>
              <w:pStyle w:val="Tabela1"/>
              <w:numPr>
                <w:ilvl w:val="0"/>
                <w:numId w:val="696"/>
              </w:numPr>
              <w:overflowPunct w:val="0"/>
              <w:autoSpaceDE w:val="0"/>
              <w:autoSpaceDN w:val="0"/>
              <w:adjustRightInd w:val="0"/>
              <w:spacing w:before="0" w:after="0"/>
              <w:jc w:val="center"/>
              <w:textAlignment w:val="auto"/>
              <w:rPr>
                <w:sz w:val="18"/>
                <w:szCs w:val="18"/>
                <w:lang w:eastAsia="en-US"/>
              </w:rPr>
            </w:pPr>
          </w:p>
        </w:tc>
        <w:tc>
          <w:tcPr>
            <w:tcW w:w="8079" w:type="dxa"/>
            <w:shd w:val="clear" w:color="auto" w:fill="auto"/>
            <w:vAlign w:val="center"/>
          </w:tcPr>
          <w:p w14:paraId="6BA28EBC" w14:textId="77777777" w:rsidR="00D00A65" w:rsidRPr="00487594" w:rsidRDefault="00D00A65" w:rsidP="004B610B">
            <w:pPr>
              <w:pStyle w:val="Akapitzlist"/>
              <w:widowControl/>
              <w:numPr>
                <w:ilvl w:val="0"/>
                <w:numId w:val="697"/>
              </w:numPr>
              <w:jc w:val="both"/>
              <w:rPr>
                <w:rFonts w:ascii="Times New Roman" w:hAnsi="Times New Roman" w:cs="Times New Roman"/>
                <w:sz w:val="18"/>
                <w:szCs w:val="18"/>
                <w:lang w:val="en-US"/>
              </w:rPr>
            </w:pPr>
            <w:r w:rsidRPr="00487594">
              <w:rPr>
                <w:rFonts w:ascii="Times New Roman" w:hAnsi="Times New Roman" w:cs="Times New Roman"/>
                <w:sz w:val="18"/>
                <w:szCs w:val="18"/>
                <w:lang w:val="en-US"/>
              </w:rPr>
              <w:t xml:space="preserve">Digital X-Ray Image Storage – For Presentation </w:t>
            </w:r>
            <w:proofErr w:type="spellStart"/>
            <w:r w:rsidRPr="00487594">
              <w:rPr>
                <w:rFonts w:ascii="Times New Roman" w:hAnsi="Times New Roman" w:cs="Times New Roman"/>
                <w:sz w:val="18"/>
                <w:szCs w:val="18"/>
                <w:lang w:val="en-US"/>
              </w:rPr>
              <w:t>i</w:t>
            </w:r>
            <w:proofErr w:type="spellEnd"/>
            <w:r w:rsidRPr="00487594">
              <w:rPr>
                <w:rFonts w:ascii="Times New Roman" w:hAnsi="Times New Roman" w:cs="Times New Roman"/>
                <w:sz w:val="18"/>
                <w:szCs w:val="18"/>
                <w:lang w:val="en-US"/>
              </w:rPr>
              <w:t xml:space="preserve"> Processing,</w:t>
            </w:r>
          </w:p>
        </w:tc>
      </w:tr>
      <w:tr w:rsidR="00D00A65" w:rsidRPr="00E20689" w14:paraId="1A4413CB" w14:textId="77777777" w:rsidTr="004C02C4">
        <w:trPr>
          <w:trHeight w:val="227"/>
        </w:trPr>
        <w:tc>
          <w:tcPr>
            <w:tcW w:w="709" w:type="dxa"/>
            <w:shd w:val="clear" w:color="auto" w:fill="auto"/>
            <w:vAlign w:val="center"/>
          </w:tcPr>
          <w:p w14:paraId="0D849548" w14:textId="77777777" w:rsidR="00D00A65" w:rsidRPr="00487594" w:rsidRDefault="00D00A65" w:rsidP="004B610B">
            <w:pPr>
              <w:pStyle w:val="Tabela1"/>
              <w:numPr>
                <w:ilvl w:val="0"/>
                <w:numId w:val="696"/>
              </w:numPr>
              <w:overflowPunct w:val="0"/>
              <w:autoSpaceDE w:val="0"/>
              <w:autoSpaceDN w:val="0"/>
              <w:adjustRightInd w:val="0"/>
              <w:spacing w:before="0" w:after="0"/>
              <w:jc w:val="center"/>
              <w:textAlignment w:val="auto"/>
              <w:rPr>
                <w:sz w:val="18"/>
                <w:szCs w:val="18"/>
                <w:lang w:val="en-US" w:eastAsia="en-US"/>
              </w:rPr>
            </w:pPr>
          </w:p>
        </w:tc>
        <w:tc>
          <w:tcPr>
            <w:tcW w:w="8079" w:type="dxa"/>
            <w:shd w:val="clear" w:color="auto" w:fill="auto"/>
            <w:vAlign w:val="center"/>
          </w:tcPr>
          <w:p w14:paraId="325FA4DA" w14:textId="77777777" w:rsidR="00D00A65" w:rsidRPr="00487594" w:rsidRDefault="00D00A65" w:rsidP="004B610B">
            <w:pPr>
              <w:pStyle w:val="Akapitzlist"/>
              <w:widowControl/>
              <w:numPr>
                <w:ilvl w:val="0"/>
                <w:numId w:val="697"/>
              </w:numPr>
              <w:jc w:val="both"/>
              <w:rPr>
                <w:rFonts w:ascii="Times New Roman" w:hAnsi="Times New Roman" w:cs="Times New Roman"/>
                <w:sz w:val="18"/>
                <w:szCs w:val="18"/>
                <w:lang w:val="en-US"/>
              </w:rPr>
            </w:pPr>
            <w:r w:rsidRPr="00487594">
              <w:rPr>
                <w:rFonts w:ascii="Times New Roman" w:hAnsi="Times New Roman" w:cs="Times New Roman"/>
                <w:sz w:val="18"/>
                <w:szCs w:val="18"/>
                <w:lang w:val="en-US"/>
              </w:rPr>
              <w:t xml:space="preserve">Standard Mammography Image Storage – For Presentation </w:t>
            </w:r>
            <w:proofErr w:type="spellStart"/>
            <w:r w:rsidRPr="00487594">
              <w:rPr>
                <w:rFonts w:ascii="Times New Roman" w:hAnsi="Times New Roman" w:cs="Times New Roman"/>
                <w:sz w:val="18"/>
                <w:szCs w:val="18"/>
                <w:lang w:val="en-US"/>
              </w:rPr>
              <w:t>i</w:t>
            </w:r>
            <w:proofErr w:type="spellEnd"/>
            <w:r w:rsidRPr="00487594">
              <w:rPr>
                <w:rFonts w:ascii="Times New Roman" w:hAnsi="Times New Roman" w:cs="Times New Roman"/>
                <w:sz w:val="18"/>
                <w:szCs w:val="18"/>
                <w:lang w:val="en-US"/>
              </w:rPr>
              <w:t xml:space="preserve"> Processing,</w:t>
            </w:r>
          </w:p>
        </w:tc>
      </w:tr>
      <w:tr w:rsidR="00D00A65" w:rsidRPr="00E20689" w14:paraId="349DD295" w14:textId="77777777" w:rsidTr="004C02C4">
        <w:trPr>
          <w:trHeight w:val="227"/>
        </w:trPr>
        <w:tc>
          <w:tcPr>
            <w:tcW w:w="709" w:type="dxa"/>
            <w:shd w:val="clear" w:color="auto" w:fill="auto"/>
            <w:vAlign w:val="center"/>
          </w:tcPr>
          <w:p w14:paraId="40B808FF" w14:textId="77777777" w:rsidR="00D00A65" w:rsidRPr="00487594" w:rsidRDefault="00D00A65" w:rsidP="004B610B">
            <w:pPr>
              <w:pStyle w:val="Tabela1"/>
              <w:numPr>
                <w:ilvl w:val="0"/>
                <w:numId w:val="696"/>
              </w:numPr>
              <w:overflowPunct w:val="0"/>
              <w:autoSpaceDE w:val="0"/>
              <w:autoSpaceDN w:val="0"/>
              <w:adjustRightInd w:val="0"/>
              <w:spacing w:before="0" w:after="0"/>
              <w:jc w:val="center"/>
              <w:textAlignment w:val="auto"/>
              <w:rPr>
                <w:sz w:val="18"/>
                <w:szCs w:val="18"/>
                <w:lang w:val="en-US" w:eastAsia="en-US"/>
              </w:rPr>
            </w:pPr>
          </w:p>
        </w:tc>
        <w:tc>
          <w:tcPr>
            <w:tcW w:w="8079" w:type="dxa"/>
            <w:shd w:val="clear" w:color="auto" w:fill="auto"/>
            <w:vAlign w:val="center"/>
          </w:tcPr>
          <w:p w14:paraId="6F3DE597" w14:textId="77777777" w:rsidR="00D00A65" w:rsidRPr="00487594" w:rsidRDefault="00D00A65" w:rsidP="004B610B">
            <w:pPr>
              <w:pStyle w:val="Akapitzlist"/>
              <w:widowControl/>
              <w:numPr>
                <w:ilvl w:val="0"/>
                <w:numId w:val="697"/>
              </w:numPr>
              <w:jc w:val="both"/>
              <w:rPr>
                <w:rFonts w:ascii="Times New Roman" w:hAnsi="Times New Roman" w:cs="Times New Roman"/>
                <w:sz w:val="18"/>
                <w:szCs w:val="18"/>
                <w:lang w:val="en-US"/>
              </w:rPr>
            </w:pPr>
            <w:r w:rsidRPr="00487594">
              <w:rPr>
                <w:rFonts w:ascii="Times New Roman" w:hAnsi="Times New Roman" w:cs="Times New Roman"/>
                <w:sz w:val="18"/>
                <w:szCs w:val="18"/>
                <w:lang w:val="en-US"/>
              </w:rPr>
              <w:t>Standard I Enhanced CT Image Storage,</w:t>
            </w:r>
          </w:p>
        </w:tc>
      </w:tr>
      <w:tr w:rsidR="00D00A65" w:rsidRPr="003A6986" w14:paraId="735E1317" w14:textId="77777777" w:rsidTr="004C02C4">
        <w:trPr>
          <w:trHeight w:val="227"/>
        </w:trPr>
        <w:tc>
          <w:tcPr>
            <w:tcW w:w="709" w:type="dxa"/>
            <w:shd w:val="clear" w:color="auto" w:fill="auto"/>
            <w:vAlign w:val="center"/>
          </w:tcPr>
          <w:p w14:paraId="25A47A5E" w14:textId="77777777" w:rsidR="00D00A65" w:rsidRPr="00487594" w:rsidRDefault="00D00A65" w:rsidP="004B610B">
            <w:pPr>
              <w:pStyle w:val="Tabela1"/>
              <w:numPr>
                <w:ilvl w:val="0"/>
                <w:numId w:val="696"/>
              </w:numPr>
              <w:overflowPunct w:val="0"/>
              <w:autoSpaceDE w:val="0"/>
              <w:autoSpaceDN w:val="0"/>
              <w:adjustRightInd w:val="0"/>
              <w:spacing w:before="0" w:after="0"/>
              <w:jc w:val="center"/>
              <w:textAlignment w:val="auto"/>
              <w:rPr>
                <w:sz w:val="18"/>
                <w:szCs w:val="18"/>
                <w:lang w:val="en-US" w:eastAsia="en-US"/>
              </w:rPr>
            </w:pPr>
          </w:p>
        </w:tc>
        <w:tc>
          <w:tcPr>
            <w:tcW w:w="8079" w:type="dxa"/>
            <w:shd w:val="clear" w:color="auto" w:fill="auto"/>
            <w:vAlign w:val="center"/>
          </w:tcPr>
          <w:p w14:paraId="31F732A1" w14:textId="77777777" w:rsidR="00D00A65" w:rsidRPr="003A6986" w:rsidRDefault="00D00A65" w:rsidP="004B610B">
            <w:pPr>
              <w:pStyle w:val="Akapitzlist"/>
              <w:widowControl/>
              <w:numPr>
                <w:ilvl w:val="0"/>
                <w:numId w:val="697"/>
              </w:numPr>
              <w:jc w:val="both"/>
              <w:rPr>
                <w:rFonts w:ascii="Times New Roman" w:hAnsi="Times New Roman" w:cs="Times New Roman"/>
                <w:sz w:val="18"/>
                <w:szCs w:val="18"/>
              </w:rPr>
            </w:pPr>
            <w:proofErr w:type="spellStart"/>
            <w:r w:rsidRPr="003A6986">
              <w:rPr>
                <w:rFonts w:ascii="Times New Roman" w:hAnsi="Times New Roman" w:cs="Times New Roman"/>
                <w:sz w:val="18"/>
                <w:szCs w:val="18"/>
              </w:rPr>
              <w:t>Ultrasound</w:t>
            </w:r>
            <w:proofErr w:type="spellEnd"/>
            <w:r w:rsidRPr="003A6986">
              <w:rPr>
                <w:rFonts w:ascii="Times New Roman" w:hAnsi="Times New Roman" w:cs="Times New Roman"/>
                <w:sz w:val="18"/>
                <w:szCs w:val="18"/>
              </w:rPr>
              <w:t xml:space="preserve"> Standard Image Storage,</w:t>
            </w:r>
          </w:p>
        </w:tc>
      </w:tr>
      <w:tr w:rsidR="00D00A65" w:rsidRPr="00E20689" w14:paraId="0E1182AF" w14:textId="77777777" w:rsidTr="004C02C4">
        <w:trPr>
          <w:trHeight w:val="227"/>
        </w:trPr>
        <w:tc>
          <w:tcPr>
            <w:tcW w:w="709" w:type="dxa"/>
            <w:shd w:val="clear" w:color="auto" w:fill="auto"/>
            <w:vAlign w:val="center"/>
          </w:tcPr>
          <w:p w14:paraId="7B0F59EE" w14:textId="77777777" w:rsidR="00D00A65" w:rsidRPr="003A6986" w:rsidRDefault="00D00A65" w:rsidP="004B610B">
            <w:pPr>
              <w:pStyle w:val="Tabela1"/>
              <w:numPr>
                <w:ilvl w:val="0"/>
                <w:numId w:val="696"/>
              </w:numPr>
              <w:overflowPunct w:val="0"/>
              <w:autoSpaceDE w:val="0"/>
              <w:autoSpaceDN w:val="0"/>
              <w:adjustRightInd w:val="0"/>
              <w:spacing w:before="0" w:after="0"/>
              <w:jc w:val="center"/>
              <w:textAlignment w:val="auto"/>
              <w:rPr>
                <w:sz w:val="18"/>
                <w:szCs w:val="18"/>
                <w:lang w:eastAsia="en-US"/>
              </w:rPr>
            </w:pPr>
          </w:p>
        </w:tc>
        <w:tc>
          <w:tcPr>
            <w:tcW w:w="8079" w:type="dxa"/>
            <w:shd w:val="clear" w:color="auto" w:fill="auto"/>
            <w:vAlign w:val="center"/>
          </w:tcPr>
          <w:p w14:paraId="16F9F3FA" w14:textId="77777777" w:rsidR="00D00A65" w:rsidRPr="00487594" w:rsidRDefault="00D00A65" w:rsidP="004B610B">
            <w:pPr>
              <w:pStyle w:val="Akapitzlist"/>
              <w:widowControl/>
              <w:numPr>
                <w:ilvl w:val="0"/>
                <w:numId w:val="697"/>
              </w:numPr>
              <w:jc w:val="both"/>
              <w:rPr>
                <w:rFonts w:ascii="Times New Roman" w:hAnsi="Times New Roman" w:cs="Times New Roman"/>
                <w:sz w:val="18"/>
                <w:szCs w:val="18"/>
                <w:lang w:val="en-US"/>
              </w:rPr>
            </w:pPr>
            <w:r w:rsidRPr="00487594">
              <w:rPr>
                <w:rFonts w:ascii="Times New Roman" w:hAnsi="Times New Roman" w:cs="Times New Roman"/>
                <w:sz w:val="18"/>
                <w:szCs w:val="18"/>
                <w:lang w:val="en-US"/>
              </w:rPr>
              <w:t>Ultrasound Multi-frame Image Storage,</w:t>
            </w:r>
          </w:p>
        </w:tc>
      </w:tr>
      <w:tr w:rsidR="00D00A65" w:rsidRPr="00E20689" w14:paraId="2BD48121" w14:textId="77777777" w:rsidTr="004C02C4">
        <w:trPr>
          <w:trHeight w:val="227"/>
        </w:trPr>
        <w:tc>
          <w:tcPr>
            <w:tcW w:w="709" w:type="dxa"/>
            <w:shd w:val="clear" w:color="auto" w:fill="auto"/>
            <w:vAlign w:val="center"/>
          </w:tcPr>
          <w:p w14:paraId="50CF2447" w14:textId="77777777" w:rsidR="00D00A65" w:rsidRPr="00487594" w:rsidRDefault="00D00A65" w:rsidP="004B610B">
            <w:pPr>
              <w:pStyle w:val="Tabela1"/>
              <w:numPr>
                <w:ilvl w:val="0"/>
                <w:numId w:val="696"/>
              </w:numPr>
              <w:overflowPunct w:val="0"/>
              <w:autoSpaceDE w:val="0"/>
              <w:autoSpaceDN w:val="0"/>
              <w:adjustRightInd w:val="0"/>
              <w:spacing w:before="0" w:after="0"/>
              <w:jc w:val="center"/>
              <w:textAlignment w:val="auto"/>
              <w:rPr>
                <w:sz w:val="18"/>
                <w:szCs w:val="18"/>
                <w:lang w:val="en-US" w:eastAsia="en-US"/>
              </w:rPr>
            </w:pPr>
          </w:p>
        </w:tc>
        <w:tc>
          <w:tcPr>
            <w:tcW w:w="8079" w:type="dxa"/>
            <w:shd w:val="clear" w:color="auto" w:fill="auto"/>
            <w:vAlign w:val="center"/>
          </w:tcPr>
          <w:p w14:paraId="35AF942E" w14:textId="77777777" w:rsidR="00D00A65" w:rsidRPr="00487594" w:rsidRDefault="00D00A65" w:rsidP="004B610B">
            <w:pPr>
              <w:pStyle w:val="Akapitzlist"/>
              <w:widowControl/>
              <w:numPr>
                <w:ilvl w:val="0"/>
                <w:numId w:val="697"/>
              </w:numPr>
              <w:jc w:val="both"/>
              <w:rPr>
                <w:rFonts w:ascii="Times New Roman" w:hAnsi="Times New Roman" w:cs="Times New Roman"/>
                <w:sz w:val="18"/>
                <w:szCs w:val="18"/>
                <w:lang w:val="en-US"/>
              </w:rPr>
            </w:pPr>
            <w:r w:rsidRPr="00487594">
              <w:rPr>
                <w:rFonts w:ascii="Times New Roman" w:hAnsi="Times New Roman" w:cs="Times New Roman"/>
                <w:sz w:val="18"/>
                <w:szCs w:val="18"/>
                <w:lang w:val="en-US"/>
              </w:rPr>
              <w:t>Standard I Enhanced MR Image Storage,</w:t>
            </w:r>
          </w:p>
        </w:tc>
      </w:tr>
      <w:tr w:rsidR="00D00A65" w:rsidRPr="00E20689" w14:paraId="2EDEFC81" w14:textId="77777777" w:rsidTr="004C02C4">
        <w:trPr>
          <w:trHeight w:val="227"/>
        </w:trPr>
        <w:tc>
          <w:tcPr>
            <w:tcW w:w="709" w:type="dxa"/>
            <w:shd w:val="clear" w:color="auto" w:fill="auto"/>
            <w:vAlign w:val="center"/>
          </w:tcPr>
          <w:p w14:paraId="126A8F5B" w14:textId="77777777" w:rsidR="00D00A65" w:rsidRPr="00487594" w:rsidRDefault="00D00A65" w:rsidP="004B610B">
            <w:pPr>
              <w:pStyle w:val="Tabela1"/>
              <w:numPr>
                <w:ilvl w:val="0"/>
                <w:numId w:val="696"/>
              </w:numPr>
              <w:overflowPunct w:val="0"/>
              <w:autoSpaceDE w:val="0"/>
              <w:autoSpaceDN w:val="0"/>
              <w:adjustRightInd w:val="0"/>
              <w:spacing w:before="0" w:after="0"/>
              <w:jc w:val="center"/>
              <w:textAlignment w:val="auto"/>
              <w:rPr>
                <w:sz w:val="18"/>
                <w:szCs w:val="18"/>
                <w:lang w:val="en-US" w:eastAsia="en-US"/>
              </w:rPr>
            </w:pPr>
          </w:p>
        </w:tc>
        <w:tc>
          <w:tcPr>
            <w:tcW w:w="8079" w:type="dxa"/>
            <w:shd w:val="clear" w:color="auto" w:fill="auto"/>
            <w:vAlign w:val="center"/>
          </w:tcPr>
          <w:p w14:paraId="1D0A4AA9" w14:textId="77777777" w:rsidR="00D00A65" w:rsidRPr="00487594" w:rsidRDefault="00D00A65" w:rsidP="004B610B">
            <w:pPr>
              <w:pStyle w:val="Akapitzlist"/>
              <w:widowControl/>
              <w:numPr>
                <w:ilvl w:val="0"/>
                <w:numId w:val="697"/>
              </w:numPr>
              <w:jc w:val="both"/>
              <w:rPr>
                <w:rFonts w:ascii="Times New Roman" w:hAnsi="Times New Roman" w:cs="Times New Roman"/>
                <w:sz w:val="18"/>
                <w:szCs w:val="18"/>
                <w:lang w:val="en-US"/>
              </w:rPr>
            </w:pPr>
            <w:r w:rsidRPr="00487594">
              <w:rPr>
                <w:rFonts w:ascii="Times New Roman" w:hAnsi="Times New Roman" w:cs="Times New Roman"/>
                <w:sz w:val="18"/>
                <w:szCs w:val="18"/>
                <w:lang w:val="en-US"/>
              </w:rPr>
              <w:t xml:space="preserve">Digital Intra-oral X-Ray Image Storage – For Presentation </w:t>
            </w:r>
            <w:proofErr w:type="spellStart"/>
            <w:r w:rsidRPr="00487594">
              <w:rPr>
                <w:rFonts w:ascii="Times New Roman" w:hAnsi="Times New Roman" w:cs="Times New Roman"/>
                <w:sz w:val="18"/>
                <w:szCs w:val="18"/>
                <w:lang w:val="en-US"/>
              </w:rPr>
              <w:t>i</w:t>
            </w:r>
            <w:proofErr w:type="spellEnd"/>
            <w:r w:rsidRPr="00487594">
              <w:rPr>
                <w:rFonts w:ascii="Times New Roman" w:hAnsi="Times New Roman" w:cs="Times New Roman"/>
                <w:sz w:val="18"/>
                <w:szCs w:val="18"/>
                <w:lang w:val="en-US"/>
              </w:rPr>
              <w:t xml:space="preserve"> Processing,</w:t>
            </w:r>
          </w:p>
        </w:tc>
      </w:tr>
      <w:tr w:rsidR="00D00A65" w:rsidRPr="00E20689" w14:paraId="2A5D1515" w14:textId="77777777" w:rsidTr="004C02C4">
        <w:trPr>
          <w:trHeight w:val="227"/>
        </w:trPr>
        <w:tc>
          <w:tcPr>
            <w:tcW w:w="709" w:type="dxa"/>
            <w:shd w:val="clear" w:color="auto" w:fill="auto"/>
            <w:vAlign w:val="center"/>
          </w:tcPr>
          <w:p w14:paraId="3B89A2CD" w14:textId="77777777" w:rsidR="00D00A65" w:rsidRPr="00487594" w:rsidRDefault="00D00A65" w:rsidP="004B610B">
            <w:pPr>
              <w:pStyle w:val="Tabela1"/>
              <w:numPr>
                <w:ilvl w:val="0"/>
                <w:numId w:val="696"/>
              </w:numPr>
              <w:overflowPunct w:val="0"/>
              <w:autoSpaceDE w:val="0"/>
              <w:autoSpaceDN w:val="0"/>
              <w:adjustRightInd w:val="0"/>
              <w:spacing w:before="0" w:after="0"/>
              <w:jc w:val="center"/>
              <w:textAlignment w:val="auto"/>
              <w:rPr>
                <w:sz w:val="18"/>
                <w:szCs w:val="18"/>
                <w:lang w:val="en-US" w:eastAsia="en-US"/>
              </w:rPr>
            </w:pPr>
          </w:p>
        </w:tc>
        <w:tc>
          <w:tcPr>
            <w:tcW w:w="8079" w:type="dxa"/>
            <w:shd w:val="clear" w:color="auto" w:fill="auto"/>
            <w:vAlign w:val="center"/>
          </w:tcPr>
          <w:p w14:paraId="2A376652" w14:textId="77777777" w:rsidR="00D00A65" w:rsidRPr="00487594" w:rsidRDefault="00D00A65" w:rsidP="004B610B">
            <w:pPr>
              <w:pStyle w:val="Akapitzlist"/>
              <w:widowControl/>
              <w:numPr>
                <w:ilvl w:val="0"/>
                <w:numId w:val="697"/>
              </w:numPr>
              <w:jc w:val="both"/>
              <w:rPr>
                <w:rFonts w:ascii="Times New Roman" w:hAnsi="Times New Roman" w:cs="Times New Roman"/>
                <w:sz w:val="18"/>
                <w:szCs w:val="18"/>
                <w:lang w:val="en-US"/>
              </w:rPr>
            </w:pPr>
            <w:r w:rsidRPr="00487594">
              <w:rPr>
                <w:rFonts w:ascii="Times New Roman" w:hAnsi="Times New Roman" w:cs="Times New Roman"/>
                <w:sz w:val="18"/>
                <w:szCs w:val="18"/>
                <w:lang w:val="en-US"/>
              </w:rPr>
              <w:t>X-Ray Angiographic Image Storage,</w:t>
            </w:r>
          </w:p>
        </w:tc>
      </w:tr>
      <w:tr w:rsidR="00D00A65" w:rsidRPr="00E20689" w14:paraId="03E49E7F" w14:textId="77777777" w:rsidTr="004C02C4">
        <w:trPr>
          <w:trHeight w:val="227"/>
        </w:trPr>
        <w:tc>
          <w:tcPr>
            <w:tcW w:w="709" w:type="dxa"/>
            <w:shd w:val="clear" w:color="auto" w:fill="auto"/>
            <w:vAlign w:val="center"/>
          </w:tcPr>
          <w:p w14:paraId="4FFE906F" w14:textId="77777777" w:rsidR="00D00A65" w:rsidRPr="00487594" w:rsidRDefault="00D00A65" w:rsidP="004B610B">
            <w:pPr>
              <w:pStyle w:val="Tabela1"/>
              <w:numPr>
                <w:ilvl w:val="0"/>
                <w:numId w:val="696"/>
              </w:numPr>
              <w:overflowPunct w:val="0"/>
              <w:autoSpaceDE w:val="0"/>
              <w:autoSpaceDN w:val="0"/>
              <w:adjustRightInd w:val="0"/>
              <w:spacing w:before="0" w:after="0"/>
              <w:jc w:val="center"/>
              <w:textAlignment w:val="auto"/>
              <w:rPr>
                <w:sz w:val="18"/>
                <w:szCs w:val="18"/>
                <w:lang w:val="en-US" w:eastAsia="en-US"/>
              </w:rPr>
            </w:pPr>
          </w:p>
        </w:tc>
        <w:tc>
          <w:tcPr>
            <w:tcW w:w="8079" w:type="dxa"/>
            <w:shd w:val="clear" w:color="auto" w:fill="auto"/>
            <w:vAlign w:val="center"/>
          </w:tcPr>
          <w:p w14:paraId="73F7C8F0" w14:textId="77777777" w:rsidR="00D00A65" w:rsidRPr="00487594" w:rsidRDefault="00D00A65" w:rsidP="004B610B">
            <w:pPr>
              <w:pStyle w:val="Akapitzlist"/>
              <w:widowControl/>
              <w:numPr>
                <w:ilvl w:val="0"/>
                <w:numId w:val="697"/>
              </w:numPr>
              <w:jc w:val="both"/>
              <w:rPr>
                <w:rFonts w:ascii="Times New Roman" w:hAnsi="Times New Roman" w:cs="Times New Roman"/>
                <w:sz w:val="18"/>
                <w:szCs w:val="18"/>
                <w:lang w:val="en-US"/>
              </w:rPr>
            </w:pPr>
            <w:r w:rsidRPr="00487594">
              <w:rPr>
                <w:rFonts w:ascii="Times New Roman" w:hAnsi="Times New Roman" w:cs="Times New Roman"/>
                <w:sz w:val="18"/>
                <w:szCs w:val="18"/>
                <w:lang w:val="en-US"/>
              </w:rPr>
              <w:t xml:space="preserve">X-Ray </w:t>
            </w:r>
            <w:proofErr w:type="spellStart"/>
            <w:r w:rsidRPr="00487594">
              <w:rPr>
                <w:rFonts w:ascii="Times New Roman" w:hAnsi="Times New Roman" w:cs="Times New Roman"/>
                <w:sz w:val="18"/>
                <w:szCs w:val="18"/>
                <w:lang w:val="en-US"/>
              </w:rPr>
              <w:t>Radiofluoroscopic</w:t>
            </w:r>
            <w:proofErr w:type="spellEnd"/>
            <w:r w:rsidRPr="00487594">
              <w:rPr>
                <w:rFonts w:ascii="Times New Roman" w:hAnsi="Times New Roman" w:cs="Times New Roman"/>
                <w:sz w:val="18"/>
                <w:szCs w:val="18"/>
                <w:lang w:val="en-US"/>
              </w:rPr>
              <w:t xml:space="preserve"> Image Storage,</w:t>
            </w:r>
          </w:p>
        </w:tc>
      </w:tr>
      <w:tr w:rsidR="00D00A65" w:rsidRPr="003A6986" w14:paraId="5C492029" w14:textId="77777777" w:rsidTr="004C02C4">
        <w:trPr>
          <w:trHeight w:val="227"/>
        </w:trPr>
        <w:tc>
          <w:tcPr>
            <w:tcW w:w="709" w:type="dxa"/>
            <w:shd w:val="clear" w:color="auto" w:fill="auto"/>
            <w:vAlign w:val="center"/>
          </w:tcPr>
          <w:p w14:paraId="74A112A0" w14:textId="77777777" w:rsidR="00D00A65" w:rsidRPr="00487594" w:rsidRDefault="00D00A65" w:rsidP="004B610B">
            <w:pPr>
              <w:pStyle w:val="Tabela1"/>
              <w:numPr>
                <w:ilvl w:val="0"/>
                <w:numId w:val="696"/>
              </w:numPr>
              <w:overflowPunct w:val="0"/>
              <w:autoSpaceDE w:val="0"/>
              <w:autoSpaceDN w:val="0"/>
              <w:adjustRightInd w:val="0"/>
              <w:spacing w:before="0" w:after="0"/>
              <w:jc w:val="center"/>
              <w:textAlignment w:val="auto"/>
              <w:rPr>
                <w:sz w:val="18"/>
                <w:szCs w:val="18"/>
                <w:lang w:val="en-US" w:eastAsia="en-US"/>
              </w:rPr>
            </w:pPr>
          </w:p>
        </w:tc>
        <w:tc>
          <w:tcPr>
            <w:tcW w:w="8079" w:type="dxa"/>
            <w:shd w:val="clear" w:color="auto" w:fill="auto"/>
            <w:vAlign w:val="center"/>
          </w:tcPr>
          <w:p w14:paraId="62546F92" w14:textId="77777777" w:rsidR="00D00A65" w:rsidRPr="003A6986" w:rsidRDefault="00D00A65" w:rsidP="004B610B">
            <w:pPr>
              <w:pStyle w:val="Akapitzlist"/>
              <w:widowControl/>
              <w:numPr>
                <w:ilvl w:val="0"/>
                <w:numId w:val="697"/>
              </w:numPr>
              <w:jc w:val="both"/>
              <w:rPr>
                <w:rFonts w:ascii="Times New Roman" w:hAnsi="Times New Roman" w:cs="Times New Roman"/>
                <w:sz w:val="18"/>
                <w:szCs w:val="18"/>
              </w:rPr>
            </w:pPr>
            <w:proofErr w:type="spellStart"/>
            <w:r w:rsidRPr="003A6986">
              <w:rPr>
                <w:rFonts w:ascii="Times New Roman" w:hAnsi="Times New Roman" w:cs="Times New Roman"/>
                <w:sz w:val="18"/>
                <w:szCs w:val="18"/>
              </w:rPr>
              <w:t>NuclearMedicine</w:t>
            </w:r>
            <w:proofErr w:type="spellEnd"/>
            <w:r w:rsidRPr="003A6986">
              <w:rPr>
                <w:rFonts w:ascii="Times New Roman" w:hAnsi="Times New Roman" w:cs="Times New Roman"/>
                <w:sz w:val="18"/>
                <w:szCs w:val="18"/>
              </w:rPr>
              <w:t xml:space="preserve"> Image Storage,</w:t>
            </w:r>
          </w:p>
        </w:tc>
      </w:tr>
      <w:tr w:rsidR="00D00A65" w:rsidRPr="003A6986" w14:paraId="57A1BA8B" w14:textId="77777777" w:rsidTr="004C02C4">
        <w:trPr>
          <w:trHeight w:val="227"/>
        </w:trPr>
        <w:tc>
          <w:tcPr>
            <w:tcW w:w="709" w:type="dxa"/>
            <w:shd w:val="clear" w:color="auto" w:fill="auto"/>
            <w:vAlign w:val="center"/>
          </w:tcPr>
          <w:p w14:paraId="7C63A2DA" w14:textId="77777777" w:rsidR="00D00A65" w:rsidRPr="003A6986" w:rsidRDefault="00D00A65" w:rsidP="004B610B">
            <w:pPr>
              <w:pStyle w:val="Tabela1"/>
              <w:numPr>
                <w:ilvl w:val="0"/>
                <w:numId w:val="696"/>
              </w:numPr>
              <w:overflowPunct w:val="0"/>
              <w:autoSpaceDE w:val="0"/>
              <w:autoSpaceDN w:val="0"/>
              <w:adjustRightInd w:val="0"/>
              <w:spacing w:before="0" w:after="0"/>
              <w:jc w:val="center"/>
              <w:textAlignment w:val="auto"/>
              <w:rPr>
                <w:sz w:val="18"/>
                <w:szCs w:val="18"/>
                <w:lang w:eastAsia="en-US"/>
              </w:rPr>
            </w:pPr>
          </w:p>
        </w:tc>
        <w:tc>
          <w:tcPr>
            <w:tcW w:w="8079" w:type="dxa"/>
            <w:shd w:val="clear" w:color="auto" w:fill="auto"/>
            <w:vAlign w:val="center"/>
          </w:tcPr>
          <w:p w14:paraId="156B7CDC" w14:textId="77777777" w:rsidR="00D00A65" w:rsidRPr="003A6986" w:rsidRDefault="00D00A65" w:rsidP="004B610B">
            <w:pPr>
              <w:pStyle w:val="Akapitzlist"/>
              <w:widowControl/>
              <w:numPr>
                <w:ilvl w:val="0"/>
                <w:numId w:val="697"/>
              </w:numPr>
              <w:jc w:val="both"/>
              <w:rPr>
                <w:rFonts w:ascii="Times New Roman" w:hAnsi="Times New Roman" w:cs="Times New Roman"/>
                <w:sz w:val="18"/>
                <w:szCs w:val="18"/>
              </w:rPr>
            </w:pPr>
            <w:proofErr w:type="spellStart"/>
            <w:r w:rsidRPr="003A6986">
              <w:rPr>
                <w:rFonts w:ascii="Times New Roman" w:hAnsi="Times New Roman" w:cs="Times New Roman"/>
                <w:sz w:val="18"/>
                <w:szCs w:val="18"/>
              </w:rPr>
              <w:t>SecondaryCapture</w:t>
            </w:r>
            <w:proofErr w:type="spellEnd"/>
            <w:r w:rsidRPr="003A6986">
              <w:rPr>
                <w:rFonts w:ascii="Times New Roman" w:hAnsi="Times New Roman" w:cs="Times New Roman"/>
                <w:sz w:val="18"/>
                <w:szCs w:val="18"/>
              </w:rPr>
              <w:t xml:space="preserve"> Image Storage,</w:t>
            </w:r>
          </w:p>
        </w:tc>
      </w:tr>
      <w:tr w:rsidR="00D00A65" w:rsidRPr="00E20689" w14:paraId="5F34A92F" w14:textId="77777777" w:rsidTr="004C02C4">
        <w:trPr>
          <w:trHeight w:val="227"/>
        </w:trPr>
        <w:tc>
          <w:tcPr>
            <w:tcW w:w="709" w:type="dxa"/>
            <w:shd w:val="clear" w:color="auto" w:fill="auto"/>
            <w:vAlign w:val="center"/>
          </w:tcPr>
          <w:p w14:paraId="727E504B" w14:textId="77777777" w:rsidR="00D00A65" w:rsidRPr="003A6986" w:rsidRDefault="00D00A65" w:rsidP="004B610B">
            <w:pPr>
              <w:pStyle w:val="Tabela1"/>
              <w:numPr>
                <w:ilvl w:val="0"/>
                <w:numId w:val="696"/>
              </w:numPr>
              <w:overflowPunct w:val="0"/>
              <w:autoSpaceDE w:val="0"/>
              <w:autoSpaceDN w:val="0"/>
              <w:adjustRightInd w:val="0"/>
              <w:spacing w:before="0" w:after="0"/>
              <w:jc w:val="center"/>
              <w:textAlignment w:val="auto"/>
              <w:rPr>
                <w:sz w:val="18"/>
                <w:szCs w:val="18"/>
                <w:lang w:eastAsia="en-US"/>
              </w:rPr>
            </w:pPr>
          </w:p>
        </w:tc>
        <w:tc>
          <w:tcPr>
            <w:tcW w:w="8079" w:type="dxa"/>
            <w:shd w:val="clear" w:color="auto" w:fill="auto"/>
            <w:vAlign w:val="center"/>
          </w:tcPr>
          <w:p w14:paraId="72DB395D" w14:textId="77777777" w:rsidR="00D00A65" w:rsidRPr="00487594" w:rsidRDefault="00D00A65" w:rsidP="004B610B">
            <w:pPr>
              <w:pStyle w:val="Akapitzlist"/>
              <w:widowControl/>
              <w:numPr>
                <w:ilvl w:val="0"/>
                <w:numId w:val="697"/>
              </w:numPr>
              <w:jc w:val="both"/>
              <w:rPr>
                <w:rFonts w:ascii="Times New Roman" w:hAnsi="Times New Roman" w:cs="Times New Roman"/>
                <w:sz w:val="18"/>
                <w:szCs w:val="18"/>
                <w:lang w:val="en-US"/>
              </w:rPr>
            </w:pPr>
            <w:r w:rsidRPr="00487594">
              <w:rPr>
                <w:rFonts w:ascii="Times New Roman" w:hAnsi="Times New Roman" w:cs="Times New Roman"/>
                <w:sz w:val="18"/>
                <w:szCs w:val="18"/>
                <w:lang w:val="en-US"/>
              </w:rPr>
              <w:t>Multi-Frame Single Bit Secondary Capture Image Storage,</w:t>
            </w:r>
          </w:p>
        </w:tc>
      </w:tr>
      <w:tr w:rsidR="00D00A65" w:rsidRPr="00E20689" w14:paraId="529911CA" w14:textId="77777777" w:rsidTr="004C02C4">
        <w:trPr>
          <w:trHeight w:val="227"/>
        </w:trPr>
        <w:tc>
          <w:tcPr>
            <w:tcW w:w="709" w:type="dxa"/>
            <w:shd w:val="clear" w:color="auto" w:fill="auto"/>
            <w:vAlign w:val="center"/>
          </w:tcPr>
          <w:p w14:paraId="024B486B" w14:textId="77777777" w:rsidR="00D00A65" w:rsidRPr="00487594" w:rsidRDefault="00D00A65" w:rsidP="004B610B">
            <w:pPr>
              <w:pStyle w:val="Tabela1"/>
              <w:numPr>
                <w:ilvl w:val="0"/>
                <w:numId w:val="696"/>
              </w:numPr>
              <w:overflowPunct w:val="0"/>
              <w:autoSpaceDE w:val="0"/>
              <w:autoSpaceDN w:val="0"/>
              <w:adjustRightInd w:val="0"/>
              <w:spacing w:before="0" w:after="0"/>
              <w:jc w:val="center"/>
              <w:textAlignment w:val="auto"/>
              <w:rPr>
                <w:sz w:val="18"/>
                <w:szCs w:val="18"/>
                <w:lang w:val="en-US" w:eastAsia="en-US"/>
              </w:rPr>
            </w:pPr>
          </w:p>
        </w:tc>
        <w:tc>
          <w:tcPr>
            <w:tcW w:w="8079" w:type="dxa"/>
            <w:shd w:val="clear" w:color="auto" w:fill="auto"/>
            <w:vAlign w:val="center"/>
          </w:tcPr>
          <w:p w14:paraId="1D25EA45" w14:textId="77777777" w:rsidR="00D00A65" w:rsidRPr="00487594" w:rsidRDefault="00D00A65" w:rsidP="004B610B">
            <w:pPr>
              <w:pStyle w:val="Akapitzlist"/>
              <w:widowControl/>
              <w:numPr>
                <w:ilvl w:val="0"/>
                <w:numId w:val="697"/>
              </w:numPr>
              <w:jc w:val="both"/>
              <w:rPr>
                <w:rFonts w:ascii="Times New Roman" w:hAnsi="Times New Roman" w:cs="Times New Roman"/>
                <w:sz w:val="18"/>
                <w:szCs w:val="18"/>
                <w:lang w:val="en-US"/>
              </w:rPr>
            </w:pPr>
            <w:r w:rsidRPr="00487594">
              <w:rPr>
                <w:rFonts w:ascii="Times New Roman" w:hAnsi="Times New Roman" w:cs="Times New Roman"/>
                <w:sz w:val="18"/>
                <w:szCs w:val="18"/>
                <w:lang w:val="en-US"/>
              </w:rPr>
              <w:t>Multi-Frame Grayscale Word Secondary Capture Image Storage,</w:t>
            </w:r>
          </w:p>
        </w:tc>
      </w:tr>
      <w:tr w:rsidR="00D00A65" w:rsidRPr="00E20689" w14:paraId="04D6FCF2" w14:textId="77777777" w:rsidTr="004C02C4">
        <w:trPr>
          <w:trHeight w:val="227"/>
        </w:trPr>
        <w:tc>
          <w:tcPr>
            <w:tcW w:w="709" w:type="dxa"/>
            <w:shd w:val="clear" w:color="auto" w:fill="auto"/>
            <w:vAlign w:val="center"/>
          </w:tcPr>
          <w:p w14:paraId="554C501E" w14:textId="77777777" w:rsidR="00D00A65" w:rsidRPr="00487594" w:rsidRDefault="00D00A65" w:rsidP="004B610B">
            <w:pPr>
              <w:pStyle w:val="Tabela1"/>
              <w:numPr>
                <w:ilvl w:val="0"/>
                <w:numId w:val="696"/>
              </w:numPr>
              <w:overflowPunct w:val="0"/>
              <w:autoSpaceDE w:val="0"/>
              <w:autoSpaceDN w:val="0"/>
              <w:adjustRightInd w:val="0"/>
              <w:spacing w:before="0" w:after="0"/>
              <w:jc w:val="center"/>
              <w:textAlignment w:val="auto"/>
              <w:rPr>
                <w:sz w:val="18"/>
                <w:szCs w:val="18"/>
                <w:lang w:val="en-US" w:eastAsia="en-US"/>
              </w:rPr>
            </w:pPr>
          </w:p>
        </w:tc>
        <w:tc>
          <w:tcPr>
            <w:tcW w:w="8079" w:type="dxa"/>
            <w:shd w:val="clear" w:color="auto" w:fill="auto"/>
            <w:vAlign w:val="center"/>
          </w:tcPr>
          <w:p w14:paraId="6BAA71A7" w14:textId="77777777" w:rsidR="00D00A65" w:rsidRPr="00487594" w:rsidRDefault="00D00A65" w:rsidP="004B610B">
            <w:pPr>
              <w:pStyle w:val="Akapitzlist"/>
              <w:widowControl/>
              <w:numPr>
                <w:ilvl w:val="0"/>
                <w:numId w:val="697"/>
              </w:numPr>
              <w:jc w:val="both"/>
              <w:rPr>
                <w:rFonts w:ascii="Times New Roman" w:hAnsi="Times New Roman" w:cs="Times New Roman"/>
                <w:sz w:val="18"/>
                <w:szCs w:val="18"/>
                <w:lang w:val="en-US"/>
              </w:rPr>
            </w:pPr>
            <w:r w:rsidRPr="00487594">
              <w:rPr>
                <w:rFonts w:ascii="Times New Roman" w:hAnsi="Times New Roman" w:cs="Times New Roman"/>
                <w:sz w:val="18"/>
                <w:szCs w:val="18"/>
                <w:lang w:val="en-US"/>
              </w:rPr>
              <w:t xml:space="preserve">Multi-Frame True Color Secondary Capture Image Storage, </w:t>
            </w:r>
          </w:p>
        </w:tc>
      </w:tr>
      <w:tr w:rsidR="00D00A65" w:rsidRPr="003A6986" w14:paraId="47C262CD" w14:textId="77777777" w:rsidTr="004C02C4">
        <w:trPr>
          <w:trHeight w:val="227"/>
        </w:trPr>
        <w:tc>
          <w:tcPr>
            <w:tcW w:w="709" w:type="dxa"/>
            <w:shd w:val="clear" w:color="auto" w:fill="auto"/>
            <w:vAlign w:val="center"/>
          </w:tcPr>
          <w:p w14:paraId="46B28B55" w14:textId="77777777" w:rsidR="00D00A65" w:rsidRPr="00487594" w:rsidRDefault="00D00A65" w:rsidP="004B610B">
            <w:pPr>
              <w:pStyle w:val="Tabela1"/>
              <w:numPr>
                <w:ilvl w:val="0"/>
                <w:numId w:val="696"/>
              </w:numPr>
              <w:overflowPunct w:val="0"/>
              <w:autoSpaceDE w:val="0"/>
              <w:autoSpaceDN w:val="0"/>
              <w:adjustRightInd w:val="0"/>
              <w:spacing w:before="0" w:after="0"/>
              <w:jc w:val="center"/>
              <w:textAlignment w:val="auto"/>
              <w:rPr>
                <w:sz w:val="18"/>
                <w:szCs w:val="18"/>
                <w:lang w:val="en-US" w:eastAsia="en-US"/>
              </w:rPr>
            </w:pPr>
          </w:p>
        </w:tc>
        <w:tc>
          <w:tcPr>
            <w:tcW w:w="8079" w:type="dxa"/>
            <w:shd w:val="clear" w:color="auto" w:fill="auto"/>
            <w:vAlign w:val="center"/>
          </w:tcPr>
          <w:p w14:paraId="4A98174B" w14:textId="77777777" w:rsidR="00D00A65" w:rsidRPr="003A6986" w:rsidRDefault="00D00A65" w:rsidP="004B610B">
            <w:pPr>
              <w:pStyle w:val="Akapitzlist"/>
              <w:widowControl/>
              <w:numPr>
                <w:ilvl w:val="0"/>
                <w:numId w:val="697"/>
              </w:numPr>
              <w:jc w:val="both"/>
              <w:rPr>
                <w:rFonts w:ascii="Times New Roman" w:hAnsi="Times New Roman" w:cs="Times New Roman"/>
                <w:sz w:val="18"/>
                <w:szCs w:val="18"/>
              </w:rPr>
            </w:pPr>
            <w:proofErr w:type="spellStart"/>
            <w:r w:rsidRPr="003A6986">
              <w:rPr>
                <w:rFonts w:ascii="Times New Roman" w:hAnsi="Times New Roman" w:cs="Times New Roman"/>
                <w:sz w:val="18"/>
                <w:szCs w:val="18"/>
              </w:rPr>
              <w:t>StandaloneOverlay</w:t>
            </w:r>
            <w:proofErr w:type="spellEnd"/>
            <w:r w:rsidRPr="003A6986">
              <w:rPr>
                <w:rFonts w:ascii="Times New Roman" w:hAnsi="Times New Roman" w:cs="Times New Roman"/>
                <w:sz w:val="18"/>
                <w:szCs w:val="18"/>
              </w:rPr>
              <w:t xml:space="preserve"> Storage,</w:t>
            </w:r>
          </w:p>
        </w:tc>
      </w:tr>
      <w:tr w:rsidR="00D00A65" w:rsidRPr="003A6986" w14:paraId="156CBCAB" w14:textId="77777777" w:rsidTr="004C02C4">
        <w:trPr>
          <w:trHeight w:val="227"/>
        </w:trPr>
        <w:tc>
          <w:tcPr>
            <w:tcW w:w="709" w:type="dxa"/>
            <w:shd w:val="clear" w:color="auto" w:fill="auto"/>
            <w:vAlign w:val="center"/>
          </w:tcPr>
          <w:p w14:paraId="0755220D" w14:textId="77777777" w:rsidR="00D00A65" w:rsidRPr="003A6986" w:rsidRDefault="00D00A65" w:rsidP="004B610B">
            <w:pPr>
              <w:pStyle w:val="Tabela1"/>
              <w:numPr>
                <w:ilvl w:val="0"/>
                <w:numId w:val="696"/>
              </w:numPr>
              <w:overflowPunct w:val="0"/>
              <w:autoSpaceDE w:val="0"/>
              <w:autoSpaceDN w:val="0"/>
              <w:adjustRightInd w:val="0"/>
              <w:spacing w:before="0" w:after="0"/>
              <w:jc w:val="center"/>
              <w:textAlignment w:val="auto"/>
              <w:rPr>
                <w:sz w:val="18"/>
                <w:szCs w:val="18"/>
                <w:lang w:eastAsia="en-US"/>
              </w:rPr>
            </w:pPr>
          </w:p>
        </w:tc>
        <w:tc>
          <w:tcPr>
            <w:tcW w:w="8079" w:type="dxa"/>
            <w:shd w:val="clear" w:color="auto" w:fill="auto"/>
            <w:vAlign w:val="center"/>
          </w:tcPr>
          <w:p w14:paraId="6807FC73" w14:textId="77777777" w:rsidR="00D00A65" w:rsidRPr="003A6986" w:rsidRDefault="00D00A65" w:rsidP="004B610B">
            <w:pPr>
              <w:pStyle w:val="Akapitzlist"/>
              <w:widowControl/>
              <w:numPr>
                <w:ilvl w:val="0"/>
                <w:numId w:val="697"/>
              </w:numPr>
              <w:jc w:val="both"/>
              <w:rPr>
                <w:rFonts w:ascii="Times New Roman" w:hAnsi="Times New Roman" w:cs="Times New Roman"/>
                <w:sz w:val="18"/>
                <w:szCs w:val="18"/>
              </w:rPr>
            </w:pPr>
            <w:r w:rsidRPr="003A6986">
              <w:rPr>
                <w:rFonts w:ascii="Times New Roman" w:hAnsi="Times New Roman" w:cs="Times New Roman"/>
                <w:sz w:val="18"/>
                <w:szCs w:val="18"/>
              </w:rPr>
              <w:t xml:space="preserve">Standard </w:t>
            </w:r>
            <w:proofErr w:type="spellStart"/>
            <w:r w:rsidRPr="003A6986">
              <w:rPr>
                <w:rFonts w:ascii="Times New Roman" w:hAnsi="Times New Roman" w:cs="Times New Roman"/>
                <w:sz w:val="18"/>
                <w:szCs w:val="18"/>
              </w:rPr>
              <w:t>Modality</w:t>
            </w:r>
            <w:proofErr w:type="spellEnd"/>
            <w:r w:rsidRPr="003A6986">
              <w:rPr>
                <w:rFonts w:ascii="Times New Roman" w:hAnsi="Times New Roman" w:cs="Times New Roman"/>
                <w:sz w:val="18"/>
                <w:szCs w:val="18"/>
              </w:rPr>
              <w:t xml:space="preserve"> LUT Storage,</w:t>
            </w:r>
          </w:p>
        </w:tc>
      </w:tr>
      <w:tr w:rsidR="00D00A65" w:rsidRPr="003A6986" w14:paraId="6366ECE2" w14:textId="77777777" w:rsidTr="004C02C4">
        <w:trPr>
          <w:trHeight w:val="227"/>
        </w:trPr>
        <w:tc>
          <w:tcPr>
            <w:tcW w:w="709" w:type="dxa"/>
            <w:shd w:val="clear" w:color="auto" w:fill="auto"/>
            <w:vAlign w:val="center"/>
          </w:tcPr>
          <w:p w14:paraId="078EAD63" w14:textId="77777777" w:rsidR="00D00A65" w:rsidRPr="003A6986" w:rsidRDefault="00D00A65" w:rsidP="004B610B">
            <w:pPr>
              <w:pStyle w:val="Tabela1"/>
              <w:numPr>
                <w:ilvl w:val="0"/>
                <w:numId w:val="696"/>
              </w:numPr>
              <w:overflowPunct w:val="0"/>
              <w:autoSpaceDE w:val="0"/>
              <w:autoSpaceDN w:val="0"/>
              <w:adjustRightInd w:val="0"/>
              <w:spacing w:before="0" w:after="0"/>
              <w:jc w:val="center"/>
              <w:textAlignment w:val="auto"/>
              <w:rPr>
                <w:sz w:val="18"/>
                <w:szCs w:val="18"/>
                <w:lang w:eastAsia="en-US"/>
              </w:rPr>
            </w:pPr>
          </w:p>
        </w:tc>
        <w:tc>
          <w:tcPr>
            <w:tcW w:w="8079" w:type="dxa"/>
            <w:shd w:val="clear" w:color="auto" w:fill="auto"/>
            <w:vAlign w:val="center"/>
          </w:tcPr>
          <w:p w14:paraId="079E6A76" w14:textId="77777777" w:rsidR="00D00A65" w:rsidRPr="003A6986" w:rsidRDefault="00D00A65" w:rsidP="004B610B">
            <w:pPr>
              <w:pStyle w:val="Akapitzlist"/>
              <w:widowControl/>
              <w:numPr>
                <w:ilvl w:val="0"/>
                <w:numId w:val="697"/>
              </w:numPr>
              <w:jc w:val="both"/>
              <w:rPr>
                <w:rFonts w:ascii="Times New Roman" w:hAnsi="Times New Roman" w:cs="Times New Roman"/>
                <w:sz w:val="18"/>
                <w:szCs w:val="18"/>
              </w:rPr>
            </w:pPr>
            <w:r w:rsidRPr="003A6986">
              <w:rPr>
                <w:rFonts w:ascii="Times New Roman" w:hAnsi="Times New Roman" w:cs="Times New Roman"/>
                <w:sz w:val="18"/>
                <w:szCs w:val="18"/>
              </w:rPr>
              <w:t>Standard VOI LUT Storage,</w:t>
            </w:r>
          </w:p>
        </w:tc>
      </w:tr>
      <w:tr w:rsidR="00D00A65" w:rsidRPr="003A6986" w14:paraId="76182882" w14:textId="77777777" w:rsidTr="004C02C4">
        <w:trPr>
          <w:trHeight w:val="227"/>
        </w:trPr>
        <w:tc>
          <w:tcPr>
            <w:tcW w:w="709" w:type="dxa"/>
            <w:shd w:val="clear" w:color="auto" w:fill="auto"/>
            <w:vAlign w:val="center"/>
          </w:tcPr>
          <w:p w14:paraId="7E9A86E5" w14:textId="77777777" w:rsidR="00D00A65" w:rsidRPr="003A6986" w:rsidRDefault="00D00A65" w:rsidP="004B610B">
            <w:pPr>
              <w:pStyle w:val="Tabela1"/>
              <w:numPr>
                <w:ilvl w:val="0"/>
                <w:numId w:val="696"/>
              </w:numPr>
              <w:overflowPunct w:val="0"/>
              <w:autoSpaceDE w:val="0"/>
              <w:autoSpaceDN w:val="0"/>
              <w:adjustRightInd w:val="0"/>
              <w:spacing w:before="0" w:after="0"/>
              <w:jc w:val="center"/>
              <w:textAlignment w:val="auto"/>
              <w:rPr>
                <w:sz w:val="18"/>
                <w:szCs w:val="18"/>
                <w:lang w:eastAsia="en-US"/>
              </w:rPr>
            </w:pPr>
          </w:p>
        </w:tc>
        <w:tc>
          <w:tcPr>
            <w:tcW w:w="8079" w:type="dxa"/>
            <w:shd w:val="clear" w:color="auto" w:fill="auto"/>
            <w:vAlign w:val="center"/>
          </w:tcPr>
          <w:p w14:paraId="0935F582" w14:textId="77777777" w:rsidR="00D00A65" w:rsidRPr="003A6986" w:rsidRDefault="00D00A65" w:rsidP="004B610B">
            <w:pPr>
              <w:pStyle w:val="Akapitzlist"/>
              <w:widowControl/>
              <w:numPr>
                <w:ilvl w:val="0"/>
                <w:numId w:val="697"/>
              </w:numPr>
              <w:jc w:val="both"/>
              <w:rPr>
                <w:rFonts w:ascii="Times New Roman" w:hAnsi="Times New Roman" w:cs="Times New Roman"/>
                <w:sz w:val="18"/>
                <w:szCs w:val="18"/>
              </w:rPr>
            </w:pPr>
            <w:r w:rsidRPr="003A6986">
              <w:rPr>
                <w:rFonts w:ascii="Times New Roman" w:hAnsi="Times New Roman" w:cs="Times New Roman"/>
                <w:sz w:val="18"/>
                <w:szCs w:val="18"/>
              </w:rPr>
              <w:t>Raw Data Storage,</w:t>
            </w:r>
          </w:p>
        </w:tc>
      </w:tr>
      <w:tr w:rsidR="00D00A65" w:rsidRPr="00E20689" w14:paraId="0EAE7665" w14:textId="77777777" w:rsidTr="004C02C4">
        <w:trPr>
          <w:trHeight w:val="227"/>
        </w:trPr>
        <w:tc>
          <w:tcPr>
            <w:tcW w:w="709" w:type="dxa"/>
            <w:shd w:val="clear" w:color="auto" w:fill="auto"/>
            <w:vAlign w:val="center"/>
          </w:tcPr>
          <w:p w14:paraId="17D6EA7B" w14:textId="77777777" w:rsidR="00D00A65" w:rsidRPr="003A6986" w:rsidRDefault="00D00A65" w:rsidP="004B610B">
            <w:pPr>
              <w:pStyle w:val="Tabela1"/>
              <w:numPr>
                <w:ilvl w:val="0"/>
                <w:numId w:val="696"/>
              </w:numPr>
              <w:overflowPunct w:val="0"/>
              <w:autoSpaceDE w:val="0"/>
              <w:autoSpaceDN w:val="0"/>
              <w:adjustRightInd w:val="0"/>
              <w:spacing w:before="0" w:after="0"/>
              <w:jc w:val="center"/>
              <w:textAlignment w:val="auto"/>
              <w:rPr>
                <w:sz w:val="18"/>
                <w:szCs w:val="18"/>
                <w:lang w:eastAsia="en-US"/>
              </w:rPr>
            </w:pPr>
          </w:p>
        </w:tc>
        <w:tc>
          <w:tcPr>
            <w:tcW w:w="8079" w:type="dxa"/>
            <w:shd w:val="clear" w:color="auto" w:fill="auto"/>
            <w:vAlign w:val="center"/>
          </w:tcPr>
          <w:p w14:paraId="2AEE2FDA" w14:textId="77777777" w:rsidR="00D00A65" w:rsidRPr="00487594" w:rsidRDefault="00D00A65" w:rsidP="004B610B">
            <w:pPr>
              <w:pStyle w:val="Akapitzlist"/>
              <w:widowControl/>
              <w:numPr>
                <w:ilvl w:val="0"/>
                <w:numId w:val="697"/>
              </w:numPr>
              <w:jc w:val="both"/>
              <w:rPr>
                <w:rFonts w:ascii="Times New Roman" w:hAnsi="Times New Roman" w:cs="Times New Roman"/>
                <w:sz w:val="18"/>
                <w:szCs w:val="18"/>
                <w:lang w:val="en-US"/>
              </w:rPr>
            </w:pPr>
            <w:r w:rsidRPr="00487594">
              <w:rPr>
                <w:rFonts w:ascii="Times New Roman" w:hAnsi="Times New Roman" w:cs="Times New Roman"/>
                <w:sz w:val="18"/>
                <w:szCs w:val="18"/>
                <w:lang w:val="en-US"/>
              </w:rPr>
              <w:t>Standard VL Endoscopic Image Storage,</w:t>
            </w:r>
          </w:p>
        </w:tc>
      </w:tr>
      <w:tr w:rsidR="00D00A65" w:rsidRPr="00E20689" w14:paraId="78EF90BB" w14:textId="77777777" w:rsidTr="004C02C4">
        <w:trPr>
          <w:trHeight w:val="227"/>
        </w:trPr>
        <w:tc>
          <w:tcPr>
            <w:tcW w:w="709" w:type="dxa"/>
            <w:shd w:val="clear" w:color="auto" w:fill="auto"/>
            <w:vAlign w:val="center"/>
          </w:tcPr>
          <w:p w14:paraId="5600BD02" w14:textId="77777777" w:rsidR="00D00A65" w:rsidRPr="00487594" w:rsidRDefault="00D00A65" w:rsidP="004B610B">
            <w:pPr>
              <w:pStyle w:val="Tabela1"/>
              <w:numPr>
                <w:ilvl w:val="0"/>
                <w:numId w:val="696"/>
              </w:numPr>
              <w:overflowPunct w:val="0"/>
              <w:autoSpaceDE w:val="0"/>
              <w:autoSpaceDN w:val="0"/>
              <w:adjustRightInd w:val="0"/>
              <w:spacing w:before="0" w:after="0"/>
              <w:jc w:val="center"/>
              <w:textAlignment w:val="auto"/>
              <w:rPr>
                <w:sz w:val="18"/>
                <w:szCs w:val="18"/>
                <w:lang w:val="en-US" w:eastAsia="en-US"/>
              </w:rPr>
            </w:pPr>
          </w:p>
        </w:tc>
        <w:tc>
          <w:tcPr>
            <w:tcW w:w="8079" w:type="dxa"/>
            <w:shd w:val="clear" w:color="auto" w:fill="auto"/>
            <w:vAlign w:val="center"/>
          </w:tcPr>
          <w:p w14:paraId="755FD808" w14:textId="77777777" w:rsidR="00D00A65" w:rsidRPr="00487594" w:rsidRDefault="00D00A65" w:rsidP="004B610B">
            <w:pPr>
              <w:pStyle w:val="Akapitzlist"/>
              <w:widowControl/>
              <w:numPr>
                <w:ilvl w:val="0"/>
                <w:numId w:val="697"/>
              </w:numPr>
              <w:jc w:val="both"/>
              <w:rPr>
                <w:rFonts w:ascii="Times New Roman" w:hAnsi="Times New Roman" w:cs="Times New Roman"/>
                <w:sz w:val="18"/>
                <w:szCs w:val="18"/>
                <w:lang w:val="en-US"/>
              </w:rPr>
            </w:pPr>
            <w:r w:rsidRPr="00487594">
              <w:rPr>
                <w:rFonts w:ascii="Times New Roman" w:hAnsi="Times New Roman" w:cs="Times New Roman"/>
                <w:sz w:val="18"/>
                <w:szCs w:val="18"/>
                <w:lang w:val="en-US"/>
              </w:rPr>
              <w:t>Standard Video Endoscopic Image Storage,</w:t>
            </w:r>
          </w:p>
        </w:tc>
      </w:tr>
      <w:tr w:rsidR="00D00A65" w:rsidRPr="003A6986" w14:paraId="2DF87589" w14:textId="77777777" w:rsidTr="004C02C4">
        <w:trPr>
          <w:trHeight w:val="227"/>
        </w:trPr>
        <w:tc>
          <w:tcPr>
            <w:tcW w:w="709" w:type="dxa"/>
            <w:shd w:val="clear" w:color="auto" w:fill="auto"/>
            <w:vAlign w:val="center"/>
          </w:tcPr>
          <w:p w14:paraId="19905072" w14:textId="77777777" w:rsidR="00D00A65" w:rsidRPr="00487594" w:rsidRDefault="00D00A65" w:rsidP="004B610B">
            <w:pPr>
              <w:pStyle w:val="Tabela1"/>
              <w:numPr>
                <w:ilvl w:val="0"/>
                <w:numId w:val="696"/>
              </w:numPr>
              <w:overflowPunct w:val="0"/>
              <w:autoSpaceDE w:val="0"/>
              <w:autoSpaceDN w:val="0"/>
              <w:adjustRightInd w:val="0"/>
              <w:spacing w:before="0" w:after="0"/>
              <w:jc w:val="center"/>
              <w:textAlignment w:val="auto"/>
              <w:rPr>
                <w:sz w:val="18"/>
                <w:szCs w:val="18"/>
                <w:lang w:val="en-US" w:eastAsia="en-US"/>
              </w:rPr>
            </w:pPr>
          </w:p>
        </w:tc>
        <w:tc>
          <w:tcPr>
            <w:tcW w:w="8079" w:type="dxa"/>
            <w:shd w:val="clear" w:color="auto" w:fill="auto"/>
            <w:vAlign w:val="center"/>
          </w:tcPr>
          <w:p w14:paraId="506AD84A" w14:textId="77777777" w:rsidR="00D00A65" w:rsidRPr="003A6986" w:rsidRDefault="00D00A65" w:rsidP="004B610B">
            <w:pPr>
              <w:pStyle w:val="Akapitzlist"/>
              <w:numPr>
                <w:ilvl w:val="0"/>
                <w:numId w:val="698"/>
              </w:numPr>
              <w:pBdr>
                <w:top w:val="nil"/>
                <w:left w:val="nil"/>
                <w:bottom w:val="nil"/>
                <w:right w:val="nil"/>
                <w:between w:val="nil"/>
              </w:pBdr>
              <w:jc w:val="both"/>
              <w:rPr>
                <w:rFonts w:ascii="Times New Roman" w:hAnsi="Times New Roman" w:cs="Times New Roman"/>
                <w:sz w:val="18"/>
                <w:szCs w:val="18"/>
              </w:rPr>
            </w:pPr>
            <w:r w:rsidRPr="003A6986">
              <w:rPr>
                <w:rFonts w:ascii="Times New Roman" w:hAnsi="Times New Roman" w:cs="Times New Roman"/>
                <w:sz w:val="18"/>
                <w:szCs w:val="18"/>
              </w:rPr>
              <w:t xml:space="preserve">Basic </w:t>
            </w:r>
            <w:proofErr w:type="spellStart"/>
            <w:r w:rsidRPr="003A6986">
              <w:rPr>
                <w:rFonts w:ascii="Times New Roman" w:hAnsi="Times New Roman" w:cs="Times New Roman"/>
                <w:sz w:val="18"/>
                <w:szCs w:val="18"/>
              </w:rPr>
              <w:t>Text</w:t>
            </w:r>
            <w:proofErr w:type="spellEnd"/>
            <w:r w:rsidRPr="003A6986">
              <w:rPr>
                <w:rFonts w:ascii="Times New Roman" w:hAnsi="Times New Roman" w:cs="Times New Roman"/>
                <w:sz w:val="18"/>
                <w:szCs w:val="18"/>
              </w:rPr>
              <w:t xml:space="preserve"> SR,</w:t>
            </w:r>
          </w:p>
        </w:tc>
      </w:tr>
      <w:tr w:rsidR="00D00A65" w:rsidRPr="003A6986" w14:paraId="7E4C61E2" w14:textId="77777777" w:rsidTr="004C02C4">
        <w:trPr>
          <w:trHeight w:val="227"/>
        </w:trPr>
        <w:tc>
          <w:tcPr>
            <w:tcW w:w="709" w:type="dxa"/>
            <w:shd w:val="clear" w:color="auto" w:fill="auto"/>
            <w:vAlign w:val="center"/>
          </w:tcPr>
          <w:p w14:paraId="2FC1DCC4" w14:textId="77777777" w:rsidR="00D00A65" w:rsidRPr="003A6986" w:rsidRDefault="00D00A65" w:rsidP="004B610B">
            <w:pPr>
              <w:pStyle w:val="Tabela1"/>
              <w:numPr>
                <w:ilvl w:val="0"/>
                <w:numId w:val="696"/>
              </w:numPr>
              <w:overflowPunct w:val="0"/>
              <w:autoSpaceDE w:val="0"/>
              <w:autoSpaceDN w:val="0"/>
              <w:adjustRightInd w:val="0"/>
              <w:spacing w:before="0" w:after="0"/>
              <w:jc w:val="center"/>
              <w:textAlignment w:val="auto"/>
              <w:rPr>
                <w:sz w:val="18"/>
                <w:szCs w:val="18"/>
                <w:lang w:eastAsia="en-US"/>
              </w:rPr>
            </w:pPr>
          </w:p>
        </w:tc>
        <w:tc>
          <w:tcPr>
            <w:tcW w:w="8079" w:type="dxa"/>
            <w:shd w:val="clear" w:color="auto" w:fill="auto"/>
            <w:vAlign w:val="center"/>
          </w:tcPr>
          <w:p w14:paraId="3B3F166F" w14:textId="77777777" w:rsidR="00D00A65" w:rsidRPr="003A6986" w:rsidRDefault="00D00A65" w:rsidP="004B610B">
            <w:pPr>
              <w:pStyle w:val="Akapitzlist"/>
              <w:numPr>
                <w:ilvl w:val="0"/>
                <w:numId w:val="698"/>
              </w:numPr>
              <w:pBdr>
                <w:top w:val="nil"/>
                <w:left w:val="nil"/>
                <w:bottom w:val="nil"/>
                <w:right w:val="nil"/>
                <w:between w:val="nil"/>
              </w:pBdr>
              <w:jc w:val="both"/>
              <w:rPr>
                <w:rFonts w:ascii="Times New Roman" w:hAnsi="Times New Roman" w:cs="Times New Roman"/>
                <w:sz w:val="18"/>
                <w:szCs w:val="18"/>
              </w:rPr>
            </w:pPr>
            <w:proofErr w:type="spellStart"/>
            <w:r w:rsidRPr="003A6986">
              <w:rPr>
                <w:rFonts w:ascii="Times New Roman" w:hAnsi="Times New Roman" w:cs="Times New Roman"/>
                <w:sz w:val="18"/>
                <w:szCs w:val="18"/>
              </w:rPr>
              <w:t>Enhanced</w:t>
            </w:r>
            <w:proofErr w:type="spellEnd"/>
            <w:r w:rsidRPr="003A6986">
              <w:rPr>
                <w:rFonts w:ascii="Times New Roman" w:hAnsi="Times New Roman" w:cs="Times New Roman"/>
                <w:sz w:val="18"/>
                <w:szCs w:val="18"/>
              </w:rPr>
              <w:t xml:space="preserve"> SR,</w:t>
            </w:r>
          </w:p>
        </w:tc>
      </w:tr>
      <w:tr w:rsidR="00D00A65" w:rsidRPr="003A6986" w14:paraId="092AAC78" w14:textId="77777777" w:rsidTr="004C02C4">
        <w:trPr>
          <w:trHeight w:val="227"/>
        </w:trPr>
        <w:tc>
          <w:tcPr>
            <w:tcW w:w="709" w:type="dxa"/>
            <w:shd w:val="clear" w:color="auto" w:fill="auto"/>
            <w:vAlign w:val="center"/>
          </w:tcPr>
          <w:p w14:paraId="535418D5" w14:textId="77777777" w:rsidR="00D00A65" w:rsidRPr="003A6986" w:rsidRDefault="00D00A65" w:rsidP="004B610B">
            <w:pPr>
              <w:pStyle w:val="Tabela1"/>
              <w:numPr>
                <w:ilvl w:val="0"/>
                <w:numId w:val="696"/>
              </w:numPr>
              <w:overflowPunct w:val="0"/>
              <w:autoSpaceDE w:val="0"/>
              <w:autoSpaceDN w:val="0"/>
              <w:adjustRightInd w:val="0"/>
              <w:spacing w:before="0" w:after="0"/>
              <w:jc w:val="center"/>
              <w:textAlignment w:val="auto"/>
              <w:rPr>
                <w:sz w:val="18"/>
                <w:szCs w:val="18"/>
                <w:lang w:eastAsia="en-US"/>
              </w:rPr>
            </w:pPr>
          </w:p>
        </w:tc>
        <w:tc>
          <w:tcPr>
            <w:tcW w:w="8079" w:type="dxa"/>
            <w:shd w:val="clear" w:color="auto" w:fill="auto"/>
            <w:vAlign w:val="center"/>
          </w:tcPr>
          <w:p w14:paraId="5C49756D" w14:textId="77777777" w:rsidR="00D00A65" w:rsidRPr="003A6986" w:rsidRDefault="00D00A65" w:rsidP="004B610B">
            <w:pPr>
              <w:pStyle w:val="Akapitzlist"/>
              <w:numPr>
                <w:ilvl w:val="0"/>
                <w:numId w:val="698"/>
              </w:numPr>
              <w:pBdr>
                <w:top w:val="nil"/>
                <w:left w:val="nil"/>
                <w:bottom w:val="nil"/>
                <w:right w:val="nil"/>
                <w:between w:val="nil"/>
              </w:pBdr>
              <w:jc w:val="both"/>
              <w:rPr>
                <w:rFonts w:ascii="Times New Roman" w:hAnsi="Times New Roman" w:cs="Times New Roman"/>
                <w:sz w:val="18"/>
                <w:szCs w:val="18"/>
              </w:rPr>
            </w:pPr>
            <w:r w:rsidRPr="003A6986">
              <w:rPr>
                <w:rFonts w:ascii="Times New Roman" w:hAnsi="Times New Roman" w:cs="Times New Roman"/>
                <w:sz w:val="18"/>
                <w:szCs w:val="18"/>
              </w:rPr>
              <w:t>Comprehensive SR,</w:t>
            </w:r>
          </w:p>
        </w:tc>
      </w:tr>
      <w:tr w:rsidR="00D00A65" w:rsidRPr="003A6986" w14:paraId="5B5D930A" w14:textId="77777777" w:rsidTr="004C02C4">
        <w:trPr>
          <w:trHeight w:val="227"/>
        </w:trPr>
        <w:tc>
          <w:tcPr>
            <w:tcW w:w="709" w:type="dxa"/>
            <w:shd w:val="clear" w:color="auto" w:fill="auto"/>
            <w:vAlign w:val="center"/>
          </w:tcPr>
          <w:p w14:paraId="45273137" w14:textId="77777777" w:rsidR="00D00A65" w:rsidRPr="003A6986" w:rsidRDefault="00D00A65" w:rsidP="004B610B">
            <w:pPr>
              <w:pStyle w:val="Tabela1"/>
              <w:numPr>
                <w:ilvl w:val="0"/>
                <w:numId w:val="696"/>
              </w:numPr>
              <w:overflowPunct w:val="0"/>
              <w:autoSpaceDE w:val="0"/>
              <w:autoSpaceDN w:val="0"/>
              <w:adjustRightInd w:val="0"/>
              <w:spacing w:before="0" w:after="0"/>
              <w:jc w:val="center"/>
              <w:textAlignment w:val="auto"/>
              <w:rPr>
                <w:sz w:val="18"/>
                <w:szCs w:val="18"/>
                <w:lang w:eastAsia="en-US"/>
              </w:rPr>
            </w:pPr>
          </w:p>
        </w:tc>
        <w:tc>
          <w:tcPr>
            <w:tcW w:w="8079" w:type="dxa"/>
            <w:shd w:val="clear" w:color="auto" w:fill="auto"/>
            <w:vAlign w:val="center"/>
          </w:tcPr>
          <w:p w14:paraId="0B97D89C" w14:textId="77777777" w:rsidR="00D00A65" w:rsidRPr="003A6986" w:rsidRDefault="00D00A65" w:rsidP="004B610B">
            <w:pPr>
              <w:pStyle w:val="Akapitzlist"/>
              <w:numPr>
                <w:ilvl w:val="0"/>
                <w:numId w:val="698"/>
              </w:numPr>
              <w:pBdr>
                <w:top w:val="nil"/>
                <w:left w:val="nil"/>
                <w:bottom w:val="nil"/>
                <w:right w:val="nil"/>
                <w:between w:val="nil"/>
              </w:pBdr>
              <w:jc w:val="both"/>
              <w:rPr>
                <w:rFonts w:ascii="Times New Roman" w:hAnsi="Times New Roman" w:cs="Times New Roman"/>
                <w:sz w:val="18"/>
                <w:szCs w:val="18"/>
              </w:rPr>
            </w:pPr>
            <w:proofErr w:type="spellStart"/>
            <w:r w:rsidRPr="003A6986">
              <w:rPr>
                <w:rFonts w:ascii="Times New Roman" w:hAnsi="Times New Roman" w:cs="Times New Roman"/>
                <w:sz w:val="18"/>
                <w:szCs w:val="18"/>
              </w:rPr>
              <w:t>Mammography</w:t>
            </w:r>
            <w:proofErr w:type="spellEnd"/>
            <w:r w:rsidRPr="003A6986">
              <w:rPr>
                <w:rFonts w:ascii="Times New Roman" w:hAnsi="Times New Roman" w:cs="Times New Roman"/>
                <w:sz w:val="18"/>
                <w:szCs w:val="18"/>
              </w:rPr>
              <w:t xml:space="preserve"> CAD SR.</w:t>
            </w:r>
          </w:p>
        </w:tc>
      </w:tr>
      <w:tr w:rsidR="00D00A65" w:rsidRPr="003A6986" w14:paraId="2F3D7B00" w14:textId="77777777" w:rsidTr="004C02C4">
        <w:trPr>
          <w:trHeight w:val="227"/>
        </w:trPr>
        <w:tc>
          <w:tcPr>
            <w:tcW w:w="709" w:type="dxa"/>
            <w:shd w:val="clear" w:color="auto" w:fill="auto"/>
            <w:vAlign w:val="center"/>
          </w:tcPr>
          <w:p w14:paraId="2FDED394" w14:textId="77777777" w:rsidR="00D00A65" w:rsidRPr="003A6986" w:rsidRDefault="00D00A65" w:rsidP="004B610B">
            <w:pPr>
              <w:pStyle w:val="Tabela1"/>
              <w:numPr>
                <w:ilvl w:val="0"/>
                <w:numId w:val="696"/>
              </w:numPr>
              <w:overflowPunct w:val="0"/>
              <w:autoSpaceDE w:val="0"/>
              <w:autoSpaceDN w:val="0"/>
              <w:adjustRightInd w:val="0"/>
              <w:spacing w:before="0" w:after="0"/>
              <w:jc w:val="center"/>
              <w:textAlignment w:val="auto"/>
              <w:rPr>
                <w:sz w:val="18"/>
                <w:szCs w:val="18"/>
                <w:lang w:eastAsia="en-US"/>
              </w:rPr>
            </w:pPr>
          </w:p>
        </w:tc>
        <w:tc>
          <w:tcPr>
            <w:tcW w:w="8079" w:type="dxa"/>
            <w:shd w:val="clear" w:color="auto" w:fill="auto"/>
            <w:vAlign w:val="center"/>
          </w:tcPr>
          <w:p w14:paraId="1267B2A7" w14:textId="77777777" w:rsidR="00D00A65" w:rsidRPr="003A6986" w:rsidRDefault="00D00A65" w:rsidP="004C02C4">
            <w:pPr>
              <w:pStyle w:val="Tabela1"/>
              <w:spacing w:before="0" w:after="0"/>
              <w:ind w:right="50"/>
              <w:jc w:val="both"/>
              <w:rPr>
                <w:sz w:val="18"/>
                <w:szCs w:val="18"/>
                <w:lang w:eastAsia="en-US"/>
              </w:rPr>
            </w:pPr>
            <w:r w:rsidRPr="003A6986">
              <w:rPr>
                <w:sz w:val="18"/>
                <w:szCs w:val="18"/>
                <w:lang w:eastAsia="en-US"/>
              </w:rPr>
              <w:t>Możliwość wyświetlania m.in. badań typu: CR, DX, MG, USG, MR, CT, ECG, SC, OT.</w:t>
            </w:r>
          </w:p>
        </w:tc>
      </w:tr>
      <w:tr w:rsidR="00D00A65" w:rsidRPr="003A6986" w14:paraId="6D07A62A" w14:textId="77777777" w:rsidTr="004C02C4">
        <w:trPr>
          <w:trHeight w:val="227"/>
        </w:trPr>
        <w:tc>
          <w:tcPr>
            <w:tcW w:w="709" w:type="dxa"/>
            <w:shd w:val="clear" w:color="auto" w:fill="auto"/>
            <w:vAlign w:val="center"/>
          </w:tcPr>
          <w:p w14:paraId="64A469AB" w14:textId="77777777" w:rsidR="00D00A65" w:rsidRPr="003A6986" w:rsidRDefault="00D00A65" w:rsidP="004B610B">
            <w:pPr>
              <w:pStyle w:val="Tabela1"/>
              <w:numPr>
                <w:ilvl w:val="0"/>
                <w:numId w:val="696"/>
              </w:numPr>
              <w:overflowPunct w:val="0"/>
              <w:autoSpaceDE w:val="0"/>
              <w:autoSpaceDN w:val="0"/>
              <w:adjustRightInd w:val="0"/>
              <w:spacing w:before="0" w:after="0"/>
              <w:jc w:val="center"/>
              <w:textAlignment w:val="auto"/>
              <w:rPr>
                <w:sz w:val="18"/>
                <w:szCs w:val="18"/>
                <w:lang w:eastAsia="en-US"/>
              </w:rPr>
            </w:pPr>
          </w:p>
        </w:tc>
        <w:tc>
          <w:tcPr>
            <w:tcW w:w="8079" w:type="dxa"/>
            <w:shd w:val="clear" w:color="auto" w:fill="auto"/>
            <w:vAlign w:val="center"/>
          </w:tcPr>
          <w:p w14:paraId="1276A794" w14:textId="77777777" w:rsidR="00D00A65" w:rsidRPr="003A6986" w:rsidRDefault="00D00A65" w:rsidP="004C02C4">
            <w:pPr>
              <w:pStyle w:val="Tabela1"/>
              <w:spacing w:before="0" w:after="0"/>
              <w:ind w:right="50"/>
              <w:jc w:val="both"/>
              <w:rPr>
                <w:sz w:val="18"/>
                <w:szCs w:val="18"/>
                <w:lang w:eastAsia="en-US"/>
              </w:rPr>
            </w:pPr>
            <w:r w:rsidRPr="003A6986">
              <w:rPr>
                <w:sz w:val="18"/>
                <w:szCs w:val="18"/>
                <w:lang w:eastAsia="en-US"/>
              </w:rPr>
              <w:t>Możliwość wyświetlania badań różnych pacjentów.</w:t>
            </w:r>
          </w:p>
        </w:tc>
      </w:tr>
      <w:tr w:rsidR="00D00A65" w:rsidRPr="003A6986" w14:paraId="5121CEF8" w14:textId="77777777" w:rsidTr="004C02C4">
        <w:trPr>
          <w:trHeight w:val="227"/>
        </w:trPr>
        <w:tc>
          <w:tcPr>
            <w:tcW w:w="709" w:type="dxa"/>
            <w:shd w:val="clear" w:color="auto" w:fill="auto"/>
            <w:vAlign w:val="center"/>
          </w:tcPr>
          <w:p w14:paraId="597E8B73" w14:textId="77777777" w:rsidR="00D00A65" w:rsidRPr="003A6986" w:rsidRDefault="00D00A65" w:rsidP="004B610B">
            <w:pPr>
              <w:pStyle w:val="Tabela1"/>
              <w:numPr>
                <w:ilvl w:val="0"/>
                <w:numId w:val="696"/>
              </w:numPr>
              <w:overflowPunct w:val="0"/>
              <w:autoSpaceDE w:val="0"/>
              <w:autoSpaceDN w:val="0"/>
              <w:adjustRightInd w:val="0"/>
              <w:spacing w:before="0" w:after="0"/>
              <w:jc w:val="center"/>
              <w:textAlignment w:val="auto"/>
              <w:rPr>
                <w:sz w:val="18"/>
                <w:szCs w:val="18"/>
                <w:lang w:eastAsia="en-US"/>
              </w:rPr>
            </w:pPr>
          </w:p>
        </w:tc>
        <w:tc>
          <w:tcPr>
            <w:tcW w:w="8079" w:type="dxa"/>
            <w:shd w:val="clear" w:color="auto" w:fill="auto"/>
            <w:vAlign w:val="center"/>
          </w:tcPr>
          <w:p w14:paraId="66B88DB9" w14:textId="77777777" w:rsidR="00D00A65" w:rsidRPr="003A6986" w:rsidRDefault="00D00A65" w:rsidP="004C02C4">
            <w:pPr>
              <w:pStyle w:val="Tabela1"/>
              <w:spacing w:before="0" w:after="0"/>
              <w:ind w:right="50"/>
              <w:jc w:val="both"/>
              <w:rPr>
                <w:sz w:val="18"/>
                <w:szCs w:val="18"/>
                <w:lang w:eastAsia="en-US"/>
              </w:rPr>
            </w:pPr>
            <w:r w:rsidRPr="003A6986">
              <w:rPr>
                <w:sz w:val="18"/>
                <w:szCs w:val="18"/>
                <w:lang w:eastAsia="en-US"/>
              </w:rPr>
              <w:t>Sortowanie obrazów w serii według znaczników DICOM wg numeru ID obrazu, pozycji, warstwy, czasu akwizycji.</w:t>
            </w:r>
          </w:p>
        </w:tc>
      </w:tr>
      <w:tr w:rsidR="00D00A65" w:rsidRPr="003A6986" w14:paraId="11C3CFBF" w14:textId="77777777" w:rsidTr="004C02C4">
        <w:trPr>
          <w:trHeight w:val="227"/>
        </w:trPr>
        <w:tc>
          <w:tcPr>
            <w:tcW w:w="709" w:type="dxa"/>
            <w:shd w:val="clear" w:color="auto" w:fill="auto"/>
            <w:vAlign w:val="center"/>
          </w:tcPr>
          <w:p w14:paraId="190DD4FD" w14:textId="77777777" w:rsidR="00D00A65" w:rsidRPr="003A6986" w:rsidRDefault="00D00A65" w:rsidP="004C02C4">
            <w:pPr>
              <w:pStyle w:val="Tabela1"/>
              <w:spacing w:before="0" w:after="0"/>
              <w:ind w:left="142"/>
              <w:jc w:val="center"/>
              <w:rPr>
                <w:sz w:val="18"/>
                <w:szCs w:val="18"/>
                <w:lang w:eastAsia="en-US"/>
              </w:rPr>
            </w:pPr>
          </w:p>
        </w:tc>
        <w:tc>
          <w:tcPr>
            <w:tcW w:w="8079" w:type="dxa"/>
            <w:shd w:val="clear" w:color="auto" w:fill="auto"/>
            <w:vAlign w:val="center"/>
          </w:tcPr>
          <w:p w14:paraId="42B0C008" w14:textId="77777777" w:rsidR="00D00A65" w:rsidRPr="003A6986" w:rsidRDefault="00D00A65" w:rsidP="004C02C4">
            <w:pPr>
              <w:pStyle w:val="Tabela1"/>
              <w:spacing w:before="0" w:after="0"/>
              <w:ind w:right="50"/>
              <w:jc w:val="both"/>
              <w:rPr>
                <w:sz w:val="18"/>
                <w:szCs w:val="18"/>
                <w:lang w:eastAsia="en-US"/>
              </w:rPr>
            </w:pPr>
            <w:r w:rsidRPr="003A6986">
              <w:rPr>
                <w:sz w:val="18"/>
                <w:szCs w:val="18"/>
                <w:lang w:eastAsia="en-US"/>
              </w:rPr>
              <w:t>Organizowanie przeglądania sekwencji obrazów:</w:t>
            </w:r>
          </w:p>
        </w:tc>
      </w:tr>
      <w:tr w:rsidR="00D00A65" w:rsidRPr="003A6986" w14:paraId="604EFB71" w14:textId="77777777" w:rsidTr="004C02C4">
        <w:trPr>
          <w:trHeight w:val="227"/>
        </w:trPr>
        <w:tc>
          <w:tcPr>
            <w:tcW w:w="709" w:type="dxa"/>
            <w:shd w:val="clear" w:color="auto" w:fill="auto"/>
            <w:vAlign w:val="center"/>
          </w:tcPr>
          <w:p w14:paraId="200587E3" w14:textId="77777777" w:rsidR="00D00A65" w:rsidRPr="003A6986" w:rsidRDefault="00D00A65" w:rsidP="004B610B">
            <w:pPr>
              <w:pStyle w:val="Tabela1"/>
              <w:numPr>
                <w:ilvl w:val="0"/>
                <w:numId w:val="696"/>
              </w:numPr>
              <w:overflowPunct w:val="0"/>
              <w:autoSpaceDE w:val="0"/>
              <w:autoSpaceDN w:val="0"/>
              <w:adjustRightInd w:val="0"/>
              <w:spacing w:before="0" w:after="0"/>
              <w:jc w:val="center"/>
              <w:textAlignment w:val="auto"/>
              <w:rPr>
                <w:sz w:val="18"/>
                <w:szCs w:val="18"/>
                <w:lang w:eastAsia="en-US"/>
              </w:rPr>
            </w:pPr>
          </w:p>
        </w:tc>
        <w:tc>
          <w:tcPr>
            <w:tcW w:w="8079" w:type="dxa"/>
            <w:shd w:val="clear" w:color="auto" w:fill="auto"/>
            <w:vAlign w:val="center"/>
          </w:tcPr>
          <w:p w14:paraId="0F3ADD78" w14:textId="77777777" w:rsidR="00D00A65" w:rsidRPr="003A6986" w:rsidRDefault="00D00A65" w:rsidP="004B610B">
            <w:pPr>
              <w:pStyle w:val="Tabela1"/>
              <w:numPr>
                <w:ilvl w:val="0"/>
                <w:numId w:val="699"/>
              </w:numPr>
              <w:overflowPunct w:val="0"/>
              <w:autoSpaceDE w:val="0"/>
              <w:autoSpaceDN w:val="0"/>
              <w:adjustRightInd w:val="0"/>
              <w:spacing w:before="0" w:after="0"/>
              <w:ind w:right="50"/>
              <w:jc w:val="both"/>
              <w:textAlignment w:val="auto"/>
              <w:rPr>
                <w:sz w:val="18"/>
                <w:szCs w:val="18"/>
                <w:lang w:eastAsia="en-US"/>
              </w:rPr>
            </w:pPr>
            <w:r w:rsidRPr="003A6986">
              <w:rPr>
                <w:sz w:val="18"/>
                <w:szCs w:val="18"/>
                <w:lang w:eastAsia="en-US"/>
              </w:rPr>
              <w:t>tryb animacji (ustawienie prędkości, kierunku, początku i końca zapętlanie animacji),</w:t>
            </w:r>
          </w:p>
        </w:tc>
      </w:tr>
      <w:tr w:rsidR="00D00A65" w:rsidRPr="003A6986" w14:paraId="4CC63D13" w14:textId="77777777" w:rsidTr="004C02C4">
        <w:trPr>
          <w:trHeight w:val="227"/>
        </w:trPr>
        <w:tc>
          <w:tcPr>
            <w:tcW w:w="709" w:type="dxa"/>
            <w:shd w:val="clear" w:color="auto" w:fill="auto"/>
            <w:vAlign w:val="center"/>
          </w:tcPr>
          <w:p w14:paraId="5110F664" w14:textId="77777777" w:rsidR="00D00A65" w:rsidRPr="003A6986" w:rsidRDefault="00D00A65" w:rsidP="004B610B">
            <w:pPr>
              <w:pStyle w:val="Tabela1"/>
              <w:numPr>
                <w:ilvl w:val="0"/>
                <w:numId w:val="696"/>
              </w:numPr>
              <w:overflowPunct w:val="0"/>
              <w:autoSpaceDE w:val="0"/>
              <w:autoSpaceDN w:val="0"/>
              <w:adjustRightInd w:val="0"/>
              <w:spacing w:before="0" w:after="0"/>
              <w:jc w:val="center"/>
              <w:textAlignment w:val="auto"/>
              <w:rPr>
                <w:sz w:val="18"/>
                <w:szCs w:val="18"/>
                <w:lang w:eastAsia="en-US"/>
              </w:rPr>
            </w:pPr>
          </w:p>
        </w:tc>
        <w:tc>
          <w:tcPr>
            <w:tcW w:w="8079" w:type="dxa"/>
            <w:shd w:val="clear" w:color="auto" w:fill="auto"/>
            <w:vAlign w:val="center"/>
          </w:tcPr>
          <w:p w14:paraId="12C93A17" w14:textId="77777777" w:rsidR="00D00A65" w:rsidRPr="003A6986" w:rsidRDefault="00D00A65" w:rsidP="004B610B">
            <w:pPr>
              <w:pStyle w:val="Tabela1"/>
              <w:numPr>
                <w:ilvl w:val="0"/>
                <w:numId w:val="699"/>
              </w:numPr>
              <w:overflowPunct w:val="0"/>
              <w:autoSpaceDE w:val="0"/>
              <w:autoSpaceDN w:val="0"/>
              <w:adjustRightInd w:val="0"/>
              <w:spacing w:before="0" w:after="0"/>
              <w:ind w:right="50"/>
              <w:jc w:val="both"/>
              <w:textAlignment w:val="auto"/>
              <w:rPr>
                <w:sz w:val="18"/>
                <w:szCs w:val="18"/>
                <w:lang w:eastAsia="en-US"/>
              </w:rPr>
            </w:pPr>
            <w:r w:rsidRPr="003A6986">
              <w:rPr>
                <w:sz w:val="18"/>
                <w:szCs w:val="18"/>
                <w:lang w:eastAsia="en-US"/>
              </w:rPr>
              <w:t>scalanie obrazów wybranych serii.</w:t>
            </w:r>
          </w:p>
        </w:tc>
      </w:tr>
      <w:tr w:rsidR="00D00A65" w:rsidRPr="003A6986" w14:paraId="1917A908" w14:textId="77777777" w:rsidTr="004C02C4">
        <w:trPr>
          <w:trHeight w:val="227"/>
        </w:trPr>
        <w:tc>
          <w:tcPr>
            <w:tcW w:w="709" w:type="dxa"/>
            <w:shd w:val="clear" w:color="auto" w:fill="auto"/>
            <w:vAlign w:val="center"/>
          </w:tcPr>
          <w:p w14:paraId="6C21EEFF" w14:textId="77777777" w:rsidR="00D00A65" w:rsidRPr="003A6986" w:rsidRDefault="00D00A65" w:rsidP="004B610B">
            <w:pPr>
              <w:pStyle w:val="Tabela1"/>
              <w:numPr>
                <w:ilvl w:val="0"/>
                <w:numId w:val="696"/>
              </w:numPr>
              <w:overflowPunct w:val="0"/>
              <w:autoSpaceDE w:val="0"/>
              <w:autoSpaceDN w:val="0"/>
              <w:adjustRightInd w:val="0"/>
              <w:spacing w:before="0" w:after="0"/>
              <w:jc w:val="center"/>
              <w:textAlignment w:val="auto"/>
              <w:rPr>
                <w:sz w:val="18"/>
                <w:szCs w:val="18"/>
                <w:lang w:eastAsia="en-US"/>
              </w:rPr>
            </w:pPr>
          </w:p>
        </w:tc>
        <w:tc>
          <w:tcPr>
            <w:tcW w:w="8079" w:type="dxa"/>
            <w:shd w:val="clear" w:color="auto" w:fill="auto"/>
            <w:vAlign w:val="center"/>
          </w:tcPr>
          <w:p w14:paraId="6CDA9875" w14:textId="77777777" w:rsidR="00D00A65" w:rsidRPr="003A6986" w:rsidRDefault="00D00A65" w:rsidP="004C02C4">
            <w:pPr>
              <w:pStyle w:val="Tabela1"/>
              <w:spacing w:before="0" w:after="0"/>
              <w:ind w:right="50"/>
              <w:jc w:val="both"/>
              <w:rPr>
                <w:sz w:val="18"/>
                <w:szCs w:val="18"/>
                <w:lang w:eastAsia="en-US"/>
              </w:rPr>
            </w:pPr>
            <w:r w:rsidRPr="003A6986">
              <w:rPr>
                <w:sz w:val="18"/>
                <w:szCs w:val="18"/>
                <w:lang w:eastAsia="en-US"/>
              </w:rPr>
              <w:t>Moduł umożliwia zapis (eksport) na lokalnym dysku obrazu z adnotacjami jako plik JPEG BMP, TIFF, DICOM.</w:t>
            </w:r>
          </w:p>
        </w:tc>
      </w:tr>
      <w:tr w:rsidR="00D00A65" w:rsidRPr="003A6986" w14:paraId="0F73D0F4" w14:textId="77777777" w:rsidTr="004C02C4">
        <w:trPr>
          <w:trHeight w:val="227"/>
        </w:trPr>
        <w:tc>
          <w:tcPr>
            <w:tcW w:w="709" w:type="dxa"/>
            <w:shd w:val="clear" w:color="auto" w:fill="auto"/>
            <w:vAlign w:val="center"/>
          </w:tcPr>
          <w:p w14:paraId="3BBC5A5E" w14:textId="77777777" w:rsidR="00D00A65" w:rsidRPr="003A6986" w:rsidRDefault="00D00A65" w:rsidP="004C02C4">
            <w:pPr>
              <w:pStyle w:val="Tabela1"/>
              <w:spacing w:before="0" w:after="0"/>
              <w:ind w:left="142"/>
              <w:jc w:val="center"/>
              <w:rPr>
                <w:sz w:val="18"/>
                <w:szCs w:val="18"/>
                <w:lang w:eastAsia="en-US"/>
              </w:rPr>
            </w:pPr>
          </w:p>
        </w:tc>
        <w:tc>
          <w:tcPr>
            <w:tcW w:w="8079" w:type="dxa"/>
            <w:shd w:val="clear" w:color="auto" w:fill="auto"/>
            <w:vAlign w:val="center"/>
          </w:tcPr>
          <w:p w14:paraId="43E3A669" w14:textId="77777777" w:rsidR="00D00A65" w:rsidRPr="003A6986" w:rsidRDefault="00D00A65" w:rsidP="004C02C4">
            <w:pPr>
              <w:pStyle w:val="Tabela1"/>
              <w:spacing w:before="0" w:after="0"/>
              <w:ind w:right="50"/>
              <w:jc w:val="both"/>
              <w:rPr>
                <w:sz w:val="18"/>
                <w:szCs w:val="18"/>
                <w:lang w:eastAsia="en-US"/>
              </w:rPr>
            </w:pPr>
            <w:r w:rsidRPr="003A6986">
              <w:rPr>
                <w:sz w:val="18"/>
                <w:szCs w:val="18"/>
                <w:lang w:eastAsia="en-US"/>
              </w:rPr>
              <w:t>Moduł umożliwia pomiary na obrazach w zakresie podstawowym:</w:t>
            </w:r>
          </w:p>
        </w:tc>
      </w:tr>
      <w:tr w:rsidR="00D00A65" w:rsidRPr="003A6986" w14:paraId="2089FC06" w14:textId="77777777" w:rsidTr="004C02C4">
        <w:trPr>
          <w:trHeight w:val="227"/>
        </w:trPr>
        <w:tc>
          <w:tcPr>
            <w:tcW w:w="709" w:type="dxa"/>
            <w:shd w:val="clear" w:color="auto" w:fill="auto"/>
            <w:vAlign w:val="center"/>
          </w:tcPr>
          <w:p w14:paraId="6923ED11" w14:textId="77777777" w:rsidR="00D00A65" w:rsidRPr="003A6986" w:rsidRDefault="00D00A65" w:rsidP="004B610B">
            <w:pPr>
              <w:pStyle w:val="Tabela1"/>
              <w:numPr>
                <w:ilvl w:val="0"/>
                <w:numId w:val="696"/>
              </w:numPr>
              <w:overflowPunct w:val="0"/>
              <w:autoSpaceDE w:val="0"/>
              <w:autoSpaceDN w:val="0"/>
              <w:adjustRightInd w:val="0"/>
              <w:spacing w:before="0" w:after="0"/>
              <w:jc w:val="center"/>
              <w:textAlignment w:val="auto"/>
              <w:rPr>
                <w:sz w:val="18"/>
                <w:szCs w:val="18"/>
                <w:lang w:eastAsia="en-US"/>
              </w:rPr>
            </w:pPr>
          </w:p>
        </w:tc>
        <w:tc>
          <w:tcPr>
            <w:tcW w:w="8079" w:type="dxa"/>
            <w:shd w:val="clear" w:color="auto" w:fill="auto"/>
            <w:vAlign w:val="center"/>
          </w:tcPr>
          <w:p w14:paraId="224A8982" w14:textId="77777777" w:rsidR="00D00A65" w:rsidRPr="003A6986" w:rsidRDefault="00D00A65" w:rsidP="004B610B">
            <w:pPr>
              <w:pStyle w:val="Akapitzlist"/>
              <w:numPr>
                <w:ilvl w:val="0"/>
                <w:numId w:val="698"/>
              </w:numPr>
              <w:jc w:val="both"/>
              <w:rPr>
                <w:rFonts w:ascii="Times New Roman" w:hAnsi="Times New Roman" w:cs="Times New Roman"/>
                <w:sz w:val="18"/>
                <w:szCs w:val="18"/>
              </w:rPr>
            </w:pPr>
            <w:r w:rsidRPr="003A6986">
              <w:rPr>
                <w:rFonts w:ascii="Times New Roman" w:hAnsi="Times New Roman" w:cs="Times New Roman"/>
                <w:sz w:val="18"/>
                <w:szCs w:val="18"/>
              </w:rPr>
              <w:t>odległość po linii prostej,</w:t>
            </w:r>
          </w:p>
        </w:tc>
      </w:tr>
      <w:tr w:rsidR="00D00A65" w:rsidRPr="003A6986" w14:paraId="7AB6649F" w14:textId="77777777" w:rsidTr="004C02C4">
        <w:trPr>
          <w:trHeight w:val="227"/>
        </w:trPr>
        <w:tc>
          <w:tcPr>
            <w:tcW w:w="709" w:type="dxa"/>
            <w:shd w:val="clear" w:color="auto" w:fill="auto"/>
            <w:vAlign w:val="center"/>
          </w:tcPr>
          <w:p w14:paraId="689623B5" w14:textId="77777777" w:rsidR="00D00A65" w:rsidRPr="003A6986" w:rsidRDefault="00D00A65" w:rsidP="004B610B">
            <w:pPr>
              <w:pStyle w:val="Tabela1"/>
              <w:numPr>
                <w:ilvl w:val="0"/>
                <w:numId w:val="696"/>
              </w:numPr>
              <w:overflowPunct w:val="0"/>
              <w:autoSpaceDE w:val="0"/>
              <w:autoSpaceDN w:val="0"/>
              <w:adjustRightInd w:val="0"/>
              <w:spacing w:before="0" w:after="0"/>
              <w:jc w:val="center"/>
              <w:textAlignment w:val="auto"/>
              <w:rPr>
                <w:sz w:val="18"/>
                <w:szCs w:val="18"/>
                <w:lang w:eastAsia="en-US"/>
              </w:rPr>
            </w:pPr>
          </w:p>
        </w:tc>
        <w:tc>
          <w:tcPr>
            <w:tcW w:w="8079" w:type="dxa"/>
            <w:shd w:val="clear" w:color="auto" w:fill="auto"/>
            <w:vAlign w:val="center"/>
          </w:tcPr>
          <w:p w14:paraId="62E4B310" w14:textId="77777777" w:rsidR="00D00A65" w:rsidRPr="003A6986" w:rsidRDefault="00D00A65" w:rsidP="004B610B">
            <w:pPr>
              <w:pStyle w:val="Akapitzlist"/>
              <w:numPr>
                <w:ilvl w:val="0"/>
                <w:numId w:val="698"/>
              </w:numPr>
              <w:jc w:val="both"/>
              <w:rPr>
                <w:rFonts w:ascii="Times New Roman" w:hAnsi="Times New Roman" w:cs="Times New Roman"/>
                <w:sz w:val="18"/>
                <w:szCs w:val="18"/>
              </w:rPr>
            </w:pPr>
            <w:r w:rsidRPr="003A6986">
              <w:rPr>
                <w:rFonts w:ascii="Times New Roman" w:hAnsi="Times New Roman" w:cs="Times New Roman"/>
                <w:sz w:val="18"/>
                <w:szCs w:val="18"/>
              </w:rPr>
              <w:t>kąty między dwoma nieprzecinającymi się prostymi,</w:t>
            </w:r>
          </w:p>
        </w:tc>
      </w:tr>
      <w:tr w:rsidR="00D00A65" w:rsidRPr="003A6986" w14:paraId="59D725B5" w14:textId="77777777" w:rsidTr="004C02C4">
        <w:trPr>
          <w:trHeight w:val="227"/>
        </w:trPr>
        <w:tc>
          <w:tcPr>
            <w:tcW w:w="709" w:type="dxa"/>
            <w:shd w:val="clear" w:color="auto" w:fill="auto"/>
            <w:vAlign w:val="center"/>
          </w:tcPr>
          <w:p w14:paraId="423F129C" w14:textId="77777777" w:rsidR="00D00A65" w:rsidRPr="003A6986" w:rsidRDefault="00D00A65" w:rsidP="004B610B">
            <w:pPr>
              <w:pStyle w:val="Tabela1"/>
              <w:numPr>
                <w:ilvl w:val="0"/>
                <w:numId w:val="696"/>
              </w:numPr>
              <w:overflowPunct w:val="0"/>
              <w:autoSpaceDE w:val="0"/>
              <w:autoSpaceDN w:val="0"/>
              <w:adjustRightInd w:val="0"/>
              <w:spacing w:before="0" w:after="0"/>
              <w:jc w:val="center"/>
              <w:textAlignment w:val="auto"/>
              <w:rPr>
                <w:sz w:val="18"/>
                <w:szCs w:val="18"/>
                <w:lang w:eastAsia="en-US"/>
              </w:rPr>
            </w:pPr>
          </w:p>
        </w:tc>
        <w:tc>
          <w:tcPr>
            <w:tcW w:w="8079" w:type="dxa"/>
            <w:shd w:val="clear" w:color="auto" w:fill="auto"/>
            <w:vAlign w:val="center"/>
          </w:tcPr>
          <w:p w14:paraId="08B9C56A" w14:textId="77777777" w:rsidR="00D00A65" w:rsidRPr="003A6986" w:rsidRDefault="00D00A65" w:rsidP="004B610B">
            <w:pPr>
              <w:pStyle w:val="Akapitzlist"/>
              <w:numPr>
                <w:ilvl w:val="0"/>
                <w:numId w:val="698"/>
              </w:numPr>
              <w:jc w:val="both"/>
              <w:rPr>
                <w:rFonts w:ascii="Times New Roman" w:hAnsi="Times New Roman" w:cs="Times New Roman"/>
                <w:sz w:val="18"/>
                <w:szCs w:val="18"/>
              </w:rPr>
            </w:pPr>
            <w:r w:rsidRPr="003A6986">
              <w:rPr>
                <w:rFonts w:ascii="Times New Roman" w:hAnsi="Times New Roman" w:cs="Times New Roman"/>
                <w:sz w:val="18"/>
                <w:szCs w:val="18"/>
              </w:rPr>
              <w:t xml:space="preserve">Kąt </w:t>
            </w:r>
            <w:proofErr w:type="spellStart"/>
            <w:r w:rsidRPr="003A6986">
              <w:rPr>
                <w:rFonts w:ascii="Times New Roman" w:hAnsi="Times New Roman" w:cs="Times New Roman"/>
                <w:sz w:val="18"/>
                <w:szCs w:val="18"/>
              </w:rPr>
              <w:t>Cobba</w:t>
            </w:r>
            <w:proofErr w:type="spellEnd"/>
            <w:r w:rsidRPr="003A6986">
              <w:rPr>
                <w:rFonts w:ascii="Times New Roman" w:hAnsi="Times New Roman" w:cs="Times New Roman"/>
                <w:sz w:val="18"/>
                <w:szCs w:val="18"/>
              </w:rPr>
              <w:t>,</w:t>
            </w:r>
          </w:p>
        </w:tc>
      </w:tr>
      <w:tr w:rsidR="00D00A65" w:rsidRPr="003A6986" w14:paraId="67788B13" w14:textId="77777777" w:rsidTr="004C02C4">
        <w:trPr>
          <w:trHeight w:val="227"/>
        </w:trPr>
        <w:tc>
          <w:tcPr>
            <w:tcW w:w="709" w:type="dxa"/>
            <w:shd w:val="clear" w:color="auto" w:fill="auto"/>
            <w:vAlign w:val="center"/>
          </w:tcPr>
          <w:p w14:paraId="2DCE856B" w14:textId="77777777" w:rsidR="00D00A65" w:rsidRPr="003A6986" w:rsidRDefault="00D00A65" w:rsidP="004C02C4">
            <w:pPr>
              <w:pStyle w:val="Tabela1"/>
              <w:spacing w:before="0" w:after="0"/>
              <w:ind w:left="142"/>
              <w:jc w:val="center"/>
              <w:rPr>
                <w:sz w:val="18"/>
                <w:szCs w:val="18"/>
                <w:lang w:eastAsia="en-US"/>
              </w:rPr>
            </w:pPr>
          </w:p>
        </w:tc>
        <w:tc>
          <w:tcPr>
            <w:tcW w:w="8079" w:type="dxa"/>
            <w:shd w:val="clear" w:color="auto" w:fill="auto"/>
            <w:vAlign w:val="center"/>
          </w:tcPr>
          <w:p w14:paraId="66E12C97" w14:textId="77777777" w:rsidR="00D00A65" w:rsidRPr="003A6986" w:rsidRDefault="00D00A65" w:rsidP="004C02C4">
            <w:pPr>
              <w:pStyle w:val="Tabela1"/>
              <w:spacing w:before="0" w:after="0"/>
              <w:ind w:right="50"/>
              <w:jc w:val="both"/>
              <w:rPr>
                <w:sz w:val="18"/>
                <w:szCs w:val="18"/>
                <w:lang w:eastAsia="en-US"/>
              </w:rPr>
            </w:pPr>
            <w:r w:rsidRPr="003A6986">
              <w:rPr>
                <w:sz w:val="18"/>
                <w:szCs w:val="18"/>
                <w:lang w:eastAsia="en-US"/>
              </w:rPr>
              <w:t>Nanoszenie i usuwanie adnotacji na obrazach:</w:t>
            </w:r>
          </w:p>
        </w:tc>
      </w:tr>
      <w:tr w:rsidR="00D00A65" w:rsidRPr="003A6986" w14:paraId="260DD43B" w14:textId="77777777" w:rsidTr="004C02C4">
        <w:trPr>
          <w:trHeight w:val="227"/>
        </w:trPr>
        <w:tc>
          <w:tcPr>
            <w:tcW w:w="709" w:type="dxa"/>
            <w:shd w:val="clear" w:color="auto" w:fill="auto"/>
            <w:vAlign w:val="center"/>
          </w:tcPr>
          <w:p w14:paraId="167C392A" w14:textId="77777777" w:rsidR="00D00A65" w:rsidRPr="003A6986" w:rsidRDefault="00D00A65" w:rsidP="004B610B">
            <w:pPr>
              <w:pStyle w:val="Tabela1"/>
              <w:numPr>
                <w:ilvl w:val="0"/>
                <w:numId w:val="696"/>
              </w:numPr>
              <w:overflowPunct w:val="0"/>
              <w:autoSpaceDE w:val="0"/>
              <w:autoSpaceDN w:val="0"/>
              <w:adjustRightInd w:val="0"/>
              <w:spacing w:before="0" w:after="0"/>
              <w:jc w:val="center"/>
              <w:textAlignment w:val="auto"/>
              <w:rPr>
                <w:sz w:val="18"/>
                <w:szCs w:val="18"/>
                <w:lang w:eastAsia="en-US"/>
              </w:rPr>
            </w:pPr>
          </w:p>
        </w:tc>
        <w:tc>
          <w:tcPr>
            <w:tcW w:w="8079" w:type="dxa"/>
            <w:shd w:val="clear" w:color="auto" w:fill="auto"/>
            <w:vAlign w:val="center"/>
          </w:tcPr>
          <w:p w14:paraId="36A9AAE5" w14:textId="77777777" w:rsidR="00D00A65" w:rsidRPr="003A6986" w:rsidRDefault="00D00A65" w:rsidP="004B610B">
            <w:pPr>
              <w:pStyle w:val="Akapitzlist"/>
              <w:numPr>
                <w:ilvl w:val="0"/>
                <w:numId w:val="698"/>
              </w:numPr>
              <w:jc w:val="both"/>
              <w:rPr>
                <w:rFonts w:ascii="Times New Roman" w:hAnsi="Times New Roman" w:cs="Times New Roman"/>
                <w:sz w:val="18"/>
                <w:szCs w:val="18"/>
              </w:rPr>
            </w:pPr>
            <w:r w:rsidRPr="003A6986">
              <w:rPr>
                <w:rFonts w:ascii="Times New Roman" w:hAnsi="Times New Roman" w:cs="Times New Roman"/>
                <w:sz w:val="18"/>
                <w:szCs w:val="18"/>
              </w:rPr>
              <w:t>tekst dowolny,</w:t>
            </w:r>
          </w:p>
        </w:tc>
      </w:tr>
      <w:tr w:rsidR="00D00A65" w:rsidRPr="003A6986" w14:paraId="6F8D69CA" w14:textId="77777777" w:rsidTr="004C02C4">
        <w:trPr>
          <w:trHeight w:val="227"/>
        </w:trPr>
        <w:tc>
          <w:tcPr>
            <w:tcW w:w="709" w:type="dxa"/>
            <w:shd w:val="clear" w:color="auto" w:fill="auto"/>
            <w:vAlign w:val="center"/>
          </w:tcPr>
          <w:p w14:paraId="7B93A862" w14:textId="77777777" w:rsidR="00D00A65" w:rsidRPr="003A6986" w:rsidRDefault="00D00A65" w:rsidP="004B610B">
            <w:pPr>
              <w:pStyle w:val="Tabela1"/>
              <w:numPr>
                <w:ilvl w:val="0"/>
                <w:numId w:val="696"/>
              </w:numPr>
              <w:overflowPunct w:val="0"/>
              <w:autoSpaceDE w:val="0"/>
              <w:autoSpaceDN w:val="0"/>
              <w:adjustRightInd w:val="0"/>
              <w:spacing w:before="0" w:after="0"/>
              <w:jc w:val="center"/>
              <w:textAlignment w:val="auto"/>
              <w:rPr>
                <w:sz w:val="18"/>
                <w:szCs w:val="18"/>
                <w:lang w:eastAsia="en-US"/>
              </w:rPr>
            </w:pPr>
          </w:p>
        </w:tc>
        <w:tc>
          <w:tcPr>
            <w:tcW w:w="8079" w:type="dxa"/>
            <w:shd w:val="clear" w:color="auto" w:fill="auto"/>
            <w:vAlign w:val="center"/>
          </w:tcPr>
          <w:p w14:paraId="6AAFA658" w14:textId="77777777" w:rsidR="00D00A65" w:rsidRPr="003A6986" w:rsidRDefault="00D00A65" w:rsidP="004B610B">
            <w:pPr>
              <w:pStyle w:val="Akapitzlist"/>
              <w:numPr>
                <w:ilvl w:val="0"/>
                <w:numId w:val="698"/>
              </w:numPr>
              <w:jc w:val="both"/>
              <w:rPr>
                <w:rFonts w:ascii="Times New Roman" w:hAnsi="Times New Roman" w:cs="Times New Roman"/>
                <w:sz w:val="18"/>
                <w:szCs w:val="18"/>
              </w:rPr>
            </w:pPr>
            <w:r w:rsidRPr="003A6986">
              <w:rPr>
                <w:rFonts w:ascii="Times New Roman" w:hAnsi="Times New Roman" w:cs="Times New Roman"/>
                <w:sz w:val="18"/>
                <w:szCs w:val="18"/>
              </w:rPr>
              <w:t>linie proste,</w:t>
            </w:r>
          </w:p>
        </w:tc>
      </w:tr>
      <w:tr w:rsidR="00D00A65" w:rsidRPr="003A6986" w14:paraId="1BB79B0D" w14:textId="77777777" w:rsidTr="004C02C4">
        <w:trPr>
          <w:trHeight w:val="227"/>
        </w:trPr>
        <w:tc>
          <w:tcPr>
            <w:tcW w:w="709" w:type="dxa"/>
            <w:shd w:val="clear" w:color="auto" w:fill="auto"/>
            <w:vAlign w:val="center"/>
          </w:tcPr>
          <w:p w14:paraId="1F2052D6" w14:textId="77777777" w:rsidR="00D00A65" w:rsidRPr="003A6986" w:rsidRDefault="00D00A65" w:rsidP="004B610B">
            <w:pPr>
              <w:pStyle w:val="Tabela1"/>
              <w:numPr>
                <w:ilvl w:val="0"/>
                <w:numId w:val="696"/>
              </w:numPr>
              <w:overflowPunct w:val="0"/>
              <w:autoSpaceDE w:val="0"/>
              <w:autoSpaceDN w:val="0"/>
              <w:adjustRightInd w:val="0"/>
              <w:spacing w:before="0" w:after="0"/>
              <w:jc w:val="center"/>
              <w:textAlignment w:val="auto"/>
              <w:rPr>
                <w:sz w:val="18"/>
                <w:szCs w:val="18"/>
                <w:lang w:eastAsia="en-US"/>
              </w:rPr>
            </w:pPr>
          </w:p>
        </w:tc>
        <w:tc>
          <w:tcPr>
            <w:tcW w:w="8079" w:type="dxa"/>
            <w:shd w:val="clear" w:color="auto" w:fill="auto"/>
            <w:vAlign w:val="center"/>
          </w:tcPr>
          <w:p w14:paraId="36169750" w14:textId="77777777" w:rsidR="00D00A65" w:rsidRPr="003A6986" w:rsidRDefault="00D00A65" w:rsidP="004B610B">
            <w:pPr>
              <w:pStyle w:val="Akapitzlist"/>
              <w:numPr>
                <w:ilvl w:val="0"/>
                <w:numId w:val="698"/>
              </w:numPr>
              <w:jc w:val="both"/>
              <w:rPr>
                <w:rFonts w:ascii="Times New Roman" w:hAnsi="Times New Roman" w:cs="Times New Roman"/>
                <w:sz w:val="18"/>
                <w:szCs w:val="18"/>
              </w:rPr>
            </w:pPr>
            <w:r w:rsidRPr="003A6986">
              <w:rPr>
                <w:rFonts w:ascii="Times New Roman" w:hAnsi="Times New Roman" w:cs="Times New Roman"/>
                <w:sz w:val="18"/>
                <w:szCs w:val="18"/>
              </w:rPr>
              <w:t>strzałki z podpisem,</w:t>
            </w:r>
          </w:p>
        </w:tc>
      </w:tr>
      <w:tr w:rsidR="00D00A65" w:rsidRPr="003A6986" w14:paraId="6B399F44" w14:textId="77777777" w:rsidTr="004C02C4">
        <w:trPr>
          <w:trHeight w:val="227"/>
        </w:trPr>
        <w:tc>
          <w:tcPr>
            <w:tcW w:w="709" w:type="dxa"/>
            <w:shd w:val="clear" w:color="auto" w:fill="auto"/>
            <w:vAlign w:val="center"/>
          </w:tcPr>
          <w:p w14:paraId="6DC40408" w14:textId="77777777" w:rsidR="00D00A65" w:rsidRPr="003A6986" w:rsidRDefault="00D00A65" w:rsidP="004B610B">
            <w:pPr>
              <w:pStyle w:val="Tabela1"/>
              <w:numPr>
                <w:ilvl w:val="0"/>
                <w:numId w:val="696"/>
              </w:numPr>
              <w:overflowPunct w:val="0"/>
              <w:autoSpaceDE w:val="0"/>
              <w:autoSpaceDN w:val="0"/>
              <w:adjustRightInd w:val="0"/>
              <w:spacing w:before="0" w:after="0"/>
              <w:jc w:val="center"/>
              <w:textAlignment w:val="auto"/>
              <w:rPr>
                <w:sz w:val="18"/>
                <w:szCs w:val="18"/>
                <w:lang w:eastAsia="en-US"/>
              </w:rPr>
            </w:pPr>
          </w:p>
        </w:tc>
        <w:tc>
          <w:tcPr>
            <w:tcW w:w="8079" w:type="dxa"/>
            <w:shd w:val="clear" w:color="auto" w:fill="auto"/>
            <w:vAlign w:val="center"/>
          </w:tcPr>
          <w:p w14:paraId="13DB9D98" w14:textId="77777777" w:rsidR="00D00A65" w:rsidRPr="003A6986" w:rsidRDefault="00D00A65" w:rsidP="004B610B">
            <w:pPr>
              <w:pStyle w:val="Akapitzlist"/>
              <w:numPr>
                <w:ilvl w:val="0"/>
                <w:numId w:val="698"/>
              </w:numPr>
              <w:jc w:val="both"/>
              <w:rPr>
                <w:rFonts w:ascii="Times New Roman" w:hAnsi="Times New Roman" w:cs="Times New Roman"/>
                <w:sz w:val="18"/>
                <w:szCs w:val="18"/>
              </w:rPr>
            </w:pPr>
            <w:r w:rsidRPr="003A6986">
              <w:rPr>
                <w:rFonts w:ascii="Times New Roman" w:hAnsi="Times New Roman" w:cs="Times New Roman"/>
                <w:sz w:val="18"/>
                <w:szCs w:val="18"/>
              </w:rPr>
              <w:t>prostokąty,</w:t>
            </w:r>
          </w:p>
        </w:tc>
      </w:tr>
      <w:tr w:rsidR="00D00A65" w:rsidRPr="003A6986" w14:paraId="7E9EE86F" w14:textId="77777777" w:rsidTr="004C02C4">
        <w:trPr>
          <w:trHeight w:val="227"/>
        </w:trPr>
        <w:tc>
          <w:tcPr>
            <w:tcW w:w="709" w:type="dxa"/>
            <w:shd w:val="clear" w:color="auto" w:fill="auto"/>
            <w:vAlign w:val="center"/>
          </w:tcPr>
          <w:p w14:paraId="1C9FE5BF" w14:textId="77777777" w:rsidR="00D00A65" w:rsidRPr="003A6986" w:rsidRDefault="00D00A65" w:rsidP="004B610B">
            <w:pPr>
              <w:pStyle w:val="Tabela1"/>
              <w:numPr>
                <w:ilvl w:val="0"/>
                <w:numId w:val="696"/>
              </w:numPr>
              <w:overflowPunct w:val="0"/>
              <w:autoSpaceDE w:val="0"/>
              <w:autoSpaceDN w:val="0"/>
              <w:adjustRightInd w:val="0"/>
              <w:spacing w:before="0" w:after="0"/>
              <w:jc w:val="center"/>
              <w:textAlignment w:val="auto"/>
              <w:rPr>
                <w:sz w:val="18"/>
                <w:szCs w:val="18"/>
                <w:lang w:eastAsia="en-US"/>
              </w:rPr>
            </w:pPr>
          </w:p>
        </w:tc>
        <w:tc>
          <w:tcPr>
            <w:tcW w:w="8079" w:type="dxa"/>
            <w:shd w:val="clear" w:color="auto" w:fill="auto"/>
            <w:vAlign w:val="center"/>
          </w:tcPr>
          <w:p w14:paraId="3D3D958C" w14:textId="77777777" w:rsidR="00D00A65" w:rsidRPr="003A6986" w:rsidRDefault="00D00A65" w:rsidP="004B610B">
            <w:pPr>
              <w:pStyle w:val="Akapitzlist"/>
              <w:numPr>
                <w:ilvl w:val="0"/>
                <w:numId w:val="698"/>
              </w:numPr>
              <w:jc w:val="both"/>
              <w:rPr>
                <w:rFonts w:ascii="Times New Roman" w:hAnsi="Times New Roman" w:cs="Times New Roman"/>
                <w:sz w:val="18"/>
                <w:szCs w:val="18"/>
              </w:rPr>
            </w:pPr>
            <w:r w:rsidRPr="003A6986">
              <w:rPr>
                <w:rFonts w:ascii="Times New Roman" w:hAnsi="Times New Roman" w:cs="Times New Roman"/>
                <w:sz w:val="18"/>
                <w:szCs w:val="18"/>
              </w:rPr>
              <w:t>okręgi,</w:t>
            </w:r>
          </w:p>
        </w:tc>
      </w:tr>
      <w:tr w:rsidR="00D00A65" w:rsidRPr="003A6986" w14:paraId="1E044C14" w14:textId="77777777" w:rsidTr="004C02C4">
        <w:trPr>
          <w:trHeight w:val="227"/>
        </w:trPr>
        <w:tc>
          <w:tcPr>
            <w:tcW w:w="709" w:type="dxa"/>
            <w:shd w:val="clear" w:color="auto" w:fill="auto"/>
            <w:vAlign w:val="center"/>
          </w:tcPr>
          <w:p w14:paraId="3147DC97" w14:textId="77777777" w:rsidR="00D00A65" w:rsidRPr="003A6986" w:rsidRDefault="00D00A65" w:rsidP="004B610B">
            <w:pPr>
              <w:pStyle w:val="Tabela1"/>
              <w:numPr>
                <w:ilvl w:val="0"/>
                <w:numId w:val="696"/>
              </w:numPr>
              <w:overflowPunct w:val="0"/>
              <w:autoSpaceDE w:val="0"/>
              <w:autoSpaceDN w:val="0"/>
              <w:adjustRightInd w:val="0"/>
              <w:spacing w:before="0" w:after="0"/>
              <w:jc w:val="center"/>
              <w:textAlignment w:val="auto"/>
              <w:rPr>
                <w:sz w:val="18"/>
                <w:szCs w:val="18"/>
                <w:lang w:eastAsia="en-US"/>
              </w:rPr>
            </w:pPr>
          </w:p>
        </w:tc>
        <w:tc>
          <w:tcPr>
            <w:tcW w:w="8079" w:type="dxa"/>
            <w:shd w:val="clear" w:color="auto" w:fill="auto"/>
            <w:vAlign w:val="center"/>
          </w:tcPr>
          <w:p w14:paraId="2CE666D9" w14:textId="77777777" w:rsidR="00D00A65" w:rsidRPr="003A6986" w:rsidRDefault="00D00A65" w:rsidP="004B610B">
            <w:pPr>
              <w:pStyle w:val="Akapitzlist"/>
              <w:numPr>
                <w:ilvl w:val="0"/>
                <w:numId w:val="698"/>
              </w:numPr>
              <w:jc w:val="both"/>
              <w:rPr>
                <w:rFonts w:ascii="Times New Roman" w:hAnsi="Times New Roman" w:cs="Times New Roman"/>
                <w:sz w:val="18"/>
                <w:szCs w:val="18"/>
              </w:rPr>
            </w:pPr>
            <w:r w:rsidRPr="003A6986">
              <w:rPr>
                <w:rFonts w:ascii="Times New Roman" w:hAnsi="Times New Roman" w:cs="Times New Roman"/>
                <w:sz w:val="18"/>
                <w:szCs w:val="18"/>
              </w:rPr>
              <w:t>edycja (przesuwanie i zmiany zawartości/kształtów),</w:t>
            </w:r>
          </w:p>
        </w:tc>
      </w:tr>
      <w:tr w:rsidR="00D00A65" w:rsidRPr="003A6986" w14:paraId="684172C1" w14:textId="77777777" w:rsidTr="004C02C4">
        <w:trPr>
          <w:trHeight w:val="227"/>
        </w:trPr>
        <w:tc>
          <w:tcPr>
            <w:tcW w:w="709" w:type="dxa"/>
            <w:shd w:val="clear" w:color="auto" w:fill="auto"/>
            <w:vAlign w:val="center"/>
          </w:tcPr>
          <w:p w14:paraId="25E76C6A" w14:textId="77777777" w:rsidR="00D00A65" w:rsidRPr="003A6986" w:rsidRDefault="00D00A65" w:rsidP="004B610B">
            <w:pPr>
              <w:pStyle w:val="Tabela1"/>
              <w:numPr>
                <w:ilvl w:val="0"/>
                <w:numId w:val="696"/>
              </w:numPr>
              <w:overflowPunct w:val="0"/>
              <w:autoSpaceDE w:val="0"/>
              <w:autoSpaceDN w:val="0"/>
              <w:adjustRightInd w:val="0"/>
              <w:spacing w:before="0" w:after="0"/>
              <w:jc w:val="center"/>
              <w:textAlignment w:val="auto"/>
              <w:rPr>
                <w:sz w:val="18"/>
                <w:szCs w:val="18"/>
                <w:lang w:eastAsia="en-US"/>
              </w:rPr>
            </w:pPr>
          </w:p>
        </w:tc>
        <w:tc>
          <w:tcPr>
            <w:tcW w:w="8079" w:type="dxa"/>
            <w:shd w:val="clear" w:color="auto" w:fill="auto"/>
            <w:vAlign w:val="center"/>
          </w:tcPr>
          <w:p w14:paraId="3A36ED7C" w14:textId="77777777" w:rsidR="00D00A65" w:rsidRPr="003A6986" w:rsidRDefault="00D00A65" w:rsidP="004B610B">
            <w:pPr>
              <w:pStyle w:val="Akapitzlist"/>
              <w:numPr>
                <w:ilvl w:val="0"/>
                <w:numId w:val="698"/>
              </w:numPr>
              <w:jc w:val="both"/>
              <w:rPr>
                <w:rFonts w:ascii="Times New Roman" w:hAnsi="Times New Roman" w:cs="Times New Roman"/>
                <w:sz w:val="18"/>
                <w:szCs w:val="18"/>
              </w:rPr>
            </w:pPr>
            <w:r w:rsidRPr="003A6986">
              <w:rPr>
                <w:rFonts w:ascii="Times New Roman" w:hAnsi="Times New Roman" w:cs="Times New Roman"/>
                <w:sz w:val="18"/>
                <w:szCs w:val="18"/>
              </w:rPr>
              <w:t>szybkie ukrywanie i przywracanie,</w:t>
            </w:r>
          </w:p>
        </w:tc>
      </w:tr>
      <w:tr w:rsidR="00D00A65" w:rsidRPr="003A6986" w14:paraId="13A6E1DB" w14:textId="77777777" w:rsidTr="004C02C4">
        <w:trPr>
          <w:trHeight w:val="227"/>
        </w:trPr>
        <w:tc>
          <w:tcPr>
            <w:tcW w:w="709" w:type="dxa"/>
            <w:shd w:val="clear" w:color="auto" w:fill="auto"/>
            <w:vAlign w:val="center"/>
          </w:tcPr>
          <w:p w14:paraId="31DC459C" w14:textId="77777777" w:rsidR="00D00A65" w:rsidRPr="003A6986" w:rsidRDefault="00D00A65" w:rsidP="004B610B">
            <w:pPr>
              <w:pStyle w:val="Tabela1"/>
              <w:numPr>
                <w:ilvl w:val="0"/>
                <w:numId w:val="696"/>
              </w:numPr>
              <w:overflowPunct w:val="0"/>
              <w:autoSpaceDE w:val="0"/>
              <w:autoSpaceDN w:val="0"/>
              <w:adjustRightInd w:val="0"/>
              <w:spacing w:before="0" w:after="0"/>
              <w:jc w:val="center"/>
              <w:textAlignment w:val="auto"/>
              <w:rPr>
                <w:sz w:val="18"/>
                <w:szCs w:val="18"/>
                <w:lang w:eastAsia="en-US"/>
              </w:rPr>
            </w:pPr>
          </w:p>
        </w:tc>
        <w:tc>
          <w:tcPr>
            <w:tcW w:w="8079" w:type="dxa"/>
            <w:shd w:val="clear" w:color="auto" w:fill="auto"/>
            <w:vAlign w:val="center"/>
          </w:tcPr>
          <w:p w14:paraId="6A672FEF" w14:textId="77777777" w:rsidR="00D00A65" w:rsidRPr="003A6986" w:rsidRDefault="00D00A65" w:rsidP="004C02C4">
            <w:pPr>
              <w:pStyle w:val="Tabela1"/>
              <w:spacing w:before="0" w:after="0"/>
              <w:ind w:right="50"/>
              <w:jc w:val="both"/>
              <w:rPr>
                <w:sz w:val="18"/>
                <w:szCs w:val="18"/>
                <w:lang w:eastAsia="en-US"/>
              </w:rPr>
            </w:pPr>
            <w:r w:rsidRPr="003A6986">
              <w:rPr>
                <w:sz w:val="18"/>
                <w:szCs w:val="18"/>
                <w:lang w:eastAsia="en-US"/>
              </w:rPr>
              <w:t>Predefiniowanie indywidualnych ustawień okna z podziałem na typ badania.</w:t>
            </w:r>
          </w:p>
        </w:tc>
      </w:tr>
      <w:tr w:rsidR="00D00A65" w:rsidRPr="003A6986" w14:paraId="00B511DC" w14:textId="77777777" w:rsidTr="004C02C4">
        <w:trPr>
          <w:trHeight w:val="227"/>
        </w:trPr>
        <w:tc>
          <w:tcPr>
            <w:tcW w:w="709" w:type="dxa"/>
            <w:shd w:val="clear" w:color="auto" w:fill="auto"/>
            <w:vAlign w:val="center"/>
          </w:tcPr>
          <w:p w14:paraId="043355F8" w14:textId="77777777" w:rsidR="00D00A65" w:rsidRPr="003A6986" w:rsidRDefault="00D00A65" w:rsidP="004B610B">
            <w:pPr>
              <w:pStyle w:val="Tabela1"/>
              <w:numPr>
                <w:ilvl w:val="0"/>
                <w:numId w:val="696"/>
              </w:numPr>
              <w:overflowPunct w:val="0"/>
              <w:autoSpaceDE w:val="0"/>
              <w:autoSpaceDN w:val="0"/>
              <w:adjustRightInd w:val="0"/>
              <w:spacing w:before="0" w:after="0"/>
              <w:jc w:val="center"/>
              <w:textAlignment w:val="auto"/>
              <w:rPr>
                <w:sz w:val="18"/>
                <w:szCs w:val="18"/>
                <w:lang w:eastAsia="en-US"/>
              </w:rPr>
            </w:pPr>
          </w:p>
        </w:tc>
        <w:tc>
          <w:tcPr>
            <w:tcW w:w="8079" w:type="dxa"/>
            <w:shd w:val="clear" w:color="auto" w:fill="auto"/>
            <w:vAlign w:val="center"/>
          </w:tcPr>
          <w:p w14:paraId="4075C28A" w14:textId="77777777" w:rsidR="00D00A65" w:rsidRPr="003A6986" w:rsidRDefault="00D00A65" w:rsidP="004C02C4">
            <w:pPr>
              <w:pStyle w:val="Tabela1"/>
              <w:spacing w:before="0" w:after="0"/>
              <w:ind w:right="50"/>
              <w:jc w:val="both"/>
              <w:rPr>
                <w:sz w:val="18"/>
                <w:szCs w:val="18"/>
                <w:lang w:eastAsia="en-US"/>
              </w:rPr>
            </w:pPr>
            <w:r w:rsidRPr="003A6986">
              <w:rPr>
                <w:sz w:val="18"/>
                <w:szCs w:val="18"/>
                <w:lang w:eastAsia="en-US"/>
              </w:rPr>
              <w:t>Prezentacja statusu badania w liście roboczej, min. status informujący o oczekiwaniu na opis, zakończeniu opisu, zatwierdzeniu opisu.</w:t>
            </w:r>
          </w:p>
        </w:tc>
      </w:tr>
      <w:tr w:rsidR="00D00A65" w:rsidRPr="003A6986" w14:paraId="4AAE43EA" w14:textId="77777777" w:rsidTr="004C02C4">
        <w:trPr>
          <w:trHeight w:val="227"/>
        </w:trPr>
        <w:tc>
          <w:tcPr>
            <w:tcW w:w="709" w:type="dxa"/>
            <w:shd w:val="clear" w:color="auto" w:fill="auto"/>
            <w:vAlign w:val="center"/>
          </w:tcPr>
          <w:p w14:paraId="3D7AE3B6" w14:textId="77777777" w:rsidR="00D00A65" w:rsidRPr="003A6986" w:rsidRDefault="00D00A65" w:rsidP="004B610B">
            <w:pPr>
              <w:pStyle w:val="Tabela1"/>
              <w:numPr>
                <w:ilvl w:val="0"/>
                <w:numId w:val="696"/>
              </w:numPr>
              <w:overflowPunct w:val="0"/>
              <w:autoSpaceDE w:val="0"/>
              <w:autoSpaceDN w:val="0"/>
              <w:adjustRightInd w:val="0"/>
              <w:spacing w:before="0" w:after="0"/>
              <w:jc w:val="center"/>
              <w:textAlignment w:val="auto"/>
              <w:rPr>
                <w:sz w:val="18"/>
                <w:szCs w:val="18"/>
                <w:lang w:eastAsia="en-US"/>
              </w:rPr>
            </w:pPr>
          </w:p>
        </w:tc>
        <w:tc>
          <w:tcPr>
            <w:tcW w:w="8079" w:type="dxa"/>
            <w:shd w:val="clear" w:color="auto" w:fill="auto"/>
            <w:vAlign w:val="center"/>
          </w:tcPr>
          <w:p w14:paraId="2E7E9F33" w14:textId="77777777" w:rsidR="00D00A65" w:rsidRPr="003A6986" w:rsidRDefault="00D00A65" w:rsidP="004C02C4">
            <w:pPr>
              <w:pStyle w:val="Tabela1"/>
              <w:spacing w:before="0" w:after="0"/>
              <w:ind w:right="50"/>
              <w:jc w:val="both"/>
              <w:rPr>
                <w:sz w:val="18"/>
                <w:szCs w:val="18"/>
                <w:lang w:eastAsia="en-US"/>
              </w:rPr>
            </w:pPr>
            <w:r w:rsidRPr="003A6986">
              <w:rPr>
                <w:sz w:val="18"/>
                <w:szCs w:val="18"/>
                <w:lang w:eastAsia="en-US"/>
              </w:rPr>
              <w:t>Możliwość ustawienia aplikacji stacji klienckiej w stan czuwania tak, że badania spełniające zdefiniowane kryteria są ściągane do pamięci podręcznej stacji diagnostycznej bez ingerencji użytkownika.</w:t>
            </w:r>
          </w:p>
        </w:tc>
      </w:tr>
      <w:tr w:rsidR="00D00A65" w:rsidRPr="003A6986" w14:paraId="27429955" w14:textId="77777777" w:rsidTr="004C02C4">
        <w:trPr>
          <w:trHeight w:val="227"/>
        </w:trPr>
        <w:tc>
          <w:tcPr>
            <w:tcW w:w="709" w:type="dxa"/>
            <w:shd w:val="clear" w:color="auto" w:fill="auto"/>
            <w:vAlign w:val="center"/>
          </w:tcPr>
          <w:p w14:paraId="1A70406D" w14:textId="77777777" w:rsidR="00D00A65" w:rsidRPr="003A6986" w:rsidRDefault="00D00A65" w:rsidP="004B610B">
            <w:pPr>
              <w:pStyle w:val="Tabela1"/>
              <w:numPr>
                <w:ilvl w:val="0"/>
                <w:numId w:val="696"/>
              </w:numPr>
              <w:overflowPunct w:val="0"/>
              <w:autoSpaceDE w:val="0"/>
              <w:autoSpaceDN w:val="0"/>
              <w:adjustRightInd w:val="0"/>
              <w:spacing w:before="0" w:after="0"/>
              <w:jc w:val="center"/>
              <w:textAlignment w:val="auto"/>
              <w:rPr>
                <w:sz w:val="18"/>
                <w:szCs w:val="18"/>
                <w:lang w:eastAsia="en-US"/>
              </w:rPr>
            </w:pPr>
          </w:p>
        </w:tc>
        <w:tc>
          <w:tcPr>
            <w:tcW w:w="8079" w:type="dxa"/>
            <w:shd w:val="clear" w:color="auto" w:fill="auto"/>
            <w:vAlign w:val="center"/>
          </w:tcPr>
          <w:p w14:paraId="5F6455F6" w14:textId="77777777" w:rsidR="00D00A65" w:rsidRPr="003A6986" w:rsidRDefault="00D00A65" w:rsidP="004C02C4">
            <w:pPr>
              <w:pStyle w:val="Tabela1"/>
              <w:spacing w:before="0" w:after="0"/>
              <w:ind w:right="50"/>
              <w:jc w:val="both"/>
              <w:rPr>
                <w:sz w:val="18"/>
                <w:szCs w:val="18"/>
                <w:lang w:eastAsia="en-US"/>
              </w:rPr>
            </w:pPr>
            <w:r w:rsidRPr="003A6986">
              <w:rPr>
                <w:sz w:val="18"/>
                <w:szCs w:val="18"/>
                <w:lang w:eastAsia="en-US"/>
              </w:rPr>
              <w:t>Możliwość wyświetlania z listy badań z DICOMDIR znajdujących się na nośniku optycznym umieszczonym w lokalnym napędzie CD. Możliwość importu tych badań do systemu PACS z edycją podstawowych danych pacjenta.</w:t>
            </w:r>
          </w:p>
        </w:tc>
      </w:tr>
      <w:tr w:rsidR="00D00A65" w:rsidRPr="003A6986" w14:paraId="428B4FAD" w14:textId="77777777" w:rsidTr="004C02C4">
        <w:trPr>
          <w:trHeight w:val="227"/>
        </w:trPr>
        <w:tc>
          <w:tcPr>
            <w:tcW w:w="709" w:type="dxa"/>
            <w:shd w:val="clear" w:color="auto" w:fill="auto"/>
            <w:vAlign w:val="center"/>
          </w:tcPr>
          <w:p w14:paraId="410118FC" w14:textId="77777777" w:rsidR="00D00A65" w:rsidRPr="003A6986" w:rsidRDefault="00D00A65" w:rsidP="004B610B">
            <w:pPr>
              <w:pStyle w:val="Tabela1"/>
              <w:numPr>
                <w:ilvl w:val="0"/>
                <w:numId w:val="696"/>
              </w:numPr>
              <w:overflowPunct w:val="0"/>
              <w:autoSpaceDE w:val="0"/>
              <w:autoSpaceDN w:val="0"/>
              <w:adjustRightInd w:val="0"/>
              <w:spacing w:before="0" w:after="0"/>
              <w:jc w:val="center"/>
              <w:textAlignment w:val="auto"/>
              <w:rPr>
                <w:sz w:val="18"/>
                <w:szCs w:val="18"/>
                <w:lang w:eastAsia="en-US"/>
              </w:rPr>
            </w:pPr>
          </w:p>
        </w:tc>
        <w:tc>
          <w:tcPr>
            <w:tcW w:w="8079" w:type="dxa"/>
            <w:shd w:val="clear" w:color="auto" w:fill="auto"/>
            <w:vAlign w:val="center"/>
          </w:tcPr>
          <w:p w14:paraId="622863D8" w14:textId="77777777" w:rsidR="00D00A65" w:rsidRPr="003A6986" w:rsidRDefault="00D00A65" w:rsidP="004C02C4">
            <w:pPr>
              <w:pStyle w:val="Tabela1"/>
              <w:spacing w:before="0" w:after="0"/>
              <w:ind w:right="50"/>
              <w:jc w:val="both"/>
              <w:rPr>
                <w:sz w:val="18"/>
                <w:szCs w:val="18"/>
                <w:lang w:eastAsia="en-US"/>
              </w:rPr>
            </w:pPr>
            <w:r w:rsidRPr="003A6986">
              <w:rPr>
                <w:sz w:val="18"/>
                <w:szCs w:val="18"/>
                <w:lang w:eastAsia="en-US"/>
              </w:rPr>
              <w:t>Możliwość pobierania badań z innych systemów za pomocą DICOM Query/</w:t>
            </w:r>
            <w:proofErr w:type="spellStart"/>
            <w:r w:rsidRPr="003A6986">
              <w:rPr>
                <w:sz w:val="18"/>
                <w:szCs w:val="18"/>
                <w:lang w:eastAsia="en-US"/>
              </w:rPr>
              <w:t>Retrieve</w:t>
            </w:r>
            <w:proofErr w:type="spellEnd"/>
            <w:r w:rsidRPr="003A6986">
              <w:rPr>
                <w:sz w:val="18"/>
                <w:szCs w:val="18"/>
                <w:lang w:eastAsia="en-US"/>
              </w:rPr>
              <w:t>.</w:t>
            </w:r>
          </w:p>
        </w:tc>
      </w:tr>
      <w:tr w:rsidR="00D00A65" w:rsidRPr="003A6986" w14:paraId="22BF37D1" w14:textId="77777777" w:rsidTr="004C02C4">
        <w:trPr>
          <w:trHeight w:val="227"/>
        </w:trPr>
        <w:tc>
          <w:tcPr>
            <w:tcW w:w="709" w:type="dxa"/>
            <w:shd w:val="clear" w:color="auto" w:fill="auto"/>
            <w:vAlign w:val="center"/>
          </w:tcPr>
          <w:p w14:paraId="757C8380" w14:textId="77777777" w:rsidR="00D00A65" w:rsidRPr="003A6986" w:rsidRDefault="00D00A65" w:rsidP="004B610B">
            <w:pPr>
              <w:pStyle w:val="Tabela1"/>
              <w:numPr>
                <w:ilvl w:val="0"/>
                <w:numId w:val="696"/>
              </w:numPr>
              <w:overflowPunct w:val="0"/>
              <w:autoSpaceDE w:val="0"/>
              <w:autoSpaceDN w:val="0"/>
              <w:adjustRightInd w:val="0"/>
              <w:spacing w:before="0" w:after="0"/>
              <w:jc w:val="center"/>
              <w:textAlignment w:val="auto"/>
              <w:rPr>
                <w:sz w:val="18"/>
                <w:szCs w:val="18"/>
                <w:lang w:eastAsia="en-US"/>
              </w:rPr>
            </w:pPr>
          </w:p>
        </w:tc>
        <w:tc>
          <w:tcPr>
            <w:tcW w:w="8079" w:type="dxa"/>
            <w:shd w:val="clear" w:color="auto" w:fill="auto"/>
            <w:vAlign w:val="center"/>
          </w:tcPr>
          <w:p w14:paraId="44CDB5AB" w14:textId="77777777" w:rsidR="00D00A65" w:rsidRPr="003A6986" w:rsidRDefault="00D00A65" w:rsidP="004C02C4">
            <w:pPr>
              <w:pStyle w:val="Tabela1"/>
              <w:spacing w:before="0" w:after="0"/>
              <w:ind w:right="50"/>
              <w:jc w:val="both"/>
              <w:rPr>
                <w:sz w:val="18"/>
                <w:szCs w:val="18"/>
                <w:lang w:eastAsia="en-US"/>
              </w:rPr>
            </w:pPr>
            <w:r w:rsidRPr="003A6986">
              <w:rPr>
                <w:sz w:val="18"/>
                <w:szCs w:val="18"/>
                <w:lang w:eastAsia="en-US"/>
              </w:rPr>
              <w:t>Możliwość otwierania pojedynczych plików DICOM z lokalnego folderu.</w:t>
            </w:r>
          </w:p>
        </w:tc>
      </w:tr>
      <w:tr w:rsidR="00D00A65" w:rsidRPr="003A6986" w14:paraId="003669E5" w14:textId="77777777" w:rsidTr="004C02C4">
        <w:trPr>
          <w:trHeight w:val="227"/>
        </w:trPr>
        <w:tc>
          <w:tcPr>
            <w:tcW w:w="709" w:type="dxa"/>
            <w:shd w:val="clear" w:color="auto" w:fill="auto"/>
            <w:vAlign w:val="center"/>
          </w:tcPr>
          <w:p w14:paraId="1CCD0679" w14:textId="77777777" w:rsidR="00D00A65" w:rsidRPr="003A6986" w:rsidRDefault="00D00A65" w:rsidP="004B610B">
            <w:pPr>
              <w:pStyle w:val="Tabela1"/>
              <w:numPr>
                <w:ilvl w:val="0"/>
                <w:numId w:val="696"/>
              </w:numPr>
              <w:overflowPunct w:val="0"/>
              <w:autoSpaceDE w:val="0"/>
              <w:autoSpaceDN w:val="0"/>
              <w:adjustRightInd w:val="0"/>
              <w:spacing w:before="0" w:after="0"/>
              <w:jc w:val="center"/>
              <w:textAlignment w:val="auto"/>
              <w:rPr>
                <w:sz w:val="18"/>
                <w:szCs w:val="18"/>
                <w:lang w:eastAsia="en-US"/>
              </w:rPr>
            </w:pPr>
          </w:p>
        </w:tc>
        <w:tc>
          <w:tcPr>
            <w:tcW w:w="8079" w:type="dxa"/>
            <w:shd w:val="clear" w:color="auto" w:fill="auto"/>
            <w:vAlign w:val="center"/>
          </w:tcPr>
          <w:p w14:paraId="007E169E" w14:textId="77777777" w:rsidR="00D00A65" w:rsidRPr="003A6986" w:rsidRDefault="00D00A65" w:rsidP="004C02C4">
            <w:pPr>
              <w:pStyle w:val="Tabela1"/>
              <w:spacing w:before="0" w:after="0"/>
              <w:ind w:right="50"/>
              <w:jc w:val="both"/>
              <w:rPr>
                <w:sz w:val="18"/>
                <w:szCs w:val="18"/>
                <w:lang w:eastAsia="en-US"/>
              </w:rPr>
            </w:pPr>
            <w:r w:rsidRPr="003A6986">
              <w:rPr>
                <w:sz w:val="18"/>
                <w:szCs w:val="18"/>
                <w:lang w:eastAsia="en-US"/>
              </w:rPr>
              <w:t>Możliwość wyświetlania miniaturek obrazów.</w:t>
            </w:r>
          </w:p>
        </w:tc>
      </w:tr>
      <w:tr w:rsidR="00D00A65" w:rsidRPr="003A6986" w14:paraId="6A874BCF" w14:textId="77777777" w:rsidTr="004C02C4">
        <w:trPr>
          <w:trHeight w:val="227"/>
        </w:trPr>
        <w:tc>
          <w:tcPr>
            <w:tcW w:w="709" w:type="dxa"/>
            <w:shd w:val="clear" w:color="auto" w:fill="auto"/>
            <w:vAlign w:val="center"/>
          </w:tcPr>
          <w:p w14:paraId="4289160A" w14:textId="77777777" w:rsidR="00D00A65" w:rsidRPr="003A6986" w:rsidRDefault="00D00A65" w:rsidP="004B610B">
            <w:pPr>
              <w:pStyle w:val="Tabela1"/>
              <w:numPr>
                <w:ilvl w:val="0"/>
                <w:numId w:val="696"/>
              </w:numPr>
              <w:overflowPunct w:val="0"/>
              <w:autoSpaceDE w:val="0"/>
              <w:autoSpaceDN w:val="0"/>
              <w:adjustRightInd w:val="0"/>
              <w:spacing w:before="0" w:after="0"/>
              <w:jc w:val="center"/>
              <w:textAlignment w:val="auto"/>
              <w:rPr>
                <w:sz w:val="18"/>
                <w:szCs w:val="18"/>
                <w:lang w:eastAsia="en-US"/>
              </w:rPr>
            </w:pPr>
          </w:p>
        </w:tc>
        <w:tc>
          <w:tcPr>
            <w:tcW w:w="8079" w:type="dxa"/>
            <w:shd w:val="clear" w:color="auto" w:fill="auto"/>
            <w:vAlign w:val="center"/>
          </w:tcPr>
          <w:p w14:paraId="201F442E" w14:textId="77777777" w:rsidR="00D00A65" w:rsidRPr="003A6986" w:rsidRDefault="00D00A65" w:rsidP="004C02C4">
            <w:pPr>
              <w:pStyle w:val="Tabela1"/>
              <w:spacing w:before="0" w:after="0"/>
              <w:ind w:right="50"/>
              <w:jc w:val="both"/>
              <w:rPr>
                <w:sz w:val="18"/>
                <w:szCs w:val="18"/>
                <w:lang w:eastAsia="en-US"/>
              </w:rPr>
            </w:pPr>
            <w:r w:rsidRPr="003A6986">
              <w:rPr>
                <w:sz w:val="18"/>
                <w:szCs w:val="18"/>
                <w:lang w:eastAsia="en-US"/>
              </w:rPr>
              <w:t>Możliwość wyświetlania zdjęć po kliknięciu na miniaturę obrazu.</w:t>
            </w:r>
          </w:p>
        </w:tc>
      </w:tr>
      <w:tr w:rsidR="00D00A65" w:rsidRPr="003A6986" w14:paraId="1969A787" w14:textId="77777777" w:rsidTr="004C02C4">
        <w:trPr>
          <w:trHeight w:val="227"/>
        </w:trPr>
        <w:tc>
          <w:tcPr>
            <w:tcW w:w="709" w:type="dxa"/>
            <w:shd w:val="clear" w:color="auto" w:fill="auto"/>
            <w:vAlign w:val="center"/>
          </w:tcPr>
          <w:p w14:paraId="63743FC1" w14:textId="77777777" w:rsidR="00D00A65" w:rsidRPr="003A6986" w:rsidRDefault="00D00A65" w:rsidP="004B610B">
            <w:pPr>
              <w:pStyle w:val="Tekstkomentarza"/>
              <w:numPr>
                <w:ilvl w:val="0"/>
                <w:numId w:val="696"/>
              </w:numPr>
              <w:jc w:val="center"/>
              <w:rPr>
                <w:rFonts w:ascii="Times New Roman" w:hAnsi="Times New Roman"/>
                <w:sz w:val="18"/>
                <w:szCs w:val="18"/>
                <w:lang w:eastAsia="en-US"/>
              </w:rPr>
            </w:pPr>
          </w:p>
        </w:tc>
        <w:tc>
          <w:tcPr>
            <w:tcW w:w="8079" w:type="dxa"/>
            <w:shd w:val="clear" w:color="auto" w:fill="auto"/>
            <w:vAlign w:val="center"/>
          </w:tcPr>
          <w:p w14:paraId="7DBEBD1B" w14:textId="77777777" w:rsidR="00D00A65" w:rsidRPr="003A6986" w:rsidRDefault="00D00A65" w:rsidP="004C02C4">
            <w:pPr>
              <w:pStyle w:val="Tabela1"/>
              <w:spacing w:before="0" w:after="0"/>
              <w:ind w:right="50"/>
              <w:jc w:val="both"/>
              <w:rPr>
                <w:sz w:val="18"/>
                <w:szCs w:val="18"/>
                <w:lang w:eastAsia="en-US"/>
              </w:rPr>
            </w:pPr>
            <w:r w:rsidRPr="003A6986">
              <w:rPr>
                <w:sz w:val="18"/>
                <w:szCs w:val="18"/>
                <w:lang w:eastAsia="en-US"/>
              </w:rPr>
              <w:t>Widoki obrazów: jeden obraz, 1x1 pion, 1x1 poziom, 2x2 lub dowolny.</w:t>
            </w:r>
          </w:p>
        </w:tc>
      </w:tr>
      <w:tr w:rsidR="00D00A65" w:rsidRPr="003A6986" w14:paraId="5CBF220D" w14:textId="77777777" w:rsidTr="004C02C4">
        <w:trPr>
          <w:trHeight w:val="227"/>
        </w:trPr>
        <w:tc>
          <w:tcPr>
            <w:tcW w:w="709" w:type="dxa"/>
            <w:shd w:val="clear" w:color="auto" w:fill="auto"/>
            <w:vAlign w:val="center"/>
          </w:tcPr>
          <w:p w14:paraId="054C9D1F" w14:textId="77777777" w:rsidR="00D00A65" w:rsidRPr="003A6986" w:rsidRDefault="00D00A65" w:rsidP="004B610B">
            <w:pPr>
              <w:pStyle w:val="Tekstkomentarza"/>
              <w:numPr>
                <w:ilvl w:val="0"/>
                <w:numId w:val="696"/>
              </w:numPr>
              <w:jc w:val="center"/>
              <w:rPr>
                <w:rFonts w:ascii="Times New Roman" w:hAnsi="Times New Roman"/>
                <w:sz w:val="18"/>
                <w:szCs w:val="18"/>
                <w:lang w:eastAsia="en-US"/>
              </w:rPr>
            </w:pPr>
          </w:p>
        </w:tc>
        <w:tc>
          <w:tcPr>
            <w:tcW w:w="8079" w:type="dxa"/>
            <w:shd w:val="clear" w:color="auto" w:fill="auto"/>
            <w:vAlign w:val="center"/>
          </w:tcPr>
          <w:p w14:paraId="67344EC7" w14:textId="77777777" w:rsidR="00D00A65" w:rsidRPr="003A6986" w:rsidRDefault="00D00A65" w:rsidP="004C02C4">
            <w:pPr>
              <w:pStyle w:val="Tabela1"/>
              <w:spacing w:before="0" w:after="0"/>
              <w:ind w:right="50"/>
              <w:jc w:val="both"/>
              <w:rPr>
                <w:sz w:val="18"/>
                <w:szCs w:val="18"/>
                <w:lang w:eastAsia="en-US"/>
              </w:rPr>
            </w:pPr>
            <w:r w:rsidRPr="003A6986">
              <w:rPr>
                <w:sz w:val="18"/>
                <w:szCs w:val="18"/>
                <w:lang w:eastAsia="en-US"/>
              </w:rPr>
              <w:t>Możliwość wyświetlania kilku zdjęć na ekranie.</w:t>
            </w:r>
          </w:p>
        </w:tc>
      </w:tr>
      <w:tr w:rsidR="00D00A65" w:rsidRPr="003A6986" w14:paraId="36964CA5" w14:textId="77777777" w:rsidTr="004C02C4">
        <w:trPr>
          <w:trHeight w:val="227"/>
        </w:trPr>
        <w:tc>
          <w:tcPr>
            <w:tcW w:w="709" w:type="dxa"/>
            <w:shd w:val="clear" w:color="auto" w:fill="auto"/>
            <w:vAlign w:val="center"/>
          </w:tcPr>
          <w:p w14:paraId="2B8A2CEF" w14:textId="77777777" w:rsidR="00D00A65" w:rsidRPr="003A6986" w:rsidRDefault="00D00A65" w:rsidP="004B610B">
            <w:pPr>
              <w:pStyle w:val="Tekstkomentarza"/>
              <w:numPr>
                <w:ilvl w:val="0"/>
                <w:numId w:val="696"/>
              </w:numPr>
              <w:jc w:val="center"/>
              <w:rPr>
                <w:rFonts w:ascii="Times New Roman" w:hAnsi="Times New Roman"/>
                <w:sz w:val="18"/>
                <w:szCs w:val="18"/>
                <w:lang w:eastAsia="en-US"/>
              </w:rPr>
            </w:pPr>
          </w:p>
        </w:tc>
        <w:tc>
          <w:tcPr>
            <w:tcW w:w="8079" w:type="dxa"/>
            <w:shd w:val="clear" w:color="auto" w:fill="auto"/>
            <w:vAlign w:val="center"/>
          </w:tcPr>
          <w:p w14:paraId="6EEA88FD" w14:textId="77777777" w:rsidR="00D00A65" w:rsidRPr="003A6986" w:rsidRDefault="00D00A65" w:rsidP="004C02C4">
            <w:pPr>
              <w:pStyle w:val="Tabela1"/>
              <w:spacing w:before="0" w:after="0"/>
              <w:ind w:right="50"/>
              <w:jc w:val="both"/>
              <w:rPr>
                <w:sz w:val="18"/>
                <w:szCs w:val="18"/>
                <w:lang w:eastAsia="en-US"/>
              </w:rPr>
            </w:pPr>
            <w:r w:rsidRPr="003A6986">
              <w:rPr>
                <w:sz w:val="18"/>
                <w:szCs w:val="18"/>
                <w:lang w:eastAsia="en-US"/>
              </w:rPr>
              <w:t>Możliwość otwarcia kilku serii badań.</w:t>
            </w:r>
          </w:p>
        </w:tc>
      </w:tr>
      <w:tr w:rsidR="00D00A65" w:rsidRPr="003A6986" w14:paraId="4CF47325" w14:textId="77777777" w:rsidTr="004C02C4">
        <w:trPr>
          <w:trHeight w:val="227"/>
        </w:trPr>
        <w:tc>
          <w:tcPr>
            <w:tcW w:w="709" w:type="dxa"/>
            <w:shd w:val="clear" w:color="auto" w:fill="auto"/>
            <w:vAlign w:val="center"/>
          </w:tcPr>
          <w:p w14:paraId="3F071DCC" w14:textId="77777777" w:rsidR="00D00A65" w:rsidRPr="003A6986" w:rsidRDefault="00D00A65" w:rsidP="004B610B">
            <w:pPr>
              <w:pStyle w:val="Tekstkomentarza"/>
              <w:numPr>
                <w:ilvl w:val="0"/>
                <w:numId w:val="696"/>
              </w:numPr>
              <w:jc w:val="center"/>
              <w:rPr>
                <w:rFonts w:ascii="Times New Roman" w:hAnsi="Times New Roman"/>
                <w:sz w:val="18"/>
                <w:szCs w:val="18"/>
                <w:lang w:eastAsia="en-US"/>
              </w:rPr>
            </w:pPr>
          </w:p>
        </w:tc>
        <w:tc>
          <w:tcPr>
            <w:tcW w:w="8079" w:type="dxa"/>
            <w:shd w:val="clear" w:color="auto" w:fill="auto"/>
            <w:vAlign w:val="center"/>
          </w:tcPr>
          <w:p w14:paraId="0F0EFC5F" w14:textId="77777777" w:rsidR="00D00A65" w:rsidRPr="003A6986" w:rsidRDefault="00D00A65" w:rsidP="004C02C4">
            <w:pPr>
              <w:pStyle w:val="Tabela1"/>
              <w:spacing w:before="0" w:after="0"/>
              <w:ind w:right="50"/>
              <w:jc w:val="both"/>
              <w:rPr>
                <w:sz w:val="18"/>
                <w:szCs w:val="18"/>
                <w:lang w:eastAsia="en-US"/>
              </w:rPr>
            </w:pPr>
            <w:r w:rsidRPr="003A6986">
              <w:rPr>
                <w:sz w:val="18"/>
                <w:szCs w:val="18"/>
                <w:lang w:eastAsia="en-US"/>
              </w:rPr>
              <w:t>Możliwość równoczesnej pracy na kilku obrazach.</w:t>
            </w:r>
          </w:p>
        </w:tc>
      </w:tr>
      <w:tr w:rsidR="00D00A65" w:rsidRPr="003A6986" w14:paraId="602B579D" w14:textId="77777777" w:rsidTr="004C02C4">
        <w:trPr>
          <w:trHeight w:val="227"/>
        </w:trPr>
        <w:tc>
          <w:tcPr>
            <w:tcW w:w="709" w:type="dxa"/>
            <w:shd w:val="clear" w:color="auto" w:fill="auto"/>
            <w:vAlign w:val="center"/>
          </w:tcPr>
          <w:p w14:paraId="58F239D7" w14:textId="77777777" w:rsidR="00D00A65" w:rsidRPr="003A6986" w:rsidRDefault="00D00A65" w:rsidP="004B610B">
            <w:pPr>
              <w:pStyle w:val="Tekstkomentarza"/>
              <w:numPr>
                <w:ilvl w:val="0"/>
                <w:numId w:val="696"/>
              </w:numPr>
              <w:jc w:val="center"/>
              <w:rPr>
                <w:rFonts w:ascii="Times New Roman" w:hAnsi="Times New Roman"/>
                <w:sz w:val="18"/>
                <w:szCs w:val="18"/>
                <w:lang w:eastAsia="en-US"/>
              </w:rPr>
            </w:pPr>
          </w:p>
        </w:tc>
        <w:tc>
          <w:tcPr>
            <w:tcW w:w="8079" w:type="dxa"/>
            <w:shd w:val="clear" w:color="auto" w:fill="auto"/>
            <w:vAlign w:val="center"/>
          </w:tcPr>
          <w:p w14:paraId="5FA1E06B" w14:textId="77777777" w:rsidR="00D00A65" w:rsidRPr="003A6986" w:rsidRDefault="00D00A65" w:rsidP="004C02C4">
            <w:pPr>
              <w:pStyle w:val="Tabela1"/>
              <w:spacing w:before="0" w:after="0"/>
              <w:ind w:left="0" w:right="50"/>
              <w:jc w:val="both"/>
              <w:rPr>
                <w:sz w:val="18"/>
                <w:szCs w:val="18"/>
                <w:lang w:eastAsia="en-US"/>
              </w:rPr>
            </w:pPr>
            <w:r w:rsidRPr="003A6986">
              <w:rPr>
                <w:sz w:val="18"/>
                <w:szCs w:val="18"/>
                <w:lang w:eastAsia="en-US"/>
              </w:rPr>
              <w:t>Możliwość odbicia obrazu w pionie i poziomie, możliwość obrotów o kąty będące wielokrotnościami 90 stopni.</w:t>
            </w:r>
          </w:p>
        </w:tc>
      </w:tr>
      <w:tr w:rsidR="00D00A65" w:rsidRPr="003A6986" w14:paraId="1F5121BB" w14:textId="77777777" w:rsidTr="004C02C4">
        <w:trPr>
          <w:trHeight w:val="227"/>
        </w:trPr>
        <w:tc>
          <w:tcPr>
            <w:tcW w:w="709" w:type="dxa"/>
            <w:shd w:val="clear" w:color="auto" w:fill="auto"/>
            <w:vAlign w:val="center"/>
          </w:tcPr>
          <w:p w14:paraId="79CD0DB4" w14:textId="77777777" w:rsidR="00D00A65" w:rsidRPr="003A6986" w:rsidRDefault="00D00A65" w:rsidP="004B610B">
            <w:pPr>
              <w:pStyle w:val="Tekstkomentarza"/>
              <w:numPr>
                <w:ilvl w:val="0"/>
                <w:numId w:val="696"/>
              </w:numPr>
              <w:jc w:val="center"/>
              <w:rPr>
                <w:rFonts w:ascii="Times New Roman" w:hAnsi="Times New Roman"/>
                <w:sz w:val="18"/>
                <w:szCs w:val="18"/>
                <w:lang w:eastAsia="en-US"/>
              </w:rPr>
            </w:pPr>
          </w:p>
        </w:tc>
        <w:tc>
          <w:tcPr>
            <w:tcW w:w="8079" w:type="dxa"/>
            <w:shd w:val="clear" w:color="auto" w:fill="auto"/>
            <w:vAlign w:val="center"/>
          </w:tcPr>
          <w:p w14:paraId="4A93B344" w14:textId="77777777" w:rsidR="00D00A65" w:rsidRPr="003A6986" w:rsidRDefault="00D00A65" w:rsidP="004C02C4">
            <w:pPr>
              <w:pStyle w:val="Tabela1"/>
              <w:spacing w:before="0" w:after="0"/>
              <w:ind w:left="0" w:right="50"/>
              <w:jc w:val="both"/>
              <w:rPr>
                <w:sz w:val="18"/>
                <w:szCs w:val="18"/>
                <w:lang w:eastAsia="en-US"/>
              </w:rPr>
            </w:pPr>
            <w:r w:rsidRPr="003A6986">
              <w:rPr>
                <w:sz w:val="18"/>
                <w:szCs w:val="18"/>
                <w:lang w:eastAsia="en-US"/>
              </w:rPr>
              <w:t>Pomiar odległości, kąta, pola.</w:t>
            </w:r>
          </w:p>
        </w:tc>
      </w:tr>
      <w:tr w:rsidR="00D00A65" w:rsidRPr="003A6986" w14:paraId="0A6BD71E" w14:textId="77777777" w:rsidTr="004C02C4">
        <w:trPr>
          <w:trHeight w:val="227"/>
        </w:trPr>
        <w:tc>
          <w:tcPr>
            <w:tcW w:w="709" w:type="dxa"/>
            <w:shd w:val="clear" w:color="auto" w:fill="auto"/>
            <w:vAlign w:val="center"/>
          </w:tcPr>
          <w:p w14:paraId="0687B73D" w14:textId="77777777" w:rsidR="00D00A65" w:rsidRPr="003A6986" w:rsidRDefault="00D00A65" w:rsidP="004B610B">
            <w:pPr>
              <w:pStyle w:val="Tekstkomentarza"/>
              <w:numPr>
                <w:ilvl w:val="0"/>
                <w:numId w:val="696"/>
              </w:numPr>
              <w:jc w:val="center"/>
              <w:rPr>
                <w:rFonts w:ascii="Times New Roman" w:hAnsi="Times New Roman"/>
                <w:sz w:val="18"/>
                <w:szCs w:val="18"/>
                <w:lang w:eastAsia="en-US"/>
              </w:rPr>
            </w:pPr>
          </w:p>
        </w:tc>
        <w:tc>
          <w:tcPr>
            <w:tcW w:w="8079" w:type="dxa"/>
            <w:shd w:val="clear" w:color="auto" w:fill="auto"/>
            <w:vAlign w:val="center"/>
          </w:tcPr>
          <w:p w14:paraId="1F8D4A65" w14:textId="77777777" w:rsidR="00D00A65" w:rsidRPr="003A6986" w:rsidRDefault="00D00A65" w:rsidP="004C02C4">
            <w:pPr>
              <w:pStyle w:val="Tabela1"/>
              <w:spacing w:before="0" w:after="0"/>
              <w:ind w:left="0" w:right="50"/>
              <w:jc w:val="both"/>
              <w:rPr>
                <w:sz w:val="18"/>
                <w:szCs w:val="18"/>
                <w:lang w:eastAsia="en-US"/>
              </w:rPr>
            </w:pPr>
            <w:r w:rsidRPr="003A6986">
              <w:rPr>
                <w:sz w:val="18"/>
                <w:szCs w:val="18"/>
                <w:lang w:eastAsia="en-US"/>
              </w:rPr>
              <w:t>Powiększanie obrazu, lupa.</w:t>
            </w:r>
          </w:p>
        </w:tc>
      </w:tr>
      <w:tr w:rsidR="00D00A65" w:rsidRPr="003A6986" w14:paraId="53B7D02E" w14:textId="77777777" w:rsidTr="004C02C4">
        <w:trPr>
          <w:trHeight w:val="227"/>
        </w:trPr>
        <w:tc>
          <w:tcPr>
            <w:tcW w:w="709" w:type="dxa"/>
            <w:shd w:val="clear" w:color="auto" w:fill="auto"/>
            <w:vAlign w:val="center"/>
          </w:tcPr>
          <w:p w14:paraId="662845E1" w14:textId="77777777" w:rsidR="00D00A65" w:rsidRPr="003A6986" w:rsidRDefault="00D00A65" w:rsidP="004B610B">
            <w:pPr>
              <w:pStyle w:val="Tekstkomentarza"/>
              <w:numPr>
                <w:ilvl w:val="0"/>
                <w:numId w:val="696"/>
              </w:numPr>
              <w:jc w:val="center"/>
              <w:rPr>
                <w:rFonts w:ascii="Times New Roman" w:hAnsi="Times New Roman"/>
                <w:sz w:val="18"/>
                <w:szCs w:val="18"/>
                <w:lang w:eastAsia="en-US"/>
              </w:rPr>
            </w:pPr>
          </w:p>
        </w:tc>
        <w:tc>
          <w:tcPr>
            <w:tcW w:w="8079" w:type="dxa"/>
            <w:shd w:val="clear" w:color="auto" w:fill="auto"/>
            <w:vAlign w:val="center"/>
          </w:tcPr>
          <w:p w14:paraId="320DBA7B" w14:textId="77777777" w:rsidR="00D00A65" w:rsidRPr="003A6986" w:rsidRDefault="00D00A65" w:rsidP="004C02C4">
            <w:pPr>
              <w:pStyle w:val="Tabela1"/>
              <w:spacing w:before="0" w:after="0"/>
              <w:ind w:left="0" w:right="50"/>
              <w:jc w:val="both"/>
              <w:rPr>
                <w:sz w:val="18"/>
                <w:szCs w:val="18"/>
                <w:lang w:eastAsia="en-US"/>
              </w:rPr>
            </w:pPr>
            <w:r w:rsidRPr="003A6986">
              <w:rPr>
                <w:sz w:val="18"/>
                <w:szCs w:val="18"/>
                <w:lang w:eastAsia="en-US"/>
              </w:rPr>
              <w:t>Zmiana W/L.</w:t>
            </w:r>
          </w:p>
        </w:tc>
      </w:tr>
      <w:tr w:rsidR="00D00A65" w:rsidRPr="003A6986" w14:paraId="38CBF43C" w14:textId="77777777" w:rsidTr="004C02C4">
        <w:trPr>
          <w:trHeight w:val="227"/>
        </w:trPr>
        <w:tc>
          <w:tcPr>
            <w:tcW w:w="709" w:type="dxa"/>
            <w:shd w:val="clear" w:color="auto" w:fill="auto"/>
            <w:vAlign w:val="center"/>
          </w:tcPr>
          <w:p w14:paraId="4DBA6A33" w14:textId="77777777" w:rsidR="00D00A65" w:rsidRPr="003A6986" w:rsidRDefault="00D00A65" w:rsidP="004B610B">
            <w:pPr>
              <w:pStyle w:val="Tekstkomentarza"/>
              <w:numPr>
                <w:ilvl w:val="0"/>
                <w:numId w:val="696"/>
              </w:numPr>
              <w:jc w:val="center"/>
              <w:rPr>
                <w:rFonts w:ascii="Times New Roman" w:hAnsi="Times New Roman"/>
                <w:sz w:val="18"/>
                <w:szCs w:val="18"/>
                <w:lang w:eastAsia="en-US"/>
              </w:rPr>
            </w:pPr>
          </w:p>
        </w:tc>
        <w:tc>
          <w:tcPr>
            <w:tcW w:w="8079" w:type="dxa"/>
            <w:shd w:val="clear" w:color="auto" w:fill="auto"/>
            <w:vAlign w:val="center"/>
          </w:tcPr>
          <w:p w14:paraId="0388F92D" w14:textId="77777777" w:rsidR="00D00A65" w:rsidRPr="003A6986" w:rsidRDefault="00D00A65" w:rsidP="004C02C4">
            <w:pPr>
              <w:pStyle w:val="Tabela1"/>
              <w:spacing w:before="0" w:after="0"/>
              <w:ind w:left="0" w:right="50"/>
              <w:jc w:val="both"/>
              <w:rPr>
                <w:sz w:val="18"/>
                <w:szCs w:val="18"/>
                <w:lang w:eastAsia="en-US"/>
              </w:rPr>
            </w:pPr>
            <w:r w:rsidRPr="003A6986">
              <w:rPr>
                <w:sz w:val="18"/>
                <w:szCs w:val="18"/>
                <w:lang w:eastAsia="en-US"/>
              </w:rPr>
              <w:t>Możliwość przewijania.</w:t>
            </w:r>
          </w:p>
        </w:tc>
      </w:tr>
      <w:tr w:rsidR="00D00A65" w:rsidRPr="003A6986" w14:paraId="30C2AA05" w14:textId="77777777" w:rsidTr="004C02C4">
        <w:trPr>
          <w:trHeight w:val="227"/>
        </w:trPr>
        <w:tc>
          <w:tcPr>
            <w:tcW w:w="709" w:type="dxa"/>
            <w:shd w:val="clear" w:color="auto" w:fill="auto"/>
            <w:vAlign w:val="center"/>
          </w:tcPr>
          <w:p w14:paraId="0365872E" w14:textId="77777777" w:rsidR="00D00A65" w:rsidRPr="003A6986" w:rsidRDefault="00D00A65" w:rsidP="004B610B">
            <w:pPr>
              <w:pStyle w:val="Tekstkomentarza"/>
              <w:numPr>
                <w:ilvl w:val="0"/>
                <w:numId w:val="696"/>
              </w:numPr>
              <w:jc w:val="center"/>
              <w:rPr>
                <w:rFonts w:ascii="Times New Roman" w:hAnsi="Times New Roman"/>
                <w:sz w:val="18"/>
                <w:szCs w:val="18"/>
                <w:lang w:eastAsia="en-US"/>
              </w:rPr>
            </w:pPr>
          </w:p>
        </w:tc>
        <w:tc>
          <w:tcPr>
            <w:tcW w:w="8079" w:type="dxa"/>
            <w:shd w:val="clear" w:color="auto" w:fill="auto"/>
            <w:vAlign w:val="center"/>
          </w:tcPr>
          <w:p w14:paraId="68FF99F8" w14:textId="77777777" w:rsidR="00D00A65" w:rsidRPr="003A6986" w:rsidRDefault="00D00A65" w:rsidP="004C02C4">
            <w:pPr>
              <w:pStyle w:val="Tabela1"/>
              <w:spacing w:before="0" w:after="0"/>
              <w:ind w:left="0" w:right="50"/>
              <w:jc w:val="both"/>
              <w:rPr>
                <w:sz w:val="18"/>
                <w:szCs w:val="18"/>
                <w:lang w:eastAsia="en-US"/>
              </w:rPr>
            </w:pPr>
            <w:r w:rsidRPr="003A6986">
              <w:rPr>
                <w:sz w:val="18"/>
                <w:szCs w:val="18"/>
                <w:lang w:eastAsia="en-US"/>
              </w:rPr>
              <w:t>Możliwość przesuwania.</w:t>
            </w:r>
          </w:p>
        </w:tc>
      </w:tr>
      <w:tr w:rsidR="00D00A65" w:rsidRPr="003A6986" w14:paraId="02695E81" w14:textId="77777777" w:rsidTr="004C02C4">
        <w:trPr>
          <w:trHeight w:val="227"/>
        </w:trPr>
        <w:tc>
          <w:tcPr>
            <w:tcW w:w="709" w:type="dxa"/>
            <w:shd w:val="clear" w:color="auto" w:fill="auto"/>
            <w:vAlign w:val="center"/>
          </w:tcPr>
          <w:p w14:paraId="37013D03" w14:textId="77777777" w:rsidR="00D00A65" w:rsidRPr="003A6986" w:rsidRDefault="00D00A65" w:rsidP="004B610B">
            <w:pPr>
              <w:pStyle w:val="Tekstkomentarza"/>
              <w:numPr>
                <w:ilvl w:val="0"/>
                <w:numId w:val="696"/>
              </w:numPr>
              <w:jc w:val="center"/>
              <w:rPr>
                <w:rFonts w:ascii="Times New Roman" w:hAnsi="Times New Roman"/>
                <w:sz w:val="18"/>
                <w:szCs w:val="18"/>
                <w:lang w:eastAsia="en-US"/>
              </w:rPr>
            </w:pPr>
          </w:p>
        </w:tc>
        <w:tc>
          <w:tcPr>
            <w:tcW w:w="8079" w:type="dxa"/>
            <w:shd w:val="clear" w:color="auto" w:fill="auto"/>
            <w:vAlign w:val="center"/>
          </w:tcPr>
          <w:p w14:paraId="458E6299" w14:textId="77777777" w:rsidR="00D00A65" w:rsidRPr="003A6986" w:rsidRDefault="00D00A65" w:rsidP="004C02C4">
            <w:pPr>
              <w:pStyle w:val="Tabela1"/>
              <w:spacing w:before="0" w:after="0"/>
              <w:ind w:left="0" w:right="50"/>
              <w:jc w:val="both"/>
              <w:rPr>
                <w:sz w:val="18"/>
                <w:szCs w:val="18"/>
                <w:lang w:eastAsia="en-US"/>
              </w:rPr>
            </w:pPr>
            <w:proofErr w:type="spellStart"/>
            <w:r w:rsidRPr="003A6986">
              <w:rPr>
                <w:sz w:val="18"/>
                <w:szCs w:val="18"/>
                <w:lang w:eastAsia="en-US"/>
              </w:rPr>
              <w:t>Pseudokolory</w:t>
            </w:r>
            <w:proofErr w:type="spellEnd"/>
            <w:r w:rsidRPr="003A6986">
              <w:rPr>
                <w:sz w:val="18"/>
                <w:szCs w:val="18"/>
                <w:lang w:eastAsia="en-US"/>
              </w:rPr>
              <w:t>.</w:t>
            </w:r>
          </w:p>
        </w:tc>
      </w:tr>
      <w:tr w:rsidR="00D00A65" w:rsidRPr="003A6986" w14:paraId="11BC61CF" w14:textId="77777777" w:rsidTr="004C02C4">
        <w:trPr>
          <w:trHeight w:val="227"/>
        </w:trPr>
        <w:tc>
          <w:tcPr>
            <w:tcW w:w="709" w:type="dxa"/>
            <w:shd w:val="clear" w:color="auto" w:fill="auto"/>
            <w:vAlign w:val="center"/>
          </w:tcPr>
          <w:p w14:paraId="1F5B22F4" w14:textId="77777777" w:rsidR="00D00A65" w:rsidRPr="003A6986" w:rsidRDefault="00D00A65" w:rsidP="004B610B">
            <w:pPr>
              <w:pStyle w:val="Tekstkomentarza"/>
              <w:numPr>
                <w:ilvl w:val="0"/>
                <w:numId w:val="696"/>
              </w:numPr>
              <w:jc w:val="center"/>
              <w:rPr>
                <w:rFonts w:ascii="Times New Roman" w:hAnsi="Times New Roman"/>
                <w:sz w:val="18"/>
                <w:szCs w:val="18"/>
                <w:lang w:eastAsia="en-US"/>
              </w:rPr>
            </w:pPr>
          </w:p>
        </w:tc>
        <w:tc>
          <w:tcPr>
            <w:tcW w:w="8079" w:type="dxa"/>
            <w:shd w:val="clear" w:color="auto" w:fill="auto"/>
            <w:vAlign w:val="center"/>
          </w:tcPr>
          <w:p w14:paraId="0658A4F1" w14:textId="77777777" w:rsidR="00D00A65" w:rsidRPr="003A6986" w:rsidRDefault="00D00A65" w:rsidP="004C02C4">
            <w:pPr>
              <w:pStyle w:val="Tabela1"/>
              <w:spacing w:before="0" w:after="0"/>
              <w:ind w:left="0" w:right="50"/>
              <w:jc w:val="both"/>
              <w:rPr>
                <w:sz w:val="18"/>
                <w:szCs w:val="18"/>
                <w:lang w:eastAsia="en-US"/>
              </w:rPr>
            </w:pPr>
            <w:r w:rsidRPr="003A6986">
              <w:rPr>
                <w:sz w:val="18"/>
                <w:szCs w:val="18"/>
                <w:lang w:eastAsia="en-US"/>
              </w:rPr>
              <w:t xml:space="preserve">Podgląd wartości </w:t>
            </w:r>
            <w:proofErr w:type="spellStart"/>
            <w:r w:rsidRPr="003A6986">
              <w:rPr>
                <w:sz w:val="18"/>
                <w:szCs w:val="18"/>
                <w:lang w:eastAsia="en-US"/>
              </w:rPr>
              <w:t>tagów</w:t>
            </w:r>
            <w:proofErr w:type="spellEnd"/>
            <w:r w:rsidRPr="003A6986">
              <w:rPr>
                <w:sz w:val="18"/>
                <w:szCs w:val="18"/>
                <w:lang w:eastAsia="en-US"/>
              </w:rPr>
              <w:t xml:space="preserve"> DICOM.</w:t>
            </w:r>
          </w:p>
        </w:tc>
      </w:tr>
      <w:tr w:rsidR="00D00A65" w:rsidRPr="003A6986" w14:paraId="68BC3405" w14:textId="77777777" w:rsidTr="004C02C4">
        <w:trPr>
          <w:trHeight w:val="227"/>
        </w:trPr>
        <w:tc>
          <w:tcPr>
            <w:tcW w:w="709" w:type="dxa"/>
            <w:shd w:val="clear" w:color="auto" w:fill="auto"/>
            <w:vAlign w:val="center"/>
          </w:tcPr>
          <w:p w14:paraId="0300F4C8" w14:textId="77777777" w:rsidR="00D00A65" w:rsidRPr="003A6986" w:rsidRDefault="00D00A65" w:rsidP="004B610B">
            <w:pPr>
              <w:pStyle w:val="Tekstkomentarza"/>
              <w:numPr>
                <w:ilvl w:val="0"/>
                <w:numId w:val="696"/>
              </w:numPr>
              <w:jc w:val="center"/>
              <w:rPr>
                <w:rFonts w:ascii="Times New Roman" w:hAnsi="Times New Roman"/>
                <w:sz w:val="18"/>
                <w:szCs w:val="18"/>
                <w:lang w:eastAsia="en-US"/>
              </w:rPr>
            </w:pPr>
          </w:p>
        </w:tc>
        <w:tc>
          <w:tcPr>
            <w:tcW w:w="8079" w:type="dxa"/>
            <w:shd w:val="clear" w:color="auto" w:fill="auto"/>
            <w:vAlign w:val="center"/>
          </w:tcPr>
          <w:p w14:paraId="56BB4112" w14:textId="77777777" w:rsidR="00D00A65" w:rsidRPr="003A6986" w:rsidRDefault="00D00A65" w:rsidP="004C02C4">
            <w:pPr>
              <w:jc w:val="both"/>
              <w:rPr>
                <w:rFonts w:ascii="Times New Roman" w:hAnsi="Times New Roman"/>
                <w:sz w:val="18"/>
                <w:szCs w:val="18"/>
              </w:rPr>
            </w:pPr>
            <w:r w:rsidRPr="003A6986">
              <w:rPr>
                <w:rFonts w:ascii="Times New Roman" w:hAnsi="Times New Roman"/>
                <w:sz w:val="18"/>
                <w:szCs w:val="18"/>
              </w:rPr>
              <w:t>Obsługa kilku monitorów.</w:t>
            </w:r>
          </w:p>
        </w:tc>
      </w:tr>
      <w:tr w:rsidR="00D00A65" w:rsidRPr="003A6986" w14:paraId="1BE64BB9" w14:textId="77777777" w:rsidTr="004C02C4">
        <w:trPr>
          <w:trHeight w:val="227"/>
        </w:trPr>
        <w:tc>
          <w:tcPr>
            <w:tcW w:w="709" w:type="dxa"/>
            <w:shd w:val="clear" w:color="auto" w:fill="auto"/>
            <w:vAlign w:val="center"/>
          </w:tcPr>
          <w:p w14:paraId="1724848D" w14:textId="77777777" w:rsidR="00D00A65" w:rsidRPr="003A6986" w:rsidRDefault="00D00A65" w:rsidP="004B610B">
            <w:pPr>
              <w:pStyle w:val="Tekstkomentarza"/>
              <w:numPr>
                <w:ilvl w:val="0"/>
                <w:numId w:val="696"/>
              </w:numPr>
              <w:jc w:val="center"/>
              <w:rPr>
                <w:rFonts w:ascii="Times New Roman" w:hAnsi="Times New Roman"/>
                <w:sz w:val="18"/>
                <w:szCs w:val="18"/>
                <w:lang w:eastAsia="en-US"/>
              </w:rPr>
            </w:pPr>
          </w:p>
        </w:tc>
        <w:tc>
          <w:tcPr>
            <w:tcW w:w="8079" w:type="dxa"/>
            <w:shd w:val="clear" w:color="auto" w:fill="auto"/>
            <w:vAlign w:val="center"/>
          </w:tcPr>
          <w:p w14:paraId="6EFDDBCD" w14:textId="77777777" w:rsidR="00D00A65" w:rsidRPr="003A6986" w:rsidRDefault="00D00A65" w:rsidP="004C02C4">
            <w:pPr>
              <w:jc w:val="both"/>
              <w:rPr>
                <w:rFonts w:ascii="Times New Roman" w:hAnsi="Times New Roman"/>
                <w:sz w:val="18"/>
                <w:szCs w:val="18"/>
              </w:rPr>
            </w:pPr>
            <w:r w:rsidRPr="003A6986">
              <w:rPr>
                <w:rFonts w:ascii="Times New Roman" w:hAnsi="Times New Roman"/>
                <w:sz w:val="18"/>
                <w:szCs w:val="18"/>
              </w:rPr>
              <w:t>Prezentacja obrazów statycznych, w tym wielowarstwowych    (CT, MR).</w:t>
            </w:r>
          </w:p>
        </w:tc>
      </w:tr>
      <w:tr w:rsidR="00D00A65" w:rsidRPr="003A6986" w14:paraId="19A21ED2" w14:textId="77777777" w:rsidTr="004C02C4">
        <w:trPr>
          <w:trHeight w:val="227"/>
        </w:trPr>
        <w:tc>
          <w:tcPr>
            <w:tcW w:w="709" w:type="dxa"/>
            <w:shd w:val="clear" w:color="auto" w:fill="auto"/>
            <w:vAlign w:val="center"/>
          </w:tcPr>
          <w:p w14:paraId="6CF3C29C" w14:textId="77777777" w:rsidR="00D00A65" w:rsidRPr="003A6986" w:rsidRDefault="00D00A65" w:rsidP="004B610B">
            <w:pPr>
              <w:pStyle w:val="Tekstkomentarza"/>
              <w:numPr>
                <w:ilvl w:val="0"/>
                <w:numId w:val="696"/>
              </w:numPr>
              <w:jc w:val="center"/>
              <w:rPr>
                <w:rFonts w:ascii="Times New Roman" w:hAnsi="Times New Roman"/>
                <w:sz w:val="18"/>
                <w:szCs w:val="18"/>
                <w:lang w:eastAsia="en-US"/>
              </w:rPr>
            </w:pPr>
          </w:p>
        </w:tc>
        <w:tc>
          <w:tcPr>
            <w:tcW w:w="8079" w:type="dxa"/>
            <w:shd w:val="clear" w:color="auto" w:fill="auto"/>
            <w:vAlign w:val="center"/>
          </w:tcPr>
          <w:p w14:paraId="5E7DC2AC" w14:textId="77777777" w:rsidR="00D00A65" w:rsidRPr="003A6986" w:rsidRDefault="00D00A65" w:rsidP="004C02C4">
            <w:pPr>
              <w:jc w:val="both"/>
              <w:rPr>
                <w:rFonts w:ascii="Times New Roman" w:hAnsi="Times New Roman"/>
                <w:sz w:val="18"/>
                <w:szCs w:val="18"/>
              </w:rPr>
            </w:pPr>
            <w:r w:rsidRPr="003A6986">
              <w:rPr>
                <w:rFonts w:ascii="Times New Roman" w:hAnsi="Times New Roman"/>
                <w:sz w:val="18"/>
                <w:szCs w:val="18"/>
              </w:rPr>
              <w:t xml:space="preserve"> Prezentacja sekwencji obrazów (USG).</w:t>
            </w:r>
          </w:p>
        </w:tc>
      </w:tr>
      <w:tr w:rsidR="00D00A65" w:rsidRPr="003A6986" w14:paraId="57346376" w14:textId="77777777" w:rsidTr="004C02C4">
        <w:trPr>
          <w:trHeight w:val="227"/>
        </w:trPr>
        <w:tc>
          <w:tcPr>
            <w:tcW w:w="709" w:type="dxa"/>
            <w:shd w:val="clear" w:color="auto" w:fill="auto"/>
            <w:vAlign w:val="center"/>
          </w:tcPr>
          <w:p w14:paraId="7B852C10" w14:textId="77777777" w:rsidR="00D00A65" w:rsidRPr="003A6986" w:rsidRDefault="00D00A65" w:rsidP="004B610B">
            <w:pPr>
              <w:pStyle w:val="Tekstkomentarza"/>
              <w:numPr>
                <w:ilvl w:val="0"/>
                <w:numId w:val="696"/>
              </w:numPr>
              <w:jc w:val="center"/>
              <w:rPr>
                <w:rFonts w:ascii="Times New Roman" w:hAnsi="Times New Roman"/>
                <w:sz w:val="18"/>
                <w:szCs w:val="18"/>
                <w:lang w:eastAsia="en-US"/>
              </w:rPr>
            </w:pPr>
          </w:p>
        </w:tc>
        <w:tc>
          <w:tcPr>
            <w:tcW w:w="8079" w:type="dxa"/>
            <w:shd w:val="clear" w:color="auto" w:fill="auto"/>
            <w:vAlign w:val="center"/>
          </w:tcPr>
          <w:p w14:paraId="3EF8507B" w14:textId="77777777" w:rsidR="00D00A65" w:rsidRPr="003A6986" w:rsidRDefault="00D00A65" w:rsidP="004C02C4">
            <w:pPr>
              <w:jc w:val="both"/>
              <w:rPr>
                <w:rFonts w:ascii="Times New Roman" w:hAnsi="Times New Roman"/>
                <w:sz w:val="18"/>
                <w:szCs w:val="18"/>
              </w:rPr>
            </w:pPr>
            <w:r w:rsidRPr="003A6986">
              <w:rPr>
                <w:rFonts w:ascii="Times New Roman" w:hAnsi="Times New Roman"/>
                <w:sz w:val="18"/>
                <w:szCs w:val="18"/>
              </w:rPr>
              <w:t>Prezentacja sekwencji wideo skompresowanych w ramach pliku DICOM za pomocą algorytmu MPEG2.</w:t>
            </w:r>
          </w:p>
        </w:tc>
      </w:tr>
      <w:tr w:rsidR="00D00A65" w:rsidRPr="003A6986" w14:paraId="0F5363D3" w14:textId="77777777" w:rsidTr="004C02C4">
        <w:trPr>
          <w:trHeight w:val="227"/>
        </w:trPr>
        <w:tc>
          <w:tcPr>
            <w:tcW w:w="709" w:type="dxa"/>
            <w:shd w:val="clear" w:color="auto" w:fill="auto"/>
            <w:vAlign w:val="center"/>
          </w:tcPr>
          <w:p w14:paraId="0FD88B79" w14:textId="77777777" w:rsidR="00D00A65" w:rsidRPr="003A6986" w:rsidRDefault="00D00A65" w:rsidP="004B610B">
            <w:pPr>
              <w:pStyle w:val="Tekstkomentarza"/>
              <w:numPr>
                <w:ilvl w:val="0"/>
                <w:numId w:val="696"/>
              </w:numPr>
              <w:jc w:val="center"/>
              <w:rPr>
                <w:rFonts w:ascii="Times New Roman" w:hAnsi="Times New Roman"/>
                <w:sz w:val="18"/>
                <w:szCs w:val="18"/>
                <w:lang w:eastAsia="en-US"/>
              </w:rPr>
            </w:pPr>
          </w:p>
        </w:tc>
        <w:tc>
          <w:tcPr>
            <w:tcW w:w="8079" w:type="dxa"/>
            <w:shd w:val="clear" w:color="auto" w:fill="auto"/>
            <w:vAlign w:val="center"/>
          </w:tcPr>
          <w:p w14:paraId="016B6020" w14:textId="77777777" w:rsidR="00D00A65" w:rsidRPr="003A6986" w:rsidRDefault="00D00A65" w:rsidP="004C02C4">
            <w:pPr>
              <w:jc w:val="both"/>
              <w:rPr>
                <w:rFonts w:ascii="Times New Roman" w:hAnsi="Times New Roman"/>
                <w:sz w:val="18"/>
                <w:szCs w:val="18"/>
              </w:rPr>
            </w:pPr>
            <w:r w:rsidRPr="003A6986">
              <w:rPr>
                <w:rFonts w:ascii="Times New Roman" w:hAnsi="Times New Roman"/>
                <w:sz w:val="18"/>
                <w:szCs w:val="18"/>
              </w:rPr>
              <w:t>Prezentacja dokumentów DICOM SR.</w:t>
            </w:r>
          </w:p>
        </w:tc>
      </w:tr>
      <w:tr w:rsidR="00D00A65" w:rsidRPr="003A6986" w14:paraId="31096008" w14:textId="77777777" w:rsidTr="004C02C4">
        <w:trPr>
          <w:trHeight w:val="227"/>
        </w:trPr>
        <w:tc>
          <w:tcPr>
            <w:tcW w:w="709" w:type="dxa"/>
            <w:shd w:val="clear" w:color="auto" w:fill="auto"/>
            <w:vAlign w:val="center"/>
          </w:tcPr>
          <w:p w14:paraId="0D2951F9" w14:textId="77777777" w:rsidR="00D00A65" w:rsidRPr="003A6986" w:rsidRDefault="00D00A65" w:rsidP="004B610B">
            <w:pPr>
              <w:pStyle w:val="Tekstkomentarza"/>
              <w:numPr>
                <w:ilvl w:val="0"/>
                <w:numId w:val="696"/>
              </w:numPr>
              <w:jc w:val="center"/>
              <w:rPr>
                <w:rFonts w:ascii="Times New Roman" w:hAnsi="Times New Roman"/>
                <w:sz w:val="18"/>
                <w:szCs w:val="18"/>
                <w:lang w:eastAsia="en-US"/>
              </w:rPr>
            </w:pPr>
          </w:p>
        </w:tc>
        <w:tc>
          <w:tcPr>
            <w:tcW w:w="8079" w:type="dxa"/>
            <w:shd w:val="clear" w:color="auto" w:fill="auto"/>
            <w:vAlign w:val="center"/>
          </w:tcPr>
          <w:p w14:paraId="053A84E8" w14:textId="77777777" w:rsidR="00D00A65" w:rsidRPr="003A6986" w:rsidRDefault="00D00A65" w:rsidP="004C02C4">
            <w:pPr>
              <w:pStyle w:val="Tabela1"/>
              <w:spacing w:before="0" w:after="0"/>
              <w:ind w:left="0" w:right="50"/>
              <w:jc w:val="both"/>
              <w:rPr>
                <w:sz w:val="18"/>
                <w:szCs w:val="18"/>
                <w:lang w:eastAsia="en-US"/>
              </w:rPr>
            </w:pPr>
            <w:r w:rsidRPr="003A6986">
              <w:rPr>
                <w:sz w:val="18"/>
                <w:szCs w:val="18"/>
                <w:lang w:eastAsia="en-US"/>
              </w:rPr>
              <w:t>Prezentacja informacji naniesionych za pomocą plików DICOM PS.</w:t>
            </w:r>
          </w:p>
        </w:tc>
      </w:tr>
      <w:tr w:rsidR="00D00A65" w:rsidRPr="003A6986" w14:paraId="4C4ADEB1" w14:textId="77777777" w:rsidTr="004C02C4">
        <w:trPr>
          <w:trHeight w:val="227"/>
        </w:trPr>
        <w:tc>
          <w:tcPr>
            <w:tcW w:w="709" w:type="dxa"/>
            <w:shd w:val="clear" w:color="auto" w:fill="auto"/>
            <w:vAlign w:val="center"/>
          </w:tcPr>
          <w:p w14:paraId="4FB5E763" w14:textId="77777777" w:rsidR="00D00A65" w:rsidRPr="003A6986" w:rsidRDefault="00D00A65" w:rsidP="004B610B">
            <w:pPr>
              <w:pStyle w:val="Tekstkomentarza"/>
              <w:numPr>
                <w:ilvl w:val="0"/>
                <w:numId w:val="696"/>
              </w:numPr>
              <w:jc w:val="center"/>
              <w:rPr>
                <w:rFonts w:ascii="Times New Roman" w:hAnsi="Times New Roman"/>
                <w:sz w:val="18"/>
                <w:szCs w:val="18"/>
                <w:lang w:eastAsia="en-US"/>
              </w:rPr>
            </w:pPr>
          </w:p>
        </w:tc>
        <w:tc>
          <w:tcPr>
            <w:tcW w:w="8079" w:type="dxa"/>
            <w:shd w:val="clear" w:color="auto" w:fill="auto"/>
            <w:vAlign w:val="center"/>
          </w:tcPr>
          <w:p w14:paraId="107AA64F" w14:textId="77777777" w:rsidR="00D00A65" w:rsidRPr="003A6986" w:rsidRDefault="00D00A65" w:rsidP="004C02C4">
            <w:pPr>
              <w:jc w:val="both"/>
              <w:rPr>
                <w:rFonts w:ascii="Times New Roman" w:hAnsi="Times New Roman"/>
                <w:sz w:val="18"/>
                <w:szCs w:val="18"/>
              </w:rPr>
            </w:pPr>
            <w:r w:rsidRPr="003A6986">
              <w:rPr>
                <w:rFonts w:ascii="Times New Roman" w:hAnsi="Times New Roman"/>
                <w:sz w:val="18"/>
                <w:szCs w:val="18"/>
              </w:rPr>
              <w:t>Prezentacja opisów zapisanych pod postacią plików HTML.</w:t>
            </w:r>
          </w:p>
        </w:tc>
      </w:tr>
    </w:tbl>
    <w:p w14:paraId="6F4E1CC4" w14:textId="77777777" w:rsidR="00D00A65" w:rsidRPr="003A6986" w:rsidRDefault="00D00A65" w:rsidP="00D00A65">
      <w:pPr>
        <w:rPr>
          <w:rFonts w:ascii="Times New Roman" w:hAnsi="Times New Roman"/>
          <w:sz w:val="18"/>
          <w:szCs w:val="18"/>
        </w:rPr>
      </w:pPr>
    </w:p>
    <w:p w14:paraId="22B27DB2" w14:textId="77777777" w:rsidR="00D00A65" w:rsidRPr="00103725" w:rsidRDefault="00D00A65" w:rsidP="00024CCF">
      <w:pPr>
        <w:pStyle w:val="Nagwek2"/>
        <w:numPr>
          <w:ilvl w:val="0"/>
          <w:numId w:val="23"/>
        </w:numPr>
        <w:pBdr>
          <w:top w:val="single" w:sz="4" w:space="1" w:color="auto"/>
          <w:left w:val="single" w:sz="4" w:space="4" w:color="auto"/>
          <w:bottom w:val="single" w:sz="4" w:space="1" w:color="auto"/>
          <w:right w:val="single" w:sz="4" w:space="0" w:color="auto"/>
        </w:pBdr>
        <w:shd w:val="clear" w:color="auto" w:fill="A6A6A6" w:themeFill="background1" w:themeFillShade="A6"/>
        <w:ind w:left="709"/>
        <w:rPr>
          <w:rFonts w:ascii="Times New Roman" w:hAnsi="Times New Roman" w:cs="Times New Roman"/>
          <w:b/>
          <w:color w:val="auto"/>
          <w:sz w:val="24"/>
          <w:szCs w:val="18"/>
        </w:rPr>
      </w:pPr>
      <w:bookmarkStart w:id="32" w:name="_Toc533367677"/>
      <w:r w:rsidRPr="00103725">
        <w:rPr>
          <w:rFonts w:ascii="Times New Roman" w:hAnsi="Times New Roman" w:cs="Times New Roman"/>
          <w:b/>
          <w:color w:val="auto"/>
          <w:sz w:val="24"/>
          <w:szCs w:val="18"/>
        </w:rPr>
        <w:t>HL7</w:t>
      </w:r>
      <w:bookmarkEnd w:id="32"/>
    </w:p>
    <w:p w14:paraId="348CDE1F" w14:textId="77777777" w:rsidR="00D00A65" w:rsidRPr="003A6986" w:rsidRDefault="00D00A65" w:rsidP="00D00A65">
      <w:pPr>
        <w:rPr>
          <w:rFonts w:ascii="Times New Roman" w:hAnsi="Times New Roman"/>
          <w:sz w:val="18"/>
          <w:szCs w:val="18"/>
        </w:rPr>
      </w:pPr>
    </w:p>
    <w:tbl>
      <w:tblPr>
        <w:tblStyle w:val="TableNormal"/>
        <w:tblW w:w="8762" w:type="dxa"/>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3"/>
        <w:gridCol w:w="8079"/>
      </w:tblGrid>
      <w:tr w:rsidR="00D00A65" w:rsidRPr="003A6986" w14:paraId="6E350213" w14:textId="77777777" w:rsidTr="00024CCF">
        <w:trPr>
          <w:trHeight w:val="309"/>
        </w:trPr>
        <w:tc>
          <w:tcPr>
            <w:tcW w:w="683" w:type="dxa"/>
            <w:shd w:val="clear" w:color="auto" w:fill="A6A6A6" w:themeFill="background1" w:themeFillShade="A6"/>
          </w:tcPr>
          <w:p w14:paraId="1B32178B" w14:textId="77777777" w:rsidR="00D00A65" w:rsidRPr="003A6986" w:rsidRDefault="00D00A65" w:rsidP="004C02C4">
            <w:pPr>
              <w:pStyle w:val="TableParagraph"/>
              <w:spacing w:line="268" w:lineRule="exact"/>
              <w:ind w:left="0" w:right="129"/>
              <w:jc w:val="center"/>
              <w:rPr>
                <w:rFonts w:ascii="Times New Roman" w:hAnsi="Times New Roman" w:cs="Times New Roman"/>
                <w:b/>
                <w:sz w:val="18"/>
                <w:szCs w:val="18"/>
                <w:lang w:val="pl-PL"/>
              </w:rPr>
            </w:pPr>
            <w:r w:rsidRPr="003A6986">
              <w:rPr>
                <w:rFonts w:ascii="Times New Roman" w:hAnsi="Times New Roman" w:cs="Times New Roman"/>
                <w:b/>
                <w:sz w:val="18"/>
                <w:szCs w:val="18"/>
                <w:lang w:val="pl-PL"/>
              </w:rPr>
              <w:t>Lp.</w:t>
            </w:r>
          </w:p>
        </w:tc>
        <w:tc>
          <w:tcPr>
            <w:tcW w:w="8079" w:type="dxa"/>
            <w:shd w:val="clear" w:color="auto" w:fill="A6A6A6" w:themeFill="background1" w:themeFillShade="A6"/>
          </w:tcPr>
          <w:p w14:paraId="6BBDDF86" w14:textId="77777777" w:rsidR="00D00A65" w:rsidRPr="003A6986" w:rsidRDefault="00D00A65" w:rsidP="004C02C4">
            <w:pPr>
              <w:pStyle w:val="TableParagraph"/>
              <w:spacing w:line="268" w:lineRule="exact"/>
              <w:ind w:left="154"/>
              <w:rPr>
                <w:rFonts w:ascii="Times New Roman" w:hAnsi="Times New Roman" w:cs="Times New Roman"/>
                <w:b/>
                <w:sz w:val="18"/>
                <w:szCs w:val="18"/>
                <w:lang w:val="pl-PL"/>
              </w:rPr>
            </w:pPr>
            <w:r w:rsidRPr="003A6986">
              <w:rPr>
                <w:rFonts w:ascii="Times New Roman" w:hAnsi="Times New Roman" w:cs="Times New Roman"/>
                <w:b/>
                <w:sz w:val="18"/>
                <w:szCs w:val="18"/>
                <w:lang w:val="pl-PL"/>
              </w:rPr>
              <w:t>MODUŁ HL7 – WYMAGANIA MINIMALNE</w:t>
            </w:r>
          </w:p>
        </w:tc>
      </w:tr>
      <w:tr w:rsidR="00D00A65" w:rsidRPr="003A6986" w14:paraId="7F68F7E1" w14:textId="77777777" w:rsidTr="004C02C4">
        <w:trPr>
          <w:trHeight w:val="347"/>
        </w:trPr>
        <w:tc>
          <w:tcPr>
            <w:tcW w:w="683" w:type="dxa"/>
          </w:tcPr>
          <w:p w14:paraId="029D9069" w14:textId="77777777" w:rsidR="00D00A65" w:rsidRPr="003A6986" w:rsidRDefault="00D00A65" w:rsidP="004B610B">
            <w:pPr>
              <w:pStyle w:val="TableParagraph"/>
              <w:numPr>
                <w:ilvl w:val="0"/>
                <w:numId w:val="695"/>
              </w:numPr>
              <w:autoSpaceDE w:val="0"/>
              <w:autoSpaceDN w:val="0"/>
              <w:spacing w:before="18"/>
              <w:ind w:right="387"/>
              <w:jc w:val="right"/>
              <w:rPr>
                <w:rFonts w:ascii="Times New Roman" w:hAnsi="Times New Roman" w:cs="Times New Roman"/>
                <w:sz w:val="18"/>
                <w:szCs w:val="18"/>
                <w:lang w:val="pl-PL"/>
              </w:rPr>
            </w:pPr>
          </w:p>
        </w:tc>
        <w:tc>
          <w:tcPr>
            <w:tcW w:w="8079" w:type="dxa"/>
          </w:tcPr>
          <w:p w14:paraId="71B9C935" w14:textId="77777777" w:rsidR="00D00A65" w:rsidRPr="003A6986" w:rsidRDefault="00D00A65" w:rsidP="004C02C4">
            <w:pPr>
              <w:pStyle w:val="TableParagraph"/>
              <w:spacing w:before="18"/>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Obsługa Standardu HL7 minimum w wersji 2.3. lub wyższej</w:t>
            </w:r>
          </w:p>
        </w:tc>
      </w:tr>
      <w:tr w:rsidR="00D00A65" w:rsidRPr="003A6986" w14:paraId="5D98AE02" w14:textId="77777777" w:rsidTr="004C02C4">
        <w:trPr>
          <w:trHeight w:val="350"/>
        </w:trPr>
        <w:tc>
          <w:tcPr>
            <w:tcW w:w="683" w:type="dxa"/>
          </w:tcPr>
          <w:p w14:paraId="78FA6CCB" w14:textId="77777777" w:rsidR="00D00A65" w:rsidRPr="003A6986" w:rsidRDefault="00D00A65" w:rsidP="004B610B">
            <w:pPr>
              <w:pStyle w:val="TableParagraph"/>
              <w:numPr>
                <w:ilvl w:val="0"/>
                <w:numId w:val="695"/>
              </w:numPr>
              <w:autoSpaceDE w:val="0"/>
              <w:autoSpaceDN w:val="0"/>
              <w:spacing w:before="20"/>
              <w:ind w:right="387"/>
              <w:jc w:val="right"/>
              <w:rPr>
                <w:rFonts w:ascii="Times New Roman" w:hAnsi="Times New Roman" w:cs="Times New Roman"/>
                <w:sz w:val="18"/>
                <w:szCs w:val="18"/>
                <w:lang w:val="pl-PL"/>
              </w:rPr>
            </w:pPr>
          </w:p>
        </w:tc>
        <w:tc>
          <w:tcPr>
            <w:tcW w:w="8079" w:type="dxa"/>
          </w:tcPr>
          <w:p w14:paraId="3A2CA3E7" w14:textId="77777777" w:rsidR="00D00A65" w:rsidRPr="003A6986" w:rsidRDefault="00D00A65" w:rsidP="004C02C4">
            <w:pPr>
              <w:pStyle w:val="TableParagraph"/>
              <w:spacing w:before="18"/>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Obsługa wszystkich stron kodowych dostępnych w systemie Windows.</w:t>
            </w:r>
          </w:p>
        </w:tc>
      </w:tr>
      <w:tr w:rsidR="00D00A65" w:rsidRPr="003A6986" w14:paraId="739B135C" w14:textId="77777777" w:rsidTr="004C02C4">
        <w:trPr>
          <w:trHeight w:val="347"/>
        </w:trPr>
        <w:tc>
          <w:tcPr>
            <w:tcW w:w="683" w:type="dxa"/>
          </w:tcPr>
          <w:p w14:paraId="45585B71" w14:textId="77777777" w:rsidR="00D00A65" w:rsidRPr="003A6986" w:rsidRDefault="00D00A65" w:rsidP="004B610B">
            <w:pPr>
              <w:pStyle w:val="TableParagraph"/>
              <w:numPr>
                <w:ilvl w:val="0"/>
                <w:numId w:val="695"/>
              </w:numPr>
              <w:autoSpaceDE w:val="0"/>
              <w:autoSpaceDN w:val="0"/>
              <w:spacing w:before="18"/>
              <w:ind w:right="387"/>
              <w:jc w:val="right"/>
              <w:rPr>
                <w:rFonts w:ascii="Times New Roman" w:hAnsi="Times New Roman" w:cs="Times New Roman"/>
                <w:sz w:val="18"/>
                <w:szCs w:val="18"/>
                <w:lang w:val="pl-PL"/>
              </w:rPr>
            </w:pPr>
          </w:p>
        </w:tc>
        <w:tc>
          <w:tcPr>
            <w:tcW w:w="8079" w:type="dxa"/>
          </w:tcPr>
          <w:p w14:paraId="69B8DA49" w14:textId="77777777" w:rsidR="00D00A65" w:rsidRPr="003A6986" w:rsidRDefault="00D00A65" w:rsidP="004C02C4">
            <w:pPr>
              <w:pStyle w:val="TableParagraph"/>
              <w:spacing w:before="18"/>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analizy logów przez użytkowników.</w:t>
            </w:r>
          </w:p>
        </w:tc>
      </w:tr>
      <w:tr w:rsidR="00D00A65" w:rsidRPr="003A6986" w14:paraId="71B71784" w14:textId="77777777" w:rsidTr="004C02C4">
        <w:trPr>
          <w:trHeight w:val="350"/>
        </w:trPr>
        <w:tc>
          <w:tcPr>
            <w:tcW w:w="683" w:type="dxa"/>
          </w:tcPr>
          <w:p w14:paraId="1F429F65" w14:textId="77777777" w:rsidR="00D00A65" w:rsidRPr="003A6986" w:rsidRDefault="00D00A65" w:rsidP="004B610B">
            <w:pPr>
              <w:pStyle w:val="TableParagraph"/>
              <w:numPr>
                <w:ilvl w:val="0"/>
                <w:numId w:val="695"/>
              </w:numPr>
              <w:autoSpaceDE w:val="0"/>
              <w:autoSpaceDN w:val="0"/>
              <w:spacing w:before="20"/>
              <w:ind w:right="387"/>
              <w:jc w:val="right"/>
              <w:rPr>
                <w:rFonts w:ascii="Times New Roman" w:hAnsi="Times New Roman" w:cs="Times New Roman"/>
                <w:sz w:val="18"/>
                <w:szCs w:val="18"/>
                <w:lang w:val="pl-PL"/>
              </w:rPr>
            </w:pPr>
          </w:p>
        </w:tc>
        <w:tc>
          <w:tcPr>
            <w:tcW w:w="8079" w:type="dxa"/>
          </w:tcPr>
          <w:p w14:paraId="59E9999E" w14:textId="77777777" w:rsidR="00D00A65" w:rsidRPr="003A6986" w:rsidRDefault="00D00A65" w:rsidP="004C02C4">
            <w:pPr>
              <w:pStyle w:val="TableParagraph"/>
              <w:spacing w:before="18"/>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Zapis przychodzących i wychodzących danych HL7 do plików.</w:t>
            </w:r>
          </w:p>
        </w:tc>
      </w:tr>
      <w:tr w:rsidR="00D00A65" w:rsidRPr="003A6986" w14:paraId="6F5293E3" w14:textId="77777777" w:rsidTr="004C02C4">
        <w:trPr>
          <w:trHeight w:val="347"/>
        </w:trPr>
        <w:tc>
          <w:tcPr>
            <w:tcW w:w="683" w:type="dxa"/>
          </w:tcPr>
          <w:p w14:paraId="180E09FB" w14:textId="77777777" w:rsidR="00D00A65" w:rsidRPr="003A6986" w:rsidRDefault="00D00A65" w:rsidP="004B610B">
            <w:pPr>
              <w:pStyle w:val="TableParagraph"/>
              <w:numPr>
                <w:ilvl w:val="0"/>
                <w:numId w:val="695"/>
              </w:numPr>
              <w:autoSpaceDE w:val="0"/>
              <w:autoSpaceDN w:val="0"/>
              <w:spacing w:before="18"/>
              <w:ind w:right="387"/>
              <w:jc w:val="right"/>
              <w:rPr>
                <w:rFonts w:ascii="Times New Roman" w:hAnsi="Times New Roman" w:cs="Times New Roman"/>
                <w:sz w:val="18"/>
                <w:szCs w:val="18"/>
                <w:lang w:val="pl-PL"/>
              </w:rPr>
            </w:pPr>
          </w:p>
        </w:tc>
        <w:tc>
          <w:tcPr>
            <w:tcW w:w="8079" w:type="dxa"/>
          </w:tcPr>
          <w:p w14:paraId="6DA1B2BB" w14:textId="77777777" w:rsidR="00D00A65" w:rsidRPr="003A6986" w:rsidRDefault="00D00A65" w:rsidP="004C02C4">
            <w:pPr>
              <w:pStyle w:val="TableParagraph"/>
              <w:spacing w:before="18"/>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równoległej wymiany danych z wieloma kontrahentami.</w:t>
            </w:r>
          </w:p>
        </w:tc>
      </w:tr>
      <w:tr w:rsidR="00D00A65" w:rsidRPr="003A6986" w14:paraId="6E6C9B7E" w14:textId="77777777" w:rsidTr="004C02C4">
        <w:trPr>
          <w:trHeight w:val="350"/>
        </w:trPr>
        <w:tc>
          <w:tcPr>
            <w:tcW w:w="683" w:type="dxa"/>
          </w:tcPr>
          <w:p w14:paraId="4E00514B" w14:textId="77777777" w:rsidR="00D00A65" w:rsidRPr="003A6986" w:rsidRDefault="00D00A65" w:rsidP="004B610B">
            <w:pPr>
              <w:pStyle w:val="TableParagraph"/>
              <w:numPr>
                <w:ilvl w:val="0"/>
                <w:numId w:val="695"/>
              </w:numPr>
              <w:autoSpaceDE w:val="0"/>
              <w:autoSpaceDN w:val="0"/>
              <w:spacing w:before="20"/>
              <w:ind w:right="387"/>
              <w:jc w:val="right"/>
              <w:rPr>
                <w:rFonts w:ascii="Times New Roman" w:hAnsi="Times New Roman" w:cs="Times New Roman"/>
                <w:sz w:val="18"/>
                <w:szCs w:val="18"/>
                <w:lang w:val="pl-PL"/>
              </w:rPr>
            </w:pPr>
          </w:p>
        </w:tc>
        <w:tc>
          <w:tcPr>
            <w:tcW w:w="8079" w:type="dxa"/>
          </w:tcPr>
          <w:p w14:paraId="7D3B7E63" w14:textId="77777777" w:rsidR="00D00A65" w:rsidRPr="003A6986" w:rsidRDefault="00D00A65" w:rsidP="004C02C4">
            <w:pPr>
              <w:pStyle w:val="TableParagraph"/>
              <w:spacing w:before="18"/>
              <w:ind w:left="153"/>
              <w:rPr>
                <w:rFonts w:ascii="Times New Roman" w:hAnsi="Times New Roman" w:cs="Times New Roman"/>
                <w:sz w:val="18"/>
                <w:szCs w:val="18"/>
                <w:lang w:val="pl-PL"/>
              </w:rPr>
            </w:pPr>
            <w:r w:rsidRPr="003A6986">
              <w:rPr>
                <w:rFonts w:ascii="Times New Roman" w:hAnsi="Times New Roman" w:cs="Times New Roman"/>
                <w:sz w:val="18"/>
                <w:szCs w:val="18"/>
                <w:lang w:val="pl-PL"/>
              </w:rPr>
              <w:t>Automatyczna detekcja i powiadamianie administratora o problemach.</w:t>
            </w:r>
          </w:p>
        </w:tc>
      </w:tr>
    </w:tbl>
    <w:p w14:paraId="5796109B" w14:textId="77777777" w:rsidR="00D00A65" w:rsidRPr="003A6986" w:rsidRDefault="00D00A65" w:rsidP="00D00A65">
      <w:pPr>
        <w:rPr>
          <w:rFonts w:ascii="Times New Roman" w:hAnsi="Times New Roman"/>
          <w:sz w:val="18"/>
          <w:szCs w:val="18"/>
        </w:rPr>
      </w:pPr>
    </w:p>
    <w:p w14:paraId="3307F070" w14:textId="77777777" w:rsidR="00D00A65" w:rsidRPr="00103725" w:rsidRDefault="00D00A65" w:rsidP="00024CCF">
      <w:pPr>
        <w:pStyle w:val="Nagwek2"/>
        <w:numPr>
          <w:ilvl w:val="0"/>
          <w:numId w:val="23"/>
        </w:numPr>
        <w:pBdr>
          <w:top w:val="single" w:sz="4" w:space="1" w:color="auto"/>
          <w:left w:val="single" w:sz="4" w:space="4" w:color="auto"/>
          <w:bottom w:val="single" w:sz="4" w:space="1" w:color="auto"/>
          <w:right w:val="single" w:sz="4" w:space="4" w:color="auto"/>
        </w:pBdr>
        <w:shd w:val="clear" w:color="auto" w:fill="A6A6A6" w:themeFill="background1" w:themeFillShade="A6"/>
        <w:ind w:left="709" w:right="142"/>
        <w:rPr>
          <w:rFonts w:ascii="Times New Roman" w:hAnsi="Times New Roman" w:cs="Times New Roman"/>
          <w:b/>
          <w:color w:val="auto"/>
          <w:sz w:val="24"/>
          <w:szCs w:val="18"/>
        </w:rPr>
      </w:pPr>
      <w:bookmarkStart w:id="33" w:name="_Toc533367678"/>
      <w:r w:rsidRPr="00103725">
        <w:rPr>
          <w:rFonts w:ascii="Times New Roman" w:hAnsi="Times New Roman" w:cs="Times New Roman"/>
          <w:b/>
          <w:color w:val="auto"/>
          <w:sz w:val="24"/>
          <w:szCs w:val="18"/>
        </w:rPr>
        <w:t>APTECZKA ODDZIAŁOWA</w:t>
      </w:r>
      <w:bookmarkEnd w:id="33"/>
    </w:p>
    <w:p w14:paraId="529FC244" w14:textId="77777777" w:rsidR="00D00A65" w:rsidRPr="003A6986" w:rsidRDefault="00D00A65" w:rsidP="00D00A65">
      <w:pPr>
        <w:rPr>
          <w:rFonts w:ascii="Times New Roman" w:hAnsi="Times New Roman"/>
          <w:sz w:val="18"/>
          <w:szCs w:val="18"/>
        </w:rPr>
      </w:pPr>
    </w:p>
    <w:tbl>
      <w:tblPr>
        <w:tblStyle w:val="TableNormal"/>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8"/>
        <w:gridCol w:w="8079"/>
      </w:tblGrid>
      <w:tr w:rsidR="00D00A65" w:rsidRPr="003A6986" w14:paraId="5D5AD43C" w14:textId="77777777" w:rsidTr="00024CCF">
        <w:trPr>
          <w:trHeight w:val="309"/>
        </w:trPr>
        <w:tc>
          <w:tcPr>
            <w:tcW w:w="728" w:type="dxa"/>
            <w:shd w:val="clear" w:color="auto" w:fill="A6A6A6" w:themeFill="background1" w:themeFillShade="A6"/>
          </w:tcPr>
          <w:p w14:paraId="55EC92C7" w14:textId="77777777" w:rsidR="00D00A65" w:rsidRPr="003A6986" w:rsidRDefault="00D00A65" w:rsidP="004C02C4">
            <w:pPr>
              <w:pStyle w:val="TableParagraph"/>
              <w:spacing w:line="268" w:lineRule="exact"/>
              <w:ind w:left="166"/>
              <w:rPr>
                <w:rFonts w:ascii="Times New Roman" w:hAnsi="Times New Roman" w:cs="Times New Roman"/>
                <w:b/>
                <w:sz w:val="18"/>
                <w:szCs w:val="18"/>
                <w:lang w:val="pl-PL"/>
              </w:rPr>
            </w:pPr>
            <w:r w:rsidRPr="003A6986">
              <w:rPr>
                <w:rFonts w:ascii="Times New Roman" w:hAnsi="Times New Roman" w:cs="Times New Roman"/>
                <w:b/>
                <w:sz w:val="18"/>
                <w:szCs w:val="18"/>
                <w:lang w:val="pl-PL"/>
              </w:rPr>
              <w:t>Lp.</w:t>
            </w:r>
          </w:p>
        </w:tc>
        <w:tc>
          <w:tcPr>
            <w:tcW w:w="8079" w:type="dxa"/>
            <w:shd w:val="clear" w:color="auto" w:fill="A6A6A6" w:themeFill="background1" w:themeFillShade="A6"/>
          </w:tcPr>
          <w:p w14:paraId="6FC7C198" w14:textId="77777777" w:rsidR="00D00A65" w:rsidRPr="003A6986" w:rsidRDefault="00D00A65" w:rsidP="004C02C4">
            <w:pPr>
              <w:pStyle w:val="TableParagraph"/>
              <w:spacing w:line="268" w:lineRule="exact"/>
              <w:ind w:left="0"/>
              <w:rPr>
                <w:rFonts w:ascii="Times New Roman" w:hAnsi="Times New Roman" w:cs="Times New Roman"/>
                <w:b/>
                <w:sz w:val="18"/>
                <w:szCs w:val="18"/>
                <w:lang w:val="pl-PL"/>
              </w:rPr>
            </w:pPr>
            <w:r w:rsidRPr="003A6986">
              <w:rPr>
                <w:rFonts w:ascii="Times New Roman" w:hAnsi="Times New Roman" w:cs="Times New Roman"/>
                <w:b/>
                <w:sz w:val="18"/>
                <w:szCs w:val="18"/>
                <w:lang w:val="pl-PL"/>
              </w:rPr>
              <w:t>MODUŁ APTECZKA ODDZIAŁOWA – WYMAGANIA MINIMALNE</w:t>
            </w:r>
          </w:p>
        </w:tc>
      </w:tr>
      <w:tr w:rsidR="00D00A65" w:rsidRPr="003A6986" w14:paraId="264ECFCE" w14:textId="77777777" w:rsidTr="004C02C4">
        <w:trPr>
          <w:trHeight w:val="335"/>
        </w:trPr>
        <w:tc>
          <w:tcPr>
            <w:tcW w:w="728" w:type="dxa"/>
          </w:tcPr>
          <w:p w14:paraId="008CF0EB" w14:textId="77777777" w:rsidR="00D00A65" w:rsidRPr="003A6986" w:rsidRDefault="00D00A65" w:rsidP="004C02C4">
            <w:pPr>
              <w:pStyle w:val="TableParagraph"/>
              <w:spacing w:line="292"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lastRenderedPageBreak/>
              <w:t>1.</w:t>
            </w:r>
          </w:p>
        </w:tc>
        <w:tc>
          <w:tcPr>
            <w:tcW w:w="8079" w:type="dxa"/>
          </w:tcPr>
          <w:p w14:paraId="3A032929" w14:textId="77777777" w:rsidR="00D00A65" w:rsidRPr="003A6986" w:rsidRDefault="00D00A65" w:rsidP="004C02C4">
            <w:pPr>
              <w:pStyle w:val="TableParagraph"/>
              <w:spacing w:before="13"/>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definiowania struktury apteczek w powiązaniu z apteką główną.</w:t>
            </w:r>
          </w:p>
        </w:tc>
      </w:tr>
      <w:tr w:rsidR="00D00A65" w:rsidRPr="003A6986" w14:paraId="3660819C" w14:textId="77777777" w:rsidTr="004C02C4">
        <w:trPr>
          <w:trHeight w:val="337"/>
        </w:trPr>
        <w:tc>
          <w:tcPr>
            <w:tcW w:w="728" w:type="dxa"/>
          </w:tcPr>
          <w:p w14:paraId="3886E2D6" w14:textId="77777777" w:rsidR="00D00A65" w:rsidRPr="003A6986" w:rsidRDefault="00D00A65" w:rsidP="004C02C4">
            <w:pPr>
              <w:pStyle w:val="TableParagraph"/>
              <w:spacing w:line="292"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2.</w:t>
            </w:r>
          </w:p>
        </w:tc>
        <w:tc>
          <w:tcPr>
            <w:tcW w:w="8079" w:type="dxa"/>
          </w:tcPr>
          <w:p w14:paraId="29B8ECC8" w14:textId="77777777" w:rsidR="00D00A65" w:rsidRPr="003A6986" w:rsidRDefault="00D00A65" w:rsidP="004C02C4">
            <w:pPr>
              <w:pStyle w:val="TableParagraph"/>
              <w:spacing w:before="13"/>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definiowania i obsługi kilku apteczek w jednostce.</w:t>
            </w:r>
          </w:p>
        </w:tc>
      </w:tr>
      <w:tr w:rsidR="00D00A65" w:rsidRPr="003A6986" w14:paraId="04CA5935" w14:textId="77777777" w:rsidTr="004C02C4">
        <w:trPr>
          <w:trHeight w:val="335"/>
        </w:trPr>
        <w:tc>
          <w:tcPr>
            <w:tcW w:w="728" w:type="dxa"/>
          </w:tcPr>
          <w:p w14:paraId="2F59060E" w14:textId="77777777" w:rsidR="00D00A65" w:rsidRPr="003A6986" w:rsidRDefault="00D00A65" w:rsidP="004C02C4">
            <w:pPr>
              <w:pStyle w:val="TableParagraph"/>
              <w:spacing w:line="292"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3.</w:t>
            </w:r>
          </w:p>
        </w:tc>
        <w:tc>
          <w:tcPr>
            <w:tcW w:w="8079" w:type="dxa"/>
          </w:tcPr>
          <w:p w14:paraId="054A0C66" w14:textId="77777777" w:rsidR="00D00A65" w:rsidRPr="003A6986" w:rsidRDefault="00D00A65" w:rsidP="004C02C4">
            <w:pPr>
              <w:pStyle w:val="TableParagraph"/>
              <w:spacing w:before="13"/>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definiowania wspólnej apteczki dla kilku jednostek.</w:t>
            </w:r>
          </w:p>
        </w:tc>
      </w:tr>
      <w:tr w:rsidR="00D00A65" w:rsidRPr="003A6986" w14:paraId="79120814" w14:textId="77777777" w:rsidTr="004C02C4">
        <w:trPr>
          <w:trHeight w:val="338"/>
        </w:trPr>
        <w:tc>
          <w:tcPr>
            <w:tcW w:w="728" w:type="dxa"/>
          </w:tcPr>
          <w:p w14:paraId="61CD09EA" w14:textId="77777777" w:rsidR="00D00A65" w:rsidRPr="003A6986" w:rsidRDefault="00D00A65" w:rsidP="004C02C4">
            <w:pPr>
              <w:pStyle w:val="TableParagraph"/>
              <w:spacing w:before="1"/>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4.</w:t>
            </w:r>
          </w:p>
        </w:tc>
        <w:tc>
          <w:tcPr>
            <w:tcW w:w="8079" w:type="dxa"/>
          </w:tcPr>
          <w:p w14:paraId="120230AD" w14:textId="77777777" w:rsidR="00D00A65" w:rsidRPr="003A6986" w:rsidRDefault="00D00A65" w:rsidP="004C02C4">
            <w:pPr>
              <w:pStyle w:val="TableParagraph"/>
              <w:spacing w:before="13"/>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Generowanie zamówień elektronicznych do apteki głównej z apteczek.</w:t>
            </w:r>
          </w:p>
        </w:tc>
      </w:tr>
      <w:tr w:rsidR="00D00A65" w:rsidRPr="003A6986" w14:paraId="3DE6EEEB" w14:textId="77777777" w:rsidTr="004C02C4">
        <w:trPr>
          <w:trHeight w:val="352"/>
        </w:trPr>
        <w:tc>
          <w:tcPr>
            <w:tcW w:w="728" w:type="dxa"/>
          </w:tcPr>
          <w:p w14:paraId="43CCE00D" w14:textId="77777777" w:rsidR="00D00A65" w:rsidRPr="003A6986" w:rsidRDefault="00D00A65" w:rsidP="004C02C4">
            <w:pPr>
              <w:pStyle w:val="TableParagraph"/>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5.</w:t>
            </w:r>
          </w:p>
        </w:tc>
        <w:tc>
          <w:tcPr>
            <w:tcW w:w="8079" w:type="dxa"/>
          </w:tcPr>
          <w:p w14:paraId="25BC2512" w14:textId="4C812F05" w:rsidR="00D00A65" w:rsidRPr="003A6986" w:rsidRDefault="00D00A65" w:rsidP="004C02C4">
            <w:pPr>
              <w:pStyle w:val="TableParagraph"/>
              <w:spacing w:line="268" w:lineRule="exact"/>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Potwierdzenia przyjęcia wydań z apteki szpitalnej, skutkujące przyjęciem pozycji wydania na stan</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apteczki.</w:t>
            </w:r>
          </w:p>
        </w:tc>
      </w:tr>
      <w:tr w:rsidR="00D00A65" w:rsidRPr="003A6986" w14:paraId="680E7F5C" w14:textId="77777777" w:rsidTr="004C02C4">
        <w:trPr>
          <w:trHeight w:val="618"/>
        </w:trPr>
        <w:tc>
          <w:tcPr>
            <w:tcW w:w="728" w:type="dxa"/>
          </w:tcPr>
          <w:p w14:paraId="5F687CDE" w14:textId="77777777" w:rsidR="00D00A65" w:rsidRPr="003A6986" w:rsidRDefault="00D00A65" w:rsidP="004C02C4">
            <w:pPr>
              <w:pStyle w:val="TableParagraph"/>
              <w:spacing w:before="1"/>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6.</w:t>
            </w:r>
          </w:p>
        </w:tc>
        <w:tc>
          <w:tcPr>
            <w:tcW w:w="8079" w:type="dxa"/>
          </w:tcPr>
          <w:p w14:paraId="468B4623" w14:textId="12F5A77D" w:rsidR="00D00A65" w:rsidRPr="003A6986" w:rsidRDefault="00D00A65" w:rsidP="004C02C4">
            <w:pPr>
              <w:pStyle w:val="TableParagraph"/>
              <w:spacing w:before="1"/>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obsługi apteczek pacjentów (dedykowanych środków farmakologicznych dla</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pacjenta, dla których system umożliwi podanie wyłącznie dla wskazanego pacjenta).</w:t>
            </w:r>
          </w:p>
        </w:tc>
      </w:tr>
      <w:tr w:rsidR="00D00A65" w:rsidRPr="003A6986" w14:paraId="0A00B8E9" w14:textId="77777777" w:rsidTr="004C02C4">
        <w:trPr>
          <w:trHeight w:val="342"/>
        </w:trPr>
        <w:tc>
          <w:tcPr>
            <w:tcW w:w="728" w:type="dxa"/>
          </w:tcPr>
          <w:p w14:paraId="0F38D3AD" w14:textId="77777777" w:rsidR="00D00A65" w:rsidRPr="003A6986" w:rsidRDefault="00D00A65" w:rsidP="004C02C4">
            <w:pPr>
              <w:pStyle w:val="TableParagraph"/>
              <w:ind w:left="-1" w:right="-63"/>
              <w:rPr>
                <w:rFonts w:ascii="Times New Roman" w:hAnsi="Times New Roman" w:cs="Times New Roman"/>
                <w:sz w:val="18"/>
                <w:szCs w:val="18"/>
                <w:lang w:val="pl-PL"/>
              </w:rPr>
            </w:pPr>
          </w:p>
        </w:tc>
        <w:tc>
          <w:tcPr>
            <w:tcW w:w="8079" w:type="dxa"/>
          </w:tcPr>
          <w:p w14:paraId="121D52DE" w14:textId="77777777" w:rsidR="00D00A65" w:rsidRPr="003A6986" w:rsidRDefault="00D00A65" w:rsidP="004C02C4">
            <w:pPr>
              <w:pStyle w:val="TableParagraph"/>
              <w:spacing w:before="16"/>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ewidencji przesunięć pomiędzy magazynami apteczek oddziałowych:</w:t>
            </w:r>
          </w:p>
        </w:tc>
      </w:tr>
      <w:tr w:rsidR="00D00A65" w:rsidRPr="003A6986" w14:paraId="0A8F7D4A" w14:textId="77777777" w:rsidTr="004C02C4">
        <w:trPr>
          <w:trHeight w:val="292"/>
        </w:trPr>
        <w:tc>
          <w:tcPr>
            <w:tcW w:w="728" w:type="dxa"/>
          </w:tcPr>
          <w:p w14:paraId="58C28734" w14:textId="77777777" w:rsidR="00D00A65" w:rsidRPr="003A6986" w:rsidRDefault="00D00A65" w:rsidP="004C02C4">
            <w:pPr>
              <w:pStyle w:val="TableParagraph"/>
              <w:spacing w:line="250"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7.</w:t>
            </w:r>
          </w:p>
        </w:tc>
        <w:tc>
          <w:tcPr>
            <w:tcW w:w="8079" w:type="dxa"/>
          </w:tcPr>
          <w:p w14:paraId="39C9B773" w14:textId="752723A0" w:rsidR="00D00A65" w:rsidRPr="003A6986" w:rsidRDefault="00D00A65" w:rsidP="004B610B">
            <w:pPr>
              <w:pStyle w:val="TableParagraph"/>
              <w:numPr>
                <w:ilvl w:val="0"/>
                <w:numId w:val="492"/>
              </w:numPr>
              <w:tabs>
                <w:tab w:val="left" w:pos="609"/>
                <w:tab w:val="left" w:pos="610"/>
              </w:tabs>
              <w:autoSpaceDE w:val="0"/>
              <w:autoSpaceDN w:val="0"/>
              <w:spacing w:line="244"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przesunięcie pojedynczych</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pozycji,</w:t>
            </w:r>
          </w:p>
        </w:tc>
      </w:tr>
      <w:tr w:rsidR="00D00A65" w:rsidRPr="003A6986" w14:paraId="7B47AA5E" w14:textId="77777777" w:rsidTr="004C02C4">
        <w:trPr>
          <w:trHeight w:val="337"/>
        </w:trPr>
        <w:tc>
          <w:tcPr>
            <w:tcW w:w="728" w:type="dxa"/>
          </w:tcPr>
          <w:p w14:paraId="3DC63070" w14:textId="77777777" w:rsidR="00D00A65" w:rsidRPr="003A6986" w:rsidRDefault="00D00A65" w:rsidP="004C02C4">
            <w:pPr>
              <w:pStyle w:val="TableParagraph"/>
              <w:spacing w:line="292"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8.</w:t>
            </w:r>
          </w:p>
        </w:tc>
        <w:tc>
          <w:tcPr>
            <w:tcW w:w="8079" w:type="dxa"/>
          </w:tcPr>
          <w:p w14:paraId="773D0722" w14:textId="798E9A52" w:rsidR="00D00A65" w:rsidRPr="003A6986" w:rsidRDefault="00D00A65" w:rsidP="004B610B">
            <w:pPr>
              <w:pStyle w:val="TableParagraph"/>
              <w:numPr>
                <w:ilvl w:val="0"/>
                <w:numId w:val="491"/>
              </w:numPr>
              <w:tabs>
                <w:tab w:val="left" w:pos="609"/>
                <w:tab w:val="left" w:pos="610"/>
              </w:tabs>
              <w:autoSpaceDE w:val="0"/>
              <w:autoSpaceDN w:val="0"/>
              <w:spacing w:before="9"/>
              <w:rPr>
                <w:rFonts w:ascii="Times New Roman" w:hAnsi="Times New Roman" w:cs="Times New Roman"/>
                <w:sz w:val="18"/>
                <w:szCs w:val="18"/>
                <w:lang w:val="pl-PL"/>
              </w:rPr>
            </w:pPr>
            <w:r w:rsidRPr="003A6986">
              <w:rPr>
                <w:rFonts w:ascii="Times New Roman" w:hAnsi="Times New Roman" w:cs="Times New Roman"/>
                <w:sz w:val="18"/>
                <w:szCs w:val="18"/>
                <w:lang w:val="pl-PL"/>
              </w:rPr>
              <w:t>przesunięcie zawartości całej</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apteczki.</w:t>
            </w:r>
          </w:p>
        </w:tc>
      </w:tr>
      <w:tr w:rsidR="00D00A65" w:rsidRPr="003A6986" w14:paraId="3514937A" w14:textId="77777777" w:rsidTr="004C02C4">
        <w:trPr>
          <w:trHeight w:val="269"/>
        </w:trPr>
        <w:tc>
          <w:tcPr>
            <w:tcW w:w="728" w:type="dxa"/>
          </w:tcPr>
          <w:p w14:paraId="075FE4A5" w14:textId="77777777" w:rsidR="00D00A65" w:rsidRPr="003A6986" w:rsidRDefault="00D00A65" w:rsidP="004C02C4">
            <w:pPr>
              <w:pStyle w:val="TableParagraph"/>
              <w:spacing w:line="292"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9.</w:t>
            </w:r>
          </w:p>
        </w:tc>
        <w:tc>
          <w:tcPr>
            <w:tcW w:w="8079" w:type="dxa"/>
          </w:tcPr>
          <w:p w14:paraId="04D3313D" w14:textId="77777777" w:rsidR="00D00A65" w:rsidRPr="003A6986" w:rsidRDefault="00D00A65" w:rsidP="004C02C4">
            <w:pPr>
              <w:pStyle w:val="TableParagraph"/>
              <w:spacing w:line="268" w:lineRule="exact"/>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ewidencji zużycia leków i materiałów medycznych na pacjenta z jednej lub kilku apteczek.</w:t>
            </w:r>
          </w:p>
        </w:tc>
      </w:tr>
      <w:tr w:rsidR="00D00A65" w:rsidRPr="003A6986" w14:paraId="63490C59" w14:textId="77777777" w:rsidTr="004C02C4">
        <w:trPr>
          <w:trHeight w:val="338"/>
        </w:trPr>
        <w:tc>
          <w:tcPr>
            <w:tcW w:w="728" w:type="dxa"/>
          </w:tcPr>
          <w:p w14:paraId="716A9080" w14:textId="77777777" w:rsidR="00D00A65" w:rsidRPr="003A6986" w:rsidRDefault="00D00A65" w:rsidP="004C02C4">
            <w:pPr>
              <w:pStyle w:val="TableParagraph"/>
              <w:spacing w:line="292"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10.</w:t>
            </w:r>
          </w:p>
        </w:tc>
        <w:tc>
          <w:tcPr>
            <w:tcW w:w="8079" w:type="dxa"/>
          </w:tcPr>
          <w:p w14:paraId="20366EE5" w14:textId="77777777" w:rsidR="00D00A65" w:rsidRPr="003A6986" w:rsidRDefault="00D00A65" w:rsidP="004C02C4">
            <w:pPr>
              <w:pStyle w:val="TableParagraph"/>
              <w:spacing w:before="13"/>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ewidencji ubytków podczas zużycia leków na pacjenta.</w:t>
            </w:r>
          </w:p>
        </w:tc>
      </w:tr>
      <w:tr w:rsidR="00D00A65" w:rsidRPr="003A6986" w14:paraId="73BAA8CA" w14:textId="77777777" w:rsidTr="004C02C4">
        <w:trPr>
          <w:trHeight w:val="336"/>
        </w:trPr>
        <w:tc>
          <w:tcPr>
            <w:tcW w:w="728" w:type="dxa"/>
          </w:tcPr>
          <w:p w14:paraId="046BA547" w14:textId="77777777" w:rsidR="00D00A65" w:rsidRPr="003A6986" w:rsidRDefault="00D00A65" w:rsidP="004C02C4">
            <w:pPr>
              <w:pStyle w:val="TableParagraph"/>
              <w:spacing w:line="293"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11.</w:t>
            </w:r>
          </w:p>
        </w:tc>
        <w:tc>
          <w:tcPr>
            <w:tcW w:w="8079" w:type="dxa"/>
          </w:tcPr>
          <w:p w14:paraId="30B03A55" w14:textId="77777777" w:rsidR="00D00A65" w:rsidRPr="003A6986" w:rsidRDefault="00D00A65" w:rsidP="004C02C4">
            <w:pPr>
              <w:pStyle w:val="TableParagraph"/>
              <w:spacing w:before="14"/>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Kopiowanie leków na pacjenta, gdy zaaplikowane leki się powtarzają w ciągu pobytu.</w:t>
            </w:r>
          </w:p>
        </w:tc>
      </w:tr>
      <w:tr w:rsidR="00D00A65" w:rsidRPr="003A6986" w14:paraId="1F997745" w14:textId="77777777" w:rsidTr="004C02C4">
        <w:trPr>
          <w:trHeight w:val="618"/>
        </w:trPr>
        <w:tc>
          <w:tcPr>
            <w:tcW w:w="728" w:type="dxa"/>
          </w:tcPr>
          <w:p w14:paraId="5AEA4C63" w14:textId="77777777" w:rsidR="00D00A65" w:rsidRPr="003A6986" w:rsidRDefault="00D00A65" w:rsidP="004C02C4">
            <w:pPr>
              <w:pStyle w:val="TableParagraph"/>
              <w:spacing w:line="292"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12.</w:t>
            </w:r>
          </w:p>
        </w:tc>
        <w:tc>
          <w:tcPr>
            <w:tcW w:w="8079" w:type="dxa"/>
          </w:tcPr>
          <w:p w14:paraId="6981474E" w14:textId="6EC33CE3" w:rsidR="00D00A65" w:rsidRPr="003A6986" w:rsidRDefault="00D00A65" w:rsidP="004C02C4">
            <w:pPr>
              <w:pStyle w:val="TableParagraph"/>
              <w:spacing w:line="268" w:lineRule="exact"/>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definiowania pakietów zużycia leków wykorzystywanych przy ewidencji zużycia leków</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na pacjenta w celu przyśpieszenia ewidencji leków podawanych w kompletach.</w:t>
            </w:r>
          </w:p>
        </w:tc>
      </w:tr>
      <w:tr w:rsidR="00D00A65" w:rsidRPr="003A6986" w14:paraId="6B7099BC" w14:textId="77777777" w:rsidTr="004C02C4">
        <w:trPr>
          <w:trHeight w:val="309"/>
        </w:trPr>
        <w:tc>
          <w:tcPr>
            <w:tcW w:w="728" w:type="dxa"/>
          </w:tcPr>
          <w:p w14:paraId="5D81562D" w14:textId="77777777" w:rsidR="00D00A65" w:rsidRPr="003A6986" w:rsidRDefault="00D00A65" w:rsidP="004C02C4">
            <w:pPr>
              <w:pStyle w:val="TableParagraph"/>
              <w:ind w:left="-1" w:right="-63"/>
              <w:rPr>
                <w:rFonts w:ascii="Times New Roman" w:hAnsi="Times New Roman" w:cs="Times New Roman"/>
                <w:sz w:val="18"/>
                <w:szCs w:val="18"/>
                <w:lang w:val="pl-PL"/>
              </w:rPr>
            </w:pPr>
          </w:p>
        </w:tc>
        <w:tc>
          <w:tcPr>
            <w:tcW w:w="8079" w:type="dxa"/>
          </w:tcPr>
          <w:p w14:paraId="45D3DA75" w14:textId="77777777" w:rsidR="00D00A65" w:rsidRPr="003A6986" w:rsidRDefault="00D00A65" w:rsidP="004C02C4">
            <w:pPr>
              <w:pStyle w:val="TableParagraph"/>
              <w:spacing w:line="268" w:lineRule="exact"/>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wstrzymania obrotu środkiem farmaceutycznym zgodnie z mechanizmem stop - order:</w:t>
            </w:r>
          </w:p>
        </w:tc>
      </w:tr>
      <w:tr w:rsidR="00D00A65" w:rsidRPr="003A6986" w14:paraId="35492FA9" w14:textId="77777777" w:rsidTr="004C02C4">
        <w:trPr>
          <w:trHeight w:val="298"/>
        </w:trPr>
        <w:tc>
          <w:tcPr>
            <w:tcW w:w="728" w:type="dxa"/>
          </w:tcPr>
          <w:p w14:paraId="59C6BC54" w14:textId="77777777" w:rsidR="00D00A65" w:rsidRPr="003A6986" w:rsidRDefault="00D00A65" w:rsidP="004C02C4">
            <w:pPr>
              <w:pStyle w:val="TableParagraph"/>
              <w:spacing w:line="256"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13.</w:t>
            </w:r>
          </w:p>
        </w:tc>
        <w:tc>
          <w:tcPr>
            <w:tcW w:w="8079" w:type="dxa"/>
          </w:tcPr>
          <w:p w14:paraId="3833C63F" w14:textId="77777777" w:rsidR="00D00A65" w:rsidRPr="003A6986" w:rsidRDefault="00D00A65" w:rsidP="004B610B">
            <w:pPr>
              <w:pStyle w:val="TableParagraph"/>
              <w:numPr>
                <w:ilvl w:val="0"/>
                <w:numId w:val="490"/>
              </w:numPr>
              <w:tabs>
                <w:tab w:val="left" w:pos="609"/>
                <w:tab w:val="left" w:pos="610"/>
              </w:tabs>
              <w:autoSpaceDE w:val="0"/>
              <w:autoSpaceDN w:val="0"/>
              <w:spacing w:line="25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globalnie,</w:t>
            </w:r>
          </w:p>
        </w:tc>
      </w:tr>
      <w:tr w:rsidR="00D00A65" w:rsidRPr="003A6986" w14:paraId="7F28BEB2" w14:textId="77777777" w:rsidTr="004C02C4">
        <w:trPr>
          <w:trHeight w:val="335"/>
        </w:trPr>
        <w:tc>
          <w:tcPr>
            <w:tcW w:w="728" w:type="dxa"/>
          </w:tcPr>
          <w:p w14:paraId="53B638E4" w14:textId="77777777" w:rsidR="00D00A65" w:rsidRPr="003A6986" w:rsidRDefault="00D00A65" w:rsidP="004C02C4">
            <w:pPr>
              <w:pStyle w:val="TableParagraph"/>
              <w:spacing w:line="292"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14.</w:t>
            </w:r>
          </w:p>
        </w:tc>
        <w:tc>
          <w:tcPr>
            <w:tcW w:w="8079" w:type="dxa"/>
          </w:tcPr>
          <w:p w14:paraId="10B15C25" w14:textId="5303CF78" w:rsidR="00D00A65" w:rsidRPr="003A6986" w:rsidRDefault="00D00A65" w:rsidP="004B610B">
            <w:pPr>
              <w:pStyle w:val="TableParagraph"/>
              <w:numPr>
                <w:ilvl w:val="0"/>
                <w:numId w:val="489"/>
              </w:numPr>
              <w:tabs>
                <w:tab w:val="left" w:pos="609"/>
                <w:tab w:val="left" w:pos="610"/>
              </w:tabs>
              <w:autoSpaceDE w:val="0"/>
              <w:autoSpaceDN w:val="0"/>
              <w:spacing w:before="6"/>
              <w:rPr>
                <w:rFonts w:ascii="Times New Roman" w:hAnsi="Times New Roman" w:cs="Times New Roman"/>
                <w:sz w:val="18"/>
                <w:szCs w:val="18"/>
                <w:lang w:val="pl-PL"/>
              </w:rPr>
            </w:pPr>
            <w:r w:rsidRPr="003A6986">
              <w:rPr>
                <w:rFonts w:ascii="Times New Roman" w:hAnsi="Times New Roman" w:cs="Times New Roman"/>
                <w:sz w:val="18"/>
                <w:szCs w:val="18"/>
                <w:lang w:val="pl-PL"/>
              </w:rPr>
              <w:t>dla konkretnego</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pacjenta.</w:t>
            </w:r>
          </w:p>
        </w:tc>
      </w:tr>
      <w:tr w:rsidR="00D00A65" w:rsidRPr="003A6986" w14:paraId="61E99F76" w14:textId="77777777" w:rsidTr="004C02C4">
        <w:trPr>
          <w:trHeight w:val="338"/>
        </w:trPr>
        <w:tc>
          <w:tcPr>
            <w:tcW w:w="728" w:type="dxa"/>
          </w:tcPr>
          <w:p w14:paraId="5928A8E6" w14:textId="77777777" w:rsidR="00D00A65" w:rsidRPr="003A6986" w:rsidRDefault="00D00A65" w:rsidP="004C02C4">
            <w:pPr>
              <w:pStyle w:val="TableParagraph"/>
              <w:spacing w:before="1"/>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15.</w:t>
            </w:r>
          </w:p>
        </w:tc>
        <w:tc>
          <w:tcPr>
            <w:tcW w:w="8079" w:type="dxa"/>
          </w:tcPr>
          <w:p w14:paraId="07E471AD" w14:textId="77777777" w:rsidR="00D00A65" w:rsidRPr="003A6986" w:rsidRDefault="00D00A65" w:rsidP="004C02C4">
            <w:pPr>
              <w:pStyle w:val="TableParagraph"/>
              <w:spacing w:before="13"/>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ewidencji zużycia na jednostkę organizacyjną z apteczki.</w:t>
            </w:r>
          </w:p>
        </w:tc>
      </w:tr>
      <w:tr w:rsidR="00D00A65" w:rsidRPr="003A6986" w14:paraId="2C6980B6" w14:textId="77777777" w:rsidTr="004C02C4">
        <w:trPr>
          <w:trHeight w:val="337"/>
        </w:trPr>
        <w:tc>
          <w:tcPr>
            <w:tcW w:w="728" w:type="dxa"/>
          </w:tcPr>
          <w:p w14:paraId="5A9752C0" w14:textId="77777777" w:rsidR="00D00A65" w:rsidRPr="003A6986" w:rsidRDefault="00D00A65" w:rsidP="004C02C4">
            <w:pPr>
              <w:pStyle w:val="TableParagraph"/>
              <w:spacing w:line="292"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16.</w:t>
            </w:r>
          </w:p>
        </w:tc>
        <w:tc>
          <w:tcPr>
            <w:tcW w:w="8079" w:type="dxa"/>
          </w:tcPr>
          <w:p w14:paraId="7A4E6444" w14:textId="77777777" w:rsidR="00D00A65" w:rsidRPr="003A6986" w:rsidRDefault="00D00A65" w:rsidP="004C02C4">
            <w:pPr>
              <w:pStyle w:val="TableParagraph"/>
              <w:spacing w:before="13"/>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ewidencji zwrotów do apteki.</w:t>
            </w:r>
          </w:p>
        </w:tc>
      </w:tr>
      <w:tr w:rsidR="00D00A65" w:rsidRPr="003A6986" w14:paraId="44DEF2AB" w14:textId="77777777" w:rsidTr="004C02C4">
        <w:trPr>
          <w:trHeight w:val="335"/>
        </w:trPr>
        <w:tc>
          <w:tcPr>
            <w:tcW w:w="728" w:type="dxa"/>
          </w:tcPr>
          <w:p w14:paraId="667B9145" w14:textId="77777777" w:rsidR="00D00A65" w:rsidRPr="003A6986" w:rsidRDefault="00D00A65" w:rsidP="004C02C4">
            <w:pPr>
              <w:pStyle w:val="TableParagraph"/>
              <w:spacing w:line="292"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17.</w:t>
            </w:r>
          </w:p>
        </w:tc>
        <w:tc>
          <w:tcPr>
            <w:tcW w:w="8079" w:type="dxa"/>
          </w:tcPr>
          <w:p w14:paraId="2D80E506" w14:textId="77777777" w:rsidR="00D00A65" w:rsidRPr="003A6986" w:rsidRDefault="00D00A65" w:rsidP="004C02C4">
            <w:pPr>
              <w:pStyle w:val="TableParagraph"/>
              <w:spacing w:before="13"/>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Ewidencja kasacji środków farmaceutycznych.</w:t>
            </w:r>
          </w:p>
        </w:tc>
      </w:tr>
      <w:tr w:rsidR="00D00A65" w:rsidRPr="003A6986" w14:paraId="0681BD2A" w14:textId="77777777" w:rsidTr="004C02C4">
        <w:trPr>
          <w:trHeight w:val="424"/>
        </w:trPr>
        <w:tc>
          <w:tcPr>
            <w:tcW w:w="728" w:type="dxa"/>
          </w:tcPr>
          <w:p w14:paraId="38105BA5" w14:textId="77777777" w:rsidR="00D00A65" w:rsidRPr="003A6986" w:rsidRDefault="00D00A65" w:rsidP="004C02C4">
            <w:pPr>
              <w:pStyle w:val="TableParagraph"/>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18.</w:t>
            </w:r>
          </w:p>
        </w:tc>
        <w:tc>
          <w:tcPr>
            <w:tcW w:w="8079" w:type="dxa"/>
          </w:tcPr>
          <w:p w14:paraId="66989464" w14:textId="543B03F0" w:rsidR="00D00A65" w:rsidRPr="003A6986" w:rsidRDefault="00D00A65" w:rsidP="004C02C4">
            <w:pPr>
              <w:pStyle w:val="TableParagraph"/>
              <w:spacing w:line="268" w:lineRule="exact"/>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przeprowadzenia inwentaryzacji z poziomu apteczki oraz apteczki dyżurki</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pielęgniarek.</w:t>
            </w:r>
          </w:p>
        </w:tc>
      </w:tr>
      <w:tr w:rsidR="00D00A65" w:rsidRPr="003A6986" w14:paraId="50CE2522" w14:textId="77777777" w:rsidTr="004C02C4">
        <w:trPr>
          <w:trHeight w:val="841"/>
        </w:trPr>
        <w:tc>
          <w:tcPr>
            <w:tcW w:w="728" w:type="dxa"/>
          </w:tcPr>
          <w:p w14:paraId="3A4298E6" w14:textId="77777777" w:rsidR="00D00A65" w:rsidRPr="003A6986" w:rsidRDefault="00D00A65" w:rsidP="004C02C4">
            <w:pPr>
              <w:pStyle w:val="TableParagraph"/>
              <w:spacing w:line="292"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19.</w:t>
            </w:r>
          </w:p>
        </w:tc>
        <w:tc>
          <w:tcPr>
            <w:tcW w:w="8079" w:type="dxa"/>
          </w:tcPr>
          <w:p w14:paraId="27F08294" w14:textId="77777777" w:rsidR="00D00A65" w:rsidRPr="003A6986" w:rsidRDefault="00D00A65" w:rsidP="004C02C4">
            <w:pPr>
              <w:pStyle w:val="TableParagraph"/>
              <w:spacing w:line="268" w:lineRule="exact"/>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Komunikacja z modułami minimum: Ruch Chorych/ Poradnia/ Gabinet w zakresie aktualizacji stanu Apteczki, zgodnie z ewidencją dystrybucji środków farmaceutycznych odnotowywanych w odpowiednim module.</w:t>
            </w:r>
          </w:p>
        </w:tc>
      </w:tr>
      <w:tr w:rsidR="00D00A65" w:rsidRPr="003A6986" w14:paraId="7EEF8E93" w14:textId="77777777" w:rsidTr="004C02C4">
        <w:trPr>
          <w:trHeight w:val="340"/>
        </w:trPr>
        <w:tc>
          <w:tcPr>
            <w:tcW w:w="728" w:type="dxa"/>
          </w:tcPr>
          <w:p w14:paraId="0F735A21" w14:textId="77777777" w:rsidR="00D00A65" w:rsidRPr="003A6986" w:rsidRDefault="00D00A65" w:rsidP="004C02C4">
            <w:pPr>
              <w:pStyle w:val="TableParagraph"/>
              <w:ind w:left="-1" w:right="-63"/>
              <w:rPr>
                <w:rFonts w:ascii="Times New Roman" w:hAnsi="Times New Roman" w:cs="Times New Roman"/>
                <w:sz w:val="18"/>
                <w:szCs w:val="18"/>
                <w:lang w:val="pl-PL"/>
              </w:rPr>
            </w:pPr>
          </w:p>
        </w:tc>
        <w:tc>
          <w:tcPr>
            <w:tcW w:w="8079" w:type="dxa"/>
          </w:tcPr>
          <w:p w14:paraId="5755501F" w14:textId="77777777" w:rsidR="00D00A65" w:rsidRPr="003A6986" w:rsidRDefault="00D00A65" w:rsidP="004C02C4">
            <w:pPr>
              <w:pStyle w:val="TableParagraph"/>
              <w:spacing w:before="16"/>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Wydruk raportu stanów magazynowych poszczególnych apteczek wg kryterium:</w:t>
            </w:r>
          </w:p>
        </w:tc>
      </w:tr>
      <w:tr w:rsidR="00D00A65" w:rsidRPr="003A6986" w14:paraId="0C020590" w14:textId="77777777" w:rsidTr="004C02C4">
        <w:trPr>
          <w:trHeight w:val="293"/>
        </w:trPr>
        <w:tc>
          <w:tcPr>
            <w:tcW w:w="728" w:type="dxa"/>
          </w:tcPr>
          <w:p w14:paraId="473D8B06" w14:textId="77777777" w:rsidR="00D00A65" w:rsidRPr="003A6986" w:rsidRDefault="00D00A65" w:rsidP="004C02C4">
            <w:pPr>
              <w:pStyle w:val="TableParagraph"/>
              <w:spacing w:line="250"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20.</w:t>
            </w:r>
          </w:p>
        </w:tc>
        <w:tc>
          <w:tcPr>
            <w:tcW w:w="8079" w:type="dxa"/>
          </w:tcPr>
          <w:p w14:paraId="1F0B3521" w14:textId="7712E3C1" w:rsidR="00D00A65" w:rsidRPr="003A6986" w:rsidRDefault="00D00A65" w:rsidP="004B610B">
            <w:pPr>
              <w:pStyle w:val="TableParagraph"/>
              <w:numPr>
                <w:ilvl w:val="0"/>
                <w:numId w:val="488"/>
              </w:numPr>
              <w:tabs>
                <w:tab w:val="left" w:pos="609"/>
                <w:tab w:val="left" w:pos="610"/>
              </w:tabs>
              <w:autoSpaceDE w:val="0"/>
              <w:autoSpaceDN w:val="0"/>
              <w:spacing w:line="244"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środek</w:t>
            </w:r>
            <w:r w:rsidR="00024CCF">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farmaceutyczny,</w:t>
            </w:r>
          </w:p>
        </w:tc>
      </w:tr>
      <w:tr w:rsidR="00D00A65" w:rsidRPr="003A6986" w14:paraId="6F0EB812" w14:textId="77777777" w:rsidTr="004C02C4">
        <w:trPr>
          <w:trHeight w:val="337"/>
        </w:trPr>
        <w:tc>
          <w:tcPr>
            <w:tcW w:w="728" w:type="dxa"/>
          </w:tcPr>
          <w:p w14:paraId="449C1F3B" w14:textId="77777777" w:rsidR="00D00A65" w:rsidRPr="003A6986" w:rsidRDefault="00D00A65" w:rsidP="004C02C4">
            <w:pPr>
              <w:pStyle w:val="TableParagraph"/>
              <w:spacing w:line="292"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21.</w:t>
            </w:r>
          </w:p>
        </w:tc>
        <w:tc>
          <w:tcPr>
            <w:tcW w:w="8079" w:type="dxa"/>
          </w:tcPr>
          <w:p w14:paraId="346703EF" w14:textId="77777777" w:rsidR="00D00A65" w:rsidRPr="003A6986" w:rsidRDefault="00D00A65" w:rsidP="004B610B">
            <w:pPr>
              <w:pStyle w:val="TableParagraph"/>
              <w:numPr>
                <w:ilvl w:val="0"/>
                <w:numId w:val="487"/>
              </w:numPr>
              <w:tabs>
                <w:tab w:val="left" w:pos="609"/>
                <w:tab w:val="left" w:pos="610"/>
              </w:tabs>
              <w:autoSpaceDE w:val="0"/>
              <w:autoSpaceDN w:val="0"/>
              <w:spacing w:before="9"/>
              <w:rPr>
                <w:rFonts w:ascii="Times New Roman" w:hAnsi="Times New Roman" w:cs="Times New Roman"/>
                <w:sz w:val="18"/>
                <w:szCs w:val="18"/>
                <w:lang w:val="pl-PL"/>
              </w:rPr>
            </w:pPr>
            <w:r w:rsidRPr="003A6986">
              <w:rPr>
                <w:rFonts w:ascii="Times New Roman" w:hAnsi="Times New Roman" w:cs="Times New Roman"/>
                <w:sz w:val="18"/>
                <w:szCs w:val="18"/>
                <w:lang w:val="pl-PL"/>
              </w:rPr>
              <w:t>postać,</w:t>
            </w:r>
          </w:p>
        </w:tc>
      </w:tr>
      <w:tr w:rsidR="00D00A65" w:rsidRPr="003A6986" w14:paraId="79BF79B4" w14:textId="77777777" w:rsidTr="004C02C4">
        <w:trPr>
          <w:trHeight w:val="335"/>
        </w:trPr>
        <w:tc>
          <w:tcPr>
            <w:tcW w:w="728" w:type="dxa"/>
          </w:tcPr>
          <w:p w14:paraId="22B878FC" w14:textId="77777777" w:rsidR="00D00A65" w:rsidRPr="003A6986" w:rsidRDefault="00D00A65" w:rsidP="004C02C4">
            <w:pPr>
              <w:pStyle w:val="TableParagraph"/>
              <w:spacing w:line="292"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22.</w:t>
            </w:r>
          </w:p>
        </w:tc>
        <w:tc>
          <w:tcPr>
            <w:tcW w:w="8079" w:type="dxa"/>
          </w:tcPr>
          <w:p w14:paraId="1A062B7F" w14:textId="280C8E26" w:rsidR="00D00A65" w:rsidRPr="003A6986" w:rsidRDefault="00D00A65" w:rsidP="004B610B">
            <w:pPr>
              <w:pStyle w:val="TableParagraph"/>
              <w:numPr>
                <w:ilvl w:val="0"/>
                <w:numId w:val="486"/>
              </w:numPr>
              <w:tabs>
                <w:tab w:val="left" w:pos="609"/>
                <w:tab w:val="left" w:pos="610"/>
              </w:tabs>
              <w:autoSpaceDE w:val="0"/>
              <w:autoSpaceDN w:val="0"/>
              <w:spacing w:before="6"/>
              <w:rPr>
                <w:rFonts w:ascii="Times New Roman" w:hAnsi="Times New Roman" w:cs="Times New Roman"/>
                <w:sz w:val="18"/>
                <w:szCs w:val="18"/>
                <w:lang w:val="pl-PL"/>
              </w:rPr>
            </w:pPr>
            <w:r w:rsidRPr="003A6986">
              <w:rPr>
                <w:rFonts w:ascii="Times New Roman" w:hAnsi="Times New Roman" w:cs="Times New Roman"/>
                <w:sz w:val="18"/>
                <w:szCs w:val="18"/>
                <w:lang w:val="pl-PL"/>
              </w:rPr>
              <w:t>droga</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podania,</w:t>
            </w:r>
          </w:p>
        </w:tc>
      </w:tr>
      <w:tr w:rsidR="00D00A65" w:rsidRPr="003A6986" w14:paraId="19D48CB0" w14:textId="77777777" w:rsidTr="004C02C4">
        <w:trPr>
          <w:trHeight w:val="338"/>
        </w:trPr>
        <w:tc>
          <w:tcPr>
            <w:tcW w:w="728" w:type="dxa"/>
          </w:tcPr>
          <w:p w14:paraId="41ACF509" w14:textId="77777777" w:rsidR="00D00A65" w:rsidRPr="003A6986" w:rsidRDefault="00D00A65" w:rsidP="004C02C4">
            <w:pPr>
              <w:pStyle w:val="TableParagraph"/>
              <w:spacing w:line="292"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23.</w:t>
            </w:r>
          </w:p>
        </w:tc>
        <w:tc>
          <w:tcPr>
            <w:tcW w:w="8079" w:type="dxa"/>
          </w:tcPr>
          <w:p w14:paraId="234143D8" w14:textId="04B61103" w:rsidR="00D00A65" w:rsidRPr="003A6986" w:rsidRDefault="00D00A65" w:rsidP="004B610B">
            <w:pPr>
              <w:pStyle w:val="TableParagraph"/>
              <w:numPr>
                <w:ilvl w:val="0"/>
                <w:numId w:val="485"/>
              </w:numPr>
              <w:tabs>
                <w:tab w:val="left" w:pos="609"/>
                <w:tab w:val="left" w:pos="610"/>
              </w:tabs>
              <w:autoSpaceDE w:val="0"/>
              <w:autoSpaceDN w:val="0"/>
              <w:spacing w:before="9"/>
              <w:rPr>
                <w:rFonts w:ascii="Times New Roman" w:hAnsi="Times New Roman" w:cs="Times New Roman"/>
                <w:sz w:val="18"/>
                <w:szCs w:val="18"/>
                <w:lang w:val="pl-PL"/>
              </w:rPr>
            </w:pPr>
            <w:r w:rsidRPr="003A6986">
              <w:rPr>
                <w:rFonts w:ascii="Times New Roman" w:hAnsi="Times New Roman" w:cs="Times New Roman"/>
                <w:sz w:val="18"/>
                <w:szCs w:val="18"/>
                <w:lang w:val="pl-PL"/>
              </w:rPr>
              <w:t>grupa</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analityczna,</w:t>
            </w:r>
          </w:p>
        </w:tc>
      </w:tr>
      <w:tr w:rsidR="00D00A65" w:rsidRPr="003A6986" w14:paraId="45F7C90C" w14:textId="77777777" w:rsidTr="004C02C4">
        <w:trPr>
          <w:trHeight w:val="335"/>
        </w:trPr>
        <w:tc>
          <w:tcPr>
            <w:tcW w:w="728" w:type="dxa"/>
          </w:tcPr>
          <w:p w14:paraId="0A25FFE7" w14:textId="77777777" w:rsidR="00D00A65" w:rsidRPr="003A6986" w:rsidRDefault="00D00A65" w:rsidP="004C02C4">
            <w:pPr>
              <w:pStyle w:val="TableParagraph"/>
              <w:spacing w:line="293"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24.</w:t>
            </w:r>
          </w:p>
        </w:tc>
        <w:tc>
          <w:tcPr>
            <w:tcW w:w="8079" w:type="dxa"/>
          </w:tcPr>
          <w:p w14:paraId="6ED6EABA" w14:textId="75264187" w:rsidR="00D00A65" w:rsidRPr="003A6986" w:rsidRDefault="00D00A65" w:rsidP="004B610B">
            <w:pPr>
              <w:pStyle w:val="TableParagraph"/>
              <w:numPr>
                <w:ilvl w:val="0"/>
                <w:numId w:val="484"/>
              </w:numPr>
              <w:tabs>
                <w:tab w:val="left" w:pos="609"/>
                <w:tab w:val="left" w:pos="610"/>
              </w:tabs>
              <w:autoSpaceDE w:val="0"/>
              <w:autoSpaceDN w:val="0"/>
              <w:spacing w:before="7"/>
              <w:rPr>
                <w:rFonts w:ascii="Times New Roman" w:hAnsi="Times New Roman" w:cs="Times New Roman"/>
                <w:sz w:val="18"/>
                <w:szCs w:val="18"/>
                <w:lang w:val="pl-PL"/>
              </w:rPr>
            </w:pPr>
            <w:r w:rsidRPr="003A6986">
              <w:rPr>
                <w:rFonts w:ascii="Times New Roman" w:hAnsi="Times New Roman" w:cs="Times New Roman"/>
                <w:sz w:val="18"/>
                <w:szCs w:val="18"/>
                <w:lang w:val="pl-PL"/>
              </w:rPr>
              <w:t>grupa</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farmaceutyczna,</w:t>
            </w:r>
          </w:p>
        </w:tc>
      </w:tr>
      <w:tr w:rsidR="00D00A65" w:rsidRPr="003A6986" w14:paraId="68805B71" w14:textId="77777777" w:rsidTr="004C02C4">
        <w:trPr>
          <w:trHeight w:val="338"/>
        </w:trPr>
        <w:tc>
          <w:tcPr>
            <w:tcW w:w="728" w:type="dxa"/>
          </w:tcPr>
          <w:p w14:paraId="4DE8A55A" w14:textId="77777777" w:rsidR="00D00A65" w:rsidRPr="003A6986" w:rsidRDefault="00D00A65" w:rsidP="004C02C4">
            <w:pPr>
              <w:pStyle w:val="TableParagraph"/>
              <w:spacing w:line="292"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25.</w:t>
            </w:r>
          </w:p>
        </w:tc>
        <w:tc>
          <w:tcPr>
            <w:tcW w:w="8079" w:type="dxa"/>
          </w:tcPr>
          <w:p w14:paraId="711C5F49" w14:textId="57ACBF12" w:rsidR="00D00A65" w:rsidRPr="003A6986" w:rsidRDefault="00D00A65" w:rsidP="004B610B">
            <w:pPr>
              <w:pStyle w:val="TableParagraph"/>
              <w:numPr>
                <w:ilvl w:val="0"/>
                <w:numId w:val="483"/>
              </w:numPr>
              <w:tabs>
                <w:tab w:val="left" w:pos="609"/>
                <w:tab w:val="left" w:pos="610"/>
              </w:tabs>
              <w:autoSpaceDE w:val="0"/>
              <w:autoSpaceDN w:val="0"/>
              <w:spacing w:before="9"/>
              <w:rPr>
                <w:rFonts w:ascii="Times New Roman" w:hAnsi="Times New Roman" w:cs="Times New Roman"/>
                <w:sz w:val="18"/>
                <w:szCs w:val="18"/>
                <w:lang w:val="pl-PL"/>
              </w:rPr>
            </w:pPr>
            <w:r w:rsidRPr="003A6986">
              <w:rPr>
                <w:rFonts w:ascii="Times New Roman" w:hAnsi="Times New Roman" w:cs="Times New Roman"/>
                <w:sz w:val="18"/>
                <w:szCs w:val="18"/>
                <w:lang w:val="pl-PL"/>
              </w:rPr>
              <w:t>podstawa</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prawna,</w:t>
            </w:r>
          </w:p>
        </w:tc>
      </w:tr>
      <w:tr w:rsidR="00D00A65" w:rsidRPr="003A6986" w14:paraId="0A43EE69" w14:textId="77777777" w:rsidTr="004C02C4">
        <w:trPr>
          <w:trHeight w:val="337"/>
        </w:trPr>
        <w:tc>
          <w:tcPr>
            <w:tcW w:w="728" w:type="dxa"/>
          </w:tcPr>
          <w:p w14:paraId="1F40FBDC" w14:textId="77777777" w:rsidR="00D00A65" w:rsidRPr="003A6986" w:rsidRDefault="00D00A65" w:rsidP="004C02C4">
            <w:pPr>
              <w:pStyle w:val="TableParagraph"/>
              <w:spacing w:line="292" w:lineRule="exact"/>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26.</w:t>
            </w:r>
          </w:p>
        </w:tc>
        <w:tc>
          <w:tcPr>
            <w:tcW w:w="8079" w:type="dxa"/>
          </w:tcPr>
          <w:p w14:paraId="1B0AD96D" w14:textId="77777777" w:rsidR="00D00A65" w:rsidRPr="003A6986" w:rsidRDefault="00D00A65" w:rsidP="004B610B">
            <w:pPr>
              <w:pStyle w:val="TableParagraph"/>
              <w:numPr>
                <w:ilvl w:val="0"/>
                <w:numId w:val="482"/>
              </w:numPr>
              <w:tabs>
                <w:tab w:val="left" w:pos="609"/>
                <w:tab w:val="left" w:pos="610"/>
              </w:tabs>
              <w:autoSpaceDE w:val="0"/>
              <w:autoSpaceDN w:val="0"/>
              <w:spacing w:before="9"/>
              <w:rPr>
                <w:rFonts w:ascii="Times New Roman" w:hAnsi="Times New Roman" w:cs="Times New Roman"/>
                <w:sz w:val="18"/>
                <w:szCs w:val="18"/>
                <w:lang w:val="pl-PL"/>
              </w:rPr>
            </w:pPr>
            <w:r w:rsidRPr="003A6986">
              <w:rPr>
                <w:rFonts w:ascii="Times New Roman" w:hAnsi="Times New Roman" w:cs="Times New Roman"/>
                <w:sz w:val="18"/>
                <w:szCs w:val="18"/>
                <w:lang w:val="pl-PL"/>
              </w:rPr>
              <w:t>producent,</w:t>
            </w:r>
          </w:p>
        </w:tc>
      </w:tr>
      <w:tr w:rsidR="00D00A65" w:rsidRPr="003A6986" w14:paraId="4BA4B640" w14:textId="77777777" w:rsidTr="004C02C4">
        <w:trPr>
          <w:trHeight w:val="335"/>
        </w:trPr>
        <w:tc>
          <w:tcPr>
            <w:tcW w:w="728" w:type="dxa"/>
          </w:tcPr>
          <w:p w14:paraId="6B1DF461" w14:textId="77777777" w:rsidR="00D00A65" w:rsidRPr="003A6986" w:rsidRDefault="00D00A65" w:rsidP="004C02C4">
            <w:pPr>
              <w:pStyle w:val="TableParagraph"/>
              <w:spacing w:line="292" w:lineRule="exact"/>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27.</w:t>
            </w:r>
          </w:p>
        </w:tc>
        <w:tc>
          <w:tcPr>
            <w:tcW w:w="8079" w:type="dxa"/>
          </w:tcPr>
          <w:p w14:paraId="77351CF4" w14:textId="77777777" w:rsidR="00D00A65" w:rsidRPr="003A6986" w:rsidRDefault="00D00A65" w:rsidP="004B610B">
            <w:pPr>
              <w:pStyle w:val="TableParagraph"/>
              <w:numPr>
                <w:ilvl w:val="0"/>
                <w:numId w:val="481"/>
              </w:numPr>
              <w:tabs>
                <w:tab w:val="left" w:pos="609"/>
                <w:tab w:val="left" w:pos="610"/>
              </w:tabs>
              <w:autoSpaceDE w:val="0"/>
              <w:autoSpaceDN w:val="0"/>
              <w:spacing w:before="6"/>
              <w:rPr>
                <w:rFonts w:ascii="Times New Roman" w:hAnsi="Times New Roman" w:cs="Times New Roman"/>
                <w:sz w:val="18"/>
                <w:szCs w:val="18"/>
                <w:lang w:val="pl-PL"/>
              </w:rPr>
            </w:pPr>
            <w:r w:rsidRPr="003A6986">
              <w:rPr>
                <w:rFonts w:ascii="Times New Roman" w:hAnsi="Times New Roman" w:cs="Times New Roman"/>
                <w:sz w:val="18"/>
                <w:szCs w:val="18"/>
                <w:lang w:val="pl-PL"/>
              </w:rPr>
              <w:t>dostawca,</w:t>
            </w:r>
          </w:p>
        </w:tc>
      </w:tr>
      <w:tr w:rsidR="00D00A65" w:rsidRPr="003A6986" w14:paraId="160083DE" w14:textId="77777777" w:rsidTr="004C02C4">
        <w:trPr>
          <w:trHeight w:val="337"/>
        </w:trPr>
        <w:tc>
          <w:tcPr>
            <w:tcW w:w="728" w:type="dxa"/>
          </w:tcPr>
          <w:p w14:paraId="08F0879A" w14:textId="77777777" w:rsidR="00D00A65" w:rsidRPr="003A6986" w:rsidRDefault="00D00A65" w:rsidP="004C02C4">
            <w:pPr>
              <w:pStyle w:val="TableParagraph"/>
              <w:spacing w:before="1"/>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28.</w:t>
            </w:r>
          </w:p>
        </w:tc>
        <w:tc>
          <w:tcPr>
            <w:tcW w:w="8079" w:type="dxa"/>
          </w:tcPr>
          <w:p w14:paraId="0E8EC3F7" w14:textId="77777777" w:rsidR="00D00A65" w:rsidRPr="003A6986" w:rsidRDefault="00D00A65" w:rsidP="004B610B">
            <w:pPr>
              <w:pStyle w:val="TableParagraph"/>
              <w:numPr>
                <w:ilvl w:val="0"/>
                <w:numId w:val="480"/>
              </w:numPr>
              <w:tabs>
                <w:tab w:val="left" w:pos="609"/>
                <w:tab w:val="left" w:pos="610"/>
              </w:tabs>
              <w:autoSpaceDE w:val="0"/>
              <w:autoSpaceDN w:val="0"/>
              <w:spacing w:before="9"/>
              <w:rPr>
                <w:rFonts w:ascii="Times New Roman" w:hAnsi="Times New Roman" w:cs="Times New Roman"/>
                <w:sz w:val="18"/>
                <w:szCs w:val="18"/>
                <w:lang w:val="pl-PL"/>
              </w:rPr>
            </w:pPr>
            <w:r w:rsidRPr="003A6986">
              <w:rPr>
                <w:rFonts w:ascii="Times New Roman" w:hAnsi="Times New Roman" w:cs="Times New Roman"/>
                <w:sz w:val="18"/>
                <w:szCs w:val="18"/>
                <w:lang w:val="pl-PL"/>
              </w:rPr>
              <w:t>płatnik,</w:t>
            </w:r>
          </w:p>
        </w:tc>
      </w:tr>
      <w:tr w:rsidR="00D00A65" w:rsidRPr="003A6986" w14:paraId="1DD52EA8" w14:textId="77777777" w:rsidTr="004C02C4">
        <w:trPr>
          <w:trHeight w:val="335"/>
        </w:trPr>
        <w:tc>
          <w:tcPr>
            <w:tcW w:w="728" w:type="dxa"/>
          </w:tcPr>
          <w:p w14:paraId="2CCFAAC6" w14:textId="77777777" w:rsidR="00D00A65" w:rsidRPr="003A6986" w:rsidRDefault="00D00A65" w:rsidP="004C02C4">
            <w:pPr>
              <w:pStyle w:val="TableParagraph"/>
              <w:spacing w:line="292" w:lineRule="exact"/>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29.</w:t>
            </w:r>
          </w:p>
        </w:tc>
        <w:tc>
          <w:tcPr>
            <w:tcW w:w="8079" w:type="dxa"/>
          </w:tcPr>
          <w:p w14:paraId="35D74094" w14:textId="1FF1A51E" w:rsidR="00D00A65" w:rsidRPr="003A6986" w:rsidRDefault="00D00A65" w:rsidP="004B610B">
            <w:pPr>
              <w:pStyle w:val="TableParagraph"/>
              <w:numPr>
                <w:ilvl w:val="0"/>
                <w:numId w:val="479"/>
              </w:numPr>
              <w:tabs>
                <w:tab w:val="left" w:pos="609"/>
                <w:tab w:val="left" w:pos="610"/>
              </w:tabs>
              <w:autoSpaceDE w:val="0"/>
              <w:autoSpaceDN w:val="0"/>
              <w:spacing w:before="6"/>
              <w:rPr>
                <w:rFonts w:ascii="Times New Roman" w:hAnsi="Times New Roman" w:cs="Times New Roman"/>
                <w:sz w:val="18"/>
                <w:szCs w:val="18"/>
                <w:lang w:val="pl-PL"/>
              </w:rPr>
            </w:pPr>
            <w:r w:rsidRPr="003A6986">
              <w:rPr>
                <w:rFonts w:ascii="Times New Roman" w:hAnsi="Times New Roman" w:cs="Times New Roman"/>
                <w:sz w:val="18"/>
                <w:szCs w:val="18"/>
                <w:lang w:val="pl-PL"/>
              </w:rPr>
              <w:t>typ środka</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farmaceutycznego,</w:t>
            </w:r>
          </w:p>
        </w:tc>
      </w:tr>
      <w:tr w:rsidR="00D00A65" w:rsidRPr="003A6986" w14:paraId="09C5661C" w14:textId="77777777" w:rsidTr="004C02C4">
        <w:trPr>
          <w:trHeight w:val="338"/>
        </w:trPr>
        <w:tc>
          <w:tcPr>
            <w:tcW w:w="728" w:type="dxa"/>
          </w:tcPr>
          <w:p w14:paraId="166BA20C" w14:textId="77777777" w:rsidR="00D00A65" w:rsidRPr="003A6986" w:rsidRDefault="00D00A65" w:rsidP="004C02C4">
            <w:pPr>
              <w:pStyle w:val="TableParagraph"/>
              <w:spacing w:before="1"/>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30.</w:t>
            </w:r>
          </w:p>
        </w:tc>
        <w:tc>
          <w:tcPr>
            <w:tcW w:w="8079" w:type="dxa"/>
          </w:tcPr>
          <w:p w14:paraId="3A3476FC" w14:textId="14583D9A" w:rsidR="00D00A65" w:rsidRPr="003A6986" w:rsidRDefault="00D00A65" w:rsidP="004B610B">
            <w:pPr>
              <w:pStyle w:val="TableParagraph"/>
              <w:numPr>
                <w:ilvl w:val="0"/>
                <w:numId w:val="478"/>
              </w:numPr>
              <w:tabs>
                <w:tab w:val="left" w:pos="609"/>
                <w:tab w:val="left" w:pos="610"/>
              </w:tabs>
              <w:autoSpaceDE w:val="0"/>
              <w:autoSpaceDN w:val="0"/>
              <w:spacing w:before="9"/>
              <w:rPr>
                <w:rFonts w:ascii="Times New Roman" w:hAnsi="Times New Roman" w:cs="Times New Roman"/>
                <w:sz w:val="18"/>
                <w:szCs w:val="18"/>
                <w:lang w:val="pl-PL"/>
              </w:rPr>
            </w:pPr>
            <w:r w:rsidRPr="003A6986">
              <w:rPr>
                <w:rFonts w:ascii="Times New Roman" w:hAnsi="Times New Roman" w:cs="Times New Roman"/>
                <w:sz w:val="18"/>
                <w:szCs w:val="18"/>
                <w:lang w:val="pl-PL"/>
              </w:rPr>
              <w:t>wykaz</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leków.</w:t>
            </w:r>
          </w:p>
        </w:tc>
      </w:tr>
      <w:tr w:rsidR="00D00A65" w:rsidRPr="003A6986" w14:paraId="7D5E0305" w14:textId="77777777" w:rsidTr="004C02C4">
        <w:trPr>
          <w:trHeight w:val="618"/>
        </w:trPr>
        <w:tc>
          <w:tcPr>
            <w:tcW w:w="728" w:type="dxa"/>
          </w:tcPr>
          <w:p w14:paraId="74EAFB5D" w14:textId="77777777" w:rsidR="00D00A65" w:rsidRPr="003A6986" w:rsidRDefault="00D00A65" w:rsidP="004C02C4">
            <w:pPr>
              <w:pStyle w:val="TableParagraph"/>
              <w:spacing w:line="292" w:lineRule="exact"/>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31.</w:t>
            </w:r>
          </w:p>
        </w:tc>
        <w:tc>
          <w:tcPr>
            <w:tcW w:w="8079" w:type="dxa"/>
          </w:tcPr>
          <w:p w14:paraId="75BA0BA7" w14:textId="77777777" w:rsidR="00D00A65" w:rsidRPr="003A6986" w:rsidRDefault="00D00A65" w:rsidP="004C02C4">
            <w:pPr>
              <w:pStyle w:val="TableParagraph"/>
              <w:spacing w:line="268" w:lineRule="exact"/>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Zestawienie środków w receptariuszu oddziałowym z możliwością ograniczenia listy środków farmaceutycznych do środków danego typu.</w:t>
            </w:r>
          </w:p>
        </w:tc>
      </w:tr>
      <w:tr w:rsidR="00D00A65" w:rsidRPr="003A6986" w14:paraId="795BF302" w14:textId="77777777" w:rsidTr="004C02C4">
        <w:trPr>
          <w:trHeight w:val="340"/>
        </w:trPr>
        <w:tc>
          <w:tcPr>
            <w:tcW w:w="728" w:type="dxa"/>
          </w:tcPr>
          <w:p w14:paraId="1AA6D2AD" w14:textId="77777777" w:rsidR="00D00A65" w:rsidRPr="003A6986" w:rsidRDefault="00D00A65" w:rsidP="004C02C4">
            <w:pPr>
              <w:pStyle w:val="TableParagraph"/>
              <w:ind w:left="-1" w:right="-63"/>
              <w:rPr>
                <w:rFonts w:ascii="Times New Roman" w:hAnsi="Times New Roman" w:cs="Times New Roman"/>
                <w:sz w:val="18"/>
                <w:szCs w:val="18"/>
                <w:lang w:val="pl-PL"/>
              </w:rPr>
            </w:pPr>
          </w:p>
        </w:tc>
        <w:tc>
          <w:tcPr>
            <w:tcW w:w="8079" w:type="dxa"/>
          </w:tcPr>
          <w:p w14:paraId="0CECF411" w14:textId="77777777" w:rsidR="00D00A65" w:rsidRPr="003A6986" w:rsidRDefault="00D00A65" w:rsidP="004C02C4">
            <w:pPr>
              <w:pStyle w:val="TableParagraph"/>
              <w:spacing w:before="16"/>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Wydruk receptariusza oddziałowego z uwzględnieniem kryterium:</w:t>
            </w:r>
          </w:p>
        </w:tc>
      </w:tr>
      <w:tr w:rsidR="00D00A65" w:rsidRPr="003A6986" w14:paraId="19973F4D" w14:textId="77777777" w:rsidTr="004C02C4">
        <w:trPr>
          <w:trHeight w:val="293"/>
        </w:trPr>
        <w:tc>
          <w:tcPr>
            <w:tcW w:w="728" w:type="dxa"/>
          </w:tcPr>
          <w:p w14:paraId="578694D4" w14:textId="77777777" w:rsidR="00D00A65" w:rsidRPr="003A6986" w:rsidRDefault="00D00A65" w:rsidP="004C02C4">
            <w:pPr>
              <w:pStyle w:val="TableParagraph"/>
              <w:spacing w:line="248" w:lineRule="exact"/>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32.</w:t>
            </w:r>
          </w:p>
        </w:tc>
        <w:tc>
          <w:tcPr>
            <w:tcW w:w="8079" w:type="dxa"/>
          </w:tcPr>
          <w:p w14:paraId="610861A7" w14:textId="192AF47A" w:rsidR="00D00A65" w:rsidRPr="003A6986" w:rsidRDefault="00D00A65" w:rsidP="004B610B">
            <w:pPr>
              <w:pStyle w:val="TableParagraph"/>
              <w:numPr>
                <w:ilvl w:val="0"/>
                <w:numId w:val="477"/>
              </w:numPr>
              <w:tabs>
                <w:tab w:val="left" w:pos="609"/>
                <w:tab w:val="left" w:pos="610"/>
              </w:tabs>
              <w:autoSpaceDE w:val="0"/>
              <w:autoSpaceDN w:val="0"/>
              <w:spacing w:line="245"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środek</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farmaceutyczny,</w:t>
            </w:r>
          </w:p>
        </w:tc>
      </w:tr>
      <w:tr w:rsidR="00D00A65" w:rsidRPr="003A6986" w14:paraId="1EC5AA97" w14:textId="77777777" w:rsidTr="004C02C4">
        <w:trPr>
          <w:trHeight w:val="335"/>
        </w:trPr>
        <w:tc>
          <w:tcPr>
            <w:tcW w:w="728" w:type="dxa"/>
          </w:tcPr>
          <w:p w14:paraId="5A643B92" w14:textId="77777777" w:rsidR="00D00A65" w:rsidRPr="003A6986" w:rsidRDefault="00D00A65" w:rsidP="004C02C4">
            <w:pPr>
              <w:pStyle w:val="TableParagraph"/>
              <w:spacing w:line="292" w:lineRule="exact"/>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lastRenderedPageBreak/>
              <w:t>33.</w:t>
            </w:r>
          </w:p>
        </w:tc>
        <w:tc>
          <w:tcPr>
            <w:tcW w:w="8079" w:type="dxa"/>
          </w:tcPr>
          <w:p w14:paraId="524E3EA2" w14:textId="77777777" w:rsidR="00D00A65" w:rsidRPr="003A6986" w:rsidRDefault="00D00A65" w:rsidP="004B610B">
            <w:pPr>
              <w:pStyle w:val="TableParagraph"/>
              <w:numPr>
                <w:ilvl w:val="0"/>
                <w:numId w:val="476"/>
              </w:numPr>
              <w:tabs>
                <w:tab w:val="left" w:pos="609"/>
                <w:tab w:val="left" w:pos="610"/>
              </w:tabs>
              <w:autoSpaceDE w:val="0"/>
              <w:autoSpaceDN w:val="0"/>
              <w:spacing w:before="6"/>
              <w:rPr>
                <w:rFonts w:ascii="Times New Roman" w:hAnsi="Times New Roman" w:cs="Times New Roman"/>
                <w:sz w:val="18"/>
                <w:szCs w:val="18"/>
                <w:lang w:val="pl-PL"/>
              </w:rPr>
            </w:pPr>
            <w:r w:rsidRPr="003A6986">
              <w:rPr>
                <w:rFonts w:ascii="Times New Roman" w:hAnsi="Times New Roman" w:cs="Times New Roman"/>
                <w:sz w:val="18"/>
                <w:szCs w:val="18"/>
                <w:lang w:val="pl-PL"/>
              </w:rPr>
              <w:t>postać,</w:t>
            </w:r>
          </w:p>
        </w:tc>
      </w:tr>
      <w:tr w:rsidR="00D00A65" w:rsidRPr="003A6986" w14:paraId="35A70F9A" w14:textId="77777777" w:rsidTr="004C02C4">
        <w:trPr>
          <w:trHeight w:val="337"/>
        </w:trPr>
        <w:tc>
          <w:tcPr>
            <w:tcW w:w="728" w:type="dxa"/>
          </w:tcPr>
          <w:p w14:paraId="202E1F40" w14:textId="77777777" w:rsidR="00D00A65" w:rsidRPr="003A6986" w:rsidRDefault="00D00A65" w:rsidP="004C02C4">
            <w:pPr>
              <w:pStyle w:val="TableParagraph"/>
              <w:spacing w:line="292" w:lineRule="exact"/>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34.</w:t>
            </w:r>
          </w:p>
        </w:tc>
        <w:tc>
          <w:tcPr>
            <w:tcW w:w="8079" w:type="dxa"/>
          </w:tcPr>
          <w:p w14:paraId="24719D2A" w14:textId="183FFE49" w:rsidR="00D00A65" w:rsidRPr="003A6986" w:rsidRDefault="00D00A65" w:rsidP="004B610B">
            <w:pPr>
              <w:pStyle w:val="TableParagraph"/>
              <w:numPr>
                <w:ilvl w:val="0"/>
                <w:numId w:val="475"/>
              </w:numPr>
              <w:tabs>
                <w:tab w:val="left" w:pos="609"/>
                <w:tab w:val="left" w:pos="610"/>
              </w:tabs>
              <w:autoSpaceDE w:val="0"/>
              <w:autoSpaceDN w:val="0"/>
              <w:spacing w:before="9"/>
              <w:rPr>
                <w:rFonts w:ascii="Times New Roman" w:hAnsi="Times New Roman" w:cs="Times New Roman"/>
                <w:sz w:val="18"/>
                <w:szCs w:val="18"/>
                <w:lang w:val="pl-PL"/>
              </w:rPr>
            </w:pPr>
            <w:r w:rsidRPr="003A6986">
              <w:rPr>
                <w:rFonts w:ascii="Times New Roman" w:hAnsi="Times New Roman" w:cs="Times New Roman"/>
                <w:sz w:val="18"/>
                <w:szCs w:val="18"/>
                <w:lang w:val="pl-PL"/>
              </w:rPr>
              <w:t>grupa</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analityczna,</w:t>
            </w:r>
          </w:p>
        </w:tc>
      </w:tr>
      <w:tr w:rsidR="00D00A65" w:rsidRPr="003A6986" w14:paraId="6ABC278F" w14:textId="77777777" w:rsidTr="004C02C4">
        <w:trPr>
          <w:trHeight w:val="335"/>
        </w:trPr>
        <w:tc>
          <w:tcPr>
            <w:tcW w:w="728" w:type="dxa"/>
          </w:tcPr>
          <w:p w14:paraId="650E5B63" w14:textId="77777777" w:rsidR="00D00A65" w:rsidRPr="003A6986" w:rsidRDefault="00D00A65" w:rsidP="004C02C4">
            <w:pPr>
              <w:pStyle w:val="TableParagraph"/>
              <w:spacing w:line="292" w:lineRule="exact"/>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35.</w:t>
            </w:r>
          </w:p>
        </w:tc>
        <w:tc>
          <w:tcPr>
            <w:tcW w:w="8079" w:type="dxa"/>
          </w:tcPr>
          <w:p w14:paraId="72D4DA00" w14:textId="6A0AF8FB" w:rsidR="00D00A65" w:rsidRPr="003A6986" w:rsidRDefault="00D00A65" w:rsidP="004B610B">
            <w:pPr>
              <w:pStyle w:val="TableParagraph"/>
              <w:numPr>
                <w:ilvl w:val="0"/>
                <w:numId w:val="474"/>
              </w:numPr>
              <w:tabs>
                <w:tab w:val="left" w:pos="609"/>
                <w:tab w:val="left" w:pos="610"/>
              </w:tabs>
              <w:autoSpaceDE w:val="0"/>
              <w:autoSpaceDN w:val="0"/>
              <w:spacing w:before="6"/>
              <w:rPr>
                <w:rFonts w:ascii="Times New Roman" w:hAnsi="Times New Roman" w:cs="Times New Roman"/>
                <w:sz w:val="18"/>
                <w:szCs w:val="18"/>
                <w:lang w:val="pl-PL"/>
              </w:rPr>
            </w:pPr>
            <w:r w:rsidRPr="003A6986">
              <w:rPr>
                <w:rFonts w:ascii="Times New Roman" w:hAnsi="Times New Roman" w:cs="Times New Roman"/>
                <w:sz w:val="18"/>
                <w:szCs w:val="18"/>
                <w:lang w:val="pl-PL"/>
              </w:rPr>
              <w:t>grupa</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farmaceutyczna,</w:t>
            </w:r>
          </w:p>
        </w:tc>
      </w:tr>
      <w:tr w:rsidR="00D00A65" w:rsidRPr="003A6986" w14:paraId="5DE0C3B6" w14:textId="77777777" w:rsidTr="004C02C4">
        <w:trPr>
          <w:trHeight w:val="337"/>
        </w:trPr>
        <w:tc>
          <w:tcPr>
            <w:tcW w:w="728" w:type="dxa"/>
          </w:tcPr>
          <w:p w14:paraId="4F469900" w14:textId="77777777" w:rsidR="00D00A65" w:rsidRPr="003A6986" w:rsidRDefault="00D00A65" w:rsidP="004C02C4">
            <w:pPr>
              <w:pStyle w:val="TableParagraph"/>
              <w:spacing w:before="1"/>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36.</w:t>
            </w:r>
          </w:p>
        </w:tc>
        <w:tc>
          <w:tcPr>
            <w:tcW w:w="8079" w:type="dxa"/>
          </w:tcPr>
          <w:p w14:paraId="62687F19" w14:textId="77777777" w:rsidR="00D00A65" w:rsidRPr="003A6986" w:rsidRDefault="00D00A65" w:rsidP="004B610B">
            <w:pPr>
              <w:pStyle w:val="TableParagraph"/>
              <w:numPr>
                <w:ilvl w:val="0"/>
                <w:numId w:val="473"/>
              </w:numPr>
              <w:tabs>
                <w:tab w:val="left" w:pos="609"/>
                <w:tab w:val="left" w:pos="610"/>
              </w:tabs>
              <w:autoSpaceDE w:val="0"/>
              <w:autoSpaceDN w:val="0"/>
              <w:spacing w:before="9"/>
              <w:rPr>
                <w:rFonts w:ascii="Times New Roman" w:hAnsi="Times New Roman" w:cs="Times New Roman"/>
                <w:sz w:val="18"/>
                <w:szCs w:val="18"/>
                <w:lang w:val="pl-PL"/>
              </w:rPr>
            </w:pPr>
            <w:r w:rsidRPr="003A6986">
              <w:rPr>
                <w:rFonts w:ascii="Times New Roman" w:hAnsi="Times New Roman" w:cs="Times New Roman"/>
                <w:sz w:val="18"/>
                <w:szCs w:val="18"/>
                <w:lang w:val="pl-PL"/>
              </w:rPr>
              <w:t>producent,</w:t>
            </w:r>
          </w:p>
        </w:tc>
      </w:tr>
      <w:tr w:rsidR="00D00A65" w:rsidRPr="003A6986" w14:paraId="08E5DC4D" w14:textId="77777777" w:rsidTr="004C02C4">
        <w:trPr>
          <w:trHeight w:val="335"/>
        </w:trPr>
        <w:tc>
          <w:tcPr>
            <w:tcW w:w="728" w:type="dxa"/>
          </w:tcPr>
          <w:p w14:paraId="12C110F6" w14:textId="77777777" w:rsidR="00D00A65" w:rsidRPr="003A6986" w:rsidRDefault="00D00A65" w:rsidP="004C02C4">
            <w:pPr>
              <w:pStyle w:val="TableParagraph"/>
              <w:spacing w:line="292" w:lineRule="exact"/>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37.</w:t>
            </w:r>
          </w:p>
        </w:tc>
        <w:tc>
          <w:tcPr>
            <w:tcW w:w="8079" w:type="dxa"/>
          </w:tcPr>
          <w:p w14:paraId="13B459CD" w14:textId="77777777" w:rsidR="00D00A65" w:rsidRPr="003A6986" w:rsidRDefault="00D00A65" w:rsidP="004B610B">
            <w:pPr>
              <w:pStyle w:val="TableParagraph"/>
              <w:numPr>
                <w:ilvl w:val="0"/>
                <w:numId w:val="472"/>
              </w:numPr>
              <w:tabs>
                <w:tab w:val="left" w:pos="609"/>
                <w:tab w:val="left" w:pos="610"/>
              </w:tabs>
              <w:autoSpaceDE w:val="0"/>
              <w:autoSpaceDN w:val="0"/>
              <w:spacing w:before="6"/>
              <w:rPr>
                <w:rFonts w:ascii="Times New Roman" w:hAnsi="Times New Roman" w:cs="Times New Roman"/>
                <w:sz w:val="18"/>
                <w:szCs w:val="18"/>
                <w:lang w:val="pl-PL"/>
              </w:rPr>
            </w:pPr>
            <w:r w:rsidRPr="003A6986">
              <w:rPr>
                <w:rFonts w:ascii="Times New Roman" w:hAnsi="Times New Roman" w:cs="Times New Roman"/>
                <w:sz w:val="18"/>
                <w:szCs w:val="18"/>
                <w:lang w:val="pl-PL"/>
              </w:rPr>
              <w:t>dostawca,</w:t>
            </w:r>
          </w:p>
        </w:tc>
      </w:tr>
      <w:tr w:rsidR="00D00A65" w:rsidRPr="003A6986" w14:paraId="217F3282" w14:textId="77777777" w:rsidTr="004C02C4">
        <w:trPr>
          <w:trHeight w:val="338"/>
        </w:trPr>
        <w:tc>
          <w:tcPr>
            <w:tcW w:w="728" w:type="dxa"/>
          </w:tcPr>
          <w:p w14:paraId="75412CBE" w14:textId="77777777" w:rsidR="00D00A65" w:rsidRPr="003A6986" w:rsidRDefault="00D00A65" w:rsidP="004C02C4">
            <w:pPr>
              <w:pStyle w:val="TableParagraph"/>
              <w:spacing w:before="1"/>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38.</w:t>
            </w:r>
          </w:p>
        </w:tc>
        <w:tc>
          <w:tcPr>
            <w:tcW w:w="8079" w:type="dxa"/>
          </w:tcPr>
          <w:p w14:paraId="605E6CC2" w14:textId="41FE9372" w:rsidR="00D00A65" w:rsidRPr="003A6986" w:rsidRDefault="00D00A65" w:rsidP="004B610B">
            <w:pPr>
              <w:pStyle w:val="TableParagraph"/>
              <w:numPr>
                <w:ilvl w:val="0"/>
                <w:numId w:val="471"/>
              </w:numPr>
              <w:tabs>
                <w:tab w:val="left" w:pos="609"/>
                <w:tab w:val="left" w:pos="610"/>
              </w:tabs>
              <w:autoSpaceDE w:val="0"/>
              <w:autoSpaceDN w:val="0"/>
              <w:spacing w:before="9"/>
              <w:rPr>
                <w:rFonts w:ascii="Times New Roman" w:hAnsi="Times New Roman" w:cs="Times New Roman"/>
                <w:sz w:val="18"/>
                <w:szCs w:val="18"/>
                <w:lang w:val="pl-PL"/>
              </w:rPr>
            </w:pPr>
            <w:r w:rsidRPr="003A6986">
              <w:rPr>
                <w:rFonts w:ascii="Times New Roman" w:hAnsi="Times New Roman" w:cs="Times New Roman"/>
                <w:sz w:val="18"/>
                <w:szCs w:val="18"/>
                <w:lang w:val="pl-PL"/>
              </w:rPr>
              <w:t>wykaz</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leków.</w:t>
            </w:r>
          </w:p>
        </w:tc>
      </w:tr>
      <w:tr w:rsidR="00D00A65" w:rsidRPr="003A6986" w14:paraId="1C75E8C3" w14:textId="77777777" w:rsidTr="004C02C4">
        <w:trPr>
          <w:trHeight w:val="366"/>
        </w:trPr>
        <w:tc>
          <w:tcPr>
            <w:tcW w:w="728" w:type="dxa"/>
          </w:tcPr>
          <w:p w14:paraId="27C16B83" w14:textId="77777777" w:rsidR="00D00A65" w:rsidRPr="003A6986" w:rsidRDefault="00D00A65" w:rsidP="004C02C4">
            <w:pPr>
              <w:pStyle w:val="TableParagraph"/>
              <w:spacing w:line="292" w:lineRule="exact"/>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39.</w:t>
            </w:r>
          </w:p>
        </w:tc>
        <w:tc>
          <w:tcPr>
            <w:tcW w:w="8079" w:type="dxa"/>
          </w:tcPr>
          <w:p w14:paraId="4246429A" w14:textId="5E6B4338"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Podgląd szczegółowego opisu środka farmaceutycznego, z każdego formularza na którym</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występuje.</w:t>
            </w:r>
          </w:p>
        </w:tc>
      </w:tr>
      <w:tr w:rsidR="00D00A65" w:rsidRPr="003A6986" w14:paraId="231ADD50" w14:textId="77777777" w:rsidTr="004C02C4">
        <w:trPr>
          <w:trHeight w:val="340"/>
        </w:trPr>
        <w:tc>
          <w:tcPr>
            <w:tcW w:w="728" w:type="dxa"/>
          </w:tcPr>
          <w:p w14:paraId="726F3A02" w14:textId="77777777" w:rsidR="00D00A65" w:rsidRPr="003A6986" w:rsidRDefault="00D00A65" w:rsidP="004C02C4">
            <w:pPr>
              <w:pStyle w:val="TableParagraph"/>
              <w:ind w:left="-1" w:right="-63"/>
              <w:rPr>
                <w:rFonts w:ascii="Times New Roman" w:hAnsi="Times New Roman" w:cs="Times New Roman"/>
                <w:sz w:val="18"/>
                <w:szCs w:val="18"/>
                <w:lang w:val="pl-PL"/>
              </w:rPr>
            </w:pPr>
          </w:p>
        </w:tc>
        <w:tc>
          <w:tcPr>
            <w:tcW w:w="8079" w:type="dxa"/>
          </w:tcPr>
          <w:p w14:paraId="30114F45" w14:textId="77777777" w:rsidR="00D00A65" w:rsidRPr="003A6986" w:rsidRDefault="00D00A65" w:rsidP="004C02C4">
            <w:pPr>
              <w:pStyle w:val="TableParagraph"/>
              <w:spacing w:before="16"/>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wykonania zestawień:</w:t>
            </w:r>
          </w:p>
        </w:tc>
      </w:tr>
      <w:tr w:rsidR="00D00A65" w:rsidRPr="003A6986" w14:paraId="1DBD5D4A" w14:textId="77777777" w:rsidTr="004C02C4">
        <w:trPr>
          <w:trHeight w:val="293"/>
        </w:trPr>
        <w:tc>
          <w:tcPr>
            <w:tcW w:w="728" w:type="dxa"/>
          </w:tcPr>
          <w:p w14:paraId="58A91855" w14:textId="77777777" w:rsidR="00D00A65" w:rsidRPr="003A6986" w:rsidRDefault="00D00A65" w:rsidP="004C02C4">
            <w:pPr>
              <w:pStyle w:val="TableParagraph"/>
              <w:spacing w:line="248" w:lineRule="exact"/>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40.</w:t>
            </w:r>
          </w:p>
        </w:tc>
        <w:tc>
          <w:tcPr>
            <w:tcW w:w="8079" w:type="dxa"/>
          </w:tcPr>
          <w:p w14:paraId="6A175FA6" w14:textId="53FEAE22" w:rsidR="00D00A65" w:rsidRPr="003A6986" w:rsidRDefault="00D00A65" w:rsidP="004B610B">
            <w:pPr>
              <w:pStyle w:val="TableParagraph"/>
              <w:numPr>
                <w:ilvl w:val="0"/>
                <w:numId w:val="470"/>
              </w:numPr>
              <w:tabs>
                <w:tab w:val="left" w:pos="609"/>
                <w:tab w:val="left" w:pos="610"/>
              </w:tabs>
              <w:autoSpaceDE w:val="0"/>
              <w:autoSpaceDN w:val="0"/>
              <w:spacing w:line="245"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zużycia środków farmaceutycznych z podziałem na</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płatników,</w:t>
            </w:r>
          </w:p>
        </w:tc>
      </w:tr>
      <w:tr w:rsidR="00D00A65" w:rsidRPr="003A6986" w14:paraId="6B05BC4F" w14:textId="77777777" w:rsidTr="004C02C4">
        <w:trPr>
          <w:trHeight w:val="335"/>
        </w:trPr>
        <w:tc>
          <w:tcPr>
            <w:tcW w:w="728" w:type="dxa"/>
          </w:tcPr>
          <w:p w14:paraId="04B0AEA3" w14:textId="77777777" w:rsidR="00D00A65" w:rsidRPr="003A6986" w:rsidRDefault="00D00A65" w:rsidP="004C02C4">
            <w:pPr>
              <w:pStyle w:val="TableParagraph"/>
              <w:spacing w:line="292" w:lineRule="exact"/>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41.</w:t>
            </w:r>
          </w:p>
        </w:tc>
        <w:tc>
          <w:tcPr>
            <w:tcW w:w="8079" w:type="dxa"/>
          </w:tcPr>
          <w:p w14:paraId="09285306" w14:textId="6C6B32AE" w:rsidR="00D00A65" w:rsidRPr="003A6986" w:rsidRDefault="00D00A65" w:rsidP="004B610B">
            <w:pPr>
              <w:pStyle w:val="TableParagraph"/>
              <w:numPr>
                <w:ilvl w:val="0"/>
                <w:numId w:val="469"/>
              </w:numPr>
              <w:tabs>
                <w:tab w:val="left" w:pos="609"/>
                <w:tab w:val="left" w:pos="610"/>
              </w:tabs>
              <w:autoSpaceDE w:val="0"/>
              <w:autoSpaceDN w:val="0"/>
              <w:spacing w:before="6"/>
              <w:rPr>
                <w:rFonts w:ascii="Times New Roman" w:hAnsi="Times New Roman" w:cs="Times New Roman"/>
                <w:sz w:val="18"/>
                <w:szCs w:val="18"/>
                <w:lang w:val="pl-PL"/>
              </w:rPr>
            </w:pPr>
            <w:r w:rsidRPr="003A6986">
              <w:rPr>
                <w:rFonts w:ascii="Times New Roman" w:hAnsi="Times New Roman" w:cs="Times New Roman"/>
                <w:sz w:val="18"/>
                <w:szCs w:val="18"/>
                <w:lang w:val="pl-PL"/>
              </w:rPr>
              <w:t>zużycia środków farmaceutycznych na</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pacjenta,</w:t>
            </w:r>
          </w:p>
        </w:tc>
      </w:tr>
      <w:tr w:rsidR="00D00A65" w:rsidRPr="003A6986" w14:paraId="56FB131F" w14:textId="77777777" w:rsidTr="004C02C4">
        <w:trPr>
          <w:trHeight w:val="337"/>
        </w:trPr>
        <w:tc>
          <w:tcPr>
            <w:tcW w:w="728" w:type="dxa"/>
          </w:tcPr>
          <w:p w14:paraId="56160634" w14:textId="77777777" w:rsidR="00D00A65" w:rsidRPr="003A6986" w:rsidRDefault="00D00A65" w:rsidP="004C02C4">
            <w:pPr>
              <w:pStyle w:val="TableParagraph"/>
              <w:spacing w:line="292" w:lineRule="exact"/>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42.</w:t>
            </w:r>
          </w:p>
        </w:tc>
        <w:tc>
          <w:tcPr>
            <w:tcW w:w="8079" w:type="dxa"/>
          </w:tcPr>
          <w:p w14:paraId="25F8DB20" w14:textId="67841F5D" w:rsidR="00D00A65" w:rsidRPr="003A6986" w:rsidRDefault="00D00A65" w:rsidP="004B610B">
            <w:pPr>
              <w:pStyle w:val="TableParagraph"/>
              <w:numPr>
                <w:ilvl w:val="0"/>
                <w:numId w:val="468"/>
              </w:numPr>
              <w:tabs>
                <w:tab w:val="left" w:pos="609"/>
                <w:tab w:val="left" w:pos="610"/>
              </w:tabs>
              <w:autoSpaceDE w:val="0"/>
              <w:autoSpaceDN w:val="0"/>
              <w:spacing w:before="9"/>
              <w:rPr>
                <w:rFonts w:ascii="Times New Roman" w:hAnsi="Times New Roman" w:cs="Times New Roman"/>
                <w:sz w:val="18"/>
                <w:szCs w:val="18"/>
                <w:lang w:val="pl-PL"/>
              </w:rPr>
            </w:pPr>
            <w:r w:rsidRPr="003A6986">
              <w:rPr>
                <w:rFonts w:ascii="Times New Roman" w:hAnsi="Times New Roman" w:cs="Times New Roman"/>
                <w:sz w:val="18"/>
                <w:szCs w:val="18"/>
                <w:lang w:val="pl-PL"/>
              </w:rPr>
              <w:t>zużycia wybranych środków farmaceutycznych na poszczególne jednostki</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organizacyjne.</w:t>
            </w:r>
          </w:p>
        </w:tc>
      </w:tr>
      <w:tr w:rsidR="00D00A65" w:rsidRPr="003A6986" w14:paraId="607FCFB1" w14:textId="77777777" w:rsidTr="004C02C4">
        <w:trPr>
          <w:trHeight w:val="335"/>
        </w:trPr>
        <w:tc>
          <w:tcPr>
            <w:tcW w:w="728" w:type="dxa"/>
          </w:tcPr>
          <w:p w14:paraId="79196473" w14:textId="77777777" w:rsidR="00D00A65" w:rsidRPr="003A6986" w:rsidRDefault="00D00A65" w:rsidP="004C02C4">
            <w:pPr>
              <w:pStyle w:val="TableParagraph"/>
              <w:spacing w:line="292" w:lineRule="exact"/>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43.</w:t>
            </w:r>
          </w:p>
        </w:tc>
        <w:tc>
          <w:tcPr>
            <w:tcW w:w="8079" w:type="dxa"/>
          </w:tcPr>
          <w:p w14:paraId="5E2F87F6" w14:textId="77777777" w:rsidR="00D00A65" w:rsidRPr="003A6986" w:rsidRDefault="00D00A65" w:rsidP="004C02C4">
            <w:pPr>
              <w:pStyle w:val="TableParagraph"/>
              <w:spacing w:before="13"/>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Automatyczne numerowanie dokumentów utworzonych w apteczce.</w:t>
            </w:r>
          </w:p>
        </w:tc>
      </w:tr>
      <w:tr w:rsidR="00D00A65" w:rsidRPr="003A6986" w14:paraId="67BCD322" w14:textId="77777777" w:rsidTr="004C02C4">
        <w:trPr>
          <w:trHeight w:val="342"/>
        </w:trPr>
        <w:tc>
          <w:tcPr>
            <w:tcW w:w="728" w:type="dxa"/>
          </w:tcPr>
          <w:p w14:paraId="224FA5A6" w14:textId="77777777" w:rsidR="00D00A65" w:rsidRPr="003A6986" w:rsidRDefault="00D00A65" w:rsidP="004C02C4">
            <w:pPr>
              <w:pStyle w:val="TableParagraph"/>
              <w:ind w:left="-1" w:right="-63"/>
              <w:rPr>
                <w:rFonts w:ascii="Times New Roman" w:hAnsi="Times New Roman" w:cs="Times New Roman"/>
                <w:sz w:val="18"/>
                <w:szCs w:val="18"/>
                <w:lang w:val="pl-PL"/>
              </w:rPr>
            </w:pPr>
          </w:p>
        </w:tc>
        <w:tc>
          <w:tcPr>
            <w:tcW w:w="8079" w:type="dxa"/>
          </w:tcPr>
          <w:p w14:paraId="64929DCE" w14:textId="77777777" w:rsidR="00D00A65" w:rsidRPr="003A6986" w:rsidRDefault="00D00A65" w:rsidP="004C02C4">
            <w:pPr>
              <w:pStyle w:val="TableParagraph"/>
              <w:spacing w:before="16"/>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Wydruk następujących raportów:</w:t>
            </w:r>
          </w:p>
        </w:tc>
      </w:tr>
      <w:tr w:rsidR="00D00A65" w:rsidRPr="003A6986" w14:paraId="12382B3A" w14:textId="77777777" w:rsidTr="004C02C4">
        <w:trPr>
          <w:trHeight w:val="294"/>
        </w:trPr>
        <w:tc>
          <w:tcPr>
            <w:tcW w:w="728" w:type="dxa"/>
          </w:tcPr>
          <w:p w14:paraId="51FC9D63" w14:textId="77777777" w:rsidR="00D00A65" w:rsidRPr="003A6986" w:rsidRDefault="00D00A65" w:rsidP="004C02C4">
            <w:pPr>
              <w:pStyle w:val="TableParagraph"/>
              <w:spacing w:line="250" w:lineRule="exact"/>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44.</w:t>
            </w:r>
          </w:p>
        </w:tc>
        <w:tc>
          <w:tcPr>
            <w:tcW w:w="8079" w:type="dxa"/>
          </w:tcPr>
          <w:p w14:paraId="632EB73B" w14:textId="52B43130" w:rsidR="00D00A65" w:rsidRPr="003A6986" w:rsidRDefault="00D00A65" w:rsidP="004B610B">
            <w:pPr>
              <w:pStyle w:val="TableParagraph"/>
              <w:numPr>
                <w:ilvl w:val="0"/>
                <w:numId w:val="467"/>
              </w:numPr>
              <w:tabs>
                <w:tab w:val="left" w:pos="609"/>
                <w:tab w:val="left" w:pos="610"/>
              </w:tabs>
              <w:autoSpaceDE w:val="0"/>
              <w:autoSpaceDN w:val="0"/>
              <w:spacing w:line="247"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przyjęcie</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środków,</w:t>
            </w:r>
          </w:p>
        </w:tc>
      </w:tr>
      <w:tr w:rsidR="00D00A65" w:rsidRPr="003A6986" w14:paraId="2B626621" w14:textId="77777777" w:rsidTr="004C02C4">
        <w:trPr>
          <w:trHeight w:val="335"/>
        </w:trPr>
        <w:tc>
          <w:tcPr>
            <w:tcW w:w="728" w:type="dxa"/>
          </w:tcPr>
          <w:p w14:paraId="0FDF0CEA" w14:textId="77777777" w:rsidR="00D00A65" w:rsidRPr="003A6986" w:rsidRDefault="00D00A65" w:rsidP="004C02C4">
            <w:pPr>
              <w:pStyle w:val="TableParagraph"/>
              <w:spacing w:line="292" w:lineRule="exact"/>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45.</w:t>
            </w:r>
          </w:p>
        </w:tc>
        <w:tc>
          <w:tcPr>
            <w:tcW w:w="8079" w:type="dxa"/>
          </w:tcPr>
          <w:p w14:paraId="7AFF335D" w14:textId="65CFE8AF" w:rsidR="00D00A65" w:rsidRPr="003A6986" w:rsidRDefault="00D00A65" w:rsidP="004B610B">
            <w:pPr>
              <w:pStyle w:val="TableParagraph"/>
              <w:numPr>
                <w:ilvl w:val="0"/>
                <w:numId w:val="466"/>
              </w:numPr>
              <w:tabs>
                <w:tab w:val="left" w:pos="609"/>
                <w:tab w:val="left" w:pos="610"/>
              </w:tabs>
              <w:autoSpaceDE w:val="0"/>
              <w:autoSpaceDN w:val="0"/>
              <w:spacing w:before="6"/>
              <w:rPr>
                <w:rFonts w:ascii="Times New Roman" w:hAnsi="Times New Roman" w:cs="Times New Roman"/>
                <w:sz w:val="18"/>
                <w:szCs w:val="18"/>
                <w:lang w:val="pl-PL"/>
              </w:rPr>
            </w:pPr>
            <w:r w:rsidRPr="003A6986">
              <w:rPr>
                <w:rFonts w:ascii="Times New Roman" w:hAnsi="Times New Roman" w:cs="Times New Roman"/>
                <w:sz w:val="18"/>
                <w:szCs w:val="18"/>
                <w:lang w:val="pl-PL"/>
              </w:rPr>
              <w:t>doniesienie o niepożądanym działaniu</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środka,</w:t>
            </w:r>
          </w:p>
        </w:tc>
      </w:tr>
      <w:tr w:rsidR="00D00A65" w:rsidRPr="003A6986" w14:paraId="01108CDB" w14:textId="77777777" w:rsidTr="004C02C4">
        <w:trPr>
          <w:trHeight w:val="337"/>
        </w:trPr>
        <w:tc>
          <w:tcPr>
            <w:tcW w:w="728" w:type="dxa"/>
          </w:tcPr>
          <w:p w14:paraId="78F4D6D4" w14:textId="77777777" w:rsidR="00D00A65" w:rsidRPr="003A6986" w:rsidRDefault="00D00A65" w:rsidP="004C02C4">
            <w:pPr>
              <w:pStyle w:val="TableParagraph"/>
              <w:spacing w:line="292" w:lineRule="exact"/>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46.</w:t>
            </w:r>
          </w:p>
        </w:tc>
        <w:tc>
          <w:tcPr>
            <w:tcW w:w="8079" w:type="dxa"/>
          </w:tcPr>
          <w:p w14:paraId="63E270DC" w14:textId="741E7124" w:rsidR="00D00A65" w:rsidRPr="003A6986" w:rsidRDefault="00D00A65" w:rsidP="004B610B">
            <w:pPr>
              <w:pStyle w:val="TableParagraph"/>
              <w:numPr>
                <w:ilvl w:val="0"/>
                <w:numId w:val="465"/>
              </w:numPr>
              <w:tabs>
                <w:tab w:val="left" w:pos="609"/>
                <w:tab w:val="left" w:pos="610"/>
              </w:tabs>
              <w:autoSpaceDE w:val="0"/>
              <w:autoSpaceDN w:val="0"/>
              <w:spacing w:before="9"/>
              <w:rPr>
                <w:rFonts w:ascii="Times New Roman" w:hAnsi="Times New Roman" w:cs="Times New Roman"/>
                <w:sz w:val="18"/>
                <w:szCs w:val="18"/>
                <w:lang w:val="pl-PL"/>
              </w:rPr>
            </w:pPr>
            <w:r w:rsidRPr="003A6986">
              <w:rPr>
                <w:rFonts w:ascii="Times New Roman" w:hAnsi="Times New Roman" w:cs="Times New Roman"/>
                <w:sz w:val="18"/>
                <w:szCs w:val="18"/>
                <w:lang w:val="pl-PL"/>
              </w:rPr>
              <w:t>książka kontroli przychodów i</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rozchodów,</w:t>
            </w:r>
          </w:p>
        </w:tc>
      </w:tr>
      <w:tr w:rsidR="00D00A65" w:rsidRPr="003A6986" w14:paraId="40B78608" w14:textId="77777777" w:rsidTr="004C02C4">
        <w:trPr>
          <w:trHeight w:val="335"/>
        </w:trPr>
        <w:tc>
          <w:tcPr>
            <w:tcW w:w="728" w:type="dxa"/>
          </w:tcPr>
          <w:p w14:paraId="72F8545E" w14:textId="77777777" w:rsidR="00D00A65" w:rsidRPr="003A6986" w:rsidRDefault="00D00A65" w:rsidP="004C02C4">
            <w:pPr>
              <w:pStyle w:val="TableParagraph"/>
              <w:spacing w:line="292" w:lineRule="exact"/>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47.</w:t>
            </w:r>
          </w:p>
        </w:tc>
        <w:tc>
          <w:tcPr>
            <w:tcW w:w="8079" w:type="dxa"/>
          </w:tcPr>
          <w:p w14:paraId="3BC99DCD" w14:textId="4EE75DAD" w:rsidR="00D00A65" w:rsidRPr="003A6986" w:rsidRDefault="00D00A65" w:rsidP="004B610B">
            <w:pPr>
              <w:pStyle w:val="TableParagraph"/>
              <w:numPr>
                <w:ilvl w:val="0"/>
                <w:numId w:val="464"/>
              </w:numPr>
              <w:tabs>
                <w:tab w:val="left" w:pos="609"/>
                <w:tab w:val="left" w:pos="610"/>
              </w:tabs>
              <w:autoSpaceDE w:val="0"/>
              <w:autoSpaceDN w:val="0"/>
              <w:spacing w:before="6"/>
              <w:rPr>
                <w:rFonts w:ascii="Times New Roman" w:hAnsi="Times New Roman" w:cs="Times New Roman"/>
                <w:sz w:val="18"/>
                <w:szCs w:val="18"/>
                <w:lang w:val="pl-PL"/>
              </w:rPr>
            </w:pPr>
            <w:r w:rsidRPr="003A6986">
              <w:rPr>
                <w:rFonts w:ascii="Times New Roman" w:hAnsi="Times New Roman" w:cs="Times New Roman"/>
                <w:sz w:val="18"/>
                <w:szCs w:val="18"/>
                <w:lang w:val="pl-PL"/>
              </w:rPr>
              <w:t>zestawienie zużycia środków przez pacjentów na</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oddziale,</w:t>
            </w:r>
          </w:p>
        </w:tc>
      </w:tr>
      <w:tr w:rsidR="00D00A65" w:rsidRPr="003A6986" w14:paraId="2560CA94" w14:textId="77777777" w:rsidTr="004C02C4">
        <w:trPr>
          <w:trHeight w:val="338"/>
        </w:trPr>
        <w:tc>
          <w:tcPr>
            <w:tcW w:w="728" w:type="dxa"/>
          </w:tcPr>
          <w:p w14:paraId="5B9DC276" w14:textId="77777777" w:rsidR="00D00A65" w:rsidRPr="003A6986" w:rsidRDefault="00D00A65" w:rsidP="004C02C4">
            <w:pPr>
              <w:pStyle w:val="TableParagraph"/>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48.</w:t>
            </w:r>
          </w:p>
        </w:tc>
        <w:tc>
          <w:tcPr>
            <w:tcW w:w="8079" w:type="dxa"/>
          </w:tcPr>
          <w:p w14:paraId="4E3A15BD" w14:textId="1D018965" w:rsidR="00D00A65" w:rsidRPr="003A6986" w:rsidRDefault="00D00A65" w:rsidP="004B610B">
            <w:pPr>
              <w:pStyle w:val="TableParagraph"/>
              <w:numPr>
                <w:ilvl w:val="0"/>
                <w:numId w:val="463"/>
              </w:numPr>
              <w:tabs>
                <w:tab w:val="left" w:pos="609"/>
                <w:tab w:val="left" w:pos="610"/>
              </w:tabs>
              <w:autoSpaceDE w:val="0"/>
              <w:autoSpaceDN w:val="0"/>
              <w:spacing w:before="9"/>
              <w:rPr>
                <w:rFonts w:ascii="Times New Roman" w:hAnsi="Times New Roman" w:cs="Times New Roman"/>
                <w:sz w:val="18"/>
                <w:szCs w:val="18"/>
                <w:lang w:val="pl-PL"/>
              </w:rPr>
            </w:pPr>
            <w:r w:rsidRPr="003A6986">
              <w:rPr>
                <w:rFonts w:ascii="Times New Roman" w:hAnsi="Times New Roman" w:cs="Times New Roman"/>
                <w:sz w:val="18"/>
                <w:szCs w:val="18"/>
                <w:lang w:val="pl-PL"/>
              </w:rPr>
              <w:t>zestawienie zużycia środków przez</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pacjenta,</w:t>
            </w:r>
          </w:p>
        </w:tc>
      </w:tr>
      <w:tr w:rsidR="00D00A65" w:rsidRPr="003A6986" w14:paraId="117D0732" w14:textId="77777777" w:rsidTr="004C02C4">
        <w:trPr>
          <w:trHeight w:val="335"/>
        </w:trPr>
        <w:tc>
          <w:tcPr>
            <w:tcW w:w="728" w:type="dxa"/>
          </w:tcPr>
          <w:p w14:paraId="0D485E38" w14:textId="77777777" w:rsidR="00D00A65" w:rsidRPr="003A6986" w:rsidRDefault="00D00A65" w:rsidP="004C02C4">
            <w:pPr>
              <w:pStyle w:val="TableParagraph"/>
              <w:spacing w:line="292" w:lineRule="exact"/>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49.</w:t>
            </w:r>
          </w:p>
        </w:tc>
        <w:tc>
          <w:tcPr>
            <w:tcW w:w="8079" w:type="dxa"/>
          </w:tcPr>
          <w:p w14:paraId="2C5344A4" w14:textId="5F00AF79" w:rsidR="00D00A65" w:rsidRPr="003A6986" w:rsidRDefault="00D00A65" w:rsidP="004B610B">
            <w:pPr>
              <w:pStyle w:val="TableParagraph"/>
              <w:numPr>
                <w:ilvl w:val="0"/>
                <w:numId w:val="462"/>
              </w:numPr>
              <w:tabs>
                <w:tab w:val="left" w:pos="609"/>
                <w:tab w:val="left" w:pos="610"/>
              </w:tabs>
              <w:autoSpaceDE w:val="0"/>
              <w:autoSpaceDN w:val="0"/>
              <w:spacing w:before="6"/>
              <w:rPr>
                <w:rFonts w:ascii="Times New Roman" w:hAnsi="Times New Roman" w:cs="Times New Roman"/>
                <w:sz w:val="18"/>
                <w:szCs w:val="18"/>
                <w:lang w:val="pl-PL"/>
              </w:rPr>
            </w:pPr>
            <w:r w:rsidRPr="003A6986">
              <w:rPr>
                <w:rFonts w:ascii="Times New Roman" w:hAnsi="Times New Roman" w:cs="Times New Roman"/>
                <w:sz w:val="18"/>
                <w:szCs w:val="18"/>
                <w:lang w:val="pl-PL"/>
              </w:rPr>
              <w:t>zapotrzebowanie na środki do</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apteczki,</w:t>
            </w:r>
          </w:p>
        </w:tc>
      </w:tr>
      <w:tr w:rsidR="00D00A65" w:rsidRPr="003A6986" w14:paraId="7C95D3B8" w14:textId="77777777" w:rsidTr="004C02C4">
        <w:trPr>
          <w:trHeight w:val="338"/>
        </w:trPr>
        <w:tc>
          <w:tcPr>
            <w:tcW w:w="728" w:type="dxa"/>
          </w:tcPr>
          <w:p w14:paraId="0489C4D0" w14:textId="77777777" w:rsidR="00D00A65" w:rsidRPr="003A6986" w:rsidRDefault="00D00A65" w:rsidP="004C02C4">
            <w:pPr>
              <w:pStyle w:val="TableParagraph"/>
              <w:spacing w:line="292" w:lineRule="exact"/>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50.</w:t>
            </w:r>
          </w:p>
        </w:tc>
        <w:tc>
          <w:tcPr>
            <w:tcW w:w="8079" w:type="dxa"/>
          </w:tcPr>
          <w:p w14:paraId="34500328" w14:textId="38588F3F" w:rsidR="00D00A65" w:rsidRPr="003A6986" w:rsidRDefault="00D00A65" w:rsidP="004B610B">
            <w:pPr>
              <w:pStyle w:val="TableParagraph"/>
              <w:numPr>
                <w:ilvl w:val="0"/>
                <w:numId w:val="461"/>
              </w:numPr>
              <w:tabs>
                <w:tab w:val="left" w:pos="609"/>
                <w:tab w:val="left" w:pos="610"/>
              </w:tabs>
              <w:autoSpaceDE w:val="0"/>
              <w:autoSpaceDN w:val="0"/>
              <w:spacing w:before="9"/>
              <w:rPr>
                <w:rFonts w:ascii="Times New Roman" w:hAnsi="Times New Roman" w:cs="Times New Roman"/>
                <w:sz w:val="18"/>
                <w:szCs w:val="18"/>
                <w:lang w:val="pl-PL"/>
              </w:rPr>
            </w:pPr>
            <w:r w:rsidRPr="003A6986">
              <w:rPr>
                <w:rFonts w:ascii="Times New Roman" w:hAnsi="Times New Roman" w:cs="Times New Roman"/>
                <w:sz w:val="18"/>
                <w:szCs w:val="18"/>
                <w:lang w:val="pl-PL"/>
              </w:rPr>
              <w:t>dokument zwrotu środków do</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apteki,</w:t>
            </w:r>
          </w:p>
        </w:tc>
      </w:tr>
      <w:tr w:rsidR="00D00A65" w:rsidRPr="003A6986" w14:paraId="666D6581" w14:textId="77777777" w:rsidTr="004C02C4">
        <w:trPr>
          <w:trHeight w:val="335"/>
        </w:trPr>
        <w:tc>
          <w:tcPr>
            <w:tcW w:w="728" w:type="dxa"/>
          </w:tcPr>
          <w:p w14:paraId="1AE830E8" w14:textId="77777777" w:rsidR="00D00A65" w:rsidRPr="003A6986" w:rsidRDefault="00D00A65" w:rsidP="004C02C4">
            <w:pPr>
              <w:pStyle w:val="TableParagraph"/>
              <w:spacing w:line="292" w:lineRule="exact"/>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51.</w:t>
            </w:r>
          </w:p>
        </w:tc>
        <w:tc>
          <w:tcPr>
            <w:tcW w:w="8079" w:type="dxa"/>
          </w:tcPr>
          <w:p w14:paraId="58A8FFE2" w14:textId="593BD973" w:rsidR="00D00A65" w:rsidRPr="003A6986" w:rsidRDefault="00D00A65" w:rsidP="004B610B">
            <w:pPr>
              <w:pStyle w:val="TableParagraph"/>
              <w:numPr>
                <w:ilvl w:val="0"/>
                <w:numId w:val="460"/>
              </w:numPr>
              <w:tabs>
                <w:tab w:val="left" w:pos="609"/>
                <w:tab w:val="left" w:pos="610"/>
              </w:tabs>
              <w:autoSpaceDE w:val="0"/>
              <w:autoSpaceDN w:val="0"/>
              <w:spacing w:before="6"/>
              <w:rPr>
                <w:rFonts w:ascii="Times New Roman" w:hAnsi="Times New Roman" w:cs="Times New Roman"/>
                <w:sz w:val="18"/>
                <w:szCs w:val="18"/>
                <w:lang w:val="pl-PL"/>
              </w:rPr>
            </w:pPr>
            <w:r w:rsidRPr="003A6986">
              <w:rPr>
                <w:rFonts w:ascii="Times New Roman" w:hAnsi="Times New Roman" w:cs="Times New Roman"/>
                <w:sz w:val="18"/>
                <w:szCs w:val="18"/>
                <w:lang w:val="pl-PL"/>
              </w:rPr>
              <w:t>kasacja środków na</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oddziale.</w:t>
            </w:r>
          </w:p>
        </w:tc>
      </w:tr>
      <w:tr w:rsidR="00D00A65" w:rsidRPr="003A6986" w14:paraId="570776E5" w14:textId="77777777" w:rsidTr="004C02C4">
        <w:trPr>
          <w:trHeight w:val="338"/>
        </w:trPr>
        <w:tc>
          <w:tcPr>
            <w:tcW w:w="728" w:type="dxa"/>
          </w:tcPr>
          <w:p w14:paraId="0DDBEEFE" w14:textId="77777777" w:rsidR="00D00A65" w:rsidRPr="003A6986" w:rsidRDefault="00D00A65" w:rsidP="004C02C4">
            <w:pPr>
              <w:pStyle w:val="TableParagraph"/>
              <w:spacing w:before="1"/>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52.</w:t>
            </w:r>
          </w:p>
        </w:tc>
        <w:tc>
          <w:tcPr>
            <w:tcW w:w="8079" w:type="dxa"/>
          </w:tcPr>
          <w:p w14:paraId="496C33AE" w14:textId="77777777" w:rsidR="00D00A65" w:rsidRPr="003A6986" w:rsidRDefault="00D00A65" w:rsidP="004C02C4">
            <w:pPr>
              <w:pStyle w:val="TableParagraph"/>
              <w:spacing w:before="13"/>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Korekta stanów magazynowych (ilościowa, jakościowa) na podstawie arkusza spisu z natury.</w:t>
            </w:r>
          </w:p>
        </w:tc>
      </w:tr>
      <w:tr w:rsidR="00D00A65" w:rsidRPr="003A6986" w14:paraId="1C078F90" w14:textId="77777777" w:rsidTr="004C02C4">
        <w:trPr>
          <w:trHeight w:val="616"/>
        </w:trPr>
        <w:tc>
          <w:tcPr>
            <w:tcW w:w="728" w:type="dxa"/>
          </w:tcPr>
          <w:p w14:paraId="5469237B" w14:textId="77777777" w:rsidR="00D00A65" w:rsidRPr="003A6986" w:rsidRDefault="00D00A65" w:rsidP="004C02C4">
            <w:pPr>
              <w:pStyle w:val="TableParagraph"/>
              <w:spacing w:line="292" w:lineRule="exact"/>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53.</w:t>
            </w:r>
          </w:p>
        </w:tc>
        <w:tc>
          <w:tcPr>
            <w:tcW w:w="8079" w:type="dxa"/>
          </w:tcPr>
          <w:p w14:paraId="6082FBED"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wprowadzania spisu z natury bezpośrednio do systemu, w którym prezentowane są wyłącznie dane o środkach bez ilości i serii.</w:t>
            </w:r>
          </w:p>
        </w:tc>
      </w:tr>
      <w:tr w:rsidR="00D00A65" w:rsidRPr="003A6986" w14:paraId="25AD7363" w14:textId="77777777" w:rsidTr="004C02C4">
        <w:trPr>
          <w:trHeight w:val="477"/>
        </w:trPr>
        <w:tc>
          <w:tcPr>
            <w:tcW w:w="728" w:type="dxa"/>
          </w:tcPr>
          <w:p w14:paraId="691B4055" w14:textId="77777777" w:rsidR="00D00A65" w:rsidRPr="003A6986" w:rsidRDefault="00D00A65" w:rsidP="004C02C4">
            <w:pPr>
              <w:pStyle w:val="TableParagraph"/>
              <w:spacing w:before="1"/>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54.</w:t>
            </w:r>
          </w:p>
        </w:tc>
        <w:tc>
          <w:tcPr>
            <w:tcW w:w="8079" w:type="dxa"/>
          </w:tcPr>
          <w:p w14:paraId="557FDF7C" w14:textId="4BB0D082" w:rsidR="00D00A65" w:rsidRPr="003A6986" w:rsidRDefault="00D00A65" w:rsidP="004C02C4">
            <w:pPr>
              <w:pStyle w:val="TableParagraph"/>
              <w:spacing w:before="1"/>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generowania raportu Jednorodnego Pliku Kontrolnego na wezwanie Urzędu</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Skarbowego dla wskazanego magazynu.</w:t>
            </w:r>
          </w:p>
        </w:tc>
      </w:tr>
      <w:tr w:rsidR="00D00A65" w:rsidRPr="003A6986" w14:paraId="57991117" w14:textId="77777777" w:rsidTr="004C02C4">
        <w:trPr>
          <w:trHeight w:val="287"/>
        </w:trPr>
        <w:tc>
          <w:tcPr>
            <w:tcW w:w="728" w:type="dxa"/>
          </w:tcPr>
          <w:p w14:paraId="0A30608E" w14:textId="77777777" w:rsidR="00D00A65" w:rsidRPr="003A6986" w:rsidRDefault="00D00A65" w:rsidP="004C02C4">
            <w:pPr>
              <w:pStyle w:val="TableParagraph"/>
              <w:spacing w:line="292" w:lineRule="exact"/>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55.</w:t>
            </w:r>
          </w:p>
        </w:tc>
        <w:tc>
          <w:tcPr>
            <w:tcW w:w="8079" w:type="dxa"/>
          </w:tcPr>
          <w:p w14:paraId="7CF4D4EA"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konfiguracji precyzji cen opakowań rejestrowanych w bazie (od 2 do 6 miejsc po przecinku)</w:t>
            </w:r>
          </w:p>
        </w:tc>
      </w:tr>
      <w:tr w:rsidR="00D00A65" w:rsidRPr="003A6986" w14:paraId="72D99A80" w14:textId="77777777" w:rsidTr="004C02C4">
        <w:trPr>
          <w:trHeight w:val="338"/>
        </w:trPr>
        <w:tc>
          <w:tcPr>
            <w:tcW w:w="728" w:type="dxa"/>
          </w:tcPr>
          <w:p w14:paraId="26317167" w14:textId="77777777" w:rsidR="00D00A65" w:rsidRPr="003A6986" w:rsidRDefault="00D00A65" w:rsidP="004C02C4">
            <w:pPr>
              <w:pStyle w:val="TableParagraph"/>
              <w:spacing w:before="1"/>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56.</w:t>
            </w:r>
          </w:p>
        </w:tc>
        <w:tc>
          <w:tcPr>
            <w:tcW w:w="8079" w:type="dxa"/>
          </w:tcPr>
          <w:p w14:paraId="51D85249" w14:textId="77777777" w:rsidR="00D00A65" w:rsidRPr="003A6986" w:rsidRDefault="00D00A65" w:rsidP="004C02C4">
            <w:pPr>
              <w:pStyle w:val="TableParagraph"/>
              <w:spacing w:before="16"/>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blokowania tworzenia i modyfikowania dokumentów obrotowych w zdefiniowanych okresach rozliczeniowych.</w:t>
            </w:r>
          </w:p>
        </w:tc>
      </w:tr>
      <w:tr w:rsidR="00D00A65" w:rsidRPr="003A6986" w14:paraId="369AB206" w14:textId="77777777" w:rsidTr="004C02C4">
        <w:trPr>
          <w:trHeight w:val="337"/>
        </w:trPr>
        <w:tc>
          <w:tcPr>
            <w:tcW w:w="728" w:type="dxa"/>
          </w:tcPr>
          <w:p w14:paraId="2109147E" w14:textId="77777777" w:rsidR="00D00A65" w:rsidRPr="003A6986" w:rsidRDefault="00D00A65" w:rsidP="004C02C4">
            <w:pPr>
              <w:pStyle w:val="TableParagraph"/>
              <w:spacing w:line="292"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57.</w:t>
            </w:r>
          </w:p>
        </w:tc>
        <w:tc>
          <w:tcPr>
            <w:tcW w:w="8079" w:type="dxa"/>
          </w:tcPr>
          <w:p w14:paraId="7463E024" w14:textId="77777777" w:rsidR="00D00A65" w:rsidRPr="003A6986" w:rsidRDefault="00D00A65" w:rsidP="004C02C4">
            <w:pPr>
              <w:pStyle w:val="TableParagraph"/>
              <w:spacing w:before="13"/>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Raport z wiekowania stanów magazynowych.</w:t>
            </w:r>
          </w:p>
        </w:tc>
      </w:tr>
    </w:tbl>
    <w:p w14:paraId="67AC6E36" w14:textId="77777777" w:rsidR="00D00A65" w:rsidRPr="003A6986" w:rsidRDefault="00D00A65" w:rsidP="00D00A65">
      <w:pPr>
        <w:rPr>
          <w:rFonts w:ascii="Times New Roman" w:hAnsi="Times New Roman"/>
          <w:sz w:val="18"/>
          <w:szCs w:val="18"/>
        </w:rPr>
      </w:pPr>
    </w:p>
    <w:p w14:paraId="5D0D0C3F" w14:textId="77777777" w:rsidR="00D00A65" w:rsidRPr="00E8781C" w:rsidRDefault="00D00A65" w:rsidP="00B2404A">
      <w:pPr>
        <w:pStyle w:val="Nagwek2"/>
        <w:numPr>
          <w:ilvl w:val="0"/>
          <w:numId w:val="23"/>
        </w:numPr>
        <w:pBdr>
          <w:top w:val="single" w:sz="4" w:space="1" w:color="auto"/>
          <w:left w:val="single" w:sz="4" w:space="4" w:color="auto"/>
          <w:bottom w:val="single" w:sz="4" w:space="1" w:color="auto"/>
          <w:right w:val="single" w:sz="4" w:space="4" w:color="auto"/>
        </w:pBdr>
        <w:shd w:val="clear" w:color="auto" w:fill="A6A6A6" w:themeFill="background1" w:themeFillShade="A6"/>
        <w:ind w:left="709" w:right="142"/>
        <w:rPr>
          <w:rFonts w:ascii="Times New Roman" w:hAnsi="Times New Roman" w:cs="Times New Roman"/>
          <w:b/>
          <w:color w:val="auto"/>
          <w:sz w:val="24"/>
          <w:szCs w:val="18"/>
        </w:rPr>
      </w:pPr>
      <w:bookmarkStart w:id="34" w:name="_Toc533367679"/>
      <w:r w:rsidRPr="00E8781C">
        <w:rPr>
          <w:rFonts w:ascii="Times New Roman" w:hAnsi="Times New Roman" w:cs="Times New Roman"/>
          <w:b/>
          <w:color w:val="auto"/>
          <w:sz w:val="24"/>
          <w:szCs w:val="18"/>
        </w:rPr>
        <w:t>Apteka</w:t>
      </w:r>
      <w:bookmarkEnd w:id="34"/>
    </w:p>
    <w:p w14:paraId="589BA5AD" w14:textId="77777777" w:rsidR="00D00A65" w:rsidRPr="003A6986" w:rsidRDefault="00D00A65" w:rsidP="00D00A65">
      <w:pPr>
        <w:rPr>
          <w:rFonts w:ascii="Times New Roman" w:hAnsi="Times New Roman"/>
          <w:sz w:val="18"/>
          <w:szCs w:val="18"/>
        </w:rPr>
      </w:pPr>
    </w:p>
    <w:tbl>
      <w:tblPr>
        <w:tblStyle w:val="TableNormal"/>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8"/>
        <w:gridCol w:w="8079"/>
      </w:tblGrid>
      <w:tr w:rsidR="00D00A65" w:rsidRPr="003A6986" w14:paraId="209A6A65" w14:textId="77777777" w:rsidTr="00B2404A">
        <w:trPr>
          <w:trHeight w:val="309"/>
        </w:trPr>
        <w:tc>
          <w:tcPr>
            <w:tcW w:w="728" w:type="dxa"/>
            <w:shd w:val="clear" w:color="auto" w:fill="A6A6A6" w:themeFill="background1" w:themeFillShade="A6"/>
          </w:tcPr>
          <w:p w14:paraId="662FC10D" w14:textId="77777777" w:rsidR="00D00A65" w:rsidRPr="003A6986" w:rsidRDefault="00D00A65" w:rsidP="004C02C4">
            <w:pPr>
              <w:pStyle w:val="TableParagraph"/>
              <w:ind w:left="0"/>
              <w:jc w:val="center"/>
              <w:rPr>
                <w:rFonts w:ascii="Times New Roman" w:hAnsi="Times New Roman" w:cs="Times New Roman"/>
                <w:b/>
                <w:sz w:val="18"/>
                <w:szCs w:val="18"/>
                <w:lang w:val="pl-PL"/>
              </w:rPr>
            </w:pPr>
            <w:r w:rsidRPr="003A6986">
              <w:rPr>
                <w:rFonts w:ascii="Times New Roman" w:hAnsi="Times New Roman" w:cs="Times New Roman"/>
                <w:b/>
                <w:sz w:val="18"/>
                <w:szCs w:val="18"/>
                <w:lang w:val="pl-PL"/>
              </w:rPr>
              <w:t>Lp.</w:t>
            </w:r>
          </w:p>
        </w:tc>
        <w:tc>
          <w:tcPr>
            <w:tcW w:w="8079" w:type="dxa"/>
            <w:shd w:val="clear" w:color="auto" w:fill="A6A6A6" w:themeFill="background1" w:themeFillShade="A6"/>
          </w:tcPr>
          <w:p w14:paraId="510DFC71" w14:textId="77777777" w:rsidR="00D00A65" w:rsidRPr="003A6986" w:rsidRDefault="00D00A65" w:rsidP="004C02C4">
            <w:pPr>
              <w:pStyle w:val="TableParagraph"/>
              <w:spacing w:line="268" w:lineRule="exact"/>
              <w:ind w:left="154"/>
              <w:rPr>
                <w:rFonts w:ascii="Times New Roman" w:hAnsi="Times New Roman" w:cs="Times New Roman"/>
                <w:b/>
                <w:sz w:val="18"/>
                <w:szCs w:val="18"/>
                <w:lang w:val="pl-PL"/>
              </w:rPr>
            </w:pPr>
            <w:r w:rsidRPr="003A6986">
              <w:rPr>
                <w:rFonts w:ascii="Times New Roman" w:hAnsi="Times New Roman" w:cs="Times New Roman"/>
                <w:b/>
                <w:sz w:val="18"/>
                <w:szCs w:val="18"/>
                <w:lang w:val="pl-PL"/>
              </w:rPr>
              <w:t>MODUŁ APTEKA – WYMAGANIA MINIMALNE</w:t>
            </w:r>
          </w:p>
        </w:tc>
      </w:tr>
      <w:tr w:rsidR="00D00A65" w:rsidRPr="003A6986" w14:paraId="65FCEE3F" w14:textId="77777777" w:rsidTr="004C02C4">
        <w:trPr>
          <w:trHeight w:val="338"/>
        </w:trPr>
        <w:tc>
          <w:tcPr>
            <w:tcW w:w="728" w:type="dxa"/>
          </w:tcPr>
          <w:p w14:paraId="5EF07B62" w14:textId="77777777" w:rsidR="00D00A65" w:rsidRPr="003A6986" w:rsidRDefault="00D00A65" w:rsidP="004B610B">
            <w:pPr>
              <w:pStyle w:val="TableParagraph"/>
              <w:numPr>
                <w:ilvl w:val="0"/>
                <w:numId w:val="459"/>
              </w:numPr>
              <w:autoSpaceDE w:val="0"/>
              <w:autoSpaceDN w:val="0"/>
              <w:ind w:left="0" w:firstLine="0"/>
              <w:rPr>
                <w:rFonts w:ascii="Times New Roman" w:hAnsi="Times New Roman" w:cs="Times New Roman"/>
                <w:sz w:val="18"/>
                <w:szCs w:val="18"/>
                <w:lang w:val="pl-PL"/>
              </w:rPr>
            </w:pPr>
          </w:p>
        </w:tc>
        <w:tc>
          <w:tcPr>
            <w:tcW w:w="8079" w:type="dxa"/>
          </w:tcPr>
          <w:p w14:paraId="4ABA3E82" w14:textId="77777777" w:rsidR="00D00A65" w:rsidRPr="003A6986" w:rsidRDefault="00D00A65" w:rsidP="004C02C4">
            <w:pPr>
              <w:pStyle w:val="TableParagraph"/>
              <w:spacing w:before="14"/>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Tworzenie i zarządzanie receptariuszem szpitalnym.</w:t>
            </w:r>
          </w:p>
        </w:tc>
      </w:tr>
      <w:tr w:rsidR="00D00A65" w:rsidRPr="003A6986" w14:paraId="0695FED8" w14:textId="77777777" w:rsidTr="004C02C4">
        <w:trPr>
          <w:trHeight w:val="340"/>
        </w:trPr>
        <w:tc>
          <w:tcPr>
            <w:tcW w:w="728" w:type="dxa"/>
          </w:tcPr>
          <w:p w14:paraId="334CCBBE" w14:textId="77777777" w:rsidR="00D00A65" w:rsidRPr="003A6986" w:rsidRDefault="00D00A65" w:rsidP="004C02C4">
            <w:pPr>
              <w:pStyle w:val="TableParagraph"/>
              <w:ind w:left="0"/>
              <w:jc w:val="center"/>
              <w:rPr>
                <w:rFonts w:ascii="Times New Roman" w:hAnsi="Times New Roman" w:cs="Times New Roman"/>
                <w:sz w:val="18"/>
                <w:szCs w:val="18"/>
                <w:lang w:val="pl-PL"/>
              </w:rPr>
            </w:pPr>
          </w:p>
        </w:tc>
        <w:tc>
          <w:tcPr>
            <w:tcW w:w="8079" w:type="dxa"/>
          </w:tcPr>
          <w:p w14:paraId="2430FE3C" w14:textId="77777777" w:rsidR="00D00A65" w:rsidRPr="003A6986" w:rsidRDefault="00D00A65" w:rsidP="004C02C4">
            <w:pPr>
              <w:pStyle w:val="TableParagraph"/>
              <w:spacing w:before="16"/>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Zarządzanie receptariuszami jednostek organizacyjnych wraz z odnotowaniem statusu leku:</w:t>
            </w:r>
          </w:p>
        </w:tc>
      </w:tr>
      <w:tr w:rsidR="00D00A65" w:rsidRPr="003A6986" w14:paraId="04176473" w14:textId="77777777" w:rsidTr="004C02C4">
        <w:trPr>
          <w:trHeight w:val="293"/>
        </w:trPr>
        <w:tc>
          <w:tcPr>
            <w:tcW w:w="728" w:type="dxa"/>
          </w:tcPr>
          <w:p w14:paraId="435E5D0A"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162427CB" w14:textId="791C6D80" w:rsidR="00D00A65" w:rsidRPr="003A6986" w:rsidRDefault="00B2404A" w:rsidP="004B610B">
            <w:pPr>
              <w:pStyle w:val="TableParagraph"/>
              <w:numPr>
                <w:ilvl w:val="0"/>
                <w:numId w:val="458"/>
              </w:numPr>
              <w:tabs>
                <w:tab w:val="left" w:pos="609"/>
                <w:tab w:val="left" w:pos="610"/>
              </w:tabs>
              <w:autoSpaceDE w:val="0"/>
              <w:autoSpaceDN w:val="0"/>
              <w:spacing w:line="244"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W</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receptariuszu,</w:t>
            </w:r>
          </w:p>
        </w:tc>
      </w:tr>
      <w:tr w:rsidR="00D00A65" w:rsidRPr="003A6986" w14:paraId="77EEDDAE" w14:textId="77777777" w:rsidTr="004C02C4">
        <w:trPr>
          <w:trHeight w:val="335"/>
        </w:trPr>
        <w:tc>
          <w:tcPr>
            <w:tcW w:w="728" w:type="dxa"/>
          </w:tcPr>
          <w:p w14:paraId="1075511E"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7FB5AE5B" w14:textId="52A1C262" w:rsidR="00D00A65" w:rsidRPr="003A6986" w:rsidRDefault="00D00A65" w:rsidP="004B610B">
            <w:pPr>
              <w:pStyle w:val="TableParagraph"/>
              <w:numPr>
                <w:ilvl w:val="0"/>
                <w:numId w:val="457"/>
              </w:numPr>
              <w:tabs>
                <w:tab w:val="left" w:pos="609"/>
                <w:tab w:val="left" w:pos="610"/>
              </w:tabs>
              <w:autoSpaceDE w:val="0"/>
              <w:autoSpaceDN w:val="0"/>
              <w:spacing w:before="6"/>
              <w:rPr>
                <w:rFonts w:ascii="Times New Roman" w:hAnsi="Times New Roman" w:cs="Times New Roman"/>
                <w:sz w:val="18"/>
                <w:szCs w:val="18"/>
                <w:lang w:val="pl-PL"/>
              </w:rPr>
            </w:pPr>
            <w:r w:rsidRPr="003A6986">
              <w:rPr>
                <w:rFonts w:ascii="Times New Roman" w:hAnsi="Times New Roman" w:cs="Times New Roman"/>
                <w:sz w:val="18"/>
                <w:szCs w:val="18"/>
                <w:lang w:val="pl-PL"/>
              </w:rPr>
              <w:t>dostępny do</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zamawiania,</w:t>
            </w:r>
          </w:p>
        </w:tc>
      </w:tr>
      <w:tr w:rsidR="00D00A65" w:rsidRPr="003A6986" w14:paraId="1CF30187" w14:textId="77777777" w:rsidTr="004C02C4">
        <w:trPr>
          <w:trHeight w:val="338"/>
        </w:trPr>
        <w:tc>
          <w:tcPr>
            <w:tcW w:w="728" w:type="dxa"/>
          </w:tcPr>
          <w:p w14:paraId="21BB4989"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2900C0D9" w14:textId="22AAFF3F" w:rsidR="00D00A65" w:rsidRPr="003A6986" w:rsidRDefault="00D00A65" w:rsidP="004B610B">
            <w:pPr>
              <w:pStyle w:val="TableParagraph"/>
              <w:numPr>
                <w:ilvl w:val="0"/>
                <w:numId w:val="456"/>
              </w:numPr>
              <w:tabs>
                <w:tab w:val="left" w:pos="609"/>
                <w:tab w:val="left" w:pos="610"/>
              </w:tabs>
              <w:autoSpaceDE w:val="0"/>
              <w:autoSpaceDN w:val="0"/>
              <w:spacing w:before="9"/>
              <w:rPr>
                <w:rFonts w:ascii="Times New Roman" w:hAnsi="Times New Roman" w:cs="Times New Roman"/>
                <w:sz w:val="18"/>
                <w:szCs w:val="18"/>
                <w:lang w:val="pl-PL"/>
              </w:rPr>
            </w:pPr>
            <w:r w:rsidRPr="003A6986">
              <w:rPr>
                <w:rFonts w:ascii="Times New Roman" w:hAnsi="Times New Roman" w:cs="Times New Roman"/>
                <w:sz w:val="18"/>
                <w:szCs w:val="18"/>
                <w:lang w:val="pl-PL"/>
              </w:rPr>
              <w:t>dopuszczony do</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obrotu.</w:t>
            </w:r>
          </w:p>
        </w:tc>
      </w:tr>
      <w:tr w:rsidR="00D00A65" w:rsidRPr="003A6986" w14:paraId="2BB15616" w14:textId="77777777" w:rsidTr="004C02C4">
        <w:trPr>
          <w:trHeight w:val="335"/>
        </w:trPr>
        <w:tc>
          <w:tcPr>
            <w:tcW w:w="728" w:type="dxa"/>
          </w:tcPr>
          <w:p w14:paraId="318E5077"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3BB1B674" w14:textId="77777777" w:rsidR="00D00A65" w:rsidRPr="003A6986" w:rsidRDefault="00D00A65" w:rsidP="004C02C4">
            <w:pPr>
              <w:pStyle w:val="TableParagraph"/>
              <w:spacing w:before="13"/>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Moduł musi być dostarczany z bazą leków.</w:t>
            </w:r>
          </w:p>
        </w:tc>
      </w:tr>
      <w:tr w:rsidR="00D00A65" w:rsidRPr="003A6986" w14:paraId="0150CAF6" w14:textId="77777777" w:rsidTr="004C02C4">
        <w:trPr>
          <w:trHeight w:val="342"/>
        </w:trPr>
        <w:tc>
          <w:tcPr>
            <w:tcW w:w="728" w:type="dxa"/>
          </w:tcPr>
          <w:p w14:paraId="4D404A94" w14:textId="77777777" w:rsidR="00D00A65" w:rsidRPr="003A6986" w:rsidRDefault="00D00A65" w:rsidP="004C02C4">
            <w:pPr>
              <w:pStyle w:val="TableParagraph"/>
              <w:ind w:left="0"/>
              <w:jc w:val="center"/>
              <w:rPr>
                <w:rFonts w:ascii="Times New Roman" w:hAnsi="Times New Roman" w:cs="Times New Roman"/>
                <w:sz w:val="18"/>
                <w:szCs w:val="18"/>
                <w:lang w:val="pl-PL"/>
              </w:rPr>
            </w:pPr>
          </w:p>
        </w:tc>
        <w:tc>
          <w:tcPr>
            <w:tcW w:w="8079" w:type="dxa"/>
          </w:tcPr>
          <w:p w14:paraId="3679FFA2" w14:textId="77777777" w:rsidR="00D00A65" w:rsidRPr="003A6986" w:rsidRDefault="00D00A65" w:rsidP="004C02C4">
            <w:pPr>
              <w:pStyle w:val="TableParagraph"/>
              <w:spacing w:before="18"/>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prowadzenia i zarządzania katalogami:</w:t>
            </w:r>
          </w:p>
        </w:tc>
      </w:tr>
      <w:tr w:rsidR="00D00A65" w:rsidRPr="003A6986" w14:paraId="4C70C53A" w14:textId="77777777" w:rsidTr="004C02C4">
        <w:trPr>
          <w:trHeight w:val="294"/>
        </w:trPr>
        <w:tc>
          <w:tcPr>
            <w:tcW w:w="728" w:type="dxa"/>
          </w:tcPr>
          <w:p w14:paraId="1387026E"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3D74FF3E" w14:textId="77777777" w:rsidR="00D00A65" w:rsidRPr="003A6986" w:rsidRDefault="00D00A65" w:rsidP="004B610B">
            <w:pPr>
              <w:pStyle w:val="TableParagraph"/>
              <w:numPr>
                <w:ilvl w:val="0"/>
                <w:numId w:val="455"/>
              </w:numPr>
              <w:tabs>
                <w:tab w:val="left" w:pos="609"/>
                <w:tab w:val="left" w:pos="610"/>
              </w:tabs>
              <w:autoSpaceDE w:val="0"/>
              <w:autoSpaceDN w:val="0"/>
              <w:spacing w:line="247"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produktów,</w:t>
            </w:r>
          </w:p>
        </w:tc>
      </w:tr>
      <w:tr w:rsidR="00D00A65" w:rsidRPr="003A6986" w14:paraId="36ED0F95" w14:textId="77777777" w:rsidTr="004C02C4">
        <w:trPr>
          <w:trHeight w:val="335"/>
        </w:trPr>
        <w:tc>
          <w:tcPr>
            <w:tcW w:w="728" w:type="dxa"/>
          </w:tcPr>
          <w:p w14:paraId="1D4B202F"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661E63F1" w14:textId="77777777" w:rsidR="00D00A65" w:rsidRPr="003A6986" w:rsidRDefault="00D00A65" w:rsidP="004B610B">
            <w:pPr>
              <w:pStyle w:val="TableParagraph"/>
              <w:numPr>
                <w:ilvl w:val="0"/>
                <w:numId w:val="454"/>
              </w:numPr>
              <w:tabs>
                <w:tab w:val="left" w:pos="609"/>
                <w:tab w:val="left" w:pos="610"/>
              </w:tabs>
              <w:autoSpaceDE w:val="0"/>
              <w:autoSpaceDN w:val="0"/>
              <w:spacing w:before="6"/>
              <w:rPr>
                <w:rFonts w:ascii="Times New Roman" w:hAnsi="Times New Roman" w:cs="Times New Roman"/>
                <w:sz w:val="18"/>
                <w:szCs w:val="18"/>
                <w:lang w:val="pl-PL"/>
              </w:rPr>
            </w:pPr>
            <w:r w:rsidRPr="003A6986">
              <w:rPr>
                <w:rFonts w:ascii="Times New Roman" w:hAnsi="Times New Roman" w:cs="Times New Roman"/>
                <w:sz w:val="18"/>
                <w:szCs w:val="18"/>
                <w:lang w:val="pl-PL"/>
              </w:rPr>
              <w:t>indeksu ATC,</w:t>
            </w:r>
          </w:p>
        </w:tc>
      </w:tr>
      <w:tr w:rsidR="00D00A65" w:rsidRPr="003A6986" w14:paraId="6486CD60" w14:textId="77777777" w:rsidTr="004C02C4">
        <w:trPr>
          <w:trHeight w:val="338"/>
        </w:trPr>
        <w:tc>
          <w:tcPr>
            <w:tcW w:w="728" w:type="dxa"/>
          </w:tcPr>
          <w:p w14:paraId="3F7BAAB5"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0650CAF5" w14:textId="07A60975" w:rsidR="00D00A65" w:rsidRPr="003A6986" w:rsidRDefault="00B2404A" w:rsidP="004B610B">
            <w:pPr>
              <w:pStyle w:val="TableParagraph"/>
              <w:numPr>
                <w:ilvl w:val="0"/>
                <w:numId w:val="453"/>
              </w:numPr>
              <w:tabs>
                <w:tab w:val="left" w:pos="609"/>
                <w:tab w:val="left" w:pos="610"/>
              </w:tabs>
              <w:autoSpaceDE w:val="0"/>
              <w:autoSpaceDN w:val="0"/>
              <w:spacing w:before="9"/>
              <w:rPr>
                <w:rFonts w:ascii="Times New Roman" w:hAnsi="Times New Roman" w:cs="Times New Roman"/>
                <w:sz w:val="18"/>
                <w:szCs w:val="18"/>
                <w:lang w:val="pl-PL"/>
              </w:rPr>
            </w:pPr>
            <w:r w:rsidRPr="003A6986">
              <w:rPr>
                <w:rFonts w:ascii="Times New Roman" w:hAnsi="Times New Roman" w:cs="Times New Roman"/>
                <w:sz w:val="18"/>
                <w:szCs w:val="18"/>
                <w:lang w:val="pl-PL"/>
              </w:rPr>
              <w:t>R</w:t>
            </w:r>
            <w:r w:rsidR="00D00A65" w:rsidRPr="003A6986">
              <w:rPr>
                <w:rFonts w:ascii="Times New Roman" w:hAnsi="Times New Roman" w:cs="Times New Roman"/>
                <w:sz w:val="18"/>
                <w:szCs w:val="18"/>
                <w:lang w:val="pl-PL"/>
              </w:rPr>
              <w:t>odzajów</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klasyfikacji,</w:t>
            </w:r>
          </w:p>
        </w:tc>
      </w:tr>
      <w:tr w:rsidR="00D00A65" w:rsidRPr="003A6986" w14:paraId="11841470" w14:textId="77777777" w:rsidTr="004C02C4">
        <w:trPr>
          <w:trHeight w:val="335"/>
        </w:trPr>
        <w:tc>
          <w:tcPr>
            <w:tcW w:w="728" w:type="dxa"/>
          </w:tcPr>
          <w:p w14:paraId="2281DACE"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6AB3DF22" w14:textId="07C5784B" w:rsidR="00D00A65" w:rsidRPr="003A6986" w:rsidRDefault="00D00A65" w:rsidP="004B610B">
            <w:pPr>
              <w:pStyle w:val="TableParagraph"/>
              <w:numPr>
                <w:ilvl w:val="0"/>
                <w:numId w:val="452"/>
              </w:numPr>
              <w:tabs>
                <w:tab w:val="left" w:pos="609"/>
                <w:tab w:val="left" w:pos="610"/>
              </w:tabs>
              <w:autoSpaceDE w:val="0"/>
              <w:autoSpaceDN w:val="0"/>
              <w:spacing w:before="6"/>
              <w:rPr>
                <w:rFonts w:ascii="Times New Roman" w:hAnsi="Times New Roman" w:cs="Times New Roman"/>
                <w:sz w:val="18"/>
                <w:szCs w:val="18"/>
                <w:lang w:val="pl-PL"/>
              </w:rPr>
            </w:pPr>
            <w:r w:rsidRPr="003A6986">
              <w:rPr>
                <w:rFonts w:ascii="Times New Roman" w:hAnsi="Times New Roman" w:cs="Times New Roman"/>
                <w:sz w:val="18"/>
                <w:szCs w:val="18"/>
                <w:lang w:val="pl-PL"/>
              </w:rPr>
              <w:t>postaci środków</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farmaceutycznych,</w:t>
            </w:r>
          </w:p>
        </w:tc>
      </w:tr>
      <w:tr w:rsidR="00D00A65" w:rsidRPr="003A6986" w14:paraId="0800F21D" w14:textId="77777777" w:rsidTr="004C02C4">
        <w:trPr>
          <w:trHeight w:val="338"/>
        </w:trPr>
        <w:tc>
          <w:tcPr>
            <w:tcW w:w="728" w:type="dxa"/>
          </w:tcPr>
          <w:p w14:paraId="1310D48C"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07B6B9C2" w14:textId="5E1980FB" w:rsidR="00D00A65" w:rsidRPr="003A6986" w:rsidRDefault="00B2404A" w:rsidP="004B610B">
            <w:pPr>
              <w:pStyle w:val="TableParagraph"/>
              <w:numPr>
                <w:ilvl w:val="0"/>
                <w:numId w:val="451"/>
              </w:numPr>
              <w:tabs>
                <w:tab w:val="left" w:pos="609"/>
                <w:tab w:val="left" w:pos="610"/>
              </w:tabs>
              <w:autoSpaceDE w:val="0"/>
              <w:autoSpaceDN w:val="0"/>
              <w:spacing w:before="9"/>
              <w:rPr>
                <w:rFonts w:ascii="Times New Roman" w:hAnsi="Times New Roman" w:cs="Times New Roman"/>
                <w:sz w:val="18"/>
                <w:szCs w:val="18"/>
                <w:lang w:val="pl-PL"/>
              </w:rPr>
            </w:pPr>
            <w:r w:rsidRPr="003A6986">
              <w:rPr>
                <w:rFonts w:ascii="Times New Roman" w:hAnsi="Times New Roman" w:cs="Times New Roman"/>
                <w:sz w:val="18"/>
                <w:szCs w:val="18"/>
                <w:lang w:val="pl-PL"/>
              </w:rPr>
              <w:t>D</w:t>
            </w:r>
            <w:r w:rsidR="00D00A65" w:rsidRPr="003A6986">
              <w:rPr>
                <w:rFonts w:ascii="Times New Roman" w:hAnsi="Times New Roman" w:cs="Times New Roman"/>
                <w:sz w:val="18"/>
                <w:szCs w:val="18"/>
                <w:lang w:val="pl-PL"/>
              </w:rPr>
              <w:t>róg</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podania,</w:t>
            </w:r>
          </w:p>
        </w:tc>
      </w:tr>
      <w:tr w:rsidR="00D00A65" w:rsidRPr="003A6986" w14:paraId="042FCA71" w14:textId="77777777" w:rsidTr="004C02C4">
        <w:trPr>
          <w:trHeight w:val="335"/>
        </w:trPr>
        <w:tc>
          <w:tcPr>
            <w:tcW w:w="728" w:type="dxa"/>
          </w:tcPr>
          <w:p w14:paraId="27550393"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0376EB5C" w14:textId="27E87ED8" w:rsidR="00D00A65" w:rsidRPr="003A6986" w:rsidRDefault="00B2404A" w:rsidP="004B610B">
            <w:pPr>
              <w:pStyle w:val="TableParagraph"/>
              <w:numPr>
                <w:ilvl w:val="0"/>
                <w:numId w:val="450"/>
              </w:numPr>
              <w:tabs>
                <w:tab w:val="left" w:pos="609"/>
                <w:tab w:val="left" w:pos="610"/>
              </w:tabs>
              <w:autoSpaceDE w:val="0"/>
              <w:autoSpaceDN w:val="0"/>
              <w:spacing w:before="6"/>
              <w:rPr>
                <w:rFonts w:ascii="Times New Roman" w:hAnsi="Times New Roman" w:cs="Times New Roman"/>
                <w:sz w:val="18"/>
                <w:szCs w:val="18"/>
                <w:lang w:val="pl-PL"/>
              </w:rPr>
            </w:pPr>
            <w:r w:rsidRPr="003A6986">
              <w:rPr>
                <w:rFonts w:ascii="Times New Roman" w:hAnsi="Times New Roman" w:cs="Times New Roman"/>
                <w:sz w:val="18"/>
                <w:szCs w:val="18"/>
                <w:lang w:val="pl-PL"/>
              </w:rPr>
              <w:t>N</w:t>
            </w:r>
            <w:r w:rsidR="00D00A65" w:rsidRPr="003A6986">
              <w:rPr>
                <w:rFonts w:ascii="Times New Roman" w:hAnsi="Times New Roman" w:cs="Times New Roman"/>
                <w:sz w:val="18"/>
                <w:szCs w:val="18"/>
                <w:lang w:val="pl-PL"/>
              </w:rPr>
              <w:t>azw</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międzynarodowych,</w:t>
            </w:r>
          </w:p>
        </w:tc>
      </w:tr>
      <w:tr w:rsidR="00D00A65" w:rsidRPr="003A6986" w14:paraId="550537D9" w14:textId="77777777" w:rsidTr="004C02C4">
        <w:trPr>
          <w:trHeight w:val="338"/>
        </w:trPr>
        <w:tc>
          <w:tcPr>
            <w:tcW w:w="728" w:type="dxa"/>
          </w:tcPr>
          <w:p w14:paraId="3876165C"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2544A1F0" w14:textId="2893B017" w:rsidR="00D00A65" w:rsidRPr="003A6986" w:rsidRDefault="00B2404A" w:rsidP="004B610B">
            <w:pPr>
              <w:pStyle w:val="TableParagraph"/>
              <w:numPr>
                <w:ilvl w:val="0"/>
                <w:numId w:val="449"/>
              </w:numPr>
              <w:tabs>
                <w:tab w:val="left" w:pos="609"/>
                <w:tab w:val="left" w:pos="610"/>
              </w:tabs>
              <w:autoSpaceDE w:val="0"/>
              <w:autoSpaceDN w:val="0"/>
              <w:spacing w:before="9"/>
              <w:rPr>
                <w:rFonts w:ascii="Times New Roman" w:hAnsi="Times New Roman" w:cs="Times New Roman"/>
                <w:sz w:val="18"/>
                <w:szCs w:val="18"/>
                <w:lang w:val="pl-PL"/>
              </w:rPr>
            </w:pPr>
            <w:r w:rsidRPr="003A6986">
              <w:rPr>
                <w:rFonts w:ascii="Times New Roman" w:hAnsi="Times New Roman" w:cs="Times New Roman"/>
                <w:sz w:val="18"/>
                <w:szCs w:val="18"/>
                <w:lang w:val="pl-PL"/>
              </w:rPr>
              <w:t>P</w:t>
            </w:r>
            <w:r w:rsidR="00D00A65" w:rsidRPr="003A6986">
              <w:rPr>
                <w:rFonts w:ascii="Times New Roman" w:hAnsi="Times New Roman" w:cs="Times New Roman"/>
                <w:sz w:val="18"/>
                <w:szCs w:val="18"/>
                <w:lang w:val="pl-PL"/>
              </w:rPr>
              <w:t>odstaw</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prawnych,</w:t>
            </w:r>
          </w:p>
        </w:tc>
      </w:tr>
      <w:tr w:rsidR="00D00A65" w:rsidRPr="003A6986" w14:paraId="77C57DB7" w14:textId="77777777" w:rsidTr="004C02C4">
        <w:trPr>
          <w:trHeight w:val="335"/>
        </w:trPr>
        <w:tc>
          <w:tcPr>
            <w:tcW w:w="728" w:type="dxa"/>
          </w:tcPr>
          <w:p w14:paraId="443C5A7F"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5A688BBB" w14:textId="02FF7217" w:rsidR="00D00A65" w:rsidRPr="003A6986" w:rsidRDefault="00B2404A" w:rsidP="004B610B">
            <w:pPr>
              <w:pStyle w:val="TableParagraph"/>
              <w:numPr>
                <w:ilvl w:val="0"/>
                <w:numId w:val="448"/>
              </w:numPr>
              <w:tabs>
                <w:tab w:val="left" w:pos="609"/>
                <w:tab w:val="left" w:pos="610"/>
              </w:tabs>
              <w:autoSpaceDE w:val="0"/>
              <w:autoSpaceDN w:val="0"/>
              <w:spacing w:before="6"/>
              <w:rPr>
                <w:rFonts w:ascii="Times New Roman" w:hAnsi="Times New Roman" w:cs="Times New Roman"/>
                <w:sz w:val="18"/>
                <w:szCs w:val="18"/>
                <w:lang w:val="pl-PL"/>
              </w:rPr>
            </w:pPr>
            <w:r w:rsidRPr="003A6986">
              <w:rPr>
                <w:rFonts w:ascii="Times New Roman" w:hAnsi="Times New Roman" w:cs="Times New Roman"/>
                <w:sz w:val="18"/>
                <w:szCs w:val="18"/>
                <w:lang w:val="pl-PL"/>
              </w:rPr>
              <w:t>J</w:t>
            </w:r>
            <w:r w:rsidR="00D00A65" w:rsidRPr="003A6986">
              <w:rPr>
                <w:rFonts w:ascii="Times New Roman" w:hAnsi="Times New Roman" w:cs="Times New Roman"/>
                <w:sz w:val="18"/>
                <w:szCs w:val="18"/>
                <w:lang w:val="pl-PL"/>
              </w:rPr>
              <w:t>ednostek</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miar,</w:t>
            </w:r>
          </w:p>
        </w:tc>
      </w:tr>
      <w:tr w:rsidR="00D00A65" w:rsidRPr="003A6986" w14:paraId="16650929" w14:textId="77777777" w:rsidTr="004C02C4">
        <w:trPr>
          <w:trHeight w:val="338"/>
        </w:trPr>
        <w:tc>
          <w:tcPr>
            <w:tcW w:w="728" w:type="dxa"/>
          </w:tcPr>
          <w:p w14:paraId="6E74CE30"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1216F942" w14:textId="77777777" w:rsidR="00D00A65" w:rsidRPr="003A6986" w:rsidRDefault="00D00A65" w:rsidP="004B610B">
            <w:pPr>
              <w:pStyle w:val="TableParagraph"/>
              <w:numPr>
                <w:ilvl w:val="0"/>
                <w:numId w:val="447"/>
              </w:numPr>
              <w:tabs>
                <w:tab w:val="left" w:pos="609"/>
                <w:tab w:val="left" w:pos="610"/>
              </w:tabs>
              <w:autoSpaceDE w:val="0"/>
              <w:autoSpaceDN w:val="0"/>
              <w:spacing w:before="9"/>
              <w:rPr>
                <w:rFonts w:ascii="Times New Roman" w:hAnsi="Times New Roman" w:cs="Times New Roman"/>
                <w:sz w:val="18"/>
                <w:szCs w:val="18"/>
                <w:lang w:val="pl-PL"/>
              </w:rPr>
            </w:pPr>
            <w:r w:rsidRPr="003A6986">
              <w:rPr>
                <w:rFonts w:ascii="Times New Roman" w:hAnsi="Times New Roman" w:cs="Times New Roman"/>
                <w:sz w:val="18"/>
                <w:szCs w:val="18"/>
                <w:lang w:val="pl-PL"/>
              </w:rPr>
              <w:t>kontrahentów,</w:t>
            </w:r>
          </w:p>
        </w:tc>
      </w:tr>
      <w:tr w:rsidR="00D00A65" w:rsidRPr="003A6986" w14:paraId="5A5F50F1" w14:textId="77777777" w:rsidTr="004C02C4">
        <w:trPr>
          <w:trHeight w:val="337"/>
        </w:trPr>
        <w:tc>
          <w:tcPr>
            <w:tcW w:w="728" w:type="dxa"/>
          </w:tcPr>
          <w:p w14:paraId="3D1D1581"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1FCEC4C4" w14:textId="77777777" w:rsidR="00D00A65" w:rsidRPr="003A6986" w:rsidRDefault="00D00A65" w:rsidP="004B610B">
            <w:pPr>
              <w:pStyle w:val="TableParagraph"/>
              <w:numPr>
                <w:ilvl w:val="0"/>
                <w:numId w:val="446"/>
              </w:numPr>
              <w:tabs>
                <w:tab w:val="left" w:pos="609"/>
                <w:tab w:val="left" w:pos="610"/>
              </w:tabs>
              <w:autoSpaceDE w:val="0"/>
              <w:autoSpaceDN w:val="0"/>
              <w:spacing w:before="9"/>
              <w:rPr>
                <w:rFonts w:ascii="Times New Roman" w:hAnsi="Times New Roman" w:cs="Times New Roman"/>
                <w:sz w:val="18"/>
                <w:szCs w:val="18"/>
                <w:lang w:val="pl-PL"/>
              </w:rPr>
            </w:pPr>
            <w:r w:rsidRPr="003A6986">
              <w:rPr>
                <w:rFonts w:ascii="Times New Roman" w:hAnsi="Times New Roman" w:cs="Times New Roman"/>
                <w:sz w:val="18"/>
                <w:szCs w:val="18"/>
                <w:lang w:val="pl-PL"/>
              </w:rPr>
              <w:t>koncernów,</w:t>
            </w:r>
          </w:p>
        </w:tc>
      </w:tr>
      <w:tr w:rsidR="00D00A65" w:rsidRPr="003A6986" w14:paraId="368278C7" w14:textId="77777777" w:rsidTr="004C02C4">
        <w:trPr>
          <w:trHeight w:val="335"/>
        </w:trPr>
        <w:tc>
          <w:tcPr>
            <w:tcW w:w="728" w:type="dxa"/>
          </w:tcPr>
          <w:p w14:paraId="15B1212B"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47522C83" w14:textId="143A6DE9" w:rsidR="00D00A65" w:rsidRPr="003A6986" w:rsidRDefault="00B2404A" w:rsidP="004B610B">
            <w:pPr>
              <w:pStyle w:val="TableParagraph"/>
              <w:numPr>
                <w:ilvl w:val="0"/>
                <w:numId w:val="445"/>
              </w:numPr>
              <w:tabs>
                <w:tab w:val="left" w:pos="609"/>
                <w:tab w:val="left" w:pos="610"/>
              </w:tabs>
              <w:autoSpaceDE w:val="0"/>
              <w:autoSpaceDN w:val="0"/>
              <w:spacing w:before="6"/>
              <w:rPr>
                <w:rFonts w:ascii="Times New Roman" w:hAnsi="Times New Roman" w:cs="Times New Roman"/>
                <w:sz w:val="18"/>
                <w:szCs w:val="18"/>
                <w:lang w:val="pl-PL"/>
              </w:rPr>
            </w:pPr>
            <w:r w:rsidRPr="003A6986">
              <w:rPr>
                <w:rFonts w:ascii="Times New Roman" w:hAnsi="Times New Roman" w:cs="Times New Roman"/>
                <w:sz w:val="18"/>
                <w:szCs w:val="18"/>
                <w:lang w:val="pl-PL"/>
              </w:rPr>
              <w:t>T</w:t>
            </w:r>
            <w:r w:rsidR="00D00A65" w:rsidRPr="003A6986">
              <w:rPr>
                <w:rFonts w:ascii="Times New Roman" w:hAnsi="Times New Roman" w:cs="Times New Roman"/>
                <w:sz w:val="18"/>
                <w:szCs w:val="18"/>
                <w:lang w:val="pl-PL"/>
              </w:rPr>
              <w:t>ypów</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magazynów,</w:t>
            </w:r>
          </w:p>
        </w:tc>
      </w:tr>
      <w:tr w:rsidR="00D00A65" w:rsidRPr="003A6986" w14:paraId="270F2466" w14:textId="77777777" w:rsidTr="004C02C4">
        <w:trPr>
          <w:trHeight w:val="338"/>
        </w:trPr>
        <w:tc>
          <w:tcPr>
            <w:tcW w:w="728" w:type="dxa"/>
          </w:tcPr>
          <w:p w14:paraId="4660464E"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7675FA45" w14:textId="02372365" w:rsidR="00D00A65" w:rsidRPr="003A6986" w:rsidRDefault="00B2404A" w:rsidP="004B610B">
            <w:pPr>
              <w:pStyle w:val="TableParagraph"/>
              <w:numPr>
                <w:ilvl w:val="0"/>
                <w:numId w:val="444"/>
              </w:numPr>
              <w:tabs>
                <w:tab w:val="left" w:pos="609"/>
                <w:tab w:val="left" w:pos="610"/>
              </w:tabs>
              <w:autoSpaceDE w:val="0"/>
              <w:autoSpaceDN w:val="0"/>
              <w:spacing w:before="9"/>
              <w:rPr>
                <w:rFonts w:ascii="Times New Roman" w:hAnsi="Times New Roman" w:cs="Times New Roman"/>
                <w:sz w:val="18"/>
                <w:szCs w:val="18"/>
                <w:lang w:val="pl-PL"/>
              </w:rPr>
            </w:pPr>
            <w:r w:rsidRPr="003A6986">
              <w:rPr>
                <w:rFonts w:ascii="Times New Roman" w:hAnsi="Times New Roman" w:cs="Times New Roman"/>
                <w:sz w:val="18"/>
                <w:szCs w:val="18"/>
                <w:lang w:val="pl-PL"/>
              </w:rPr>
              <w:t>R</w:t>
            </w:r>
            <w:r w:rsidR="00D00A65" w:rsidRPr="003A6986">
              <w:rPr>
                <w:rFonts w:ascii="Times New Roman" w:hAnsi="Times New Roman" w:cs="Times New Roman"/>
                <w:sz w:val="18"/>
                <w:szCs w:val="18"/>
                <w:lang w:val="pl-PL"/>
              </w:rPr>
              <w:t>odzajów</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recept,</w:t>
            </w:r>
          </w:p>
        </w:tc>
      </w:tr>
      <w:tr w:rsidR="00D00A65" w:rsidRPr="003A6986" w14:paraId="37C2688D" w14:textId="77777777" w:rsidTr="004C02C4">
        <w:trPr>
          <w:trHeight w:val="335"/>
        </w:trPr>
        <w:tc>
          <w:tcPr>
            <w:tcW w:w="728" w:type="dxa"/>
          </w:tcPr>
          <w:p w14:paraId="0AF4364C"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55D3C1E6" w14:textId="77777777" w:rsidR="00D00A65" w:rsidRPr="003A6986" w:rsidRDefault="00D00A65" w:rsidP="004B610B">
            <w:pPr>
              <w:pStyle w:val="TableParagraph"/>
              <w:numPr>
                <w:ilvl w:val="0"/>
                <w:numId w:val="443"/>
              </w:numPr>
              <w:tabs>
                <w:tab w:val="left" w:pos="609"/>
                <w:tab w:val="left" w:pos="610"/>
              </w:tabs>
              <w:autoSpaceDE w:val="0"/>
              <w:autoSpaceDN w:val="0"/>
              <w:spacing w:before="7"/>
              <w:rPr>
                <w:rFonts w:ascii="Times New Roman" w:hAnsi="Times New Roman" w:cs="Times New Roman"/>
                <w:sz w:val="18"/>
                <w:szCs w:val="18"/>
                <w:lang w:val="pl-PL"/>
              </w:rPr>
            </w:pPr>
            <w:r w:rsidRPr="003A6986">
              <w:rPr>
                <w:rFonts w:ascii="Times New Roman" w:hAnsi="Times New Roman" w:cs="Times New Roman"/>
                <w:sz w:val="18"/>
                <w:szCs w:val="18"/>
                <w:lang w:val="pl-PL"/>
              </w:rPr>
              <w:t>płatników,</w:t>
            </w:r>
          </w:p>
        </w:tc>
      </w:tr>
      <w:tr w:rsidR="00D00A65" w:rsidRPr="003A6986" w14:paraId="0B36DBC3" w14:textId="77777777" w:rsidTr="004C02C4">
        <w:trPr>
          <w:trHeight w:val="337"/>
        </w:trPr>
        <w:tc>
          <w:tcPr>
            <w:tcW w:w="728" w:type="dxa"/>
          </w:tcPr>
          <w:p w14:paraId="3831B474"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65E487B3" w14:textId="05037176" w:rsidR="00D00A65" w:rsidRPr="003A6986" w:rsidRDefault="00B2404A" w:rsidP="004B610B">
            <w:pPr>
              <w:pStyle w:val="TableParagraph"/>
              <w:numPr>
                <w:ilvl w:val="0"/>
                <w:numId w:val="442"/>
              </w:numPr>
              <w:tabs>
                <w:tab w:val="left" w:pos="609"/>
                <w:tab w:val="left" w:pos="610"/>
              </w:tabs>
              <w:autoSpaceDE w:val="0"/>
              <w:autoSpaceDN w:val="0"/>
              <w:spacing w:before="9"/>
              <w:rPr>
                <w:rFonts w:ascii="Times New Roman" w:hAnsi="Times New Roman" w:cs="Times New Roman"/>
                <w:sz w:val="18"/>
                <w:szCs w:val="18"/>
                <w:lang w:val="pl-PL"/>
              </w:rPr>
            </w:pPr>
            <w:r w:rsidRPr="003A6986">
              <w:rPr>
                <w:rFonts w:ascii="Times New Roman" w:hAnsi="Times New Roman" w:cs="Times New Roman"/>
                <w:sz w:val="18"/>
                <w:szCs w:val="18"/>
                <w:lang w:val="pl-PL"/>
              </w:rPr>
              <w:t>J</w:t>
            </w:r>
            <w:r w:rsidR="00D00A65" w:rsidRPr="003A6986">
              <w:rPr>
                <w:rFonts w:ascii="Times New Roman" w:hAnsi="Times New Roman" w:cs="Times New Roman"/>
                <w:sz w:val="18"/>
                <w:szCs w:val="18"/>
                <w:lang w:val="pl-PL"/>
              </w:rPr>
              <w:t>ednostek</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organizacyjnych,</w:t>
            </w:r>
          </w:p>
        </w:tc>
      </w:tr>
      <w:tr w:rsidR="00D00A65" w:rsidRPr="003A6986" w14:paraId="6DA8540F" w14:textId="77777777" w:rsidTr="004C02C4">
        <w:trPr>
          <w:trHeight w:val="335"/>
        </w:trPr>
        <w:tc>
          <w:tcPr>
            <w:tcW w:w="728" w:type="dxa"/>
          </w:tcPr>
          <w:p w14:paraId="5299735F"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63EBF1CE" w14:textId="77777777" w:rsidR="00D00A65" w:rsidRPr="003A6986" w:rsidRDefault="00D00A65" w:rsidP="004B610B">
            <w:pPr>
              <w:pStyle w:val="TableParagraph"/>
              <w:numPr>
                <w:ilvl w:val="0"/>
                <w:numId w:val="441"/>
              </w:numPr>
              <w:tabs>
                <w:tab w:val="left" w:pos="609"/>
                <w:tab w:val="left" w:pos="610"/>
              </w:tabs>
              <w:autoSpaceDE w:val="0"/>
              <w:autoSpaceDN w:val="0"/>
              <w:spacing w:before="6"/>
              <w:rPr>
                <w:rFonts w:ascii="Times New Roman" w:hAnsi="Times New Roman" w:cs="Times New Roman"/>
                <w:sz w:val="18"/>
                <w:szCs w:val="18"/>
                <w:lang w:val="pl-PL"/>
              </w:rPr>
            </w:pPr>
            <w:r w:rsidRPr="003A6986">
              <w:rPr>
                <w:rFonts w:ascii="Times New Roman" w:hAnsi="Times New Roman" w:cs="Times New Roman"/>
                <w:sz w:val="18"/>
                <w:szCs w:val="18"/>
                <w:lang w:val="pl-PL"/>
              </w:rPr>
              <w:t>programów,</w:t>
            </w:r>
          </w:p>
        </w:tc>
      </w:tr>
      <w:tr w:rsidR="00D00A65" w:rsidRPr="003A6986" w14:paraId="73BEA6B9" w14:textId="77777777" w:rsidTr="004C02C4">
        <w:trPr>
          <w:trHeight w:val="337"/>
        </w:trPr>
        <w:tc>
          <w:tcPr>
            <w:tcW w:w="728" w:type="dxa"/>
          </w:tcPr>
          <w:p w14:paraId="6DADB6B0"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3C4665DD" w14:textId="2BEF0F2A" w:rsidR="00D00A65" w:rsidRPr="003A6986" w:rsidRDefault="00B2404A" w:rsidP="004B610B">
            <w:pPr>
              <w:pStyle w:val="TableParagraph"/>
              <w:numPr>
                <w:ilvl w:val="0"/>
                <w:numId w:val="440"/>
              </w:numPr>
              <w:tabs>
                <w:tab w:val="left" w:pos="609"/>
                <w:tab w:val="left" w:pos="610"/>
              </w:tabs>
              <w:autoSpaceDE w:val="0"/>
              <w:autoSpaceDN w:val="0"/>
              <w:spacing w:before="9"/>
              <w:rPr>
                <w:rFonts w:ascii="Times New Roman" w:hAnsi="Times New Roman" w:cs="Times New Roman"/>
                <w:sz w:val="18"/>
                <w:szCs w:val="18"/>
                <w:lang w:val="pl-PL"/>
              </w:rPr>
            </w:pPr>
            <w:r w:rsidRPr="003A6986">
              <w:rPr>
                <w:rFonts w:ascii="Times New Roman" w:hAnsi="Times New Roman" w:cs="Times New Roman"/>
                <w:sz w:val="18"/>
                <w:szCs w:val="18"/>
                <w:lang w:val="pl-PL"/>
              </w:rPr>
              <w:t>N</w:t>
            </w:r>
            <w:r w:rsidR="00D00A65" w:rsidRPr="003A6986">
              <w:rPr>
                <w:rFonts w:ascii="Times New Roman" w:hAnsi="Times New Roman" w:cs="Times New Roman"/>
                <w:sz w:val="18"/>
                <w:szCs w:val="18"/>
                <w:lang w:val="pl-PL"/>
              </w:rPr>
              <w:t>umerów</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atestów.</w:t>
            </w:r>
          </w:p>
        </w:tc>
      </w:tr>
      <w:tr w:rsidR="00D00A65" w:rsidRPr="003A6986" w14:paraId="08E3428E" w14:textId="77777777" w:rsidTr="004C02C4">
        <w:trPr>
          <w:trHeight w:val="335"/>
        </w:trPr>
        <w:tc>
          <w:tcPr>
            <w:tcW w:w="728" w:type="dxa"/>
          </w:tcPr>
          <w:p w14:paraId="740F066F"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7F76BAA5" w14:textId="77777777" w:rsidR="00D00A65" w:rsidRPr="003A6986" w:rsidRDefault="00D00A65" w:rsidP="004C02C4">
            <w:pPr>
              <w:pStyle w:val="TableParagraph"/>
              <w:spacing w:before="13"/>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definiowania grup leków do celów analitycznych.</w:t>
            </w:r>
          </w:p>
        </w:tc>
      </w:tr>
      <w:tr w:rsidR="00D00A65" w:rsidRPr="003A6986" w14:paraId="5CB7F042" w14:textId="77777777" w:rsidTr="004C02C4">
        <w:trPr>
          <w:trHeight w:val="618"/>
        </w:trPr>
        <w:tc>
          <w:tcPr>
            <w:tcW w:w="728" w:type="dxa"/>
          </w:tcPr>
          <w:p w14:paraId="117D09BF"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04EB94CB" w14:textId="0D259122" w:rsidR="00D00A65" w:rsidRPr="003A6986" w:rsidRDefault="00D00A65" w:rsidP="004C02C4">
            <w:pPr>
              <w:pStyle w:val="TableParagraph"/>
              <w:spacing w:before="1"/>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Moduł musi pozostawiać możliwość przyporządkowania leku do wielu grup do celów</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analitycznych.</w:t>
            </w:r>
          </w:p>
        </w:tc>
      </w:tr>
      <w:tr w:rsidR="00D00A65" w:rsidRPr="003A6986" w14:paraId="0122B700" w14:textId="77777777" w:rsidTr="004C02C4">
        <w:trPr>
          <w:trHeight w:val="338"/>
        </w:trPr>
        <w:tc>
          <w:tcPr>
            <w:tcW w:w="728" w:type="dxa"/>
          </w:tcPr>
          <w:p w14:paraId="1788FCE1"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7D5A029A" w14:textId="77777777" w:rsidR="00D00A65" w:rsidRPr="003A6986" w:rsidRDefault="00D00A65" w:rsidP="004C02C4">
            <w:pPr>
              <w:pStyle w:val="TableParagraph"/>
              <w:spacing w:before="13"/>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Podgląd informacji o lekach z kończącym się terminem ważności i lekach przeterminowanych.</w:t>
            </w:r>
          </w:p>
        </w:tc>
      </w:tr>
      <w:tr w:rsidR="00D00A65" w:rsidRPr="003A6986" w14:paraId="1FAB02F9" w14:textId="77777777" w:rsidTr="004C02C4">
        <w:trPr>
          <w:trHeight w:val="335"/>
        </w:trPr>
        <w:tc>
          <w:tcPr>
            <w:tcW w:w="728" w:type="dxa"/>
          </w:tcPr>
          <w:p w14:paraId="2BD32197"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5DBC663C" w14:textId="77777777" w:rsidR="00D00A65" w:rsidRPr="003A6986" w:rsidRDefault="00D00A65" w:rsidP="004C02C4">
            <w:pPr>
              <w:pStyle w:val="TableParagraph"/>
              <w:spacing w:before="13"/>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Konfiguracja blokady obrotu lekami przeterminowanymi.</w:t>
            </w:r>
          </w:p>
        </w:tc>
      </w:tr>
      <w:tr w:rsidR="00D00A65" w:rsidRPr="003A6986" w14:paraId="639BEC2F" w14:textId="77777777" w:rsidTr="004C02C4">
        <w:trPr>
          <w:trHeight w:val="619"/>
        </w:trPr>
        <w:tc>
          <w:tcPr>
            <w:tcW w:w="728" w:type="dxa"/>
          </w:tcPr>
          <w:p w14:paraId="7E9DCD4A"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06D990FD"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Sporządzanie zamówień do dostawców środków farmaceutycznych i materiałów medycznych z rozbiciem na: zamówienia publiczne i zamówienia doraźne.</w:t>
            </w:r>
          </w:p>
        </w:tc>
      </w:tr>
      <w:tr w:rsidR="00D00A65" w:rsidRPr="003A6986" w14:paraId="3182335E" w14:textId="77777777" w:rsidTr="004C02C4">
        <w:trPr>
          <w:trHeight w:val="335"/>
        </w:trPr>
        <w:tc>
          <w:tcPr>
            <w:tcW w:w="728" w:type="dxa"/>
          </w:tcPr>
          <w:p w14:paraId="6FC0C2B4"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50FA685A" w14:textId="77777777" w:rsidR="00D00A65" w:rsidRPr="003A6986" w:rsidRDefault="00D00A65" w:rsidP="004C02C4">
            <w:pPr>
              <w:pStyle w:val="TableParagraph"/>
              <w:spacing w:before="13"/>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Ewidencja dostaw środków farmaceutycznych i materiałów medycznych.</w:t>
            </w:r>
          </w:p>
        </w:tc>
      </w:tr>
      <w:tr w:rsidR="00D00A65" w:rsidRPr="003A6986" w14:paraId="215CF4B9" w14:textId="77777777" w:rsidTr="004C02C4">
        <w:trPr>
          <w:trHeight w:val="338"/>
        </w:trPr>
        <w:tc>
          <w:tcPr>
            <w:tcW w:w="728" w:type="dxa"/>
          </w:tcPr>
          <w:p w14:paraId="6AF95B7D"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7B37A90B" w14:textId="77777777" w:rsidR="00D00A65" w:rsidRPr="003A6986" w:rsidRDefault="00D00A65" w:rsidP="004C02C4">
            <w:pPr>
              <w:pStyle w:val="TableParagraph"/>
              <w:spacing w:before="13"/>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definiowania indywidualnych systemów kodowych dla poszczególnych dostawców.</w:t>
            </w:r>
          </w:p>
        </w:tc>
      </w:tr>
      <w:tr w:rsidR="00D00A65" w:rsidRPr="003A6986" w14:paraId="5D9FB8A8" w14:textId="77777777" w:rsidTr="004C02C4">
        <w:trPr>
          <w:trHeight w:val="616"/>
        </w:trPr>
        <w:tc>
          <w:tcPr>
            <w:tcW w:w="728" w:type="dxa"/>
          </w:tcPr>
          <w:p w14:paraId="06251C13"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58B2C796"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Weryfikacja dokumentów przychodowych z podpisanymi umowami z dostawcą (kontrola cen, stopnia realizacji umowy).</w:t>
            </w:r>
          </w:p>
        </w:tc>
      </w:tr>
      <w:tr w:rsidR="00D00A65" w:rsidRPr="003A6986" w14:paraId="0896A4CD" w14:textId="77777777" w:rsidTr="004C02C4">
        <w:trPr>
          <w:trHeight w:val="618"/>
        </w:trPr>
        <w:tc>
          <w:tcPr>
            <w:tcW w:w="728" w:type="dxa"/>
          </w:tcPr>
          <w:p w14:paraId="537BE5D6"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532D36A8"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Weryfikacja dokumentów przychodowych z cenami z ostatniej dostawy (w przypadku braku umowy).</w:t>
            </w:r>
          </w:p>
        </w:tc>
      </w:tr>
      <w:tr w:rsidR="00D00A65" w:rsidRPr="003A6986" w14:paraId="066D5BC2" w14:textId="77777777" w:rsidTr="004C02C4">
        <w:trPr>
          <w:trHeight w:val="616"/>
        </w:trPr>
        <w:tc>
          <w:tcPr>
            <w:tcW w:w="728" w:type="dxa"/>
          </w:tcPr>
          <w:p w14:paraId="163CF0D1" w14:textId="77777777" w:rsidR="00D00A65" w:rsidRPr="003A6986" w:rsidRDefault="00D00A65" w:rsidP="004B610B">
            <w:pPr>
              <w:pStyle w:val="TableParagraph"/>
              <w:numPr>
                <w:ilvl w:val="0"/>
                <w:numId w:val="459"/>
              </w:numPr>
              <w:autoSpaceDE w:val="0"/>
              <w:autoSpaceDN w:val="0"/>
              <w:ind w:left="0" w:firstLine="24"/>
              <w:jc w:val="right"/>
              <w:rPr>
                <w:rFonts w:ascii="Times New Roman" w:hAnsi="Times New Roman" w:cs="Times New Roman"/>
                <w:sz w:val="18"/>
                <w:szCs w:val="18"/>
                <w:lang w:val="pl-PL"/>
              </w:rPr>
            </w:pPr>
          </w:p>
        </w:tc>
        <w:tc>
          <w:tcPr>
            <w:tcW w:w="8079" w:type="dxa"/>
          </w:tcPr>
          <w:p w14:paraId="3AEF3913"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konfiguracji precyzji cen opakowań rejestrowanych w bazie (od 2 do 6 miejsc po przecinku)</w:t>
            </w:r>
          </w:p>
        </w:tc>
      </w:tr>
      <w:tr w:rsidR="00D00A65" w:rsidRPr="003A6986" w14:paraId="494491DE" w14:textId="77777777" w:rsidTr="004C02C4">
        <w:trPr>
          <w:trHeight w:val="619"/>
        </w:trPr>
        <w:tc>
          <w:tcPr>
            <w:tcW w:w="728" w:type="dxa"/>
          </w:tcPr>
          <w:p w14:paraId="2C65CA64"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5812188C"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Rejestracja korekt do dokumentów ewidencjonujących dostawy środków farmaceutycznych i materiałów medycznych.</w:t>
            </w:r>
          </w:p>
        </w:tc>
      </w:tr>
      <w:tr w:rsidR="00D00A65" w:rsidRPr="003A6986" w14:paraId="118A7117" w14:textId="77777777" w:rsidTr="004C02C4">
        <w:trPr>
          <w:trHeight w:val="616"/>
        </w:trPr>
        <w:tc>
          <w:tcPr>
            <w:tcW w:w="728" w:type="dxa"/>
          </w:tcPr>
          <w:p w14:paraId="669CD7C6"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2A0EB6E0"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Automatyczne generowanie korekt dokumentów wewnętrznych inicjowane wprowadzeniem korekty dostawy.</w:t>
            </w:r>
          </w:p>
        </w:tc>
      </w:tr>
      <w:tr w:rsidR="00D00A65" w:rsidRPr="003A6986" w14:paraId="6F6D0062" w14:textId="77777777" w:rsidTr="004C02C4">
        <w:trPr>
          <w:trHeight w:val="129"/>
        </w:trPr>
        <w:tc>
          <w:tcPr>
            <w:tcW w:w="728" w:type="dxa"/>
          </w:tcPr>
          <w:p w14:paraId="07213E4D"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215FB344" w14:textId="753D74C7" w:rsidR="00D00A65" w:rsidRPr="003A6986" w:rsidRDefault="00D00A65" w:rsidP="004C02C4">
            <w:pPr>
              <w:pStyle w:val="TableParagraph"/>
              <w:spacing w:before="1"/>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wczytania do modułu dokumentów przychodowych (faktur), ewidencjonujących dostawy</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w formie elektronicznej.</w:t>
            </w:r>
          </w:p>
        </w:tc>
      </w:tr>
      <w:tr w:rsidR="00D00A65" w:rsidRPr="003A6986" w14:paraId="3F534CC1" w14:textId="77777777" w:rsidTr="004C02C4">
        <w:trPr>
          <w:trHeight w:val="335"/>
        </w:trPr>
        <w:tc>
          <w:tcPr>
            <w:tcW w:w="728" w:type="dxa"/>
          </w:tcPr>
          <w:p w14:paraId="43B490C9"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01233921" w14:textId="77777777" w:rsidR="00D00A65" w:rsidRPr="003A6986" w:rsidRDefault="00D00A65" w:rsidP="004C02C4">
            <w:pPr>
              <w:pStyle w:val="TableParagraph"/>
              <w:spacing w:before="13"/>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ewidencji obrotu lekami spoza receptariusza szpitalnego.</w:t>
            </w:r>
          </w:p>
        </w:tc>
      </w:tr>
      <w:tr w:rsidR="00D00A65" w:rsidRPr="003A6986" w14:paraId="7BBA6F1A" w14:textId="77777777" w:rsidTr="004C02C4">
        <w:trPr>
          <w:trHeight w:val="338"/>
        </w:trPr>
        <w:tc>
          <w:tcPr>
            <w:tcW w:w="728" w:type="dxa"/>
          </w:tcPr>
          <w:p w14:paraId="79B45091"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1583C8C8" w14:textId="77777777" w:rsidR="00D00A65" w:rsidRPr="003A6986" w:rsidRDefault="00D00A65" w:rsidP="004C02C4">
            <w:pPr>
              <w:pStyle w:val="TableParagraph"/>
              <w:spacing w:before="13"/>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Ewidencja zwrotów do dostawców.</w:t>
            </w:r>
          </w:p>
        </w:tc>
      </w:tr>
      <w:tr w:rsidR="00D00A65" w:rsidRPr="003A6986" w14:paraId="65E7F900" w14:textId="77777777" w:rsidTr="004C02C4">
        <w:trPr>
          <w:trHeight w:val="335"/>
        </w:trPr>
        <w:tc>
          <w:tcPr>
            <w:tcW w:w="728" w:type="dxa"/>
          </w:tcPr>
          <w:p w14:paraId="3A453F77"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0DA09E5C" w14:textId="77777777" w:rsidR="00D00A65" w:rsidRPr="003A6986" w:rsidRDefault="00D00A65" w:rsidP="004C02C4">
            <w:pPr>
              <w:pStyle w:val="TableParagraph"/>
              <w:spacing w:before="13"/>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Ewidencja podpisanych umów z dostawcami.</w:t>
            </w:r>
          </w:p>
        </w:tc>
      </w:tr>
      <w:tr w:rsidR="00D00A65" w:rsidRPr="003A6986" w14:paraId="157AC5E9" w14:textId="77777777" w:rsidTr="004C02C4">
        <w:trPr>
          <w:trHeight w:val="338"/>
        </w:trPr>
        <w:tc>
          <w:tcPr>
            <w:tcW w:w="728" w:type="dxa"/>
          </w:tcPr>
          <w:p w14:paraId="0F485D14"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66278734" w14:textId="77777777" w:rsidR="00D00A65" w:rsidRPr="003A6986" w:rsidRDefault="00D00A65" w:rsidP="004C02C4">
            <w:pPr>
              <w:pStyle w:val="TableParagraph"/>
              <w:spacing w:before="14"/>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Ewidencja podpisanych aneksów do umów z dostawcami.</w:t>
            </w:r>
          </w:p>
        </w:tc>
      </w:tr>
      <w:tr w:rsidR="00D00A65" w:rsidRPr="003A6986" w14:paraId="063A7E46" w14:textId="77777777" w:rsidTr="004C02C4">
        <w:trPr>
          <w:trHeight w:val="335"/>
        </w:trPr>
        <w:tc>
          <w:tcPr>
            <w:tcW w:w="728" w:type="dxa"/>
          </w:tcPr>
          <w:p w14:paraId="22074454"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0BD50556" w14:textId="77777777" w:rsidR="00D00A65" w:rsidRPr="003A6986" w:rsidRDefault="00D00A65" w:rsidP="004C02C4">
            <w:pPr>
              <w:pStyle w:val="TableParagraph"/>
              <w:spacing w:before="13"/>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ewidencji dostaw spirytusu i narkotyków.</w:t>
            </w:r>
          </w:p>
        </w:tc>
      </w:tr>
      <w:tr w:rsidR="00D00A65" w:rsidRPr="003A6986" w14:paraId="13BB4F3B" w14:textId="77777777" w:rsidTr="004C02C4">
        <w:trPr>
          <w:trHeight w:val="337"/>
        </w:trPr>
        <w:tc>
          <w:tcPr>
            <w:tcW w:w="728" w:type="dxa"/>
          </w:tcPr>
          <w:p w14:paraId="0D0B0898" w14:textId="77777777" w:rsidR="00D00A65" w:rsidRPr="003A6986" w:rsidRDefault="00D00A65" w:rsidP="004B610B">
            <w:pPr>
              <w:pStyle w:val="TableParagraph"/>
              <w:numPr>
                <w:ilvl w:val="0"/>
                <w:numId w:val="459"/>
              </w:numPr>
              <w:autoSpaceDE w:val="0"/>
              <w:autoSpaceDN w:val="0"/>
              <w:ind w:left="24" w:hanging="24"/>
              <w:jc w:val="right"/>
              <w:rPr>
                <w:rFonts w:ascii="Times New Roman" w:hAnsi="Times New Roman" w:cs="Times New Roman"/>
                <w:sz w:val="18"/>
                <w:szCs w:val="18"/>
                <w:lang w:val="pl-PL"/>
              </w:rPr>
            </w:pPr>
          </w:p>
        </w:tc>
        <w:tc>
          <w:tcPr>
            <w:tcW w:w="8079" w:type="dxa"/>
          </w:tcPr>
          <w:p w14:paraId="7B55556E" w14:textId="77777777" w:rsidR="00D00A65" w:rsidRPr="003A6986" w:rsidRDefault="00D00A65" w:rsidP="004C02C4">
            <w:pPr>
              <w:pStyle w:val="TableParagraph"/>
              <w:spacing w:before="13"/>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ewidencji dostaw darów.</w:t>
            </w:r>
          </w:p>
        </w:tc>
      </w:tr>
      <w:tr w:rsidR="00D00A65" w:rsidRPr="003A6986" w14:paraId="64110198" w14:textId="77777777" w:rsidTr="004C02C4">
        <w:trPr>
          <w:trHeight w:val="335"/>
        </w:trPr>
        <w:tc>
          <w:tcPr>
            <w:tcW w:w="728" w:type="dxa"/>
          </w:tcPr>
          <w:p w14:paraId="13DB3E10"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5CE8A50E" w14:textId="77777777" w:rsidR="00D00A65" w:rsidRPr="003A6986" w:rsidRDefault="00D00A65" w:rsidP="004C02C4">
            <w:pPr>
              <w:pStyle w:val="TableParagraph"/>
              <w:spacing w:before="13"/>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sporządzania korekt przyjęć darów.</w:t>
            </w:r>
          </w:p>
        </w:tc>
      </w:tr>
      <w:tr w:rsidR="00D00A65" w:rsidRPr="003A6986" w14:paraId="0EF5E79A" w14:textId="77777777" w:rsidTr="004C02C4">
        <w:trPr>
          <w:trHeight w:val="338"/>
        </w:trPr>
        <w:tc>
          <w:tcPr>
            <w:tcW w:w="728" w:type="dxa"/>
          </w:tcPr>
          <w:p w14:paraId="7B77198E"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231C47A9" w14:textId="77777777" w:rsidR="00D00A65" w:rsidRPr="003A6986" w:rsidRDefault="00D00A65" w:rsidP="004C02C4">
            <w:pPr>
              <w:pStyle w:val="TableParagraph"/>
              <w:spacing w:before="13"/>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Ewidencja indywidualnego importu docelowego.</w:t>
            </w:r>
          </w:p>
        </w:tc>
      </w:tr>
      <w:tr w:rsidR="00D00A65" w:rsidRPr="003A6986" w14:paraId="583067C2" w14:textId="77777777" w:rsidTr="004C02C4">
        <w:trPr>
          <w:trHeight w:val="335"/>
        </w:trPr>
        <w:tc>
          <w:tcPr>
            <w:tcW w:w="728" w:type="dxa"/>
          </w:tcPr>
          <w:p w14:paraId="0AC2C42F"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6CECEC41" w14:textId="77777777" w:rsidR="00D00A65" w:rsidRPr="003A6986" w:rsidRDefault="00D00A65" w:rsidP="004C02C4">
            <w:pPr>
              <w:pStyle w:val="TableParagraph"/>
              <w:spacing w:before="13"/>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Ewidencja przyjęcia środka pacjenta.</w:t>
            </w:r>
          </w:p>
        </w:tc>
      </w:tr>
      <w:tr w:rsidR="00D00A65" w:rsidRPr="003A6986" w14:paraId="63433798" w14:textId="77777777" w:rsidTr="004C02C4">
        <w:trPr>
          <w:trHeight w:val="338"/>
        </w:trPr>
        <w:tc>
          <w:tcPr>
            <w:tcW w:w="728" w:type="dxa"/>
          </w:tcPr>
          <w:p w14:paraId="540957EA"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057E8F11" w14:textId="77777777" w:rsidR="00D00A65" w:rsidRPr="003A6986" w:rsidRDefault="00D00A65" w:rsidP="004C02C4">
            <w:pPr>
              <w:pStyle w:val="TableParagraph"/>
              <w:spacing w:before="16"/>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Ewidencja wydania do jednostki zewnętrznej.</w:t>
            </w:r>
          </w:p>
        </w:tc>
      </w:tr>
      <w:tr w:rsidR="00D00A65" w:rsidRPr="003A6986" w14:paraId="33615E3F" w14:textId="77777777" w:rsidTr="004C02C4">
        <w:trPr>
          <w:trHeight w:val="342"/>
        </w:trPr>
        <w:tc>
          <w:tcPr>
            <w:tcW w:w="728" w:type="dxa"/>
          </w:tcPr>
          <w:p w14:paraId="24B8B9CE" w14:textId="77777777" w:rsidR="00D00A65" w:rsidRPr="003A6986" w:rsidRDefault="00D00A65" w:rsidP="004C02C4">
            <w:pPr>
              <w:pStyle w:val="TableParagraph"/>
              <w:ind w:left="0"/>
              <w:jc w:val="center"/>
              <w:rPr>
                <w:rFonts w:ascii="Times New Roman" w:hAnsi="Times New Roman" w:cs="Times New Roman"/>
                <w:sz w:val="18"/>
                <w:szCs w:val="18"/>
                <w:lang w:val="pl-PL"/>
              </w:rPr>
            </w:pPr>
          </w:p>
        </w:tc>
        <w:tc>
          <w:tcPr>
            <w:tcW w:w="8079" w:type="dxa"/>
          </w:tcPr>
          <w:p w14:paraId="5DBCE9C7" w14:textId="77777777" w:rsidR="00D00A65" w:rsidRPr="003A6986" w:rsidRDefault="00D00A65" w:rsidP="004C02C4">
            <w:pPr>
              <w:pStyle w:val="TableParagraph"/>
              <w:spacing w:before="16"/>
              <w:ind w:left="249"/>
              <w:rPr>
                <w:rFonts w:ascii="Times New Roman" w:hAnsi="Times New Roman" w:cs="Times New Roman"/>
                <w:sz w:val="18"/>
                <w:szCs w:val="18"/>
                <w:lang w:val="pl-PL"/>
              </w:rPr>
            </w:pPr>
            <w:r w:rsidRPr="003A6986">
              <w:rPr>
                <w:rFonts w:ascii="Times New Roman" w:hAnsi="Times New Roman" w:cs="Times New Roman"/>
                <w:sz w:val="18"/>
                <w:szCs w:val="18"/>
                <w:lang w:val="pl-PL"/>
              </w:rPr>
              <w:t>Przyjmowanie zamówień z jednostek organizacyjnych:</w:t>
            </w:r>
          </w:p>
        </w:tc>
      </w:tr>
      <w:tr w:rsidR="00D00A65" w:rsidRPr="003A6986" w14:paraId="16A734C0" w14:textId="77777777" w:rsidTr="004C02C4">
        <w:trPr>
          <w:trHeight w:val="292"/>
        </w:trPr>
        <w:tc>
          <w:tcPr>
            <w:tcW w:w="728" w:type="dxa"/>
          </w:tcPr>
          <w:p w14:paraId="39696064"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1AA3BD70" w14:textId="77777777" w:rsidR="00D00A65" w:rsidRPr="003A6986" w:rsidRDefault="00D00A65" w:rsidP="004B610B">
            <w:pPr>
              <w:pStyle w:val="TableParagraph"/>
              <w:numPr>
                <w:ilvl w:val="0"/>
                <w:numId w:val="439"/>
              </w:numPr>
              <w:tabs>
                <w:tab w:val="left" w:pos="609"/>
                <w:tab w:val="left" w:pos="610"/>
              </w:tabs>
              <w:autoSpaceDE w:val="0"/>
              <w:autoSpaceDN w:val="0"/>
              <w:spacing w:line="244"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ręczne,</w:t>
            </w:r>
          </w:p>
        </w:tc>
      </w:tr>
      <w:tr w:rsidR="00D00A65" w:rsidRPr="003A6986" w14:paraId="2418EF99" w14:textId="77777777" w:rsidTr="004C02C4">
        <w:trPr>
          <w:trHeight w:val="338"/>
        </w:trPr>
        <w:tc>
          <w:tcPr>
            <w:tcW w:w="728" w:type="dxa"/>
          </w:tcPr>
          <w:p w14:paraId="279F7308"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2B0CC61C" w14:textId="77777777" w:rsidR="00D00A65" w:rsidRPr="003A6986" w:rsidRDefault="00D00A65" w:rsidP="004B610B">
            <w:pPr>
              <w:pStyle w:val="TableParagraph"/>
              <w:numPr>
                <w:ilvl w:val="0"/>
                <w:numId w:val="438"/>
              </w:numPr>
              <w:tabs>
                <w:tab w:val="left" w:pos="609"/>
                <w:tab w:val="left" w:pos="610"/>
              </w:tabs>
              <w:autoSpaceDE w:val="0"/>
              <w:autoSpaceDN w:val="0"/>
              <w:spacing w:before="9"/>
              <w:rPr>
                <w:rFonts w:ascii="Times New Roman" w:hAnsi="Times New Roman" w:cs="Times New Roman"/>
                <w:sz w:val="18"/>
                <w:szCs w:val="18"/>
                <w:lang w:val="pl-PL"/>
              </w:rPr>
            </w:pPr>
            <w:r w:rsidRPr="003A6986">
              <w:rPr>
                <w:rFonts w:ascii="Times New Roman" w:hAnsi="Times New Roman" w:cs="Times New Roman"/>
                <w:sz w:val="18"/>
                <w:szCs w:val="18"/>
                <w:lang w:val="pl-PL"/>
              </w:rPr>
              <w:t>elektroniczne.</w:t>
            </w:r>
          </w:p>
        </w:tc>
      </w:tr>
      <w:tr w:rsidR="00D00A65" w:rsidRPr="003A6986" w14:paraId="7805E99F" w14:textId="77777777" w:rsidTr="004C02C4">
        <w:trPr>
          <w:trHeight w:val="335"/>
        </w:trPr>
        <w:tc>
          <w:tcPr>
            <w:tcW w:w="728" w:type="dxa"/>
          </w:tcPr>
          <w:p w14:paraId="6BAC88BC"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5506916D" w14:textId="77777777" w:rsidR="00D00A65" w:rsidRPr="003A6986" w:rsidRDefault="00D00A65" w:rsidP="004C02C4">
            <w:pPr>
              <w:pStyle w:val="TableParagraph"/>
              <w:spacing w:before="13"/>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realizacji zamówień przychodzących z apteczek, wspomaganie procesu tworzenia wydania na podstawie zamówienia.</w:t>
            </w:r>
          </w:p>
        </w:tc>
      </w:tr>
      <w:tr w:rsidR="00D00A65" w:rsidRPr="003A6986" w14:paraId="774EED36" w14:textId="77777777" w:rsidTr="004C02C4">
        <w:trPr>
          <w:trHeight w:val="337"/>
        </w:trPr>
        <w:tc>
          <w:tcPr>
            <w:tcW w:w="728" w:type="dxa"/>
          </w:tcPr>
          <w:p w14:paraId="15E06F9A"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5E261DB7" w14:textId="77777777" w:rsidR="00D00A65" w:rsidRPr="003A6986" w:rsidRDefault="00D00A65" w:rsidP="004C02C4">
            <w:pPr>
              <w:pStyle w:val="TableParagraph"/>
              <w:spacing w:before="13"/>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realizacji wydania na podstawie kilku zamówień z apteczki.</w:t>
            </w:r>
          </w:p>
        </w:tc>
      </w:tr>
      <w:tr w:rsidR="00D00A65" w:rsidRPr="003A6986" w14:paraId="193938FB" w14:textId="77777777" w:rsidTr="004C02C4">
        <w:trPr>
          <w:trHeight w:val="340"/>
        </w:trPr>
        <w:tc>
          <w:tcPr>
            <w:tcW w:w="728" w:type="dxa"/>
          </w:tcPr>
          <w:p w14:paraId="29EF3ADD" w14:textId="77777777" w:rsidR="00D00A65" w:rsidRPr="003A6986" w:rsidRDefault="00D00A65" w:rsidP="004C02C4">
            <w:pPr>
              <w:pStyle w:val="TableParagraph"/>
              <w:ind w:left="0"/>
              <w:jc w:val="center"/>
              <w:rPr>
                <w:rFonts w:ascii="Times New Roman" w:hAnsi="Times New Roman" w:cs="Times New Roman"/>
                <w:sz w:val="18"/>
                <w:szCs w:val="18"/>
                <w:lang w:val="pl-PL"/>
              </w:rPr>
            </w:pPr>
          </w:p>
        </w:tc>
        <w:tc>
          <w:tcPr>
            <w:tcW w:w="8079" w:type="dxa"/>
          </w:tcPr>
          <w:p w14:paraId="59B1E8B4" w14:textId="77777777" w:rsidR="00D00A65" w:rsidRPr="003A6986" w:rsidRDefault="00D00A65" w:rsidP="004C02C4">
            <w:pPr>
              <w:pStyle w:val="TableParagraph"/>
              <w:spacing w:before="16"/>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 xml:space="preserve">Zapewnienie w trakcie realizacji </w:t>
            </w:r>
            <w:proofErr w:type="spellStart"/>
            <w:r w:rsidRPr="003A6986">
              <w:rPr>
                <w:rFonts w:ascii="Times New Roman" w:hAnsi="Times New Roman" w:cs="Times New Roman"/>
                <w:sz w:val="18"/>
                <w:szCs w:val="18"/>
                <w:lang w:val="pl-PL"/>
              </w:rPr>
              <w:t>zapotrzebowań</w:t>
            </w:r>
            <w:proofErr w:type="spellEnd"/>
            <w:r w:rsidRPr="003A6986">
              <w:rPr>
                <w:rFonts w:ascii="Times New Roman" w:hAnsi="Times New Roman" w:cs="Times New Roman"/>
                <w:sz w:val="18"/>
                <w:szCs w:val="18"/>
                <w:lang w:val="pl-PL"/>
              </w:rPr>
              <w:t xml:space="preserve"> bieżących informacji o:</w:t>
            </w:r>
          </w:p>
        </w:tc>
      </w:tr>
      <w:tr w:rsidR="00D00A65" w:rsidRPr="003A6986" w14:paraId="448A3C40" w14:textId="77777777" w:rsidTr="004C02C4">
        <w:trPr>
          <w:trHeight w:val="292"/>
        </w:trPr>
        <w:tc>
          <w:tcPr>
            <w:tcW w:w="728" w:type="dxa"/>
          </w:tcPr>
          <w:p w14:paraId="434BA4C3"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47FCB3CB" w14:textId="51B5F5AC" w:rsidR="00D00A65" w:rsidRPr="003A6986" w:rsidRDefault="00D00A65" w:rsidP="004B610B">
            <w:pPr>
              <w:pStyle w:val="TableParagraph"/>
              <w:numPr>
                <w:ilvl w:val="0"/>
                <w:numId w:val="437"/>
              </w:numPr>
              <w:tabs>
                <w:tab w:val="left" w:pos="609"/>
                <w:tab w:val="left" w:pos="610"/>
              </w:tabs>
              <w:autoSpaceDE w:val="0"/>
              <w:autoSpaceDN w:val="0"/>
              <w:spacing w:line="244"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ilości do</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wydania,</w:t>
            </w:r>
          </w:p>
        </w:tc>
      </w:tr>
      <w:tr w:rsidR="00D00A65" w:rsidRPr="003A6986" w14:paraId="115B9E54" w14:textId="77777777" w:rsidTr="004C02C4">
        <w:trPr>
          <w:trHeight w:val="335"/>
        </w:trPr>
        <w:tc>
          <w:tcPr>
            <w:tcW w:w="728" w:type="dxa"/>
          </w:tcPr>
          <w:p w14:paraId="0636445C"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6AE9407B" w14:textId="4C9E993B" w:rsidR="00D00A65" w:rsidRPr="003A6986" w:rsidRDefault="00D00A65" w:rsidP="004B610B">
            <w:pPr>
              <w:pStyle w:val="TableParagraph"/>
              <w:numPr>
                <w:ilvl w:val="0"/>
                <w:numId w:val="436"/>
              </w:numPr>
              <w:tabs>
                <w:tab w:val="left" w:pos="609"/>
                <w:tab w:val="left" w:pos="610"/>
              </w:tabs>
              <w:autoSpaceDE w:val="0"/>
              <w:autoSpaceDN w:val="0"/>
              <w:spacing w:before="6"/>
              <w:rPr>
                <w:rFonts w:ascii="Times New Roman" w:hAnsi="Times New Roman" w:cs="Times New Roman"/>
                <w:sz w:val="18"/>
                <w:szCs w:val="18"/>
                <w:lang w:val="pl-PL"/>
              </w:rPr>
            </w:pPr>
            <w:r w:rsidRPr="003A6986">
              <w:rPr>
                <w:rFonts w:ascii="Times New Roman" w:hAnsi="Times New Roman" w:cs="Times New Roman"/>
                <w:sz w:val="18"/>
                <w:szCs w:val="18"/>
                <w:lang w:val="pl-PL"/>
              </w:rPr>
              <w:t>ilości dostępnej w</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magazynie,</w:t>
            </w:r>
          </w:p>
        </w:tc>
      </w:tr>
      <w:tr w:rsidR="00D00A65" w:rsidRPr="003A6986" w14:paraId="1A5D9502" w14:textId="77777777" w:rsidTr="004C02C4">
        <w:trPr>
          <w:trHeight w:val="337"/>
        </w:trPr>
        <w:tc>
          <w:tcPr>
            <w:tcW w:w="728" w:type="dxa"/>
          </w:tcPr>
          <w:p w14:paraId="02D5C8DF"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5E87CA02" w14:textId="3A866466" w:rsidR="00D00A65" w:rsidRPr="003A6986" w:rsidRDefault="00B2404A" w:rsidP="004B610B">
            <w:pPr>
              <w:pStyle w:val="TableParagraph"/>
              <w:numPr>
                <w:ilvl w:val="0"/>
                <w:numId w:val="435"/>
              </w:numPr>
              <w:tabs>
                <w:tab w:val="left" w:pos="609"/>
                <w:tab w:val="left" w:pos="610"/>
              </w:tabs>
              <w:autoSpaceDE w:val="0"/>
              <w:autoSpaceDN w:val="0"/>
              <w:spacing w:before="9"/>
              <w:rPr>
                <w:rFonts w:ascii="Times New Roman" w:hAnsi="Times New Roman" w:cs="Times New Roman"/>
                <w:sz w:val="18"/>
                <w:szCs w:val="18"/>
                <w:lang w:val="pl-PL"/>
              </w:rPr>
            </w:pPr>
            <w:r w:rsidRPr="003A6986">
              <w:rPr>
                <w:rFonts w:ascii="Times New Roman" w:hAnsi="Times New Roman" w:cs="Times New Roman"/>
                <w:sz w:val="18"/>
                <w:szCs w:val="18"/>
                <w:lang w:val="pl-PL"/>
              </w:rPr>
              <w:t>I</w:t>
            </w:r>
            <w:r w:rsidR="00D00A65" w:rsidRPr="003A6986">
              <w:rPr>
                <w:rFonts w:ascii="Times New Roman" w:hAnsi="Times New Roman" w:cs="Times New Roman"/>
                <w:sz w:val="18"/>
                <w:szCs w:val="18"/>
                <w:lang w:val="pl-PL"/>
              </w:rPr>
              <w:t>lości</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zarezerwowanej,</w:t>
            </w:r>
          </w:p>
        </w:tc>
      </w:tr>
      <w:tr w:rsidR="00D00A65" w:rsidRPr="003A6986" w14:paraId="2A222C87" w14:textId="77777777" w:rsidTr="004C02C4">
        <w:trPr>
          <w:trHeight w:val="335"/>
        </w:trPr>
        <w:tc>
          <w:tcPr>
            <w:tcW w:w="728" w:type="dxa"/>
          </w:tcPr>
          <w:p w14:paraId="132A35E3"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5561F5DE" w14:textId="150E78E0" w:rsidR="00D00A65" w:rsidRPr="003A6986" w:rsidRDefault="00B2404A" w:rsidP="004B610B">
            <w:pPr>
              <w:pStyle w:val="TableParagraph"/>
              <w:numPr>
                <w:ilvl w:val="0"/>
                <w:numId w:val="434"/>
              </w:numPr>
              <w:tabs>
                <w:tab w:val="left" w:pos="609"/>
                <w:tab w:val="left" w:pos="610"/>
              </w:tabs>
              <w:autoSpaceDE w:val="0"/>
              <w:autoSpaceDN w:val="0"/>
              <w:spacing w:before="6"/>
              <w:rPr>
                <w:rFonts w:ascii="Times New Roman" w:hAnsi="Times New Roman" w:cs="Times New Roman"/>
                <w:sz w:val="18"/>
                <w:szCs w:val="18"/>
                <w:lang w:val="pl-PL"/>
              </w:rPr>
            </w:pPr>
            <w:r w:rsidRPr="003A6986">
              <w:rPr>
                <w:rFonts w:ascii="Times New Roman" w:hAnsi="Times New Roman" w:cs="Times New Roman"/>
                <w:sz w:val="18"/>
                <w:szCs w:val="18"/>
                <w:lang w:val="pl-PL"/>
              </w:rPr>
              <w:t>I</w:t>
            </w:r>
            <w:r w:rsidR="00D00A65" w:rsidRPr="003A6986">
              <w:rPr>
                <w:rFonts w:ascii="Times New Roman" w:hAnsi="Times New Roman" w:cs="Times New Roman"/>
                <w:sz w:val="18"/>
                <w:szCs w:val="18"/>
                <w:lang w:val="pl-PL"/>
              </w:rPr>
              <w:t>lości</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zablokowanej,</w:t>
            </w:r>
          </w:p>
        </w:tc>
      </w:tr>
      <w:tr w:rsidR="00D00A65" w:rsidRPr="003A6986" w14:paraId="5F570465" w14:textId="77777777" w:rsidTr="004C02C4">
        <w:trPr>
          <w:trHeight w:val="337"/>
        </w:trPr>
        <w:tc>
          <w:tcPr>
            <w:tcW w:w="728" w:type="dxa"/>
          </w:tcPr>
          <w:p w14:paraId="7C12F993"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7EFD87FE" w14:textId="673FE9E3" w:rsidR="00D00A65" w:rsidRPr="003A6986" w:rsidRDefault="00D00A65" w:rsidP="004B610B">
            <w:pPr>
              <w:pStyle w:val="TableParagraph"/>
              <w:numPr>
                <w:ilvl w:val="0"/>
                <w:numId w:val="433"/>
              </w:numPr>
              <w:tabs>
                <w:tab w:val="left" w:pos="609"/>
                <w:tab w:val="left" w:pos="610"/>
              </w:tabs>
              <w:autoSpaceDE w:val="0"/>
              <w:autoSpaceDN w:val="0"/>
              <w:spacing w:before="9"/>
              <w:rPr>
                <w:rFonts w:ascii="Times New Roman" w:hAnsi="Times New Roman" w:cs="Times New Roman"/>
                <w:sz w:val="18"/>
                <w:szCs w:val="18"/>
                <w:lang w:val="pl-PL"/>
              </w:rPr>
            </w:pPr>
            <w:r w:rsidRPr="003A6986">
              <w:rPr>
                <w:rFonts w:ascii="Times New Roman" w:hAnsi="Times New Roman" w:cs="Times New Roman"/>
                <w:sz w:val="18"/>
                <w:szCs w:val="18"/>
                <w:lang w:val="pl-PL"/>
              </w:rPr>
              <w:t>ilości „w drodze” (wydanej przez aptekę, nie potwierdzonej przez</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apteczkę),</w:t>
            </w:r>
          </w:p>
        </w:tc>
      </w:tr>
      <w:tr w:rsidR="00D00A65" w:rsidRPr="003A6986" w14:paraId="145C006D" w14:textId="77777777" w:rsidTr="004C02C4">
        <w:trPr>
          <w:trHeight w:val="338"/>
        </w:trPr>
        <w:tc>
          <w:tcPr>
            <w:tcW w:w="728" w:type="dxa"/>
          </w:tcPr>
          <w:p w14:paraId="285090E7"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35D3AB36" w14:textId="19FC925E" w:rsidR="00D00A65" w:rsidRPr="003A6986" w:rsidRDefault="00D00A65" w:rsidP="004B610B">
            <w:pPr>
              <w:pStyle w:val="TableParagraph"/>
              <w:numPr>
                <w:ilvl w:val="0"/>
                <w:numId w:val="432"/>
              </w:numPr>
              <w:tabs>
                <w:tab w:val="left" w:pos="609"/>
                <w:tab w:val="left" w:pos="610"/>
              </w:tabs>
              <w:autoSpaceDE w:val="0"/>
              <w:autoSpaceDN w:val="0"/>
              <w:spacing w:before="9"/>
              <w:rPr>
                <w:rFonts w:ascii="Times New Roman" w:hAnsi="Times New Roman" w:cs="Times New Roman"/>
                <w:sz w:val="18"/>
                <w:szCs w:val="18"/>
                <w:lang w:val="pl-PL"/>
              </w:rPr>
            </w:pPr>
            <w:r w:rsidRPr="003A6986">
              <w:rPr>
                <w:rFonts w:ascii="Times New Roman" w:hAnsi="Times New Roman" w:cs="Times New Roman"/>
                <w:sz w:val="18"/>
                <w:szCs w:val="18"/>
                <w:lang w:val="pl-PL"/>
              </w:rPr>
              <w:t>ilości dostępnej w komórce składającej</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zapotrzebowanie.</w:t>
            </w:r>
          </w:p>
        </w:tc>
      </w:tr>
      <w:tr w:rsidR="00D00A65" w:rsidRPr="003A6986" w14:paraId="7378EA7E" w14:textId="77777777" w:rsidTr="004C02C4">
        <w:trPr>
          <w:trHeight w:val="335"/>
        </w:trPr>
        <w:tc>
          <w:tcPr>
            <w:tcW w:w="728" w:type="dxa"/>
          </w:tcPr>
          <w:p w14:paraId="288905DA"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2BB25523" w14:textId="77777777" w:rsidR="00D00A65" w:rsidRPr="003A6986" w:rsidRDefault="00D00A65" w:rsidP="004C02C4">
            <w:pPr>
              <w:pStyle w:val="TableParagraph"/>
              <w:spacing w:before="13"/>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Cofnięcie wydania do jednostki organizacyjnej.</w:t>
            </w:r>
          </w:p>
        </w:tc>
      </w:tr>
      <w:tr w:rsidR="00D00A65" w:rsidRPr="003A6986" w14:paraId="5BA2F27D" w14:textId="77777777" w:rsidTr="004C02C4">
        <w:trPr>
          <w:trHeight w:val="338"/>
        </w:trPr>
        <w:tc>
          <w:tcPr>
            <w:tcW w:w="728" w:type="dxa"/>
          </w:tcPr>
          <w:p w14:paraId="00C8C842"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31B72F6B" w14:textId="77777777" w:rsidR="00D00A65" w:rsidRPr="003A6986" w:rsidRDefault="00D00A65" w:rsidP="004C02C4">
            <w:pPr>
              <w:pStyle w:val="TableParagraph"/>
              <w:spacing w:before="13"/>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wyboru odpowiednika leku podczas realizacji zapotrzebowania.</w:t>
            </w:r>
          </w:p>
        </w:tc>
      </w:tr>
      <w:tr w:rsidR="00D00A65" w:rsidRPr="003A6986" w14:paraId="0EBCAD97" w14:textId="77777777" w:rsidTr="004C02C4">
        <w:trPr>
          <w:trHeight w:val="335"/>
        </w:trPr>
        <w:tc>
          <w:tcPr>
            <w:tcW w:w="728" w:type="dxa"/>
          </w:tcPr>
          <w:p w14:paraId="153D89DB"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74DE49A8" w14:textId="77777777" w:rsidR="00D00A65" w:rsidRPr="003A6986" w:rsidRDefault="00D00A65" w:rsidP="004C02C4">
            <w:pPr>
              <w:pStyle w:val="TableParagraph"/>
              <w:spacing w:before="13"/>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ewidencji dokumentów przesunięć MM-, MM+</w:t>
            </w:r>
          </w:p>
        </w:tc>
      </w:tr>
      <w:tr w:rsidR="00D00A65" w:rsidRPr="003A6986" w14:paraId="645A9417" w14:textId="77777777" w:rsidTr="004C02C4">
        <w:trPr>
          <w:trHeight w:val="342"/>
        </w:trPr>
        <w:tc>
          <w:tcPr>
            <w:tcW w:w="728" w:type="dxa"/>
          </w:tcPr>
          <w:p w14:paraId="775C418F" w14:textId="77777777" w:rsidR="00D00A65" w:rsidRPr="003A6986" w:rsidRDefault="00D00A65" w:rsidP="004C02C4">
            <w:pPr>
              <w:pStyle w:val="TableParagraph"/>
              <w:ind w:left="0"/>
              <w:jc w:val="center"/>
              <w:rPr>
                <w:rFonts w:ascii="Times New Roman" w:hAnsi="Times New Roman" w:cs="Times New Roman"/>
                <w:sz w:val="18"/>
                <w:szCs w:val="18"/>
                <w:lang w:val="pl-PL"/>
              </w:rPr>
            </w:pPr>
          </w:p>
        </w:tc>
        <w:tc>
          <w:tcPr>
            <w:tcW w:w="8079" w:type="dxa"/>
          </w:tcPr>
          <w:p w14:paraId="294C04A2" w14:textId="77777777" w:rsidR="00D00A65" w:rsidRPr="003A6986" w:rsidRDefault="00D00A65" w:rsidP="004C02C4">
            <w:pPr>
              <w:pStyle w:val="TableParagraph"/>
              <w:spacing w:before="16"/>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Ewidencja zwrotów z apteczek jednostek:</w:t>
            </w:r>
          </w:p>
        </w:tc>
      </w:tr>
      <w:tr w:rsidR="00D00A65" w:rsidRPr="003A6986" w14:paraId="4F9CE970" w14:textId="77777777" w:rsidTr="004C02C4">
        <w:trPr>
          <w:trHeight w:val="292"/>
        </w:trPr>
        <w:tc>
          <w:tcPr>
            <w:tcW w:w="728" w:type="dxa"/>
          </w:tcPr>
          <w:p w14:paraId="01F01D03"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7395A9B8" w14:textId="0987DF04" w:rsidR="00D00A65" w:rsidRPr="003A6986" w:rsidRDefault="00D00A65" w:rsidP="004B610B">
            <w:pPr>
              <w:pStyle w:val="TableParagraph"/>
              <w:numPr>
                <w:ilvl w:val="0"/>
                <w:numId w:val="431"/>
              </w:numPr>
              <w:tabs>
                <w:tab w:val="left" w:pos="609"/>
                <w:tab w:val="left" w:pos="610"/>
              </w:tabs>
              <w:autoSpaceDE w:val="0"/>
              <w:autoSpaceDN w:val="0"/>
              <w:spacing w:line="244"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ręczne, dla jednostek bez działających apteczek w</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systemie.</w:t>
            </w:r>
          </w:p>
        </w:tc>
      </w:tr>
      <w:tr w:rsidR="00D00A65" w:rsidRPr="003A6986" w14:paraId="3181C29F" w14:textId="77777777" w:rsidTr="004C02C4">
        <w:trPr>
          <w:trHeight w:val="337"/>
        </w:trPr>
        <w:tc>
          <w:tcPr>
            <w:tcW w:w="728" w:type="dxa"/>
          </w:tcPr>
          <w:p w14:paraId="51B44654"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0BFAD9CA" w14:textId="3C835F24" w:rsidR="00D00A65" w:rsidRPr="003A6986" w:rsidRDefault="00D00A65" w:rsidP="004B610B">
            <w:pPr>
              <w:pStyle w:val="TableParagraph"/>
              <w:numPr>
                <w:ilvl w:val="0"/>
                <w:numId w:val="430"/>
              </w:numPr>
              <w:tabs>
                <w:tab w:val="left" w:pos="609"/>
                <w:tab w:val="left" w:pos="610"/>
              </w:tabs>
              <w:autoSpaceDE w:val="0"/>
              <w:autoSpaceDN w:val="0"/>
              <w:spacing w:before="9"/>
              <w:rPr>
                <w:rFonts w:ascii="Times New Roman" w:hAnsi="Times New Roman" w:cs="Times New Roman"/>
                <w:sz w:val="18"/>
                <w:szCs w:val="18"/>
                <w:lang w:val="pl-PL"/>
              </w:rPr>
            </w:pPr>
            <w:r w:rsidRPr="003A6986">
              <w:rPr>
                <w:rFonts w:ascii="Times New Roman" w:hAnsi="Times New Roman" w:cs="Times New Roman"/>
                <w:sz w:val="18"/>
                <w:szCs w:val="18"/>
                <w:lang w:val="pl-PL"/>
              </w:rPr>
              <w:t>elektroniczne, dla jednostek działających w</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systemie.</w:t>
            </w:r>
          </w:p>
        </w:tc>
      </w:tr>
      <w:tr w:rsidR="00D00A65" w:rsidRPr="003A6986" w14:paraId="4427227B" w14:textId="77777777" w:rsidTr="004C02C4">
        <w:trPr>
          <w:trHeight w:val="747"/>
        </w:trPr>
        <w:tc>
          <w:tcPr>
            <w:tcW w:w="728" w:type="dxa"/>
          </w:tcPr>
          <w:p w14:paraId="5A1415FE"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4F9C8F02" w14:textId="77777777" w:rsidR="00D00A65" w:rsidRPr="003A6986" w:rsidRDefault="00D00A65" w:rsidP="004C02C4">
            <w:pPr>
              <w:pStyle w:val="TableParagraph"/>
              <w:spacing w:line="276" w:lineRule="auto"/>
              <w:ind w:left="220" w:right="305"/>
              <w:rPr>
                <w:rFonts w:ascii="Times New Roman" w:hAnsi="Times New Roman" w:cs="Times New Roman"/>
                <w:sz w:val="18"/>
                <w:szCs w:val="18"/>
                <w:lang w:val="pl-PL"/>
              </w:rPr>
            </w:pPr>
            <w:r w:rsidRPr="003A6986">
              <w:rPr>
                <w:rFonts w:ascii="Times New Roman" w:hAnsi="Times New Roman" w:cs="Times New Roman"/>
                <w:sz w:val="18"/>
                <w:szCs w:val="18"/>
                <w:lang w:val="pl-PL"/>
              </w:rPr>
              <w:t>Ewidencja sporządzania leków recepturowych z wykorzystaniem automatycznego mechanizmu doboru składników z wcześniej wprowadzonego składu receptury lub poprzez ręczne zdejmowanie składników receptury.</w:t>
            </w:r>
          </w:p>
        </w:tc>
      </w:tr>
      <w:tr w:rsidR="00D00A65" w:rsidRPr="003A6986" w14:paraId="1DE64B90" w14:textId="77777777" w:rsidTr="004C02C4">
        <w:trPr>
          <w:trHeight w:val="338"/>
        </w:trPr>
        <w:tc>
          <w:tcPr>
            <w:tcW w:w="728" w:type="dxa"/>
          </w:tcPr>
          <w:p w14:paraId="2C62B1F6"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6151E5B5" w14:textId="77777777" w:rsidR="00D00A65" w:rsidRPr="003A6986" w:rsidRDefault="00D00A65" w:rsidP="004C02C4">
            <w:pPr>
              <w:pStyle w:val="TableParagraph"/>
              <w:spacing w:before="13"/>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Generowanie i drukowanie arkusza do spisu z natury.</w:t>
            </w:r>
          </w:p>
        </w:tc>
      </w:tr>
      <w:tr w:rsidR="00D00A65" w:rsidRPr="003A6986" w14:paraId="2364A9CA" w14:textId="77777777" w:rsidTr="004C02C4">
        <w:trPr>
          <w:trHeight w:val="335"/>
        </w:trPr>
        <w:tc>
          <w:tcPr>
            <w:tcW w:w="728" w:type="dxa"/>
          </w:tcPr>
          <w:p w14:paraId="26EDA1FD"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056C361D" w14:textId="77777777" w:rsidR="00D00A65" w:rsidRPr="003A6986" w:rsidRDefault="00D00A65" w:rsidP="004C02C4">
            <w:pPr>
              <w:pStyle w:val="TableParagraph"/>
              <w:spacing w:before="13"/>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Korekta stanów magazynowych (ilościowa i jakościowa) na podstawie arkuszy spisu z natury.</w:t>
            </w:r>
          </w:p>
        </w:tc>
      </w:tr>
      <w:tr w:rsidR="00D00A65" w:rsidRPr="003A6986" w14:paraId="668AF50C" w14:textId="77777777" w:rsidTr="004C02C4">
        <w:trPr>
          <w:trHeight w:val="337"/>
        </w:trPr>
        <w:tc>
          <w:tcPr>
            <w:tcW w:w="728" w:type="dxa"/>
          </w:tcPr>
          <w:p w14:paraId="67D26726"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0DCC0290" w14:textId="77777777" w:rsidR="00D00A65" w:rsidRPr="003A6986" w:rsidRDefault="00D00A65" w:rsidP="004C02C4">
            <w:pPr>
              <w:pStyle w:val="TableParagraph"/>
              <w:spacing w:before="13"/>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definiowana receptariuszy oddziałowych.</w:t>
            </w:r>
          </w:p>
        </w:tc>
      </w:tr>
      <w:tr w:rsidR="00D00A65" w:rsidRPr="003A6986" w14:paraId="311AD227" w14:textId="77777777" w:rsidTr="004C02C4">
        <w:trPr>
          <w:trHeight w:val="616"/>
        </w:trPr>
        <w:tc>
          <w:tcPr>
            <w:tcW w:w="728" w:type="dxa"/>
          </w:tcPr>
          <w:p w14:paraId="7BE7CA09"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063EC511"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blokowania tworzenia i modyfikowania dokumentów obrotowych w zdefiniowanych okresach rozliczeniowych.</w:t>
            </w:r>
          </w:p>
        </w:tc>
      </w:tr>
      <w:tr w:rsidR="00D00A65" w:rsidRPr="003A6986" w14:paraId="4E510AFE" w14:textId="77777777" w:rsidTr="004C02C4">
        <w:trPr>
          <w:trHeight w:val="337"/>
        </w:trPr>
        <w:tc>
          <w:tcPr>
            <w:tcW w:w="728" w:type="dxa"/>
          </w:tcPr>
          <w:p w14:paraId="6CFCE5C0"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3D06F0CF" w14:textId="77777777" w:rsidR="00D00A65" w:rsidRPr="003A6986" w:rsidRDefault="00D00A65" w:rsidP="004C02C4">
            <w:pPr>
              <w:pStyle w:val="TableParagraph"/>
              <w:spacing w:before="13"/>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Kontrola realizacji umowy.</w:t>
            </w:r>
          </w:p>
        </w:tc>
      </w:tr>
      <w:tr w:rsidR="00D00A65" w:rsidRPr="003A6986" w14:paraId="5CA76BD8" w14:textId="77777777" w:rsidTr="004C02C4">
        <w:trPr>
          <w:trHeight w:val="390"/>
        </w:trPr>
        <w:tc>
          <w:tcPr>
            <w:tcW w:w="728" w:type="dxa"/>
          </w:tcPr>
          <w:p w14:paraId="161F8B4B"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532F67A1"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wygenerowania raportu ilościowo-wartościowego z realizacji umowy w tym także do pliku.</w:t>
            </w:r>
          </w:p>
        </w:tc>
      </w:tr>
      <w:tr w:rsidR="00D00A65" w:rsidRPr="003A6986" w14:paraId="7FC717E1" w14:textId="77777777" w:rsidTr="004C02C4">
        <w:trPr>
          <w:trHeight w:val="619"/>
        </w:trPr>
        <w:tc>
          <w:tcPr>
            <w:tcW w:w="728" w:type="dxa"/>
          </w:tcPr>
          <w:p w14:paraId="1DE12DF0"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62AC1C50" w14:textId="77777777" w:rsidR="00D00A65" w:rsidRPr="003A6986" w:rsidRDefault="00D00A65" w:rsidP="004C02C4">
            <w:pPr>
              <w:pStyle w:val="TableParagraph"/>
              <w:spacing w:before="1"/>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Współpraca z czytnikami kodów kreskowych danych w zakresie co najmniej identyfikacji leku, oraz generowania wydania na podstawie zeskanowanych leków.</w:t>
            </w:r>
          </w:p>
        </w:tc>
      </w:tr>
      <w:tr w:rsidR="00D00A65" w:rsidRPr="003A6986" w14:paraId="23373AA1" w14:textId="77777777" w:rsidTr="004C02C4">
        <w:trPr>
          <w:trHeight w:val="342"/>
        </w:trPr>
        <w:tc>
          <w:tcPr>
            <w:tcW w:w="728" w:type="dxa"/>
          </w:tcPr>
          <w:p w14:paraId="13EC0562" w14:textId="77777777" w:rsidR="00D00A65" w:rsidRPr="003A6986" w:rsidRDefault="00D00A65" w:rsidP="004C02C4">
            <w:pPr>
              <w:pStyle w:val="TableParagraph"/>
              <w:ind w:left="0"/>
              <w:jc w:val="center"/>
              <w:rPr>
                <w:rFonts w:ascii="Times New Roman" w:hAnsi="Times New Roman" w:cs="Times New Roman"/>
                <w:sz w:val="18"/>
                <w:szCs w:val="18"/>
                <w:lang w:val="pl-PL"/>
              </w:rPr>
            </w:pPr>
          </w:p>
        </w:tc>
        <w:tc>
          <w:tcPr>
            <w:tcW w:w="8079" w:type="dxa"/>
          </w:tcPr>
          <w:p w14:paraId="609730C7" w14:textId="77777777" w:rsidR="00D00A65" w:rsidRPr="003A6986" w:rsidRDefault="00D00A65" w:rsidP="004C02C4">
            <w:pPr>
              <w:pStyle w:val="TableParagraph"/>
              <w:spacing w:before="16"/>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wydruk zestawień:</w:t>
            </w:r>
          </w:p>
        </w:tc>
      </w:tr>
      <w:tr w:rsidR="00D00A65" w:rsidRPr="003A6986" w14:paraId="1A94DACB" w14:textId="77777777" w:rsidTr="004C02C4">
        <w:trPr>
          <w:trHeight w:val="292"/>
        </w:trPr>
        <w:tc>
          <w:tcPr>
            <w:tcW w:w="728" w:type="dxa"/>
          </w:tcPr>
          <w:p w14:paraId="18D10164"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252F1712" w14:textId="41DD5469" w:rsidR="00D00A65" w:rsidRPr="003A6986" w:rsidRDefault="00B2404A" w:rsidP="004B610B">
            <w:pPr>
              <w:pStyle w:val="TableParagraph"/>
              <w:numPr>
                <w:ilvl w:val="0"/>
                <w:numId w:val="429"/>
              </w:numPr>
              <w:tabs>
                <w:tab w:val="left" w:pos="609"/>
                <w:tab w:val="left" w:pos="610"/>
              </w:tabs>
              <w:autoSpaceDE w:val="0"/>
              <w:autoSpaceDN w:val="0"/>
              <w:spacing w:line="244"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Z</w:t>
            </w:r>
            <w:r w:rsidR="00D00A65" w:rsidRPr="003A6986">
              <w:rPr>
                <w:rFonts w:ascii="Times New Roman" w:hAnsi="Times New Roman" w:cs="Times New Roman"/>
                <w:sz w:val="18"/>
                <w:szCs w:val="18"/>
                <w:lang w:val="pl-PL"/>
              </w:rPr>
              <w:t>estawienie</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cen,</w:t>
            </w:r>
          </w:p>
        </w:tc>
      </w:tr>
      <w:tr w:rsidR="00D00A65" w:rsidRPr="003A6986" w14:paraId="46B7E66E" w14:textId="77777777" w:rsidTr="004C02C4">
        <w:trPr>
          <w:trHeight w:val="338"/>
        </w:trPr>
        <w:tc>
          <w:tcPr>
            <w:tcW w:w="728" w:type="dxa"/>
          </w:tcPr>
          <w:p w14:paraId="5B9A5BA3"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4BBA5767" w14:textId="62FC19E8" w:rsidR="00D00A65" w:rsidRPr="003A6986" w:rsidRDefault="00D00A65" w:rsidP="004B610B">
            <w:pPr>
              <w:pStyle w:val="TableParagraph"/>
              <w:numPr>
                <w:ilvl w:val="0"/>
                <w:numId w:val="428"/>
              </w:numPr>
              <w:tabs>
                <w:tab w:val="left" w:pos="609"/>
                <w:tab w:val="left" w:pos="610"/>
              </w:tabs>
              <w:autoSpaceDE w:val="0"/>
              <w:autoSpaceDN w:val="0"/>
              <w:spacing w:before="9"/>
              <w:rPr>
                <w:rFonts w:ascii="Times New Roman" w:hAnsi="Times New Roman" w:cs="Times New Roman"/>
                <w:sz w:val="18"/>
                <w:szCs w:val="18"/>
                <w:lang w:val="pl-PL"/>
              </w:rPr>
            </w:pPr>
            <w:r w:rsidRPr="003A6986">
              <w:rPr>
                <w:rFonts w:ascii="Times New Roman" w:hAnsi="Times New Roman" w:cs="Times New Roman"/>
                <w:sz w:val="18"/>
                <w:szCs w:val="18"/>
                <w:lang w:val="pl-PL"/>
              </w:rPr>
              <w:t>zestawienie kwartalne</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kosztów,</w:t>
            </w:r>
          </w:p>
        </w:tc>
      </w:tr>
      <w:tr w:rsidR="00D00A65" w:rsidRPr="003A6986" w14:paraId="7C2356C4" w14:textId="77777777" w:rsidTr="004C02C4">
        <w:trPr>
          <w:trHeight w:val="335"/>
        </w:trPr>
        <w:tc>
          <w:tcPr>
            <w:tcW w:w="728" w:type="dxa"/>
          </w:tcPr>
          <w:p w14:paraId="180FE5E7"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34F37D86" w14:textId="7C7ACA58" w:rsidR="00D00A65" w:rsidRPr="003A6986" w:rsidRDefault="00D00A65" w:rsidP="004B610B">
            <w:pPr>
              <w:pStyle w:val="TableParagraph"/>
              <w:numPr>
                <w:ilvl w:val="0"/>
                <w:numId w:val="427"/>
              </w:numPr>
              <w:tabs>
                <w:tab w:val="left" w:pos="609"/>
                <w:tab w:val="left" w:pos="610"/>
              </w:tabs>
              <w:autoSpaceDE w:val="0"/>
              <w:autoSpaceDN w:val="0"/>
              <w:spacing w:before="6"/>
              <w:rPr>
                <w:rFonts w:ascii="Times New Roman" w:hAnsi="Times New Roman" w:cs="Times New Roman"/>
                <w:sz w:val="18"/>
                <w:szCs w:val="18"/>
                <w:lang w:val="pl-PL"/>
              </w:rPr>
            </w:pPr>
            <w:r w:rsidRPr="003A6986">
              <w:rPr>
                <w:rFonts w:ascii="Times New Roman" w:hAnsi="Times New Roman" w:cs="Times New Roman"/>
                <w:sz w:val="18"/>
                <w:szCs w:val="18"/>
                <w:lang w:val="pl-PL"/>
              </w:rPr>
              <w:t>obrotów środkiem</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farmaceutycznym,</w:t>
            </w:r>
          </w:p>
        </w:tc>
      </w:tr>
      <w:tr w:rsidR="00D00A65" w:rsidRPr="003A6986" w14:paraId="1CE1B73F" w14:textId="77777777" w:rsidTr="004C02C4">
        <w:trPr>
          <w:trHeight w:val="338"/>
        </w:trPr>
        <w:tc>
          <w:tcPr>
            <w:tcW w:w="728" w:type="dxa"/>
          </w:tcPr>
          <w:p w14:paraId="72C49C47"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7BAC5264" w14:textId="0DB195D9" w:rsidR="00D00A65" w:rsidRPr="003A6986" w:rsidRDefault="00D00A65" w:rsidP="004B610B">
            <w:pPr>
              <w:pStyle w:val="TableParagraph"/>
              <w:numPr>
                <w:ilvl w:val="0"/>
                <w:numId w:val="426"/>
              </w:numPr>
              <w:tabs>
                <w:tab w:val="left" w:pos="609"/>
                <w:tab w:val="left" w:pos="610"/>
              </w:tabs>
              <w:autoSpaceDE w:val="0"/>
              <w:autoSpaceDN w:val="0"/>
              <w:spacing w:before="9"/>
              <w:rPr>
                <w:rFonts w:ascii="Times New Roman" w:hAnsi="Times New Roman" w:cs="Times New Roman"/>
                <w:sz w:val="18"/>
                <w:szCs w:val="18"/>
                <w:lang w:val="pl-PL"/>
              </w:rPr>
            </w:pPr>
            <w:r w:rsidRPr="003A6986">
              <w:rPr>
                <w:rFonts w:ascii="Times New Roman" w:hAnsi="Times New Roman" w:cs="Times New Roman"/>
                <w:sz w:val="18"/>
                <w:szCs w:val="18"/>
                <w:lang w:val="pl-PL"/>
              </w:rPr>
              <w:t>obrotów za dany</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okres,</w:t>
            </w:r>
          </w:p>
        </w:tc>
      </w:tr>
      <w:tr w:rsidR="00D00A65" w:rsidRPr="003A6986" w14:paraId="193EDCC9" w14:textId="77777777" w:rsidTr="004C02C4">
        <w:trPr>
          <w:trHeight w:val="335"/>
        </w:trPr>
        <w:tc>
          <w:tcPr>
            <w:tcW w:w="728" w:type="dxa"/>
          </w:tcPr>
          <w:p w14:paraId="1A3FBB8A"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1A0A53D5" w14:textId="70CE4D51" w:rsidR="00D00A65" w:rsidRPr="003A6986" w:rsidRDefault="00D00A65" w:rsidP="004B610B">
            <w:pPr>
              <w:pStyle w:val="TableParagraph"/>
              <w:numPr>
                <w:ilvl w:val="0"/>
                <w:numId w:val="425"/>
              </w:numPr>
              <w:tabs>
                <w:tab w:val="left" w:pos="609"/>
                <w:tab w:val="left" w:pos="610"/>
              </w:tabs>
              <w:autoSpaceDE w:val="0"/>
              <w:autoSpaceDN w:val="0"/>
              <w:spacing w:before="6"/>
              <w:rPr>
                <w:rFonts w:ascii="Times New Roman" w:hAnsi="Times New Roman" w:cs="Times New Roman"/>
                <w:sz w:val="18"/>
                <w:szCs w:val="18"/>
                <w:lang w:val="pl-PL"/>
              </w:rPr>
            </w:pPr>
            <w:r w:rsidRPr="003A6986">
              <w:rPr>
                <w:rFonts w:ascii="Times New Roman" w:hAnsi="Times New Roman" w:cs="Times New Roman"/>
                <w:sz w:val="18"/>
                <w:szCs w:val="18"/>
                <w:lang w:val="pl-PL"/>
              </w:rPr>
              <w:t>zużycia środków przez</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pacjenta,</w:t>
            </w:r>
          </w:p>
        </w:tc>
      </w:tr>
      <w:tr w:rsidR="00D00A65" w:rsidRPr="003A6986" w14:paraId="27B30EED" w14:textId="77777777" w:rsidTr="004C02C4">
        <w:trPr>
          <w:trHeight w:val="338"/>
        </w:trPr>
        <w:tc>
          <w:tcPr>
            <w:tcW w:w="728" w:type="dxa"/>
          </w:tcPr>
          <w:p w14:paraId="1BA8CCA9"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35C0275E" w14:textId="35791210" w:rsidR="00D00A65" w:rsidRPr="003A6986" w:rsidRDefault="00D00A65" w:rsidP="004B610B">
            <w:pPr>
              <w:pStyle w:val="TableParagraph"/>
              <w:numPr>
                <w:ilvl w:val="0"/>
                <w:numId w:val="424"/>
              </w:numPr>
              <w:tabs>
                <w:tab w:val="left" w:pos="609"/>
                <w:tab w:val="left" w:pos="610"/>
              </w:tabs>
              <w:autoSpaceDE w:val="0"/>
              <w:autoSpaceDN w:val="0"/>
              <w:spacing w:before="9"/>
              <w:rPr>
                <w:rFonts w:ascii="Times New Roman" w:hAnsi="Times New Roman" w:cs="Times New Roman"/>
                <w:sz w:val="18"/>
                <w:szCs w:val="18"/>
                <w:lang w:val="pl-PL"/>
              </w:rPr>
            </w:pPr>
            <w:r w:rsidRPr="003A6986">
              <w:rPr>
                <w:rFonts w:ascii="Times New Roman" w:hAnsi="Times New Roman" w:cs="Times New Roman"/>
                <w:sz w:val="18"/>
                <w:szCs w:val="18"/>
                <w:lang w:val="pl-PL"/>
              </w:rPr>
              <w:t>przychodów i rozchodów wg</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dostaw,</w:t>
            </w:r>
          </w:p>
        </w:tc>
      </w:tr>
      <w:tr w:rsidR="00D00A65" w:rsidRPr="003A6986" w14:paraId="114AF9E6" w14:textId="77777777" w:rsidTr="004C02C4">
        <w:trPr>
          <w:trHeight w:val="335"/>
        </w:trPr>
        <w:tc>
          <w:tcPr>
            <w:tcW w:w="728" w:type="dxa"/>
          </w:tcPr>
          <w:p w14:paraId="1B506268"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75DBEE1E" w14:textId="00B6D08D" w:rsidR="00D00A65" w:rsidRPr="003A6986" w:rsidRDefault="00D00A65" w:rsidP="004B610B">
            <w:pPr>
              <w:pStyle w:val="TableParagraph"/>
              <w:numPr>
                <w:ilvl w:val="0"/>
                <w:numId w:val="423"/>
              </w:numPr>
              <w:tabs>
                <w:tab w:val="left" w:pos="609"/>
                <w:tab w:val="left" w:pos="610"/>
              </w:tabs>
              <w:autoSpaceDE w:val="0"/>
              <w:autoSpaceDN w:val="0"/>
              <w:spacing w:before="6"/>
              <w:rPr>
                <w:rFonts w:ascii="Times New Roman" w:hAnsi="Times New Roman" w:cs="Times New Roman"/>
                <w:sz w:val="18"/>
                <w:szCs w:val="18"/>
                <w:lang w:val="pl-PL"/>
              </w:rPr>
            </w:pPr>
            <w:r w:rsidRPr="003A6986">
              <w:rPr>
                <w:rFonts w:ascii="Times New Roman" w:hAnsi="Times New Roman" w:cs="Times New Roman"/>
                <w:sz w:val="18"/>
                <w:szCs w:val="18"/>
                <w:lang w:val="pl-PL"/>
              </w:rPr>
              <w:t>stanów magazynowych na dany</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dzień.</w:t>
            </w:r>
          </w:p>
        </w:tc>
      </w:tr>
      <w:tr w:rsidR="00D00A65" w:rsidRPr="003A6986" w14:paraId="39E8CBFA" w14:textId="77777777" w:rsidTr="004C02C4">
        <w:trPr>
          <w:trHeight w:val="342"/>
        </w:trPr>
        <w:tc>
          <w:tcPr>
            <w:tcW w:w="728" w:type="dxa"/>
          </w:tcPr>
          <w:p w14:paraId="0461AFEB" w14:textId="77777777" w:rsidR="00D00A65" w:rsidRPr="003A6986" w:rsidRDefault="00D00A65" w:rsidP="004C02C4">
            <w:pPr>
              <w:pStyle w:val="TableParagraph"/>
              <w:ind w:left="0"/>
              <w:jc w:val="center"/>
              <w:rPr>
                <w:rFonts w:ascii="Times New Roman" w:hAnsi="Times New Roman" w:cs="Times New Roman"/>
                <w:sz w:val="18"/>
                <w:szCs w:val="18"/>
                <w:lang w:val="pl-PL"/>
              </w:rPr>
            </w:pPr>
          </w:p>
        </w:tc>
        <w:tc>
          <w:tcPr>
            <w:tcW w:w="8079" w:type="dxa"/>
          </w:tcPr>
          <w:p w14:paraId="32A6892A" w14:textId="77777777" w:rsidR="00D00A65" w:rsidRPr="003A6986" w:rsidRDefault="00D00A65" w:rsidP="004C02C4">
            <w:pPr>
              <w:pStyle w:val="TableParagraph"/>
              <w:spacing w:before="16"/>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Zestawienie rozchodów wg:</w:t>
            </w:r>
          </w:p>
        </w:tc>
      </w:tr>
      <w:tr w:rsidR="00D00A65" w:rsidRPr="003A6986" w14:paraId="5F626493" w14:textId="77777777" w:rsidTr="004C02C4">
        <w:trPr>
          <w:trHeight w:val="295"/>
        </w:trPr>
        <w:tc>
          <w:tcPr>
            <w:tcW w:w="728" w:type="dxa"/>
          </w:tcPr>
          <w:p w14:paraId="32E606BE"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3D9D8775" w14:textId="77777777" w:rsidR="00D00A65" w:rsidRPr="003A6986" w:rsidRDefault="00D00A65" w:rsidP="004B610B">
            <w:pPr>
              <w:pStyle w:val="TableParagraph"/>
              <w:numPr>
                <w:ilvl w:val="0"/>
                <w:numId w:val="422"/>
              </w:numPr>
              <w:tabs>
                <w:tab w:val="left" w:pos="609"/>
                <w:tab w:val="left" w:pos="610"/>
              </w:tabs>
              <w:autoSpaceDE w:val="0"/>
              <w:autoSpaceDN w:val="0"/>
              <w:spacing w:line="247"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środków,</w:t>
            </w:r>
          </w:p>
        </w:tc>
      </w:tr>
      <w:tr w:rsidR="00D00A65" w:rsidRPr="003A6986" w14:paraId="562D7698" w14:textId="77777777" w:rsidTr="004C02C4">
        <w:trPr>
          <w:trHeight w:val="335"/>
        </w:trPr>
        <w:tc>
          <w:tcPr>
            <w:tcW w:w="728" w:type="dxa"/>
          </w:tcPr>
          <w:p w14:paraId="5CB949C5"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4B4FF9C2" w14:textId="77777777" w:rsidR="00D00A65" w:rsidRPr="003A6986" w:rsidRDefault="00D00A65" w:rsidP="004B610B">
            <w:pPr>
              <w:pStyle w:val="TableParagraph"/>
              <w:numPr>
                <w:ilvl w:val="0"/>
                <w:numId w:val="421"/>
              </w:numPr>
              <w:tabs>
                <w:tab w:val="left" w:pos="609"/>
                <w:tab w:val="left" w:pos="610"/>
              </w:tabs>
              <w:autoSpaceDE w:val="0"/>
              <w:autoSpaceDN w:val="0"/>
              <w:spacing w:before="6"/>
              <w:rPr>
                <w:rFonts w:ascii="Times New Roman" w:hAnsi="Times New Roman" w:cs="Times New Roman"/>
                <w:sz w:val="18"/>
                <w:szCs w:val="18"/>
                <w:lang w:val="pl-PL"/>
              </w:rPr>
            </w:pPr>
            <w:r w:rsidRPr="003A6986">
              <w:rPr>
                <w:rFonts w:ascii="Times New Roman" w:hAnsi="Times New Roman" w:cs="Times New Roman"/>
                <w:sz w:val="18"/>
                <w:szCs w:val="18"/>
                <w:lang w:val="pl-PL"/>
              </w:rPr>
              <w:t>dostawców,</w:t>
            </w:r>
          </w:p>
        </w:tc>
      </w:tr>
      <w:tr w:rsidR="00D00A65" w:rsidRPr="003A6986" w14:paraId="238363C5" w14:textId="77777777" w:rsidTr="004C02C4">
        <w:trPr>
          <w:trHeight w:val="337"/>
        </w:trPr>
        <w:tc>
          <w:tcPr>
            <w:tcW w:w="728" w:type="dxa"/>
          </w:tcPr>
          <w:p w14:paraId="292B8D5F"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06DB3B6C" w14:textId="5F5B8204" w:rsidR="00D00A65" w:rsidRPr="003A6986" w:rsidRDefault="00B2404A" w:rsidP="004B610B">
            <w:pPr>
              <w:pStyle w:val="TableParagraph"/>
              <w:numPr>
                <w:ilvl w:val="0"/>
                <w:numId w:val="420"/>
              </w:numPr>
              <w:tabs>
                <w:tab w:val="left" w:pos="609"/>
                <w:tab w:val="left" w:pos="610"/>
              </w:tabs>
              <w:autoSpaceDE w:val="0"/>
              <w:autoSpaceDN w:val="0"/>
              <w:spacing w:before="9"/>
              <w:rPr>
                <w:rFonts w:ascii="Times New Roman" w:hAnsi="Times New Roman" w:cs="Times New Roman"/>
                <w:sz w:val="18"/>
                <w:szCs w:val="18"/>
                <w:lang w:val="pl-PL"/>
              </w:rPr>
            </w:pPr>
            <w:r w:rsidRPr="003A6986">
              <w:rPr>
                <w:rFonts w:ascii="Times New Roman" w:hAnsi="Times New Roman" w:cs="Times New Roman"/>
                <w:sz w:val="18"/>
                <w:szCs w:val="18"/>
                <w:lang w:val="pl-PL"/>
              </w:rPr>
              <w:t>K</w:t>
            </w:r>
            <w:r w:rsidR="00D00A65" w:rsidRPr="003A6986">
              <w:rPr>
                <w:rFonts w:ascii="Times New Roman" w:hAnsi="Times New Roman" w:cs="Times New Roman"/>
                <w:sz w:val="18"/>
                <w:szCs w:val="18"/>
                <w:lang w:val="pl-PL"/>
              </w:rPr>
              <w:t>omórek</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organizacyjnych,</w:t>
            </w:r>
          </w:p>
        </w:tc>
      </w:tr>
      <w:tr w:rsidR="00D00A65" w:rsidRPr="003A6986" w14:paraId="1B6D8507" w14:textId="77777777" w:rsidTr="004C02C4">
        <w:trPr>
          <w:trHeight w:val="335"/>
        </w:trPr>
        <w:tc>
          <w:tcPr>
            <w:tcW w:w="728" w:type="dxa"/>
          </w:tcPr>
          <w:p w14:paraId="029745A0"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0056C26D" w14:textId="77777777" w:rsidR="00D00A65" w:rsidRPr="003A6986" w:rsidRDefault="00D00A65" w:rsidP="004B610B">
            <w:pPr>
              <w:pStyle w:val="TableParagraph"/>
              <w:numPr>
                <w:ilvl w:val="0"/>
                <w:numId w:val="419"/>
              </w:numPr>
              <w:tabs>
                <w:tab w:val="left" w:pos="609"/>
                <w:tab w:val="left" w:pos="610"/>
              </w:tabs>
              <w:autoSpaceDE w:val="0"/>
              <w:autoSpaceDN w:val="0"/>
              <w:spacing w:before="6"/>
              <w:rPr>
                <w:rFonts w:ascii="Times New Roman" w:hAnsi="Times New Roman" w:cs="Times New Roman"/>
                <w:sz w:val="18"/>
                <w:szCs w:val="18"/>
                <w:lang w:val="pl-PL"/>
              </w:rPr>
            </w:pPr>
            <w:r w:rsidRPr="003A6986">
              <w:rPr>
                <w:rFonts w:ascii="Times New Roman" w:hAnsi="Times New Roman" w:cs="Times New Roman"/>
                <w:sz w:val="18"/>
                <w:szCs w:val="18"/>
                <w:lang w:val="pl-PL"/>
              </w:rPr>
              <w:t>dokumentów,</w:t>
            </w:r>
          </w:p>
        </w:tc>
      </w:tr>
      <w:tr w:rsidR="00D00A65" w:rsidRPr="003A6986" w14:paraId="666242F4" w14:textId="77777777" w:rsidTr="004C02C4">
        <w:trPr>
          <w:trHeight w:val="337"/>
        </w:trPr>
        <w:tc>
          <w:tcPr>
            <w:tcW w:w="728" w:type="dxa"/>
          </w:tcPr>
          <w:p w14:paraId="53951535"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195B80A0" w14:textId="77777777" w:rsidR="00D00A65" w:rsidRPr="003A6986" w:rsidRDefault="00D00A65" w:rsidP="004B610B">
            <w:pPr>
              <w:pStyle w:val="TableParagraph"/>
              <w:numPr>
                <w:ilvl w:val="0"/>
                <w:numId w:val="418"/>
              </w:numPr>
              <w:tabs>
                <w:tab w:val="left" w:pos="609"/>
                <w:tab w:val="left" w:pos="610"/>
              </w:tabs>
              <w:autoSpaceDE w:val="0"/>
              <w:autoSpaceDN w:val="0"/>
              <w:spacing w:before="9"/>
              <w:rPr>
                <w:rFonts w:ascii="Times New Roman" w:hAnsi="Times New Roman" w:cs="Times New Roman"/>
                <w:sz w:val="18"/>
                <w:szCs w:val="18"/>
                <w:lang w:val="pl-PL"/>
              </w:rPr>
            </w:pPr>
            <w:r w:rsidRPr="003A6986">
              <w:rPr>
                <w:rFonts w:ascii="Times New Roman" w:hAnsi="Times New Roman" w:cs="Times New Roman"/>
                <w:sz w:val="18"/>
                <w:szCs w:val="18"/>
                <w:lang w:val="pl-PL"/>
              </w:rPr>
              <w:t>pacjentów,</w:t>
            </w:r>
          </w:p>
        </w:tc>
      </w:tr>
      <w:tr w:rsidR="00D00A65" w:rsidRPr="003A6986" w14:paraId="039BB967" w14:textId="77777777" w:rsidTr="004C02C4">
        <w:trPr>
          <w:trHeight w:val="335"/>
        </w:trPr>
        <w:tc>
          <w:tcPr>
            <w:tcW w:w="728" w:type="dxa"/>
          </w:tcPr>
          <w:p w14:paraId="62AF79C2"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00DEEFA2" w14:textId="77777777" w:rsidR="00D00A65" w:rsidRPr="003A6986" w:rsidRDefault="00D00A65" w:rsidP="004B610B">
            <w:pPr>
              <w:pStyle w:val="TableParagraph"/>
              <w:numPr>
                <w:ilvl w:val="0"/>
                <w:numId w:val="417"/>
              </w:numPr>
              <w:tabs>
                <w:tab w:val="left" w:pos="609"/>
                <w:tab w:val="left" w:pos="610"/>
              </w:tabs>
              <w:autoSpaceDE w:val="0"/>
              <w:autoSpaceDN w:val="0"/>
              <w:spacing w:before="6"/>
              <w:rPr>
                <w:rFonts w:ascii="Times New Roman" w:hAnsi="Times New Roman" w:cs="Times New Roman"/>
                <w:sz w:val="18"/>
                <w:szCs w:val="18"/>
                <w:lang w:val="pl-PL"/>
              </w:rPr>
            </w:pPr>
            <w:r w:rsidRPr="003A6986">
              <w:rPr>
                <w:rFonts w:ascii="Times New Roman" w:hAnsi="Times New Roman" w:cs="Times New Roman"/>
                <w:sz w:val="18"/>
                <w:szCs w:val="18"/>
                <w:lang w:val="pl-PL"/>
              </w:rPr>
              <w:t>ATC.</w:t>
            </w:r>
          </w:p>
        </w:tc>
      </w:tr>
      <w:tr w:rsidR="00D00A65" w:rsidRPr="003A6986" w14:paraId="614B9677" w14:textId="77777777" w:rsidTr="004C02C4">
        <w:trPr>
          <w:trHeight w:val="342"/>
        </w:trPr>
        <w:tc>
          <w:tcPr>
            <w:tcW w:w="728" w:type="dxa"/>
          </w:tcPr>
          <w:p w14:paraId="08244398" w14:textId="77777777" w:rsidR="00D00A65" w:rsidRPr="003A6986" w:rsidRDefault="00D00A65" w:rsidP="004C02C4">
            <w:pPr>
              <w:pStyle w:val="TableParagraph"/>
              <w:ind w:left="0"/>
              <w:jc w:val="center"/>
              <w:rPr>
                <w:rFonts w:ascii="Times New Roman" w:hAnsi="Times New Roman" w:cs="Times New Roman"/>
                <w:sz w:val="18"/>
                <w:szCs w:val="18"/>
                <w:lang w:val="pl-PL"/>
              </w:rPr>
            </w:pPr>
          </w:p>
        </w:tc>
        <w:tc>
          <w:tcPr>
            <w:tcW w:w="8079" w:type="dxa"/>
          </w:tcPr>
          <w:p w14:paraId="7241CC68" w14:textId="77777777" w:rsidR="00D00A65" w:rsidRPr="003A6986" w:rsidRDefault="00D00A65" w:rsidP="004C02C4">
            <w:pPr>
              <w:pStyle w:val="TableParagraph"/>
              <w:spacing w:before="16"/>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Zestawienie przychodów wg:</w:t>
            </w:r>
          </w:p>
        </w:tc>
      </w:tr>
      <w:tr w:rsidR="00D00A65" w:rsidRPr="003A6986" w14:paraId="11068B6C" w14:textId="77777777" w:rsidTr="004C02C4">
        <w:trPr>
          <w:trHeight w:val="295"/>
        </w:trPr>
        <w:tc>
          <w:tcPr>
            <w:tcW w:w="728" w:type="dxa"/>
          </w:tcPr>
          <w:p w14:paraId="2BD839CF"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212E873A" w14:textId="77777777" w:rsidR="00D00A65" w:rsidRPr="003A6986" w:rsidRDefault="00D00A65" w:rsidP="004B610B">
            <w:pPr>
              <w:pStyle w:val="TableParagraph"/>
              <w:numPr>
                <w:ilvl w:val="0"/>
                <w:numId w:val="416"/>
              </w:numPr>
              <w:tabs>
                <w:tab w:val="left" w:pos="609"/>
                <w:tab w:val="left" w:pos="610"/>
              </w:tabs>
              <w:autoSpaceDE w:val="0"/>
              <w:autoSpaceDN w:val="0"/>
              <w:spacing w:line="247"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środków,</w:t>
            </w:r>
          </w:p>
        </w:tc>
      </w:tr>
      <w:tr w:rsidR="00D00A65" w:rsidRPr="003A6986" w14:paraId="7DBB54C3" w14:textId="77777777" w:rsidTr="004C02C4">
        <w:trPr>
          <w:trHeight w:val="335"/>
        </w:trPr>
        <w:tc>
          <w:tcPr>
            <w:tcW w:w="728" w:type="dxa"/>
          </w:tcPr>
          <w:p w14:paraId="431F6F6C"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28025D20" w14:textId="77777777" w:rsidR="00D00A65" w:rsidRPr="003A6986" w:rsidRDefault="00D00A65" w:rsidP="004B610B">
            <w:pPr>
              <w:pStyle w:val="TableParagraph"/>
              <w:numPr>
                <w:ilvl w:val="0"/>
                <w:numId w:val="415"/>
              </w:numPr>
              <w:tabs>
                <w:tab w:val="left" w:pos="609"/>
                <w:tab w:val="left" w:pos="610"/>
              </w:tabs>
              <w:autoSpaceDE w:val="0"/>
              <w:autoSpaceDN w:val="0"/>
              <w:spacing w:before="6"/>
              <w:rPr>
                <w:rFonts w:ascii="Times New Roman" w:hAnsi="Times New Roman" w:cs="Times New Roman"/>
                <w:sz w:val="18"/>
                <w:szCs w:val="18"/>
                <w:lang w:val="pl-PL"/>
              </w:rPr>
            </w:pPr>
            <w:r w:rsidRPr="003A6986">
              <w:rPr>
                <w:rFonts w:ascii="Times New Roman" w:hAnsi="Times New Roman" w:cs="Times New Roman"/>
                <w:sz w:val="18"/>
                <w:szCs w:val="18"/>
                <w:lang w:val="pl-PL"/>
              </w:rPr>
              <w:t>dostawców,</w:t>
            </w:r>
          </w:p>
        </w:tc>
      </w:tr>
      <w:tr w:rsidR="00D00A65" w:rsidRPr="003A6986" w14:paraId="6DFBC63E" w14:textId="77777777" w:rsidTr="004C02C4">
        <w:trPr>
          <w:trHeight w:val="338"/>
        </w:trPr>
        <w:tc>
          <w:tcPr>
            <w:tcW w:w="728" w:type="dxa"/>
          </w:tcPr>
          <w:p w14:paraId="16AFA944"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6BFD42E2" w14:textId="508C2285" w:rsidR="00D00A65" w:rsidRPr="003A6986" w:rsidRDefault="00B2404A" w:rsidP="004B610B">
            <w:pPr>
              <w:pStyle w:val="TableParagraph"/>
              <w:numPr>
                <w:ilvl w:val="0"/>
                <w:numId w:val="414"/>
              </w:numPr>
              <w:tabs>
                <w:tab w:val="left" w:pos="609"/>
                <w:tab w:val="left" w:pos="610"/>
              </w:tabs>
              <w:autoSpaceDE w:val="0"/>
              <w:autoSpaceDN w:val="0"/>
              <w:spacing w:before="9"/>
              <w:rPr>
                <w:rFonts w:ascii="Times New Roman" w:hAnsi="Times New Roman" w:cs="Times New Roman"/>
                <w:sz w:val="18"/>
                <w:szCs w:val="18"/>
                <w:lang w:val="pl-PL"/>
              </w:rPr>
            </w:pPr>
            <w:r w:rsidRPr="003A6986">
              <w:rPr>
                <w:rFonts w:ascii="Times New Roman" w:hAnsi="Times New Roman" w:cs="Times New Roman"/>
                <w:sz w:val="18"/>
                <w:szCs w:val="18"/>
                <w:lang w:val="pl-PL"/>
              </w:rPr>
              <w:t>K</w:t>
            </w:r>
            <w:r w:rsidR="00D00A65" w:rsidRPr="003A6986">
              <w:rPr>
                <w:rFonts w:ascii="Times New Roman" w:hAnsi="Times New Roman" w:cs="Times New Roman"/>
                <w:sz w:val="18"/>
                <w:szCs w:val="18"/>
                <w:lang w:val="pl-PL"/>
              </w:rPr>
              <w:t>omórek</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organizacyjnych,</w:t>
            </w:r>
          </w:p>
        </w:tc>
      </w:tr>
      <w:tr w:rsidR="00D00A65" w:rsidRPr="003A6986" w14:paraId="6F1797FB" w14:textId="77777777" w:rsidTr="004C02C4">
        <w:trPr>
          <w:trHeight w:val="335"/>
        </w:trPr>
        <w:tc>
          <w:tcPr>
            <w:tcW w:w="728" w:type="dxa"/>
          </w:tcPr>
          <w:p w14:paraId="6EF13953"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37310849" w14:textId="77777777" w:rsidR="00D00A65" w:rsidRPr="003A6986" w:rsidRDefault="00D00A65" w:rsidP="004B610B">
            <w:pPr>
              <w:pStyle w:val="TableParagraph"/>
              <w:numPr>
                <w:ilvl w:val="0"/>
                <w:numId w:val="413"/>
              </w:numPr>
              <w:tabs>
                <w:tab w:val="left" w:pos="609"/>
                <w:tab w:val="left" w:pos="610"/>
              </w:tabs>
              <w:autoSpaceDE w:val="0"/>
              <w:autoSpaceDN w:val="0"/>
              <w:spacing w:before="6"/>
              <w:rPr>
                <w:rFonts w:ascii="Times New Roman" w:hAnsi="Times New Roman" w:cs="Times New Roman"/>
                <w:sz w:val="18"/>
                <w:szCs w:val="18"/>
                <w:lang w:val="pl-PL"/>
              </w:rPr>
            </w:pPr>
            <w:r w:rsidRPr="003A6986">
              <w:rPr>
                <w:rFonts w:ascii="Times New Roman" w:hAnsi="Times New Roman" w:cs="Times New Roman"/>
                <w:sz w:val="18"/>
                <w:szCs w:val="18"/>
                <w:lang w:val="pl-PL"/>
              </w:rPr>
              <w:t>dokumentów,</w:t>
            </w:r>
          </w:p>
        </w:tc>
      </w:tr>
      <w:tr w:rsidR="00D00A65" w:rsidRPr="003A6986" w14:paraId="4DE70FD7" w14:textId="77777777" w:rsidTr="004C02C4">
        <w:trPr>
          <w:trHeight w:val="338"/>
        </w:trPr>
        <w:tc>
          <w:tcPr>
            <w:tcW w:w="728" w:type="dxa"/>
          </w:tcPr>
          <w:p w14:paraId="772E729D"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4BEFE9BF" w14:textId="77777777" w:rsidR="00D00A65" w:rsidRPr="003A6986" w:rsidRDefault="00D00A65" w:rsidP="004B610B">
            <w:pPr>
              <w:pStyle w:val="TableParagraph"/>
              <w:numPr>
                <w:ilvl w:val="0"/>
                <w:numId w:val="412"/>
              </w:numPr>
              <w:tabs>
                <w:tab w:val="left" w:pos="609"/>
                <w:tab w:val="left" w:pos="610"/>
              </w:tabs>
              <w:autoSpaceDE w:val="0"/>
              <w:autoSpaceDN w:val="0"/>
              <w:spacing w:before="9"/>
              <w:rPr>
                <w:rFonts w:ascii="Times New Roman" w:hAnsi="Times New Roman" w:cs="Times New Roman"/>
                <w:sz w:val="18"/>
                <w:szCs w:val="18"/>
                <w:lang w:val="pl-PL"/>
              </w:rPr>
            </w:pPr>
            <w:r w:rsidRPr="003A6986">
              <w:rPr>
                <w:rFonts w:ascii="Times New Roman" w:hAnsi="Times New Roman" w:cs="Times New Roman"/>
                <w:sz w:val="18"/>
                <w:szCs w:val="18"/>
                <w:lang w:val="pl-PL"/>
              </w:rPr>
              <w:t>pacjentów,</w:t>
            </w:r>
          </w:p>
        </w:tc>
      </w:tr>
      <w:tr w:rsidR="00D00A65" w:rsidRPr="003A6986" w14:paraId="13DFFBCE" w14:textId="77777777" w:rsidTr="004C02C4">
        <w:trPr>
          <w:trHeight w:val="335"/>
        </w:trPr>
        <w:tc>
          <w:tcPr>
            <w:tcW w:w="728" w:type="dxa"/>
          </w:tcPr>
          <w:p w14:paraId="34578193"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1C12AF68" w14:textId="77777777" w:rsidR="00D00A65" w:rsidRPr="003A6986" w:rsidRDefault="00D00A65" w:rsidP="004B610B">
            <w:pPr>
              <w:pStyle w:val="TableParagraph"/>
              <w:numPr>
                <w:ilvl w:val="0"/>
                <w:numId w:val="411"/>
              </w:numPr>
              <w:tabs>
                <w:tab w:val="left" w:pos="609"/>
                <w:tab w:val="left" w:pos="610"/>
              </w:tabs>
              <w:autoSpaceDE w:val="0"/>
              <w:autoSpaceDN w:val="0"/>
              <w:spacing w:before="6"/>
              <w:rPr>
                <w:rFonts w:ascii="Times New Roman" w:hAnsi="Times New Roman" w:cs="Times New Roman"/>
                <w:sz w:val="18"/>
                <w:szCs w:val="18"/>
                <w:lang w:val="pl-PL"/>
              </w:rPr>
            </w:pPr>
            <w:r w:rsidRPr="003A6986">
              <w:rPr>
                <w:rFonts w:ascii="Times New Roman" w:hAnsi="Times New Roman" w:cs="Times New Roman"/>
                <w:sz w:val="18"/>
                <w:szCs w:val="18"/>
                <w:lang w:val="pl-PL"/>
              </w:rPr>
              <w:t>ATC.</w:t>
            </w:r>
          </w:p>
        </w:tc>
      </w:tr>
      <w:tr w:rsidR="00D00A65" w:rsidRPr="003A6986" w14:paraId="2C85FE41" w14:textId="77777777" w:rsidTr="004C02C4">
        <w:trPr>
          <w:trHeight w:val="342"/>
        </w:trPr>
        <w:tc>
          <w:tcPr>
            <w:tcW w:w="728" w:type="dxa"/>
          </w:tcPr>
          <w:p w14:paraId="12CBCB35" w14:textId="77777777" w:rsidR="00D00A65" w:rsidRPr="003A6986" w:rsidRDefault="00D00A65" w:rsidP="004C02C4">
            <w:pPr>
              <w:pStyle w:val="TableParagraph"/>
              <w:ind w:left="0"/>
              <w:jc w:val="center"/>
              <w:rPr>
                <w:rFonts w:ascii="Times New Roman" w:hAnsi="Times New Roman" w:cs="Times New Roman"/>
                <w:sz w:val="18"/>
                <w:szCs w:val="18"/>
                <w:lang w:val="pl-PL"/>
              </w:rPr>
            </w:pPr>
          </w:p>
        </w:tc>
        <w:tc>
          <w:tcPr>
            <w:tcW w:w="8079" w:type="dxa"/>
          </w:tcPr>
          <w:p w14:paraId="2F3F5AAA" w14:textId="77777777" w:rsidR="00D00A65" w:rsidRPr="003A6986" w:rsidRDefault="00D00A65" w:rsidP="004C02C4">
            <w:pPr>
              <w:pStyle w:val="TableParagraph"/>
              <w:spacing w:before="16"/>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Raporty kontrolne:</w:t>
            </w:r>
          </w:p>
        </w:tc>
      </w:tr>
      <w:tr w:rsidR="00D00A65" w:rsidRPr="003A6986" w14:paraId="6F0F2BB7" w14:textId="77777777" w:rsidTr="004C02C4">
        <w:trPr>
          <w:trHeight w:val="294"/>
        </w:trPr>
        <w:tc>
          <w:tcPr>
            <w:tcW w:w="728" w:type="dxa"/>
          </w:tcPr>
          <w:p w14:paraId="2B77DCEE"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30635DB8" w14:textId="77777777" w:rsidR="00D00A65" w:rsidRPr="003A6986" w:rsidRDefault="00D00A65" w:rsidP="004B610B">
            <w:pPr>
              <w:pStyle w:val="TableParagraph"/>
              <w:numPr>
                <w:ilvl w:val="0"/>
                <w:numId w:val="410"/>
              </w:numPr>
              <w:tabs>
                <w:tab w:val="left" w:pos="609"/>
                <w:tab w:val="left" w:pos="610"/>
              </w:tabs>
              <w:autoSpaceDE w:val="0"/>
              <w:autoSpaceDN w:val="0"/>
              <w:spacing w:line="247"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cen zakupu,</w:t>
            </w:r>
          </w:p>
        </w:tc>
      </w:tr>
      <w:tr w:rsidR="00D00A65" w:rsidRPr="003A6986" w14:paraId="200434EC" w14:textId="77777777" w:rsidTr="004C02C4">
        <w:trPr>
          <w:trHeight w:val="335"/>
        </w:trPr>
        <w:tc>
          <w:tcPr>
            <w:tcW w:w="728" w:type="dxa"/>
          </w:tcPr>
          <w:p w14:paraId="340CFD73"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7163E2E4" w14:textId="2B1525FA" w:rsidR="00D00A65" w:rsidRPr="003A6986" w:rsidRDefault="00D00A65" w:rsidP="004B610B">
            <w:pPr>
              <w:pStyle w:val="TableParagraph"/>
              <w:numPr>
                <w:ilvl w:val="0"/>
                <w:numId w:val="409"/>
              </w:numPr>
              <w:tabs>
                <w:tab w:val="left" w:pos="609"/>
                <w:tab w:val="left" w:pos="610"/>
              </w:tabs>
              <w:autoSpaceDE w:val="0"/>
              <w:autoSpaceDN w:val="0"/>
              <w:spacing w:before="6"/>
              <w:rPr>
                <w:rFonts w:ascii="Times New Roman" w:hAnsi="Times New Roman" w:cs="Times New Roman"/>
                <w:sz w:val="18"/>
                <w:szCs w:val="18"/>
                <w:lang w:val="pl-PL"/>
              </w:rPr>
            </w:pPr>
            <w:r w:rsidRPr="003A6986">
              <w:rPr>
                <w:rFonts w:ascii="Times New Roman" w:hAnsi="Times New Roman" w:cs="Times New Roman"/>
                <w:sz w:val="18"/>
                <w:szCs w:val="18"/>
                <w:lang w:val="pl-PL"/>
              </w:rPr>
              <w:t>analiza zużycia środków</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farmaceutycznych,</w:t>
            </w:r>
          </w:p>
        </w:tc>
      </w:tr>
      <w:tr w:rsidR="00D00A65" w:rsidRPr="003A6986" w14:paraId="4F8201E5" w14:textId="77777777" w:rsidTr="004C02C4">
        <w:trPr>
          <w:trHeight w:val="618"/>
        </w:trPr>
        <w:tc>
          <w:tcPr>
            <w:tcW w:w="728" w:type="dxa"/>
          </w:tcPr>
          <w:p w14:paraId="5C6F1162"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2BFAB9AA"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generowania raportu Jednorodnego Pliku Kontrolnego na wezwanie Urzędu</w:t>
            </w:r>
          </w:p>
          <w:p w14:paraId="4CB17929" w14:textId="77777777" w:rsidR="00D00A65" w:rsidRPr="003A6986" w:rsidRDefault="00D00A65" w:rsidP="004C02C4">
            <w:pPr>
              <w:pStyle w:val="TableParagraph"/>
              <w:spacing w:before="41"/>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Skarbowego dla wskazanego magazynu.</w:t>
            </w:r>
          </w:p>
        </w:tc>
      </w:tr>
      <w:tr w:rsidR="00D00A65" w:rsidRPr="003A6986" w14:paraId="0D6D1499" w14:textId="77777777" w:rsidTr="004C02C4">
        <w:trPr>
          <w:trHeight w:val="335"/>
        </w:trPr>
        <w:tc>
          <w:tcPr>
            <w:tcW w:w="728" w:type="dxa"/>
          </w:tcPr>
          <w:p w14:paraId="498F8C87"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230EE4D2" w14:textId="77777777" w:rsidR="00D00A65" w:rsidRPr="003A6986" w:rsidRDefault="00D00A65" w:rsidP="004C02C4">
            <w:pPr>
              <w:pStyle w:val="TableParagraph"/>
              <w:spacing w:before="13"/>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Wydruk książki kontroli przychodów i rozchodów.</w:t>
            </w:r>
          </w:p>
        </w:tc>
      </w:tr>
      <w:tr w:rsidR="00D00A65" w:rsidRPr="003A6986" w14:paraId="548A72CC" w14:textId="77777777" w:rsidTr="004C02C4">
        <w:trPr>
          <w:trHeight w:val="338"/>
        </w:trPr>
        <w:tc>
          <w:tcPr>
            <w:tcW w:w="728" w:type="dxa"/>
          </w:tcPr>
          <w:p w14:paraId="2CBBEFED"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40F00F5E" w14:textId="77777777" w:rsidR="00D00A65" w:rsidRPr="003A6986" w:rsidRDefault="00D00A65" w:rsidP="004C02C4">
            <w:pPr>
              <w:pStyle w:val="TableParagraph"/>
              <w:spacing w:before="14"/>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Ewidencja dokumentów dotyczących przekazywania środków farmaceutycznych do utylizacji.</w:t>
            </w:r>
          </w:p>
        </w:tc>
      </w:tr>
      <w:tr w:rsidR="00D00A65" w:rsidRPr="003A6986" w14:paraId="44A3ED53" w14:textId="77777777" w:rsidTr="004C02C4">
        <w:trPr>
          <w:trHeight w:val="335"/>
        </w:trPr>
        <w:tc>
          <w:tcPr>
            <w:tcW w:w="728" w:type="dxa"/>
          </w:tcPr>
          <w:p w14:paraId="5E62DA4B"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115D5574" w14:textId="77777777" w:rsidR="00D00A65" w:rsidRPr="003A6986" w:rsidRDefault="00D00A65" w:rsidP="004C02C4">
            <w:pPr>
              <w:pStyle w:val="TableParagraph"/>
              <w:spacing w:before="13"/>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podgląd zleceń oczekujących na realizację na ekranie głównym.</w:t>
            </w:r>
          </w:p>
        </w:tc>
      </w:tr>
      <w:tr w:rsidR="00D00A65" w:rsidRPr="003A6986" w14:paraId="594FA38B" w14:textId="77777777" w:rsidTr="004C02C4">
        <w:trPr>
          <w:trHeight w:val="337"/>
        </w:trPr>
        <w:tc>
          <w:tcPr>
            <w:tcW w:w="728" w:type="dxa"/>
          </w:tcPr>
          <w:p w14:paraId="5FD46D1B"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736A8A7C" w14:textId="77777777" w:rsidR="00D00A65" w:rsidRPr="003A6986" w:rsidRDefault="00D00A65" w:rsidP="004C02C4">
            <w:pPr>
              <w:pStyle w:val="TableParagraph"/>
              <w:spacing w:before="13"/>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wydruk raportu z bieżących stanów magazynowych.</w:t>
            </w:r>
          </w:p>
        </w:tc>
      </w:tr>
      <w:tr w:rsidR="00D00A65" w:rsidRPr="003A6986" w14:paraId="023F6A87" w14:textId="77777777" w:rsidTr="004C02C4">
        <w:trPr>
          <w:trHeight w:val="335"/>
        </w:trPr>
        <w:tc>
          <w:tcPr>
            <w:tcW w:w="728" w:type="dxa"/>
          </w:tcPr>
          <w:p w14:paraId="5F41E5EF"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7E1EE4E0" w14:textId="77777777" w:rsidR="00D00A65" w:rsidRPr="003A6986" w:rsidRDefault="00D00A65" w:rsidP="004C02C4">
            <w:pPr>
              <w:pStyle w:val="TableParagraph"/>
              <w:spacing w:before="13"/>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podgląd bieżących stanów magazynowych.</w:t>
            </w:r>
          </w:p>
        </w:tc>
      </w:tr>
      <w:tr w:rsidR="00D00A65" w:rsidRPr="003A6986" w14:paraId="59B505C4" w14:textId="77777777" w:rsidTr="004C02C4">
        <w:trPr>
          <w:trHeight w:val="338"/>
        </w:trPr>
        <w:tc>
          <w:tcPr>
            <w:tcW w:w="728" w:type="dxa"/>
          </w:tcPr>
          <w:p w14:paraId="55E667FA"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032FBEBD" w14:textId="77777777" w:rsidR="00D00A65" w:rsidRPr="003A6986" w:rsidRDefault="00D00A65" w:rsidP="004C02C4">
            <w:pPr>
              <w:pStyle w:val="TableParagraph"/>
              <w:spacing w:before="13"/>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podgląd bieżących stanów magazynowych apteczek szpitalnych.</w:t>
            </w:r>
          </w:p>
        </w:tc>
      </w:tr>
      <w:tr w:rsidR="00D00A65" w:rsidRPr="003A6986" w14:paraId="1826A759" w14:textId="77777777" w:rsidTr="004C02C4">
        <w:trPr>
          <w:trHeight w:val="335"/>
        </w:trPr>
        <w:tc>
          <w:tcPr>
            <w:tcW w:w="728" w:type="dxa"/>
          </w:tcPr>
          <w:p w14:paraId="10AB1763"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0EACD9A7" w14:textId="77777777" w:rsidR="00D00A65" w:rsidRPr="003A6986" w:rsidRDefault="00D00A65" w:rsidP="004C02C4">
            <w:pPr>
              <w:pStyle w:val="TableParagraph"/>
              <w:spacing w:before="13"/>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Wiekowanie stanów magazynowych.</w:t>
            </w:r>
          </w:p>
        </w:tc>
      </w:tr>
      <w:tr w:rsidR="00D00A65" w:rsidRPr="003A6986" w14:paraId="4F8B20D1" w14:textId="77777777" w:rsidTr="004C02C4">
        <w:trPr>
          <w:trHeight w:val="337"/>
        </w:trPr>
        <w:tc>
          <w:tcPr>
            <w:tcW w:w="728" w:type="dxa"/>
          </w:tcPr>
          <w:p w14:paraId="1DEEC658"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6C3BDC9B" w14:textId="77777777" w:rsidR="00D00A65" w:rsidRPr="003A6986" w:rsidRDefault="00D00A65" w:rsidP="004C02C4">
            <w:pPr>
              <w:pStyle w:val="TableParagraph"/>
              <w:spacing w:before="13"/>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podgląd podsumowania stanu środków w magazynie.</w:t>
            </w:r>
          </w:p>
        </w:tc>
      </w:tr>
      <w:tr w:rsidR="00D00A65" w:rsidRPr="003A6986" w14:paraId="6F92EEA3" w14:textId="77777777" w:rsidTr="004C02C4">
        <w:trPr>
          <w:trHeight w:val="338"/>
        </w:trPr>
        <w:tc>
          <w:tcPr>
            <w:tcW w:w="728" w:type="dxa"/>
          </w:tcPr>
          <w:p w14:paraId="2776CB2B"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135CF0EA" w14:textId="77777777" w:rsidR="00D00A65" w:rsidRPr="003A6986" w:rsidRDefault="00D00A65" w:rsidP="004C02C4">
            <w:pPr>
              <w:pStyle w:val="TableParagraph"/>
              <w:spacing w:before="13"/>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Podgląd środków o stanach poniżej minimalnego limitu dla nich ustalonego.</w:t>
            </w:r>
          </w:p>
        </w:tc>
      </w:tr>
      <w:tr w:rsidR="00D00A65" w:rsidRPr="003A6986" w14:paraId="24007248" w14:textId="77777777" w:rsidTr="004C02C4">
        <w:trPr>
          <w:trHeight w:val="335"/>
        </w:trPr>
        <w:tc>
          <w:tcPr>
            <w:tcW w:w="728" w:type="dxa"/>
          </w:tcPr>
          <w:p w14:paraId="72D9D4CE"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29C5CAC3" w14:textId="77777777" w:rsidR="00D00A65" w:rsidRPr="003A6986" w:rsidRDefault="00D00A65" w:rsidP="004C02C4">
            <w:pPr>
              <w:pStyle w:val="TableParagraph"/>
              <w:spacing w:before="13"/>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Podgląd środków farmaceutycznych wstrzymanych w obrocie.</w:t>
            </w:r>
          </w:p>
        </w:tc>
      </w:tr>
      <w:tr w:rsidR="00D00A65" w:rsidRPr="003A6986" w14:paraId="4F376C82" w14:textId="77777777" w:rsidTr="004C02C4">
        <w:trPr>
          <w:trHeight w:val="338"/>
        </w:trPr>
        <w:tc>
          <w:tcPr>
            <w:tcW w:w="728" w:type="dxa"/>
          </w:tcPr>
          <w:p w14:paraId="402D0D06"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1B5962FE" w14:textId="77777777" w:rsidR="00D00A65" w:rsidRPr="003A6986" w:rsidRDefault="00D00A65" w:rsidP="004C02C4">
            <w:pPr>
              <w:pStyle w:val="TableParagraph"/>
              <w:spacing w:before="13"/>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przeprowadzanie inwentaryzacji środków.</w:t>
            </w:r>
          </w:p>
        </w:tc>
      </w:tr>
      <w:tr w:rsidR="00D00A65" w:rsidRPr="003A6986" w14:paraId="7279C84B" w14:textId="77777777" w:rsidTr="004C02C4">
        <w:trPr>
          <w:trHeight w:val="335"/>
        </w:trPr>
        <w:tc>
          <w:tcPr>
            <w:tcW w:w="728" w:type="dxa"/>
          </w:tcPr>
          <w:p w14:paraId="1C4AA6F2"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76F36515" w14:textId="77777777" w:rsidR="00D00A65" w:rsidRPr="003A6986" w:rsidRDefault="00D00A65" w:rsidP="004C02C4">
            <w:pPr>
              <w:pStyle w:val="TableParagraph"/>
              <w:spacing w:before="13"/>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podgląd i wydruk doniesień o niepożądanym działaniu środka.</w:t>
            </w:r>
          </w:p>
        </w:tc>
      </w:tr>
      <w:tr w:rsidR="00D00A65" w:rsidRPr="003A6986" w14:paraId="3E68582F" w14:textId="77777777" w:rsidTr="004C02C4">
        <w:trPr>
          <w:trHeight w:val="337"/>
        </w:trPr>
        <w:tc>
          <w:tcPr>
            <w:tcW w:w="728" w:type="dxa"/>
          </w:tcPr>
          <w:p w14:paraId="4505D437"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0BAB1C46" w14:textId="77777777" w:rsidR="00D00A65" w:rsidRPr="003A6986" w:rsidRDefault="00D00A65" w:rsidP="004C02C4">
            <w:pPr>
              <w:pStyle w:val="TableParagraph"/>
              <w:spacing w:before="13"/>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przeprowadzanie kasacji.</w:t>
            </w:r>
          </w:p>
        </w:tc>
      </w:tr>
      <w:tr w:rsidR="00D00A65" w:rsidRPr="003A6986" w14:paraId="3A3C8F5C" w14:textId="77777777" w:rsidTr="004C02C4">
        <w:trPr>
          <w:trHeight w:val="335"/>
        </w:trPr>
        <w:tc>
          <w:tcPr>
            <w:tcW w:w="728" w:type="dxa"/>
          </w:tcPr>
          <w:p w14:paraId="440BEA1A"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1820B7EC" w14:textId="77777777" w:rsidR="00D00A65" w:rsidRPr="003A6986" w:rsidRDefault="00D00A65" w:rsidP="004C02C4">
            <w:pPr>
              <w:pStyle w:val="TableParagraph"/>
              <w:spacing w:before="13"/>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przecenę poszczególnych bądź wszystkich produktów w magazynie.</w:t>
            </w:r>
          </w:p>
        </w:tc>
      </w:tr>
      <w:tr w:rsidR="00D00A65" w:rsidRPr="003A6986" w14:paraId="69ED512B" w14:textId="77777777" w:rsidTr="004C02C4">
        <w:trPr>
          <w:trHeight w:val="337"/>
        </w:trPr>
        <w:tc>
          <w:tcPr>
            <w:tcW w:w="728" w:type="dxa"/>
          </w:tcPr>
          <w:p w14:paraId="40547FDC"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04B9E0AF" w14:textId="77777777" w:rsidR="00D00A65" w:rsidRPr="003A6986" w:rsidRDefault="00D00A65" w:rsidP="004C02C4">
            <w:pPr>
              <w:pStyle w:val="TableParagraph"/>
              <w:spacing w:before="13"/>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podglądu listy przecen środków farmaceutycznych.</w:t>
            </w:r>
          </w:p>
        </w:tc>
      </w:tr>
      <w:tr w:rsidR="00D00A65" w:rsidRPr="003A6986" w14:paraId="1F1E2002" w14:textId="77777777" w:rsidTr="004C02C4">
        <w:trPr>
          <w:trHeight w:val="337"/>
        </w:trPr>
        <w:tc>
          <w:tcPr>
            <w:tcW w:w="728" w:type="dxa"/>
          </w:tcPr>
          <w:p w14:paraId="504FD648"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21DC6512" w14:textId="77777777" w:rsidR="00D00A65" w:rsidRPr="003A6986" w:rsidRDefault="00D00A65" w:rsidP="004C02C4">
            <w:pPr>
              <w:pStyle w:val="TableParagraph"/>
              <w:spacing w:before="13"/>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 xml:space="preserve">Moduł umożliwia ewidencję </w:t>
            </w:r>
            <w:proofErr w:type="spellStart"/>
            <w:r w:rsidRPr="003A6986">
              <w:rPr>
                <w:rFonts w:ascii="Times New Roman" w:hAnsi="Times New Roman" w:cs="Times New Roman"/>
                <w:sz w:val="18"/>
                <w:szCs w:val="18"/>
                <w:lang w:val="pl-PL"/>
              </w:rPr>
              <w:t>przepakowań</w:t>
            </w:r>
            <w:proofErr w:type="spellEnd"/>
            <w:r w:rsidRPr="003A6986">
              <w:rPr>
                <w:rFonts w:ascii="Times New Roman" w:hAnsi="Times New Roman" w:cs="Times New Roman"/>
                <w:sz w:val="18"/>
                <w:szCs w:val="18"/>
                <w:lang w:val="pl-PL"/>
              </w:rPr>
              <w:t xml:space="preserve"> środków farmaceutycznych znajdujących się w magazynie apteki.</w:t>
            </w:r>
          </w:p>
        </w:tc>
      </w:tr>
      <w:tr w:rsidR="00D00A65" w:rsidRPr="003A6986" w14:paraId="27D06703" w14:textId="77777777" w:rsidTr="004C02C4">
        <w:trPr>
          <w:trHeight w:val="337"/>
        </w:trPr>
        <w:tc>
          <w:tcPr>
            <w:tcW w:w="728" w:type="dxa"/>
          </w:tcPr>
          <w:p w14:paraId="61BEB69B"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6C7035E4" w14:textId="77777777" w:rsidR="00D00A65" w:rsidRPr="003A6986" w:rsidRDefault="00D00A65" w:rsidP="004C02C4">
            <w:pPr>
              <w:pStyle w:val="TableParagraph"/>
              <w:spacing w:before="13"/>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Wspomaganie przygotowywania przetargów publicznych w zakresie określenia listy leków i materiałów, ich ilości oraz szacowanej wartości.</w:t>
            </w:r>
          </w:p>
        </w:tc>
      </w:tr>
      <w:tr w:rsidR="00D00A65" w:rsidRPr="003A6986" w14:paraId="7F449A2B" w14:textId="77777777" w:rsidTr="004C02C4">
        <w:trPr>
          <w:trHeight w:val="337"/>
        </w:trPr>
        <w:tc>
          <w:tcPr>
            <w:tcW w:w="728" w:type="dxa"/>
          </w:tcPr>
          <w:p w14:paraId="010CA93F"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5DC5907B" w14:textId="77777777" w:rsidR="00D00A65" w:rsidRPr="003A6986" w:rsidRDefault="00D00A65" w:rsidP="004C02C4">
            <w:pPr>
              <w:pStyle w:val="TableParagraph"/>
              <w:spacing w:before="13"/>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konfiguracji współpracy z modułem elektronicznego archiwum dokumentacji w zakresie archiwizacji raportów/zestawień.</w:t>
            </w:r>
          </w:p>
        </w:tc>
      </w:tr>
      <w:tr w:rsidR="00D00A65" w:rsidRPr="003A6986" w14:paraId="18C5F3D3" w14:textId="77777777" w:rsidTr="004C02C4">
        <w:trPr>
          <w:trHeight w:val="337"/>
        </w:trPr>
        <w:tc>
          <w:tcPr>
            <w:tcW w:w="728" w:type="dxa"/>
          </w:tcPr>
          <w:p w14:paraId="05DB66F9"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4D0A21F8" w14:textId="77777777" w:rsidR="00D00A65" w:rsidRPr="003A6986" w:rsidRDefault="00D00A65" w:rsidP="004C02C4">
            <w:pPr>
              <w:pStyle w:val="TableParagraph"/>
              <w:spacing w:before="13"/>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wykorzystania katalogu BAZYL</w:t>
            </w:r>
          </w:p>
        </w:tc>
      </w:tr>
      <w:tr w:rsidR="00D00A65" w:rsidRPr="003A6986" w14:paraId="79CDC10F" w14:textId="77777777" w:rsidTr="004C02C4">
        <w:trPr>
          <w:trHeight w:val="337"/>
        </w:trPr>
        <w:tc>
          <w:tcPr>
            <w:tcW w:w="728" w:type="dxa"/>
          </w:tcPr>
          <w:p w14:paraId="7D279920"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732A58A8" w14:textId="77777777" w:rsidR="00D00A65" w:rsidRPr="003A6986" w:rsidRDefault="00D00A65" w:rsidP="004C02C4">
            <w:pPr>
              <w:pStyle w:val="TableParagraph"/>
              <w:spacing w:line="268" w:lineRule="exact"/>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półautomatycznego przypisania leków z katalogu BAZYL do listy produktów</w:t>
            </w:r>
          </w:p>
          <w:p w14:paraId="3A9824EF" w14:textId="77777777" w:rsidR="00D00A65" w:rsidRPr="003A6986" w:rsidRDefault="00D00A65" w:rsidP="004C02C4">
            <w:pPr>
              <w:pStyle w:val="TableParagraph"/>
              <w:spacing w:before="13"/>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(receptariusza szpitalnego)</w:t>
            </w:r>
          </w:p>
        </w:tc>
      </w:tr>
      <w:tr w:rsidR="00D00A65" w:rsidRPr="003A6986" w14:paraId="7BD48B26" w14:textId="77777777" w:rsidTr="004C02C4">
        <w:trPr>
          <w:trHeight w:val="337"/>
        </w:trPr>
        <w:tc>
          <w:tcPr>
            <w:tcW w:w="728" w:type="dxa"/>
          </w:tcPr>
          <w:p w14:paraId="65744D4A"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vAlign w:val="center"/>
          </w:tcPr>
          <w:p w14:paraId="39C5FF01" w14:textId="77777777" w:rsidR="00D00A65" w:rsidRPr="003A6986" w:rsidRDefault="00D00A65" w:rsidP="004C02C4">
            <w:pPr>
              <w:pStyle w:val="Tabela1"/>
              <w:spacing w:before="0" w:after="0"/>
              <w:ind w:right="50"/>
              <w:rPr>
                <w:sz w:val="18"/>
                <w:szCs w:val="18"/>
                <w:lang w:val="pl-PL"/>
              </w:rPr>
            </w:pPr>
            <w:r w:rsidRPr="003A6986">
              <w:rPr>
                <w:sz w:val="18"/>
                <w:szCs w:val="18"/>
                <w:lang w:val="pl-PL"/>
              </w:rPr>
              <w:t>Moduł współpracuje bezpośrednio z bazą leków KS-BLOZ, która nie stanowi przedmiotu zamówienia. Jeżeli Zamawiający pozyska we własnym zakresie niezbędne licencje bazy leków, Wykonawca będzie zobligowany do uruchomienia funkcjonalności w obszarze Interfejs KS-BLOZ.</w:t>
            </w:r>
          </w:p>
        </w:tc>
      </w:tr>
      <w:tr w:rsidR="00D00A65" w:rsidRPr="003A6986" w14:paraId="32035A66" w14:textId="77777777" w:rsidTr="004C02C4">
        <w:trPr>
          <w:trHeight w:val="337"/>
        </w:trPr>
        <w:tc>
          <w:tcPr>
            <w:tcW w:w="728" w:type="dxa"/>
          </w:tcPr>
          <w:p w14:paraId="23EB1D14"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vAlign w:val="center"/>
          </w:tcPr>
          <w:p w14:paraId="0DC74DE1" w14:textId="77777777" w:rsidR="00D00A65" w:rsidRPr="003A6986" w:rsidRDefault="00D00A65" w:rsidP="004C02C4">
            <w:pPr>
              <w:pStyle w:val="TableParagraph"/>
              <w:spacing w:before="13"/>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zasilenie katalogu produktów w module Apteka na podstawie bazy leków KS-BLOZ zawierającej podstawowe informacje o produktach leczniczych.</w:t>
            </w:r>
          </w:p>
        </w:tc>
      </w:tr>
      <w:tr w:rsidR="00D00A65" w:rsidRPr="003A6986" w14:paraId="73D11E1C" w14:textId="77777777" w:rsidTr="004C02C4">
        <w:trPr>
          <w:trHeight w:val="337"/>
        </w:trPr>
        <w:tc>
          <w:tcPr>
            <w:tcW w:w="728" w:type="dxa"/>
          </w:tcPr>
          <w:p w14:paraId="45AFD498"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vAlign w:val="center"/>
          </w:tcPr>
          <w:p w14:paraId="057BA762" w14:textId="77777777" w:rsidR="00D00A65" w:rsidRPr="003A6986" w:rsidRDefault="00D00A65" w:rsidP="004C02C4">
            <w:pPr>
              <w:pStyle w:val="TableParagraph"/>
              <w:spacing w:before="13"/>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na bazie zainstalowanego słownika interakcji KS-BLOZ, prezentację interakcji między substancjami aktywnymi zawartymi w produktach leczniczych.</w:t>
            </w:r>
          </w:p>
        </w:tc>
      </w:tr>
      <w:tr w:rsidR="00D00A65" w:rsidRPr="003A6986" w14:paraId="38892D62" w14:textId="77777777" w:rsidTr="004C02C4">
        <w:trPr>
          <w:trHeight w:val="337"/>
        </w:trPr>
        <w:tc>
          <w:tcPr>
            <w:tcW w:w="728" w:type="dxa"/>
          </w:tcPr>
          <w:p w14:paraId="387D0B43" w14:textId="77777777" w:rsidR="00D00A65" w:rsidRPr="003A6986" w:rsidRDefault="00D00A65" w:rsidP="004C02C4">
            <w:pPr>
              <w:pStyle w:val="TableParagraph"/>
              <w:ind w:left="0"/>
              <w:rPr>
                <w:rFonts w:ascii="Times New Roman" w:hAnsi="Times New Roman" w:cs="Times New Roman"/>
                <w:sz w:val="18"/>
                <w:szCs w:val="18"/>
                <w:lang w:val="pl-PL"/>
              </w:rPr>
            </w:pPr>
          </w:p>
        </w:tc>
        <w:tc>
          <w:tcPr>
            <w:tcW w:w="8079" w:type="dxa"/>
            <w:vAlign w:val="center"/>
          </w:tcPr>
          <w:p w14:paraId="3025E32E" w14:textId="77777777" w:rsidR="00D00A65" w:rsidRPr="003A6986" w:rsidRDefault="00D00A65" w:rsidP="004C02C4">
            <w:pPr>
              <w:pStyle w:val="TableParagraph"/>
              <w:spacing w:before="13"/>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Użytkownik podczas ordynowania leków pacjentowi ma możliwość weryfikacji, czy wprowadzany produkt leczniczy nie wchodzi w interakcje z innymi, wcześniej zaordynowanymi produktami w zakresie:</w:t>
            </w:r>
          </w:p>
        </w:tc>
      </w:tr>
      <w:tr w:rsidR="00D00A65" w:rsidRPr="003A6986" w14:paraId="7A6A4940" w14:textId="77777777" w:rsidTr="004C02C4">
        <w:trPr>
          <w:trHeight w:val="337"/>
        </w:trPr>
        <w:tc>
          <w:tcPr>
            <w:tcW w:w="728" w:type="dxa"/>
          </w:tcPr>
          <w:p w14:paraId="019EE1FF"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47509B80" w14:textId="77777777" w:rsidR="00D00A65" w:rsidRPr="003A6986" w:rsidRDefault="00D00A65" w:rsidP="004B610B">
            <w:pPr>
              <w:pStyle w:val="TableParagraph"/>
              <w:numPr>
                <w:ilvl w:val="0"/>
                <w:numId w:val="700"/>
              </w:numPr>
              <w:autoSpaceDE w:val="0"/>
              <w:autoSpaceDN w:val="0"/>
              <w:spacing w:before="13"/>
              <w:rPr>
                <w:rFonts w:ascii="Times New Roman" w:hAnsi="Times New Roman" w:cs="Times New Roman"/>
                <w:sz w:val="18"/>
                <w:szCs w:val="18"/>
                <w:lang w:val="pl-PL"/>
              </w:rPr>
            </w:pPr>
            <w:r w:rsidRPr="003A6986">
              <w:rPr>
                <w:rFonts w:ascii="Times New Roman" w:hAnsi="Times New Roman" w:cs="Times New Roman"/>
                <w:sz w:val="18"/>
                <w:szCs w:val="18"/>
                <w:lang w:val="pl-PL"/>
              </w:rPr>
              <w:t>moduł pozwala na zidentyfikowanie składników produktów leczniczych, między którymi zachodzi interakcja i prezentuje informacje jakich produktów ona dotyczy,</w:t>
            </w:r>
          </w:p>
        </w:tc>
      </w:tr>
      <w:tr w:rsidR="00D00A65" w:rsidRPr="003A6986" w14:paraId="5B3F2B52" w14:textId="77777777" w:rsidTr="004C02C4">
        <w:trPr>
          <w:trHeight w:val="337"/>
        </w:trPr>
        <w:tc>
          <w:tcPr>
            <w:tcW w:w="728" w:type="dxa"/>
          </w:tcPr>
          <w:p w14:paraId="5A891A0E"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58B96406" w14:textId="77777777" w:rsidR="00D00A65" w:rsidRPr="003A6986" w:rsidRDefault="00D00A65" w:rsidP="004B610B">
            <w:pPr>
              <w:pStyle w:val="TableParagraph"/>
              <w:numPr>
                <w:ilvl w:val="0"/>
                <w:numId w:val="700"/>
              </w:numPr>
              <w:autoSpaceDE w:val="0"/>
              <w:autoSpaceDN w:val="0"/>
              <w:spacing w:before="13"/>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podgląd interakcji stosowanych produktów w różnych zakresach czasowych, przynajmniej z dokładnością do: całej hospitalizacji, pobytu oddziałowego/wizyty, ostatniej godziny lub ostatniego dnia zlecenia,</w:t>
            </w:r>
          </w:p>
        </w:tc>
      </w:tr>
      <w:tr w:rsidR="00D00A65" w:rsidRPr="003A6986" w14:paraId="23E0F6C3" w14:textId="77777777" w:rsidTr="004C02C4">
        <w:trPr>
          <w:trHeight w:val="337"/>
        </w:trPr>
        <w:tc>
          <w:tcPr>
            <w:tcW w:w="728" w:type="dxa"/>
          </w:tcPr>
          <w:p w14:paraId="216DCD45"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0C6899CD" w14:textId="77777777" w:rsidR="00D00A65" w:rsidRPr="003A6986" w:rsidRDefault="00D00A65" w:rsidP="004B610B">
            <w:pPr>
              <w:pStyle w:val="TableParagraph"/>
              <w:numPr>
                <w:ilvl w:val="0"/>
                <w:numId w:val="700"/>
              </w:numPr>
              <w:autoSpaceDE w:val="0"/>
              <w:autoSpaceDN w:val="0"/>
              <w:spacing w:before="13"/>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użytkownikowi ograniczenie przedziału czasu w jakim mają zostać zidentyfikowane interakcje między zaordynowanymi lekami,</w:t>
            </w:r>
          </w:p>
        </w:tc>
      </w:tr>
      <w:tr w:rsidR="00D00A65" w:rsidRPr="003A6986" w14:paraId="3E0E7CC5" w14:textId="77777777" w:rsidTr="004C02C4">
        <w:trPr>
          <w:trHeight w:val="337"/>
        </w:trPr>
        <w:tc>
          <w:tcPr>
            <w:tcW w:w="728" w:type="dxa"/>
          </w:tcPr>
          <w:p w14:paraId="08674D8B"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7E167188" w14:textId="77777777" w:rsidR="00D00A65" w:rsidRPr="003A6986" w:rsidRDefault="00D00A65" w:rsidP="004B610B">
            <w:pPr>
              <w:pStyle w:val="TableParagraph"/>
              <w:numPr>
                <w:ilvl w:val="0"/>
                <w:numId w:val="700"/>
              </w:numPr>
              <w:autoSpaceDE w:val="0"/>
              <w:autoSpaceDN w:val="0"/>
              <w:spacing w:before="13"/>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rozróżnienie przynajmniej trzech poziomów ważności interakcji: mało istotna, istotna, bardzo istotna. Poziomy wystąpienia interakcji mogą być oznaczone symbolem i/lub kolorem,</w:t>
            </w:r>
          </w:p>
        </w:tc>
      </w:tr>
      <w:tr w:rsidR="00D00A65" w:rsidRPr="003A6986" w14:paraId="3CCA7AF8" w14:textId="77777777" w:rsidTr="004C02C4">
        <w:trPr>
          <w:trHeight w:val="337"/>
        </w:trPr>
        <w:tc>
          <w:tcPr>
            <w:tcW w:w="728" w:type="dxa"/>
          </w:tcPr>
          <w:p w14:paraId="4CD56FE7"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3332BEB2" w14:textId="77777777" w:rsidR="00D00A65" w:rsidRPr="003A6986" w:rsidRDefault="00D00A65" w:rsidP="004B610B">
            <w:pPr>
              <w:pStyle w:val="TableParagraph"/>
              <w:numPr>
                <w:ilvl w:val="0"/>
                <w:numId w:val="700"/>
              </w:numPr>
              <w:autoSpaceDE w:val="0"/>
              <w:autoSpaceDN w:val="0"/>
              <w:spacing w:before="13"/>
              <w:rPr>
                <w:rFonts w:ascii="Times New Roman" w:hAnsi="Times New Roman" w:cs="Times New Roman"/>
                <w:sz w:val="18"/>
                <w:szCs w:val="18"/>
                <w:lang w:val="pl-PL"/>
              </w:rPr>
            </w:pPr>
            <w:r w:rsidRPr="003A6986">
              <w:rPr>
                <w:rFonts w:ascii="Times New Roman" w:hAnsi="Times New Roman" w:cs="Times New Roman"/>
                <w:sz w:val="18"/>
                <w:szCs w:val="18"/>
                <w:lang w:val="pl-PL"/>
              </w:rPr>
              <w:t>moduł prezentuje, oprócz poziomu interakcji, co najmniej opis skutków zachodzących między lekami interakcji,</w:t>
            </w:r>
          </w:p>
        </w:tc>
      </w:tr>
      <w:tr w:rsidR="00D00A65" w:rsidRPr="003A6986" w14:paraId="1A7872AD" w14:textId="77777777" w:rsidTr="004C02C4">
        <w:trPr>
          <w:trHeight w:val="337"/>
        </w:trPr>
        <w:tc>
          <w:tcPr>
            <w:tcW w:w="728" w:type="dxa"/>
          </w:tcPr>
          <w:p w14:paraId="3EDC60CC" w14:textId="77777777" w:rsidR="00D00A65" w:rsidRPr="003A6986" w:rsidRDefault="00D00A65" w:rsidP="004C02C4">
            <w:pPr>
              <w:pStyle w:val="TableParagraph"/>
              <w:ind w:left="0"/>
              <w:rPr>
                <w:rFonts w:ascii="Times New Roman" w:hAnsi="Times New Roman" w:cs="Times New Roman"/>
                <w:sz w:val="18"/>
                <w:szCs w:val="18"/>
                <w:lang w:val="pl-PL"/>
              </w:rPr>
            </w:pPr>
          </w:p>
        </w:tc>
        <w:tc>
          <w:tcPr>
            <w:tcW w:w="8079" w:type="dxa"/>
            <w:vAlign w:val="center"/>
          </w:tcPr>
          <w:p w14:paraId="277A50BF" w14:textId="77777777" w:rsidR="00D00A65" w:rsidRPr="003A6986" w:rsidRDefault="00D00A65" w:rsidP="004C02C4">
            <w:pPr>
              <w:pStyle w:val="TableParagraph"/>
              <w:spacing w:before="13"/>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Użytkownik podczas wystawiania recepty dla pacjenta ma możliwość weryfikacji, czy wprowadzany produkt nie wchodzi w interakcje z innymi, wcześniej uzupełnionymi na recepcie produktami:</w:t>
            </w:r>
          </w:p>
        </w:tc>
      </w:tr>
      <w:tr w:rsidR="00D00A65" w:rsidRPr="003A6986" w14:paraId="77D0ECB2" w14:textId="77777777" w:rsidTr="004C02C4">
        <w:trPr>
          <w:trHeight w:val="337"/>
        </w:trPr>
        <w:tc>
          <w:tcPr>
            <w:tcW w:w="728" w:type="dxa"/>
          </w:tcPr>
          <w:p w14:paraId="19D40EAC"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77439C52" w14:textId="77777777" w:rsidR="00D00A65" w:rsidRPr="003A6986" w:rsidRDefault="00D00A65" w:rsidP="004B610B">
            <w:pPr>
              <w:pStyle w:val="TableParagraph"/>
              <w:numPr>
                <w:ilvl w:val="0"/>
                <w:numId w:val="701"/>
              </w:numPr>
              <w:autoSpaceDE w:val="0"/>
              <w:autoSpaceDN w:val="0"/>
              <w:spacing w:before="13"/>
              <w:rPr>
                <w:rFonts w:ascii="Times New Roman" w:hAnsi="Times New Roman" w:cs="Times New Roman"/>
                <w:sz w:val="18"/>
                <w:szCs w:val="18"/>
                <w:lang w:val="pl-PL"/>
              </w:rPr>
            </w:pPr>
            <w:r w:rsidRPr="003A6986">
              <w:rPr>
                <w:rFonts w:ascii="Times New Roman" w:hAnsi="Times New Roman" w:cs="Times New Roman"/>
                <w:sz w:val="18"/>
                <w:szCs w:val="18"/>
                <w:lang w:val="pl-PL"/>
              </w:rPr>
              <w:t>moduł pozwala na zidentyfikowanie składników produktów, między którymi zachodzi interakcja i prezentuje informacje,  jakich produktów ona dotyczy,</w:t>
            </w:r>
          </w:p>
        </w:tc>
      </w:tr>
      <w:tr w:rsidR="00D00A65" w:rsidRPr="003A6986" w14:paraId="6B1CEA2D" w14:textId="77777777" w:rsidTr="004C02C4">
        <w:trPr>
          <w:trHeight w:val="337"/>
        </w:trPr>
        <w:tc>
          <w:tcPr>
            <w:tcW w:w="728" w:type="dxa"/>
          </w:tcPr>
          <w:p w14:paraId="2515730F"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42EBCCCF" w14:textId="77777777" w:rsidR="00D00A65" w:rsidRPr="003A6986" w:rsidRDefault="00D00A65" w:rsidP="004B610B">
            <w:pPr>
              <w:pStyle w:val="TableParagraph"/>
              <w:numPr>
                <w:ilvl w:val="0"/>
                <w:numId w:val="701"/>
              </w:numPr>
              <w:autoSpaceDE w:val="0"/>
              <w:autoSpaceDN w:val="0"/>
              <w:spacing w:before="13"/>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podgląd interakcji stosowanych produktów w różnych zakresach danych, przynajmniej z dokładnością do: danej recepty, całej hospitalizacji, pobytu oddziałowego/wizyty,</w:t>
            </w:r>
          </w:p>
        </w:tc>
      </w:tr>
      <w:tr w:rsidR="00D00A65" w:rsidRPr="003A6986" w14:paraId="0D0C550C" w14:textId="77777777" w:rsidTr="004C02C4">
        <w:trPr>
          <w:trHeight w:val="337"/>
        </w:trPr>
        <w:tc>
          <w:tcPr>
            <w:tcW w:w="728" w:type="dxa"/>
          </w:tcPr>
          <w:p w14:paraId="4F50BD67"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677EF866" w14:textId="77777777" w:rsidR="00D00A65" w:rsidRPr="003A6986" w:rsidRDefault="00D00A65" w:rsidP="004B610B">
            <w:pPr>
              <w:pStyle w:val="TableParagraph"/>
              <w:numPr>
                <w:ilvl w:val="0"/>
                <w:numId w:val="701"/>
              </w:numPr>
              <w:autoSpaceDE w:val="0"/>
              <w:autoSpaceDN w:val="0"/>
              <w:spacing w:before="13"/>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rozróżnienie przynajmniej trzech poziomów ważności interakcji: mało istotna, istotna, bardzo istotna. Poziomy wystąpienia interakcji mogą być oznaczone symbolem i/lub kolorem,</w:t>
            </w:r>
          </w:p>
        </w:tc>
      </w:tr>
      <w:tr w:rsidR="00D00A65" w:rsidRPr="003A6986" w14:paraId="6B35A0D6" w14:textId="77777777" w:rsidTr="004C02C4">
        <w:trPr>
          <w:trHeight w:val="337"/>
        </w:trPr>
        <w:tc>
          <w:tcPr>
            <w:tcW w:w="728" w:type="dxa"/>
          </w:tcPr>
          <w:p w14:paraId="2D2767BB"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5BC33784" w14:textId="77777777" w:rsidR="00D00A65" w:rsidRPr="003A6986" w:rsidRDefault="00D00A65" w:rsidP="004B610B">
            <w:pPr>
              <w:pStyle w:val="TableParagraph"/>
              <w:numPr>
                <w:ilvl w:val="0"/>
                <w:numId w:val="701"/>
              </w:numPr>
              <w:autoSpaceDE w:val="0"/>
              <w:autoSpaceDN w:val="0"/>
              <w:spacing w:before="13"/>
              <w:rPr>
                <w:rFonts w:ascii="Times New Roman" w:hAnsi="Times New Roman" w:cs="Times New Roman"/>
                <w:sz w:val="18"/>
                <w:szCs w:val="18"/>
                <w:lang w:val="pl-PL"/>
              </w:rPr>
            </w:pPr>
            <w:r w:rsidRPr="003A6986">
              <w:rPr>
                <w:rFonts w:ascii="Times New Roman" w:hAnsi="Times New Roman" w:cs="Times New Roman"/>
                <w:sz w:val="18"/>
                <w:szCs w:val="18"/>
                <w:lang w:val="pl-PL"/>
              </w:rPr>
              <w:t>moduł prezentuje oprócz poziomu interakcji co najmniej opis skutków zachodzących między lekami interakcji.</w:t>
            </w:r>
          </w:p>
        </w:tc>
      </w:tr>
      <w:tr w:rsidR="00D00A65" w:rsidRPr="003A6986" w14:paraId="4221CE84" w14:textId="77777777" w:rsidTr="004C02C4">
        <w:trPr>
          <w:trHeight w:val="337"/>
        </w:trPr>
        <w:tc>
          <w:tcPr>
            <w:tcW w:w="728" w:type="dxa"/>
          </w:tcPr>
          <w:p w14:paraId="03682270"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4CFDDD5B" w14:textId="77777777" w:rsidR="00D00A65" w:rsidRPr="003A6986" w:rsidRDefault="00D00A65" w:rsidP="004C02C4">
            <w:pPr>
              <w:pStyle w:val="TableParagraph"/>
              <w:spacing w:before="13"/>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prezentację leków, dla których nie jest w stanie zaprezentować interakcji w związku z brakiem informacji o kodzie BLOZ.</w:t>
            </w:r>
          </w:p>
        </w:tc>
      </w:tr>
      <w:tr w:rsidR="00D00A65" w:rsidRPr="003A6986" w14:paraId="634BD069" w14:textId="77777777" w:rsidTr="004C02C4">
        <w:trPr>
          <w:trHeight w:val="337"/>
        </w:trPr>
        <w:tc>
          <w:tcPr>
            <w:tcW w:w="728" w:type="dxa"/>
          </w:tcPr>
          <w:p w14:paraId="25FC6B5B" w14:textId="77777777" w:rsidR="00D00A65" w:rsidRPr="003A6986" w:rsidRDefault="00D00A65" w:rsidP="004B610B">
            <w:pPr>
              <w:pStyle w:val="TableParagraph"/>
              <w:numPr>
                <w:ilvl w:val="0"/>
                <w:numId w:val="459"/>
              </w:numPr>
              <w:autoSpaceDE w:val="0"/>
              <w:autoSpaceDN w:val="0"/>
              <w:ind w:left="0" w:firstLine="0"/>
              <w:jc w:val="center"/>
              <w:rPr>
                <w:rFonts w:ascii="Times New Roman" w:hAnsi="Times New Roman" w:cs="Times New Roman"/>
                <w:sz w:val="18"/>
                <w:szCs w:val="18"/>
                <w:lang w:val="pl-PL"/>
              </w:rPr>
            </w:pPr>
          </w:p>
        </w:tc>
        <w:tc>
          <w:tcPr>
            <w:tcW w:w="8079" w:type="dxa"/>
          </w:tcPr>
          <w:p w14:paraId="5FAF4DE2" w14:textId="77777777" w:rsidR="00D00A65" w:rsidRPr="003A6986" w:rsidRDefault="00D00A65" w:rsidP="004C02C4">
            <w:pPr>
              <w:pStyle w:val="TableParagraph"/>
              <w:spacing w:before="13"/>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Moduł umożliwia automatyczną aktualizację bazy leków bez dodatkowych działań użytkownika w ramach posiadanych licencji.</w:t>
            </w:r>
          </w:p>
        </w:tc>
      </w:tr>
    </w:tbl>
    <w:p w14:paraId="6E8728E7" w14:textId="77777777" w:rsidR="00D00A65" w:rsidRPr="003A6986" w:rsidRDefault="00D00A65" w:rsidP="00D00A65">
      <w:pPr>
        <w:rPr>
          <w:rFonts w:ascii="Times New Roman" w:hAnsi="Times New Roman"/>
          <w:sz w:val="18"/>
          <w:szCs w:val="18"/>
        </w:rPr>
      </w:pPr>
    </w:p>
    <w:p w14:paraId="5239212D" w14:textId="77777777" w:rsidR="00D00A65" w:rsidRPr="004426E7" w:rsidRDefault="00D00A65" w:rsidP="00B2404A">
      <w:pPr>
        <w:pStyle w:val="Nagwek2"/>
        <w:numPr>
          <w:ilvl w:val="0"/>
          <w:numId w:val="23"/>
        </w:numPr>
        <w:pBdr>
          <w:top w:val="single" w:sz="4" w:space="1" w:color="auto"/>
          <w:left w:val="single" w:sz="4" w:space="4" w:color="auto"/>
          <w:bottom w:val="single" w:sz="4" w:space="1" w:color="auto"/>
          <w:right w:val="single" w:sz="4" w:space="4" w:color="auto"/>
        </w:pBdr>
        <w:shd w:val="clear" w:color="auto" w:fill="A6A6A6" w:themeFill="background1" w:themeFillShade="A6"/>
        <w:ind w:left="709"/>
        <w:rPr>
          <w:rFonts w:ascii="Times New Roman" w:hAnsi="Times New Roman" w:cs="Times New Roman"/>
          <w:b/>
          <w:color w:val="auto"/>
          <w:sz w:val="24"/>
          <w:szCs w:val="18"/>
        </w:rPr>
      </w:pPr>
      <w:bookmarkStart w:id="35" w:name="_Toc533367680"/>
      <w:r w:rsidRPr="004426E7">
        <w:rPr>
          <w:rFonts w:ascii="Times New Roman" w:hAnsi="Times New Roman" w:cs="Times New Roman"/>
          <w:b/>
          <w:color w:val="auto"/>
          <w:sz w:val="24"/>
          <w:szCs w:val="18"/>
        </w:rPr>
        <w:t>Apteka</w:t>
      </w:r>
      <w:bookmarkStart w:id="36" w:name="_Toc514941778"/>
      <w:bookmarkEnd w:id="36"/>
      <w:r w:rsidRPr="004426E7">
        <w:rPr>
          <w:rFonts w:ascii="Times New Roman" w:hAnsi="Times New Roman" w:cs="Times New Roman"/>
          <w:b/>
          <w:color w:val="auto"/>
          <w:sz w:val="24"/>
          <w:szCs w:val="18"/>
        </w:rPr>
        <w:t xml:space="preserve"> Mobilna</w:t>
      </w:r>
      <w:bookmarkEnd w:id="35"/>
    </w:p>
    <w:p w14:paraId="74BA8D8B" w14:textId="77777777" w:rsidR="00D00A65" w:rsidRPr="003A6986" w:rsidRDefault="00D00A65" w:rsidP="00D00A65">
      <w:pPr>
        <w:pStyle w:val="Tekstpodstawowy"/>
        <w:spacing w:before="4"/>
        <w:rPr>
          <w:rFonts w:ascii="Times New Roman" w:hAnsi="Times New Roman" w:cs="Times New Roman"/>
          <w:sz w:val="18"/>
          <w:szCs w:val="18"/>
        </w:rPr>
      </w:pPr>
    </w:p>
    <w:tbl>
      <w:tblPr>
        <w:tblStyle w:val="TableNormal"/>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8"/>
        <w:gridCol w:w="8069"/>
      </w:tblGrid>
      <w:tr w:rsidR="00D00A65" w:rsidRPr="003A6986" w14:paraId="4887B0DB" w14:textId="77777777" w:rsidTr="00B2404A">
        <w:trPr>
          <w:trHeight w:val="309"/>
        </w:trPr>
        <w:tc>
          <w:tcPr>
            <w:tcW w:w="738" w:type="dxa"/>
            <w:shd w:val="clear" w:color="auto" w:fill="A6A6A6" w:themeFill="background1" w:themeFillShade="A6"/>
          </w:tcPr>
          <w:p w14:paraId="33D4F14D" w14:textId="77777777" w:rsidR="00D00A65" w:rsidRPr="003A6986" w:rsidRDefault="00D00A65" w:rsidP="004C02C4">
            <w:pPr>
              <w:pStyle w:val="TableParagraph"/>
              <w:spacing w:line="268" w:lineRule="exact"/>
              <w:ind w:left="355"/>
              <w:rPr>
                <w:rFonts w:ascii="Times New Roman" w:hAnsi="Times New Roman" w:cs="Times New Roman"/>
                <w:b/>
                <w:sz w:val="18"/>
                <w:szCs w:val="18"/>
                <w:lang w:val="pl-PL"/>
              </w:rPr>
            </w:pPr>
            <w:r w:rsidRPr="003A6986">
              <w:rPr>
                <w:rFonts w:ascii="Times New Roman" w:hAnsi="Times New Roman" w:cs="Times New Roman"/>
                <w:b/>
                <w:sz w:val="18"/>
                <w:szCs w:val="18"/>
                <w:lang w:val="pl-PL"/>
              </w:rPr>
              <w:t>Lp.</w:t>
            </w:r>
          </w:p>
        </w:tc>
        <w:tc>
          <w:tcPr>
            <w:tcW w:w="8069" w:type="dxa"/>
            <w:shd w:val="clear" w:color="auto" w:fill="A6A6A6" w:themeFill="background1" w:themeFillShade="A6"/>
          </w:tcPr>
          <w:p w14:paraId="0B39EEB8" w14:textId="77777777" w:rsidR="00D00A65" w:rsidRPr="003A6986" w:rsidRDefault="00D00A65" w:rsidP="004C02C4">
            <w:pPr>
              <w:pStyle w:val="TableParagraph"/>
              <w:spacing w:line="268" w:lineRule="exact"/>
              <w:ind w:left="0" w:right="-832"/>
              <w:rPr>
                <w:rFonts w:ascii="Times New Roman" w:hAnsi="Times New Roman" w:cs="Times New Roman"/>
                <w:b/>
                <w:sz w:val="18"/>
                <w:szCs w:val="18"/>
                <w:lang w:val="pl-PL"/>
              </w:rPr>
            </w:pPr>
            <w:r w:rsidRPr="003A6986">
              <w:rPr>
                <w:rFonts w:ascii="Times New Roman" w:hAnsi="Times New Roman" w:cs="Times New Roman"/>
                <w:b/>
                <w:sz w:val="18"/>
                <w:szCs w:val="18"/>
                <w:lang w:val="pl-PL"/>
              </w:rPr>
              <w:t>MODUŁ APTEKA MOBILNA – WYMAGANIA MINIMALNE</w:t>
            </w:r>
          </w:p>
        </w:tc>
      </w:tr>
      <w:tr w:rsidR="00D00A65" w:rsidRPr="003A6986" w14:paraId="62EE0A2D" w14:textId="77777777" w:rsidTr="004C02C4">
        <w:trPr>
          <w:trHeight w:val="347"/>
        </w:trPr>
        <w:tc>
          <w:tcPr>
            <w:tcW w:w="738" w:type="dxa"/>
          </w:tcPr>
          <w:p w14:paraId="18989B40" w14:textId="77777777" w:rsidR="00D00A65" w:rsidRPr="003A6986" w:rsidRDefault="00D00A65" w:rsidP="004C02C4">
            <w:pPr>
              <w:pStyle w:val="TableParagraph"/>
              <w:spacing w:line="292"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1.</w:t>
            </w:r>
          </w:p>
        </w:tc>
        <w:tc>
          <w:tcPr>
            <w:tcW w:w="8069" w:type="dxa"/>
          </w:tcPr>
          <w:p w14:paraId="3188A9FD" w14:textId="77777777" w:rsidR="00D00A65" w:rsidRPr="003A6986" w:rsidRDefault="00D00A65" w:rsidP="004C02C4">
            <w:pPr>
              <w:pStyle w:val="TableParagraph"/>
              <w:spacing w:before="18"/>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Działanie na tabletach z system operacyjnym Google Android 4.0 lub nowszym.</w:t>
            </w:r>
          </w:p>
        </w:tc>
      </w:tr>
      <w:tr w:rsidR="00D00A65" w:rsidRPr="003A6986" w14:paraId="294A34A0" w14:textId="77777777" w:rsidTr="004C02C4">
        <w:trPr>
          <w:trHeight w:val="350"/>
        </w:trPr>
        <w:tc>
          <w:tcPr>
            <w:tcW w:w="738" w:type="dxa"/>
            <w:tcBorders>
              <w:bottom w:val="single" w:sz="4" w:space="0" w:color="auto"/>
            </w:tcBorders>
          </w:tcPr>
          <w:p w14:paraId="6109542F" w14:textId="77777777" w:rsidR="00D00A65" w:rsidRPr="003A6986" w:rsidRDefault="00D00A65" w:rsidP="004C02C4">
            <w:pPr>
              <w:pStyle w:val="TableParagraph"/>
              <w:spacing w:line="292"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2.</w:t>
            </w:r>
          </w:p>
        </w:tc>
        <w:tc>
          <w:tcPr>
            <w:tcW w:w="8069" w:type="dxa"/>
          </w:tcPr>
          <w:p w14:paraId="3DEF883C" w14:textId="77777777" w:rsidR="00D00A65" w:rsidRPr="003A6986" w:rsidRDefault="00D00A65" w:rsidP="004C02C4">
            <w:pPr>
              <w:pStyle w:val="TableParagraph"/>
              <w:spacing w:before="18"/>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pracy w obrębie wybranej apteki, do której użytkownik posiada uprawnienia dostępu.</w:t>
            </w:r>
          </w:p>
        </w:tc>
      </w:tr>
      <w:tr w:rsidR="00D00A65" w:rsidRPr="003A6986" w14:paraId="58DEC3FA" w14:textId="77777777" w:rsidTr="004C02C4">
        <w:trPr>
          <w:trHeight w:val="528"/>
        </w:trPr>
        <w:tc>
          <w:tcPr>
            <w:tcW w:w="738" w:type="dxa"/>
            <w:tcBorders>
              <w:top w:val="single" w:sz="4" w:space="0" w:color="auto"/>
              <w:left w:val="single" w:sz="4" w:space="0" w:color="auto"/>
              <w:bottom w:val="single" w:sz="4" w:space="0" w:color="auto"/>
              <w:right w:val="single" w:sz="4" w:space="0" w:color="auto"/>
            </w:tcBorders>
          </w:tcPr>
          <w:p w14:paraId="1ED194E6" w14:textId="77777777" w:rsidR="00D00A65" w:rsidRPr="003A6986" w:rsidRDefault="00D00A65" w:rsidP="004C02C4">
            <w:pPr>
              <w:pStyle w:val="TableParagraph"/>
              <w:ind w:left="-1" w:right="-63"/>
              <w:rPr>
                <w:rFonts w:ascii="Times New Roman" w:hAnsi="Times New Roman" w:cs="Times New Roman"/>
                <w:sz w:val="18"/>
                <w:szCs w:val="18"/>
                <w:lang w:val="pl-PL"/>
              </w:rPr>
            </w:pPr>
          </w:p>
        </w:tc>
        <w:tc>
          <w:tcPr>
            <w:tcW w:w="8069" w:type="dxa"/>
            <w:tcBorders>
              <w:left w:val="single" w:sz="4" w:space="0" w:color="auto"/>
            </w:tcBorders>
          </w:tcPr>
          <w:p w14:paraId="694A0CED" w14:textId="77777777" w:rsidR="00D00A65" w:rsidRPr="003A6986" w:rsidRDefault="00D00A65" w:rsidP="004C02C4">
            <w:pPr>
              <w:pStyle w:val="TableParagraph"/>
              <w:spacing w:before="18" w:line="276" w:lineRule="auto"/>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 xml:space="preserve">Podgląd listy niezrealizowanych oraz zrealizowanych </w:t>
            </w:r>
            <w:proofErr w:type="spellStart"/>
            <w:r w:rsidRPr="003A6986">
              <w:rPr>
                <w:rFonts w:ascii="Times New Roman" w:hAnsi="Times New Roman" w:cs="Times New Roman"/>
                <w:sz w:val="18"/>
                <w:szCs w:val="18"/>
                <w:lang w:val="pl-PL"/>
              </w:rPr>
              <w:t>zapotrzebowań</w:t>
            </w:r>
            <w:proofErr w:type="spellEnd"/>
            <w:r w:rsidRPr="003A6986">
              <w:rPr>
                <w:rFonts w:ascii="Times New Roman" w:hAnsi="Times New Roman" w:cs="Times New Roman"/>
                <w:sz w:val="18"/>
                <w:szCs w:val="18"/>
                <w:lang w:val="pl-PL"/>
              </w:rPr>
              <w:t xml:space="preserve"> z innych jednostek organizacyjnych szpitala zawierający informacje:</w:t>
            </w:r>
          </w:p>
        </w:tc>
      </w:tr>
      <w:tr w:rsidR="00D00A65" w:rsidRPr="003A6986" w14:paraId="4E8C5888" w14:textId="77777777" w:rsidTr="004C02C4">
        <w:trPr>
          <w:trHeight w:val="317"/>
        </w:trPr>
        <w:tc>
          <w:tcPr>
            <w:tcW w:w="738" w:type="dxa"/>
            <w:tcBorders>
              <w:top w:val="single" w:sz="4" w:space="0" w:color="auto"/>
            </w:tcBorders>
          </w:tcPr>
          <w:p w14:paraId="75112C87" w14:textId="77777777" w:rsidR="00D00A65" w:rsidRPr="003A6986" w:rsidRDefault="00D00A65" w:rsidP="004C02C4">
            <w:pPr>
              <w:pStyle w:val="TableParagraph"/>
              <w:spacing w:line="250"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3.</w:t>
            </w:r>
          </w:p>
        </w:tc>
        <w:tc>
          <w:tcPr>
            <w:tcW w:w="8069" w:type="dxa"/>
          </w:tcPr>
          <w:p w14:paraId="2EE627A9" w14:textId="655EC39B" w:rsidR="00D00A65" w:rsidRPr="003A6986" w:rsidRDefault="00D00A65" w:rsidP="004B610B">
            <w:pPr>
              <w:pStyle w:val="TableParagraph"/>
              <w:numPr>
                <w:ilvl w:val="0"/>
                <w:numId w:val="565"/>
              </w:numPr>
              <w:tabs>
                <w:tab w:val="left" w:pos="940"/>
                <w:tab w:val="left" w:pos="941"/>
              </w:tabs>
              <w:autoSpaceDE w:val="0"/>
              <w:autoSpaceDN w:val="0"/>
              <w:spacing w:line="256"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numer dokumentu</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zapotrzebowania,</w:t>
            </w:r>
          </w:p>
        </w:tc>
      </w:tr>
      <w:tr w:rsidR="00D00A65" w:rsidRPr="003A6986" w14:paraId="1A7F15A9" w14:textId="77777777" w:rsidTr="004C02C4">
        <w:trPr>
          <w:trHeight w:val="362"/>
        </w:trPr>
        <w:tc>
          <w:tcPr>
            <w:tcW w:w="738" w:type="dxa"/>
          </w:tcPr>
          <w:p w14:paraId="792D46F3" w14:textId="77777777" w:rsidR="00D00A65" w:rsidRPr="003A6986" w:rsidRDefault="00D00A65" w:rsidP="004C02C4">
            <w:pPr>
              <w:pStyle w:val="TableParagraph"/>
              <w:spacing w:line="292"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4.</w:t>
            </w:r>
          </w:p>
        </w:tc>
        <w:tc>
          <w:tcPr>
            <w:tcW w:w="8069" w:type="dxa"/>
          </w:tcPr>
          <w:p w14:paraId="5907C78B" w14:textId="7F82FEB3" w:rsidR="00D00A65" w:rsidRPr="003A6986" w:rsidRDefault="00D00A65" w:rsidP="004B610B">
            <w:pPr>
              <w:pStyle w:val="TableParagraph"/>
              <w:numPr>
                <w:ilvl w:val="0"/>
                <w:numId w:val="564"/>
              </w:numPr>
              <w:tabs>
                <w:tab w:val="left" w:pos="940"/>
                <w:tab w:val="left" w:pos="941"/>
              </w:tabs>
              <w:autoSpaceDE w:val="0"/>
              <w:autoSpaceDN w:val="0"/>
              <w:spacing w:before="18"/>
              <w:rPr>
                <w:rFonts w:ascii="Times New Roman" w:hAnsi="Times New Roman" w:cs="Times New Roman"/>
                <w:sz w:val="18"/>
                <w:szCs w:val="18"/>
                <w:lang w:val="pl-PL"/>
              </w:rPr>
            </w:pPr>
            <w:r w:rsidRPr="003A6986">
              <w:rPr>
                <w:rFonts w:ascii="Times New Roman" w:hAnsi="Times New Roman" w:cs="Times New Roman"/>
                <w:sz w:val="18"/>
                <w:szCs w:val="18"/>
                <w:lang w:val="pl-PL"/>
              </w:rPr>
              <w:t>data utworzenia dokumentu</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zapotrzebowania,</w:t>
            </w:r>
          </w:p>
        </w:tc>
      </w:tr>
      <w:tr w:rsidR="00D00A65" w:rsidRPr="003A6986" w14:paraId="7603B6EC" w14:textId="77777777" w:rsidTr="004C02C4">
        <w:trPr>
          <w:trHeight w:val="359"/>
        </w:trPr>
        <w:tc>
          <w:tcPr>
            <w:tcW w:w="738" w:type="dxa"/>
          </w:tcPr>
          <w:p w14:paraId="186EB908" w14:textId="77777777" w:rsidR="00D00A65" w:rsidRPr="003A6986" w:rsidRDefault="00D00A65" w:rsidP="004C02C4">
            <w:pPr>
              <w:pStyle w:val="TableParagraph"/>
              <w:spacing w:line="292"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5.</w:t>
            </w:r>
          </w:p>
        </w:tc>
        <w:tc>
          <w:tcPr>
            <w:tcW w:w="8069" w:type="dxa"/>
          </w:tcPr>
          <w:p w14:paraId="6ABD2A11" w14:textId="5F7220B9" w:rsidR="00D00A65" w:rsidRPr="003A6986" w:rsidRDefault="00D00A65" w:rsidP="004B610B">
            <w:pPr>
              <w:pStyle w:val="TableParagraph"/>
              <w:numPr>
                <w:ilvl w:val="0"/>
                <w:numId w:val="563"/>
              </w:numPr>
              <w:tabs>
                <w:tab w:val="left" w:pos="940"/>
                <w:tab w:val="left" w:pos="941"/>
              </w:tabs>
              <w:autoSpaceDE w:val="0"/>
              <w:autoSpaceDN w:val="0"/>
              <w:spacing w:before="18"/>
              <w:rPr>
                <w:rFonts w:ascii="Times New Roman" w:hAnsi="Times New Roman" w:cs="Times New Roman"/>
                <w:sz w:val="18"/>
                <w:szCs w:val="18"/>
                <w:lang w:val="pl-PL"/>
              </w:rPr>
            </w:pPr>
            <w:r w:rsidRPr="003A6986">
              <w:rPr>
                <w:rFonts w:ascii="Times New Roman" w:hAnsi="Times New Roman" w:cs="Times New Roman"/>
                <w:sz w:val="18"/>
                <w:szCs w:val="18"/>
                <w:lang w:val="pl-PL"/>
              </w:rPr>
              <w:t>symbol jednostki zgłaszającej</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zapotrzebowanie.</w:t>
            </w:r>
          </w:p>
        </w:tc>
      </w:tr>
      <w:tr w:rsidR="00D00A65" w:rsidRPr="003A6986" w14:paraId="3B23DBE6" w14:textId="77777777" w:rsidTr="004C02C4">
        <w:trPr>
          <w:trHeight w:val="347"/>
        </w:trPr>
        <w:tc>
          <w:tcPr>
            <w:tcW w:w="738" w:type="dxa"/>
          </w:tcPr>
          <w:p w14:paraId="078D7965" w14:textId="77777777" w:rsidR="00D00A65" w:rsidRPr="003A6986" w:rsidRDefault="00D00A65" w:rsidP="004C02C4">
            <w:pPr>
              <w:pStyle w:val="TableParagraph"/>
              <w:spacing w:line="292"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6.</w:t>
            </w:r>
          </w:p>
        </w:tc>
        <w:tc>
          <w:tcPr>
            <w:tcW w:w="8069" w:type="dxa"/>
          </w:tcPr>
          <w:p w14:paraId="5976BC55" w14:textId="77777777" w:rsidR="00D00A65" w:rsidRPr="003A6986" w:rsidRDefault="00D00A65" w:rsidP="004C02C4">
            <w:pPr>
              <w:pStyle w:val="TableParagraph"/>
              <w:spacing w:before="18"/>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 xml:space="preserve">Filtrowanie listy </w:t>
            </w:r>
            <w:proofErr w:type="spellStart"/>
            <w:r w:rsidRPr="003A6986">
              <w:rPr>
                <w:rFonts w:ascii="Times New Roman" w:hAnsi="Times New Roman" w:cs="Times New Roman"/>
                <w:sz w:val="18"/>
                <w:szCs w:val="18"/>
                <w:lang w:val="pl-PL"/>
              </w:rPr>
              <w:t>zapotrzebowań</w:t>
            </w:r>
            <w:proofErr w:type="spellEnd"/>
            <w:r w:rsidRPr="003A6986">
              <w:rPr>
                <w:rFonts w:ascii="Times New Roman" w:hAnsi="Times New Roman" w:cs="Times New Roman"/>
                <w:sz w:val="18"/>
                <w:szCs w:val="18"/>
                <w:lang w:val="pl-PL"/>
              </w:rPr>
              <w:t xml:space="preserve"> według numeru dokumentu zapotrzebowania.</w:t>
            </w:r>
          </w:p>
        </w:tc>
      </w:tr>
      <w:tr w:rsidR="00D00A65" w:rsidRPr="003A6986" w14:paraId="5887E6BE" w14:textId="77777777" w:rsidTr="004C02C4">
        <w:trPr>
          <w:trHeight w:val="350"/>
        </w:trPr>
        <w:tc>
          <w:tcPr>
            <w:tcW w:w="738" w:type="dxa"/>
          </w:tcPr>
          <w:p w14:paraId="69B7EA48" w14:textId="77777777" w:rsidR="00D00A65" w:rsidRPr="003A6986" w:rsidRDefault="00D00A65" w:rsidP="004C02C4">
            <w:pPr>
              <w:pStyle w:val="TableParagraph"/>
              <w:ind w:left="-1" w:right="-63"/>
              <w:rPr>
                <w:rFonts w:ascii="Times New Roman" w:hAnsi="Times New Roman" w:cs="Times New Roman"/>
                <w:sz w:val="18"/>
                <w:szCs w:val="18"/>
                <w:lang w:val="pl-PL"/>
              </w:rPr>
            </w:pPr>
          </w:p>
        </w:tc>
        <w:tc>
          <w:tcPr>
            <w:tcW w:w="8069" w:type="dxa"/>
          </w:tcPr>
          <w:p w14:paraId="4FA3C34B" w14:textId="77777777" w:rsidR="00D00A65" w:rsidRPr="003A6986" w:rsidRDefault="00D00A65" w:rsidP="004C02C4">
            <w:pPr>
              <w:pStyle w:val="TableParagraph"/>
              <w:spacing w:before="20"/>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Podgląd szczegółów zapotrzebowania zawierający informacje:</w:t>
            </w:r>
          </w:p>
        </w:tc>
      </w:tr>
      <w:tr w:rsidR="00D00A65" w:rsidRPr="003A6986" w14:paraId="43C15E3C" w14:textId="77777777" w:rsidTr="004C02C4">
        <w:trPr>
          <w:trHeight w:val="309"/>
        </w:trPr>
        <w:tc>
          <w:tcPr>
            <w:tcW w:w="738" w:type="dxa"/>
          </w:tcPr>
          <w:p w14:paraId="70ABE056" w14:textId="77777777" w:rsidR="00D00A65" w:rsidRPr="003A6986" w:rsidRDefault="00D00A65" w:rsidP="004C02C4">
            <w:pPr>
              <w:pStyle w:val="TableParagraph"/>
              <w:spacing w:line="242"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7.</w:t>
            </w:r>
          </w:p>
        </w:tc>
        <w:tc>
          <w:tcPr>
            <w:tcW w:w="8069" w:type="dxa"/>
          </w:tcPr>
          <w:p w14:paraId="0CCA30DE" w14:textId="385E3140" w:rsidR="00D00A65" w:rsidRPr="003A6986" w:rsidRDefault="00D00A65" w:rsidP="004B610B">
            <w:pPr>
              <w:pStyle w:val="TableParagraph"/>
              <w:numPr>
                <w:ilvl w:val="0"/>
                <w:numId w:val="562"/>
              </w:numPr>
              <w:tabs>
                <w:tab w:val="left" w:pos="892"/>
                <w:tab w:val="left" w:pos="893"/>
              </w:tabs>
              <w:autoSpaceDE w:val="0"/>
              <w:autoSpaceDN w:val="0"/>
              <w:spacing w:line="248"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numer dokumentu</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zapotrzebowania,</w:t>
            </w:r>
          </w:p>
        </w:tc>
      </w:tr>
      <w:tr w:rsidR="00D00A65" w:rsidRPr="003A6986" w14:paraId="6153E988" w14:textId="77777777" w:rsidTr="004C02C4">
        <w:trPr>
          <w:trHeight w:val="362"/>
        </w:trPr>
        <w:tc>
          <w:tcPr>
            <w:tcW w:w="738" w:type="dxa"/>
          </w:tcPr>
          <w:p w14:paraId="6C48F65E" w14:textId="77777777" w:rsidR="00D00A65" w:rsidRPr="003A6986" w:rsidRDefault="00D00A65" w:rsidP="004C02C4">
            <w:pPr>
              <w:pStyle w:val="TableParagraph"/>
              <w:spacing w:before="1"/>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8.</w:t>
            </w:r>
          </w:p>
        </w:tc>
        <w:tc>
          <w:tcPr>
            <w:tcW w:w="8069" w:type="dxa"/>
          </w:tcPr>
          <w:p w14:paraId="4620546E" w14:textId="10942823" w:rsidR="00D00A65" w:rsidRPr="003A6986" w:rsidRDefault="00D00A65" w:rsidP="004B610B">
            <w:pPr>
              <w:pStyle w:val="TableParagraph"/>
              <w:numPr>
                <w:ilvl w:val="0"/>
                <w:numId w:val="561"/>
              </w:numPr>
              <w:tabs>
                <w:tab w:val="left" w:pos="892"/>
                <w:tab w:val="left" w:pos="893"/>
              </w:tabs>
              <w:autoSpaceDE w:val="0"/>
              <w:autoSpaceDN w:val="0"/>
              <w:spacing w:before="21"/>
              <w:rPr>
                <w:rFonts w:ascii="Times New Roman" w:hAnsi="Times New Roman" w:cs="Times New Roman"/>
                <w:sz w:val="18"/>
                <w:szCs w:val="18"/>
                <w:lang w:val="pl-PL"/>
              </w:rPr>
            </w:pPr>
            <w:r w:rsidRPr="003A6986">
              <w:rPr>
                <w:rFonts w:ascii="Times New Roman" w:hAnsi="Times New Roman" w:cs="Times New Roman"/>
                <w:sz w:val="18"/>
                <w:szCs w:val="18"/>
                <w:lang w:val="pl-PL"/>
              </w:rPr>
              <w:t>data utworzenia dokumentu</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zapotrzebowania,</w:t>
            </w:r>
          </w:p>
        </w:tc>
      </w:tr>
      <w:tr w:rsidR="00D00A65" w:rsidRPr="003A6986" w14:paraId="13896F43" w14:textId="77777777" w:rsidTr="004C02C4">
        <w:trPr>
          <w:trHeight w:val="359"/>
        </w:trPr>
        <w:tc>
          <w:tcPr>
            <w:tcW w:w="738" w:type="dxa"/>
          </w:tcPr>
          <w:p w14:paraId="6B3303FC" w14:textId="77777777" w:rsidR="00D00A65" w:rsidRPr="003A6986" w:rsidRDefault="00D00A65" w:rsidP="004C02C4">
            <w:pPr>
              <w:pStyle w:val="TableParagraph"/>
              <w:spacing w:line="292"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9.</w:t>
            </w:r>
          </w:p>
        </w:tc>
        <w:tc>
          <w:tcPr>
            <w:tcW w:w="8069" w:type="dxa"/>
          </w:tcPr>
          <w:p w14:paraId="1F2CC4DF" w14:textId="1ED48FEC" w:rsidR="00D00A65" w:rsidRPr="003A6986" w:rsidRDefault="00D00A65" w:rsidP="004B610B">
            <w:pPr>
              <w:pStyle w:val="TableParagraph"/>
              <w:numPr>
                <w:ilvl w:val="0"/>
                <w:numId w:val="560"/>
              </w:numPr>
              <w:tabs>
                <w:tab w:val="left" w:pos="892"/>
                <w:tab w:val="left" w:pos="893"/>
              </w:tabs>
              <w:autoSpaceDE w:val="0"/>
              <w:autoSpaceDN w:val="0"/>
              <w:spacing w:before="18"/>
              <w:rPr>
                <w:rFonts w:ascii="Times New Roman" w:hAnsi="Times New Roman" w:cs="Times New Roman"/>
                <w:sz w:val="18"/>
                <w:szCs w:val="18"/>
                <w:lang w:val="pl-PL"/>
              </w:rPr>
            </w:pPr>
            <w:r w:rsidRPr="003A6986">
              <w:rPr>
                <w:rFonts w:ascii="Times New Roman" w:hAnsi="Times New Roman" w:cs="Times New Roman"/>
                <w:sz w:val="18"/>
                <w:szCs w:val="18"/>
                <w:lang w:val="pl-PL"/>
              </w:rPr>
              <w:t>status dokumentu</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zapotrzebowania,</w:t>
            </w:r>
          </w:p>
        </w:tc>
      </w:tr>
      <w:tr w:rsidR="00D00A65" w:rsidRPr="003A6986" w14:paraId="4BCCCDE7" w14:textId="77777777" w:rsidTr="004C02C4">
        <w:trPr>
          <w:trHeight w:val="361"/>
        </w:trPr>
        <w:tc>
          <w:tcPr>
            <w:tcW w:w="738" w:type="dxa"/>
          </w:tcPr>
          <w:p w14:paraId="1A7E256C" w14:textId="77777777" w:rsidR="00D00A65" w:rsidRPr="003A6986" w:rsidRDefault="00D00A65" w:rsidP="004C02C4">
            <w:pPr>
              <w:pStyle w:val="TableParagraph"/>
              <w:spacing w:line="292"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10.</w:t>
            </w:r>
          </w:p>
        </w:tc>
        <w:tc>
          <w:tcPr>
            <w:tcW w:w="8069" w:type="dxa"/>
          </w:tcPr>
          <w:p w14:paraId="746E7008" w14:textId="5BA215F7" w:rsidR="00D00A65" w:rsidRPr="003A6986" w:rsidRDefault="00D00A65" w:rsidP="004B610B">
            <w:pPr>
              <w:pStyle w:val="TableParagraph"/>
              <w:numPr>
                <w:ilvl w:val="0"/>
                <w:numId w:val="559"/>
              </w:numPr>
              <w:tabs>
                <w:tab w:val="left" w:pos="892"/>
                <w:tab w:val="left" w:pos="893"/>
              </w:tabs>
              <w:autoSpaceDE w:val="0"/>
              <w:autoSpaceDN w:val="0"/>
              <w:spacing w:before="18"/>
              <w:rPr>
                <w:rFonts w:ascii="Times New Roman" w:hAnsi="Times New Roman" w:cs="Times New Roman"/>
                <w:sz w:val="18"/>
                <w:szCs w:val="18"/>
                <w:lang w:val="pl-PL"/>
              </w:rPr>
            </w:pPr>
            <w:r w:rsidRPr="003A6986">
              <w:rPr>
                <w:rFonts w:ascii="Times New Roman" w:hAnsi="Times New Roman" w:cs="Times New Roman"/>
                <w:sz w:val="18"/>
                <w:szCs w:val="18"/>
                <w:lang w:val="pl-PL"/>
              </w:rPr>
              <w:t>symbol i nazwę jednostki zgłaszającej</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zapotrzebowanie,</w:t>
            </w:r>
          </w:p>
        </w:tc>
      </w:tr>
      <w:tr w:rsidR="00D00A65" w:rsidRPr="003A6986" w14:paraId="3D52E1C4" w14:textId="77777777" w:rsidTr="004C02C4">
        <w:trPr>
          <w:trHeight w:val="360"/>
        </w:trPr>
        <w:tc>
          <w:tcPr>
            <w:tcW w:w="738" w:type="dxa"/>
          </w:tcPr>
          <w:p w14:paraId="0B03FF72" w14:textId="77777777" w:rsidR="00D00A65" w:rsidRPr="003A6986" w:rsidRDefault="00D00A65" w:rsidP="004C02C4">
            <w:pPr>
              <w:pStyle w:val="TableParagraph"/>
              <w:spacing w:line="293"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11.</w:t>
            </w:r>
          </w:p>
        </w:tc>
        <w:tc>
          <w:tcPr>
            <w:tcW w:w="8069" w:type="dxa"/>
          </w:tcPr>
          <w:p w14:paraId="336B7ACD" w14:textId="74319EA3" w:rsidR="00D00A65" w:rsidRPr="003A6986" w:rsidRDefault="00D00A65" w:rsidP="004B610B">
            <w:pPr>
              <w:pStyle w:val="TableParagraph"/>
              <w:numPr>
                <w:ilvl w:val="0"/>
                <w:numId w:val="558"/>
              </w:numPr>
              <w:tabs>
                <w:tab w:val="left" w:pos="892"/>
                <w:tab w:val="left" w:pos="893"/>
              </w:tabs>
              <w:autoSpaceDE w:val="0"/>
              <w:autoSpaceDN w:val="0"/>
              <w:spacing w:before="19"/>
              <w:rPr>
                <w:rFonts w:ascii="Times New Roman" w:hAnsi="Times New Roman" w:cs="Times New Roman"/>
                <w:sz w:val="18"/>
                <w:szCs w:val="18"/>
                <w:lang w:val="pl-PL"/>
              </w:rPr>
            </w:pPr>
            <w:r w:rsidRPr="003A6986">
              <w:rPr>
                <w:rFonts w:ascii="Times New Roman" w:hAnsi="Times New Roman" w:cs="Times New Roman"/>
                <w:sz w:val="18"/>
                <w:szCs w:val="18"/>
                <w:lang w:val="pl-PL"/>
              </w:rPr>
              <w:t>imię i nazwisko pracownika zgłaszającego</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zapotrzebowanie.</w:t>
            </w:r>
          </w:p>
        </w:tc>
      </w:tr>
      <w:tr w:rsidR="00D00A65" w:rsidRPr="003A6986" w14:paraId="48F78A45" w14:textId="77777777" w:rsidTr="004C02C4">
        <w:trPr>
          <w:trHeight w:val="347"/>
        </w:trPr>
        <w:tc>
          <w:tcPr>
            <w:tcW w:w="738" w:type="dxa"/>
          </w:tcPr>
          <w:p w14:paraId="2FABE722" w14:textId="77777777" w:rsidR="00D00A65" w:rsidRPr="003A6986" w:rsidRDefault="00D00A65" w:rsidP="004C02C4">
            <w:pPr>
              <w:pStyle w:val="TableParagraph"/>
              <w:ind w:left="-1" w:right="-63"/>
              <w:rPr>
                <w:rFonts w:ascii="Times New Roman" w:hAnsi="Times New Roman" w:cs="Times New Roman"/>
                <w:sz w:val="18"/>
                <w:szCs w:val="18"/>
                <w:lang w:val="pl-PL"/>
              </w:rPr>
            </w:pPr>
          </w:p>
        </w:tc>
        <w:tc>
          <w:tcPr>
            <w:tcW w:w="8069" w:type="dxa"/>
          </w:tcPr>
          <w:p w14:paraId="70CECF67" w14:textId="77777777" w:rsidR="00D00A65" w:rsidRPr="003A6986" w:rsidRDefault="00D00A65" w:rsidP="004C02C4">
            <w:pPr>
              <w:pStyle w:val="TableParagraph"/>
              <w:spacing w:before="18"/>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Podgląd listy pozycji zapotrzebowania zawierający informacje:</w:t>
            </w:r>
          </w:p>
        </w:tc>
      </w:tr>
      <w:tr w:rsidR="00D00A65" w:rsidRPr="003A6986" w14:paraId="63C7A296" w14:textId="77777777" w:rsidTr="004C02C4">
        <w:trPr>
          <w:trHeight w:val="324"/>
        </w:trPr>
        <w:tc>
          <w:tcPr>
            <w:tcW w:w="738" w:type="dxa"/>
          </w:tcPr>
          <w:p w14:paraId="5B80499D" w14:textId="77777777" w:rsidR="00D00A65" w:rsidRPr="003A6986" w:rsidRDefault="00D00A65" w:rsidP="004C02C4">
            <w:pPr>
              <w:pStyle w:val="TableParagraph"/>
              <w:spacing w:line="257"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12.</w:t>
            </w:r>
          </w:p>
        </w:tc>
        <w:tc>
          <w:tcPr>
            <w:tcW w:w="8069" w:type="dxa"/>
          </w:tcPr>
          <w:p w14:paraId="6394EFFD" w14:textId="2E9FC15C" w:rsidR="00D00A65" w:rsidRPr="003A6986" w:rsidRDefault="00D00A65" w:rsidP="004B610B">
            <w:pPr>
              <w:pStyle w:val="TableParagraph"/>
              <w:numPr>
                <w:ilvl w:val="0"/>
                <w:numId w:val="557"/>
              </w:numPr>
              <w:tabs>
                <w:tab w:val="left" w:pos="1252"/>
                <w:tab w:val="left" w:pos="1253"/>
              </w:tabs>
              <w:autoSpaceDE w:val="0"/>
              <w:autoSpaceDN w:val="0"/>
              <w:spacing w:line="263"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nazwa, postać i dawka środka</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zapotrzebowanego,</w:t>
            </w:r>
          </w:p>
        </w:tc>
      </w:tr>
      <w:tr w:rsidR="00D00A65" w:rsidRPr="003A6986" w14:paraId="0032AD77" w14:textId="77777777" w:rsidTr="004C02C4">
        <w:trPr>
          <w:trHeight w:val="359"/>
        </w:trPr>
        <w:tc>
          <w:tcPr>
            <w:tcW w:w="738" w:type="dxa"/>
          </w:tcPr>
          <w:p w14:paraId="7CB540FC" w14:textId="77777777" w:rsidR="00D00A65" w:rsidRPr="003A6986" w:rsidRDefault="00D00A65" w:rsidP="004C02C4">
            <w:pPr>
              <w:pStyle w:val="TableParagraph"/>
              <w:spacing w:line="292"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13.</w:t>
            </w:r>
          </w:p>
        </w:tc>
        <w:tc>
          <w:tcPr>
            <w:tcW w:w="8069" w:type="dxa"/>
          </w:tcPr>
          <w:p w14:paraId="508B0459" w14:textId="41C9C0DC" w:rsidR="00D00A65" w:rsidRPr="003A6986" w:rsidRDefault="00D00A65" w:rsidP="004B610B">
            <w:pPr>
              <w:pStyle w:val="TableParagraph"/>
              <w:numPr>
                <w:ilvl w:val="0"/>
                <w:numId w:val="556"/>
              </w:numPr>
              <w:tabs>
                <w:tab w:val="left" w:pos="1252"/>
                <w:tab w:val="left" w:pos="1253"/>
              </w:tabs>
              <w:autoSpaceDE w:val="0"/>
              <w:autoSpaceDN w:val="0"/>
              <w:spacing w:before="18"/>
              <w:rPr>
                <w:rFonts w:ascii="Times New Roman" w:hAnsi="Times New Roman" w:cs="Times New Roman"/>
                <w:sz w:val="18"/>
                <w:szCs w:val="18"/>
                <w:lang w:val="pl-PL"/>
              </w:rPr>
            </w:pPr>
            <w:r w:rsidRPr="003A6986">
              <w:rPr>
                <w:rFonts w:ascii="Times New Roman" w:hAnsi="Times New Roman" w:cs="Times New Roman"/>
                <w:sz w:val="18"/>
                <w:szCs w:val="18"/>
                <w:lang w:val="pl-PL"/>
              </w:rPr>
              <w:t>ilość zapotrzebowana</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środka,</w:t>
            </w:r>
          </w:p>
        </w:tc>
      </w:tr>
      <w:tr w:rsidR="00D00A65" w:rsidRPr="003A6986" w14:paraId="60A7B7FD" w14:textId="77777777" w:rsidTr="004C02C4">
        <w:trPr>
          <w:trHeight w:val="361"/>
        </w:trPr>
        <w:tc>
          <w:tcPr>
            <w:tcW w:w="738" w:type="dxa"/>
          </w:tcPr>
          <w:p w14:paraId="33356D9F" w14:textId="77777777" w:rsidR="00D00A65" w:rsidRPr="003A6986" w:rsidRDefault="00D00A65" w:rsidP="004C02C4">
            <w:pPr>
              <w:pStyle w:val="TableParagraph"/>
              <w:spacing w:line="292"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14.</w:t>
            </w:r>
          </w:p>
        </w:tc>
        <w:tc>
          <w:tcPr>
            <w:tcW w:w="8069" w:type="dxa"/>
          </w:tcPr>
          <w:p w14:paraId="23BB39DE" w14:textId="73F89AF9" w:rsidR="00D00A65" w:rsidRPr="003A6986" w:rsidRDefault="00D00A65" w:rsidP="004B610B">
            <w:pPr>
              <w:pStyle w:val="TableParagraph"/>
              <w:numPr>
                <w:ilvl w:val="0"/>
                <w:numId w:val="555"/>
              </w:numPr>
              <w:tabs>
                <w:tab w:val="left" w:pos="1252"/>
                <w:tab w:val="left" w:pos="1253"/>
              </w:tabs>
              <w:autoSpaceDE w:val="0"/>
              <w:autoSpaceDN w:val="0"/>
              <w:spacing w:before="18"/>
              <w:rPr>
                <w:rFonts w:ascii="Times New Roman" w:hAnsi="Times New Roman" w:cs="Times New Roman"/>
                <w:sz w:val="18"/>
                <w:szCs w:val="18"/>
                <w:lang w:val="pl-PL"/>
              </w:rPr>
            </w:pPr>
            <w:r w:rsidRPr="003A6986">
              <w:rPr>
                <w:rFonts w:ascii="Times New Roman" w:hAnsi="Times New Roman" w:cs="Times New Roman"/>
                <w:sz w:val="18"/>
                <w:szCs w:val="18"/>
                <w:lang w:val="pl-PL"/>
              </w:rPr>
              <w:t>ilość wydana</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środka,</w:t>
            </w:r>
          </w:p>
        </w:tc>
      </w:tr>
      <w:tr w:rsidR="00D00A65" w:rsidRPr="003A6986" w14:paraId="484E0AA0" w14:textId="77777777" w:rsidTr="004C02C4">
        <w:trPr>
          <w:trHeight w:val="359"/>
        </w:trPr>
        <w:tc>
          <w:tcPr>
            <w:tcW w:w="738" w:type="dxa"/>
          </w:tcPr>
          <w:p w14:paraId="1D4A438C" w14:textId="77777777" w:rsidR="00D00A65" w:rsidRPr="003A6986" w:rsidRDefault="00D00A65" w:rsidP="004C02C4">
            <w:pPr>
              <w:pStyle w:val="TableParagraph"/>
              <w:spacing w:line="292"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15.</w:t>
            </w:r>
          </w:p>
        </w:tc>
        <w:tc>
          <w:tcPr>
            <w:tcW w:w="8069" w:type="dxa"/>
          </w:tcPr>
          <w:p w14:paraId="450E1525" w14:textId="294ED539" w:rsidR="00D00A65" w:rsidRPr="003A6986" w:rsidRDefault="00D00A65" w:rsidP="004B610B">
            <w:pPr>
              <w:pStyle w:val="TableParagraph"/>
              <w:numPr>
                <w:ilvl w:val="0"/>
                <w:numId w:val="554"/>
              </w:numPr>
              <w:tabs>
                <w:tab w:val="left" w:pos="1252"/>
                <w:tab w:val="left" w:pos="1253"/>
              </w:tabs>
              <w:autoSpaceDE w:val="0"/>
              <w:autoSpaceDN w:val="0"/>
              <w:spacing w:before="18"/>
              <w:rPr>
                <w:rFonts w:ascii="Times New Roman" w:hAnsi="Times New Roman" w:cs="Times New Roman"/>
                <w:sz w:val="18"/>
                <w:szCs w:val="18"/>
                <w:lang w:val="pl-PL"/>
              </w:rPr>
            </w:pPr>
            <w:r w:rsidRPr="003A6986">
              <w:rPr>
                <w:rFonts w:ascii="Times New Roman" w:hAnsi="Times New Roman" w:cs="Times New Roman"/>
                <w:sz w:val="18"/>
                <w:szCs w:val="18"/>
                <w:lang w:val="pl-PL"/>
              </w:rPr>
              <w:t>jednostka miary zapotrzebowanego</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środka,</w:t>
            </w:r>
          </w:p>
        </w:tc>
      </w:tr>
      <w:tr w:rsidR="00D00A65" w:rsidRPr="003A6986" w14:paraId="013DC6D9" w14:textId="77777777" w:rsidTr="004C02C4">
        <w:trPr>
          <w:trHeight w:val="359"/>
        </w:trPr>
        <w:tc>
          <w:tcPr>
            <w:tcW w:w="738" w:type="dxa"/>
          </w:tcPr>
          <w:p w14:paraId="74FA8253" w14:textId="77777777" w:rsidR="00D00A65" w:rsidRPr="003A6986" w:rsidRDefault="00D00A65" w:rsidP="004C02C4">
            <w:pPr>
              <w:pStyle w:val="TableParagraph"/>
              <w:spacing w:line="292"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16.</w:t>
            </w:r>
          </w:p>
        </w:tc>
        <w:tc>
          <w:tcPr>
            <w:tcW w:w="8069" w:type="dxa"/>
          </w:tcPr>
          <w:p w14:paraId="4966A110" w14:textId="5056A82C" w:rsidR="00D00A65" w:rsidRPr="003A6986" w:rsidRDefault="00D00A65" w:rsidP="004B610B">
            <w:pPr>
              <w:pStyle w:val="TableParagraph"/>
              <w:numPr>
                <w:ilvl w:val="0"/>
                <w:numId w:val="553"/>
              </w:numPr>
              <w:tabs>
                <w:tab w:val="left" w:pos="1252"/>
                <w:tab w:val="left" w:pos="1253"/>
              </w:tabs>
              <w:autoSpaceDE w:val="0"/>
              <w:autoSpaceDN w:val="0"/>
              <w:spacing w:before="18"/>
              <w:rPr>
                <w:rFonts w:ascii="Times New Roman" w:hAnsi="Times New Roman" w:cs="Times New Roman"/>
                <w:sz w:val="18"/>
                <w:szCs w:val="18"/>
                <w:lang w:val="pl-PL"/>
              </w:rPr>
            </w:pPr>
            <w:r w:rsidRPr="003A6986">
              <w:rPr>
                <w:rFonts w:ascii="Times New Roman" w:hAnsi="Times New Roman" w:cs="Times New Roman"/>
                <w:sz w:val="18"/>
                <w:szCs w:val="18"/>
                <w:lang w:val="pl-PL"/>
              </w:rPr>
              <w:t>nazwa międzynarodowa środka</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zapotrzebowanego,</w:t>
            </w:r>
          </w:p>
        </w:tc>
      </w:tr>
      <w:tr w:rsidR="00D00A65" w:rsidRPr="003A6986" w14:paraId="29F409E7" w14:textId="77777777" w:rsidTr="004C02C4">
        <w:trPr>
          <w:trHeight w:val="362"/>
        </w:trPr>
        <w:tc>
          <w:tcPr>
            <w:tcW w:w="738" w:type="dxa"/>
          </w:tcPr>
          <w:p w14:paraId="3A0212C1" w14:textId="77777777" w:rsidR="00D00A65" w:rsidRPr="003A6986" w:rsidRDefault="00D00A65" w:rsidP="004C02C4">
            <w:pPr>
              <w:pStyle w:val="TableParagraph"/>
              <w:spacing w:before="1"/>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17.</w:t>
            </w:r>
          </w:p>
        </w:tc>
        <w:tc>
          <w:tcPr>
            <w:tcW w:w="8069" w:type="dxa"/>
          </w:tcPr>
          <w:p w14:paraId="7C96381F" w14:textId="277E903B" w:rsidR="00D00A65" w:rsidRPr="003A6986" w:rsidRDefault="00D00A65" w:rsidP="004B610B">
            <w:pPr>
              <w:pStyle w:val="TableParagraph"/>
              <w:numPr>
                <w:ilvl w:val="0"/>
                <w:numId w:val="552"/>
              </w:numPr>
              <w:tabs>
                <w:tab w:val="left" w:pos="1252"/>
                <w:tab w:val="left" w:pos="1253"/>
              </w:tabs>
              <w:autoSpaceDE w:val="0"/>
              <w:autoSpaceDN w:val="0"/>
              <w:spacing w:before="21"/>
              <w:rPr>
                <w:rFonts w:ascii="Times New Roman" w:hAnsi="Times New Roman" w:cs="Times New Roman"/>
                <w:sz w:val="18"/>
                <w:szCs w:val="18"/>
                <w:lang w:val="pl-PL"/>
              </w:rPr>
            </w:pPr>
            <w:r w:rsidRPr="003A6986">
              <w:rPr>
                <w:rFonts w:ascii="Times New Roman" w:hAnsi="Times New Roman" w:cs="Times New Roman"/>
                <w:sz w:val="18"/>
                <w:szCs w:val="18"/>
                <w:lang w:val="pl-PL"/>
              </w:rPr>
              <w:t>producent środka</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zapotrzebowanego,</w:t>
            </w:r>
          </w:p>
        </w:tc>
      </w:tr>
      <w:tr w:rsidR="00D00A65" w:rsidRPr="003A6986" w14:paraId="54CD9279" w14:textId="77777777" w:rsidTr="004C02C4">
        <w:trPr>
          <w:trHeight w:val="359"/>
        </w:trPr>
        <w:tc>
          <w:tcPr>
            <w:tcW w:w="738" w:type="dxa"/>
            <w:tcBorders>
              <w:bottom w:val="single" w:sz="4" w:space="0" w:color="auto"/>
            </w:tcBorders>
          </w:tcPr>
          <w:p w14:paraId="122CBA83" w14:textId="77777777" w:rsidR="00D00A65" w:rsidRPr="003A6986" w:rsidRDefault="00D00A65" w:rsidP="004C02C4">
            <w:pPr>
              <w:pStyle w:val="TableParagraph"/>
              <w:spacing w:line="292"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18.</w:t>
            </w:r>
          </w:p>
        </w:tc>
        <w:tc>
          <w:tcPr>
            <w:tcW w:w="8069" w:type="dxa"/>
          </w:tcPr>
          <w:p w14:paraId="58FBF407" w14:textId="3D6FDEA8" w:rsidR="00D00A65" w:rsidRPr="003A6986" w:rsidRDefault="00D00A65" w:rsidP="004B610B">
            <w:pPr>
              <w:pStyle w:val="TableParagraph"/>
              <w:numPr>
                <w:ilvl w:val="0"/>
                <w:numId w:val="551"/>
              </w:numPr>
              <w:tabs>
                <w:tab w:val="left" w:pos="1252"/>
                <w:tab w:val="left" w:pos="1253"/>
              </w:tabs>
              <w:autoSpaceDE w:val="0"/>
              <w:autoSpaceDN w:val="0"/>
              <w:spacing w:before="18"/>
              <w:rPr>
                <w:rFonts w:ascii="Times New Roman" w:hAnsi="Times New Roman" w:cs="Times New Roman"/>
                <w:sz w:val="18"/>
                <w:szCs w:val="18"/>
                <w:lang w:val="pl-PL"/>
              </w:rPr>
            </w:pPr>
            <w:r w:rsidRPr="003A6986">
              <w:rPr>
                <w:rFonts w:ascii="Times New Roman" w:hAnsi="Times New Roman" w:cs="Times New Roman"/>
                <w:sz w:val="18"/>
                <w:szCs w:val="18"/>
                <w:lang w:val="pl-PL"/>
              </w:rPr>
              <w:t>dane pacjenta, dla którego przeznaczony jest zapotrzebowany</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środek.</w:t>
            </w:r>
          </w:p>
        </w:tc>
      </w:tr>
      <w:tr w:rsidR="00D00A65" w:rsidRPr="003A6986" w14:paraId="1D45557E" w14:textId="77777777" w:rsidTr="004C02C4">
        <w:trPr>
          <w:trHeight w:val="657"/>
        </w:trPr>
        <w:tc>
          <w:tcPr>
            <w:tcW w:w="738" w:type="dxa"/>
            <w:tcBorders>
              <w:top w:val="single" w:sz="4" w:space="0" w:color="auto"/>
              <w:left w:val="single" w:sz="4" w:space="0" w:color="auto"/>
              <w:bottom w:val="single" w:sz="4" w:space="0" w:color="auto"/>
              <w:right w:val="single" w:sz="4" w:space="0" w:color="auto"/>
            </w:tcBorders>
          </w:tcPr>
          <w:p w14:paraId="6D79154E" w14:textId="77777777" w:rsidR="00D00A65" w:rsidRPr="003A6986" w:rsidRDefault="00D00A65" w:rsidP="004C02C4">
            <w:pPr>
              <w:pStyle w:val="TableParagraph"/>
              <w:ind w:left="-1" w:right="-63"/>
              <w:rPr>
                <w:rFonts w:ascii="Times New Roman" w:hAnsi="Times New Roman" w:cs="Times New Roman"/>
                <w:sz w:val="18"/>
                <w:szCs w:val="18"/>
                <w:lang w:val="pl-PL"/>
              </w:rPr>
            </w:pPr>
          </w:p>
        </w:tc>
        <w:tc>
          <w:tcPr>
            <w:tcW w:w="8069" w:type="dxa"/>
            <w:tcBorders>
              <w:left w:val="single" w:sz="4" w:space="0" w:color="auto"/>
            </w:tcBorders>
          </w:tcPr>
          <w:p w14:paraId="59333A02" w14:textId="77777777" w:rsidR="00D00A65" w:rsidRPr="003A6986" w:rsidRDefault="00D00A65" w:rsidP="004C02C4">
            <w:pPr>
              <w:pStyle w:val="TableParagraph"/>
              <w:spacing w:before="19" w:line="276" w:lineRule="auto"/>
              <w:ind w:left="220" w:right="130"/>
              <w:rPr>
                <w:rFonts w:ascii="Times New Roman" w:hAnsi="Times New Roman" w:cs="Times New Roman"/>
                <w:sz w:val="18"/>
                <w:szCs w:val="18"/>
                <w:lang w:val="pl-PL"/>
              </w:rPr>
            </w:pPr>
            <w:r w:rsidRPr="003A6986">
              <w:rPr>
                <w:rFonts w:ascii="Times New Roman" w:hAnsi="Times New Roman" w:cs="Times New Roman"/>
                <w:sz w:val="18"/>
                <w:szCs w:val="18"/>
                <w:lang w:val="pl-PL"/>
              </w:rPr>
              <w:t xml:space="preserve">Podgląd listy niezrealizowanych oraz zrealizowanych </w:t>
            </w:r>
            <w:proofErr w:type="spellStart"/>
            <w:r w:rsidRPr="003A6986">
              <w:rPr>
                <w:rFonts w:ascii="Times New Roman" w:hAnsi="Times New Roman" w:cs="Times New Roman"/>
                <w:sz w:val="18"/>
                <w:szCs w:val="18"/>
                <w:lang w:val="pl-PL"/>
              </w:rPr>
              <w:t>zapotrzebowań</w:t>
            </w:r>
            <w:proofErr w:type="spellEnd"/>
            <w:r w:rsidRPr="003A6986">
              <w:rPr>
                <w:rFonts w:ascii="Times New Roman" w:hAnsi="Times New Roman" w:cs="Times New Roman"/>
                <w:sz w:val="18"/>
                <w:szCs w:val="18"/>
                <w:lang w:val="pl-PL"/>
              </w:rPr>
              <w:t xml:space="preserve"> międzymagazynowych MM- pomiędzy poszczególnymi jednostkami apteki zawierający informacje:</w:t>
            </w:r>
          </w:p>
        </w:tc>
      </w:tr>
      <w:tr w:rsidR="00D00A65" w:rsidRPr="003A6986" w14:paraId="614C8CB3" w14:textId="77777777" w:rsidTr="004C02C4">
        <w:trPr>
          <w:trHeight w:val="318"/>
        </w:trPr>
        <w:tc>
          <w:tcPr>
            <w:tcW w:w="738" w:type="dxa"/>
            <w:tcBorders>
              <w:top w:val="single" w:sz="4" w:space="0" w:color="auto"/>
            </w:tcBorders>
          </w:tcPr>
          <w:p w14:paraId="07ED726E" w14:textId="77777777" w:rsidR="00D00A65" w:rsidRPr="003A6986" w:rsidRDefault="00D00A65" w:rsidP="004C02C4">
            <w:pPr>
              <w:pStyle w:val="TableParagraph"/>
              <w:spacing w:line="252"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19.</w:t>
            </w:r>
          </w:p>
        </w:tc>
        <w:tc>
          <w:tcPr>
            <w:tcW w:w="8069" w:type="dxa"/>
          </w:tcPr>
          <w:p w14:paraId="3B4BAD85" w14:textId="07BDA7DB" w:rsidR="00D00A65" w:rsidRPr="003A6986" w:rsidRDefault="00D00A65" w:rsidP="004B610B">
            <w:pPr>
              <w:pStyle w:val="TableParagraph"/>
              <w:numPr>
                <w:ilvl w:val="0"/>
                <w:numId w:val="550"/>
              </w:numPr>
              <w:tabs>
                <w:tab w:val="left" w:pos="940"/>
                <w:tab w:val="left" w:pos="941"/>
              </w:tabs>
              <w:autoSpaceDE w:val="0"/>
              <w:autoSpaceDN w:val="0"/>
              <w:spacing w:line="259"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numer dokumentu zapotrzebowania</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MM-,</w:t>
            </w:r>
          </w:p>
        </w:tc>
      </w:tr>
      <w:tr w:rsidR="00D00A65" w:rsidRPr="003A6986" w14:paraId="4A2A1A07" w14:textId="77777777" w:rsidTr="004C02C4">
        <w:trPr>
          <w:trHeight w:val="359"/>
        </w:trPr>
        <w:tc>
          <w:tcPr>
            <w:tcW w:w="738" w:type="dxa"/>
          </w:tcPr>
          <w:p w14:paraId="50BE9082" w14:textId="77777777" w:rsidR="00D00A65" w:rsidRPr="003A6986" w:rsidRDefault="00D00A65" w:rsidP="004C02C4">
            <w:pPr>
              <w:pStyle w:val="TableParagraph"/>
              <w:spacing w:line="292"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20.</w:t>
            </w:r>
          </w:p>
        </w:tc>
        <w:tc>
          <w:tcPr>
            <w:tcW w:w="8069" w:type="dxa"/>
          </w:tcPr>
          <w:p w14:paraId="39BAB121" w14:textId="11DD215A" w:rsidR="00D00A65" w:rsidRPr="003A6986" w:rsidRDefault="00D00A65" w:rsidP="004B610B">
            <w:pPr>
              <w:pStyle w:val="TableParagraph"/>
              <w:numPr>
                <w:ilvl w:val="0"/>
                <w:numId w:val="549"/>
              </w:numPr>
              <w:tabs>
                <w:tab w:val="left" w:pos="940"/>
                <w:tab w:val="left" w:pos="941"/>
              </w:tabs>
              <w:autoSpaceDE w:val="0"/>
              <w:autoSpaceDN w:val="0"/>
              <w:spacing w:before="18"/>
              <w:rPr>
                <w:rFonts w:ascii="Times New Roman" w:hAnsi="Times New Roman" w:cs="Times New Roman"/>
                <w:sz w:val="18"/>
                <w:szCs w:val="18"/>
                <w:lang w:val="pl-PL"/>
              </w:rPr>
            </w:pPr>
            <w:r w:rsidRPr="003A6986">
              <w:rPr>
                <w:rFonts w:ascii="Times New Roman" w:hAnsi="Times New Roman" w:cs="Times New Roman"/>
                <w:sz w:val="18"/>
                <w:szCs w:val="18"/>
                <w:lang w:val="pl-PL"/>
              </w:rPr>
              <w:t>data utworzenia dokumentu zapotrzebowania</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MM-,</w:t>
            </w:r>
          </w:p>
        </w:tc>
      </w:tr>
      <w:tr w:rsidR="00D00A65" w:rsidRPr="003A6986" w14:paraId="47E65AFC" w14:textId="77777777" w:rsidTr="004C02C4">
        <w:trPr>
          <w:trHeight w:val="362"/>
        </w:trPr>
        <w:tc>
          <w:tcPr>
            <w:tcW w:w="738" w:type="dxa"/>
          </w:tcPr>
          <w:p w14:paraId="4C354C9E" w14:textId="77777777" w:rsidR="00D00A65" w:rsidRPr="003A6986" w:rsidRDefault="00D00A65" w:rsidP="004C02C4">
            <w:pPr>
              <w:pStyle w:val="TableParagraph"/>
              <w:spacing w:line="292"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21.</w:t>
            </w:r>
          </w:p>
        </w:tc>
        <w:tc>
          <w:tcPr>
            <w:tcW w:w="8069" w:type="dxa"/>
          </w:tcPr>
          <w:p w14:paraId="33C92D94" w14:textId="6B553449" w:rsidR="00D00A65" w:rsidRPr="003A6986" w:rsidRDefault="00D00A65" w:rsidP="004B610B">
            <w:pPr>
              <w:pStyle w:val="TableParagraph"/>
              <w:numPr>
                <w:ilvl w:val="0"/>
                <w:numId w:val="548"/>
              </w:numPr>
              <w:tabs>
                <w:tab w:val="left" w:pos="940"/>
                <w:tab w:val="left" w:pos="941"/>
              </w:tabs>
              <w:autoSpaceDE w:val="0"/>
              <w:autoSpaceDN w:val="0"/>
              <w:spacing w:before="18"/>
              <w:rPr>
                <w:rFonts w:ascii="Times New Roman" w:hAnsi="Times New Roman" w:cs="Times New Roman"/>
                <w:sz w:val="18"/>
                <w:szCs w:val="18"/>
                <w:lang w:val="pl-PL"/>
              </w:rPr>
            </w:pPr>
            <w:r w:rsidRPr="003A6986">
              <w:rPr>
                <w:rFonts w:ascii="Times New Roman" w:hAnsi="Times New Roman" w:cs="Times New Roman"/>
                <w:sz w:val="18"/>
                <w:szCs w:val="18"/>
                <w:lang w:val="pl-PL"/>
              </w:rPr>
              <w:t>symbol apteki zgłaszającej zapotrzebowanie</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MM-.</w:t>
            </w:r>
          </w:p>
        </w:tc>
      </w:tr>
      <w:tr w:rsidR="00D00A65" w:rsidRPr="003A6986" w14:paraId="258BB792" w14:textId="77777777" w:rsidTr="004C02C4">
        <w:trPr>
          <w:trHeight w:val="347"/>
        </w:trPr>
        <w:tc>
          <w:tcPr>
            <w:tcW w:w="738" w:type="dxa"/>
          </w:tcPr>
          <w:p w14:paraId="6B3D55AD" w14:textId="77777777" w:rsidR="00D00A65" w:rsidRPr="003A6986" w:rsidRDefault="00D00A65" w:rsidP="004C02C4">
            <w:pPr>
              <w:pStyle w:val="TableParagraph"/>
              <w:spacing w:line="292"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22.</w:t>
            </w:r>
          </w:p>
        </w:tc>
        <w:tc>
          <w:tcPr>
            <w:tcW w:w="8069" w:type="dxa"/>
          </w:tcPr>
          <w:p w14:paraId="2B0CCFC6" w14:textId="77777777" w:rsidR="00D00A65" w:rsidRPr="003A6986" w:rsidRDefault="00D00A65" w:rsidP="004C02C4">
            <w:pPr>
              <w:pStyle w:val="TableParagraph"/>
              <w:spacing w:before="18"/>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 xml:space="preserve">Filtrowanie listy </w:t>
            </w:r>
            <w:proofErr w:type="spellStart"/>
            <w:r w:rsidRPr="003A6986">
              <w:rPr>
                <w:rFonts w:ascii="Times New Roman" w:hAnsi="Times New Roman" w:cs="Times New Roman"/>
                <w:sz w:val="18"/>
                <w:szCs w:val="18"/>
                <w:lang w:val="pl-PL"/>
              </w:rPr>
              <w:t>zapotrzebowań</w:t>
            </w:r>
            <w:proofErr w:type="spellEnd"/>
            <w:r w:rsidRPr="003A6986">
              <w:rPr>
                <w:rFonts w:ascii="Times New Roman" w:hAnsi="Times New Roman" w:cs="Times New Roman"/>
                <w:sz w:val="18"/>
                <w:szCs w:val="18"/>
                <w:lang w:val="pl-PL"/>
              </w:rPr>
              <w:t xml:space="preserve"> MM- według numeru dokumentu zapotrzebowania MM-.</w:t>
            </w:r>
          </w:p>
        </w:tc>
      </w:tr>
      <w:tr w:rsidR="00D00A65" w:rsidRPr="003A6986" w14:paraId="0BDBBC48" w14:textId="77777777" w:rsidTr="004C02C4">
        <w:trPr>
          <w:trHeight w:val="350"/>
        </w:trPr>
        <w:tc>
          <w:tcPr>
            <w:tcW w:w="738" w:type="dxa"/>
          </w:tcPr>
          <w:p w14:paraId="7C0E314E" w14:textId="77777777" w:rsidR="00D00A65" w:rsidRPr="003A6986" w:rsidRDefault="00D00A65" w:rsidP="004C02C4">
            <w:pPr>
              <w:pStyle w:val="TableParagraph"/>
              <w:ind w:left="-1" w:right="-63"/>
              <w:rPr>
                <w:rFonts w:ascii="Times New Roman" w:hAnsi="Times New Roman" w:cs="Times New Roman"/>
                <w:sz w:val="18"/>
                <w:szCs w:val="18"/>
                <w:lang w:val="pl-PL"/>
              </w:rPr>
            </w:pPr>
          </w:p>
        </w:tc>
        <w:tc>
          <w:tcPr>
            <w:tcW w:w="8069" w:type="dxa"/>
          </w:tcPr>
          <w:p w14:paraId="4786724D" w14:textId="77777777" w:rsidR="00D00A65" w:rsidRPr="003A6986" w:rsidRDefault="00D00A65" w:rsidP="004C02C4">
            <w:pPr>
              <w:pStyle w:val="TableParagraph"/>
              <w:spacing w:before="18"/>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Podgląd szczegółów zapotrzebowania MM- zawierający informacje:</w:t>
            </w:r>
          </w:p>
        </w:tc>
      </w:tr>
      <w:tr w:rsidR="00D00A65" w:rsidRPr="003A6986" w14:paraId="28F17138" w14:textId="77777777" w:rsidTr="004C02C4">
        <w:trPr>
          <w:trHeight w:val="309"/>
        </w:trPr>
        <w:tc>
          <w:tcPr>
            <w:tcW w:w="738" w:type="dxa"/>
          </w:tcPr>
          <w:p w14:paraId="07D2D480" w14:textId="77777777" w:rsidR="00D00A65" w:rsidRPr="003A6986" w:rsidRDefault="00D00A65" w:rsidP="004C02C4">
            <w:pPr>
              <w:pStyle w:val="TableParagraph"/>
              <w:spacing w:line="242"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23.</w:t>
            </w:r>
          </w:p>
        </w:tc>
        <w:tc>
          <w:tcPr>
            <w:tcW w:w="8069" w:type="dxa"/>
          </w:tcPr>
          <w:p w14:paraId="3E2EEAC6" w14:textId="3EC3D65F" w:rsidR="00D00A65" w:rsidRPr="003A6986" w:rsidRDefault="00D00A65" w:rsidP="004B610B">
            <w:pPr>
              <w:pStyle w:val="TableParagraph"/>
              <w:numPr>
                <w:ilvl w:val="0"/>
                <w:numId w:val="547"/>
              </w:numPr>
              <w:tabs>
                <w:tab w:val="left" w:pos="892"/>
                <w:tab w:val="left" w:pos="893"/>
              </w:tabs>
              <w:autoSpaceDE w:val="0"/>
              <w:autoSpaceDN w:val="0"/>
              <w:spacing w:line="248"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numer dokumentu zapotrzebowania</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MM-,</w:t>
            </w:r>
          </w:p>
        </w:tc>
      </w:tr>
      <w:tr w:rsidR="00D00A65" w:rsidRPr="003A6986" w14:paraId="179B7D6B" w14:textId="77777777" w:rsidTr="004C02C4">
        <w:trPr>
          <w:trHeight w:val="359"/>
        </w:trPr>
        <w:tc>
          <w:tcPr>
            <w:tcW w:w="738" w:type="dxa"/>
          </w:tcPr>
          <w:p w14:paraId="5191292A" w14:textId="77777777" w:rsidR="00D00A65" w:rsidRPr="003A6986" w:rsidRDefault="00D00A65" w:rsidP="004C02C4">
            <w:pPr>
              <w:pStyle w:val="TableParagraph"/>
              <w:spacing w:line="292" w:lineRule="exact"/>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24.</w:t>
            </w:r>
          </w:p>
        </w:tc>
        <w:tc>
          <w:tcPr>
            <w:tcW w:w="8069" w:type="dxa"/>
          </w:tcPr>
          <w:p w14:paraId="48E51676" w14:textId="7A03CC1B" w:rsidR="00D00A65" w:rsidRPr="003A6986" w:rsidRDefault="00D00A65" w:rsidP="004B610B">
            <w:pPr>
              <w:pStyle w:val="TableParagraph"/>
              <w:numPr>
                <w:ilvl w:val="0"/>
                <w:numId w:val="546"/>
              </w:numPr>
              <w:tabs>
                <w:tab w:val="left" w:pos="892"/>
                <w:tab w:val="left" w:pos="893"/>
              </w:tabs>
              <w:autoSpaceDE w:val="0"/>
              <w:autoSpaceDN w:val="0"/>
              <w:spacing w:before="18"/>
              <w:rPr>
                <w:rFonts w:ascii="Times New Roman" w:hAnsi="Times New Roman" w:cs="Times New Roman"/>
                <w:sz w:val="18"/>
                <w:szCs w:val="18"/>
                <w:lang w:val="pl-PL"/>
              </w:rPr>
            </w:pPr>
            <w:r w:rsidRPr="003A6986">
              <w:rPr>
                <w:rFonts w:ascii="Times New Roman" w:hAnsi="Times New Roman" w:cs="Times New Roman"/>
                <w:sz w:val="18"/>
                <w:szCs w:val="18"/>
                <w:lang w:val="pl-PL"/>
              </w:rPr>
              <w:t>data utworzenia dokumentu zapotrzebowania</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MM-,</w:t>
            </w:r>
          </w:p>
        </w:tc>
      </w:tr>
      <w:tr w:rsidR="00D00A65" w:rsidRPr="003A6986" w14:paraId="37AC6BFE" w14:textId="77777777" w:rsidTr="004C02C4">
        <w:trPr>
          <w:trHeight w:val="362"/>
        </w:trPr>
        <w:tc>
          <w:tcPr>
            <w:tcW w:w="738" w:type="dxa"/>
          </w:tcPr>
          <w:p w14:paraId="43272F76" w14:textId="77777777" w:rsidR="00D00A65" w:rsidRPr="003A6986" w:rsidRDefault="00D00A65" w:rsidP="004C02C4">
            <w:pPr>
              <w:pStyle w:val="TableParagraph"/>
              <w:spacing w:before="2"/>
              <w:ind w:left="244"/>
              <w:rPr>
                <w:rFonts w:ascii="Times New Roman" w:hAnsi="Times New Roman" w:cs="Times New Roman"/>
                <w:sz w:val="18"/>
                <w:szCs w:val="18"/>
                <w:lang w:val="pl-PL"/>
              </w:rPr>
            </w:pPr>
            <w:r w:rsidRPr="003A6986">
              <w:rPr>
                <w:rFonts w:ascii="Times New Roman" w:hAnsi="Times New Roman" w:cs="Times New Roman"/>
                <w:sz w:val="18"/>
                <w:szCs w:val="18"/>
                <w:lang w:val="pl-PL"/>
              </w:rPr>
              <w:t>25.</w:t>
            </w:r>
          </w:p>
        </w:tc>
        <w:tc>
          <w:tcPr>
            <w:tcW w:w="8069" w:type="dxa"/>
          </w:tcPr>
          <w:p w14:paraId="5154A78B" w14:textId="7EBA2097" w:rsidR="00D00A65" w:rsidRPr="003A6986" w:rsidRDefault="00D00A65" w:rsidP="004B610B">
            <w:pPr>
              <w:pStyle w:val="TableParagraph"/>
              <w:numPr>
                <w:ilvl w:val="0"/>
                <w:numId w:val="545"/>
              </w:numPr>
              <w:tabs>
                <w:tab w:val="left" w:pos="892"/>
                <w:tab w:val="left" w:pos="893"/>
              </w:tabs>
              <w:autoSpaceDE w:val="0"/>
              <w:autoSpaceDN w:val="0"/>
              <w:spacing w:before="21"/>
              <w:rPr>
                <w:rFonts w:ascii="Times New Roman" w:hAnsi="Times New Roman" w:cs="Times New Roman"/>
                <w:sz w:val="18"/>
                <w:szCs w:val="18"/>
                <w:lang w:val="pl-PL"/>
              </w:rPr>
            </w:pPr>
            <w:r w:rsidRPr="003A6986">
              <w:rPr>
                <w:rFonts w:ascii="Times New Roman" w:hAnsi="Times New Roman" w:cs="Times New Roman"/>
                <w:sz w:val="18"/>
                <w:szCs w:val="18"/>
                <w:lang w:val="pl-PL"/>
              </w:rPr>
              <w:t>status dokumentu zapotrzebowania</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MM-,</w:t>
            </w:r>
          </w:p>
        </w:tc>
      </w:tr>
      <w:tr w:rsidR="00D00A65" w:rsidRPr="003A6986" w14:paraId="71722CEA" w14:textId="77777777" w:rsidTr="004C02C4">
        <w:trPr>
          <w:trHeight w:val="362"/>
        </w:trPr>
        <w:tc>
          <w:tcPr>
            <w:tcW w:w="738" w:type="dxa"/>
          </w:tcPr>
          <w:p w14:paraId="6CB7C9B6" w14:textId="77777777" w:rsidR="00D00A65" w:rsidRPr="003A6986" w:rsidRDefault="00D00A65" w:rsidP="004C02C4">
            <w:pPr>
              <w:pStyle w:val="TableParagraph"/>
              <w:spacing w:line="292" w:lineRule="exact"/>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26.</w:t>
            </w:r>
          </w:p>
        </w:tc>
        <w:tc>
          <w:tcPr>
            <w:tcW w:w="8069" w:type="dxa"/>
          </w:tcPr>
          <w:p w14:paraId="61C22E2C" w14:textId="45813991" w:rsidR="00D00A65" w:rsidRPr="003A6986" w:rsidRDefault="00D00A65" w:rsidP="004B610B">
            <w:pPr>
              <w:pStyle w:val="TableParagraph"/>
              <w:numPr>
                <w:ilvl w:val="0"/>
                <w:numId w:val="544"/>
              </w:numPr>
              <w:tabs>
                <w:tab w:val="left" w:pos="892"/>
                <w:tab w:val="left" w:pos="893"/>
              </w:tabs>
              <w:autoSpaceDE w:val="0"/>
              <w:autoSpaceDN w:val="0"/>
              <w:spacing w:before="18"/>
              <w:rPr>
                <w:rFonts w:ascii="Times New Roman" w:hAnsi="Times New Roman" w:cs="Times New Roman"/>
                <w:sz w:val="18"/>
                <w:szCs w:val="18"/>
                <w:lang w:val="pl-PL"/>
              </w:rPr>
            </w:pPr>
            <w:r w:rsidRPr="003A6986">
              <w:rPr>
                <w:rFonts w:ascii="Times New Roman" w:hAnsi="Times New Roman" w:cs="Times New Roman"/>
                <w:sz w:val="18"/>
                <w:szCs w:val="18"/>
                <w:lang w:val="pl-PL"/>
              </w:rPr>
              <w:t>symbol i nazwę apteki zgłaszającej zapotrzebowanie</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MM-,</w:t>
            </w:r>
          </w:p>
        </w:tc>
      </w:tr>
      <w:tr w:rsidR="00D00A65" w:rsidRPr="003A6986" w14:paraId="53B8E840" w14:textId="77777777" w:rsidTr="004C02C4">
        <w:trPr>
          <w:trHeight w:val="359"/>
        </w:trPr>
        <w:tc>
          <w:tcPr>
            <w:tcW w:w="738" w:type="dxa"/>
          </w:tcPr>
          <w:p w14:paraId="44321288" w14:textId="77777777" w:rsidR="00D00A65" w:rsidRPr="003A6986" w:rsidRDefault="00D00A65" w:rsidP="004C02C4">
            <w:pPr>
              <w:pStyle w:val="TableParagraph"/>
              <w:spacing w:line="292" w:lineRule="exact"/>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27.</w:t>
            </w:r>
          </w:p>
        </w:tc>
        <w:tc>
          <w:tcPr>
            <w:tcW w:w="8069" w:type="dxa"/>
          </w:tcPr>
          <w:p w14:paraId="4FFDB942" w14:textId="098A3B22" w:rsidR="00D00A65" w:rsidRPr="003A6986" w:rsidRDefault="00D00A65" w:rsidP="004B610B">
            <w:pPr>
              <w:pStyle w:val="TableParagraph"/>
              <w:numPr>
                <w:ilvl w:val="0"/>
                <w:numId w:val="543"/>
              </w:numPr>
              <w:tabs>
                <w:tab w:val="left" w:pos="892"/>
                <w:tab w:val="left" w:pos="893"/>
              </w:tabs>
              <w:autoSpaceDE w:val="0"/>
              <w:autoSpaceDN w:val="0"/>
              <w:spacing w:before="18"/>
              <w:rPr>
                <w:rFonts w:ascii="Times New Roman" w:hAnsi="Times New Roman" w:cs="Times New Roman"/>
                <w:sz w:val="18"/>
                <w:szCs w:val="18"/>
                <w:lang w:val="pl-PL"/>
              </w:rPr>
            </w:pPr>
            <w:r w:rsidRPr="003A6986">
              <w:rPr>
                <w:rFonts w:ascii="Times New Roman" w:hAnsi="Times New Roman" w:cs="Times New Roman"/>
                <w:sz w:val="18"/>
                <w:szCs w:val="18"/>
                <w:lang w:val="pl-PL"/>
              </w:rPr>
              <w:t>imię i nazwisko pracownika zgłaszającego zapotrzebowanie</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MM-.</w:t>
            </w:r>
          </w:p>
        </w:tc>
      </w:tr>
      <w:tr w:rsidR="00D00A65" w:rsidRPr="003A6986" w14:paraId="13B81518" w14:textId="77777777" w:rsidTr="004C02C4">
        <w:trPr>
          <w:trHeight w:val="350"/>
        </w:trPr>
        <w:tc>
          <w:tcPr>
            <w:tcW w:w="738" w:type="dxa"/>
          </w:tcPr>
          <w:p w14:paraId="77B2BFD4" w14:textId="77777777" w:rsidR="00D00A65" w:rsidRPr="003A6986" w:rsidRDefault="00D00A65" w:rsidP="004C02C4">
            <w:pPr>
              <w:pStyle w:val="TableParagraph"/>
              <w:ind w:left="-1" w:right="-63"/>
              <w:rPr>
                <w:rFonts w:ascii="Times New Roman" w:hAnsi="Times New Roman" w:cs="Times New Roman"/>
                <w:sz w:val="18"/>
                <w:szCs w:val="18"/>
                <w:lang w:val="pl-PL"/>
              </w:rPr>
            </w:pPr>
          </w:p>
        </w:tc>
        <w:tc>
          <w:tcPr>
            <w:tcW w:w="8069" w:type="dxa"/>
          </w:tcPr>
          <w:p w14:paraId="1F762D64" w14:textId="77777777" w:rsidR="00D00A65" w:rsidRPr="003A6986" w:rsidRDefault="00D00A65" w:rsidP="004C02C4">
            <w:pPr>
              <w:pStyle w:val="TableParagraph"/>
              <w:spacing w:before="18"/>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Podgląd listy pozycji zapotrzebowania MM- zawierający informacje:</w:t>
            </w:r>
          </w:p>
        </w:tc>
      </w:tr>
      <w:tr w:rsidR="00D00A65" w:rsidRPr="003A6986" w14:paraId="0653B8E2" w14:textId="77777777" w:rsidTr="004C02C4">
        <w:trPr>
          <w:trHeight w:val="309"/>
        </w:trPr>
        <w:tc>
          <w:tcPr>
            <w:tcW w:w="738" w:type="dxa"/>
          </w:tcPr>
          <w:p w14:paraId="180E034D" w14:textId="77777777" w:rsidR="00D00A65" w:rsidRPr="003A6986" w:rsidRDefault="00D00A65" w:rsidP="004C02C4">
            <w:pPr>
              <w:pStyle w:val="TableParagraph"/>
              <w:spacing w:line="242" w:lineRule="exact"/>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28.</w:t>
            </w:r>
          </w:p>
        </w:tc>
        <w:tc>
          <w:tcPr>
            <w:tcW w:w="8069" w:type="dxa"/>
          </w:tcPr>
          <w:p w14:paraId="6CA162AF" w14:textId="170B3775" w:rsidR="00D00A65" w:rsidRPr="003A6986" w:rsidRDefault="00D00A65" w:rsidP="004B610B">
            <w:pPr>
              <w:pStyle w:val="TableParagraph"/>
              <w:numPr>
                <w:ilvl w:val="0"/>
                <w:numId w:val="542"/>
              </w:numPr>
              <w:tabs>
                <w:tab w:val="left" w:pos="892"/>
                <w:tab w:val="left" w:pos="893"/>
              </w:tabs>
              <w:autoSpaceDE w:val="0"/>
              <w:autoSpaceDN w:val="0"/>
              <w:spacing w:line="248"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nazwa, postać i dawka środka</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zapotrzebowanego,</w:t>
            </w:r>
          </w:p>
        </w:tc>
      </w:tr>
      <w:tr w:rsidR="00D00A65" w:rsidRPr="003A6986" w14:paraId="34445DB2" w14:textId="77777777" w:rsidTr="004C02C4">
        <w:trPr>
          <w:trHeight w:val="359"/>
        </w:trPr>
        <w:tc>
          <w:tcPr>
            <w:tcW w:w="738" w:type="dxa"/>
          </w:tcPr>
          <w:p w14:paraId="54E85964" w14:textId="77777777" w:rsidR="00D00A65" w:rsidRPr="003A6986" w:rsidRDefault="00D00A65" w:rsidP="004C02C4">
            <w:pPr>
              <w:pStyle w:val="TableParagraph"/>
              <w:spacing w:line="292" w:lineRule="exact"/>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29.</w:t>
            </w:r>
          </w:p>
        </w:tc>
        <w:tc>
          <w:tcPr>
            <w:tcW w:w="8069" w:type="dxa"/>
          </w:tcPr>
          <w:p w14:paraId="70BA405F" w14:textId="245B4E82" w:rsidR="00D00A65" w:rsidRPr="003A6986" w:rsidRDefault="00D00A65" w:rsidP="004B610B">
            <w:pPr>
              <w:pStyle w:val="TableParagraph"/>
              <w:numPr>
                <w:ilvl w:val="0"/>
                <w:numId w:val="541"/>
              </w:numPr>
              <w:tabs>
                <w:tab w:val="left" w:pos="892"/>
                <w:tab w:val="left" w:pos="893"/>
              </w:tabs>
              <w:autoSpaceDE w:val="0"/>
              <w:autoSpaceDN w:val="0"/>
              <w:spacing w:before="18"/>
              <w:rPr>
                <w:rFonts w:ascii="Times New Roman" w:hAnsi="Times New Roman" w:cs="Times New Roman"/>
                <w:sz w:val="18"/>
                <w:szCs w:val="18"/>
                <w:lang w:val="pl-PL"/>
              </w:rPr>
            </w:pPr>
            <w:r w:rsidRPr="003A6986">
              <w:rPr>
                <w:rFonts w:ascii="Times New Roman" w:hAnsi="Times New Roman" w:cs="Times New Roman"/>
                <w:sz w:val="18"/>
                <w:szCs w:val="18"/>
                <w:lang w:val="pl-PL"/>
              </w:rPr>
              <w:t>ilość zapotrzebowana</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środka,</w:t>
            </w:r>
          </w:p>
        </w:tc>
      </w:tr>
      <w:tr w:rsidR="00D00A65" w:rsidRPr="003A6986" w14:paraId="54A4591E" w14:textId="77777777" w:rsidTr="004C02C4">
        <w:trPr>
          <w:trHeight w:val="361"/>
        </w:trPr>
        <w:tc>
          <w:tcPr>
            <w:tcW w:w="738" w:type="dxa"/>
          </w:tcPr>
          <w:p w14:paraId="3DCB3FC5" w14:textId="77777777" w:rsidR="00D00A65" w:rsidRPr="003A6986" w:rsidRDefault="00D00A65" w:rsidP="004C02C4">
            <w:pPr>
              <w:pStyle w:val="TableParagraph"/>
              <w:spacing w:before="1"/>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30.</w:t>
            </w:r>
          </w:p>
        </w:tc>
        <w:tc>
          <w:tcPr>
            <w:tcW w:w="8069" w:type="dxa"/>
          </w:tcPr>
          <w:p w14:paraId="395A34B2" w14:textId="5DDFA43F" w:rsidR="00D00A65" w:rsidRPr="003A6986" w:rsidRDefault="00D00A65" w:rsidP="004B610B">
            <w:pPr>
              <w:pStyle w:val="TableParagraph"/>
              <w:numPr>
                <w:ilvl w:val="0"/>
                <w:numId w:val="540"/>
              </w:numPr>
              <w:tabs>
                <w:tab w:val="left" w:pos="892"/>
                <w:tab w:val="left" w:pos="893"/>
              </w:tabs>
              <w:autoSpaceDE w:val="0"/>
              <w:autoSpaceDN w:val="0"/>
              <w:spacing w:before="21"/>
              <w:rPr>
                <w:rFonts w:ascii="Times New Roman" w:hAnsi="Times New Roman" w:cs="Times New Roman"/>
                <w:sz w:val="18"/>
                <w:szCs w:val="18"/>
                <w:lang w:val="pl-PL"/>
              </w:rPr>
            </w:pPr>
            <w:r w:rsidRPr="003A6986">
              <w:rPr>
                <w:rFonts w:ascii="Times New Roman" w:hAnsi="Times New Roman" w:cs="Times New Roman"/>
                <w:sz w:val="18"/>
                <w:szCs w:val="18"/>
                <w:lang w:val="pl-PL"/>
              </w:rPr>
              <w:t>ilość wydana</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środka,</w:t>
            </w:r>
          </w:p>
        </w:tc>
      </w:tr>
      <w:tr w:rsidR="00D00A65" w:rsidRPr="003A6986" w14:paraId="47C26914" w14:textId="77777777" w:rsidTr="004C02C4">
        <w:trPr>
          <w:trHeight w:val="359"/>
        </w:trPr>
        <w:tc>
          <w:tcPr>
            <w:tcW w:w="738" w:type="dxa"/>
          </w:tcPr>
          <w:p w14:paraId="3FFBC68A" w14:textId="77777777" w:rsidR="00D00A65" w:rsidRPr="003A6986" w:rsidRDefault="00D00A65" w:rsidP="004C02C4">
            <w:pPr>
              <w:pStyle w:val="TableParagraph"/>
              <w:spacing w:line="292" w:lineRule="exact"/>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31.</w:t>
            </w:r>
          </w:p>
        </w:tc>
        <w:tc>
          <w:tcPr>
            <w:tcW w:w="8069" w:type="dxa"/>
          </w:tcPr>
          <w:p w14:paraId="38FC7287" w14:textId="67ACE89D" w:rsidR="00D00A65" w:rsidRPr="003A6986" w:rsidRDefault="00D00A65" w:rsidP="004B610B">
            <w:pPr>
              <w:pStyle w:val="TableParagraph"/>
              <w:numPr>
                <w:ilvl w:val="0"/>
                <w:numId w:val="539"/>
              </w:numPr>
              <w:tabs>
                <w:tab w:val="left" w:pos="892"/>
                <w:tab w:val="left" w:pos="893"/>
              </w:tabs>
              <w:autoSpaceDE w:val="0"/>
              <w:autoSpaceDN w:val="0"/>
              <w:spacing w:before="18"/>
              <w:rPr>
                <w:rFonts w:ascii="Times New Roman" w:hAnsi="Times New Roman" w:cs="Times New Roman"/>
                <w:sz w:val="18"/>
                <w:szCs w:val="18"/>
                <w:lang w:val="pl-PL"/>
              </w:rPr>
            </w:pPr>
            <w:r w:rsidRPr="003A6986">
              <w:rPr>
                <w:rFonts w:ascii="Times New Roman" w:hAnsi="Times New Roman" w:cs="Times New Roman"/>
                <w:sz w:val="18"/>
                <w:szCs w:val="18"/>
                <w:lang w:val="pl-PL"/>
              </w:rPr>
              <w:t>jednostka miary zapotrzebowanego</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środka,</w:t>
            </w:r>
          </w:p>
        </w:tc>
      </w:tr>
      <w:tr w:rsidR="00D00A65" w:rsidRPr="003A6986" w14:paraId="1CA11B03" w14:textId="77777777" w:rsidTr="004C02C4">
        <w:trPr>
          <w:trHeight w:val="362"/>
        </w:trPr>
        <w:tc>
          <w:tcPr>
            <w:tcW w:w="738" w:type="dxa"/>
          </w:tcPr>
          <w:p w14:paraId="0845FB69" w14:textId="77777777" w:rsidR="00D00A65" w:rsidRPr="003A6986" w:rsidRDefault="00D00A65" w:rsidP="004C02C4">
            <w:pPr>
              <w:pStyle w:val="TableParagraph"/>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32.</w:t>
            </w:r>
          </w:p>
        </w:tc>
        <w:tc>
          <w:tcPr>
            <w:tcW w:w="8069" w:type="dxa"/>
          </w:tcPr>
          <w:p w14:paraId="7FCAA822" w14:textId="6F64C62B" w:rsidR="00D00A65" w:rsidRPr="003A6986" w:rsidRDefault="00D00A65" w:rsidP="004B610B">
            <w:pPr>
              <w:pStyle w:val="TableParagraph"/>
              <w:numPr>
                <w:ilvl w:val="0"/>
                <w:numId w:val="538"/>
              </w:numPr>
              <w:tabs>
                <w:tab w:val="left" w:pos="892"/>
                <w:tab w:val="left" w:pos="893"/>
              </w:tabs>
              <w:autoSpaceDE w:val="0"/>
              <w:autoSpaceDN w:val="0"/>
              <w:spacing w:before="19"/>
              <w:rPr>
                <w:rFonts w:ascii="Times New Roman" w:hAnsi="Times New Roman" w:cs="Times New Roman"/>
                <w:sz w:val="18"/>
                <w:szCs w:val="18"/>
                <w:lang w:val="pl-PL"/>
              </w:rPr>
            </w:pPr>
            <w:r w:rsidRPr="003A6986">
              <w:rPr>
                <w:rFonts w:ascii="Times New Roman" w:hAnsi="Times New Roman" w:cs="Times New Roman"/>
                <w:sz w:val="18"/>
                <w:szCs w:val="18"/>
                <w:lang w:val="pl-PL"/>
              </w:rPr>
              <w:t>nazwa międzynarodowa środka</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zapotrzebowanego,</w:t>
            </w:r>
          </w:p>
        </w:tc>
      </w:tr>
      <w:tr w:rsidR="00D00A65" w:rsidRPr="003A6986" w14:paraId="3E030943" w14:textId="77777777" w:rsidTr="004C02C4">
        <w:trPr>
          <w:trHeight w:val="359"/>
        </w:trPr>
        <w:tc>
          <w:tcPr>
            <w:tcW w:w="738" w:type="dxa"/>
          </w:tcPr>
          <w:p w14:paraId="6B9602E7" w14:textId="77777777" w:rsidR="00D00A65" w:rsidRPr="003A6986" w:rsidRDefault="00D00A65" w:rsidP="004C02C4">
            <w:pPr>
              <w:pStyle w:val="TableParagraph"/>
              <w:spacing w:line="292" w:lineRule="exact"/>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33.</w:t>
            </w:r>
          </w:p>
        </w:tc>
        <w:tc>
          <w:tcPr>
            <w:tcW w:w="8069" w:type="dxa"/>
          </w:tcPr>
          <w:p w14:paraId="74FA3653" w14:textId="0813587C" w:rsidR="00D00A65" w:rsidRPr="003A6986" w:rsidRDefault="00D00A65" w:rsidP="004B610B">
            <w:pPr>
              <w:pStyle w:val="TableParagraph"/>
              <w:numPr>
                <w:ilvl w:val="0"/>
                <w:numId w:val="537"/>
              </w:numPr>
              <w:tabs>
                <w:tab w:val="left" w:pos="892"/>
                <w:tab w:val="left" w:pos="893"/>
              </w:tabs>
              <w:autoSpaceDE w:val="0"/>
              <w:autoSpaceDN w:val="0"/>
              <w:spacing w:before="18"/>
              <w:rPr>
                <w:rFonts w:ascii="Times New Roman" w:hAnsi="Times New Roman" w:cs="Times New Roman"/>
                <w:sz w:val="18"/>
                <w:szCs w:val="18"/>
                <w:lang w:val="pl-PL"/>
              </w:rPr>
            </w:pPr>
            <w:r w:rsidRPr="003A6986">
              <w:rPr>
                <w:rFonts w:ascii="Times New Roman" w:hAnsi="Times New Roman" w:cs="Times New Roman"/>
                <w:sz w:val="18"/>
                <w:szCs w:val="18"/>
                <w:lang w:val="pl-PL"/>
              </w:rPr>
              <w:t>producent środka</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zapotrzebowanego,</w:t>
            </w:r>
          </w:p>
        </w:tc>
      </w:tr>
      <w:tr w:rsidR="00D00A65" w:rsidRPr="003A6986" w14:paraId="1675B77C" w14:textId="77777777" w:rsidTr="004C02C4">
        <w:trPr>
          <w:trHeight w:val="359"/>
        </w:trPr>
        <w:tc>
          <w:tcPr>
            <w:tcW w:w="738" w:type="dxa"/>
          </w:tcPr>
          <w:p w14:paraId="1587139A" w14:textId="77777777" w:rsidR="00D00A65" w:rsidRPr="003A6986" w:rsidRDefault="00D00A65" w:rsidP="004C02C4">
            <w:pPr>
              <w:pStyle w:val="TableParagraph"/>
              <w:spacing w:line="292" w:lineRule="exact"/>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34.</w:t>
            </w:r>
          </w:p>
        </w:tc>
        <w:tc>
          <w:tcPr>
            <w:tcW w:w="8069" w:type="dxa"/>
          </w:tcPr>
          <w:p w14:paraId="7A07C0A0" w14:textId="69364012" w:rsidR="00D00A65" w:rsidRPr="003A6986" w:rsidRDefault="00D00A65" w:rsidP="004B610B">
            <w:pPr>
              <w:pStyle w:val="TableParagraph"/>
              <w:numPr>
                <w:ilvl w:val="0"/>
                <w:numId w:val="536"/>
              </w:numPr>
              <w:tabs>
                <w:tab w:val="left" w:pos="892"/>
                <w:tab w:val="left" w:pos="893"/>
              </w:tabs>
              <w:autoSpaceDE w:val="0"/>
              <w:autoSpaceDN w:val="0"/>
              <w:spacing w:before="18"/>
              <w:rPr>
                <w:rFonts w:ascii="Times New Roman" w:hAnsi="Times New Roman" w:cs="Times New Roman"/>
                <w:sz w:val="18"/>
                <w:szCs w:val="18"/>
                <w:lang w:val="pl-PL"/>
              </w:rPr>
            </w:pPr>
            <w:r w:rsidRPr="003A6986">
              <w:rPr>
                <w:rFonts w:ascii="Times New Roman" w:hAnsi="Times New Roman" w:cs="Times New Roman"/>
                <w:sz w:val="18"/>
                <w:szCs w:val="18"/>
                <w:lang w:val="pl-PL"/>
              </w:rPr>
              <w:t>dane pacjenta, dla którego przeznaczony jest zapotrzebowany</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środek.</w:t>
            </w:r>
          </w:p>
        </w:tc>
      </w:tr>
      <w:tr w:rsidR="00D00A65" w:rsidRPr="003A6986" w14:paraId="343A016D" w14:textId="77777777" w:rsidTr="004C02C4">
        <w:trPr>
          <w:trHeight w:val="350"/>
        </w:trPr>
        <w:tc>
          <w:tcPr>
            <w:tcW w:w="738" w:type="dxa"/>
          </w:tcPr>
          <w:p w14:paraId="3D0CBF2D" w14:textId="77777777" w:rsidR="00D00A65" w:rsidRPr="003A6986" w:rsidRDefault="00D00A65" w:rsidP="004C02C4">
            <w:pPr>
              <w:pStyle w:val="TableParagraph"/>
              <w:ind w:left="-1" w:right="-63"/>
              <w:rPr>
                <w:rFonts w:ascii="Times New Roman" w:hAnsi="Times New Roman" w:cs="Times New Roman"/>
                <w:sz w:val="18"/>
                <w:szCs w:val="18"/>
                <w:lang w:val="pl-PL"/>
              </w:rPr>
            </w:pPr>
          </w:p>
        </w:tc>
        <w:tc>
          <w:tcPr>
            <w:tcW w:w="8069" w:type="dxa"/>
          </w:tcPr>
          <w:p w14:paraId="2D0F04DB" w14:textId="77777777" w:rsidR="00D00A65" w:rsidRPr="003A6986" w:rsidRDefault="00D00A65" w:rsidP="004C02C4">
            <w:pPr>
              <w:pStyle w:val="TableParagraph"/>
              <w:spacing w:before="18"/>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Podgląd listy wydań do innych jednostek organizacyjnych szpitala zawierający informacje:</w:t>
            </w:r>
          </w:p>
        </w:tc>
      </w:tr>
      <w:tr w:rsidR="00D00A65" w:rsidRPr="003A6986" w14:paraId="45AC377C" w14:textId="77777777" w:rsidTr="004C02C4">
        <w:trPr>
          <w:trHeight w:val="309"/>
        </w:trPr>
        <w:tc>
          <w:tcPr>
            <w:tcW w:w="738" w:type="dxa"/>
          </w:tcPr>
          <w:p w14:paraId="30559175" w14:textId="77777777" w:rsidR="00D00A65" w:rsidRPr="003A6986" w:rsidRDefault="00D00A65" w:rsidP="004C02C4">
            <w:pPr>
              <w:pStyle w:val="TableParagraph"/>
              <w:spacing w:line="242" w:lineRule="exact"/>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35.</w:t>
            </w:r>
          </w:p>
        </w:tc>
        <w:tc>
          <w:tcPr>
            <w:tcW w:w="8069" w:type="dxa"/>
          </w:tcPr>
          <w:p w14:paraId="5DBA0DB1" w14:textId="6144E720" w:rsidR="00D00A65" w:rsidRPr="003A6986" w:rsidRDefault="00D00A65" w:rsidP="004B610B">
            <w:pPr>
              <w:pStyle w:val="TableParagraph"/>
              <w:numPr>
                <w:ilvl w:val="0"/>
                <w:numId w:val="535"/>
              </w:numPr>
              <w:tabs>
                <w:tab w:val="left" w:pos="940"/>
                <w:tab w:val="left" w:pos="941"/>
              </w:tabs>
              <w:autoSpaceDE w:val="0"/>
              <w:autoSpaceDN w:val="0"/>
              <w:spacing w:line="248"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numer dokumentu</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wydania,</w:t>
            </w:r>
          </w:p>
        </w:tc>
      </w:tr>
      <w:tr w:rsidR="00D00A65" w:rsidRPr="003A6986" w14:paraId="4694BB93" w14:textId="77777777" w:rsidTr="004C02C4">
        <w:trPr>
          <w:trHeight w:val="361"/>
        </w:trPr>
        <w:tc>
          <w:tcPr>
            <w:tcW w:w="738" w:type="dxa"/>
          </w:tcPr>
          <w:p w14:paraId="7AD9775F" w14:textId="77777777" w:rsidR="00D00A65" w:rsidRPr="003A6986" w:rsidRDefault="00D00A65" w:rsidP="004C02C4">
            <w:pPr>
              <w:pStyle w:val="TableParagraph"/>
              <w:spacing w:line="292" w:lineRule="exact"/>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36.</w:t>
            </w:r>
          </w:p>
        </w:tc>
        <w:tc>
          <w:tcPr>
            <w:tcW w:w="8069" w:type="dxa"/>
          </w:tcPr>
          <w:p w14:paraId="03C563DD" w14:textId="2B63A8BE" w:rsidR="00D00A65" w:rsidRPr="003A6986" w:rsidRDefault="00D00A65" w:rsidP="004B610B">
            <w:pPr>
              <w:pStyle w:val="TableParagraph"/>
              <w:numPr>
                <w:ilvl w:val="0"/>
                <w:numId w:val="534"/>
              </w:numPr>
              <w:tabs>
                <w:tab w:val="left" w:pos="940"/>
                <w:tab w:val="left" w:pos="941"/>
              </w:tabs>
              <w:autoSpaceDE w:val="0"/>
              <w:autoSpaceDN w:val="0"/>
              <w:spacing w:before="18"/>
              <w:rPr>
                <w:rFonts w:ascii="Times New Roman" w:hAnsi="Times New Roman" w:cs="Times New Roman"/>
                <w:sz w:val="18"/>
                <w:szCs w:val="18"/>
                <w:lang w:val="pl-PL"/>
              </w:rPr>
            </w:pPr>
            <w:r w:rsidRPr="003A6986">
              <w:rPr>
                <w:rFonts w:ascii="Times New Roman" w:hAnsi="Times New Roman" w:cs="Times New Roman"/>
                <w:sz w:val="18"/>
                <w:szCs w:val="18"/>
                <w:lang w:val="pl-PL"/>
              </w:rPr>
              <w:t>data utworzenia dokumentu</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wydania,</w:t>
            </w:r>
          </w:p>
        </w:tc>
      </w:tr>
      <w:tr w:rsidR="00D00A65" w:rsidRPr="003A6986" w14:paraId="4C2F5BB9" w14:textId="77777777" w:rsidTr="004C02C4">
        <w:trPr>
          <w:trHeight w:val="359"/>
        </w:trPr>
        <w:tc>
          <w:tcPr>
            <w:tcW w:w="738" w:type="dxa"/>
          </w:tcPr>
          <w:p w14:paraId="52ECC946" w14:textId="77777777" w:rsidR="00D00A65" w:rsidRPr="003A6986" w:rsidRDefault="00D00A65" w:rsidP="004C02C4">
            <w:pPr>
              <w:pStyle w:val="TableParagraph"/>
              <w:spacing w:line="292" w:lineRule="exact"/>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37.</w:t>
            </w:r>
          </w:p>
        </w:tc>
        <w:tc>
          <w:tcPr>
            <w:tcW w:w="8069" w:type="dxa"/>
          </w:tcPr>
          <w:p w14:paraId="60F25839" w14:textId="294D4D01" w:rsidR="00D00A65" w:rsidRPr="003A6986" w:rsidRDefault="00D00A65" w:rsidP="004B610B">
            <w:pPr>
              <w:pStyle w:val="TableParagraph"/>
              <w:numPr>
                <w:ilvl w:val="0"/>
                <w:numId w:val="533"/>
              </w:numPr>
              <w:tabs>
                <w:tab w:val="left" w:pos="940"/>
                <w:tab w:val="left" w:pos="941"/>
              </w:tabs>
              <w:autoSpaceDE w:val="0"/>
              <w:autoSpaceDN w:val="0"/>
              <w:spacing w:before="18"/>
              <w:rPr>
                <w:rFonts w:ascii="Times New Roman" w:hAnsi="Times New Roman" w:cs="Times New Roman"/>
                <w:sz w:val="18"/>
                <w:szCs w:val="18"/>
                <w:lang w:val="pl-PL"/>
              </w:rPr>
            </w:pPr>
            <w:r w:rsidRPr="003A6986">
              <w:rPr>
                <w:rFonts w:ascii="Times New Roman" w:hAnsi="Times New Roman" w:cs="Times New Roman"/>
                <w:sz w:val="18"/>
                <w:szCs w:val="18"/>
                <w:lang w:val="pl-PL"/>
              </w:rPr>
              <w:t>symbol jednostki, do której przeprowadzono</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wydanie.</w:t>
            </w:r>
          </w:p>
        </w:tc>
      </w:tr>
      <w:tr w:rsidR="00D00A65" w:rsidRPr="003A6986" w14:paraId="0683F81C" w14:textId="77777777" w:rsidTr="004C02C4">
        <w:trPr>
          <w:trHeight w:val="350"/>
        </w:trPr>
        <w:tc>
          <w:tcPr>
            <w:tcW w:w="738" w:type="dxa"/>
          </w:tcPr>
          <w:p w14:paraId="4FDE99F4" w14:textId="77777777" w:rsidR="00D00A65" w:rsidRPr="003A6986" w:rsidRDefault="00D00A65" w:rsidP="004C02C4">
            <w:pPr>
              <w:pStyle w:val="TableParagraph"/>
              <w:spacing w:line="292" w:lineRule="exact"/>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38.</w:t>
            </w:r>
          </w:p>
        </w:tc>
        <w:tc>
          <w:tcPr>
            <w:tcW w:w="8069" w:type="dxa"/>
          </w:tcPr>
          <w:p w14:paraId="29C50600" w14:textId="77777777" w:rsidR="00D00A65" w:rsidRPr="003A6986" w:rsidRDefault="00D00A65" w:rsidP="004C02C4">
            <w:pPr>
              <w:pStyle w:val="TableParagraph"/>
              <w:spacing w:before="18"/>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Filtrowanie listy wydań według numeru dokumentu wydania.</w:t>
            </w:r>
          </w:p>
        </w:tc>
      </w:tr>
      <w:tr w:rsidR="00D00A65" w:rsidRPr="003A6986" w14:paraId="727C9037" w14:textId="77777777" w:rsidTr="004C02C4">
        <w:trPr>
          <w:trHeight w:val="347"/>
        </w:trPr>
        <w:tc>
          <w:tcPr>
            <w:tcW w:w="738" w:type="dxa"/>
          </w:tcPr>
          <w:p w14:paraId="0FD1EFF0" w14:textId="77777777" w:rsidR="00D00A65" w:rsidRPr="003A6986" w:rsidRDefault="00D00A65" w:rsidP="004C02C4">
            <w:pPr>
              <w:pStyle w:val="TableParagraph"/>
              <w:ind w:left="-1" w:right="-63"/>
              <w:rPr>
                <w:rFonts w:ascii="Times New Roman" w:hAnsi="Times New Roman" w:cs="Times New Roman"/>
                <w:sz w:val="18"/>
                <w:szCs w:val="18"/>
                <w:lang w:val="pl-PL"/>
              </w:rPr>
            </w:pPr>
          </w:p>
        </w:tc>
        <w:tc>
          <w:tcPr>
            <w:tcW w:w="8069" w:type="dxa"/>
          </w:tcPr>
          <w:p w14:paraId="03EE92A6" w14:textId="77777777" w:rsidR="00D00A65" w:rsidRPr="003A6986" w:rsidRDefault="00D00A65" w:rsidP="004C02C4">
            <w:pPr>
              <w:pStyle w:val="TableParagraph"/>
              <w:spacing w:before="18"/>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Podgląd szczegółów wydania zawierający informacje:</w:t>
            </w:r>
          </w:p>
        </w:tc>
      </w:tr>
      <w:tr w:rsidR="00D00A65" w:rsidRPr="003A6986" w14:paraId="04C6BBAE" w14:textId="77777777" w:rsidTr="004C02C4">
        <w:trPr>
          <w:trHeight w:val="322"/>
        </w:trPr>
        <w:tc>
          <w:tcPr>
            <w:tcW w:w="738" w:type="dxa"/>
          </w:tcPr>
          <w:p w14:paraId="2FB58ABD" w14:textId="77777777" w:rsidR="00D00A65" w:rsidRPr="003A6986" w:rsidRDefault="00D00A65" w:rsidP="004C02C4">
            <w:pPr>
              <w:pStyle w:val="TableParagraph"/>
              <w:spacing w:line="255" w:lineRule="exact"/>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39.</w:t>
            </w:r>
          </w:p>
        </w:tc>
        <w:tc>
          <w:tcPr>
            <w:tcW w:w="8069" w:type="dxa"/>
          </w:tcPr>
          <w:p w14:paraId="629838C5" w14:textId="158FD9E3" w:rsidR="00D00A65" w:rsidRPr="003A6986" w:rsidRDefault="00D00A65" w:rsidP="004B610B">
            <w:pPr>
              <w:pStyle w:val="TableParagraph"/>
              <w:numPr>
                <w:ilvl w:val="0"/>
                <w:numId w:val="532"/>
              </w:numPr>
              <w:tabs>
                <w:tab w:val="left" w:pos="892"/>
                <w:tab w:val="left" w:pos="893"/>
              </w:tabs>
              <w:autoSpaceDE w:val="0"/>
              <w:autoSpaceDN w:val="0"/>
              <w:spacing w:line="261"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numer dokumentu</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wydania,</w:t>
            </w:r>
          </w:p>
        </w:tc>
      </w:tr>
      <w:tr w:rsidR="00D00A65" w:rsidRPr="003A6986" w14:paraId="740DEC30" w14:textId="77777777" w:rsidTr="004C02C4">
        <w:trPr>
          <w:trHeight w:val="362"/>
        </w:trPr>
        <w:tc>
          <w:tcPr>
            <w:tcW w:w="738" w:type="dxa"/>
          </w:tcPr>
          <w:p w14:paraId="571ABB15" w14:textId="77777777" w:rsidR="00D00A65" w:rsidRPr="003A6986" w:rsidRDefault="00D00A65" w:rsidP="004C02C4">
            <w:pPr>
              <w:pStyle w:val="TableParagraph"/>
              <w:spacing w:before="1"/>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40.</w:t>
            </w:r>
          </w:p>
        </w:tc>
        <w:tc>
          <w:tcPr>
            <w:tcW w:w="8069" w:type="dxa"/>
          </w:tcPr>
          <w:p w14:paraId="3787E94C" w14:textId="4AA6879F" w:rsidR="00D00A65" w:rsidRPr="003A6986" w:rsidRDefault="00D00A65" w:rsidP="004B610B">
            <w:pPr>
              <w:pStyle w:val="TableParagraph"/>
              <w:numPr>
                <w:ilvl w:val="0"/>
                <w:numId w:val="531"/>
              </w:numPr>
              <w:tabs>
                <w:tab w:val="left" w:pos="892"/>
                <w:tab w:val="left" w:pos="893"/>
              </w:tabs>
              <w:autoSpaceDE w:val="0"/>
              <w:autoSpaceDN w:val="0"/>
              <w:spacing w:before="21"/>
              <w:rPr>
                <w:rFonts w:ascii="Times New Roman" w:hAnsi="Times New Roman" w:cs="Times New Roman"/>
                <w:sz w:val="18"/>
                <w:szCs w:val="18"/>
                <w:lang w:val="pl-PL"/>
              </w:rPr>
            </w:pPr>
            <w:r w:rsidRPr="003A6986">
              <w:rPr>
                <w:rFonts w:ascii="Times New Roman" w:hAnsi="Times New Roman" w:cs="Times New Roman"/>
                <w:sz w:val="18"/>
                <w:szCs w:val="18"/>
                <w:lang w:val="pl-PL"/>
              </w:rPr>
              <w:t>data utworzenia dokumentu</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wydania,</w:t>
            </w:r>
          </w:p>
        </w:tc>
      </w:tr>
      <w:tr w:rsidR="00D00A65" w:rsidRPr="003A6986" w14:paraId="28E63A35" w14:textId="77777777" w:rsidTr="004C02C4">
        <w:trPr>
          <w:trHeight w:val="359"/>
        </w:trPr>
        <w:tc>
          <w:tcPr>
            <w:tcW w:w="738" w:type="dxa"/>
          </w:tcPr>
          <w:p w14:paraId="552AD6A3" w14:textId="77777777" w:rsidR="00D00A65" w:rsidRPr="003A6986" w:rsidRDefault="00D00A65" w:rsidP="004C02C4">
            <w:pPr>
              <w:pStyle w:val="TableParagraph"/>
              <w:spacing w:line="292" w:lineRule="exact"/>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41.</w:t>
            </w:r>
          </w:p>
        </w:tc>
        <w:tc>
          <w:tcPr>
            <w:tcW w:w="8069" w:type="dxa"/>
          </w:tcPr>
          <w:p w14:paraId="677905F3" w14:textId="71ADB467" w:rsidR="00D00A65" w:rsidRPr="003A6986" w:rsidRDefault="00D00A65" w:rsidP="004B610B">
            <w:pPr>
              <w:pStyle w:val="TableParagraph"/>
              <w:numPr>
                <w:ilvl w:val="0"/>
                <w:numId w:val="530"/>
              </w:numPr>
              <w:tabs>
                <w:tab w:val="left" w:pos="892"/>
                <w:tab w:val="left" w:pos="893"/>
              </w:tabs>
              <w:autoSpaceDE w:val="0"/>
              <w:autoSpaceDN w:val="0"/>
              <w:spacing w:before="18"/>
              <w:rPr>
                <w:rFonts w:ascii="Times New Roman" w:hAnsi="Times New Roman" w:cs="Times New Roman"/>
                <w:sz w:val="18"/>
                <w:szCs w:val="18"/>
                <w:lang w:val="pl-PL"/>
              </w:rPr>
            </w:pPr>
            <w:r w:rsidRPr="003A6986">
              <w:rPr>
                <w:rFonts w:ascii="Times New Roman" w:hAnsi="Times New Roman" w:cs="Times New Roman"/>
                <w:sz w:val="18"/>
                <w:szCs w:val="18"/>
                <w:lang w:val="pl-PL"/>
              </w:rPr>
              <w:t>status dokumentu</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wydania,</w:t>
            </w:r>
          </w:p>
        </w:tc>
      </w:tr>
      <w:tr w:rsidR="00D00A65" w:rsidRPr="003A6986" w14:paraId="1374298F" w14:textId="77777777" w:rsidTr="004C02C4">
        <w:trPr>
          <w:trHeight w:val="362"/>
        </w:trPr>
        <w:tc>
          <w:tcPr>
            <w:tcW w:w="738" w:type="dxa"/>
          </w:tcPr>
          <w:p w14:paraId="2353D18E" w14:textId="77777777" w:rsidR="00D00A65" w:rsidRPr="003A6986" w:rsidRDefault="00D00A65" w:rsidP="004C02C4">
            <w:pPr>
              <w:pStyle w:val="TableParagraph"/>
              <w:spacing w:line="292" w:lineRule="exact"/>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42.</w:t>
            </w:r>
          </w:p>
        </w:tc>
        <w:tc>
          <w:tcPr>
            <w:tcW w:w="8069" w:type="dxa"/>
          </w:tcPr>
          <w:p w14:paraId="619B074E" w14:textId="2FEEC4DC" w:rsidR="00D00A65" w:rsidRPr="003A6986" w:rsidRDefault="00D00A65" w:rsidP="004B610B">
            <w:pPr>
              <w:pStyle w:val="TableParagraph"/>
              <w:numPr>
                <w:ilvl w:val="0"/>
                <w:numId w:val="529"/>
              </w:numPr>
              <w:tabs>
                <w:tab w:val="left" w:pos="892"/>
                <w:tab w:val="left" w:pos="893"/>
              </w:tabs>
              <w:autoSpaceDE w:val="0"/>
              <w:autoSpaceDN w:val="0"/>
              <w:spacing w:before="18"/>
              <w:rPr>
                <w:rFonts w:ascii="Times New Roman" w:hAnsi="Times New Roman" w:cs="Times New Roman"/>
                <w:sz w:val="18"/>
                <w:szCs w:val="18"/>
                <w:lang w:val="pl-PL"/>
              </w:rPr>
            </w:pPr>
            <w:r w:rsidRPr="003A6986">
              <w:rPr>
                <w:rFonts w:ascii="Times New Roman" w:hAnsi="Times New Roman" w:cs="Times New Roman"/>
                <w:sz w:val="18"/>
                <w:szCs w:val="18"/>
                <w:lang w:val="pl-PL"/>
              </w:rPr>
              <w:t>symbol i nazwę jednostki, do której przeprowadzono</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wydanie.</w:t>
            </w:r>
          </w:p>
        </w:tc>
      </w:tr>
      <w:tr w:rsidR="00D00A65" w:rsidRPr="003A6986" w14:paraId="792904A1" w14:textId="77777777" w:rsidTr="004C02C4">
        <w:trPr>
          <w:trHeight w:val="347"/>
        </w:trPr>
        <w:tc>
          <w:tcPr>
            <w:tcW w:w="738" w:type="dxa"/>
          </w:tcPr>
          <w:p w14:paraId="6A6B0DD7" w14:textId="77777777" w:rsidR="00D00A65" w:rsidRPr="003A6986" w:rsidRDefault="00D00A65" w:rsidP="004C02C4">
            <w:pPr>
              <w:pStyle w:val="TableParagraph"/>
              <w:ind w:left="-1" w:right="-63"/>
              <w:rPr>
                <w:rFonts w:ascii="Times New Roman" w:hAnsi="Times New Roman" w:cs="Times New Roman"/>
                <w:sz w:val="18"/>
                <w:szCs w:val="18"/>
                <w:lang w:val="pl-PL"/>
              </w:rPr>
            </w:pPr>
          </w:p>
        </w:tc>
        <w:tc>
          <w:tcPr>
            <w:tcW w:w="8069" w:type="dxa"/>
          </w:tcPr>
          <w:p w14:paraId="27FEE878" w14:textId="77777777" w:rsidR="00D00A65" w:rsidRPr="003A6986" w:rsidRDefault="00D00A65" w:rsidP="004C02C4">
            <w:pPr>
              <w:pStyle w:val="TableParagraph"/>
              <w:spacing w:before="18"/>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Podgląd listy pozycji wydania zawierający informacje:</w:t>
            </w:r>
          </w:p>
        </w:tc>
      </w:tr>
      <w:tr w:rsidR="00D00A65" w:rsidRPr="003A6986" w14:paraId="05CDB387" w14:textId="77777777" w:rsidTr="004C02C4">
        <w:trPr>
          <w:trHeight w:val="323"/>
        </w:trPr>
        <w:tc>
          <w:tcPr>
            <w:tcW w:w="738" w:type="dxa"/>
          </w:tcPr>
          <w:p w14:paraId="35A387CE" w14:textId="77777777" w:rsidR="00D00A65" w:rsidRPr="003A6986" w:rsidRDefault="00D00A65" w:rsidP="004C02C4">
            <w:pPr>
              <w:pStyle w:val="TableParagraph"/>
              <w:spacing w:line="254" w:lineRule="exact"/>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43.</w:t>
            </w:r>
          </w:p>
        </w:tc>
        <w:tc>
          <w:tcPr>
            <w:tcW w:w="8069" w:type="dxa"/>
          </w:tcPr>
          <w:p w14:paraId="5D9DB24A" w14:textId="7603060F" w:rsidR="00D00A65" w:rsidRPr="003A6986" w:rsidRDefault="00D00A65" w:rsidP="004B610B">
            <w:pPr>
              <w:pStyle w:val="TableParagraph"/>
              <w:numPr>
                <w:ilvl w:val="0"/>
                <w:numId w:val="528"/>
              </w:numPr>
              <w:tabs>
                <w:tab w:val="left" w:pos="892"/>
                <w:tab w:val="left" w:pos="893"/>
              </w:tabs>
              <w:autoSpaceDE w:val="0"/>
              <w:autoSpaceDN w:val="0"/>
              <w:spacing w:line="261"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nazwa, postać i dawka środka</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wydanego,</w:t>
            </w:r>
          </w:p>
        </w:tc>
      </w:tr>
      <w:tr w:rsidR="00D00A65" w:rsidRPr="003A6986" w14:paraId="0A387C55" w14:textId="77777777" w:rsidTr="004C02C4">
        <w:trPr>
          <w:trHeight w:val="359"/>
        </w:trPr>
        <w:tc>
          <w:tcPr>
            <w:tcW w:w="738" w:type="dxa"/>
          </w:tcPr>
          <w:p w14:paraId="3F6CF213" w14:textId="77777777" w:rsidR="00D00A65" w:rsidRPr="003A6986" w:rsidRDefault="00D00A65" w:rsidP="004C02C4">
            <w:pPr>
              <w:pStyle w:val="TableParagraph"/>
              <w:spacing w:line="292" w:lineRule="exact"/>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44.</w:t>
            </w:r>
          </w:p>
        </w:tc>
        <w:tc>
          <w:tcPr>
            <w:tcW w:w="8069" w:type="dxa"/>
          </w:tcPr>
          <w:p w14:paraId="518F86F0" w14:textId="6D0C5AFE" w:rsidR="00D00A65" w:rsidRPr="003A6986" w:rsidRDefault="00D00A65" w:rsidP="004B610B">
            <w:pPr>
              <w:pStyle w:val="TableParagraph"/>
              <w:numPr>
                <w:ilvl w:val="0"/>
                <w:numId w:val="527"/>
              </w:numPr>
              <w:tabs>
                <w:tab w:val="left" w:pos="892"/>
                <w:tab w:val="left" w:pos="893"/>
              </w:tabs>
              <w:autoSpaceDE w:val="0"/>
              <w:autoSpaceDN w:val="0"/>
              <w:spacing w:before="18"/>
              <w:rPr>
                <w:rFonts w:ascii="Times New Roman" w:hAnsi="Times New Roman" w:cs="Times New Roman"/>
                <w:sz w:val="18"/>
                <w:szCs w:val="18"/>
                <w:lang w:val="pl-PL"/>
              </w:rPr>
            </w:pPr>
            <w:r w:rsidRPr="003A6986">
              <w:rPr>
                <w:rFonts w:ascii="Times New Roman" w:hAnsi="Times New Roman" w:cs="Times New Roman"/>
                <w:sz w:val="18"/>
                <w:szCs w:val="18"/>
                <w:lang w:val="pl-PL"/>
              </w:rPr>
              <w:t>ilość zapotrzebowana</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środka,</w:t>
            </w:r>
          </w:p>
        </w:tc>
      </w:tr>
      <w:tr w:rsidR="00D00A65" w:rsidRPr="003A6986" w14:paraId="3C8EE770" w14:textId="77777777" w:rsidTr="004C02C4">
        <w:trPr>
          <w:trHeight w:val="359"/>
        </w:trPr>
        <w:tc>
          <w:tcPr>
            <w:tcW w:w="738" w:type="dxa"/>
          </w:tcPr>
          <w:p w14:paraId="340685DF" w14:textId="77777777" w:rsidR="00D00A65" w:rsidRPr="003A6986" w:rsidRDefault="00D00A65" w:rsidP="004C02C4">
            <w:pPr>
              <w:pStyle w:val="TableParagraph"/>
              <w:spacing w:line="292" w:lineRule="exact"/>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45.</w:t>
            </w:r>
          </w:p>
        </w:tc>
        <w:tc>
          <w:tcPr>
            <w:tcW w:w="8069" w:type="dxa"/>
          </w:tcPr>
          <w:p w14:paraId="794A904E" w14:textId="0E0BB1B2" w:rsidR="00D00A65" w:rsidRPr="003A6986" w:rsidRDefault="00D00A65" w:rsidP="004B610B">
            <w:pPr>
              <w:pStyle w:val="TableParagraph"/>
              <w:numPr>
                <w:ilvl w:val="0"/>
                <w:numId w:val="526"/>
              </w:numPr>
              <w:tabs>
                <w:tab w:val="left" w:pos="892"/>
                <w:tab w:val="left" w:pos="893"/>
              </w:tabs>
              <w:autoSpaceDE w:val="0"/>
              <w:autoSpaceDN w:val="0"/>
              <w:spacing w:before="18"/>
              <w:rPr>
                <w:rFonts w:ascii="Times New Roman" w:hAnsi="Times New Roman" w:cs="Times New Roman"/>
                <w:sz w:val="18"/>
                <w:szCs w:val="18"/>
                <w:lang w:val="pl-PL"/>
              </w:rPr>
            </w:pPr>
            <w:r w:rsidRPr="003A6986">
              <w:rPr>
                <w:rFonts w:ascii="Times New Roman" w:hAnsi="Times New Roman" w:cs="Times New Roman"/>
                <w:sz w:val="18"/>
                <w:szCs w:val="18"/>
                <w:lang w:val="pl-PL"/>
              </w:rPr>
              <w:t>ilość wydana</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środka,</w:t>
            </w:r>
          </w:p>
        </w:tc>
      </w:tr>
      <w:tr w:rsidR="00D00A65" w:rsidRPr="003A6986" w14:paraId="56451A5E" w14:textId="77777777" w:rsidTr="004C02C4">
        <w:trPr>
          <w:trHeight w:val="361"/>
        </w:trPr>
        <w:tc>
          <w:tcPr>
            <w:tcW w:w="738" w:type="dxa"/>
          </w:tcPr>
          <w:p w14:paraId="51518B21" w14:textId="77777777" w:rsidR="00D00A65" w:rsidRPr="003A6986" w:rsidRDefault="00D00A65" w:rsidP="004C02C4">
            <w:pPr>
              <w:pStyle w:val="TableParagraph"/>
              <w:spacing w:line="292" w:lineRule="exact"/>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46.</w:t>
            </w:r>
          </w:p>
        </w:tc>
        <w:tc>
          <w:tcPr>
            <w:tcW w:w="8069" w:type="dxa"/>
          </w:tcPr>
          <w:p w14:paraId="405349DB" w14:textId="71ACB109" w:rsidR="00D00A65" w:rsidRPr="003A6986" w:rsidRDefault="00D00A65" w:rsidP="004B610B">
            <w:pPr>
              <w:pStyle w:val="TableParagraph"/>
              <w:numPr>
                <w:ilvl w:val="0"/>
                <w:numId w:val="525"/>
              </w:numPr>
              <w:tabs>
                <w:tab w:val="left" w:pos="892"/>
                <w:tab w:val="left" w:pos="893"/>
              </w:tabs>
              <w:autoSpaceDE w:val="0"/>
              <w:autoSpaceDN w:val="0"/>
              <w:spacing w:before="18"/>
              <w:rPr>
                <w:rFonts w:ascii="Times New Roman" w:hAnsi="Times New Roman" w:cs="Times New Roman"/>
                <w:sz w:val="18"/>
                <w:szCs w:val="18"/>
                <w:lang w:val="pl-PL"/>
              </w:rPr>
            </w:pPr>
            <w:r w:rsidRPr="003A6986">
              <w:rPr>
                <w:rFonts w:ascii="Times New Roman" w:hAnsi="Times New Roman" w:cs="Times New Roman"/>
                <w:sz w:val="18"/>
                <w:szCs w:val="18"/>
                <w:lang w:val="pl-PL"/>
              </w:rPr>
              <w:t>jednostka miary środka</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wydanego,</w:t>
            </w:r>
          </w:p>
        </w:tc>
      </w:tr>
      <w:tr w:rsidR="00D00A65" w:rsidRPr="003A6986" w14:paraId="75C4C1FA" w14:textId="77777777" w:rsidTr="004C02C4">
        <w:trPr>
          <w:trHeight w:val="360"/>
        </w:trPr>
        <w:tc>
          <w:tcPr>
            <w:tcW w:w="738" w:type="dxa"/>
          </w:tcPr>
          <w:p w14:paraId="341170C0" w14:textId="77777777" w:rsidR="00D00A65" w:rsidRPr="003A6986" w:rsidRDefault="00D00A65" w:rsidP="004C02C4">
            <w:pPr>
              <w:pStyle w:val="TableParagraph"/>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47.</w:t>
            </w:r>
          </w:p>
        </w:tc>
        <w:tc>
          <w:tcPr>
            <w:tcW w:w="8069" w:type="dxa"/>
          </w:tcPr>
          <w:p w14:paraId="1C1F3F1B" w14:textId="09108907" w:rsidR="00D00A65" w:rsidRPr="003A6986" w:rsidRDefault="00D00A65" w:rsidP="004B610B">
            <w:pPr>
              <w:pStyle w:val="TableParagraph"/>
              <w:numPr>
                <w:ilvl w:val="0"/>
                <w:numId w:val="524"/>
              </w:numPr>
              <w:tabs>
                <w:tab w:val="left" w:pos="892"/>
                <w:tab w:val="left" w:pos="893"/>
              </w:tabs>
              <w:autoSpaceDE w:val="0"/>
              <w:autoSpaceDN w:val="0"/>
              <w:spacing w:before="19"/>
              <w:rPr>
                <w:rFonts w:ascii="Times New Roman" w:hAnsi="Times New Roman" w:cs="Times New Roman"/>
                <w:sz w:val="18"/>
                <w:szCs w:val="18"/>
                <w:lang w:val="pl-PL"/>
              </w:rPr>
            </w:pPr>
            <w:r w:rsidRPr="003A6986">
              <w:rPr>
                <w:rFonts w:ascii="Times New Roman" w:hAnsi="Times New Roman" w:cs="Times New Roman"/>
                <w:sz w:val="18"/>
                <w:szCs w:val="18"/>
                <w:lang w:val="pl-PL"/>
              </w:rPr>
              <w:t>nazwa międzynarodowa środka</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wydanego,</w:t>
            </w:r>
          </w:p>
        </w:tc>
      </w:tr>
      <w:tr w:rsidR="00D00A65" w:rsidRPr="003A6986" w14:paraId="6313D4AA" w14:textId="77777777" w:rsidTr="004C02C4">
        <w:trPr>
          <w:trHeight w:val="361"/>
        </w:trPr>
        <w:tc>
          <w:tcPr>
            <w:tcW w:w="738" w:type="dxa"/>
          </w:tcPr>
          <w:p w14:paraId="1852857D" w14:textId="77777777" w:rsidR="00D00A65" w:rsidRPr="003A6986" w:rsidRDefault="00D00A65" w:rsidP="004C02C4">
            <w:pPr>
              <w:pStyle w:val="TableParagraph"/>
              <w:spacing w:line="292" w:lineRule="exact"/>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48.</w:t>
            </w:r>
          </w:p>
        </w:tc>
        <w:tc>
          <w:tcPr>
            <w:tcW w:w="8069" w:type="dxa"/>
          </w:tcPr>
          <w:p w14:paraId="30D7D504" w14:textId="5A65949A" w:rsidR="00D00A65" w:rsidRPr="003A6986" w:rsidRDefault="00D00A65" w:rsidP="004B610B">
            <w:pPr>
              <w:pStyle w:val="TableParagraph"/>
              <w:numPr>
                <w:ilvl w:val="0"/>
                <w:numId w:val="523"/>
              </w:numPr>
              <w:tabs>
                <w:tab w:val="left" w:pos="892"/>
                <w:tab w:val="left" w:pos="893"/>
              </w:tabs>
              <w:autoSpaceDE w:val="0"/>
              <w:autoSpaceDN w:val="0"/>
              <w:spacing w:before="18"/>
              <w:rPr>
                <w:rFonts w:ascii="Times New Roman" w:hAnsi="Times New Roman" w:cs="Times New Roman"/>
                <w:sz w:val="18"/>
                <w:szCs w:val="18"/>
                <w:lang w:val="pl-PL"/>
              </w:rPr>
            </w:pPr>
            <w:r w:rsidRPr="003A6986">
              <w:rPr>
                <w:rFonts w:ascii="Times New Roman" w:hAnsi="Times New Roman" w:cs="Times New Roman"/>
                <w:sz w:val="18"/>
                <w:szCs w:val="18"/>
                <w:lang w:val="pl-PL"/>
              </w:rPr>
              <w:t>producent środka</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wydanego,</w:t>
            </w:r>
          </w:p>
        </w:tc>
      </w:tr>
      <w:tr w:rsidR="00D00A65" w:rsidRPr="003A6986" w14:paraId="51B98A14" w14:textId="77777777" w:rsidTr="004C02C4">
        <w:trPr>
          <w:trHeight w:val="359"/>
        </w:trPr>
        <w:tc>
          <w:tcPr>
            <w:tcW w:w="738" w:type="dxa"/>
          </w:tcPr>
          <w:p w14:paraId="0AD27246" w14:textId="77777777" w:rsidR="00D00A65" w:rsidRPr="003A6986" w:rsidRDefault="00D00A65" w:rsidP="004C02C4">
            <w:pPr>
              <w:pStyle w:val="TableParagraph"/>
              <w:spacing w:line="292" w:lineRule="exact"/>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49.</w:t>
            </w:r>
          </w:p>
        </w:tc>
        <w:tc>
          <w:tcPr>
            <w:tcW w:w="8069" w:type="dxa"/>
          </w:tcPr>
          <w:p w14:paraId="4676AC37" w14:textId="0602C798" w:rsidR="00D00A65" w:rsidRPr="003A6986" w:rsidRDefault="00D00A65" w:rsidP="004B610B">
            <w:pPr>
              <w:pStyle w:val="TableParagraph"/>
              <w:numPr>
                <w:ilvl w:val="0"/>
                <w:numId w:val="522"/>
              </w:numPr>
              <w:tabs>
                <w:tab w:val="left" w:pos="892"/>
                <w:tab w:val="left" w:pos="893"/>
              </w:tabs>
              <w:autoSpaceDE w:val="0"/>
              <w:autoSpaceDN w:val="0"/>
              <w:spacing w:before="18"/>
              <w:rPr>
                <w:rFonts w:ascii="Times New Roman" w:hAnsi="Times New Roman" w:cs="Times New Roman"/>
                <w:sz w:val="18"/>
                <w:szCs w:val="18"/>
                <w:lang w:val="pl-PL"/>
              </w:rPr>
            </w:pPr>
            <w:r w:rsidRPr="003A6986">
              <w:rPr>
                <w:rFonts w:ascii="Times New Roman" w:hAnsi="Times New Roman" w:cs="Times New Roman"/>
                <w:sz w:val="18"/>
                <w:szCs w:val="18"/>
                <w:lang w:val="pl-PL"/>
              </w:rPr>
              <w:t>dane pacjenta, dla którego przeznaczony jest wydany</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środek.</w:t>
            </w:r>
          </w:p>
        </w:tc>
      </w:tr>
      <w:tr w:rsidR="00D00A65" w:rsidRPr="003A6986" w14:paraId="6B9E7457" w14:textId="77777777" w:rsidTr="004C02C4">
        <w:trPr>
          <w:trHeight w:val="657"/>
        </w:trPr>
        <w:tc>
          <w:tcPr>
            <w:tcW w:w="738" w:type="dxa"/>
          </w:tcPr>
          <w:p w14:paraId="55F301C6" w14:textId="77777777" w:rsidR="00D00A65" w:rsidRPr="003A6986" w:rsidRDefault="00D00A65" w:rsidP="004C02C4">
            <w:pPr>
              <w:pStyle w:val="TableParagraph"/>
              <w:ind w:left="-1" w:right="-63"/>
              <w:rPr>
                <w:rFonts w:ascii="Times New Roman" w:hAnsi="Times New Roman" w:cs="Times New Roman"/>
                <w:sz w:val="18"/>
                <w:szCs w:val="18"/>
                <w:lang w:val="pl-PL"/>
              </w:rPr>
            </w:pPr>
          </w:p>
        </w:tc>
        <w:tc>
          <w:tcPr>
            <w:tcW w:w="8069" w:type="dxa"/>
          </w:tcPr>
          <w:p w14:paraId="6697E0F8" w14:textId="33AFB80F" w:rsidR="00D00A65" w:rsidRPr="003A6986" w:rsidRDefault="00D00A65" w:rsidP="004C02C4">
            <w:pPr>
              <w:pStyle w:val="TableParagraph"/>
              <w:spacing w:before="18"/>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Podgląd listy przesunięć międzymagazynowych MM- do innych jednostek aptecznych zawierający</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informacje:</w:t>
            </w:r>
          </w:p>
        </w:tc>
      </w:tr>
      <w:tr w:rsidR="00D00A65" w:rsidRPr="003A6986" w14:paraId="12A0638C" w14:textId="77777777" w:rsidTr="004C02C4">
        <w:trPr>
          <w:trHeight w:val="316"/>
        </w:trPr>
        <w:tc>
          <w:tcPr>
            <w:tcW w:w="738" w:type="dxa"/>
          </w:tcPr>
          <w:p w14:paraId="38E21D2D" w14:textId="77777777" w:rsidR="00D00A65" w:rsidRPr="003A6986" w:rsidRDefault="00D00A65" w:rsidP="004C02C4">
            <w:pPr>
              <w:pStyle w:val="TableParagraph"/>
              <w:spacing w:line="249" w:lineRule="exact"/>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50.</w:t>
            </w:r>
          </w:p>
        </w:tc>
        <w:tc>
          <w:tcPr>
            <w:tcW w:w="8069" w:type="dxa"/>
          </w:tcPr>
          <w:p w14:paraId="55860CA8" w14:textId="1C842340" w:rsidR="00D00A65" w:rsidRPr="003A6986" w:rsidRDefault="00D00A65" w:rsidP="004B610B">
            <w:pPr>
              <w:pStyle w:val="TableParagraph"/>
              <w:numPr>
                <w:ilvl w:val="0"/>
                <w:numId w:val="521"/>
              </w:numPr>
              <w:tabs>
                <w:tab w:val="left" w:pos="940"/>
                <w:tab w:val="left" w:pos="941"/>
              </w:tabs>
              <w:autoSpaceDE w:val="0"/>
              <w:autoSpaceDN w:val="0"/>
              <w:spacing w:line="256"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numer dokumentu przesunięcia</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MM-,</w:t>
            </w:r>
          </w:p>
        </w:tc>
      </w:tr>
      <w:tr w:rsidR="00D00A65" w:rsidRPr="003A6986" w14:paraId="100933C9" w14:textId="77777777" w:rsidTr="004C02C4">
        <w:trPr>
          <w:trHeight w:val="362"/>
        </w:trPr>
        <w:tc>
          <w:tcPr>
            <w:tcW w:w="738" w:type="dxa"/>
          </w:tcPr>
          <w:p w14:paraId="2E17B585" w14:textId="77777777" w:rsidR="00D00A65" w:rsidRPr="003A6986" w:rsidRDefault="00D00A65" w:rsidP="004C02C4">
            <w:pPr>
              <w:pStyle w:val="TableParagraph"/>
              <w:spacing w:before="1"/>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51.</w:t>
            </w:r>
          </w:p>
        </w:tc>
        <w:tc>
          <w:tcPr>
            <w:tcW w:w="8069" w:type="dxa"/>
          </w:tcPr>
          <w:p w14:paraId="5E9B89FA" w14:textId="144915BC" w:rsidR="00D00A65" w:rsidRPr="003A6986" w:rsidRDefault="00D00A65" w:rsidP="004B610B">
            <w:pPr>
              <w:pStyle w:val="TableParagraph"/>
              <w:numPr>
                <w:ilvl w:val="0"/>
                <w:numId w:val="520"/>
              </w:numPr>
              <w:tabs>
                <w:tab w:val="left" w:pos="940"/>
                <w:tab w:val="left" w:pos="941"/>
              </w:tabs>
              <w:autoSpaceDE w:val="0"/>
              <w:autoSpaceDN w:val="0"/>
              <w:spacing w:before="21"/>
              <w:rPr>
                <w:rFonts w:ascii="Times New Roman" w:hAnsi="Times New Roman" w:cs="Times New Roman"/>
                <w:sz w:val="18"/>
                <w:szCs w:val="18"/>
                <w:lang w:val="pl-PL"/>
              </w:rPr>
            </w:pPr>
            <w:r w:rsidRPr="003A6986">
              <w:rPr>
                <w:rFonts w:ascii="Times New Roman" w:hAnsi="Times New Roman" w:cs="Times New Roman"/>
                <w:sz w:val="18"/>
                <w:szCs w:val="18"/>
                <w:lang w:val="pl-PL"/>
              </w:rPr>
              <w:t>data utworzenia dokumentu przesunięcia</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MM-,</w:t>
            </w:r>
          </w:p>
        </w:tc>
      </w:tr>
      <w:tr w:rsidR="00D00A65" w:rsidRPr="003A6986" w14:paraId="3367A16A" w14:textId="77777777" w:rsidTr="004C02C4">
        <w:trPr>
          <w:trHeight w:val="359"/>
        </w:trPr>
        <w:tc>
          <w:tcPr>
            <w:tcW w:w="738" w:type="dxa"/>
          </w:tcPr>
          <w:p w14:paraId="4C145214" w14:textId="77777777" w:rsidR="00D00A65" w:rsidRPr="003A6986" w:rsidRDefault="00D00A65" w:rsidP="004C02C4">
            <w:pPr>
              <w:pStyle w:val="TableParagraph"/>
              <w:spacing w:line="292" w:lineRule="exact"/>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52.</w:t>
            </w:r>
          </w:p>
        </w:tc>
        <w:tc>
          <w:tcPr>
            <w:tcW w:w="8069" w:type="dxa"/>
          </w:tcPr>
          <w:p w14:paraId="429D9B9D" w14:textId="52D38BB6" w:rsidR="00D00A65" w:rsidRPr="003A6986" w:rsidRDefault="00D00A65" w:rsidP="004B610B">
            <w:pPr>
              <w:pStyle w:val="TableParagraph"/>
              <w:numPr>
                <w:ilvl w:val="0"/>
                <w:numId w:val="519"/>
              </w:numPr>
              <w:tabs>
                <w:tab w:val="left" w:pos="940"/>
                <w:tab w:val="left" w:pos="941"/>
              </w:tabs>
              <w:autoSpaceDE w:val="0"/>
              <w:autoSpaceDN w:val="0"/>
              <w:spacing w:before="18"/>
              <w:rPr>
                <w:rFonts w:ascii="Times New Roman" w:hAnsi="Times New Roman" w:cs="Times New Roman"/>
                <w:sz w:val="18"/>
                <w:szCs w:val="18"/>
                <w:lang w:val="pl-PL"/>
              </w:rPr>
            </w:pPr>
            <w:r w:rsidRPr="003A6986">
              <w:rPr>
                <w:rFonts w:ascii="Times New Roman" w:hAnsi="Times New Roman" w:cs="Times New Roman"/>
                <w:sz w:val="18"/>
                <w:szCs w:val="18"/>
                <w:lang w:val="pl-PL"/>
              </w:rPr>
              <w:t>symbol jednostki, do której wykonano przesunięcie</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MM-.</w:t>
            </w:r>
          </w:p>
        </w:tc>
      </w:tr>
      <w:tr w:rsidR="00D00A65" w:rsidRPr="003A6986" w14:paraId="51B233D7" w14:textId="77777777" w:rsidTr="004C02C4">
        <w:trPr>
          <w:trHeight w:val="350"/>
        </w:trPr>
        <w:tc>
          <w:tcPr>
            <w:tcW w:w="738" w:type="dxa"/>
          </w:tcPr>
          <w:p w14:paraId="29A82F02" w14:textId="77777777" w:rsidR="00D00A65" w:rsidRPr="003A6986" w:rsidRDefault="00D00A65" w:rsidP="004C02C4">
            <w:pPr>
              <w:pStyle w:val="TableParagraph"/>
              <w:spacing w:line="292" w:lineRule="exact"/>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53.</w:t>
            </w:r>
          </w:p>
        </w:tc>
        <w:tc>
          <w:tcPr>
            <w:tcW w:w="8069" w:type="dxa"/>
          </w:tcPr>
          <w:p w14:paraId="34202EDA" w14:textId="77777777" w:rsidR="00D00A65" w:rsidRPr="003A6986" w:rsidRDefault="00D00A65" w:rsidP="004C02C4">
            <w:pPr>
              <w:pStyle w:val="TableParagraph"/>
              <w:spacing w:before="18"/>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Filtrowanie listy przesunięć MM- według numeru dokumentu przesunięcia MM-.</w:t>
            </w:r>
          </w:p>
        </w:tc>
      </w:tr>
      <w:tr w:rsidR="00D00A65" w:rsidRPr="003A6986" w14:paraId="04945750" w14:textId="77777777" w:rsidTr="004C02C4">
        <w:trPr>
          <w:trHeight w:val="347"/>
        </w:trPr>
        <w:tc>
          <w:tcPr>
            <w:tcW w:w="738" w:type="dxa"/>
          </w:tcPr>
          <w:p w14:paraId="3C7BA65B" w14:textId="77777777" w:rsidR="00D00A65" w:rsidRPr="003A6986" w:rsidRDefault="00D00A65" w:rsidP="004C02C4">
            <w:pPr>
              <w:pStyle w:val="TableParagraph"/>
              <w:ind w:left="-1" w:right="-63"/>
              <w:rPr>
                <w:rFonts w:ascii="Times New Roman" w:hAnsi="Times New Roman" w:cs="Times New Roman"/>
                <w:sz w:val="18"/>
                <w:szCs w:val="18"/>
                <w:lang w:val="pl-PL"/>
              </w:rPr>
            </w:pPr>
          </w:p>
        </w:tc>
        <w:tc>
          <w:tcPr>
            <w:tcW w:w="8069" w:type="dxa"/>
          </w:tcPr>
          <w:p w14:paraId="6EA9D66F" w14:textId="77777777" w:rsidR="00D00A65" w:rsidRPr="003A6986" w:rsidRDefault="00D00A65" w:rsidP="004C02C4">
            <w:pPr>
              <w:pStyle w:val="TableParagraph"/>
              <w:spacing w:before="18"/>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Podgląd szczegółów przesunięcia MM- zawierający informacje:</w:t>
            </w:r>
          </w:p>
        </w:tc>
      </w:tr>
      <w:tr w:rsidR="00D00A65" w:rsidRPr="003A6986" w14:paraId="26170D4C" w14:textId="77777777" w:rsidTr="004C02C4">
        <w:trPr>
          <w:trHeight w:val="325"/>
        </w:trPr>
        <w:tc>
          <w:tcPr>
            <w:tcW w:w="738" w:type="dxa"/>
          </w:tcPr>
          <w:p w14:paraId="49E65C9F" w14:textId="77777777" w:rsidR="00D00A65" w:rsidRPr="003A6986" w:rsidRDefault="00D00A65" w:rsidP="004C02C4">
            <w:pPr>
              <w:pStyle w:val="TableParagraph"/>
              <w:spacing w:line="255" w:lineRule="exact"/>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54.</w:t>
            </w:r>
          </w:p>
        </w:tc>
        <w:tc>
          <w:tcPr>
            <w:tcW w:w="8069" w:type="dxa"/>
          </w:tcPr>
          <w:p w14:paraId="257C2152" w14:textId="18A3AAB9" w:rsidR="00D00A65" w:rsidRPr="003A6986" w:rsidRDefault="00D00A65" w:rsidP="004B610B">
            <w:pPr>
              <w:pStyle w:val="TableParagraph"/>
              <w:numPr>
                <w:ilvl w:val="0"/>
                <w:numId w:val="518"/>
              </w:numPr>
              <w:tabs>
                <w:tab w:val="left" w:pos="892"/>
                <w:tab w:val="left" w:pos="893"/>
              </w:tabs>
              <w:autoSpaceDE w:val="0"/>
              <w:autoSpaceDN w:val="0"/>
              <w:spacing w:line="261"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numer dokumentu przesunięcia</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MM-,</w:t>
            </w:r>
          </w:p>
        </w:tc>
      </w:tr>
      <w:tr w:rsidR="00D00A65" w:rsidRPr="003A6986" w14:paraId="43E8D26E" w14:textId="77777777" w:rsidTr="004C02C4">
        <w:trPr>
          <w:trHeight w:val="362"/>
        </w:trPr>
        <w:tc>
          <w:tcPr>
            <w:tcW w:w="738" w:type="dxa"/>
          </w:tcPr>
          <w:p w14:paraId="5D65F386" w14:textId="77777777" w:rsidR="00D00A65" w:rsidRPr="003A6986" w:rsidRDefault="00D00A65" w:rsidP="004C02C4">
            <w:pPr>
              <w:pStyle w:val="TableParagraph"/>
              <w:spacing w:line="292" w:lineRule="exact"/>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55.</w:t>
            </w:r>
          </w:p>
        </w:tc>
        <w:tc>
          <w:tcPr>
            <w:tcW w:w="8069" w:type="dxa"/>
          </w:tcPr>
          <w:p w14:paraId="2B3C507F" w14:textId="59D93A5F" w:rsidR="00D00A65" w:rsidRPr="003A6986" w:rsidRDefault="00D00A65" w:rsidP="004B610B">
            <w:pPr>
              <w:pStyle w:val="TableParagraph"/>
              <w:numPr>
                <w:ilvl w:val="0"/>
                <w:numId w:val="517"/>
              </w:numPr>
              <w:tabs>
                <w:tab w:val="left" w:pos="892"/>
                <w:tab w:val="left" w:pos="893"/>
              </w:tabs>
              <w:autoSpaceDE w:val="0"/>
              <w:autoSpaceDN w:val="0"/>
              <w:spacing w:before="18"/>
              <w:rPr>
                <w:rFonts w:ascii="Times New Roman" w:hAnsi="Times New Roman" w:cs="Times New Roman"/>
                <w:sz w:val="18"/>
                <w:szCs w:val="18"/>
                <w:lang w:val="pl-PL"/>
              </w:rPr>
            </w:pPr>
            <w:r w:rsidRPr="003A6986">
              <w:rPr>
                <w:rFonts w:ascii="Times New Roman" w:hAnsi="Times New Roman" w:cs="Times New Roman"/>
                <w:sz w:val="18"/>
                <w:szCs w:val="18"/>
                <w:lang w:val="pl-PL"/>
              </w:rPr>
              <w:t>data utworzenia dokumentu przesunięcia</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MM-,</w:t>
            </w:r>
          </w:p>
        </w:tc>
      </w:tr>
      <w:tr w:rsidR="00D00A65" w:rsidRPr="003A6986" w14:paraId="6353601E" w14:textId="77777777" w:rsidTr="004C02C4">
        <w:trPr>
          <w:trHeight w:val="359"/>
        </w:trPr>
        <w:tc>
          <w:tcPr>
            <w:tcW w:w="738" w:type="dxa"/>
          </w:tcPr>
          <w:p w14:paraId="55DDABF0" w14:textId="77777777" w:rsidR="00D00A65" w:rsidRPr="003A6986" w:rsidRDefault="00D00A65" w:rsidP="004C02C4">
            <w:pPr>
              <w:pStyle w:val="TableParagraph"/>
              <w:spacing w:line="292" w:lineRule="exact"/>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56.</w:t>
            </w:r>
          </w:p>
        </w:tc>
        <w:tc>
          <w:tcPr>
            <w:tcW w:w="8069" w:type="dxa"/>
          </w:tcPr>
          <w:p w14:paraId="3419F832" w14:textId="7DA12D11" w:rsidR="00D00A65" w:rsidRPr="003A6986" w:rsidRDefault="00D00A65" w:rsidP="004B610B">
            <w:pPr>
              <w:pStyle w:val="TableParagraph"/>
              <w:numPr>
                <w:ilvl w:val="0"/>
                <w:numId w:val="516"/>
              </w:numPr>
              <w:tabs>
                <w:tab w:val="left" w:pos="892"/>
                <w:tab w:val="left" w:pos="893"/>
              </w:tabs>
              <w:autoSpaceDE w:val="0"/>
              <w:autoSpaceDN w:val="0"/>
              <w:spacing w:before="18"/>
              <w:rPr>
                <w:rFonts w:ascii="Times New Roman" w:hAnsi="Times New Roman" w:cs="Times New Roman"/>
                <w:sz w:val="18"/>
                <w:szCs w:val="18"/>
                <w:lang w:val="pl-PL"/>
              </w:rPr>
            </w:pPr>
            <w:r w:rsidRPr="003A6986">
              <w:rPr>
                <w:rFonts w:ascii="Times New Roman" w:hAnsi="Times New Roman" w:cs="Times New Roman"/>
                <w:sz w:val="18"/>
                <w:szCs w:val="18"/>
                <w:lang w:val="pl-PL"/>
              </w:rPr>
              <w:t>status dokumentu przesunięcia</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MM-,</w:t>
            </w:r>
          </w:p>
        </w:tc>
      </w:tr>
      <w:tr w:rsidR="00D00A65" w:rsidRPr="003A6986" w14:paraId="17EFC8A3" w14:textId="77777777" w:rsidTr="004C02C4">
        <w:trPr>
          <w:trHeight w:val="359"/>
        </w:trPr>
        <w:tc>
          <w:tcPr>
            <w:tcW w:w="738" w:type="dxa"/>
          </w:tcPr>
          <w:p w14:paraId="109B4375" w14:textId="77777777" w:rsidR="00D00A65" w:rsidRPr="003A6986" w:rsidRDefault="00D00A65" w:rsidP="004C02C4">
            <w:pPr>
              <w:pStyle w:val="TableParagraph"/>
              <w:spacing w:line="292" w:lineRule="exact"/>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57.</w:t>
            </w:r>
          </w:p>
        </w:tc>
        <w:tc>
          <w:tcPr>
            <w:tcW w:w="8069" w:type="dxa"/>
          </w:tcPr>
          <w:p w14:paraId="2F7789D7" w14:textId="2B4AEE39" w:rsidR="00D00A65" w:rsidRPr="003A6986" w:rsidRDefault="00D00A65" w:rsidP="004B610B">
            <w:pPr>
              <w:pStyle w:val="TableParagraph"/>
              <w:numPr>
                <w:ilvl w:val="0"/>
                <w:numId w:val="515"/>
              </w:numPr>
              <w:tabs>
                <w:tab w:val="left" w:pos="892"/>
                <w:tab w:val="left" w:pos="893"/>
              </w:tabs>
              <w:autoSpaceDE w:val="0"/>
              <w:autoSpaceDN w:val="0"/>
              <w:spacing w:before="18"/>
              <w:rPr>
                <w:rFonts w:ascii="Times New Roman" w:hAnsi="Times New Roman" w:cs="Times New Roman"/>
                <w:sz w:val="18"/>
                <w:szCs w:val="18"/>
                <w:lang w:val="pl-PL"/>
              </w:rPr>
            </w:pPr>
            <w:r w:rsidRPr="003A6986">
              <w:rPr>
                <w:rFonts w:ascii="Times New Roman" w:hAnsi="Times New Roman" w:cs="Times New Roman"/>
                <w:sz w:val="18"/>
                <w:szCs w:val="18"/>
                <w:lang w:val="pl-PL"/>
              </w:rPr>
              <w:t>symbol i nazwę jednostki, do której wykonano przesunięcie</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MM-.</w:t>
            </w:r>
          </w:p>
        </w:tc>
      </w:tr>
      <w:tr w:rsidR="00D00A65" w:rsidRPr="003A6986" w14:paraId="394FA799" w14:textId="77777777" w:rsidTr="004C02C4">
        <w:trPr>
          <w:trHeight w:val="350"/>
        </w:trPr>
        <w:tc>
          <w:tcPr>
            <w:tcW w:w="738" w:type="dxa"/>
          </w:tcPr>
          <w:p w14:paraId="64F0CC49" w14:textId="77777777" w:rsidR="00D00A65" w:rsidRPr="003A6986" w:rsidRDefault="00D00A65" w:rsidP="004C02C4">
            <w:pPr>
              <w:pStyle w:val="TableParagraph"/>
              <w:ind w:left="-1" w:right="-63"/>
              <w:rPr>
                <w:rFonts w:ascii="Times New Roman" w:hAnsi="Times New Roman" w:cs="Times New Roman"/>
                <w:sz w:val="18"/>
                <w:szCs w:val="18"/>
                <w:lang w:val="pl-PL"/>
              </w:rPr>
            </w:pPr>
          </w:p>
        </w:tc>
        <w:tc>
          <w:tcPr>
            <w:tcW w:w="8069" w:type="dxa"/>
          </w:tcPr>
          <w:p w14:paraId="04D9F9C5" w14:textId="77777777" w:rsidR="00D00A65" w:rsidRPr="003A6986" w:rsidRDefault="00D00A65" w:rsidP="004C02C4">
            <w:pPr>
              <w:pStyle w:val="TableParagraph"/>
              <w:spacing w:before="20"/>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Podgląd listy pozycji przesunięcia MM- zawierający informacje:</w:t>
            </w:r>
          </w:p>
        </w:tc>
      </w:tr>
      <w:tr w:rsidR="00D00A65" w:rsidRPr="003A6986" w14:paraId="10224861" w14:textId="77777777" w:rsidTr="004C02C4">
        <w:trPr>
          <w:trHeight w:val="309"/>
        </w:trPr>
        <w:tc>
          <w:tcPr>
            <w:tcW w:w="738" w:type="dxa"/>
          </w:tcPr>
          <w:p w14:paraId="3FDD78CA" w14:textId="77777777" w:rsidR="00D00A65" w:rsidRPr="003A6986" w:rsidRDefault="00D00A65" w:rsidP="004C02C4">
            <w:pPr>
              <w:pStyle w:val="TableParagraph"/>
              <w:spacing w:line="242" w:lineRule="exact"/>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58.</w:t>
            </w:r>
          </w:p>
        </w:tc>
        <w:tc>
          <w:tcPr>
            <w:tcW w:w="8069" w:type="dxa"/>
          </w:tcPr>
          <w:p w14:paraId="2E6FBFEA" w14:textId="74A1BCB9" w:rsidR="00D00A65" w:rsidRPr="003A6986" w:rsidRDefault="00D00A65" w:rsidP="004B610B">
            <w:pPr>
              <w:pStyle w:val="TableParagraph"/>
              <w:numPr>
                <w:ilvl w:val="0"/>
                <w:numId w:val="514"/>
              </w:numPr>
              <w:tabs>
                <w:tab w:val="left" w:pos="892"/>
                <w:tab w:val="left" w:pos="893"/>
              </w:tabs>
              <w:autoSpaceDE w:val="0"/>
              <w:autoSpaceDN w:val="0"/>
              <w:spacing w:line="248"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nazwa, postać i dawka środka</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przeniesionego,</w:t>
            </w:r>
          </w:p>
        </w:tc>
      </w:tr>
      <w:tr w:rsidR="00D00A65" w:rsidRPr="003A6986" w14:paraId="58C26A09" w14:textId="77777777" w:rsidTr="004C02C4">
        <w:trPr>
          <w:trHeight w:val="361"/>
        </w:trPr>
        <w:tc>
          <w:tcPr>
            <w:tcW w:w="738" w:type="dxa"/>
          </w:tcPr>
          <w:p w14:paraId="0E3F78F3" w14:textId="77777777" w:rsidR="00D00A65" w:rsidRPr="003A6986" w:rsidRDefault="00D00A65" w:rsidP="004C02C4">
            <w:pPr>
              <w:pStyle w:val="TableParagraph"/>
              <w:spacing w:before="1"/>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59.</w:t>
            </w:r>
          </w:p>
        </w:tc>
        <w:tc>
          <w:tcPr>
            <w:tcW w:w="8069" w:type="dxa"/>
          </w:tcPr>
          <w:p w14:paraId="340FAF3C" w14:textId="7BD1F200" w:rsidR="00D00A65" w:rsidRPr="003A6986" w:rsidRDefault="00D00A65" w:rsidP="004B610B">
            <w:pPr>
              <w:pStyle w:val="TableParagraph"/>
              <w:numPr>
                <w:ilvl w:val="0"/>
                <w:numId w:val="513"/>
              </w:numPr>
              <w:tabs>
                <w:tab w:val="left" w:pos="892"/>
                <w:tab w:val="left" w:pos="893"/>
              </w:tabs>
              <w:autoSpaceDE w:val="0"/>
              <w:autoSpaceDN w:val="0"/>
              <w:spacing w:before="21"/>
              <w:rPr>
                <w:rFonts w:ascii="Times New Roman" w:hAnsi="Times New Roman" w:cs="Times New Roman"/>
                <w:sz w:val="18"/>
                <w:szCs w:val="18"/>
                <w:lang w:val="pl-PL"/>
              </w:rPr>
            </w:pPr>
            <w:r w:rsidRPr="003A6986">
              <w:rPr>
                <w:rFonts w:ascii="Times New Roman" w:hAnsi="Times New Roman" w:cs="Times New Roman"/>
                <w:sz w:val="18"/>
                <w:szCs w:val="18"/>
                <w:lang w:val="pl-PL"/>
              </w:rPr>
              <w:t>ilość zapotrzebowana</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środka,</w:t>
            </w:r>
          </w:p>
        </w:tc>
      </w:tr>
      <w:tr w:rsidR="00D00A65" w:rsidRPr="003A6986" w14:paraId="633F2729" w14:textId="77777777" w:rsidTr="004C02C4">
        <w:trPr>
          <w:trHeight w:val="359"/>
        </w:trPr>
        <w:tc>
          <w:tcPr>
            <w:tcW w:w="738" w:type="dxa"/>
          </w:tcPr>
          <w:p w14:paraId="356AC1EC" w14:textId="77777777" w:rsidR="00D00A65" w:rsidRPr="003A6986" w:rsidRDefault="00D00A65" w:rsidP="004C02C4">
            <w:pPr>
              <w:pStyle w:val="TableParagraph"/>
              <w:spacing w:line="292" w:lineRule="exact"/>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60.</w:t>
            </w:r>
          </w:p>
        </w:tc>
        <w:tc>
          <w:tcPr>
            <w:tcW w:w="8069" w:type="dxa"/>
          </w:tcPr>
          <w:p w14:paraId="5B9E4EBA" w14:textId="403DE050" w:rsidR="00D00A65" w:rsidRPr="003A6986" w:rsidRDefault="00D00A65" w:rsidP="004B610B">
            <w:pPr>
              <w:pStyle w:val="TableParagraph"/>
              <w:numPr>
                <w:ilvl w:val="0"/>
                <w:numId w:val="512"/>
              </w:numPr>
              <w:tabs>
                <w:tab w:val="left" w:pos="892"/>
                <w:tab w:val="left" w:pos="893"/>
              </w:tabs>
              <w:autoSpaceDE w:val="0"/>
              <w:autoSpaceDN w:val="0"/>
              <w:spacing w:before="18"/>
              <w:rPr>
                <w:rFonts w:ascii="Times New Roman" w:hAnsi="Times New Roman" w:cs="Times New Roman"/>
                <w:sz w:val="18"/>
                <w:szCs w:val="18"/>
                <w:lang w:val="pl-PL"/>
              </w:rPr>
            </w:pPr>
            <w:r w:rsidRPr="003A6986">
              <w:rPr>
                <w:rFonts w:ascii="Times New Roman" w:hAnsi="Times New Roman" w:cs="Times New Roman"/>
                <w:sz w:val="18"/>
                <w:szCs w:val="18"/>
                <w:lang w:val="pl-PL"/>
              </w:rPr>
              <w:t>ilość wydana</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środka,</w:t>
            </w:r>
          </w:p>
        </w:tc>
      </w:tr>
      <w:tr w:rsidR="00D00A65" w:rsidRPr="003A6986" w14:paraId="3F7CE0EE" w14:textId="77777777" w:rsidTr="004C02C4">
        <w:trPr>
          <w:trHeight w:val="362"/>
        </w:trPr>
        <w:tc>
          <w:tcPr>
            <w:tcW w:w="738" w:type="dxa"/>
          </w:tcPr>
          <w:p w14:paraId="08CE37D3" w14:textId="77777777" w:rsidR="00D00A65" w:rsidRPr="003A6986" w:rsidRDefault="00D00A65" w:rsidP="004C02C4">
            <w:pPr>
              <w:pStyle w:val="TableParagraph"/>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61.</w:t>
            </w:r>
          </w:p>
        </w:tc>
        <w:tc>
          <w:tcPr>
            <w:tcW w:w="8069" w:type="dxa"/>
          </w:tcPr>
          <w:p w14:paraId="6A404AA7" w14:textId="20D32FB6" w:rsidR="00D00A65" w:rsidRPr="003A6986" w:rsidRDefault="00D00A65" w:rsidP="004B610B">
            <w:pPr>
              <w:pStyle w:val="TableParagraph"/>
              <w:numPr>
                <w:ilvl w:val="0"/>
                <w:numId w:val="511"/>
              </w:numPr>
              <w:tabs>
                <w:tab w:val="left" w:pos="892"/>
                <w:tab w:val="left" w:pos="893"/>
              </w:tabs>
              <w:autoSpaceDE w:val="0"/>
              <w:autoSpaceDN w:val="0"/>
              <w:spacing w:before="19"/>
              <w:rPr>
                <w:rFonts w:ascii="Times New Roman" w:hAnsi="Times New Roman" w:cs="Times New Roman"/>
                <w:sz w:val="18"/>
                <w:szCs w:val="18"/>
                <w:lang w:val="pl-PL"/>
              </w:rPr>
            </w:pPr>
            <w:r w:rsidRPr="003A6986">
              <w:rPr>
                <w:rFonts w:ascii="Times New Roman" w:hAnsi="Times New Roman" w:cs="Times New Roman"/>
                <w:sz w:val="18"/>
                <w:szCs w:val="18"/>
                <w:lang w:val="pl-PL"/>
              </w:rPr>
              <w:t>jednostka miary środka</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przeniesionego,</w:t>
            </w:r>
          </w:p>
        </w:tc>
      </w:tr>
      <w:tr w:rsidR="00D00A65" w:rsidRPr="003A6986" w14:paraId="2FBFCA77" w14:textId="77777777" w:rsidTr="004C02C4">
        <w:trPr>
          <w:trHeight w:val="359"/>
        </w:trPr>
        <w:tc>
          <w:tcPr>
            <w:tcW w:w="738" w:type="dxa"/>
          </w:tcPr>
          <w:p w14:paraId="34CDD265" w14:textId="77777777" w:rsidR="00D00A65" w:rsidRPr="003A6986" w:rsidRDefault="00D00A65" w:rsidP="004C02C4">
            <w:pPr>
              <w:pStyle w:val="TableParagraph"/>
              <w:spacing w:line="292" w:lineRule="exact"/>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62.</w:t>
            </w:r>
          </w:p>
        </w:tc>
        <w:tc>
          <w:tcPr>
            <w:tcW w:w="8069" w:type="dxa"/>
          </w:tcPr>
          <w:p w14:paraId="570D2E8D" w14:textId="60DA1A01" w:rsidR="00D00A65" w:rsidRPr="003A6986" w:rsidRDefault="00D00A65" w:rsidP="004B610B">
            <w:pPr>
              <w:pStyle w:val="TableParagraph"/>
              <w:numPr>
                <w:ilvl w:val="0"/>
                <w:numId w:val="510"/>
              </w:numPr>
              <w:tabs>
                <w:tab w:val="left" w:pos="892"/>
                <w:tab w:val="left" w:pos="893"/>
              </w:tabs>
              <w:autoSpaceDE w:val="0"/>
              <w:autoSpaceDN w:val="0"/>
              <w:spacing w:before="18"/>
              <w:rPr>
                <w:rFonts w:ascii="Times New Roman" w:hAnsi="Times New Roman" w:cs="Times New Roman"/>
                <w:sz w:val="18"/>
                <w:szCs w:val="18"/>
                <w:lang w:val="pl-PL"/>
              </w:rPr>
            </w:pPr>
            <w:r w:rsidRPr="003A6986">
              <w:rPr>
                <w:rFonts w:ascii="Times New Roman" w:hAnsi="Times New Roman" w:cs="Times New Roman"/>
                <w:sz w:val="18"/>
                <w:szCs w:val="18"/>
                <w:lang w:val="pl-PL"/>
              </w:rPr>
              <w:t>nazwa międzynarodowa środka</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przeniesionego,</w:t>
            </w:r>
          </w:p>
        </w:tc>
      </w:tr>
      <w:tr w:rsidR="00D00A65" w:rsidRPr="003A6986" w14:paraId="157E65A7" w14:textId="77777777" w:rsidTr="004C02C4">
        <w:trPr>
          <w:trHeight w:val="359"/>
        </w:trPr>
        <w:tc>
          <w:tcPr>
            <w:tcW w:w="738" w:type="dxa"/>
          </w:tcPr>
          <w:p w14:paraId="6BC6F8A4" w14:textId="77777777" w:rsidR="00D00A65" w:rsidRPr="003A6986" w:rsidRDefault="00D00A65" w:rsidP="004C02C4">
            <w:pPr>
              <w:pStyle w:val="TableParagraph"/>
              <w:spacing w:line="292" w:lineRule="exact"/>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63.</w:t>
            </w:r>
          </w:p>
        </w:tc>
        <w:tc>
          <w:tcPr>
            <w:tcW w:w="8069" w:type="dxa"/>
          </w:tcPr>
          <w:p w14:paraId="4B3D9B5F" w14:textId="2A247DBE" w:rsidR="00D00A65" w:rsidRPr="003A6986" w:rsidRDefault="00D00A65" w:rsidP="004B610B">
            <w:pPr>
              <w:pStyle w:val="TableParagraph"/>
              <w:numPr>
                <w:ilvl w:val="0"/>
                <w:numId w:val="509"/>
              </w:numPr>
              <w:tabs>
                <w:tab w:val="left" w:pos="892"/>
                <w:tab w:val="left" w:pos="893"/>
              </w:tabs>
              <w:autoSpaceDE w:val="0"/>
              <w:autoSpaceDN w:val="0"/>
              <w:spacing w:before="18"/>
              <w:rPr>
                <w:rFonts w:ascii="Times New Roman" w:hAnsi="Times New Roman" w:cs="Times New Roman"/>
                <w:sz w:val="18"/>
                <w:szCs w:val="18"/>
                <w:lang w:val="pl-PL"/>
              </w:rPr>
            </w:pPr>
            <w:r w:rsidRPr="003A6986">
              <w:rPr>
                <w:rFonts w:ascii="Times New Roman" w:hAnsi="Times New Roman" w:cs="Times New Roman"/>
                <w:sz w:val="18"/>
                <w:szCs w:val="18"/>
                <w:lang w:val="pl-PL"/>
              </w:rPr>
              <w:t>producent środka</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przeniesionego,</w:t>
            </w:r>
          </w:p>
        </w:tc>
      </w:tr>
      <w:tr w:rsidR="00D00A65" w:rsidRPr="003A6986" w14:paraId="4F32C72B" w14:textId="77777777" w:rsidTr="004C02C4">
        <w:trPr>
          <w:trHeight w:val="362"/>
        </w:trPr>
        <w:tc>
          <w:tcPr>
            <w:tcW w:w="738" w:type="dxa"/>
          </w:tcPr>
          <w:p w14:paraId="2D0E7EDA" w14:textId="77777777" w:rsidR="00D00A65" w:rsidRPr="003A6986" w:rsidRDefault="00D00A65" w:rsidP="004C02C4">
            <w:pPr>
              <w:pStyle w:val="TableParagraph"/>
              <w:spacing w:line="292" w:lineRule="exact"/>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64.</w:t>
            </w:r>
          </w:p>
        </w:tc>
        <w:tc>
          <w:tcPr>
            <w:tcW w:w="8069" w:type="dxa"/>
          </w:tcPr>
          <w:p w14:paraId="20253A1A" w14:textId="54F8B2A5" w:rsidR="00D00A65" w:rsidRPr="003A6986" w:rsidRDefault="00D00A65" w:rsidP="004B610B">
            <w:pPr>
              <w:pStyle w:val="TableParagraph"/>
              <w:numPr>
                <w:ilvl w:val="0"/>
                <w:numId w:val="508"/>
              </w:numPr>
              <w:tabs>
                <w:tab w:val="left" w:pos="892"/>
                <w:tab w:val="left" w:pos="893"/>
              </w:tabs>
              <w:autoSpaceDE w:val="0"/>
              <w:autoSpaceDN w:val="0"/>
              <w:spacing w:before="18"/>
              <w:rPr>
                <w:rFonts w:ascii="Times New Roman" w:hAnsi="Times New Roman" w:cs="Times New Roman"/>
                <w:sz w:val="18"/>
                <w:szCs w:val="18"/>
                <w:lang w:val="pl-PL"/>
              </w:rPr>
            </w:pPr>
            <w:r w:rsidRPr="003A6986">
              <w:rPr>
                <w:rFonts w:ascii="Times New Roman" w:hAnsi="Times New Roman" w:cs="Times New Roman"/>
                <w:sz w:val="18"/>
                <w:szCs w:val="18"/>
                <w:lang w:val="pl-PL"/>
              </w:rPr>
              <w:t>dane pacjenta, dla którego przeznaczony jest przeniesiony</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środek.</w:t>
            </w:r>
          </w:p>
        </w:tc>
      </w:tr>
      <w:tr w:rsidR="00D00A65" w:rsidRPr="003A6986" w14:paraId="43990EA7" w14:textId="77777777" w:rsidTr="004C02C4">
        <w:trPr>
          <w:trHeight w:val="347"/>
        </w:trPr>
        <w:tc>
          <w:tcPr>
            <w:tcW w:w="738" w:type="dxa"/>
          </w:tcPr>
          <w:p w14:paraId="6A0FA0A6" w14:textId="77777777" w:rsidR="00D00A65" w:rsidRPr="003A6986" w:rsidRDefault="00D00A65" w:rsidP="004C02C4">
            <w:pPr>
              <w:pStyle w:val="TableParagraph"/>
              <w:spacing w:line="292" w:lineRule="exact"/>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65.</w:t>
            </w:r>
          </w:p>
        </w:tc>
        <w:tc>
          <w:tcPr>
            <w:tcW w:w="8069" w:type="dxa"/>
          </w:tcPr>
          <w:p w14:paraId="7492ECF3" w14:textId="77777777" w:rsidR="00D00A65" w:rsidRPr="003A6986" w:rsidRDefault="00D00A65" w:rsidP="004C02C4">
            <w:pPr>
              <w:pStyle w:val="TableParagraph"/>
              <w:spacing w:before="18"/>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 xml:space="preserve">Realizacja </w:t>
            </w:r>
            <w:proofErr w:type="spellStart"/>
            <w:r w:rsidRPr="003A6986">
              <w:rPr>
                <w:rFonts w:ascii="Times New Roman" w:hAnsi="Times New Roman" w:cs="Times New Roman"/>
                <w:sz w:val="18"/>
                <w:szCs w:val="18"/>
                <w:lang w:val="pl-PL"/>
              </w:rPr>
              <w:t>zapotrzebowań</w:t>
            </w:r>
            <w:proofErr w:type="spellEnd"/>
            <w:r w:rsidRPr="003A6986">
              <w:rPr>
                <w:rFonts w:ascii="Times New Roman" w:hAnsi="Times New Roman" w:cs="Times New Roman"/>
                <w:sz w:val="18"/>
                <w:szCs w:val="18"/>
                <w:lang w:val="pl-PL"/>
              </w:rPr>
              <w:t xml:space="preserve"> poprzez utworzenie odpowiadającego dokumentu wydania.</w:t>
            </w:r>
          </w:p>
        </w:tc>
      </w:tr>
      <w:tr w:rsidR="00D00A65" w:rsidRPr="003A6986" w14:paraId="1F16DD6A" w14:textId="77777777" w:rsidTr="004C02C4">
        <w:trPr>
          <w:trHeight w:val="657"/>
        </w:trPr>
        <w:tc>
          <w:tcPr>
            <w:tcW w:w="738" w:type="dxa"/>
          </w:tcPr>
          <w:p w14:paraId="61D3F78E" w14:textId="77777777" w:rsidR="00D00A65" w:rsidRPr="003A6986" w:rsidRDefault="00D00A65" w:rsidP="004C02C4">
            <w:pPr>
              <w:pStyle w:val="TableParagraph"/>
              <w:spacing w:line="292" w:lineRule="exact"/>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66.</w:t>
            </w:r>
          </w:p>
        </w:tc>
        <w:tc>
          <w:tcPr>
            <w:tcW w:w="8069" w:type="dxa"/>
          </w:tcPr>
          <w:p w14:paraId="1BCCE917" w14:textId="77777777" w:rsidR="00D00A65" w:rsidRPr="003A6986" w:rsidRDefault="00D00A65" w:rsidP="004C02C4">
            <w:pPr>
              <w:pStyle w:val="TableParagraph"/>
              <w:spacing w:before="18" w:line="276" w:lineRule="auto"/>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utworzenia nowego wydania do dowolnej jednostki organizacyjnej szpitala bez odpowiadającego dokumentu zapotrzebowania.</w:t>
            </w:r>
          </w:p>
        </w:tc>
      </w:tr>
      <w:tr w:rsidR="00D00A65" w:rsidRPr="003A6986" w14:paraId="1B924C0D" w14:textId="77777777" w:rsidTr="004C02C4">
        <w:trPr>
          <w:trHeight w:val="659"/>
        </w:trPr>
        <w:tc>
          <w:tcPr>
            <w:tcW w:w="738" w:type="dxa"/>
          </w:tcPr>
          <w:p w14:paraId="4B38FEFA" w14:textId="77777777" w:rsidR="00D00A65" w:rsidRPr="003A6986" w:rsidRDefault="00D00A65" w:rsidP="004C02C4">
            <w:pPr>
              <w:pStyle w:val="TableParagraph"/>
              <w:spacing w:before="1"/>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67.</w:t>
            </w:r>
          </w:p>
        </w:tc>
        <w:tc>
          <w:tcPr>
            <w:tcW w:w="8069" w:type="dxa"/>
          </w:tcPr>
          <w:p w14:paraId="649AA3FF" w14:textId="77777777" w:rsidR="00D00A65" w:rsidRPr="003A6986" w:rsidRDefault="00D00A65" w:rsidP="004C02C4">
            <w:pPr>
              <w:pStyle w:val="TableParagraph"/>
              <w:spacing w:before="20" w:line="276" w:lineRule="auto"/>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 xml:space="preserve">Realizacja </w:t>
            </w:r>
            <w:proofErr w:type="spellStart"/>
            <w:r w:rsidRPr="003A6986">
              <w:rPr>
                <w:rFonts w:ascii="Times New Roman" w:hAnsi="Times New Roman" w:cs="Times New Roman"/>
                <w:sz w:val="18"/>
                <w:szCs w:val="18"/>
                <w:lang w:val="pl-PL"/>
              </w:rPr>
              <w:t>zapotrzebowań</w:t>
            </w:r>
            <w:proofErr w:type="spellEnd"/>
            <w:r w:rsidRPr="003A6986">
              <w:rPr>
                <w:rFonts w:ascii="Times New Roman" w:hAnsi="Times New Roman" w:cs="Times New Roman"/>
                <w:sz w:val="18"/>
                <w:szCs w:val="18"/>
                <w:lang w:val="pl-PL"/>
              </w:rPr>
              <w:t xml:space="preserve"> międzymagazynowych MM- pomiędzy poszczególnymi jednostkami apteki poprzez utworzenie odpowiadającego dokumentu przesunięcia MM-.</w:t>
            </w:r>
          </w:p>
        </w:tc>
      </w:tr>
      <w:tr w:rsidR="00D00A65" w:rsidRPr="003A6986" w14:paraId="129D0D5B" w14:textId="77777777" w:rsidTr="004C02C4">
        <w:trPr>
          <w:trHeight w:val="657"/>
        </w:trPr>
        <w:tc>
          <w:tcPr>
            <w:tcW w:w="738" w:type="dxa"/>
          </w:tcPr>
          <w:p w14:paraId="567C3D1A" w14:textId="77777777" w:rsidR="00D00A65" w:rsidRPr="003A6986" w:rsidRDefault="00D00A65" w:rsidP="004C02C4">
            <w:pPr>
              <w:pStyle w:val="TableParagraph"/>
              <w:spacing w:line="292" w:lineRule="exact"/>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68.</w:t>
            </w:r>
          </w:p>
        </w:tc>
        <w:tc>
          <w:tcPr>
            <w:tcW w:w="8069" w:type="dxa"/>
          </w:tcPr>
          <w:p w14:paraId="7740F8FE" w14:textId="63EA4EDD" w:rsidR="00D00A65" w:rsidRPr="003A6986" w:rsidRDefault="00D00A65" w:rsidP="004C02C4">
            <w:pPr>
              <w:pStyle w:val="TableParagraph"/>
              <w:spacing w:before="18"/>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utworzenia nowego dokumentu przesunięcia MM- do dowolnej apteki bez</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odpowiadającego dokumentu zapotrzebowania.</w:t>
            </w:r>
          </w:p>
        </w:tc>
      </w:tr>
      <w:tr w:rsidR="00D00A65" w:rsidRPr="003A6986" w14:paraId="53C95679" w14:textId="77777777" w:rsidTr="004C02C4">
        <w:trPr>
          <w:trHeight w:val="347"/>
        </w:trPr>
        <w:tc>
          <w:tcPr>
            <w:tcW w:w="738" w:type="dxa"/>
          </w:tcPr>
          <w:p w14:paraId="2E1610E2" w14:textId="77777777" w:rsidR="00D00A65" w:rsidRPr="003A6986" w:rsidRDefault="00D00A65" w:rsidP="004C02C4">
            <w:pPr>
              <w:pStyle w:val="TableParagraph"/>
              <w:ind w:left="-1" w:right="-63"/>
              <w:rPr>
                <w:rFonts w:ascii="Times New Roman" w:hAnsi="Times New Roman" w:cs="Times New Roman"/>
                <w:sz w:val="18"/>
                <w:szCs w:val="18"/>
                <w:lang w:val="pl-PL"/>
              </w:rPr>
            </w:pPr>
          </w:p>
        </w:tc>
        <w:tc>
          <w:tcPr>
            <w:tcW w:w="8069" w:type="dxa"/>
          </w:tcPr>
          <w:p w14:paraId="1F928A1E" w14:textId="77777777" w:rsidR="00D00A65" w:rsidRPr="003A6986" w:rsidRDefault="00D00A65" w:rsidP="004C02C4">
            <w:pPr>
              <w:pStyle w:val="TableParagraph"/>
              <w:spacing w:before="18"/>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Podgląd poszczególnych wydawanych pozycji zapotrzebowania zawierający informacje:</w:t>
            </w:r>
          </w:p>
        </w:tc>
      </w:tr>
      <w:tr w:rsidR="00D00A65" w:rsidRPr="003A6986" w14:paraId="2A7FA73B" w14:textId="77777777" w:rsidTr="004C02C4">
        <w:trPr>
          <w:trHeight w:val="323"/>
        </w:trPr>
        <w:tc>
          <w:tcPr>
            <w:tcW w:w="738" w:type="dxa"/>
          </w:tcPr>
          <w:p w14:paraId="6E0734EC" w14:textId="77777777" w:rsidR="00D00A65" w:rsidRPr="003A6986" w:rsidRDefault="00D00A65" w:rsidP="004C02C4">
            <w:pPr>
              <w:pStyle w:val="TableParagraph"/>
              <w:spacing w:line="257" w:lineRule="exact"/>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69.</w:t>
            </w:r>
          </w:p>
        </w:tc>
        <w:tc>
          <w:tcPr>
            <w:tcW w:w="8069" w:type="dxa"/>
          </w:tcPr>
          <w:p w14:paraId="25864130" w14:textId="2EE055D8" w:rsidR="00D00A65" w:rsidRPr="003A6986" w:rsidRDefault="00D00A65" w:rsidP="004B610B">
            <w:pPr>
              <w:pStyle w:val="TableParagraph"/>
              <w:numPr>
                <w:ilvl w:val="0"/>
                <w:numId w:val="507"/>
              </w:numPr>
              <w:tabs>
                <w:tab w:val="left" w:pos="892"/>
                <w:tab w:val="left" w:pos="893"/>
              </w:tabs>
              <w:autoSpaceDE w:val="0"/>
              <w:autoSpaceDN w:val="0"/>
              <w:spacing w:line="263"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opis środka</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zapotrzebowanego,</w:t>
            </w:r>
          </w:p>
        </w:tc>
      </w:tr>
      <w:tr w:rsidR="00D00A65" w:rsidRPr="003A6986" w14:paraId="3E7B9A39" w14:textId="77777777" w:rsidTr="004C02C4">
        <w:trPr>
          <w:trHeight w:val="359"/>
        </w:trPr>
        <w:tc>
          <w:tcPr>
            <w:tcW w:w="738" w:type="dxa"/>
          </w:tcPr>
          <w:p w14:paraId="7E3F3F46" w14:textId="77777777" w:rsidR="00D00A65" w:rsidRPr="003A6986" w:rsidRDefault="00D00A65" w:rsidP="004C02C4">
            <w:pPr>
              <w:pStyle w:val="TableParagraph"/>
              <w:spacing w:line="292" w:lineRule="exact"/>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70.</w:t>
            </w:r>
          </w:p>
        </w:tc>
        <w:tc>
          <w:tcPr>
            <w:tcW w:w="8069" w:type="dxa"/>
          </w:tcPr>
          <w:p w14:paraId="5B6B4D26" w14:textId="6F4A05F9" w:rsidR="00D00A65" w:rsidRPr="003A6986" w:rsidRDefault="00D00A65" w:rsidP="004B610B">
            <w:pPr>
              <w:pStyle w:val="TableParagraph"/>
              <w:numPr>
                <w:ilvl w:val="0"/>
                <w:numId w:val="506"/>
              </w:numPr>
              <w:tabs>
                <w:tab w:val="left" w:pos="892"/>
                <w:tab w:val="left" w:pos="893"/>
              </w:tabs>
              <w:autoSpaceDE w:val="0"/>
              <w:autoSpaceDN w:val="0"/>
              <w:spacing w:before="18"/>
              <w:rPr>
                <w:rFonts w:ascii="Times New Roman" w:hAnsi="Times New Roman" w:cs="Times New Roman"/>
                <w:sz w:val="18"/>
                <w:szCs w:val="18"/>
                <w:lang w:val="pl-PL"/>
              </w:rPr>
            </w:pPr>
            <w:r w:rsidRPr="003A6986">
              <w:rPr>
                <w:rFonts w:ascii="Times New Roman" w:hAnsi="Times New Roman" w:cs="Times New Roman"/>
                <w:sz w:val="18"/>
                <w:szCs w:val="18"/>
                <w:lang w:val="pl-PL"/>
              </w:rPr>
              <w:t>opis środka</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wydanego,</w:t>
            </w:r>
          </w:p>
        </w:tc>
      </w:tr>
      <w:tr w:rsidR="00D00A65" w:rsidRPr="003A6986" w14:paraId="5410F538" w14:textId="77777777" w:rsidTr="004C02C4">
        <w:trPr>
          <w:trHeight w:val="362"/>
        </w:trPr>
        <w:tc>
          <w:tcPr>
            <w:tcW w:w="738" w:type="dxa"/>
          </w:tcPr>
          <w:p w14:paraId="26D85A5F" w14:textId="77777777" w:rsidR="00D00A65" w:rsidRPr="003A6986" w:rsidRDefault="00D00A65" w:rsidP="004C02C4">
            <w:pPr>
              <w:pStyle w:val="TableParagraph"/>
              <w:spacing w:line="292" w:lineRule="exact"/>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71.</w:t>
            </w:r>
          </w:p>
        </w:tc>
        <w:tc>
          <w:tcPr>
            <w:tcW w:w="8069" w:type="dxa"/>
          </w:tcPr>
          <w:p w14:paraId="550FA3EF" w14:textId="23999DD5" w:rsidR="00D00A65" w:rsidRPr="003A6986" w:rsidRDefault="00D00A65" w:rsidP="004B610B">
            <w:pPr>
              <w:pStyle w:val="TableParagraph"/>
              <w:numPr>
                <w:ilvl w:val="0"/>
                <w:numId w:val="505"/>
              </w:numPr>
              <w:tabs>
                <w:tab w:val="left" w:pos="892"/>
                <w:tab w:val="left" w:pos="893"/>
              </w:tabs>
              <w:autoSpaceDE w:val="0"/>
              <w:autoSpaceDN w:val="0"/>
              <w:spacing w:before="18"/>
              <w:rPr>
                <w:rFonts w:ascii="Times New Roman" w:hAnsi="Times New Roman" w:cs="Times New Roman"/>
                <w:sz w:val="18"/>
                <w:szCs w:val="18"/>
                <w:lang w:val="pl-PL"/>
              </w:rPr>
            </w:pPr>
            <w:r w:rsidRPr="003A6986">
              <w:rPr>
                <w:rFonts w:ascii="Times New Roman" w:hAnsi="Times New Roman" w:cs="Times New Roman"/>
                <w:sz w:val="18"/>
                <w:szCs w:val="18"/>
                <w:lang w:val="pl-PL"/>
              </w:rPr>
              <w:t>ilość</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zapotrzebowana,</w:t>
            </w:r>
          </w:p>
        </w:tc>
      </w:tr>
      <w:tr w:rsidR="00D00A65" w:rsidRPr="003A6986" w14:paraId="7EBA38D7" w14:textId="77777777" w:rsidTr="004C02C4">
        <w:trPr>
          <w:trHeight w:val="359"/>
        </w:trPr>
        <w:tc>
          <w:tcPr>
            <w:tcW w:w="738" w:type="dxa"/>
          </w:tcPr>
          <w:p w14:paraId="299C46AD" w14:textId="77777777" w:rsidR="00D00A65" w:rsidRPr="003A6986" w:rsidRDefault="00D00A65" w:rsidP="004C02C4">
            <w:pPr>
              <w:pStyle w:val="TableParagraph"/>
              <w:spacing w:line="292" w:lineRule="exact"/>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72.</w:t>
            </w:r>
          </w:p>
        </w:tc>
        <w:tc>
          <w:tcPr>
            <w:tcW w:w="8069" w:type="dxa"/>
          </w:tcPr>
          <w:p w14:paraId="6B5032D0" w14:textId="5748B3FE" w:rsidR="00D00A65" w:rsidRPr="003A6986" w:rsidRDefault="00D00A65" w:rsidP="004B610B">
            <w:pPr>
              <w:pStyle w:val="TableParagraph"/>
              <w:numPr>
                <w:ilvl w:val="0"/>
                <w:numId w:val="504"/>
              </w:numPr>
              <w:tabs>
                <w:tab w:val="left" w:pos="892"/>
                <w:tab w:val="left" w:pos="893"/>
              </w:tabs>
              <w:autoSpaceDE w:val="0"/>
              <w:autoSpaceDN w:val="0"/>
              <w:spacing w:before="18"/>
              <w:rPr>
                <w:rFonts w:ascii="Times New Roman" w:hAnsi="Times New Roman" w:cs="Times New Roman"/>
                <w:sz w:val="18"/>
                <w:szCs w:val="18"/>
                <w:lang w:val="pl-PL"/>
              </w:rPr>
            </w:pPr>
            <w:r w:rsidRPr="003A6986">
              <w:rPr>
                <w:rFonts w:ascii="Times New Roman" w:hAnsi="Times New Roman" w:cs="Times New Roman"/>
                <w:sz w:val="18"/>
                <w:szCs w:val="18"/>
                <w:lang w:val="pl-PL"/>
              </w:rPr>
              <w:t>ilość</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wydana,</w:t>
            </w:r>
          </w:p>
        </w:tc>
      </w:tr>
      <w:tr w:rsidR="00D00A65" w:rsidRPr="003A6986" w14:paraId="389663EC" w14:textId="77777777" w:rsidTr="004C02C4">
        <w:trPr>
          <w:trHeight w:val="359"/>
        </w:trPr>
        <w:tc>
          <w:tcPr>
            <w:tcW w:w="738" w:type="dxa"/>
          </w:tcPr>
          <w:p w14:paraId="492383DF" w14:textId="77777777" w:rsidR="00D00A65" w:rsidRPr="003A6986" w:rsidRDefault="00D00A65" w:rsidP="004C02C4">
            <w:pPr>
              <w:pStyle w:val="TableParagraph"/>
              <w:spacing w:line="292" w:lineRule="exact"/>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lastRenderedPageBreak/>
              <w:t>73.</w:t>
            </w:r>
          </w:p>
        </w:tc>
        <w:tc>
          <w:tcPr>
            <w:tcW w:w="8069" w:type="dxa"/>
          </w:tcPr>
          <w:p w14:paraId="7286CDE9" w14:textId="1B2DF948" w:rsidR="00D00A65" w:rsidRPr="003A6986" w:rsidRDefault="00D00A65" w:rsidP="004B610B">
            <w:pPr>
              <w:pStyle w:val="TableParagraph"/>
              <w:numPr>
                <w:ilvl w:val="0"/>
                <w:numId w:val="503"/>
              </w:numPr>
              <w:tabs>
                <w:tab w:val="left" w:pos="892"/>
                <w:tab w:val="left" w:pos="893"/>
              </w:tabs>
              <w:autoSpaceDE w:val="0"/>
              <w:autoSpaceDN w:val="0"/>
              <w:spacing w:before="18"/>
              <w:rPr>
                <w:rFonts w:ascii="Times New Roman" w:hAnsi="Times New Roman" w:cs="Times New Roman"/>
                <w:sz w:val="18"/>
                <w:szCs w:val="18"/>
                <w:lang w:val="pl-PL"/>
              </w:rPr>
            </w:pPr>
            <w:r w:rsidRPr="003A6986">
              <w:rPr>
                <w:rFonts w:ascii="Times New Roman" w:hAnsi="Times New Roman" w:cs="Times New Roman"/>
                <w:sz w:val="18"/>
                <w:szCs w:val="18"/>
                <w:lang w:val="pl-PL"/>
              </w:rPr>
              <w:t>ilość na stanie magazynie apteki (dostępna, zarezerwowana,</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zablokowana),</w:t>
            </w:r>
          </w:p>
        </w:tc>
      </w:tr>
      <w:tr w:rsidR="00D00A65" w:rsidRPr="003A6986" w14:paraId="6A460730" w14:textId="77777777" w:rsidTr="004C02C4">
        <w:trPr>
          <w:trHeight w:val="362"/>
        </w:trPr>
        <w:tc>
          <w:tcPr>
            <w:tcW w:w="738" w:type="dxa"/>
          </w:tcPr>
          <w:p w14:paraId="7C842D5F" w14:textId="77777777" w:rsidR="00D00A65" w:rsidRPr="003A6986" w:rsidRDefault="00D00A65" w:rsidP="004C02C4">
            <w:pPr>
              <w:pStyle w:val="TableParagraph"/>
              <w:spacing w:line="292" w:lineRule="exact"/>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74.</w:t>
            </w:r>
          </w:p>
        </w:tc>
        <w:tc>
          <w:tcPr>
            <w:tcW w:w="8069" w:type="dxa"/>
          </w:tcPr>
          <w:p w14:paraId="75CD9124" w14:textId="4DC1091C" w:rsidR="00D00A65" w:rsidRPr="003A6986" w:rsidRDefault="00D00A65" w:rsidP="004B610B">
            <w:pPr>
              <w:pStyle w:val="TableParagraph"/>
              <w:numPr>
                <w:ilvl w:val="0"/>
                <w:numId w:val="502"/>
              </w:numPr>
              <w:tabs>
                <w:tab w:val="left" w:pos="892"/>
                <w:tab w:val="left" w:pos="893"/>
              </w:tabs>
              <w:autoSpaceDE w:val="0"/>
              <w:autoSpaceDN w:val="0"/>
              <w:spacing w:before="18"/>
              <w:rPr>
                <w:rFonts w:ascii="Times New Roman" w:hAnsi="Times New Roman" w:cs="Times New Roman"/>
                <w:sz w:val="18"/>
                <w:szCs w:val="18"/>
                <w:lang w:val="pl-PL"/>
              </w:rPr>
            </w:pPr>
            <w:r w:rsidRPr="003A6986">
              <w:rPr>
                <w:rFonts w:ascii="Times New Roman" w:hAnsi="Times New Roman" w:cs="Times New Roman"/>
                <w:sz w:val="18"/>
                <w:szCs w:val="18"/>
                <w:lang w:val="pl-PL"/>
              </w:rPr>
              <w:t>ilość „w</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drodze”,</w:t>
            </w:r>
          </w:p>
        </w:tc>
      </w:tr>
      <w:tr w:rsidR="00D00A65" w:rsidRPr="003A6986" w14:paraId="1F53E2E4" w14:textId="77777777" w:rsidTr="004C02C4">
        <w:trPr>
          <w:trHeight w:val="360"/>
        </w:trPr>
        <w:tc>
          <w:tcPr>
            <w:tcW w:w="738" w:type="dxa"/>
          </w:tcPr>
          <w:p w14:paraId="1B8EB90C" w14:textId="77777777" w:rsidR="00D00A65" w:rsidRPr="003A6986" w:rsidRDefault="00D00A65" w:rsidP="004C02C4">
            <w:pPr>
              <w:pStyle w:val="TableParagraph"/>
              <w:spacing w:line="292" w:lineRule="exact"/>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75.</w:t>
            </w:r>
          </w:p>
        </w:tc>
        <w:tc>
          <w:tcPr>
            <w:tcW w:w="8069" w:type="dxa"/>
          </w:tcPr>
          <w:p w14:paraId="4D5DB775" w14:textId="01875BBB" w:rsidR="00D00A65" w:rsidRPr="003A6986" w:rsidRDefault="00D00A65" w:rsidP="004B610B">
            <w:pPr>
              <w:pStyle w:val="TableParagraph"/>
              <w:numPr>
                <w:ilvl w:val="0"/>
                <w:numId w:val="501"/>
              </w:numPr>
              <w:tabs>
                <w:tab w:val="left" w:pos="892"/>
                <w:tab w:val="left" w:pos="893"/>
              </w:tabs>
              <w:autoSpaceDE w:val="0"/>
              <w:autoSpaceDN w:val="0"/>
              <w:spacing w:before="18"/>
              <w:rPr>
                <w:rFonts w:ascii="Times New Roman" w:hAnsi="Times New Roman" w:cs="Times New Roman"/>
                <w:sz w:val="18"/>
                <w:szCs w:val="18"/>
                <w:lang w:val="pl-PL"/>
              </w:rPr>
            </w:pPr>
            <w:r w:rsidRPr="003A6986">
              <w:rPr>
                <w:rFonts w:ascii="Times New Roman" w:hAnsi="Times New Roman" w:cs="Times New Roman"/>
                <w:sz w:val="18"/>
                <w:szCs w:val="18"/>
                <w:lang w:val="pl-PL"/>
              </w:rPr>
              <w:t>ilość na stanie apteczki</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oddziałowej.</w:t>
            </w:r>
          </w:p>
        </w:tc>
      </w:tr>
      <w:tr w:rsidR="00D00A65" w:rsidRPr="003A6986" w14:paraId="7B547D65" w14:textId="77777777" w:rsidTr="004C02C4">
        <w:trPr>
          <w:trHeight w:val="350"/>
        </w:trPr>
        <w:tc>
          <w:tcPr>
            <w:tcW w:w="738" w:type="dxa"/>
          </w:tcPr>
          <w:p w14:paraId="70340111" w14:textId="77777777" w:rsidR="00D00A65" w:rsidRPr="003A6986" w:rsidRDefault="00D00A65" w:rsidP="004C02C4">
            <w:pPr>
              <w:pStyle w:val="TableParagraph"/>
              <w:spacing w:line="292" w:lineRule="exact"/>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76.</w:t>
            </w:r>
          </w:p>
        </w:tc>
        <w:tc>
          <w:tcPr>
            <w:tcW w:w="8069" w:type="dxa"/>
          </w:tcPr>
          <w:p w14:paraId="1619EAE1" w14:textId="77777777" w:rsidR="00D00A65" w:rsidRPr="003A6986" w:rsidRDefault="00D00A65" w:rsidP="004C02C4">
            <w:pPr>
              <w:pStyle w:val="TableParagraph"/>
              <w:spacing w:before="18"/>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Podgląd listy odpowiedników dla środka zapotrzebowanego.</w:t>
            </w:r>
          </w:p>
        </w:tc>
      </w:tr>
      <w:tr w:rsidR="00D00A65" w:rsidRPr="003A6986" w14:paraId="14E4C14B" w14:textId="77777777" w:rsidTr="004C02C4">
        <w:trPr>
          <w:trHeight w:val="657"/>
        </w:trPr>
        <w:tc>
          <w:tcPr>
            <w:tcW w:w="738" w:type="dxa"/>
          </w:tcPr>
          <w:p w14:paraId="735B8CB7" w14:textId="77777777" w:rsidR="00D00A65" w:rsidRPr="003A6986" w:rsidRDefault="00D00A65" w:rsidP="004C02C4">
            <w:pPr>
              <w:pStyle w:val="TableParagraph"/>
              <w:spacing w:line="292" w:lineRule="exact"/>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77.</w:t>
            </w:r>
          </w:p>
        </w:tc>
        <w:tc>
          <w:tcPr>
            <w:tcW w:w="8069" w:type="dxa"/>
          </w:tcPr>
          <w:p w14:paraId="1A324098" w14:textId="77777777" w:rsidR="00D00A65" w:rsidRPr="003A6986" w:rsidRDefault="00D00A65" w:rsidP="004C02C4">
            <w:pPr>
              <w:pStyle w:val="TableParagraph"/>
              <w:spacing w:before="18" w:line="276" w:lineRule="auto"/>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dodania środka zapotrzebowanego do listy braków z uwzględnieniem informacji o brakującej ilości.</w:t>
            </w:r>
          </w:p>
        </w:tc>
      </w:tr>
      <w:tr w:rsidR="00D00A65" w:rsidRPr="003A6986" w14:paraId="4B7182EB" w14:textId="77777777" w:rsidTr="004C02C4">
        <w:trPr>
          <w:trHeight w:val="347"/>
        </w:trPr>
        <w:tc>
          <w:tcPr>
            <w:tcW w:w="738" w:type="dxa"/>
          </w:tcPr>
          <w:p w14:paraId="26D804F5" w14:textId="77777777" w:rsidR="00D00A65" w:rsidRPr="003A6986" w:rsidRDefault="00D00A65" w:rsidP="004C02C4">
            <w:pPr>
              <w:pStyle w:val="TableParagraph"/>
              <w:ind w:left="-1" w:right="-63"/>
              <w:rPr>
                <w:rFonts w:ascii="Times New Roman" w:hAnsi="Times New Roman" w:cs="Times New Roman"/>
                <w:sz w:val="18"/>
                <w:szCs w:val="18"/>
                <w:lang w:val="pl-PL"/>
              </w:rPr>
            </w:pPr>
          </w:p>
        </w:tc>
        <w:tc>
          <w:tcPr>
            <w:tcW w:w="8069" w:type="dxa"/>
          </w:tcPr>
          <w:p w14:paraId="4842F303" w14:textId="77777777" w:rsidR="00D00A65" w:rsidRPr="003A6986" w:rsidRDefault="00D00A65" w:rsidP="004C02C4">
            <w:pPr>
              <w:pStyle w:val="TableParagraph"/>
              <w:spacing w:before="18"/>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utworzenia nowej pozycji wydania poprzez:</w:t>
            </w:r>
          </w:p>
        </w:tc>
      </w:tr>
      <w:tr w:rsidR="00D00A65" w:rsidRPr="003A6986" w14:paraId="3375F139" w14:textId="77777777" w:rsidTr="004C02C4">
        <w:trPr>
          <w:trHeight w:val="631"/>
        </w:trPr>
        <w:tc>
          <w:tcPr>
            <w:tcW w:w="738" w:type="dxa"/>
          </w:tcPr>
          <w:p w14:paraId="5CB8607D" w14:textId="77777777" w:rsidR="00D00A65" w:rsidRPr="003A6986" w:rsidRDefault="00D00A65" w:rsidP="004C02C4">
            <w:pPr>
              <w:pStyle w:val="TableParagraph"/>
              <w:spacing w:line="254" w:lineRule="exact"/>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78.</w:t>
            </w:r>
          </w:p>
        </w:tc>
        <w:tc>
          <w:tcPr>
            <w:tcW w:w="8069" w:type="dxa"/>
          </w:tcPr>
          <w:p w14:paraId="285A8390" w14:textId="09748599" w:rsidR="00D00A65" w:rsidRPr="003A6986" w:rsidRDefault="00D00A65" w:rsidP="004B610B">
            <w:pPr>
              <w:pStyle w:val="TableParagraph"/>
              <w:numPr>
                <w:ilvl w:val="0"/>
                <w:numId w:val="500"/>
              </w:numPr>
              <w:tabs>
                <w:tab w:val="left" w:pos="940"/>
                <w:tab w:val="left" w:pos="941"/>
              </w:tabs>
              <w:autoSpaceDE w:val="0"/>
              <w:autoSpaceDN w:val="0"/>
              <w:spacing w:line="261"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zeskanowanie kodu kreskowego opakowania za pomocą czytnika kodów</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kreskowych</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wbudowanego w tablet,</w:t>
            </w:r>
          </w:p>
        </w:tc>
      </w:tr>
      <w:tr w:rsidR="00D00A65" w:rsidRPr="003A6986" w14:paraId="315B776D" w14:textId="77777777" w:rsidTr="004C02C4">
        <w:trPr>
          <w:trHeight w:val="362"/>
        </w:trPr>
        <w:tc>
          <w:tcPr>
            <w:tcW w:w="738" w:type="dxa"/>
          </w:tcPr>
          <w:p w14:paraId="4EB3DD3D" w14:textId="77777777" w:rsidR="00D00A65" w:rsidRPr="003A6986" w:rsidRDefault="00D00A65" w:rsidP="004C02C4">
            <w:pPr>
              <w:pStyle w:val="TableParagraph"/>
              <w:spacing w:before="1"/>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79.</w:t>
            </w:r>
          </w:p>
        </w:tc>
        <w:tc>
          <w:tcPr>
            <w:tcW w:w="8069" w:type="dxa"/>
          </w:tcPr>
          <w:p w14:paraId="653B5C94" w14:textId="5636011E" w:rsidR="00D00A65" w:rsidRPr="003A6986" w:rsidRDefault="00D00A65" w:rsidP="004B610B">
            <w:pPr>
              <w:pStyle w:val="TableParagraph"/>
              <w:numPr>
                <w:ilvl w:val="0"/>
                <w:numId w:val="499"/>
              </w:numPr>
              <w:tabs>
                <w:tab w:val="left" w:pos="940"/>
                <w:tab w:val="left" w:pos="941"/>
              </w:tabs>
              <w:autoSpaceDE w:val="0"/>
              <w:autoSpaceDN w:val="0"/>
              <w:spacing w:before="21"/>
              <w:rPr>
                <w:rFonts w:ascii="Times New Roman" w:hAnsi="Times New Roman" w:cs="Times New Roman"/>
                <w:sz w:val="18"/>
                <w:szCs w:val="18"/>
                <w:lang w:val="pl-PL"/>
              </w:rPr>
            </w:pPr>
            <w:r w:rsidRPr="003A6986">
              <w:rPr>
                <w:rFonts w:ascii="Times New Roman" w:hAnsi="Times New Roman" w:cs="Times New Roman"/>
                <w:sz w:val="18"/>
                <w:szCs w:val="18"/>
                <w:lang w:val="pl-PL"/>
              </w:rPr>
              <w:t>ręczne wprowadzenie kodu kreskowego</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opakowania.</w:t>
            </w:r>
          </w:p>
        </w:tc>
      </w:tr>
      <w:tr w:rsidR="00D00A65" w:rsidRPr="003A6986" w14:paraId="743C8FF7" w14:textId="77777777" w:rsidTr="004C02C4">
        <w:trPr>
          <w:trHeight w:val="657"/>
        </w:trPr>
        <w:tc>
          <w:tcPr>
            <w:tcW w:w="738" w:type="dxa"/>
          </w:tcPr>
          <w:p w14:paraId="1D016C63" w14:textId="77777777" w:rsidR="00D00A65" w:rsidRPr="003A6986" w:rsidRDefault="00D00A65" w:rsidP="004C02C4">
            <w:pPr>
              <w:pStyle w:val="TableParagraph"/>
              <w:spacing w:line="292" w:lineRule="exact"/>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80.</w:t>
            </w:r>
          </w:p>
        </w:tc>
        <w:tc>
          <w:tcPr>
            <w:tcW w:w="8069" w:type="dxa"/>
          </w:tcPr>
          <w:p w14:paraId="5AA7D8FF" w14:textId="70D5C120" w:rsidR="00D00A65" w:rsidRPr="003A6986" w:rsidRDefault="00D00A65" w:rsidP="004C02C4">
            <w:pPr>
              <w:pStyle w:val="TableParagraph"/>
              <w:spacing w:before="18"/>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utworzenia dodatkowej pozycji wydania niewchodzącej w skład dokumentu</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zapotrzebowania.</w:t>
            </w:r>
          </w:p>
        </w:tc>
      </w:tr>
      <w:tr w:rsidR="00D00A65" w:rsidRPr="003A6986" w14:paraId="645E4A00" w14:textId="77777777" w:rsidTr="004C02C4">
        <w:trPr>
          <w:trHeight w:val="350"/>
        </w:trPr>
        <w:tc>
          <w:tcPr>
            <w:tcW w:w="738" w:type="dxa"/>
          </w:tcPr>
          <w:p w14:paraId="526BF50F" w14:textId="77777777" w:rsidR="00D00A65" w:rsidRPr="003A6986" w:rsidRDefault="00D00A65" w:rsidP="004C02C4">
            <w:pPr>
              <w:pStyle w:val="TableParagraph"/>
              <w:spacing w:line="293" w:lineRule="exact"/>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81.</w:t>
            </w:r>
          </w:p>
        </w:tc>
        <w:tc>
          <w:tcPr>
            <w:tcW w:w="8069" w:type="dxa"/>
          </w:tcPr>
          <w:p w14:paraId="12A523E2" w14:textId="77777777" w:rsidR="00D00A65" w:rsidRPr="003A6986" w:rsidRDefault="00D00A65" w:rsidP="004C02C4">
            <w:pPr>
              <w:pStyle w:val="TableParagraph"/>
              <w:spacing w:before="18"/>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edycji zeskanowanej ilości bez skanowania kolejnych opakowań.</w:t>
            </w:r>
          </w:p>
        </w:tc>
      </w:tr>
      <w:tr w:rsidR="00D00A65" w:rsidRPr="003A6986" w14:paraId="755E3A57" w14:textId="77777777" w:rsidTr="004C02C4">
        <w:trPr>
          <w:trHeight w:val="347"/>
        </w:trPr>
        <w:tc>
          <w:tcPr>
            <w:tcW w:w="738" w:type="dxa"/>
          </w:tcPr>
          <w:p w14:paraId="1049C4FC" w14:textId="77777777" w:rsidR="00D00A65" w:rsidRPr="003A6986" w:rsidRDefault="00D00A65" w:rsidP="004C02C4">
            <w:pPr>
              <w:pStyle w:val="TableParagraph"/>
              <w:spacing w:line="292" w:lineRule="exact"/>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82.</w:t>
            </w:r>
          </w:p>
        </w:tc>
        <w:tc>
          <w:tcPr>
            <w:tcW w:w="8069" w:type="dxa"/>
          </w:tcPr>
          <w:p w14:paraId="7916A8FF" w14:textId="77777777" w:rsidR="00D00A65" w:rsidRPr="003A6986" w:rsidRDefault="00D00A65" w:rsidP="004C02C4">
            <w:pPr>
              <w:pStyle w:val="TableParagraph"/>
              <w:spacing w:before="18"/>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usunięcia zeskanowanej pozycji wydania z dokumentu wydania.</w:t>
            </w:r>
          </w:p>
        </w:tc>
      </w:tr>
      <w:tr w:rsidR="00D00A65" w:rsidRPr="003A6986" w14:paraId="49B7EB65" w14:textId="77777777" w:rsidTr="004C02C4">
        <w:trPr>
          <w:trHeight w:val="657"/>
        </w:trPr>
        <w:tc>
          <w:tcPr>
            <w:tcW w:w="738" w:type="dxa"/>
          </w:tcPr>
          <w:p w14:paraId="3AF1179D" w14:textId="77777777" w:rsidR="00D00A65" w:rsidRPr="003A6986" w:rsidRDefault="00D00A65" w:rsidP="004C02C4">
            <w:pPr>
              <w:pStyle w:val="TableParagraph"/>
              <w:spacing w:line="292" w:lineRule="exact"/>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83.</w:t>
            </w:r>
          </w:p>
        </w:tc>
        <w:tc>
          <w:tcPr>
            <w:tcW w:w="8069" w:type="dxa"/>
          </w:tcPr>
          <w:p w14:paraId="4E23AD30" w14:textId="77777777" w:rsidR="00D00A65" w:rsidRPr="003A6986" w:rsidRDefault="00D00A65" w:rsidP="004C02C4">
            <w:pPr>
              <w:pStyle w:val="TableParagraph"/>
              <w:spacing w:before="18" w:line="276" w:lineRule="auto"/>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Ostrzeganie użytkownika przy próbie realizacji zapotrzebowania realizowanego już przez innego użytkownika.</w:t>
            </w:r>
          </w:p>
        </w:tc>
      </w:tr>
      <w:tr w:rsidR="00D00A65" w:rsidRPr="003A6986" w14:paraId="24F2EC40" w14:textId="77777777" w:rsidTr="004C02C4">
        <w:trPr>
          <w:trHeight w:val="350"/>
        </w:trPr>
        <w:tc>
          <w:tcPr>
            <w:tcW w:w="738" w:type="dxa"/>
          </w:tcPr>
          <w:p w14:paraId="2FCE5D2E" w14:textId="77777777" w:rsidR="00D00A65" w:rsidRPr="003A6986" w:rsidRDefault="00D00A65" w:rsidP="004C02C4">
            <w:pPr>
              <w:pStyle w:val="TableParagraph"/>
              <w:spacing w:before="1"/>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84.</w:t>
            </w:r>
          </w:p>
        </w:tc>
        <w:tc>
          <w:tcPr>
            <w:tcW w:w="8069" w:type="dxa"/>
          </w:tcPr>
          <w:p w14:paraId="1AD97F3C" w14:textId="77777777" w:rsidR="00D00A65" w:rsidRPr="003A6986" w:rsidRDefault="00D00A65" w:rsidP="004C02C4">
            <w:pPr>
              <w:pStyle w:val="TableParagraph"/>
              <w:spacing w:before="20"/>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Ostrzeganie użytkownika przy próbie wydania przeterminowanej lub wstrzymanej partii środka.</w:t>
            </w:r>
          </w:p>
        </w:tc>
      </w:tr>
      <w:tr w:rsidR="00D00A65" w:rsidRPr="003A6986" w14:paraId="21D851DB" w14:textId="77777777" w:rsidTr="004C02C4">
        <w:trPr>
          <w:trHeight w:val="347"/>
        </w:trPr>
        <w:tc>
          <w:tcPr>
            <w:tcW w:w="738" w:type="dxa"/>
          </w:tcPr>
          <w:p w14:paraId="165E29B8" w14:textId="77777777" w:rsidR="00D00A65" w:rsidRPr="003A6986" w:rsidRDefault="00D00A65" w:rsidP="004C02C4">
            <w:pPr>
              <w:pStyle w:val="TableParagraph"/>
              <w:spacing w:line="292" w:lineRule="exact"/>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85.</w:t>
            </w:r>
          </w:p>
        </w:tc>
        <w:tc>
          <w:tcPr>
            <w:tcW w:w="8069" w:type="dxa"/>
          </w:tcPr>
          <w:p w14:paraId="357342D9" w14:textId="77777777" w:rsidR="00D00A65" w:rsidRPr="003A6986" w:rsidRDefault="00D00A65" w:rsidP="004C02C4">
            <w:pPr>
              <w:pStyle w:val="TableParagraph"/>
              <w:spacing w:before="18"/>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Ostrzeganie użytkownika przy próbie wydania odpowiednika lub zupełnie innego środka.</w:t>
            </w:r>
          </w:p>
        </w:tc>
      </w:tr>
      <w:tr w:rsidR="00D00A65" w:rsidRPr="003A6986" w14:paraId="7E50D482" w14:textId="77777777" w:rsidTr="004C02C4">
        <w:trPr>
          <w:trHeight w:val="659"/>
        </w:trPr>
        <w:tc>
          <w:tcPr>
            <w:tcW w:w="738" w:type="dxa"/>
          </w:tcPr>
          <w:p w14:paraId="02C8FBEE" w14:textId="77777777" w:rsidR="00D00A65" w:rsidRPr="003A6986" w:rsidRDefault="00D00A65" w:rsidP="004C02C4">
            <w:pPr>
              <w:pStyle w:val="TableParagraph"/>
              <w:spacing w:before="1"/>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86.</w:t>
            </w:r>
          </w:p>
        </w:tc>
        <w:tc>
          <w:tcPr>
            <w:tcW w:w="8069" w:type="dxa"/>
          </w:tcPr>
          <w:p w14:paraId="737583DE" w14:textId="77777777" w:rsidR="00D00A65" w:rsidRPr="003A6986" w:rsidRDefault="00D00A65" w:rsidP="004C02C4">
            <w:pPr>
              <w:pStyle w:val="TableParagraph"/>
              <w:spacing w:before="20" w:line="276" w:lineRule="auto"/>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Ostrzeganie użytkownika o istnieniu w magazynie innej partii tego samego środka o zbliżającej się dacie ważności podczas skanowania opakowania.</w:t>
            </w:r>
          </w:p>
        </w:tc>
      </w:tr>
      <w:tr w:rsidR="00D00A65" w:rsidRPr="003A6986" w14:paraId="616EFF5D" w14:textId="77777777" w:rsidTr="004C02C4">
        <w:trPr>
          <w:trHeight w:val="347"/>
        </w:trPr>
        <w:tc>
          <w:tcPr>
            <w:tcW w:w="738" w:type="dxa"/>
          </w:tcPr>
          <w:p w14:paraId="7DF56F8A" w14:textId="77777777" w:rsidR="00D00A65" w:rsidRPr="003A6986" w:rsidRDefault="00D00A65" w:rsidP="004C02C4">
            <w:pPr>
              <w:pStyle w:val="TableParagraph"/>
              <w:spacing w:line="292" w:lineRule="exact"/>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87.</w:t>
            </w:r>
          </w:p>
        </w:tc>
        <w:tc>
          <w:tcPr>
            <w:tcW w:w="8069" w:type="dxa"/>
          </w:tcPr>
          <w:p w14:paraId="4BC50C20" w14:textId="77777777" w:rsidR="00D00A65" w:rsidRPr="003A6986" w:rsidRDefault="00D00A65" w:rsidP="004C02C4">
            <w:pPr>
              <w:pStyle w:val="TableParagraph"/>
              <w:spacing w:before="18"/>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wydruku utworzonych dokumentów wydania.</w:t>
            </w:r>
          </w:p>
        </w:tc>
      </w:tr>
      <w:tr w:rsidR="00D00A65" w:rsidRPr="003A6986" w14:paraId="63397552" w14:textId="77777777" w:rsidTr="004C02C4">
        <w:trPr>
          <w:trHeight w:val="347"/>
        </w:trPr>
        <w:tc>
          <w:tcPr>
            <w:tcW w:w="738" w:type="dxa"/>
            <w:tcBorders>
              <w:bottom w:val="single" w:sz="6" w:space="0" w:color="000000"/>
            </w:tcBorders>
          </w:tcPr>
          <w:p w14:paraId="7A478785" w14:textId="77777777" w:rsidR="00D00A65" w:rsidRPr="003A6986" w:rsidRDefault="00D00A65" w:rsidP="004C02C4">
            <w:pPr>
              <w:pStyle w:val="TableParagraph"/>
              <w:spacing w:line="292" w:lineRule="exact"/>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88.</w:t>
            </w:r>
          </w:p>
        </w:tc>
        <w:tc>
          <w:tcPr>
            <w:tcW w:w="8069" w:type="dxa"/>
            <w:tcBorders>
              <w:bottom w:val="single" w:sz="6" w:space="0" w:color="000000"/>
            </w:tcBorders>
          </w:tcPr>
          <w:p w14:paraId="2526F95F" w14:textId="77777777" w:rsidR="00D00A65" w:rsidRPr="003A6986" w:rsidRDefault="00D00A65" w:rsidP="004C02C4">
            <w:pPr>
              <w:pStyle w:val="TableParagraph"/>
              <w:spacing w:before="18"/>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wydruku utworzonych dokumentów przesunięcia MM-.</w:t>
            </w:r>
          </w:p>
        </w:tc>
      </w:tr>
      <w:tr w:rsidR="00D00A65" w:rsidRPr="003A6986" w14:paraId="04B528C0" w14:textId="77777777" w:rsidTr="004C02C4">
        <w:trPr>
          <w:trHeight w:val="345"/>
        </w:trPr>
        <w:tc>
          <w:tcPr>
            <w:tcW w:w="738" w:type="dxa"/>
            <w:tcBorders>
              <w:top w:val="single" w:sz="6" w:space="0" w:color="000000"/>
            </w:tcBorders>
          </w:tcPr>
          <w:p w14:paraId="2E56B364" w14:textId="77777777" w:rsidR="00D00A65" w:rsidRPr="003A6986" w:rsidRDefault="00D00A65" w:rsidP="004C02C4">
            <w:pPr>
              <w:pStyle w:val="TableParagraph"/>
              <w:spacing w:line="290" w:lineRule="exact"/>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89.</w:t>
            </w:r>
          </w:p>
        </w:tc>
        <w:tc>
          <w:tcPr>
            <w:tcW w:w="8069" w:type="dxa"/>
            <w:tcBorders>
              <w:top w:val="single" w:sz="6" w:space="0" w:color="000000"/>
            </w:tcBorders>
          </w:tcPr>
          <w:p w14:paraId="4F2CCCAF" w14:textId="77777777" w:rsidR="00D00A65" w:rsidRPr="003A6986" w:rsidRDefault="00D00A65" w:rsidP="004C02C4">
            <w:pPr>
              <w:pStyle w:val="TableParagraph"/>
              <w:spacing w:before="16"/>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skonfigurowania listy drukarek, na których będą mogły drukować tablety.</w:t>
            </w:r>
          </w:p>
        </w:tc>
      </w:tr>
      <w:tr w:rsidR="00D00A65" w:rsidRPr="003A6986" w14:paraId="6198169F" w14:textId="77777777" w:rsidTr="004C02C4">
        <w:trPr>
          <w:trHeight w:val="350"/>
        </w:trPr>
        <w:tc>
          <w:tcPr>
            <w:tcW w:w="738" w:type="dxa"/>
          </w:tcPr>
          <w:p w14:paraId="34E8F2B1" w14:textId="77777777" w:rsidR="00D00A65" w:rsidRPr="003A6986" w:rsidRDefault="00D00A65" w:rsidP="004C02C4">
            <w:pPr>
              <w:pStyle w:val="TableParagraph"/>
              <w:ind w:left="-1" w:right="-63"/>
              <w:rPr>
                <w:rFonts w:ascii="Times New Roman" w:hAnsi="Times New Roman" w:cs="Times New Roman"/>
                <w:sz w:val="18"/>
                <w:szCs w:val="18"/>
                <w:lang w:val="pl-PL"/>
              </w:rPr>
            </w:pPr>
          </w:p>
        </w:tc>
        <w:tc>
          <w:tcPr>
            <w:tcW w:w="8069" w:type="dxa"/>
          </w:tcPr>
          <w:p w14:paraId="67B338D4" w14:textId="77777777" w:rsidR="00D00A65" w:rsidRPr="003A6986" w:rsidRDefault="00D00A65" w:rsidP="004C02C4">
            <w:pPr>
              <w:pStyle w:val="TableParagraph"/>
              <w:spacing w:before="18"/>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Podgląd listy dokumentów inwentaryzacji zawierający informacje:</w:t>
            </w:r>
          </w:p>
        </w:tc>
      </w:tr>
      <w:tr w:rsidR="00D00A65" w:rsidRPr="003A6986" w14:paraId="27E5FBDA" w14:textId="77777777" w:rsidTr="004C02C4">
        <w:trPr>
          <w:trHeight w:val="309"/>
        </w:trPr>
        <w:tc>
          <w:tcPr>
            <w:tcW w:w="738" w:type="dxa"/>
          </w:tcPr>
          <w:p w14:paraId="22A8CA66" w14:textId="77777777" w:rsidR="00D00A65" w:rsidRPr="003A6986" w:rsidRDefault="00D00A65" w:rsidP="004C02C4">
            <w:pPr>
              <w:pStyle w:val="TableParagraph"/>
              <w:spacing w:line="242" w:lineRule="exact"/>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90.</w:t>
            </w:r>
          </w:p>
        </w:tc>
        <w:tc>
          <w:tcPr>
            <w:tcW w:w="8069" w:type="dxa"/>
          </w:tcPr>
          <w:p w14:paraId="40696F77" w14:textId="535ED1AC" w:rsidR="00D00A65" w:rsidRPr="003A6986" w:rsidRDefault="00D00A65" w:rsidP="004B610B">
            <w:pPr>
              <w:pStyle w:val="TableParagraph"/>
              <w:numPr>
                <w:ilvl w:val="0"/>
                <w:numId w:val="498"/>
              </w:numPr>
              <w:tabs>
                <w:tab w:val="left" w:pos="940"/>
                <w:tab w:val="left" w:pos="941"/>
              </w:tabs>
              <w:autoSpaceDE w:val="0"/>
              <w:autoSpaceDN w:val="0"/>
              <w:spacing w:line="248"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numer dokumentu</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inwentaryzacji,</w:t>
            </w:r>
          </w:p>
        </w:tc>
      </w:tr>
      <w:tr w:rsidR="00D00A65" w:rsidRPr="003A6986" w14:paraId="4A61551F" w14:textId="77777777" w:rsidTr="004C02C4">
        <w:trPr>
          <w:trHeight w:val="362"/>
        </w:trPr>
        <w:tc>
          <w:tcPr>
            <w:tcW w:w="738" w:type="dxa"/>
          </w:tcPr>
          <w:p w14:paraId="3CFBA8F2" w14:textId="77777777" w:rsidR="00D00A65" w:rsidRPr="003A6986" w:rsidRDefault="00D00A65" w:rsidP="004C02C4">
            <w:pPr>
              <w:pStyle w:val="TableParagraph"/>
              <w:spacing w:line="292" w:lineRule="exact"/>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91.</w:t>
            </w:r>
          </w:p>
        </w:tc>
        <w:tc>
          <w:tcPr>
            <w:tcW w:w="8069" w:type="dxa"/>
          </w:tcPr>
          <w:p w14:paraId="1D8D2216" w14:textId="779EA6CC" w:rsidR="00D00A65" w:rsidRPr="003A6986" w:rsidRDefault="00D00A65" w:rsidP="004B610B">
            <w:pPr>
              <w:pStyle w:val="TableParagraph"/>
              <w:numPr>
                <w:ilvl w:val="0"/>
                <w:numId w:val="497"/>
              </w:numPr>
              <w:tabs>
                <w:tab w:val="left" w:pos="940"/>
                <w:tab w:val="left" w:pos="941"/>
              </w:tabs>
              <w:autoSpaceDE w:val="0"/>
              <w:autoSpaceDN w:val="0"/>
              <w:spacing w:before="18"/>
              <w:rPr>
                <w:rFonts w:ascii="Times New Roman" w:hAnsi="Times New Roman" w:cs="Times New Roman"/>
                <w:sz w:val="18"/>
                <w:szCs w:val="18"/>
                <w:lang w:val="pl-PL"/>
              </w:rPr>
            </w:pPr>
            <w:r w:rsidRPr="003A6986">
              <w:rPr>
                <w:rFonts w:ascii="Times New Roman" w:hAnsi="Times New Roman" w:cs="Times New Roman"/>
                <w:sz w:val="18"/>
                <w:szCs w:val="18"/>
                <w:lang w:val="pl-PL"/>
              </w:rPr>
              <w:t>data</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inwentury,</w:t>
            </w:r>
          </w:p>
        </w:tc>
      </w:tr>
      <w:tr w:rsidR="00D00A65" w:rsidRPr="003A6986" w14:paraId="76978F2E" w14:textId="77777777" w:rsidTr="004C02C4">
        <w:trPr>
          <w:trHeight w:val="359"/>
        </w:trPr>
        <w:tc>
          <w:tcPr>
            <w:tcW w:w="738" w:type="dxa"/>
          </w:tcPr>
          <w:p w14:paraId="130B69C5" w14:textId="77777777" w:rsidR="00D00A65" w:rsidRPr="003A6986" w:rsidRDefault="00D00A65" w:rsidP="004C02C4">
            <w:pPr>
              <w:pStyle w:val="TableParagraph"/>
              <w:spacing w:line="292" w:lineRule="exact"/>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92.</w:t>
            </w:r>
          </w:p>
        </w:tc>
        <w:tc>
          <w:tcPr>
            <w:tcW w:w="8069" w:type="dxa"/>
          </w:tcPr>
          <w:p w14:paraId="37E5666F" w14:textId="77777777" w:rsidR="00D00A65" w:rsidRPr="003A6986" w:rsidRDefault="00D00A65" w:rsidP="004B610B">
            <w:pPr>
              <w:pStyle w:val="TableParagraph"/>
              <w:numPr>
                <w:ilvl w:val="0"/>
                <w:numId w:val="496"/>
              </w:numPr>
              <w:tabs>
                <w:tab w:val="left" w:pos="940"/>
                <w:tab w:val="left" w:pos="941"/>
              </w:tabs>
              <w:autoSpaceDE w:val="0"/>
              <w:autoSpaceDN w:val="0"/>
              <w:spacing w:before="18"/>
              <w:rPr>
                <w:rFonts w:ascii="Times New Roman" w:hAnsi="Times New Roman" w:cs="Times New Roman"/>
                <w:sz w:val="18"/>
                <w:szCs w:val="18"/>
                <w:lang w:val="pl-PL"/>
              </w:rPr>
            </w:pPr>
            <w:r w:rsidRPr="003A6986">
              <w:rPr>
                <w:rFonts w:ascii="Times New Roman" w:hAnsi="Times New Roman" w:cs="Times New Roman"/>
                <w:sz w:val="18"/>
                <w:szCs w:val="18"/>
                <w:lang w:val="pl-PL"/>
              </w:rPr>
              <w:t>stan początkowy,</w:t>
            </w:r>
          </w:p>
        </w:tc>
      </w:tr>
      <w:tr w:rsidR="00D00A65" w:rsidRPr="003A6986" w14:paraId="40AD9BE0" w14:textId="77777777" w:rsidTr="004C02C4">
        <w:trPr>
          <w:trHeight w:val="359"/>
        </w:trPr>
        <w:tc>
          <w:tcPr>
            <w:tcW w:w="738" w:type="dxa"/>
          </w:tcPr>
          <w:p w14:paraId="2F5CD644" w14:textId="77777777" w:rsidR="00D00A65" w:rsidRPr="003A6986" w:rsidRDefault="00D00A65" w:rsidP="004C02C4">
            <w:pPr>
              <w:pStyle w:val="TableParagraph"/>
              <w:spacing w:line="292" w:lineRule="exact"/>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93.</w:t>
            </w:r>
          </w:p>
        </w:tc>
        <w:tc>
          <w:tcPr>
            <w:tcW w:w="8069" w:type="dxa"/>
          </w:tcPr>
          <w:p w14:paraId="1794C09A" w14:textId="77777777" w:rsidR="00D00A65" w:rsidRPr="003A6986" w:rsidRDefault="00D00A65" w:rsidP="004B610B">
            <w:pPr>
              <w:pStyle w:val="TableParagraph"/>
              <w:numPr>
                <w:ilvl w:val="0"/>
                <w:numId w:val="495"/>
              </w:numPr>
              <w:tabs>
                <w:tab w:val="left" w:pos="940"/>
                <w:tab w:val="left" w:pos="941"/>
              </w:tabs>
              <w:autoSpaceDE w:val="0"/>
              <w:autoSpaceDN w:val="0"/>
              <w:spacing w:before="18"/>
              <w:rPr>
                <w:rFonts w:ascii="Times New Roman" w:hAnsi="Times New Roman" w:cs="Times New Roman"/>
                <w:sz w:val="18"/>
                <w:szCs w:val="18"/>
                <w:lang w:val="pl-PL"/>
              </w:rPr>
            </w:pPr>
            <w:r w:rsidRPr="003A6986">
              <w:rPr>
                <w:rFonts w:ascii="Times New Roman" w:hAnsi="Times New Roman" w:cs="Times New Roman"/>
                <w:sz w:val="18"/>
                <w:szCs w:val="18"/>
                <w:lang w:val="pl-PL"/>
              </w:rPr>
              <w:t>stan końcowy.</w:t>
            </w:r>
          </w:p>
        </w:tc>
      </w:tr>
      <w:tr w:rsidR="00D00A65" w:rsidRPr="003A6986" w14:paraId="5DC2C810" w14:textId="77777777" w:rsidTr="004C02C4">
        <w:trPr>
          <w:trHeight w:val="350"/>
        </w:trPr>
        <w:tc>
          <w:tcPr>
            <w:tcW w:w="738" w:type="dxa"/>
          </w:tcPr>
          <w:p w14:paraId="5F41C899" w14:textId="77777777" w:rsidR="00D00A65" w:rsidRPr="003A6986" w:rsidRDefault="00D00A65" w:rsidP="004C02C4">
            <w:pPr>
              <w:pStyle w:val="TableParagraph"/>
              <w:ind w:left="-1" w:right="-63"/>
              <w:rPr>
                <w:rFonts w:ascii="Times New Roman" w:hAnsi="Times New Roman" w:cs="Times New Roman"/>
                <w:sz w:val="18"/>
                <w:szCs w:val="18"/>
                <w:lang w:val="pl-PL"/>
              </w:rPr>
            </w:pPr>
          </w:p>
        </w:tc>
        <w:tc>
          <w:tcPr>
            <w:tcW w:w="8069" w:type="dxa"/>
          </w:tcPr>
          <w:p w14:paraId="79B988D2" w14:textId="77777777" w:rsidR="00D00A65" w:rsidRPr="003A6986" w:rsidRDefault="00D00A65" w:rsidP="004C02C4">
            <w:pPr>
              <w:pStyle w:val="TableParagraph"/>
              <w:spacing w:before="18"/>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wypełnienia pozycji dokumentu inwentaryzacji poprzez:</w:t>
            </w:r>
          </w:p>
        </w:tc>
      </w:tr>
      <w:tr w:rsidR="00D00A65" w:rsidRPr="003A6986" w14:paraId="155055DA" w14:textId="77777777" w:rsidTr="004C02C4">
        <w:trPr>
          <w:trHeight w:val="56"/>
        </w:trPr>
        <w:tc>
          <w:tcPr>
            <w:tcW w:w="738" w:type="dxa"/>
          </w:tcPr>
          <w:p w14:paraId="1481FDAF" w14:textId="77777777" w:rsidR="00D00A65" w:rsidRPr="003A6986" w:rsidRDefault="00D00A65" w:rsidP="004C02C4">
            <w:pPr>
              <w:pStyle w:val="TableParagraph"/>
              <w:spacing w:line="242" w:lineRule="exact"/>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94.</w:t>
            </w:r>
          </w:p>
        </w:tc>
        <w:tc>
          <w:tcPr>
            <w:tcW w:w="8069" w:type="dxa"/>
          </w:tcPr>
          <w:p w14:paraId="59EDDD51" w14:textId="77777777" w:rsidR="00D00A65" w:rsidRPr="003A6986" w:rsidRDefault="00D00A65" w:rsidP="004B610B">
            <w:pPr>
              <w:pStyle w:val="TableParagraph"/>
              <w:numPr>
                <w:ilvl w:val="0"/>
                <w:numId w:val="494"/>
              </w:numPr>
              <w:tabs>
                <w:tab w:val="left" w:pos="940"/>
                <w:tab w:val="left" w:pos="941"/>
              </w:tabs>
              <w:autoSpaceDE w:val="0"/>
              <w:autoSpaceDN w:val="0"/>
              <w:spacing w:line="248"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skanowaniekodówkreskowychopakowańzapomocączytnikakodówkreskowychwbudowanego w tablet,</w:t>
            </w:r>
          </w:p>
        </w:tc>
      </w:tr>
      <w:tr w:rsidR="00D00A65" w:rsidRPr="003A6986" w14:paraId="3FB0E51B" w14:textId="77777777" w:rsidTr="004C02C4">
        <w:trPr>
          <w:trHeight w:val="360"/>
        </w:trPr>
        <w:tc>
          <w:tcPr>
            <w:tcW w:w="738" w:type="dxa"/>
          </w:tcPr>
          <w:p w14:paraId="45FA557A" w14:textId="77777777" w:rsidR="00D00A65" w:rsidRPr="003A6986" w:rsidRDefault="00D00A65" w:rsidP="004C02C4">
            <w:pPr>
              <w:pStyle w:val="TableParagraph"/>
              <w:spacing w:line="293" w:lineRule="exact"/>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95.</w:t>
            </w:r>
          </w:p>
        </w:tc>
        <w:tc>
          <w:tcPr>
            <w:tcW w:w="8069" w:type="dxa"/>
          </w:tcPr>
          <w:p w14:paraId="2FADF586" w14:textId="1C71CEDB" w:rsidR="00D00A65" w:rsidRPr="003A6986" w:rsidRDefault="00D00A65" w:rsidP="004B610B">
            <w:pPr>
              <w:pStyle w:val="TableParagraph"/>
              <w:numPr>
                <w:ilvl w:val="0"/>
                <w:numId w:val="493"/>
              </w:numPr>
              <w:tabs>
                <w:tab w:val="left" w:pos="940"/>
                <w:tab w:val="left" w:pos="941"/>
              </w:tabs>
              <w:autoSpaceDE w:val="0"/>
              <w:autoSpaceDN w:val="0"/>
              <w:spacing w:before="19"/>
              <w:rPr>
                <w:rFonts w:ascii="Times New Roman" w:hAnsi="Times New Roman" w:cs="Times New Roman"/>
                <w:sz w:val="18"/>
                <w:szCs w:val="18"/>
                <w:lang w:val="pl-PL"/>
              </w:rPr>
            </w:pPr>
            <w:r w:rsidRPr="003A6986">
              <w:rPr>
                <w:rFonts w:ascii="Times New Roman" w:hAnsi="Times New Roman" w:cs="Times New Roman"/>
                <w:sz w:val="18"/>
                <w:szCs w:val="18"/>
                <w:lang w:val="pl-PL"/>
              </w:rPr>
              <w:t>Ręczne wprowadzanie kodów kreskowych</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opakowań.</w:t>
            </w:r>
          </w:p>
        </w:tc>
      </w:tr>
      <w:tr w:rsidR="00D00A65" w:rsidRPr="003A6986" w14:paraId="2BF14504" w14:textId="77777777" w:rsidTr="004C02C4">
        <w:trPr>
          <w:trHeight w:val="110"/>
        </w:trPr>
        <w:tc>
          <w:tcPr>
            <w:tcW w:w="738" w:type="dxa"/>
          </w:tcPr>
          <w:p w14:paraId="005204F8" w14:textId="77777777" w:rsidR="00D00A65" w:rsidRPr="003A6986" w:rsidRDefault="00D00A65" w:rsidP="004C02C4">
            <w:pPr>
              <w:pStyle w:val="TableParagraph"/>
              <w:spacing w:line="292" w:lineRule="exact"/>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96.</w:t>
            </w:r>
          </w:p>
        </w:tc>
        <w:tc>
          <w:tcPr>
            <w:tcW w:w="8069" w:type="dxa"/>
          </w:tcPr>
          <w:p w14:paraId="65954E7F" w14:textId="55196D04" w:rsidR="00D00A65" w:rsidRPr="003A6986" w:rsidRDefault="00D00A65" w:rsidP="004C02C4">
            <w:pPr>
              <w:pStyle w:val="TableParagraph"/>
              <w:spacing w:before="18"/>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dodania do dokumentu inwentaryzacji nowej pozycji na podstawie zeskanowanej partii</w:t>
            </w:r>
            <w:r w:rsidR="00B2404A">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środka.</w:t>
            </w:r>
          </w:p>
        </w:tc>
      </w:tr>
      <w:tr w:rsidR="00D00A65" w:rsidRPr="003A6986" w14:paraId="735A91C5" w14:textId="77777777" w:rsidTr="004C02C4">
        <w:trPr>
          <w:trHeight w:val="347"/>
        </w:trPr>
        <w:tc>
          <w:tcPr>
            <w:tcW w:w="738" w:type="dxa"/>
          </w:tcPr>
          <w:p w14:paraId="61F17B60" w14:textId="77777777" w:rsidR="00D00A65" w:rsidRPr="003A6986" w:rsidRDefault="00D00A65" w:rsidP="004C02C4">
            <w:pPr>
              <w:pStyle w:val="TableParagraph"/>
              <w:spacing w:line="292" w:lineRule="exact"/>
              <w:ind w:left="162" w:right="208"/>
              <w:jc w:val="center"/>
              <w:rPr>
                <w:rFonts w:ascii="Times New Roman" w:hAnsi="Times New Roman" w:cs="Times New Roman"/>
                <w:sz w:val="18"/>
                <w:szCs w:val="18"/>
                <w:lang w:val="pl-PL"/>
              </w:rPr>
            </w:pPr>
            <w:r w:rsidRPr="003A6986">
              <w:rPr>
                <w:rFonts w:ascii="Times New Roman" w:hAnsi="Times New Roman" w:cs="Times New Roman"/>
                <w:sz w:val="18"/>
                <w:szCs w:val="18"/>
                <w:lang w:val="pl-PL"/>
              </w:rPr>
              <w:t>97.</w:t>
            </w:r>
          </w:p>
        </w:tc>
        <w:tc>
          <w:tcPr>
            <w:tcW w:w="8069" w:type="dxa"/>
          </w:tcPr>
          <w:p w14:paraId="0816F250" w14:textId="77777777" w:rsidR="00D00A65" w:rsidRPr="003A6986" w:rsidRDefault="00D00A65" w:rsidP="004C02C4">
            <w:pPr>
              <w:pStyle w:val="TableParagraph"/>
              <w:spacing w:before="18"/>
              <w:ind w:left="220"/>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edycji zeskanowanej ilości bez skanowania kolejnych opakowań.</w:t>
            </w:r>
          </w:p>
        </w:tc>
      </w:tr>
    </w:tbl>
    <w:p w14:paraId="749720EF" w14:textId="77777777" w:rsidR="00D00A65" w:rsidRPr="003A6986" w:rsidRDefault="00D00A65" w:rsidP="00D00A65">
      <w:pPr>
        <w:rPr>
          <w:rFonts w:ascii="Times New Roman" w:hAnsi="Times New Roman"/>
          <w:sz w:val="18"/>
          <w:szCs w:val="18"/>
        </w:rPr>
      </w:pPr>
    </w:p>
    <w:p w14:paraId="64D76017" w14:textId="77777777" w:rsidR="00D00A65" w:rsidRPr="003B197B" w:rsidRDefault="00D00A65" w:rsidP="00B2404A">
      <w:pPr>
        <w:pStyle w:val="Nagwek2"/>
        <w:numPr>
          <w:ilvl w:val="0"/>
          <w:numId w:val="23"/>
        </w:numPr>
        <w:pBdr>
          <w:top w:val="single" w:sz="4" w:space="1" w:color="auto"/>
          <w:left w:val="single" w:sz="4" w:space="4" w:color="auto"/>
          <w:bottom w:val="single" w:sz="4" w:space="1" w:color="auto"/>
          <w:right w:val="single" w:sz="4" w:space="4" w:color="auto"/>
        </w:pBdr>
        <w:shd w:val="clear" w:color="auto" w:fill="A6A6A6" w:themeFill="background1" w:themeFillShade="A6"/>
        <w:ind w:left="709" w:right="142"/>
        <w:rPr>
          <w:rFonts w:ascii="Times New Roman" w:hAnsi="Times New Roman" w:cs="Times New Roman"/>
          <w:b/>
          <w:color w:val="auto"/>
          <w:sz w:val="24"/>
          <w:szCs w:val="18"/>
        </w:rPr>
      </w:pPr>
      <w:bookmarkStart w:id="37" w:name="_Toc533367681"/>
      <w:r w:rsidRPr="003B197B">
        <w:rPr>
          <w:rFonts w:ascii="Times New Roman" w:hAnsi="Times New Roman" w:cs="Times New Roman"/>
          <w:b/>
          <w:color w:val="auto"/>
          <w:sz w:val="24"/>
          <w:szCs w:val="18"/>
        </w:rPr>
        <w:t>POCZTA (WEWNĘTRZNY SYSTEM KOMUNIKACYJNY)</w:t>
      </w:r>
      <w:bookmarkEnd w:id="37"/>
    </w:p>
    <w:p w14:paraId="358E4885" w14:textId="77777777" w:rsidR="00D00A65" w:rsidRPr="003A6986" w:rsidRDefault="00D00A65" w:rsidP="00D00A65">
      <w:pPr>
        <w:rPr>
          <w:rFonts w:ascii="Times New Roman" w:hAnsi="Times New Roman"/>
          <w:sz w:val="18"/>
          <w:szCs w:val="18"/>
        </w:rPr>
      </w:pPr>
    </w:p>
    <w:tbl>
      <w:tblPr>
        <w:tblStyle w:val="TableNormal"/>
        <w:tblW w:w="877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8069"/>
      </w:tblGrid>
      <w:tr w:rsidR="00D00A65" w:rsidRPr="003A6986" w14:paraId="185F953A" w14:textId="77777777" w:rsidTr="00B2404A">
        <w:trPr>
          <w:trHeight w:val="268"/>
        </w:trPr>
        <w:tc>
          <w:tcPr>
            <w:tcW w:w="709" w:type="dxa"/>
            <w:shd w:val="clear" w:color="auto" w:fill="A6A6A6" w:themeFill="background1" w:themeFillShade="A6"/>
          </w:tcPr>
          <w:p w14:paraId="2E80DAF4" w14:textId="77777777" w:rsidR="00D00A65" w:rsidRPr="003A6986" w:rsidRDefault="00D00A65" w:rsidP="004C02C4">
            <w:pPr>
              <w:pStyle w:val="TableParagraph"/>
              <w:spacing w:line="248" w:lineRule="exact"/>
              <w:ind w:left="-1" w:firstLine="283"/>
              <w:rPr>
                <w:rFonts w:ascii="Times New Roman" w:hAnsi="Times New Roman" w:cs="Times New Roman"/>
                <w:b/>
                <w:sz w:val="18"/>
                <w:szCs w:val="18"/>
                <w:lang w:val="pl-PL"/>
              </w:rPr>
            </w:pPr>
            <w:r w:rsidRPr="003A6986">
              <w:rPr>
                <w:rFonts w:ascii="Times New Roman" w:hAnsi="Times New Roman" w:cs="Times New Roman"/>
                <w:b/>
                <w:sz w:val="18"/>
                <w:szCs w:val="18"/>
                <w:lang w:val="pl-PL"/>
              </w:rPr>
              <w:t>Lp.</w:t>
            </w:r>
          </w:p>
        </w:tc>
        <w:tc>
          <w:tcPr>
            <w:tcW w:w="8069" w:type="dxa"/>
            <w:shd w:val="clear" w:color="auto" w:fill="A6A6A6" w:themeFill="background1" w:themeFillShade="A6"/>
          </w:tcPr>
          <w:p w14:paraId="205C84CE" w14:textId="77777777" w:rsidR="00D00A65" w:rsidRPr="003A6986" w:rsidRDefault="00D00A65" w:rsidP="004C02C4">
            <w:pPr>
              <w:pStyle w:val="TableParagraph"/>
              <w:spacing w:line="248" w:lineRule="exact"/>
              <w:ind w:left="166"/>
              <w:rPr>
                <w:rFonts w:ascii="Times New Roman" w:hAnsi="Times New Roman" w:cs="Times New Roman"/>
                <w:b/>
                <w:sz w:val="18"/>
                <w:szCs w:val="18"/>
                <w:lang w:val="pl-PL"/>
              </w:rPr>
            </w:pPr>
            <w:r w:rsidRPr="003A6986">
              <w:rPr>
                <w:rFonts w:ascii="Times New Roman" w:hAnsi="Times New Roman" w:cs="Times New Roman"/>
                <w:b/>
                <w:sz w:val="18"/>
                <w:szCs w:val="18"/>
                <w:lang w:val="pl-PL"/>
              </w:rPr>
              <w:t>MODUŁ POCZTA – WYMAGANIA MINIMALNE</w:t>
            </w:r>
          </w:p>
        </w:tc>
      </w:tr>
      <w:tr w:rsidR="00D00A65" w:rsidRPr="003A6986" w14:paraId="753BB383" w14:textId="77777777" w:rsidTr="004C02C4">
        <w:trPr>
          <w:trHeight w:val="309"/>
        </w:trPr>
        <w:tc>
          <w:tcPr>
            <w:tcW w:w="709" w:type="dxa"/>
          </w:tcPr>
          <w:p w14:paraId="25EC8300" w14:textId="77777777" w:rsidR="00D00A65" w:rsidRPr="003A6986" w:rsidRDefault="00D00A65" w:rsidP="004C02C4">
            <w:pPr>
              <w:pStyle w:val="TableParagraph"/>
              <w:spacing w:before="20"/>
              <w:ind w:left="297"/>
              <w:rPr>
                <w:rFonts w:ascii="Times New Roman" w:hAnsi="Times New Roman" w:cs="Times New Roman"/>
                <w:sz w:val="18"/>
                <w:szCs w:val="18"/>
                <w:lang w:val="pl-PL"/>
              </w:rPr>
            </w:pPr>
            <w:r w:rsidRPr="003A6986">
              <w:rPr>
                <w:rFonts w:ascii="Times New Roman" w:hAnsi="Times New Roman" w:cs="Times New Roman"/>
                <w:sz w:val="18"/>
                <w:szCs w:val="18"/>
                <w:lang w:val="pl-PL"/>
              </w:rPr>
              <w:t>1.</w:t>
            </w:r>
          </w:p>
        </w:tc>
        <w:tc>
          <w:tcPr>
            <w:tcW w:w="8069" w:type="dxa"/>
          </w:tcPr>
          <w:p w14:paraId="7D6A61ED" w14:textId="77777777" w:rsidR="00D00A65" w:rsidRPr="003A6986" w:rsidRDefault="00D00A65" w:rsidP="004C02C4">
            <w:pPr>
              <w:pStyle w:val="TableParagraph"/>
              <w:spacing w:before="20"/>
              <w:ind w:left="182"/>
              <w:rPr>
                <w:rFonts w:ascii="Times New Roman" w:hAnsi="Times New Roman" w:cs="Times New Roman"/>
                <w:sz w:val="18"/>
                <w:szCs w:val="18"/>
                <w:lang w:val="pl-PL"/>
              </w:rPr>
            </w:pPr>
            <w:r w:rsidRPr="003A6986">
              <w:rPr>
                <w:rFonts w:ascii="Times New Roman" w:hAnsi="Times New Roman" w:cs="Times New Roman"/>
                <w:sz w:val="18"/>
                <w:szCs w:val="18"/>
                <w:lang w:val="pl-PL"/>
              </w:rPr>
              <w:t>Wysyłanie i odbiór poczty wewnętrznej przez użytkowników systemu.</w:t>
            </w:r>
          </w:p>
        </w:tc>
      </w:tr>
      <w:tr w:rsidR="00D00A65" w:rsidRPr="003A6986" w14:paraId="4D42CE8E" w14:textId="77777777" w:rsidTr="004C02C4">
        <w:trPr>
          <w:trHeight w:val="306"/>
        </w:trPr>
        <w:tc>
          <w:tcPr>
            <w:tcW w:w="709" w:type="dxa"/>
          </w:tcPr>
          <w:p w14:paraId="0E629085" w14:textId="77777777" w:rsidR="00D00A65" w:rsidRPr="003A6986" w:rsidRDefault="00D00A65" w:rsidP="004C02C4">
            <w:pPr>
              <w:pStyle w:val="TableParagraph"/>
              <w:ind w:left="-1" w:right="-71"/>
              <w:rPr>
                <w:rFonts w:ascii="Times New Roman" w:hAnsi="Times New Roman" w:cs="Times New Roman"/>
                <w:sz w:val="18"/>
                <w:szCs w:val="18"/>
                <w:lang w:val="pl-PL"/>
              </w:rPr>
            </w:pPr>
          </w:p>
        </w:tc>
        <w:tc>
          <w:tcPr>
            <w:tcW w:w="8069" w:type="dxa"/>
          </w:tcPr>
          <w:p w14:paraId="764EEF64" w14:textId="77777777" w:rsidR="00D00A65" w:rsidRPr="003A6986" w:rsidRDefault="00D00A65" w:rsidP="004C02C4">
            <w:pPr>
              <w:pStyle w:val="TableParagraph"/>
              <w:spacing w:before="20" w:line="266" w:lineRule="exact"/>
              <w:ind w:left="182"/>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wysyłania powiadomień do wielu odbiorców wybieranych wg:</w:t>
            </w:r>
          </w:p>
        </w:tc>
      </w:tr>
      <w:tr w:rsidR="00D00A65" w:rsidRPr="003A6986" w14:paraId="29624A67" w14:textId="77777777" w:rsidTr="004C02C4">
        <w:trPr>
          <w:trHeight w:val="272"/>
        </w:trPr>
        <w:tc>
          <w:tcPr>
            <w:tcW w:w="709" w:type="dxa"/>
          </w:tcPr>
          <w:p w14:paraId="16FB07E9" w14:textId="77777777" w:rsidR="00D00A65" w:rsidRPr="003A6986" w:rsidRDefault="00D00A65" w:rsidP="004C02C4">
            <w:pPr>
              <w:pStyle w:val="TableParagraph"/>
              <w:spacing w:line="248" w:lineRule="exact"/>
              <w:ind w:left="297"/>
              <w:rPr>
                <w:rFonts w:ascii="Times New Roman" w:hAnsi="Times New Roman" w:cs="Times New Roman"/>
                <w:sz w:val="18"/>
                <w:szCs w:val="18"/>
                <w:lang w:val="pl-PL"/>
              </w:rPr>
            </w:pPr>
            <w:r w:rsidRPr="003A6986">
              <w:rPr>
                <w:rFonts w:ascii="Times New Roman" w:hAnsi="Times New Roman" w:cs="Times New Roman"/>
                <w:sz w:val="18"/>
                <w:szCs w:val="18"/>
                <w:lang w:val="pl-PL"/>
              </w:rPr>
              <w:t>2.</w:t>
            </w:r>
          </w:p>
        </w:tc>
        <w:tc>
          <w:tcPr>
            <w:tcW w:w="8069" w:type="dxa"/>
          </w:tcPr>
          <w:p w14:paraId="376B45D2" w14:textId="5AC13B70" w:rsidR="00D00A65" w:rsidRPr="003A6986" w:rsidRDefault="00B2404A" w:rsidP="004B610B">
            <w:pPr>
              <w:pStyle w:val="TableParagraph"/>
              <w:numPr>
                <w:ilvl w:val="0"/>
                <w:numId w:val="584"/>
              </w:numPr>
              <w:tabs>
                <w:tab w:val="left" w:pos="902"/>
                <w:tab w:val="left" w:pos="903"/>
              </w:tabs>
              <w:autoSpaceDE w:val="0"/>
              <w:autoSpaceDN w:val="0"/>
              <w:spacing w:line="250"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M</w:t>
            </w:r>
            <w:r w:rsidR="00D00A65" w:rsidRPr="003A6986">
              <w:rPr>
                <w:rFonts w:ascii="Times New Roman" w:hAnsi="Times New Roman" w:cs="Times New Roman"/>
                <w:sz w:val="18"/>
                <w:szCs w:val="18"/>
                <w:lang w:val="pl-PL"/>
              </w:rPr>
              <w:t>odułu</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systemu,</w:t>
            </w:r>
          </w:p>
        </w:tc>
      </w:tr>
      <w:tr w:rsidR="00D00A65" w:rsidRPr="003A6986" w14:paraId="025E9056" w14:textId="77777777" w:rsidTr="004C02C4">
        <w:trPr>
          <w:trHeight w:val="321"/>
        </w:trPr>
        <w:tc>
          <w:tcPr>
            <w:tcW w:w="709" w:type="dxa"/>
          </w:tcPr>
          <w:p w14:paraId="3ACD2557" w14:textId="77777777" w:rsidR="00D00A65" w:rsidRPr="003A6986" w:rsidRDefault="00D00A65" w:rsidP="004C02C4">
            <w:pPr>
              <w:pStyle w:val="TableParagraph"/>
              <w:spacing w:before="25"/>
              <w:ind w:left="297"/>
              <w:rPr>
                <w:rFonts w:ascii="Times New Roman" w:hAnsi="Times New Roman" w:cs="Times New Roman"/>
                <w:sz w:val="18"/>
                <w:szCs w:val="18"/>
                <w:lang w:val="pl-PL"/>
              </w:rPr>
            </w:pPr>
            <w:r w:rsidRPr="003A6986">
              <w:rPr>
                <w:rFonts w:ascii="Times New Roman" w:hAnsi="Times New Roman" w:cs="Times New Roman"/>
                <w:sz w:val="18"/>
                <w:szCs w:val="18"/>
                <w:lang w:val="pl-PL"/>
              </w:rPr>
              <w:lastRenderedPageBreak/>
              <w:t>3.</w:t>
            </w:r>
          </w:p>
        </w:tc>
        <w:tc>
          <w:tcPr>
            <w:tcW w:w="8069" w:type="dxa"/>
          </w:tcPr>
          <w:p w14:paraId="6B1E3EDD" w14:textId="70656131" w:rsidR="00D00A65" w:rsidRPr="003A6986" w:rsidRDefault="00B2404A" w:rsidP="004B610B">
            <w:pPr>
              <w:pStyle w:val="TableParagraph"/>
              <w:numPr>
                <w:ilvl w:val="0"/>
                <w:numId w:val="583"/>
              </w:numPr>
              <w:tabs>
                <w:tab w:val="left" w:pos="902"/>
                <w:tab w:val="left" w:pos="903"/>
              </w:tabs>
              <w:autoSpaceDE w:val="0"/>
              <w:autoSpaceDN w:val="0"/>
              <w:spacing w:before="18"/>
              <w:rPr>
                <w:rFonts w:ascii="Times New Roman" w:hAnsi="Times New Roman" w:cs="Times New Roman"/>
                <w:sz w:val="18"/>
                <w:szCs w:val="18"/>
                <w:lang w:val="pl-PL"/>
              </w:rPr>
            </w:pPr>
            <w:r w:rsidRPr="003A6986">
              <w:rPr>
                <w:rFonts w:ascii="Times New Roman" w:hAnsi="Times New Roman" w:cs="Times New Roman"/>
                <w:sz w:val="18"/>
                <w:szCs w:val="18"/>
                <w:lang w:val="pl-PL"/>
              </w:rPr>
              <w:t>J</w:t>
            </w:r>
            <w:r w:rsidR="00D00A65" w:rsidRPr="003A6986">
              <w:rPr>
                <w:rFonts w:ascii="Times New Roman" w:hAnsi="Times New Roman" w:cs="Times New Roman"/>
                <w:sz w:val="18"/>
                <w:szCs w:val="18"/>
                <w:lang w:val="pl-PL"/>
              </w:rPr>
              <w:t>ednostki</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organizacyjnej,</w:t>
            </w:r>
          </w:p>
        </w:tc>
      </w:tr>
      <w:tr w:rsidR="00D00A65" w:rsidRPr="003A6986" w14:paraId="26EBBE47" w14:textId="77777777" w:rsidTr="004C02C4">
        <w:trPr>
          <w:trHeight w:val="318"/>
        </w:trPr>
        <w:tc>
          <w:tcPr>
            <w:tcW w:w="709" w:type="dxa"/>
          </w:tcPr>
          <w:p w14:paraId="00D3E406" w14:textId="77777777" w:rsidR="00D00A65" w:rsidRPr="003A6986" w:rsidRDefault="00D00A65" w:rsidP="004C02C4">
            <w:pPr>
              <w:pStyle w:val="TableParagraph"/>
              <w:spacing w:before="25"/>
              <w:ind w:left="297"/>
              <w:rPr>
                <w:rFonts w:ascii="Times New Roman" w:hAnsi="Times New Roman" w:cs="Times New Roman"/>
                <w:sz w:val="18"/>
                <w:szCs w:val="18"/>
                <w:lang w:val="pl-PL"/>
              </w:rPr>
            </w:pPr>
            <w:r w:rsidRPr="003A6986">
              <w:rPr>
                <w:rFonts w:ascii="Times New Roman" w:hAnsi="Times New Roman" w:cs="Times New Roman"/>
                <w:sz w:val="18"/>
                <w:szCs w:val="18"/>
                <w:lang w:val="pl-PL"/>
              </w:rPr>
              <w:t>4.</w:t>
            </w:r>
          </w:p>
        </w:tc>
        <w:tc>
          <w:tcPr>
            <w:tcW w:w="8069" w:type="dxa"/>
          </w:tcPr>
          <w:p w14:paraId="5BDF772C" w14:textId="18BFD23F" w:rsidR="00D00A65" w:rsidRPr="003A6986" w:rsidRDefault="00B2404A" w:rsidP="004B610B">
            <w:pPr>
              <w:pStyle w:val="TableParagraph"/>
              <w:numPr>
                <w:ilvl w:val="0"/>
                <w:numId w:val="582"/>
              </w:numPr>
              <w:tabs>
                <w:tab w:val="left" w:pos="902"/>
                <w:tab w:val="left" w:pos="903"/>
              </w:tabs>
              <w:autoSpaceDE w:val="0"/>
              <w:autoSpaceDN w:val="0"/>
              <w:spacing w:before="18"/>
              <w:rPr>
                <w:rFonts w:ascii="Times New Roman" w:hAnsi="Times New Roman" w:cs="Times New Roman"/>
                <w:sz w:val="18"/>
                <w:szCs w:val="18"/>
                <w:lang w:val="pl-PL"/>
              </w:rPr>
            </w:pPr>
            <w:r w:rsidRPr="003A6986">
              <w:rPr>
                <w:rFonts w:ascii="Times New Roman" w:hAnsi="Times New Roman" w:cs="Times New Roman"/>
                <w:sz w:val="18"/>
                <w:szCs w:val="18"/>
                <w:lang w:val="pl-PL"/>
              </w:rPr>
              <w:t>T</w:t>
            </w:r>
            <w:r w:rsidR="00D00A65" w:rsidRPr="003A6986">
              <w:rPr>
                <w:rFonts w:ascii="Times New Roman" w:hAnsi="Times New Roman" w:cs="Times New Roman"/>
                <w:sz w:val="18"/>
                <w:szCs w:val="18"/>
                <w:lang w:val="pl-PL"/>
              </w:rPr>
              <w:t>ypu</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pracownika.</w:t>
            </w:r>
          </w:p>
        </w:tc>
      </w:tr>
      <w:tr w:rsidR="00D00A65" w:rsidRPr="003A6986" w14:paraId="293330D4" w14:textId="77777777" w:rsidTr="004C02C4">
        <w:trPr>
          <w:trHeight w:val="306"/>
        </w:trPr>
        <w:tc>
          <w:tcPr>
            <w:tcW w:w="709" w:type="dxa"/>
            <w:tcBorders>
              <w:bottom w:val="single" w:sz="6" w:space="0" w:color="000000"/>
            </w:tcBorders>
          </w:tcPr>
          <w:p w14:paraId="3CEF74B9" w14:textId="77777777" w:rsidR="00D00A65" w:rsidRPr="003A6986" w:rsidRDefault="00D00A65" w:rsidP="004C02C4">
            <w:pPr>
              <w:pStyle w:val="TableParagraph"/>
              <w:ind w:left="-1" w:right="-71"/>
              <w:rPr>
                <w:rFonts w:ascii="Times New Roman" w:hAnsi="Times New Roman" w:cs="Times New Roman"/>
                <w:sz w:val="18"/>
                <w:szCs w:val="18"/>
                <w:lang w:val="pl-PL"/>
              </w:rPr>
            </w:pPr>
          </w:p>
        </w:tc>
        <w:tc>
          <w:tcPr>
            <w:tcW w:w="8069" w:type="dxa"/>
            <w:tcBorders>
              <w:bottom w:val="single" w:sz="6" w:space="0" w:color="000000"/>
            </w:tcBorders>
          </w:tcPr>
          <w:p w14:paraId="495DA942" w14:textId="77777777" w:rsidR="00D00A65" w:rsidRPr="003A6986" w:rsidRDefault="00D00A65" w:rsidP="004C02C4">
            <w:pPr>
              <w:pStyle w:val="TableParagraph"/>
              <w:spacing w:before="20" w:line="266" w:lineRule="exact"/>
              <w:ind w:left="182"/>
              <w:rPr>
                <w:rFonts w:ascii="Times New Roman" w:hAnsi="Times New Roman" w:cs="Times New Roman"/>
                <w:sz w:val="18"/>
                <w:szCs w:val="18"/>
                <w:lang w:val="pl-PL"/>
              </w:rPr>
            </w:pPr>
            <w:r w:rsidRPr="003A6986">
              <w:rPr>
                <w:rFonts w:ascii="Times New Roman" w:hAnsi="Times New Roman" w:cs="Times New Roman"/>
                <w:sz w:val="18"/>
                <w:szCs w:val="18"/>
                <w:lang w:val="pl-PL"/>
              </w:rPr>
              <w:t>Ustawiany konfiguracyjnie sposób powiadomienia adresata o poczcie do odebrania :</w:t>
            </w:r>
          </w:p>
        </w:tc>
      </w:tr>
      <w:tr w:rsidR="00D00A65" w:rsidRPr="003A6986" w14:paraId="7E61C799" w14:textId="77777777" w:rsidTr="004C02C4">
        <w:trPr>
          <w:trHeight w:val="269"/>
        </w:trPr>
        <w:tc>
          <w:tcPr>
            <w:tcW w:w="709" w:type="dxa"/>
            <w:tcBorders>
              <w:top w:val="single" w:sz="6" w:space="0" w:color="000000"/>
            </w:tcBorders>
          </w:tcPr>
          <w:p w14:paraId="2BE5056A" w14:textId="77777777" w:rsidR="00D00A65" w:rsidRPr="003A6986" w:rsidRDefault="00D00A65" w:rsidP="004C02C4">
            <w:pPr>
              <w:pStyle w:val="TableParagraph"/>
              <w:spacing w:line="243" w:lineRule="exact"/>
              <w:ind w:left="297"/>
              <w:rPr>
                <w:rFonts w:ascii="Times New Roman" w:hAnsi="Times New Roman" w:cs="Times New Roman"/>
                <w:sz w:val="18"/>
                <w:szCs w:val="18"/>
                <w:lang w:val="pl-PL"/>
              </w:rPr>
            </w:pPr>
            <w:r w:rsidRPr="003A6986">
              <w:rPr>
                <w:rFonts w:ascii="Times New Roman" w:hAnsi="Times New Roman" w:cs="Times New Roman"/>
                <w:sz w:val="18"/>
                <w:szCs w:val="18"/>
                <w:lang w:val="pl-PL"/>
              </w:rPr>
              <w:t>5.</w:t>
            </w:r>
          </w:p>
        </w:tc>
        <w:tc>
          <w:tcPr>
            <w:tcW w:w="8069" w:type="dxa"/>
            <w:tcBorders>
              <w:top w:val="single" w:sz="6" w:space="0" w:color="000000"/>
            </w:tcBorders>
          </w:tcPr>
          <w:p w14:paraId="0C0D8987" w14:textId="7AD2398B" w:rsidR="00D00A65" w:rsidRPr="003A6986" w:rsidRDefault="00774EC4" w:rsidP="004B610B">
            <w:pPr>
              <w:pStyle w:val="TableParagraph"/>
              <w:numPr>
                <w:ilvl w:val="0"/>
                <w:numId w:val="581"/>
              </w:numPr>
              <w:tabs>
                <w:tab w:val="left" w:pos="902"/>
                <w:tab w:val="left" w:pos="903"/>
              </w:tabs>
              <w:autoSpaceDE w:val="0"/>
              <w:autoSpaceDN w:val="0"/>
              <w:spacing w:line="248"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K</w:t>
            </w:r>
            <w:r w:rsidR="00D00A65" w:rsidRPr="003A6986">
              <w:rPr>
                <w:rFonts w:ascii="Times New Roman" w:hAnsi="Times New Roman" w:cs="Times New Roman"/>
                <w:sz w:val="18"/>
                <w:szCs w:val="18"/>
                <w:lang w:val="pl-PL"/>
              </w:rPr>
              <w:t>omunikat</w:t>
            </w:r>
            <w:r>
              <w:rPr>
                <w:rFonts w:ascii="Times New Roman" w:hAnsi="Times New Roman" w:cs="Times New Roman"/>
                <w:sz w:val="18"/>
                <w:szCs w:val="18"/>
                <w:lang w:val="pl-PL"/>
              </w:rPr>
              <w:t xml:space="preserve"> </w:t>
            </w:r>
            <w:r w:rsidR="00D00A65" w:rsidRPr="003A6986">
              <w:rPr>
                <w:rFonts w:ascii="Times New Roman" w:hAnsi="Times New Roman" w:cs="Times New Roman"/>
                <w:sz w:val="18"/>
                <w:szCs w:val="18"/>
                <w:lang w:val="pl-PL"/>
              </w:rPr>
              <w:t>ekranowy,</w:t>
            </w:r>
          </w:p>
        </w:tc>
      </w:tr>
      <w:tr w:rsidR="00D00A65" w:rsidRPr="003A6986" w14:paraId="48DE5B48" w14:textId="77777777" w:rsidTr="004C02C4">
        <w:trPr>
          <w:trHeight w:val="321"/>
        </w:trPr>
        <w:tc>
          <w:tcPr>
            <w:tcW w:w="709" w:type="dxa"/>
          </w:tcPr>
          <w:p w14:paraId="08332455" w14:textId="77777777" w:rsidR="00D00A65" w:rsidRPr="003A6986" w:rsidRDefault="00D00A65" w:rsidP="004C02C4">
            <w:pPr>
              <w:pStyle w:val="TableParagraph"/>
              <w:spacing w:before="28"/>
              <w:ind w:left="297"/>
              <w:rPr>
                <w:rFonts w:ascii="Times New Roman" w:hAnsi="Times New Roman" w:cs="Times New Roman"/>
                <w:sz w:val="18"/>
                <w:szCs w:val="18"/>
                <w:lang w:val="pl-PL"/>
              </w:rPr>
            </w:pPr>
            <w:r w:rsidRPr="003A6986">
              <w:rPr>
                <w:rFonts w:ascii="Times New Roman" w:hAnsi="Times New Roman" w:cs="Times New Roman"/>
                <w:sz w:val="18"/>
                <w:szCs w:val="18"/>
                <w:lang w:val="pl-PL"/>
              </w:rPr>
              <w:t>6.</w:t>
            </w:r>
          </w:p>
        </w:tc>
        <w:tc>
          <w:tcPr>
            <w:tcW w:w="8069" w:type="dxa"/>
          </w:tcPr>
          <w:p w14:paraId="2D058C26" w14:textId="695E55D9" w:rsidR="00D00A65" w:rsidRPr="003A6986" w:rsidRDefault="00D00A65" w:rsidP="004B610B">
            <w:pPr>
              <w:pStyle w:val="TableParagraph"/>
              <w:numPr>
                <w:ilvl w:val="0"/>
                <w:numId w:val="580"/>
              </w:numPr>
              <w:tabs>
                <w:tab w:val="left" w:pos="902"/>
                <w:tab w:val="left" w:pos="903"/>
              </w:tabs>
              <w:autoSpaceDE w:val="0"/>
              <w:autoSpaceDN w:val="0"/>
              <w:spacing w:before="18"/>
              <w:rPr>
                <w:rFonts w:ascii="Times New Roman" w:hAnsi="Times New Roman" w:cs="Times New Roman"/>
                <w:sz w:val="18"/>
                <w:szCs w:val="18"/>
                <w:lang w:val="pl-PL"/>
              </w:rPr>
            </w:pPr>
            <w:r w:rsidRPr="003A6986">
              <w:rPr>
                <w:rFonts w:ascii="Times New Roman" w:hAnsi="Times New Roman" w:cs="Times New Roman"/>
                <w:sz w:val="18"/>
                <w:szCs w:val="18"/>
                <w:lang w:val="pl-PL"/>
              </w:rPr>
              <w:t>komunikat w pasku statusu</w:t>
            </w:r>
            <w:r w:rsidR="00774EC4">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formularza,</w:t>
            </w:r>
          </w:p>
        </w:tc>
      </w:tr>
      <w:tr w:rsidR="00D00A65" w:rsidRPr="003A6986" w14:paraId="0C4D785F" w14:textId="77777777" w:rsidTr="004C02C4">
        <w:trPr>
          <w:trHeight w:val="321"/>
        </w:trPr>
        <w:tc>
          <w:tcPr>
            <w:tcW w:w="709" w:type="dxa"/>
          </w:tcPr>
          <w:p w14:paraId="1560ABF4" w14:textId="77777777" w:rsidR="00D00A65" w:rsidRPr="003A6986" w:rsidRDefault="00D00A65" w:rsidP="004C02C4">
            <w:pPr>
              <w:pStyle w:val="TableParagraph"/>
              <w:spacing w:before="28"/>
              <w:ind w:left="297"/>
              <w:rPr>
                <w:rFonts w:ascii="Times New Roman" w:hAnsi="Times New Roman" w:cs="Times New Roman"/>
                <w:sz w:val="18"/>
                <w:szCs w:val="18"/>
                <w:lang w:val="pl-PL"/>
              </w:rPr>
            </w:pPr>
            <w:r w:rsidRPr="003A6986">
              <w:rPr>
                <w:rFonts w:ascii="Times New Roman" w:hAnsi="Times New Roman" w:cs="Times New Roman"/>
                <w:sz w:val="18"/>
                <w:szCs w:val="18"/>
                <w:lang w:val="pl-PL"/>
              </w:rPr>
              <w:t>7.</w:t>
            </w:r>
          </w:p>
        </w:tc>
        <w:tc>
          <w:tcPr>
            <w:tcW w:w="8069" w:type="dxa"/>
          </w:tcPr>
          <w:p w14:paraId="38B17E77" w14:textId="631047FC" w:rsidR="00D00A65" w:rsidRPr="003A6986" w:rsidRDefault="00D00A65" w:rsidP="004B610B">
            <w:pPr>
              <w:pStyle w:val="TableParagraph"/>
              <w:numPr>
                <w:ilvl w:val="0"/>
                <w:numId w:val="579"/>
              </w:numPr>
              <w:tabs>
                <w:tab w:val="left" w:pos="902"/>
                <w:tab w:val="left" w:pos="903"/>
              </w:tabs>
              <w:autoSpaceDE w:val="0"/>
              <w:autoSpaceDN w:val="0"/>
              <w:spacing w:before="18"/>
              <w:rPr>
                <w:rFonts w:ascii="Times New Roman" w:hAnsi="Times New Roman" w:cs="Times New Roman"/>
                <w:sz w:val="18"/>
                <w:szCs w:val="18"/>
                <w:lang w:val="pl-PL"/>
              </w:rPr>
            </w:pPr>
            <w:r w:rsidRPr="003A6986">
              <w:rPr>
                <w:rFonts w:ascii="Times New Roman" w:hAnsi="Times New Roman" w:cs="Times New Roman"/>
                <w:sz w:val="18"/>
                <w:szCs w:val="18"/>
                <w:lang w:val="pl-PL"/>
              </w:rPr>
              <w:t>sygnał</w:t>
            </w:r>
            <w:r w:rsidR="00774EC4">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dźwiękowy,</w:t>
            </w:r>
          </w:p>
        </w:tc>
      </w:tr>
      <w:tr w:rsidR="00D00A65" w:rsidRPr="003A6986" w14:paraId="7E1A5DDF" w14:textId="77777777" w:rsidTr="004C02C4">
        <w:trPr>
          <w:trHeight w:val="318"/>
        </w:trPr>
        <w:tc>
          <w:tcPr>
            <w:tcW w:w="709" w:type="dxa"/>
          </w:tcPr>
          <w:p w14:paraId="130F7F86" w14:textId="77777777" w:rsidR="00D00A65" w:rsidRPr="003A6986" w:rsidRDefault="00D00A65" w:rsidP="004C02C4">
            <w:pPr>
              <w:pStyle w:val="TableParagraph"/>
              <w:spacing w:before="25"/>
              <w:ind w:left="297"/>
              <w:rPr>
                <w:rFonts w:ascii="Times New Roman" w:hAnsi="Times New Roman" w:cs="Times New Roman"/>
                <w:sz w:val="18"/>
                <w:szCs w:val="18"/>
                <w:lang w:val="pl-PL"/>
              </w:rPr>
            </w:pPr>
            <w:r w:rsidRPr="003A6986">
              <w:rPr>
                <w:rFonts w:ascii="Times New Roman" w:hAnsi="Times New Roman" w:cs="Times New Roman"/>
                <w:sz w:val="18"/>
                <w:szCs w:val="18"/>
                <w:lang w:val="pl-PL"/>
              </w:rPr>
              <w:t>8.</w:t>
            </w:r>
          </w:p>
        </w:tc>
        <w:tc>
          <w:tcPr>
            <w:tcW w:w="8069" w:type="dxa"/>
          </w:tcPr>
          <w:p w14:paraId="549BF532" w14:textId="02A68CCE" w:rsidR="00D00A65" w:rsidRPr="003A6986" w:rsidRDefault="00D00A65" w:rsidP="004B610B">
            <w:pPr>
              <w:pStyle w:val="TableParagraph"/>
              <w:numPr>
                <w:ilvl w:val="0"/>
                <w:numId w:val="578"/>
              </w:numPr>
              <w:tabs>
                <w:tab w:val="left" w:pos="902"/>
                <w:tab w:val="left" w:pos="903"/>
              </w:tabs>
              <w:autoSpaceDE w:val="0"/>
              <w:autoSpaceDN w:val="0"/>
              <w:spacing w:before="18"/>
              <w:rPr>
                <w:rFonts w:ascii="Times New Roman" w:hAnsi="Times New Roman" w:cs="Times New Roman"/>
                <w:sz w:val="18"/>
                <w:szCs w:val="18"/>
                <w:lang w:val="pl-PL"/>
              </w:rPr>
            </w:pPr>
            <w:r w:rsidRPr="003A6986">
              <w:rPr>
                <w:rFonts w:ascii="Times New Roman" w:hAnsi="Times New Roman" w:cs="Times New Roman"/>
                <w:sz w:val="18"/>
                <w:szCs w:val="18"/>
                <w:lang w:val="pl-PL"/>
              </w:rPr>
              <w:t>komunikat z możliwością bezpośredniego wejścia do skrzynki</w:t>
            </w:r>
            <w:r w:rsidR="00774EC4">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pocztowej.</w:t>
            </w:r>
          </w:p>
        </w:tc>
      </w:tr>
      <w:tr w:rsidR="00D00A65" w:rsidRPr="003A6986" w14:paraId="206FFDAC" w14:textId="77777777" w:rsidTr="004C02C4">
        <w:trPr>
          <w:trHeight w:val="309"/>
        </w:trPr>
        <w:tc>
          <w:tcPr>
            <w:tcW w:w="709" w:type="dxa"/>
          </w:tcPr>
          <w:p w14:paraId="549024A1" w14:textId="77777777" w:rsidR="00D00A65" w:rsidRPr="003A6986" w:rsidRDefault="00D00A65" w:rsidP="004C02C4">
            <w:pPr>
              <w:pStyle w:val="TableParagraph"/>
              <w:ind w:left="-1" w:right="-71"/>
              <w:rPr>
                <w:rFonts w:ascii="Times New Roman" w:hAnsi="Times New Roman" w:cs="Times New Roman"/>
                <w:sz w:val="18"/>
                <w:szCs w:val="18"/>
                <w:lang w:val="pl-PL"/>
              </w:rPr>
            </w:pPr>
          </w:p>
        </w:tc>
        <w:tc>
          <w:tcPr>
            <w:tcW w:w="8069" w:type="dxa"/>
          </w:tcPr>
          <w:p w14:paraId="38DA0EA1" w14:textId="77777777" w:rsidR="00D00A65" w:rsidRPr="003A6986" w:rsidRDefault="00D00A65" w:rsidP="004C02C4">
            <w:pPr>
              <w:pStyle w:val="TableParagraph"/>
              <w:spacing w:before="20"/>
              <w:ind w:left="182"/>
              <w:rPr>
                <w:rFonts w:ascii="Times New Roman" w:hAnsi="Times New Roman" w:cs="Times New Roman"/>
                <w:sz w:val="18"/>
                <w:szCs w:val="18"/>
                <w:lang w:val="pl-PL"/>
              </w:rPr>
            </w:pPr>
            <w:r w:rsidRPr="003A6986">
              <w:rPr>
                <w:rFonts w:ascii="Times New Roman" w:hAnsi="Times New Roman" w:cs="Times New Roman"/>
                <w:sz w:val="18"/>
                <w:szCs w:val="18"/>
                <w:lang w:val="pl-PL"/>
              </w:rPr>
              <w:t>Dodatkowe opcje dotyczące wysyłania wiadomości dla użytkowników administracyjnych:</w:t>
            </w:r>
          </w:p>
        </w:tc>
      </w:tr>
      <w:tr w:rsidR="00D00A65" w:rsidRPr="003A6986" w14:paraId="35212AC1" w14:textId="77777777" w:rsidTr="004C02C4">
        <w:trPr>
          <w:trHeight w:val="272"/>
        </w:trPr>
        <w:tc>
          <w:tcPr>
            <w:tcW w:w="709" w:type="dxa"/>
          </w:tcPr>
          <w:p w14:paraId="03637865" w14:textId="77777777" w:rsidR="00D00A65" w:rsidRPr="003A6986" w:rsidRDefault="00D00A65" w:rsidP="004C02C4">
            <w:pPr>
              <w:pStyle w:val="TableParagraph"/>
              <w:spacing w:line="248" w:lineRule="exact"/>
              <w:ind w:left="297"/>
              <w:rPr>
                <w:rFonts w:ascii="Times New Roman" w:hAnsi="Times New Roman" w:cs="Times New Roman"/>
                <w:sz w:val="18"/>
                <w:szCs w:val="18"/>
                <w:lang w:val="pl-PL"/>
              </w:rPr>
            </w:pPr>
            <w:r w:rsidRPr="003A6986">
              <w:rPr>
                <w:rFonts w:ascii="Times New Roman" w:hAnsi="Times New Roman" w:cs="Times New Roman"/>
                <w:sz w:val="18"/>
                <w:szCs w:val="18"/>
                <w:lang w:val="pl-PL"/>
              </w:rPr>
              <w:t>9.</w:t>
            </w:r>
          </w:p>
        </w:tc>
        <w:tc>
          <w:tcPr>
            <w:tcW w:w="8069" w:type="dxa"/>
          </w:tcPr>
          <w:p w14:paraId="1A0E640E" w14:textId="4A7470C9" w:rsidR="00D00A65" w:rsidRPr="003A6986" w:rsidRDefault="00D00A65" w:rsidP="004B610B">
            <w:pPr>
              <w:pStyle w:val="TableParagraph"/>
              <w:numPr>
                <w:ilvl w:val="0"/>
                <w:numId w:val="577"/>
              </w:numPr>
              <w:tabs>
                <w:tab w:val="left" w:pos="902"/>
                <w:tab w:val="left" w:pos="903"/>
              </w:tabs>
              <w:autoSpaceDE w:val="0"/>
              <w:autoSpaceDN w:val="0"/>
              <w:spacing w:line="253"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wymuszanie sposobu powiadomienia</w:t>
            </w:r>
            <w:r w:rsidR="00774EC4">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adresata,</w:t>
            </w:r>
          </w:p>
        </w:tc>
      </w:tr>
      <w:tr w:rsidR="00D00A65" w:rsidRPr="003A6986" w14:paraId="187DF9FE" w14:textId="77777777" w:rsidTr="004C02C4">
        <w:trPr>
          <w:trHeight w:val="321"/>
        </w:trPr>
        <w:tc>
          <w:tcPr>
            <w:tcW w:w="709" w:type="dxa"/>
          </w:tcPr>
          <w:p w14:paraId="5471F465" w14:textId="77777777" w:rsidR="00D00A65" w:rsidRPr="003A6986" w:rsidRDefault="00D00A65" w:rsidP="004C02C4">
            <w:pPr>
              <w:pStyle w:val="TableParagraph"/>
              <w:spacing w:before="28"/>
              <w:ind w:left="0" w:right="227"/>
              <w:jc w:val="right"/>
              <w:rPr>
                <w:rFonts w:ascii="Times New Roman" w:hAnsi="Times New Roman" w:cs="Times New Roman"/>
                <w:sz w:val="18"/>
                <w:szCs w:val="18"/>
                <w:lang w:val="pl-PL"/>
              </w:rPr>
            </w:pPr>
            <w:r w:rsidRPr="003A6986">
              <w:rPr>
                <w:rFonts w:ascii="Times New Roman" w:hAnsi="Times New Roman" w:cs="Times New Roman"/>
                <w:sz w:val="18"/>
                <w:szCs w:val="18"/>
                <w:lang w:val="pl-PL"/>
              </w:rPr>
              <w:t>10.</w:t>
            </w:r>
          </w:p>
        </w:tc>
        <w:tc>
          <w:tcPr>
            <w:tcW w:w="8069" w:type="dxa"/>
          </w:tcPr>
          <w:p w14:paraId="32B9AF11" w14:textId="7017A077" w:rsidR="00D00A65" w:rsidRPr="003A6986" w:rsidRDefault="00D00A65" w:rsidP="004B610B">
            <w:pPr>
              <w:pStyle w:val="TableParagraph"/>
              <w:numPr>
                <w:ilvl w:val="0"/>
                <w:numId w:val="576"/>
              </w:numPr>
              <w:tabs>
                <w:tab w:val="left" w:pos="902"/>
                <w:tab w:val="left" w:pos="903"/>
              </w:tabs>
              <w:autoSpaceDE w:val="0"/>
              <w:autoSpaceDN w:val="0"/>
              <w:spacing w:before="21"/>
              <w:rPr>
                <w:rFonts w:ascii="Times New Roman" w:hAnsi="Times New Roman" w:cs="Times New Roman"/>
                <w:sz w:val="18"/>
                <w:szCs w:val="18"/>
                <w:lang w:val="pl-PL"/>
              </w:rPr>
            </w:pPr>
            <w:r w:rsidRPr="003A6986">
              <w:rPr>
                <w:rFonts w:ascii="Times New Roman" w:hAnsi="Times New Roman" w:cs="Times New Roman"/>
                <w:sz w:val="18"/>
                <w:szCs w:val="18"/>
                <w:lang w:val="pl-PL"/>
              </w:rPr>
              <w:t>data aktywacji oraz termin ważności</w:t>
            </w:r>
            <w:r w:rsidR="00774EC4">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wiadomości,</w:t>
            </w:r>
          </w:p>
        </w:tc>
      </w:tr>
      <w:tr w:rsidR="00D00A65" w:rsidRPr="003A6986" w14:paraId="545A4B50" w14:textId="77777777" w:rsidTr="004C02C4">
        <w:trPr>
          <w:trHeight w:val="321"/>
        </w:trPr>
        <w:tc>
          <w:tcPr>
            <w:tcW w:w="709" w:type="dxa"/>
          </w:tcPr>
          <w:p w14:paraId="33EC3E72" w14:textId="77777777" w:rsidR="00D00A65" w:rsidRPr="003A6986" w:rsidRDefault="00D00A65" w:rsidP="004C02C4">
            <w:pPr>
              <w:pStyle w:val="TableParagraph"/>
              <w:spacing w:before="28"/>
              <w:ind w:left="0" w:right="227"/>
              <w:jc w:val="right"/>
              <w:rPr>
                <w:rFonts w:ascii="Times New Roman" w:hAnsi="Times New Roman" w:cs="Times New Roman"/>
                <w:sz w:val="18"/>
                <w:szCs w:val="18"/>
                <w:lang w:val="pl-PL"/>
              </w:rPr>
            </w:pPr>
            <w:r w:rsidRPr="003A6986">
              <w:rPr>
                <w:rFonts w:ascii="Times New Roman" w:hAnsi="Times New Roman" w:cs="Times New Roman"/>
                <w:sz w:val="18"/>
                <w:szCs w:val="18"/>
                <w:lang w:val="pl-PL"/>
              </w:rPr>
              <w:t>11.</w:t>
            </w:r>
          </w:p>
        </w:tc>
        <w:tc>
          <w:tcPr>
            <w:tcW w:w="8069" w:type="dxa"/>
          </w:tcPr>
          <w:p w14:paraId="09246599" w14:textId="4CF42D7E" w:rsidR="00D00A65" w:rsidRPr="003A6986" w:rsidRDefault="00D00A65" w:rsidP="004B610B">
            <w:pPr>
              <w:pStyle w:val="TableParagraph"/>
              <w:numPr>
                <w:ilvl w:val="0"/>
                <w:numId w:val="575"/>
              </w:numPr>
              <w:tabs>
                <w:tab w:val="left" w:pos="902"/>
                <w:tab w:val="left" w:pos="903"/>
              </w:tabs>
              <w:autoSpaceDE w:val="0"/>
              <w:autoSpaceDN w:val="0"/>
              <w:spacing w:before="18"/>
              <w:rPr>
                <w:rFonts w:ascii="Times New Roman" w:hAnsi="Times New Roman" w:cs="Times New Roman"/>
                <w:sz w:val="18"/>
                <w:szCs w:val="18"/>
                <w:lang w:val="pl-PL"/>
              </w:rPr>
            </w:pPr>
            <w:r w:rsidRPr="003A6986">
              <w:rPr>
                <w:rFonts w:ascii="Times New Roman" w:hAnsi="Times New Roman" w:cs="Times New Roman"/>
                <w:sz w:val="18"/>
                <w:szCs w:val="18"/>
                <w:lang w:val="pl-PL"/>
              </w:rPr>
              <w:t>wymuszenia zamknięcia aplikacji na stacji</w:t>
            </w:r>
            <w:r w:rsidR="00774EC4">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odbiorcy.</w:t>
            </w:r>
          </w:p>
        </w:tc>
      </w:tr>
      <w:tr w:rsidR="00D00A65" w:rsidRPr="003A6986" w14:paraId="39955BA5" w14:textId="77777777" w:rsidTr="004C02C4">
        <w:trPr>
          <w:trHeight w:val="576"/>
        </w:trPr>
        <w:tc>
          <w:tcPr>
            <w:tcW w:w="709" w:type="dxa"/>
          </w:tcPr>
          <w:p w14:paraId="270826C3" w14:textId="77777777" w:rsidR="00D00A65" w:rsidRPr="003A6986" w:rsidRDefault="00D00A65" w:rsidP="004C02C4">
            <w:pPr>
              <w:pStyle w:val="TableParagraph"/>
              <w:spacing w:before="155"/>
              <w:ind w:left="0" w:right="227"/>
              <w:jc w:val="right"/>
              <w:rPr>
                <w:rFonts w:ascii="Times New Roman" w:hAnsi="Times New Roman" w:cs="Times New Roman"/>
                <w:sz w:val="18"/>
                <w:szCs w:val="18"/>
                <w:lang w:val="pl-PL"/>
              </w:rPr>
            </w:pPr>
            <w:r w:rsidRPr="003A6986">
              <w:rPr>
                <w:rFonts w:ascii="Times New Roman" w:hAnsi="Times New Roman" w:cs="Times New Roman"/>
                <w:sz w:val="18"/>
                <w:szCs w:val="18"/>
                <w:lang w:val="pl-PL"/>
              </w:rPr>
              <w:t>12.</w:t>
            </w:r>
          </w:p>
        </w:tc>
        <w:tc>
          <w:tcPr>
            <w:tcW w:w="8069" w:type="dxa"/>
          </w:tcPr>
          <w:p w14:paraId="7EC3D37D" w14:textId="77777777" w:rsidR="00D00A65" w:rsidRPr="003A6986" w:rsidRDefault="00D00A65" w:rsidP="004C02C4">
            <w:pPr>
              <w:pStyle w:val="TableParagraph"/>
              <w:spacing w:before="19"/>
              <w:ind w:left="182"/>
              <w:rPr>
                <w:rFonts w:ascii="Times New Roman" w:hAnsi="Times New Roman" w:cs="Times New Roman"/>
                <w:sz w:val="18"/>
                <w:szCs w:val="18"/>
                <w:lang w:val="pl-PL"/>
              </w:rPr>
            </w:pPr>
            <w:r w:rsidRPr="003A6986">
              <w:rPr>
                <w:rFonts w:ascii="Times New Roman" w:hAnsi="Times New Roman" w:cs="Times New Roman"/>
                <w:sz w:val="18"/>
                <w:szCs w:val="18"/>
                <w:lang w:val="pl-PL"/>
              </w:rPr>
              <w:t>Mechanizm automatycznego (jedno- lub wielokrotnego) generowania powiadomień wskutek modyfikacji określonych danych w bazie.</w:t>
            </w:r>
          </w:p>
        </w:tc>
      </w:tr>
      <w:tr w:rsidR="00D00A65" w:rsidRPr="003A6986" w14:paraId="785D8196" w14:textId="77777777" w:rsidTr="004C02C4">
        <w:trPr>
          <w:trHeight w:val="577"/>
        </w:trPr>
        <w:tc>
          <w:tcPr>
            <w:tcW w:w="709" w:type="dxa"/>
          </w:tcPr>
          <w:p w14:paraId="31E99EE3" w14:textId="77777777" w:rsidR="00D00A65" w:rsidRPr="003A6986" w:rsidRDefault="00D00A65" w:rsidP="004C02C4">
            <w:pPr>
              <w:pStyle w:val="TableParagraph"/>
              <w:spacing w:before="155"/>
              <w:ind w:left="0" w:right="227"/>
              <w:jc w:val="right"/>
              <w:rPr>
                <w:rFonts w:ascii="Times New Roman" w:hAnsi="Times New Roman" w:cs="Times New Roman"/>
                <w:sz w:val="18"/>
                <w:szCs w:val="18"/>
                <w:lang w:val="pl-PL"/>
              </w:rPr>
            </w:pPr>
            <w:r w:rsidRPr="003A6986">
              <w:rPr>
                <w:rFonts w:ascii="Times New Roman" w:hAnsi="Times New Roman" w:cs="Times New Roman"/>
                <w:sz w:val="18"/>
                <w:szCs w:val="18"/>
                <w:lang w:val="pl-PL"/>
              </w:rPr>
              <w:t>13.</w:t>
            </w:r>
          </w:p>
        </w:tc>
        <w:tc>
          <w:tcPr>
            <w:tcW w:w="8069" w:type="dxa"/>
          </w:tcPr>
          <w:p w14:paraId="6A812B0D" w14:textId="77777777" w:rsidR="00D00A65" w:rsidRPr="003A6986" w:rsidRDefault="00D00A65" w:rsidP="004C02C4">
            <w:pPr>
              <w:pStyle w:val="TableParagraph"/>
              <w:spacing w:before="20"/>
              <w:ind w:left="182" w:right="247"/>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umieszczania w wiadomościach systemowych, wysyłanych do użytkowników, przycisków prowadzących do wskazanych konfiguracyjnie formularzy.</w:t>
            </w:r>
          </w:p>
        </w:tc>
      </w:tr>
      <w:tr w:rsidR="00D00A65" w:rsidRPr="003A6986" w14:paraId="519765BF" w14:textId="77777777" w:rsidTr="004C02C4">
        <w:trPr>
          <w:trHeight w:val="412"/>
        </w:trPr>
        <w:tc>
          <w:tcPr>
            <w:tcW w:w="709" w:type="dxa"/>
          </w:tcPr>
          <w:p w14:paraId="36415EF7" w14:textId="77777777" w:rsidR="00D00A65" w:rsidRPr="003A6986" w:rsidRDefault="00D00A65" w:rsidP="004C02C4">
            <w:pPr>
              <w:pStyle w:val="TableParagraph"/>
              <w:spacing w:before="2"/>
              <w:ind w:left="0"/>
              <w:rPr>
                <w:rFonts w:ascii="Times New Roman" w:hAnsi="Times New Roman" w:cs="Times New Roman"/>
                <w:sz w:val="18"/>
                <w:szCs w:val="18"/>
                <w:lang w:val="pl-PL"/>
              </w:rPr>
            </w:pPr>
          </w:p>
          <w:p w14:paraId="04E4ECCC" w14:textId="77777777" w:rsidR="00D00A65" w:rsidRPr="003A6986" w:rsidRDefault="00D00A65" w:rsidP="004C02C4">
            <w:pPr>
              <w:pStyle w:val="TableParagraph"/>
              <w:ind w:left="0" w:right="227"/>
              <w:jc w:val="right"/>
              <w:rPr>
                <w:rFonts w:ascii="Times New Roman" w:hAnsi="Times New Roman" w:cs="Times New Roman"/>
                <w:sz w:val="18"/>
                <w:szCs w:val="18"/>
                <w:lang w:val="pl-PL"/>
              </w:rPr>
            </w:pPr>
            <w:r w:rsidRPr="003A6986">
              <w:rPr>
                <w:rFonts w:ascii="Times New Roman" w:hAnsi="Times New Roman" w:cs="Times New Roman"/>
                <w:sz w:val="18"/>
                <w:szCs w:val="18"/>
                <w:lang w:val="pl-PL"/>
              </w:rPr>
              <w:t>14.</w:t>
            </w:r>
          </w:p>
        </w:tc>
        <w:tc>
          <w:tcPr>
            <w:tcW w:w="8069" w:type="dxa"/>
          </w:tcPr>
          <w:p w14:paraId="5D5CF106" w14:textId="77777777" w:rsidR="00D00A65" w:rsidRPr="003A6986" w:rsidRDefault="00D00A65" w:rsidP="004C02C4">
            <w:pPr>
              <w:pStyle w:val="TableParagraph"/>
              <w:spacing w:before="18"/>
              <w:ind w:left="182" w:right="77"/>
              <w:jc w:val="both"/>
              <w:rPr>
                <w:rFonts w:ascii="Times New Roman" w:hAnsi="Times New Roman" w:cs="Times New Roman"/>
                <w:sz w:val="18"/>
                <w:szCs w:val="18"/>
                <w:lang w:val="pl-PL"/>
              </w:rPr>
            </w:pPr>
            <w:r w:rsidRPr="003A6986">
              <w:rPr>
                <w:rFonts w:ascii="Times New Roman" w:hAnsi="Times New Roman" w:cs="Times New Roman"/>
                <w:sz w:val="18"/>
                <w:szCs w:val="18"/>
                <w:lang w:val="pl-PL"/>
              </w:rPr>
              <w:t>Możliwość zastosowania jednej konfiguracji wiadomości automatycznej do generowania powiadomień różnych użytkowników przy różnych warunkach (np. zależnie od zmiany w danych bazowych).</w:t>
            </w:r>
          </w:p>
        </w:tc>
      </w:tr>
      <w:tr w:rsidR="00D00A65" w:rsidRPr="003A6986" w14:paraId="19CC079D" w14:textId="77777777" w:rsidTr="004C02C4">
        <w:trPr>
          <w:trHeight w:val="309"/>
        </w:trPr>
        <w:tc>
          <w:tcPr>
            <w:tcW w:w="709" w:type="dxa"/>
          </w:tcPr>
          <w:p w14:paraId="38271FD0" w14:textId="77777777" w:rsidR="00D00A65" w:rsidRPr="003A6986" w:rsidRDefault="00D00A65" w:rsidP="004C02C4">
            <w:pPr>
              <w:pStyle w:val="TableParagraph"/>
              <w:ind w:left="-1" w:right="-71"/>
              <w:rPr>
                <w:rFonts w:ascii="Times New Roman" w:hAnsi="Times New Roman" w:cs="Times New Roman"/>
                <w:sz w:val="18"/>
                <w:szCs w:val="18"/>
                <w:lang w:val="pl-PL"/>
              </w:rPr>
            </w:pPr>
          </w:p>
        </w:tc>
        <w:tc>
          <w:tcPr>
            <w:tcW w:w="8069" w:type="dxa"/>
          </w:tcPr>
          <w:p w14:paraId="4FFC36B8" w14:textId="77777777" w:rsidR="00D00A65" w:rsidRPr="003A6986" w:rsidRDefault="00D00A65" w:rsidP="004C02C4">
            <w:pPr>
              <w:pStyle w:val="TableParagraph"/>
              <w:spacing w:before="23" w:line="266" w:lineRule="exact"/>
              <w:ind w:left="182"/>
              <w:rPr>
                <w:rFonts w:ascii="Times New Roman" w:hAnsi="Times New Roman" w:cs="Times New Roman"/>
                <w:sz w:val="18"/>
                <w:szCs w:val="18"/>
                <w:lang w:val="pl-PL"/>
              </w:rPr>
            </w:pPr>
            <w:r w:rsidRPr="003A6986">
              <w:rPr>
                <w:rFonts w:ascii="Times New Roman" w:hAnsi="Times New Roman" w:cs="Times New Roman"/>
                <w:sz w:val="18"/>
                <w:szCs w:val="18"/>
                <w:lang w:val="pl-PL"/>
              </w:rPr>
              <w:t>Opcja zapisu konfiguracji wiadomości automatycznej:</w:t>
            </w:r>
          </w:p>
        </w:tc>
      </w:tr>
      <w:tr w:rsidR="00D00A65" w:rsidRPr="003A6986" w14:paraId="3A8650B5" w14:textId="77777777" w:rsidTr="004C02C4">
        <w:trPr>
          <w:trHeight w:val="275"/>
        </w:trPr>
        <w:tc>
          <w:tcPr>
            <w:tcW w:w="709" w:type="dxa"/>
          </w:tcPr>
          <w:p w14:paraId="434CD28C" w14:textId="77777777" w:rsidR="00D00A65" w:rsidRPr="003A6986" w:rsidRDefault="00D00A65" w:rsidP="004C02C4">
            <w:pPr>
              <w:pStyle w:val="TableParagraph"/>
              <w:spacing w:line="250" w:lineRule="exact"/>
              <w:ind w:left="0" w:right="227"/>
              <w:jc w:val="right"/>
              <w:rPr>
                <w:rFonts w:ascii="Times New Roman" w:hAnsi="Times New Roman" w:cs="Times New Roman"/>
                <w:sz w:val="18"/>
                <w:szCs w:val="18"/>
                <w:lang w:val="pl-PL"/>
              </w:rPr>
            </w:pPr>
            <w:r w:rsidRPr="003A6986">
              <w:rPr>
                <w:rFonts w:ascii="Times New Roman" w:hAnsi="Times New Roman" w:cs="Times New Roman"/>
                <w:sz w:val="18"/>
                <w:szCs w:val="18"/>
                <w:lang w:val="pl-PL"/>
              </w:rPr>
              <w:t>15.</w:t>
            </w:r>
          </w:p>
        </w:tc>
        <w:tc>
          <w:tcPr>
            <w:tcW w:w="8069" w:type="dxa"/>
          </w:tcPr>
          <w:p w14:paraId="75362DC2" w14:textId="77777777" w:rsidR="00D00A65" w:rsidRPr="003A6986" w:rsidRDefault="00D00A65" w:rsidP="004B610B">
            <w:pPr>
              <w:pStyle w:val="TableParagraph"/>
              <w:numPr>
                <w:ilvl w:val="0"/>
                <w:numId w:val="574"/>
              </w:numPr>
              <w:tabs>
                <w:tab w:val="left" w:pos="902"/>
                <w:tab w:val="left" w:pos="903"/>
              </w:tabs>
              <w:autoSpaceDE w:val="0"/>
              <w:autoSpaceDN w:val="0"/>
              <w:spacing w:line="253" w:lineRule="exact"/>
              <w:rPr>
                <w:rFonts w:ascii="Times New Roman" w:hAnsi="Times New Roman" w:cs="Times New Roman"/>
                <w:sz w:val="18"/>
                <w:szCs w:val="18"/>
                <w:lang w:val="pl-PL"/>
              </w:rPr>
            </w:pPr>
            <w:r w:rsidRPr="003A6986">
              <w:rPr>
                <w:rFonts w:ascii="Times New Roman" w:hAnsi="Times New Roman" w:cs="Times New Roman"/>
                <w:sz w:val="18"/>
                <w:szCs w:val="18"/>
                <w:lang w:val="pl-PL"/>
              </w:rPr>
              <w:t>do pliku na dysku lokalnym,</w:t>
            </w:r>
          </w:p>
        </w:tc>
      </w:tr>
      <w:tr w:rsidR="00D00A65" w:rsidRPr="003A6986" w14:paraId="324CE6E5" w14:textId="77777777" w:rsidTr="004C02C4">
        <w:trPr>
          <w:trHeight w:val="318"/>
        </w:trPr>
        <w:tc>
          <w:tcPr>
            <w:tcW w:w="709" w:type="dxa"/>
          </w:tcPr>
          <w:p w14:paraId="4DD2F284" w14:textId="77777777" w:rsidR="00D00A65" w:rsidRPr="003A6986" w:rsidRDefault="00D00A65" w:rsidP="004C02C4">
            <w:pPr>
              <w:pStyle w:val="TableParagraph"/>
              <w:spacing w:before="25"/>
              <w:ind w:left="0" w:right="227"/>
              <w:jc w:val="right"/>
              <w:rPr>
                <w:rFonts w:ascii="Times New Roman" w:hAnsi="Times New Roman" w:cs="Times New Roman"/>
                <w:sz w:val="18"/>
                <w:szCs w:val="18"/>
                <w:lang w:val="pl-PL"/>
              </w:rPr>
            </w:pPr>
            <w:r w:rsidRPr="003A6986">
              <w:rPr>
                <w:rFonts w:ascii="Times New Roman" w:hAnsi="Times New Roman" w:cs="Times New Roman"/>
                <w:sz w:val="18"/>
                <w:szCs w:val="18"/>
                <w:lang w:val="pl-PL"/>
              </w:rPr>
              <w:t>16.</w:t>
            </w:r>
          </w:p>
        </w:tc>
        <w:tc>
          <w:tcPr>
            <w:tcW w:w="8069" w:type="dxa"/>
          </w:tcPr>
          <w:p w14:paraId="30AE85B9" w14:textId="4E820D1E" w:rsidR="00D00A65" w:rsidRPr="003A6986" w:rsidRDefault="00D00A65" w:rsidP="004B610B">
            <w:pPr>
              <w:pStyle w:val="TableParagraph"/>
              <w:numPr>
                <w:ilvl w:val="0"/>
                <w:numId w:val="573"/>
              </w:numPr>
              <w:tabs>
                <w:tab w:val="left" w:pos="902"/>
                <w:tab w:val="left" w:pos="903"/>
              </w:tabs>
              <w:autoSpaceDE w:val="0"/>
              <w:autoSpaceDN w:val="0"/>
              <w:spacing w:before="18"/>
              <w:rPr>
                <w:rFonts w:ascii="Times New Roman" w:hAnsi="Times New Roman" w:cs="Times New Roman"/>
                <w:sz w:val="18"/>
                <w:szCs w:val="18"/>
                <w:lang w:val="pl-PL"/>
              </w:rPr>
            </w:pPr>
            <w:r w:rsidRPr="003A6986">
              <w:rPr>
                <w:rFonts w:ascii="Times New Roman" w:hAnsi="Times New Roman" w:cs="Times New Roman"/>
                <w:sz w:val="18"/>
                <w:szCs w:val="18"/>
                <w:lang w:val="pl-PL"/>
              </w:rPr>
              <w:t>bezpośrednio do</w:t>
            </w:r>
            <w:r w:rsidR="00774EC4">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bazy.</w:t>
            </w:r>
          </w:p>
        </w:tc>
      </w:tr>
      <w:tr w:rsidR="00D00A65" w:rsidRPr="003A6986" w14:paraId="670EF78A" w14:textId="77777777" w:rsidTr="004C02C4">
        <w:trPr>
          <w:trHeight w:val="309"/>
        </w:trPr>
        <w:tc>
          <w:tcPr>
            <w:tcW w:w="709" w:type="dxa"/>
          </w:tcPr>
          <w:p w14:paraId="4B42AD1E" w14:textId="77777777" w:rsidR="00D00A65" w:rsidRPr="003A6986" w:rsidRDefault="00D00A65" w:rsidP="004C02C4">
            <w:pPr>
              <w:pStyle w:val="TableParagraph"/>
              <w:spacing w:before="23" w:line="266" w:lineRule="exact"/>
              <w:ind w:left="0" w:right="227"/>
              <w:jc w:val="right"/>
              <w:rPr>
                <w:rFonts w:ascii="Times New Roman" w:hAnsi="Times New Roman" w:cs="Times New Roman"/>
                <w:sz w:val="18"/>
                <w:szCs w:val="18"/>
                <w:lang w:val="pl-PL"/>
              </w:rPr>
            </w:pPr>
            <w:r w:rsidRPr="003A6986">
              <w:rPr>
                <w:rFonts w:ascii="Times New Roman" w:hAnsi="Times New Roman" w:cs="Times New Roman"/>
                <w:sz w:val="18"/>
                <w:szCs w:val="18"/>
                <w:lang w:val="pl-PL"/>
              </w:rPr>
              <w:t>17.</w:t>
            </w:r>
          </w:p>
        </w:tc>
        <w:tc>
          <w:tcPr>
            <w:tcW w:w="8069" w:type="dxa"/>
          </w:tcPr>
          <w:p w14:paraId="57F82E24" w14:textId="77777777" w:rsidR="00D00A65" w:rsidRPr="003A6986" w:rsidRDefault="00D00A65" w:rsidP="004C02C4">
            <w:pPr>
              <w:pStyle w:val="TableParagraph"/>
              <w:spacing w:before="23" w:line="266" w:lineRule="exact"/>
              <w:ind w:left="182"/>
              <w:rPr>
                <w:rFonts w:ascii="Times New Roman" w:hAnsi="Times New Roman" w:cs="Times New Roman"/>
                <w:sz w:val="18"/>
                <w:szCs w:val="18"/>
                <w:lang w:val="pl-PL"/>
              </w:rPr>
            </w:pPr>
            <w:r w:rsidRPr="003A6986">
              <w:rPr>
                <w:rFonts w:ascii="Times New Roman" w:hAnsi="Times New Roman" w:cs="Times New Roman"/>
                <w:sz w:val="18"/>
                <w:szCs w:val="18"/>
                <w:lang w:val="pl-PL"/>
              </w:rPr>
              <w:t>Konfigurowalne treści powiadomień.</w:t>
            </w:r>
          </w:p>
        </w:tc>
      </w:tr>
      <w:tr w:rsidR="00D00A65" w:rsidRPr="003A6986" w14:paraId="5DEF9349" w14:textId="77777777" w:rsidTr="004C02C4">
        <w:trPr>
          <w:trHeight w:val="578"/>
        </w:trPr>
        <w:tc>
          <w:tcPr>
            <w:tcW w:w="709" w:type="dxa"/>
          </w:tcPr>
          <w:p w14:paraId="443B4884" w14:textId="77777777" w:rsidR="00D00A65" w:rsidRPr="003A6986" w:rsidRDefault="00D00A65" w:rsidP="004C02C4">
            <w:pPr>
              <w:pStyle w:val="TableParagraph"/>
              <w:spacing w:before="155"/>
              <w:ind w:left="0" w:right="227"/>
              <w:jc w:val="right"/>
              <w:rPr>
                <w:rFonts w:ascii="Times New Roman" w:hAnsi="Times New Roman" w:cs="Times New Roman"/>
                <w:sz w:val="18"/>
                <w:szCs w:val="18"/>
                <w:lang w:val="pl-PL"/>
              </w:rPr>
            </w:pPr>
            <w:r w:rsidRPr="003A6986">
              <w:rPr>
                <w:rFonts w:ascii="Times New Roman" w:hAnsi="Times New Roman" w:cs="Times New Roman"/>
                <w:sz w:val="18"/>
                <w:szCs w:val="18"/>
                <w:lang w:val="pl-PL"/>
              </w:rPr>
              <w:t>18.</w:t>
            </w:r>
          </w:p>
        </w:tc>
        <w:tc>
          <w:tcPr>
            <w:tcW w:w="8069" w:type="dxa"/>
          </w:tcPr>
          <w:p w14:paraId="3159D28F" w14:textId="39796F4C" w:rsidR="00D00A65" w:rsidRPr="003A6986" w:rsidRDefault="00D00A65" w:rsidP="004C02C4">
            <w:pPr>
              <w:pStyle w:val="TableParagraph"/>
              <w:spacing w:before="17" w:line="270" w:lineRule="atLeast"/>
              <w:ind w:left="182"/>
              <w:rPr>
                <w:rFonts w:ascii="Times New Roman" w:hAnsi="Times New Roman" w:cs="Times New Roman"/>
                <w:sz w:val="18"/>
                <w:szCs w:val="18"/>
                <w:lang w:val="pl-PL"/>
              </w:rPr>
            </w:pPr>
            <w:r w:rsidRPr="003A6986">
              <w:rPr>
                <w:rFonts w:ascii="Times New Roman" w:hAnsi="Times New Roman" w:cs="Times New Roman"/>
                <w:sz w:val="18"/>
                <w:szCs w:val="18"/>
                <w:lang w:val="pl-PL"/>
              </w:rPr>
              <w:t>Mechanizmpowiadomieńsystemowychgenerowanychcykliczniezmożliwościąustaleniadowolnej częstotliwości sprawdzenia warunków wysłania</w:t>
            </w:r>
            <w:r w:rsidR="00774EC4">
              <w:rPr>
                <w:rFonts w:ascii="Times New Roman" w:hAnsi="Times New Roman" w:cs="Times New Roman"/>
                <w:sz w:val="18"/>
                <w:szCs w:val="18"/>
                <w:lang w:val="pl-PL"/>
              </w:rPr>
              <w:t xml:space="preserve"> </w:t>
            </w:r>
            <w:r w:rsidRPr="003A6986">
              <w:rPr>
                <w:rFonts w:ascii="Times New Roman" w:hAnsi="Times New Roman" w:cs="Times New Roman"/>
                <w:sz w:val="18"/>
                <w:szCs w:val="18"/>
                <w:lang w:val="pl-PL"/>
              </w:rPr>
              <w:t>wiadomości.</w:t>
            </w:r>
          </w:p>
        </w:tc>
      </w:tr>
    </w:tbl>
    <w:p w14:paraId="2CEA2B17" w14:textId="77777777" w:rsidR="00722E51" w:rsidRDefault="00722E51">
      <w:pPr>
        <w:rPr>
          <w:rFonts w:ascii="Times New Roman" w:hAnsi="Times New Roman"/>
          <w:b/>
          <w:sz w:val="18"/>
          <w:szCs w:val="18"/>
        </w:rPr>
      </w:pPr>
    </w:p>
    <w:p w14:paraId="3C13873A" w14:textId="77777777" w:rsidR="00722E51" w:rsidRDefault="00722E51">
      <w:pPr>
        <w:rPr>
          <w:rFonts w:ascii="Times New Roman" w:hAnsi="Times New Roman"/>
          <w:b/>
          <w:sz w:val="18"/>
          <w:szCs w:val="18"/>
        </w:rPr>
      </w:pPr>
    </w:p>
    <w:p w14:paraId="5437954F" w14:textId="77777777" w:rsidR="00722E51" w:rsidRDefault="00722E51">
      <w:pPr>
        <w:rPr>
          <w:rFonts w:ascii="Times New Roman" w:hAnsi="Times New Roman"/>
          <w:b/>
          <w:sz w:val="18"/>
          <w:szCs w:val="18"/>
        </w:rPr>
      </w:pPr>
    </w:p>
    <w:p w14:paraId="3F41B173" w14:textId="77777777" w:rsidR="00722E51" w:rsidRDefault="00734997" w:rsidP="00774EC4">
      <w:pPr>
        <w:pStyle w:val="Nagwek2"/>
        <w:numPr>
          <w:ilvl w:val="0"/>
          <w:numId w:val="0"/>
        </w:numPr>
        <w:pBdr>
          <w:top w:val="single" w:sz="4" w:space="1" w:color="00000A"/>
          <w:left w:val="single" w:sz="4" w:space="4" w:color="00000A"/>
          <w:bottom w:val="single" w:sz="4" w:space="1" w:color="00000A"/>
          <w:right w:val="single" w:sz="4" w:space="4" w:color="00000A"/>
        </w:pBdr>
        <w:shd w:val="clear" w:color="auto" w:fill="A6A6A6" w:themeFill="background1" w:themeFillShade="A6"/>
        <w:ind w:left="709" w:right="142"/>
        <w:rPr>
          <w:rFonts w:ascii="Times New Roman" w:hAnsi="Times New Roman" w:cs="Times New Roman"/>
          <w:b/>
          <w:color w:val="00000A"/>
          <w:sz w:val="24"/>
          <w:szCs w:val="18"/>
        </w:rPr>
      </w:pPr>
      <w:bookmarkStart w:id="38" w:name="_Toc533367682"/>
      <w:bookmarkEnd w:id="38"/>
      <w:r>
        <w:rPr>
          <w:rFonts w:ascii="Times New Roman" w:hAnsi="Times New Roman" w:cs="Times New Roman"/>
          <w:b/>
          <w:color w:val="00000A"/>
          <w:sz w:val="24"/>
          <w:szCs w:val="18"/>
        </w:rPr>
        <w:t>POWIADOMIENIA</w:t>
      </w:r>
    </w:p>
    <w:p w14:paraId="5641611E" w14:textId="77777777" w:rsidR="00722E51" w:rsidRDefault="00722E51">
      <w:pPr>
        <w:rPr>
          <w:rFonts w:ascii="Times New Roman" w:hAnsi="Times New Roman"/>
          <w:sz w:val="18"/>
          <w:szCs w:val="18"/>
        </w:rPr>
      </w:pPr>
    </w:p>
    <w:tbl>
      <w:tblPr>
        <w:tblW w:w="8788" w:type="dxa"/>
        <w:tblInd w:w="3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709"/>
        <w:gridCol w:w="8079"/>
      </w:tblGrid>
      <w:tr w:rsidR="00722E51" w14:paraId="08C354A2" w14:textId="77777777" w:rsidTr="00774EC4">
        <w:tc>
          <w:tcPr>
            <w:tcW w:w="709"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Mar>
              <w:left w:w="108" w:type="dxa"/>
            </w:tcMar>
            <w:vAlign w:val="center"/>
          </w:tcPr>
          <w:p w14:paraId="25379BA9" w14:textId="77777777" w:rsidR="00722E51" w:rsidRDefault="00734997">
            <w:pPr>
              <w:ind w:left="142" w:hanging="108"/>
              <w:jc w:val="center"/>
              <w:rPr>
                <w:rFonts w:ascii="Times New Roman" w:hAnsi="Times New Roman"/>
                <w:b/>
                <w:sz w:val="18"/>
                <w:szCs w:val="18"/>
              </w:rPr>
            </w:pPr>
            <w:r>
              <w:rPr>
                <w:rFonts w:ascii="Times New Roman" w:hAnsi="Times New Roman"/>
                <w:b/>
                <w:sz w:val="18"/>
                <w:szCs w:val="18"/>
              </w:rPr>
              <w:t>Lp.</w:t>
            </w:r>
          </w:p>
        </w:tc>
        <w:tc>
          <w:tcPr>
            <w:tcW w:w="8078"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Mar>
              <w:left w:w="108" w:type="dxa"/>
            </w:tcMar>
            <w:vAlign w:val="center"/>
          </w:tcPr>
          <w:p w14:paraId="615B5B1D" w14:textId="77777777" w:rsidR="00722E51" w:rsidRDefault="00734997">
            <w:pPr>
              <w:rPr>
                <w:rFonts w:ascii="Times New Roman" w:hAnsi="Times New Roman"/>
                <w:b/>
                <w:sz w:val="18"/>
                <w:szCs w:val="18"/>
              </w:rPr>
            </w:pPr>
            <w:r>
              <w:rPr>
                <w:rFonts w:ascii="Times New Roman" w:hAnsi="Times New Roman"/>
                <w:b/>
                <w:sz w:val="18"/>
                <w:szCs w:val="18"/>
              </w:rPr>
              <w:t>MODUŁ POWIADOMIENIA – WYMAGANIA MINIMALNE</w:t>
            </w:r>
          </w:p>
        </w:tc>
      </w:tr>
      <w:tr w:rsidR="00722E51" w14:paraId="3ECD0696" w14:textId="77777777">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892904F" w14:textId="77777777" w:rsidR="00722E51" w:rsidRDefault="00722E51" w:rsidP="004B610B">
            <w:pPr>
              <w:pStyle w:val="Akapitzlist"/>
              <w:widowControl/>
              <w:numPr>
                <w:ilvl w:val="0"/>
                <w:numId w:val="7"/>
              </w:numPr>
              <w:jc w:val="center"/>
              <w:rPr>
                <w:rFonts w:ascii="Times New Roman" w:hAnsi="Times New Roman" w:cs="Times New Roman"/>
                <w:sz w:val="18"/>
                <w:szCs w:val="18"/>
              </w:rPr>
            </w:pPr>
          </w:p>
        </w:tc>
        <w:tc>
          <w:tcPr>
            <w:tcW w:w="80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B70F26" w14:textId="77777777" w:rsidR="00722E51" w:rsidRDefault="00734997">
            <w:pPr>
              <w:jc w:val="both"/>
              <w:rPr>
                <w:rFonts w:ascii="Times New Roman" w:hAnsi="Times New Roman"/>
                <w:sz w:val="18"/>
                <w:szCs w:val="18"/>
              </w:rPr>
            </w:pPr>
            <w:r>
              <w:rPr>
                <w:rFonts w:ascii="Times New Roman" w:hAnsi="Times New Roman"/>
                <w:sz w:val="18"/>
                <w:szCs w:val="18"/>
              </w:rPr>
              <w:t>Wysyłanie wiadomości testowych o dowolnej treści przez e-mail lub SMS.</w:t>
            </w:r>
          </w:p>
        </w:tc>
      </w:tr>
      <w:tr w:rsidR="00722E51" w14:paraId="32B75251" w14:textId="77777777">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8283E7" w14:textId="77777777" w:rsidR="00722E51" w:rsidRDefault="00722E51" w:rsidP="004B610B">
            <w:pPr>
              <w:pStyle w:val="Akapitzlist"/>
              <w:widowControl/>
              <w:numPr>
                <w:ilvl w:val="0"/>
                <w:numId w:val="7"/>
              </w:numPr>
              <w:jc w:val="center"/>
              <w:rPr>
                <w:rFonts w:ascii="Times New Roman" w:hAnsi="Times New Roman" w:cs="Times New Roman"/>
                <w:sz w:val="18"/>
                <w:szCs w:val="18"/>
              </w:rPr>
            </w:pPr>
          </w:p>
        </w:tc>
        <w:tc>
          <w:tcPr>
            <w:tcW w:w="80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0B25D5" w14:textId="77777777" w:rsidR="00722E51" w:rsidRDefault="00734997">
            <w:pPr>
              <w:jc w:val="both"/>
              <w:rPr>
                <w:rFonts w:ascii="Times New Roman" w:hAnsi="Times New Roman"/>
                <w:sz w:val="18"/>
                <w:szCs w:val="18"/>
              </w:rPr>
            </w:pPr>
            <w:r>
              <w:rPr>
                <w:rFonts w:ascii="Times New Roman" w:hAnsi="Times New Roman"/>
                <w:sz w:val="18"/>
                <w:szCs w:val="18"/>
              </w:rPr>
              <w:t>Możliwość konfiguracji wiadomości o dowolnej treści z możliwością wykorzystania dowolnych informacji w bazie danych systemu HIS.</w:t>
            </w:r>
          </w:p>
        </w:tc>
      </w:tr>
      <w:tr w:rsidR="00722E51" w14:paraId="1B0E86BC" w14:textId="77777777">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DDDC385" w14:textId="77777777" w:rsidR="00722E51" w:rsidRDefault="00722E51" w:rsidP="004B610B">
            <w:pPr>
              <w:pStyle w:val="Akapitzlist"/>
              <w:widowControl/>
              <w:numPr>
                <w:ilvl w:val="0"/>
                <w:numId w:val="7"/>
              </w:numPr>
              <w:jc w:val="center"/>
              <w:rPr>
                <w:rFonts w:ascii="Times New Roman" w:hAnsi="Times New Roman" w:cs="Times New Roman"/>
                <w:sz w:val="18"/>
                <w:szCs w:val="18"/>
              </w:rPr>
            </w:pPr>
          </w:p>
        </w:tc>
        <w:tc>
          <w:tcPr>
            <w:tcW w:w="80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FA293D6" w14:textId="77777777" w:rsidR="00722E51" w:rsidRDefault="00734997">
            <w:pPr>
              <w:jc w:val="both"/>
              <w:rPr>
                <w:rFonts w:ascii="Times New Roman" w:hAnsi="Times New Roman"/>
                <w:sz w:val="18"/>
                <w:szCs w:val="18"/>
              </w:rPr>
            </w:pPr>
            <w:r>
              <w:rPr>
                <w:rFonts w:ascii="Times New Roman" w:hAnsi="Times New Roman"/>
                <w:sz w:val="18"/>
                <w:szCs w:val="18"/>
              </w:rPr>
              <w:t>Możliwość konfiguracji dowolnych zdarzeń powodujących wysłanie wskazanych wiadomości (np. zdarzenie czasowe, akcja użytkownika, zdarzenie bazy danych).</w:t>
            </w:r>
          </w:p>
        </w:tc>
      </w:tr>
      <w:tr w:rsidR="00722E51" w14:paraId="0088B788" w14:textId="77777777">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5395DE" w14:textId="77777777" w:rsidR="00722E51" w:rsidRDefault="00722E51" w:rsidP="004B610B">
            <w:pPr>
              <w:pStyle w:val="Akapitzlist"/>
              <w:widowControl/>
              <w:numPr>
                <w:ilvl w:val="0"/>
                <w:numId w:val="7"/>
              </w:numPr>
              <w:jc w:val="center"/>
              <w:rPr>
                <w:rFonts w:ascii="Times New Roman" w:hAnsi="Times New Roman" w:cs="Times New Roman"/>
                <w:sz w:val="18"/>
                <w:szCs w:val="18"/>
              </w:rPr>
            </w:pPr>
          </w:p>
        </w:tc>
        <w:tc>
          <w:tcPr>
            <w:tcW w:w="80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CA928A2" w14:textId="77777777" w:rsidR="00722E51" w:rsidRDefault="00734997">
            <w:pPr>
              <w:jc w:val="both"/>
              <w:rPr>
                <w:rFonts w:ascii="Times New Roman" w:hAnsi="Times New Roman"/>
                <w:sz w:val="18"/>
                <w:szCs w:val="18"/>
              </w:rPr>
            </w:pPr>
            <w:r>
              <w:rPr>
                <w:rFonts w:ascii="Times New Roman" w:hAnsi="Times New Roman"/>
                <w:sz w:val="18"/>
                <w:szCs w:val="18"/>
              </w:rPr>
              <w:t>Określanie terminu ważności wiadomości, po którym niewysłana wiadomość staje się nieważna.</w:t>
            </w:r>
          </w:p>
        </w:tc>
      </w:tr>
      <w:tr w:rsidR="00722E51" w14:paraId="6DD24C98" w14:textId="77777777">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F58672" w14:textId="77777777" w:rsidR="00722E51" w:rsidRDefault="00722E51" w:rsidP="004B610B">
            <w:pPr>
              <w:pStyle w:val="Akapitzlist"/>
              <w:widowControl/>
              <w:numPr>
                <w:ilvl w:val="0"/>
                <w:numId w:val="7"/>
              </w:numPr>
              <w:jc w:val="center"/>
              <w:rPr>
                <w:rFonts w:ascii="Times New Roman" w:hAnsi="Times New Roman" w:cs="Times New Roman"/>
                <w:sz w:val="18"/>
                <w:szCs w:val="18"/>
              </w:rPr>
            </w:pPr>
          </w:p>
        </w:tc>
        <w:tc>
          <w:tcPr>
            <w:tcW w:w="80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337312" w14:textId="77777777" w:rsidR="00722E51" w:rsidRDefault="00734997">
            <w:pPr>
              <w:jc w:val="both"/>
              <w:rPr>
                <w:rFonts w:ascii="Times New Roman" w:hAnsi="Times New Roman"/>
                <w:sz w:val="18"/>
                <w:szCs w:val="18"/>
              </w:rPr>
            </w:pPr>
            <w:r>
              <w:rPr>
                <w:rFonts w:ascii="Times New Roman" w:hAnsi="Times New Roman"/>
                <w:sz w:val="18"/>
                <w:szCs w:val="18"/>
              </w:rPr>
              <w:t>Określanie zalecanego czasu wysłania wiadomości w postaci przedziału godzinowego.</w:t>
            </w:r>
          </w:p>
        </w:tc>
      </w:tr>
      <w:tr w:rsidR="00722E51" w14:paraId="5E0E3ED4" w14:textId="77777777">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D15DA7" w14:textId="77777777" w:rsidR="00722E51" w:rsidRDefault="00722E51">
            <w:pPr>
              <w:pStyle w:val="Akapitzlist"/>
              <w:ind w:left="360"/>
              <w:rPr>
                <w:rFonts w:ascii="Times New Roman" w:hAnsi="Times New Roman" w:cs="Times New Roman"/>
                <w:sz w:val="18"/>
                <w:szCs w:val="18"/>
              </w:rPr>
            </w:pPr>
          </w:p>
        </w:tc>
        <w:tc>
          <w:tcPr>
            <w:tcW w:w="80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02A203" w14:textId="77777777" w:rsidR="00722E51" w:rsidRDefault="00734997">
            <w:pPr>
              <w:jc w:val="both"/>
              <w:rPr>
                <w:rFonts w:ascii="Times New Roman" w:hAnsi="Times New Roman"/>
                <w:sz w:val="18"/>
                <w:szCs w:val="18"/>
              </w:rPr>
            </w:pPr>
            <w:r>
              <w:rPr>
                <w:rFonts w:ascii="Times New Roman" w:hAnsi="Times New Roman"/>
                <w:sz w:val="18"/>
                <w:szCs w:val="18"/>
              </w:rPr>
              <w:t>Powiadomienia e-mail:</w:t>
            </w:r>
          </w:p>
        </w:tc>
      </w:tr>
      <w:tr w:rsidR="00722E51" w14:paraId="71ACB2B6" w14:textId="77777777">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38D4107" w14:textId="77777777" w:rsidR="00722E51" w:rsidRDefault="00722E51" w:rsidP="004B610B">
            <w:pPr>
              <w:pStyle w:val="Akapitzlist"/>
              <w:widowControl/>
              <w:numPr>
                <w:ilvl w:val="0"/>
                <w:numId w:val="7"/>
              </w:numPr>
              <w:jc w:val="center"/>
              <w:rPr>
                <w:rFonts w:ascii="Times New Roman" w:hAnsi="Times New Roman" w:cs="Times New Roman"/>
                <w:sz w:val="18"/>
                <w:szCs w:val="18"/>
              </w:rPr>
            </w:pPr>
          </w:p>
        </w:tc>
        <w:tc>
          <w:tcPr>
            <w:tcW w:w="80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D04869B" w14:textId="77777777" w:rsidR="00722E51" w:rsidRDefault="00734997">
            <w:pPr>
              <w:jc w:val="both"/>
              <w:rPr>
                <w:rFonts w:ascii="Times New Roman" w:hAnsi="Times New Roman"/>
                <w:sz w:val="18"/>
                <w:szCs w:val="18"/>
              </w:rPr>
            </w:pPr>
            <w:r>
              <w:rPr>
                <w:rFonts w:ascii="Times New Roman" w:hAnsi="Times New Roman"/>
                <w:sz w:val="18"/>
                <w:szCs w:val="18"/>
              </w:rPr>
              <w:t>Obsługa wysyłania wiadomości e-mail przez wskazane konto i serwer SMTP.</w:t>
            </w:r>
          </w:p>
        </w:tc>
      </w:tr>
      <w:tr w:rsidR="00722E51" w14:paraId="2C242C93" w14:textId="77777777">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950D81F" w14:textId="77777777" w:rsidR="00722E51" w:rsidRDefault="00722E51" w:rsidP="004B610B">
            <w:pPr>
              <w:pStyle w:val="Akapitzlist"/>
              <w:widowControl/>
              <w:numPr>
                <w:ilvl w:val="0"/>
                <w:numId w:val="7"/>
              </w:numPr>
              <w:jc w:val="center"/>
              <w:rPr>
                <w:rFonts w:ascii="Times New Roman" w:hAnsi="Times New Roman" w:cs="Times New Roman"/>
                <w:sz w:val="18"/>
                <w:szCs w:val="18"/>
              </w:rPr>
            </w:pPr>
          </w:p>
        </w:tc>
        <w:tc>
          <w:tcPr>
            <w:tcW w:w="80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D7FD53B" w14:textId="77777777" w:rsidR="00722E51" w:rsidRDefault="00734997">
            <w:pPr>
              <w:jc w:val="both"/>
              <w:rPr>
                <w:rFonts w:ascii="Times New Roman" w:hAnsi="Times New Roman"/>
                <w:sz w:val="18"/>
                <w:szCs w:val="18"/>
                <w:vertAlign w:val="subscript"/>
              </w:rPr>
            </w:pPr>
            <w:r>
              <w:rPr>
                <w:rFonts w:ascii="Times New Roman" w:hAnsi="Times New Roman"/>
                <w:sz w:val="18"/>
                <w:szCs w:val="18"/>
              </w:rPr>
              <w:t>Możliwość wysyłania plików jako załączniki do wiadomości e-mail.</w:t>
            </w:r>
          </w:p>
        </w:tc>
      </w:tr>
      <w:tr w:rsidR="00722E51" w14:paraId="1B0911ED" w14:textId="77777777">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2CECBDD" w14:textId="77777777" w:rsidR="00722E51" w:rsidRDefault="00722E51">
            <w:pPr>
              <w:pStyle w:val="Akapitzlist"/>
              <w:ind w:left="360"/>
              <w:rPr>
                <w:rFonts w:ascii="Times New Roman" w:hAnsi="Times New Roman" w:cs="Times New Roman"/>
                <w:sz w:val="18"/>
                <w:szCs w:val="18"/>
              </w:rPr>
            </w:pPr>
          </w:p>
        </w:tc>
        <w:tc>
          <w:tcPr>
            <w:tcW w:w="80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6F8333" w14:textId="77777777" w:rsidR="00722E51" w:rsidRDefault="00734997">
            <w:pPr>
              <w:jc w:val="both"/>
              <w:rPr>
                <w:rFonts w:ascii="Times New Roman" w:hAnsi="Times New Roman"/>
                <w:sz w:val="18"/>
                <w:szCs w:val="18"/>
              </w:rPr>
            </w:pPr>
            <w:r>
              <w:rPr>
                <w:rFonts w:ascii="Times New Roman" w:hAnsi="Times New Roman"/>
                <w:sz w:val="18"/>
                <w:szCs w:val="18"/>
              </w:rPr>
              <w:t>Powiadomienia SMS:</w:t>
            </w:r>
          </w:p>
        </w:tc>
      </w:tr>
      <w:tr w:rsidR="00722E51" w14:paraId="2140A98B" w14:textId="77777777">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60165C6" w14:textId="77777777" w:rsidR="00722E51" w:rsidRDefault="00722E51" w:rsidP="004B610B">
            <w:pPr>
              <w:pStyle w:val="Akapitzlist"/>
              <w:widowControl/>
              <w:numPr>
                <w:ilvl w:val="0"/>
                <w:numId w:val="7"/>
              </w:numPr>
              <w:jc w:val="center"/>
              <w:rPr>
                <w:rFonts w:ascii="Times New Roman" w:hAnsi="Times New Roman" w:cs="Times New Roman"/>
                <w:sz w:val="18"/>
                <w:szCs w:val="18"/>
              </w:rPr>
            </w:pPr>
          </w:p>
        </w:tc>
        <w:tc>
          <w:tcPr>
            <w:tcW w:w="80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EAA2B01" w14:textId="77777777" w:rsidR="00722E51" w:rsidRDefault="00734997">
            <w:pPr>
              <w:jc w:val="both"/>
              <w:rPr>
                <w:rFonts w:ascii="Times New Roman" w:hAnsi="Times New Roman"/>
                <w:sz w:val="18"/>
                <w:szCs w:val="18"/>
              </w:rPr>
            </w:pPr>
            <w:r>
              <w:rPr>
                <w:rFonts w:ascii="Times New Roman" w:hAnsi="Times New Roman"/>
                <w:sz w:val="18"/>
                <w:szCs w:val="18"/>
              </w:rPr>
              <w:t xml:space="preserve">Obsługa wysyłania wiadomości SMS z wykorzystaniem wybranego, internetowego dostawcy usług (np. </w:t>
            </w:r>
            <w:proofErr w:type="spellStart"/>
            <w:r>
              <w:rPr>
                <w:rFonts w:ascii="Times New Roman" w:hAnsi="Times New Roman"/>
                <w:sz w:val="18"/>
                <w:szCs w:val="18"/>
              </w:rPr>
              <w:t>Redlink</w:t>
            </w:r>
            <w:proofErr w:type="spellEnd"/>
            <w:r>
              <w:rPr>
                <w:rFonts w:ascii="Times New Roman" w:hAnsi="Times New Roman"/>
                <w:sz w:val="18"/>
                <w:szCs w:val="18"/>
              </w:rPr>
              <w:t xml:space="preserve">, SMS </w:t>
            </w:r>
            <w:proofErr w:type="spellStart"/>
            <w:r>
              <w:rPr>
                <w:rFonts w:ascii="Times New Roman" w:hAnsi="Times New Roman"/>
                <w:sz w:val="18"/>
                <w:szCs w:val="18"/>
              </w:rPr>
              <w:t>Api</w:t>
            </w:r>
            <w:proofErr w:type="spellEnd"/>
            <w:r>
              <w:rPr>
                <w:rFonts w:ascii="Times New Roman" w:hAnsi="Times New Roman"/>
                <w:sz w:val="18"/>
                <w:szCs w:val="18"/>
              </w:rPr>
              <w:t>, PLUS/Polkomtel).</w:t>
            </w:r>
          </w:p>
        </w:tc>
      </w:tr>
      <w:tr w:rsidR="00722E51" w14:paraId="67D03398" w14:textId="77777777">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8B50DB7" w14:textId="77777777" w:rsidR="00722E51" w:rsidRDefault="00722E51" w:rsidP="004B610B">
            <w:pPr>
              <w:pStyle w:val="Akapitzlist"/>
              <w:widowControl/>
              <w:numPr>
                <w:ilvl w:val="0"/>
                <w:numId w:val="7"/>
              </w:numPr>
              <w:jc w:val="center"/>
              <w:rPr>
                <w:rFonts w:ascii="Times New Roman" w:hAnsi="Times New Roman" w:cs="Times New Roman"/>
                <w:sz w:val="18"/>
                <w:szCs w:val="18"/>
              </w:rPr>
            </w:pPr>
          </w:p>
        </w:tc>
        <w:tc>
          <w:tcPr>
            <w:tcW w:w="80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4DC059D" w14:textId="77777777" w:rsidR="00722E51" w:rsidRDefault="00734997">
            <w:pPr>
              <w:jc w:val="both"/>
              <w:rPr>
                <w:rFonts w:ascii="Times New Roman" w:hAnsi="Times New Roman"/>
                <w:sz w:val="18"/>
                <w:szCs w:val="18"/>
              </w:rPr>
            </w:pPr>
            <w:r>
              <w:rPr>
                <w:rFonts w:ascii="Times New Roman" w:hAnsi="Times New Roman"/>
                <w:sz w:val="18"/>
                <w:szCs w:val="18"/>
              </w:rPr>
              <w:t xml:space="preserve">Możliwość wysyłania wiadomości SMS z ustawianiem pola </w:t>
            </w:r>
            <w:proofErr w:type="spellStart"/>
            <w:r>
              <w:rPr>
                <w:rFonts w:ascii="Times New Roman" w:hAnsi="Times New Roman"/>
                <w:sz w:val="18"/>
                <w:szCs w:val="18"/>
              </w:rPr>
              <w:t>Sender</w:t>
            </w:r>
            <w:proofErr w:type="spellEnd"/>
            <w:r>
              <w:rPr>
                <w:rFonts w:ascii="Times New Roman" w:hAnsi="Times New Roman"/>
                <w:sz w:val="18"/>
                <w:szCs w:val="18"/>
              </w:rPr>
              <w:t xml:space="preserve"> ID (nazwa nadawcy zamiast numeru telefonu).</w:t>
            </w:r>
          </w:p>
        </w:tc>
      </w:tr>
    </w:tbl>
    <w:p w14:paraId="39584D13" w14:textId="77777777" w:rsidR="00722E51" w:rsidRDefault="00722E51">
      <w:pPr>
        <w:rPr>
          <w:rFonts w:ascii="Times New Roman" w:hAnsi="Times New Roman"/>
          <w:sz w:val="18"/>
          <w:szCs w:val="18"/>
        </w:rPr>
      </w:pPr>
    </w:p>
    <w:p w14:paraId="0B91993D" w14:textId="77777777" w:rsidR="00722E51" w:rsidRDefault="00734997" w:rsidP="00774EC4">
      <w:pPr>
        <w:pStyle w:val="Nagwek2"/>
        <w:numPr>
          <w:ilvl w:val="0"/>
          <w:numId w:val="0"/>
        </w:numPr>
        <w:pBdr>
          <w:top w:val="single" w:sz="4" w:space="1" w:color="00000A"/>
          <w:left w:val="single" w:sz="4" w:space="4" w:color="00000A"/>
          <w:bottom w:val="single" w:sz="4" w:space="1" w:color="00000A"/>
          <w:right w:val="single" w:sz="4" w:space="0" w:color="00000A"/>
        </w:pBdr>
        <w:shd w:val="clear" w:color="auto" w:fill="A6A6A6" w:themeFill="background1" w:themeFillShade="A6"/>
        <w:ind w:left="1068" w:hanging="360"/>
        <w:rPr>
          <w:rFonts w:ascii="Times New Roman" w:hAnsi="Times New Roman" w:cs="Times New Roman"/>
          <w:b/>
          <w:color w:val="00000A"/>
          <w:sz w:val="24"/>
          <w:szCs w:val="18"/>
        </w:rPr>
      </w:pPr>
      <w:bookmarkStart w:id="39" w:name="_Toc533367683"/>
      <w:bookmarkStart w:id="40" w:name="_Toc514941784"/>
      <w:bookmarkEnd w:id="39"/>
      <w:bookmarkEnd w:id="40"/>
      <w:r>
        <w:rPr>
          <w:rFonts w:ascii="Times New Roman" w:hAnsi="Times New Roman" w:cs="Times New Roman"/>
          <w:b/>
          <w:color w:val="00000A"/>
          <w:sz w:val="24"/>
          <w:szCs w:val="18"/>
        </w:rPr>
        <w:t>ADMINISTRATOR</w:t>
      </w:r>
    </w:p>
    <w:p w14:paraId="6BB069A3" w14:textId="77777777" w:rsidR="00722E51" w:rsidRDefault="00722E51">
      <w:pPr>
        <w:rPr>
          <w:rFonts w:ascii="Times New Roman" w:hAnsi="Times New Roman"/>
          <w:sz w:val="18"/>
          <w:szCs w:val="18"/>
        </w:rPr>
      </w:pPr>
    </w:p>
    <w:tbl>
      <w:tblPr>
        <w:tblW w:w="8788" w:type="dxa"/>
        <w:tblInd w:w="3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0" w:type="dxa"/>
          <w:right w:w="40" w:type="dxa"/>
        </w:tblCellMar>
        <w:tblLook w:val="00A0" w:firstRow="1" w:lastRow="0" w:firstColumn="1" w:lastColumn="0" w:noHBand="0" w:noVBand="0"/>
      </w:tblPr>
      <w:tblGrid>
        <w:gridCol w:w="709"/>
        <w:gridCol w:w="8079"/>
      </w:tblGrid>
      <w:tr w:rsidR="00722E51" w14:paraId="6FF0EA69" w14:textId="77777777" w:rsidTr="00774EC4">
        <w:trPr>
          <w:trHeight w:val="227"/>
        </w:trPr>
        <w:tc>
          <w:tcPr>
            <w:tcW w:w="709"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Mar>
              <w:left w:w="40" w:type="dxa"/>
            </w:tcMar>
            <w:vAlign w:val="center"/>
          </w:tcPr>
          <w:p w14:paraId="69D1800F" w14:textId="77777777" w:rsidR="00722E51" w:rsidRDefault="00734997">
            <w:pPr>
              <w:pStyle w:val="Tabela1"/>
              <w:spacing w:before="0" w:after="0"/>
              <w:ind w:left="142"/>
              <w:jc w:val="center"/>
              <w:rPr>
                <w:b/>
                <w:bCs/>
                <w:sz w:val="18"/>
                <w:szCs w:val="18"/>
              </w:rPr>
            </w:pPr>
            <w:r>
              <w:rPr>
                <w:b/>
                <w:bCs/>
                <w:sz w:val="18"/>
                <w:szCs w:val="18"/>
              </w:rPr>
              <w:t>Lp.</w:t>
            </w:r>
          </w:p>
        </w:tc>
        <w:tc>
          <w:tcPr>
            <w:tcW w:w="8078"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Mar>
              <w:left w:w="40" w:type="dxa"/>
            </w:tcMar>
            <w:vAlign w:val="center"/>
          </w:tcPr>
          <w:p w14:paraId="252AA461" w14:textId="77777777" w:rsidR="00722E51" w:rsidRDefault="00734997">
            <w:pPr>
              <w:pStyle w:val="Tabela1"/>
              <w:spacing w:before="0" w:after="0"/>
              <w:ind w:right="50"/>
              <w:rPr>
                <w:b/>
                <w:bCs/>
                <w:sz w:val="18"/>
                <w:szCs w:val="18"/>
              </w:rPr>
            </w:pPr>
            <w:r>
              <w:rPr>
                <w:b/>
                <w:bCs/>
                <w:sz w:val="18"/>
                <w:szCs w:val="18"/>
              </w:rPr>
              <w:t>WYMAGANIE</w:t>
            </w:r>
          </w:p>
        </w:tc>
      </w:tr>
      <w:tr w:rsidR="00722E51" w14:paraId="2F079C98" w14:textId="77777777">
        <w:trPr>
          <w:trHeight w:val="227"/>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085DC1CC" w14:textId="77777777" w:rsidR="00722E51" w:rsidRDefault="00722E51" w:rsidP="004B610B">
            <w:pPr>
              <w:pStyle w:val="Tabela1"/>
              <w:numPr>
                <w:ilvl w:val="0"/>
                <w:numId w:val="6"/>
              </w:numPr>
              <w:jc w:val="center"/>
              <w:rPr>
                <w:sz w:val="18"/>
                <w:szCs w:val="18"/>
              </w:rPr>
            </w:pPr>
          </w:p>
        </w:tc>
        <w:tc>
          <w:tcPr>
            <w:tcW w:w="8078" w:type="dxa"/>
            <w:tcBorders>
              <w:top w:val="single" w:sz="4" w:space="0" w:color="00000A"/>
              <w:left w:val="single" w:sz="4" w:space="0" w:color="00000A"/>
              <w:bottom w:val="single" w:sz="4" w:space="0" w:color="00000A"/>
              <w:right w:val="single" w:sz="4" w:space="0" w:color="00000A"/>
            </w:tcBorders>
            <w:shd w:val="clear" w:color="auto" w:fill="auto"/>
            <w:tcMar>
              <w:left w:w="40" w:type="dxa"/>
            </w:tcMar>
          </w:tcPr>
          <w:p w14:paraId="0FE06822" w14:textId="77777777" w:rsidR="00722E51" w:rsidRDefault="00734997">
            <w:pPr>
              <w:pStyle w:val="Tabela1"/>
              <w:ind w:left="142" w:right="50"/>
              <w:rPr>
                <w:sz w:val="18"/>
                <w:szCs w:val="18"/>
              </w:rPr>
            </w:pPr>
            <w:r>
              <w:rPr>
                <w:sz w:val="18"/>
                <w:szCs w:val="18"/>
              </w:rPr>
              <w:t>Moduł agreguje funkcje administracyjne z wszystkich modułów stanowiących przedmiot zamówienia lub jego zakres licencyjny i pozwala administratorowi na uruchomienie tych modułów.</w:t>
            </w:r>
          </w:p>
        </w:tc>
      </w:tr>
      <w:tr w:rsidR="00722E51" w14:paraId="766D6676" w14:textId="77777777">
        <w:trPr>
          <w:trHeight w:val="227"/>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520F4E8E" w14:textId="77777777" w:rsidR="00722E51" w:rsidRDefault="00722E51" w:rsidP="004B610B">
            <w:pPr>
              <w:pStyle w:val="Tabela1"/>
              <w:numPr>
                <w:ilvl w:val="0"/>
                <w:numId w:val="6"/>
              </w:numPr>
              <w:jc w:val="center"/>
              <w:rPr>
                <w:sz w:val="18"/>
                <w:szCs w:val="18"/>
              </w:rPr>
            </w:pPr>
          </w:p>
        </w:tc>
        <w:tc>
          <w:tcPr>
            <w:tcW w:w="8078" w:type="dxa"/>
            <w:tcBorders>
              <w:top w:val="single" w:sz="4" w:space="0" w:color="00000A"/>
              <w:left w:val="single" w:sz="4" w:space="0" w:color="00000A"/>
              <w:bottom w:val="single" w:sz="4" w:space="0" w:color="00000A"/>
              <w:right w:val="single" w:sz="4" w:space="0" w:color="00000A"/>
            </w:tcBorders>
            <w:shd w:val="clear" w:color="auto" w:fill="auto"/>
            <w:tcMar>
              <w:left w:w="40" w:type="dxa"/>
            </w:tcMar>
          </w:tcPr>
          <w:p w14:paraId="30458789" w14:textId="77777777" w:rsidR="00722E51" w:rsidRDefault="00734997">
            <w:pPr>
              <w:pStyle w:val="Tabela1"/>
              <w:ind w:left="142" w:right="50"/>
              <w:rPr>
                <w:sz w:val="18"/>
                <w:szCs w:val="18"/>
              </w:rPr>
            </w:pPr>
            <w:r>
              <w:rPr>
                <w:sz w:val="18"/>
                <w:szCs w:val="18"/>
              </w:rPr>
              <w:t xml:space="preserve">Obsługa połączenia z systemem: logowanie, wybór modułu, </w:t>
            </w:r>
            <w:proofErr w:type="spellStart"/>
            <w:r>
              <w:rPr>
                <w:sz w:val="18"/>
                <w:szCs w:val="18"/>
              </w:rPr>
              <w:t>screenlock</w:t>
            </w:r>
            <w:proofErr w:type="spellEnd"/>
            <w:r>
              <w:rPr>
                <w:sz w:val="18"/>
                <w:szCs w:val="18"/>
              </w:rPr>
              <w:t>, zmiana hasła, informacje o wersji formularza.</w:t>
            </w:r>
          </w:p>
        </w:tc>
      </w:tr>
      <w:tr w:rsidR="00722E51" w14:paraId="694C8A05" w14:textId="77777777">
        <w:trPr>
          <w:trHeight w:val="227"/>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5E00B8F2" w14:textId="77777777" w:rsidR="00722E51" w:rsidRDefault="00722E51" w:rsidP="004B610B">
            <w:pPr>
              <w:pStyle w:val="Tekstkomentarza"/>
              <w:numPr>
                <w:ilvl w:val="0"/>
                <w:numId w:val="6"/>
              </w:numPr>
              <w:jc w:val="center"/>
              <w:rPr>
                <w:rFonts w:ascii="Times New Roman" w:hAnsi="Times New Roman"/>
                <w:sz w:val="18"/>
                <w:szCs w:val="18"/>
              </w:rPr>
            </w:pPr>
          </w:p>
        </w:tc>
        <w:tc>
          <w:tcPr>
            <w:tcW w:w="8078" w:type="dxa"/>
            <w:tcBorders>
              <w:top w:val="single" w:sz="4" w:space="0" w:color="00000A"/>
              <w:left w:val="single" w:sz="4" w:space="0" w:color="00000A"/>
              <w:bottom w:val="single" w:sz="4" w:space="0" w:color="00000A"/>
              <w:right w:val="single" w:sz="4" w:space="0" w:color="00000A"/>
            </w:tcBorders>
            <w:shd w:val="clear" w:color="auto" w:fill="auto"/>
            <w:tcMar>
              <w:left w:w="40" w:type="dxa"/>
            </w:tcMar>
          </w:tcPr>
          <w:p w14:paraId="5CC41453" w14:textId="77777777" w:rsidR="00722E51" w:rsidRDefault="00734997">
            <w:pPr>
              <w:pStyle w:val="Tabela1"/>
              <w:ind w:right="50"/>
              <w:rPr>
                <w:sz w:val="18"/>
                <w:szCs w:val="18"/>
              </w:rPr>
            </w:pPr>
            <w:r>
              <w:rPr>
                <w:sz w:val="18"/>
                <w:szCs w:val="18"/>
              </w:rPr>
              <w:t>Dodawanie i regeneracja użytkowników bazy danych.</w:t>
            </w:r>
          </w:p>
        </w:tc>
      </w:tr>
      <w:tr w:rsidR="00722E51" w14:paraId="7527D6D0" w14:textId="77777777">
        <w:trPr>
          <w:trHeight w:val="227"/>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3857C1CD" w14:textId="77777777" w:rsidR="00722E51" w:rsidRDefault="00722E51" w:rsidP="004B610B">
            <w:pPr>
              <w:pStyle w:val="Tekstkomentarza"/>
              <w:numPr>
                <w:ilvl w:val="0"/>
                <w:numId w:val="6"/>
              </w:numPr>
              <w:jc w:val="center"/>
              <w:rPr>
                <w:rFonts w:ascii="Times New Roman" w:hAnsi="Times New Roman"/>
                <w:sz w:val="18"/>
                <w:szCs w:val="18"/>
              </w:rPr>
            </w:pPr>
          </w:p>
        </w:tc>
        <w:tc>
          <w:tcPr>
            <w:tcW w:w="8078" w:type="dxa"/>
            <w:tcBorders>
              <w:top w:val="single" w:sz="4" w:space="0" w:color="00000A"/>
              <w:left w:val="single" w:sz="4" w:space="0" w:color="00000A"/>
              <w:bottom w:val="single" w:sz="4" w:space="0" w:color="00000A"/>
              <w:right w:val="single" w:sz="4" w:space="0" w:color="00000A"/>
            </w:tcBorders>
            <w:shd w:val="clear" w:color="auto" w:fill="auto"/>
            <w:tcMar>
              <w:left w:w="40" w:type="dxa"/>
            </w:tcMar>
          </w:tcPr>
          <w:p w14:paraId="19B2A31A" w14:textId="77777777" w:rsidR="00722E51" w:rsidRDefault="00734997">
            <w:pPr>
              <w:pStyle w:val="Tabela1"/>
              <w:ind w:left="142" w:right="50"/>
              <w:rPr>
                <w:sz w:val="18"/>
                <w:szCs w:val="18"/>
              </w:rPr>
            </w:pPr>
            <w:r>
              <w:rPr>
                <w:sz w:val="18"/>
                <w:szCs w:val="18"/>
              </w:rPr>
              <w:t>Możliwość zablokowania konta użytkownika.</w:t>
            </w:r>
          </w:p>
        </w:tc>
      </w:tr>
      <w:tr w:rsidR="00722E51" w14:paraId="595B3D9B" w14:textId="77777777">
        <w:trPr>
          <w:trHeight w:val="227"/>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1468D683" w14:textId="77777777" w:rsidR="00722E51" w:rsidRDefault="00722E51" w:rsidP="004B610B">
            <w:pPr>
              <w:pStyle w:val="Tekstkomentarza"/>
              <w:numPr>
                <w:ilvl w:val="0"/>
                <w:numId w:val="6"/>
              </w:numPr>
              <w:jc w:val="center"/>
              <w:rPr>
                <w:rFonts w:ascii="Times New Roman" w:hAnsi="Times New Roman"/>
                <w:sz w:val="18"/>
                <w:szCs w:val="18"/>
              </w:rPr>
            </w:pPr>
          </w:p>
        </w:tc>
        <w:tc>
          <w:tcPr>
            <w:tcW w:w="8078" w:type="dxa"/>
            <w:tcBorders>
              <w:top w:val="single" w:sz="4" w:space="0" w:color="00000A"/>
              <w:left w:val="single" w:sz="4" w:space="0" w:color="00000A"/>
              <w:bottom w:val="single" w:sz="4" w:space="0" w:color="00000A"/>
              <w:right w:val="single" w:sz="4" w:space="0" w:color="00000A"/>
            </w:tcBorders>
            <w:shd w:val="clear" w:color="auto" w:fill="auto"/>
            <w:tcMar>
              <w:left w:w="40" w:type="dxa"/>
            </w:tcMar>
          </w:tcPr>
          <w:p w14:paraId="14FA1744" w14:textId="77777777" w:rsidR="00722E51" w:rsidRDefault="00734997">
            <w:pPr>
              <w:pStyle w:val="Tabela1"/>
              <w:ind w:left="142" w:right="50"/>
              <w:rPr>
                <w:sz w:val="18"/>
                <w:szCs w:val="18"/>
              </w:rPr>
            </w:pPr>
            <w:r>
              <w:rPr>
                <w:sz w:val="18"/>
                <w:szCs w:val="18"/>
              </w:rPr>
              <w:t>Usuwanie konta użytkownika.</w:t>
            </w:r>
          </w:p>
        </w:tc>
      </w:tr>
      <w:tr w:rsidR="00722E51" w14:paraId="53F8D33D" w14:textId="77777777">
        <w:trPr>
          <w:trHeight w:val="227"/>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1C573C1A" w14:textId="77777777" w:rsidR="00722E51" w:rsidRDefault="00722E51" w:rsidP="004B610B">
            <w:pPr>
              <w:pStyle w:val="Tekstkomentarza"/>
              <w:numPr>
                <w:ilvl w:val="0"/>
                <w:numId w:val="6"/>
              </w:numPr>
              <w:jc w:val="center"/>
              <w:rPr>
                <w:rFonts w:ascii="Times New Roman" w:hAnsi="Times New Roman"/>
                <w:sz w:val="18"/>
                <w:szCs w:val="18"/>
              </w:rPr>
            </w:pPr>
          </w:p>
        </w:tc>
        <w:tc>
          <w:tcPr>
            <w:tcW w:w="8078" w:type="dxa"/>
            <w:tcBorders>
              <w:top w:val="single" w:sz="4" w:space="0" w:color="00000A"/>
              <w:left w:val="single" w:sz="4" w:space="0" w:color="00000A"/>
              <w:bottom w:val="single" w:sz="4" w:space="0" w:color="00000A"/>
              <w:right w:val="single" w:sz="4" w:space="0" w:color="00000A"/>
            </w:tcBorders>
            <w:shd w:val="clear" w:color="auto" w:fill="auto"/>
            <w:tcMar>
              <w:left w:w="40" w:type="dxa"/>
            </w:tcMar>
          </w:tcPr>
          <w:p w14:paraId="59A96E49" w14:textId="77777777" w:rsidR="00722E51" w:rsidRDefault="00734997">
            <w:pPr>
              <w:pStyle w:val="Tabela1"/>
              <w:ind w:left="142" w:right="50"/>
              <w:rPr>
                <w:sz w:val="18"/>
                <w:szCs w:val="18"/>
              </w:rPr>
            </w:pPr>
            <w:r>
              <w:rPr>
                <w:sz w:val="18"/>
                <w:szCs w:val="18"/>
              </w:rPr>
              <w:t>Przechowywanie, wprowadzanie i zarządzanie informacją o użytkownikach i administratorach systemu oraz pracownikach szpitala nie mających dostępu do aplikacji.</w:t>
            </w:r>
          </w:p>
        </w:tc>
      </w:tr>
      <w:tr w:rsidR="00722E51" w14:paraId="6B43D07E" w14:textId="77777777">
        <w:trPr>
          <w:trHeight w:val="227"/>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0BCCBA82" w14:textId="77777777" w:rsidR="00722E51" w:rsidRDefault="00722E51" w:rsidP="004B610B">
            <w:pPr>
              <w:pStyle w:val="Tekstkomentarza"/>
              <w:numPr>
                <w:ilvl w:val="0"/>
                <w:numId w:val="6"/>
              </w:numPr>
              <w:jc w:val="center"/>
              <w:rPr>
                <w:rFonts w:ascii="Times New Roman" w:hAnsi="Times New Roman"/>
                <w:sz w:val="18"/>
                <w:szCs w:val="18"/>
              </w:rPr>
            </w:pPr>
          </w:p>
        </w:tc>
        <w:tc>
          <w:tcPr>
            <w:tcW w:w="8078" w:type="dxa"/>
            <w:tcBorders>
              <w:top w:val="single" w:sz="4" w:space="0" w:color="00000A"/>
              <w:left w:val="single" w:sz="4" w:space="0" w:color="00000A"/>
              <w:bottom w:val="single" w:sz="4" w:space="0" w:color="00000A"/>
              <w:right w:val="single" w:sz="4" w:space="0" w:color="00000A"/>
            </w:tcBorders>
            <w:shd w:val="clear" w:color="auto" w:fill="auto"/>
            <w:tcMar>
              <w:left w:w="40" w:type="dxa"/>
            </w:tcMar>
          </w:tcPr>
          <w:p w14:paraId="481BBD8E" w14:textId="77777777" w:rsidR="00722E51" w:rsidRDefault="00734997">
            <w:pPr>
              <w:pStyle w:val="Tabela1"/>
              <w:ind w:left="142" w:right="50"/>
              <w:rPr>
                <w:sz w:val="18"/>
                <w:szCs w:val="18"/>
              </w:rPr>
            </w:pPr>
            <w:r>
              <w:rPr>
                <w:sz w:val="18"/>
                <w:szCs w:val="18"/>
              </w:rPr>
              <w:t>Ewidencja aktualnie pracujących w systemie użytkowników wraz z podaniem modułu i formularza, z którym pracują.</w:t>
            </w:r>
          </w:p>
        </w:tc>
      </w:tr>
      <w:tr w:rsidR="00722E51" w14:paraId="63A49806" w14:textId="77777777">
        <w:trPr>
          <w:trHeight w:val="227"/>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23A25ECC" w14:textId="77777777" w:rsidR="00722E51" w:rsidRDefault="00722E51" w:rsidP="004B610B">
            <w:pPr>
              <w:pStyle w:val="Tekstkomentarza"/>
              <w:numPr>
                <w:ilvl w:val="0"/>
                <w:numId w:val="6"/>
              </w:numPr>
              <w:jc w:val="center"/>
              <w:rPr>
                <w:rFonts w:ascii="Times New Roman" w:hAnsi="Times New Roman"/>
                <w:sz w:val="18"/>
                <w:szCs w:val="18"/>
              </w:rPr>
            </w:pPr>
          </w:p>
        </w:tc>
        <w:tc>
          <w:tcPr>
            <w:tcW w:w="8078" w:type="dxa"/>
            <w:tcBorders>
              <w:top w:val="single" w:sz="4" w:space="0" w:color="00000A"/>
              <w:left w:val="single" w:sz="4" w:space="0" w:color="00000A"/>
              <w:bottom w:val="single" w:sz="4" w:space="0" w:color="00000A"/>
              <w:right w:val="single" w:sz="4" w:space="0" w:color="00000A"/>
            </w:tcBorders>
            <w:shd w:val="clear" w:color="auto" w:fill="auto"/>
            <w:tcMar>
              <w:left w:w="40" w:type="dxa"/>
            </w:tcMar>
          </w:tcPr>
          <w:p w14:paraId="271B76AD" w14:textId="77777777" w:rsidR="00722E51" w:rsidRDefault="00734997">
            <w:pPr>
              <w:pStyle w:val="Tabela1"/>
              <w:ind w:left="142" w:right="50"/>
              <w:rPr>
                <w:sz w:val="18"/>
                <w:szCs w:val="18"/>
              </w:rPr>
            </w:pPr>
            <w:r>
              <w:rPr>
                <w:sz w:val="18"/>
                <w:szCs w:val="18"/>
              </w:rPr>
              <w:t>Przegląd obiektów bazy danych blokowanych przez sesje użytkowników.</w:t>
            </w:r>
          </w:p>
        </w:tc>
      </w:tr>
      <w:tr w:rsidR="00722E51" w14:paraId="38BD00C5" w14:textId="77777777">
        <w:trPr>
          <w:trHeight w:val="227"/>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3C68FB77" w14:textId="77777777" w:rsidR="00722E51" w:rsidRDefault="00722E51" w:rsidP="004B610B">
            <w:pPr>
              <w:pStyle w:val="Tekstkomentarza"/>
              <w:numPr>
                <w:ilvl w:val="0"/>
                <w:numId w:val="6"/>
              </w:numPr>
              <w:jc w:val="center"/>
              <w:rPr>
                <w:rFonts w:ascii="Times New Roman" w:hAnsi="Times New Roman"/>
                <w:sz w:val="18"/>
                <w:szCs w:val="18"/>
              </w:rPr>
            </w:pPr>
          </w:p>
        </w:tc>
        <w:tc>
          <w:tcPr>
            <w:tcW w:w="8078" w:type="dxa"/>
            <w:tcBorders>
              <w:top w:val="single" w:sz="4" w:space="0" w:color="00000A"/>
              <w:left w:val="single" w:sz="4" w:space="0" w:color="00000A"/>
              <w:bottom w:val="single" w:sz="4" w:space="0" w:color="00000A"/>
              <w:right w:val="single" w:sz="4" w:space="0" w:color="00000A"/>
            </w:tcBorders>
            <w:shd w:val="clear" w:color="auto" w:fill="auto"/>
            <w:tcMar>
              <w:left w:w="40" w:type="dxa"/>
            </w:tcMar>
          </w:tcPr>
          <w:p w14:paraId="2283E38B" w14:textId="77777777" w:rsidR="00722E51" w:rsidRDefault="00734997">
            <w:pPr>
              <w:pStyle w:val="Tabela1"/>
              <w:ind w:left="142" w:right="50"/>
              <w:rPr>
                <w:sz w:val="18"/>
                <w:szCs w:val="18"/>
              </w:rPr>
            </w:pPr>
            <w:r>
              <w:rPr>
                <w:sz w:val="18"/>
                <w:szCs w:val="18"/>
              </w:rPr>
              <w:t>Zarządzanie informacją o modułach (wchodzących w ich skład formularzach, raportach i obiektach bazy danych wraz z informacją o wersjach). Kontrola poprawności wersji uruchamianych formularzy.</w:t>
            </w:r>
          </w:p>
        </w:tc>
      </w:tr>
      <w:tr w:rsidR="00722E51" w14:paraId="3B734355" w14:textId="77777777">
        <w:trPr>
          <w:trHeight w:val="227"/>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45D36506" w14:textId="77777777" w:rsidR="00722E51" w:rsidRDefault="00722E51" w:rsidP="004B610B">
            <w:pPr>
              <w:pStyle w:val="Tekstkomentarza"/>
              <w:numPr>
                <w:ilvl w:val="0"/>
                <w:numId w:val="6"/>
              </w:numPr>
              <w:jc w:val="center"/>
              <w:rPr>
                <w:rFonts w:ascii="Times New Roman" w:hAnsi="Times New Roman"/>
                <w:sz w:val="18"/>
                <w:szCs w:val="18"/>
              </w:rPr>
            </w:pPr>
          </w:p>
        </w:tc>
        <w:tc>
          <w:tcPr>
            <w:tcW w:w="8078" w:type="dxa"/>
            <w:tcBorders>
              <w:top w:val="single" w:sz="4" w:space="0" w:color="00000A"/>
              <w:left w:val="single" w:sz="4" w:space="0" w:color="00000A"/>
              <w:bottom w:val="single" w:sz="4" w:space="0" w:color="00000A"/>
              <w:right w:val="single" w:sz="4" w:space="0" w:color="00000A"/>
            </w:tcBorders>
            <w:shd w:val="clear" w:color="auto" w:fill="auto"/>
            <w:tcMar>
              <w:left w:w="40" w:type="dxa"/>
            </w:tcMar>
          </w:tcPr>
          <w:p w14:paraId="59D780C1" w14:textId="7646E857" w:rsidR="00722E51" w:rsidRDefault="00734997">
            <w:pPr>
              <w:pStyle w:val="Tabela1"/>
              <w:ind w:left="142" w:right="50"/>
              <w:rPr>
                <w:sz w:val="18"/>
                <w:szCs w:val="18"/>
              </w:rPr>
            </w:pPr>
            <w:r>
              <w:rPr>
                <w:sz w:val="18"/>
                <w:szCs w:val="18"/>
              </w:rPr>
              <w:t>Przechowywanie, wprowadzanie</w:t>
            </w:r>
            <w:r w:rsidR="00774EC4">
              <w:rPr>
                <w:sz w:val="18"/>
                <w:szCs w:val="18"/>
              </w:rPr>
              <w:t xml:space="preserve"> i </w:t>
            </w:r>
            <w:r>
              <w:rPr>
                <w:sz w:val="18"/>
                <w:szCs w:val="18"/>
              </w:rPr>
              <w:t>zarządzanie informacją o jednostkach</w:t>
            </w:r>
            <w:r w:rsidR="00774EC4">
              <w:rPr>
                <w:sz w:val="18"/>
                <w:szCs w:val="18"/>
              </w:rPr>
              <w:t xml:space="preserve"> </w:t>
            </w:r>
            <w:r>
              <w:rPr>
                <w:sz w:val="18"/>
                <w:szCs w:val="18"/>
              </w:rPr>
              <w:t xml:space="preserve">organizacyjnych wraz ustaleniem ich hierarchii. </w:t>
            </w:r>
          </w:p>
        </w:tc>
      </w:tr>
      <w:tr w:rsidR="00722E51" w14:paraId="32C14245" w14:textId="77777777">
        <w:trPr>
          <w:trHeight w:val="227"/>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4FEAD7D7" w14:textId="77777777" w:rsidR="00722E51" w:rsidRDefault="00722E51" w:rsidP="004B610B">
            <w:pPr>
              <w:pStyle w:val="Tekstkomentarza"/>
              <w:numPr>
                <w:ilvl w:val="0"/>
                <w:numId w:val="6"/>
              </w:numPr>
              <w:jc w:val="center"/>
              <w:rPr>
                <w:rFonts w:ascii="Times New Roman" w:hAnsi="Times New Roman"/>
                <w:sz w:val="18"/>
                <w:szCs w:val="18"/>
              </w:rPr>
            </w:pPr>
          </w:p>
        </w:tc>
        <w:tc>
          <w:tcPr>
            <w:tcW w:w="8078" w:type="dxa"/>
            <w:tcBorders>
              <w:top w:val="single" w:sz="4" w:space="0" w:color="00000A"/>
              <w:left w:val="single" w:sz="4" w:space="0" w:color="00000A"/>
              <w:bottom w:val="single" w:sz="4" w:space="0" w:color="00000A"/>
              <w:right w:val="single" w:sz="4" w:space="0" w:color="00000A"/>
            </w:tcBorders>
            <w:shd w:val="clear" w:color="auto" w:fill="auto"/>
            <w:tcMar>
              <w:left w:w="40" w:type="dxa"/>
            </w:tcMar>
          </w:tcPr>
          <w:p w14:paraId="7F672346" w14:textId="77777777" w:rsidR="00722E51" w:rsidRDefault="00734997">
            <w:pPr>
              <w:pStyle w:val="Tabela1"/>
              <w:ind w:left="142" w:right="50"/>
              <w:rPr>
                <w:sz w:val="18"/>
                <w:szCs w:val="18"/>
              </w:rPr>
            </w:pPr>
            <w:r>
              <w:rPr>
                <w:sz w:val="18"/>
                <w:szCs w:val="18"/>
              </w:rPr>
              <w:t>Zarządzanie danymi jednostki organizacyjnej (nazwa, adres, NIP, REGON)</w:t>
            </w:r>
          </w:p>
        </w:tc>
      </w:tr>
      <w:tr w:rsidR="00722E51" w14:paraId="051F4190" w14:textId="77777777">
        <w:trPr>
          <w:trHeight w:val="227"/>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3B182510" w14:textId="77777777" w:rsidR="00722E51" w:rsidRDefault="00722E51" w:rsidP="004B610B">
            <w:pPr>
              <w:pStyle w:val="Tekstkomentarza"/>
              <w:numPr>
                <w:ilvl w:val="0"/>
                <w:numId w:val="6"/>
              </w:numPr>
              <w:jc w:val="center"/>
              <w:rPr>
                <w:rFonts w:ascii="Times New Roman" w:hAnsi="Times New Roman"/>
                <w:sz w:val="18"/>
                <w:szCs w:val="18"/>
              </w:rPr>
            </w:pPr>
          </w:p>
        </w:tc>
        <w:tc>
          <w:tcPr>
            <w:tcW w:w="8078" w:type="dxa"/>
            <w:tcBorders>
              <w:top w:val="single" w:sz="4" w:space="0" w:color="00000A"/>
              <w:left w:val="single" w:sz="4" w:space="0" w:color="00000A"/>
              <w:bottom w:val="single" w:sz="4" w:space="0" w:color="00000A"/>
              <w:right w:val="single" w:sz="4" w:space="0" w:color="00000A"/>
            </w:tcBorders>
            <w:shd w:val="clear" w:color="auto" w:fill="auto"/>
            <w:tcMar>
              <w:left w:w="40" w:type="dxa"/>
            </w:tcMar>
          </w:tcPr>
          <w:p w14:paraId="2852A20B" w14:textId="77777777" w:rsidR="00722E51" w:rsidRDefault="00734997">
            <w:pPr>
              <w:pStyle w:val="Tabela1"/>
              <w:ind w:left="142" w:right="50"/>
              <w:rPr>
                <w:color w:val="00B050"/>
                <w:sz w:val="18"/>
                <w:szCs w:val="18"/>
              </w:rPr>
            </w:pPr>
            <w:r>
              <w:rPr>
                <w:sz w:val="18"/>
                <w:szCs w:val="18"/>
              </w:rPr>
              <w:t>Tworzenie planu pracy jednostek organizacyjnych wraz z uwzględnieniem świąt i dni wolnych od pracy</w:t>
            </w:r>
            <w:r>
              <w:rPr>
                <w:color w:val="00B050"/>
                <w:sz w:val="18"/>
                <w:szCs w:val="18"/>
              </w:rPr>
              <w:t>.</w:t>
            </w:r>
          </w:p>
        </w:tc>
      </w:tr>
      <w:tr w:rsidR="00722E51" w14:paraId="54C5AB15" w14:textId="77777777">
        <w:trPr>
          <w:trHeight w:val="227"/>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1B22E251" w14:textId="77777777" w:rsidR="00722E51" w:rsidRDefault="00722E51" w:rsidP="004B610B">
            <w:pPr>
              <w:pStyle w:val="Tekstkomentarza"/>
              <w:numPr>
                <w:ilvl w:val="0"/>
                <w:numId w:val="6"/>
              </w:numPr>
              <w:jc w:val="center"/>
              <w:rPr>
                <w:rFonts w:ascii="Times New Roman" w:hAnsi="Times New Roman"/>
                <w:sz w:val="18"/>
                <w:szCs w:val="18"/>
              </w:rPr>
            </w:pPr>
          </w:p>
        </w:tc>
        <w:tc>
          <w:tcPr>
            <w:tcW w:w="8078" w:type="dxa"/>
            <w:tcBorders>
              <w:top w:val="single" w:sz="4" w:space="0" w:color="00000A"/>
              <w:left w:val="single" w:sz="4" w:space="0" w:color="00000A"/>
              <w:bottom w:val="single" w:sz="4" w:space="0" w:color="00000A"/>
              <w:right w:val="single" w:sz="4" w:space="0" w:color="00000A"/>
            </w:tcBorders>
            <w:shd w:val="clear" w:color="auto" w:fill="auto"/>
            <w:tcMar>
              <w:left w:w="40" w:type="dxa"/>
            </w:tcMar>
          </w:tcPr>
          <w:p w14:paraId="24510F53" w14:textId="77777777" w:rsidR="00722E51" w:rsidRDefault="00734997">
            <w:pPr>
              <w:pStyle w:val="Tabela1"/>
              <w:ind w:left="142" w:right="50"/>
              <w:rPr>
                <w:sz w:val="18"/>
                <w:szCs w:val="18"/>
              </w:rPr>
            </w:pPr>
            <w:r>
              <w:rPr>
                <w:sz w:val="18"/>
                <w:szCs w:val="18"/>
              </w:rPr>
              <w:t>Kopiowanie planu pracy oraz okresów dni wolnych do wybranych komórek org.</w:t>
            </w:r>
          </w:p>
        </w:tc>
      </w:tr>
      <w:tr w:rsidR="00722E51" w14:paraId="12CB7C1A" w14:textId="77777777">
        <w:trPr>
          <w:trHeight w:val="227"/>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3E412CDB" w14:textId="77777777" w:rsidR="00722E51" w:rsidRDefault="00722E51" w:rsidP="004B610B">
            <w:pPr>
              <w:pStyle w:val="Tekstkomentarza"/>
              <w:numPr>
                <w:ilvl w:val="0"/>
                <w:numId w:val="6"/>
              </w:numPr>
              <w:jc w:val="center"/>
              <w:rPr>
                <w:rFonts w:ascii="Times New Roman" w:hAnsi="Times New Roman"/>
                <w:sz w:val="18"/>
                <w:szCs w:val="18"/>
              </w:rPr>
            </w:pPr>
          </w:p>
        </w:tc>
        <w:tc>
          <w:tcPr>
            <w:tcW w:w="8078" w:type="dxa"/>
            <w:tcBorders>
              <w:top w:val="single" w:sz="4" w:space="0" w:color="00000A"/>
              <w:left w:val="single" w:sz="4" w:space="0" w:color="00000A"/>
              <w:bottom w:val="single" w:sz="4" w:space="0" w:color="00000A"/>
              <w:right w:val="single" w:sz="4" w:space="0" w:color="00000A"/>
            </w:tcBorders>
            <w:shd w:val="clear" w:color="auto" w:fill="auto"/>
            <w:tcMar>
              <w:left w:w="40" w:type="dxa"/>
            </w:tcMar>
          </w:tcPr>
          <w:p w14:paraId="65629A6F" w14:textId="77777777" w:rsidR="00722E51" w:rsidRDefault="00734997">
            <w:pPr>
              <w:pStyle w:val="Tabela1"/>
              <w:ind w:left="142" w:right="50"/>
              <w:rPr>
                <w:sz w:val="18"/>
                <w:szCs w:val="18"/>
              </w:rPr>
            </w:pPr>
            <w:r>
              <w:rPr>
                <w:sz w:val="18"/>
                <w:szCs w:val="18"/>
              </w:rPr>
              <w:t xml:space="preserve">Podgląd archiwalnych planów pracy poszczególnych komórek organizacyjnych. </w:t>
            </w:r>
          </w:p>
        </w:tc>
      </w:tr>
      <w:tr w:rsidR="00722E51" w14:paraId="4C477822" w14:textId="77777777">
        <w:trPr>
          <w:trHeight w:val="227"/>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2364BAE1" w14:textId="77777777" w:rsidR="00722E51" w:rsidRDefault="00722E51" w:rsidP="004B610B">
            <w:pPr>
              <w:pStyle w:val="Tekstkomentarza"/>
              <w:numPr>
                <w:ilvl w:val="0"/>
                <w:numId w:val="6"/>
              </w:numPr>
              <w:jc w:val="center"/>
              <w:rPr>
                <w:rFonts w:ascii="Times New Roman" w:hAnsi="Times New Roman"/>
                <w:sz w:val="18"/>
                <w:szCs w:val="18"/>
              </w:rPr>
            </w:pPr>
          </w:p>
        </w:tc>
        <w:tc>
          <w:tcPr>
            <w:tcW w:w="8078" w:type="dxa"/>
            <w:tcBorders>
              <w:top w:val="single" w:sz="4" w:space="0" w:color="00000A"/>
              <w:left w:val="single" w:sz="4" w:space="0" w:color="00000A"/>
              <w:bottom w:val="single" w:sz="4" w:space="0" w:color="00000A"/>
              <w:right w:val="single" w:sz="4" w:space="0" w:color="00000A"/>
            </w:tcBorders>
            <w:shd w:val="clear" w:color="auto" w:fill="auto"/>
            <w:tcMar>
              <w:left w:w="40" w:type="dxa"/>
            </w:tcMar>
          </w:tcPr>
          <w:p w14:paraId="6A61FD83" w14:textId="77777777" w:rsidR="00722E51" w:rsidRDefault="00734997">
            <w:pPr>
              <w:pStyle w:val="Tabela1"/>
              <w:ind w:left="142" w:right="50"/>
              <w:rPr>
                <w:sz w:val="18"/>
                <w:szCs w:val="18"/>
              </w:rPr>
            </w:pPr>
            <w:r>
              <w:rPr>
                <w:sz w:val="18"/>
                <w:szCs w:val="18"/>
              </w:rPr>
              <w:t>Podgląd planu pracy dla poszczególnych dni i/lub pracowników.</w:t>
            </w:r>
          </w:p>
        </w:tc>
      </w:tr>
      <w:tr w:rsidR="00722E51" w14:paraId="6C188713" w14:textId="77777777">
        <w:trPr>
          <w:trHeight w:val="227"/>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6CD89F9E" w14:textId="77777777" w:rsidR="00722E51" w:rsidRDefault="00722E51" w:rsidP="004B610B">
            <w:pPr>
              <w:pStyle w:val="Tekstkomentarza"/>
              <w:numPr>
                <w:ilvl w:val="0"/>
                <w:numId w:val="6"/>
              </w:numPr>
              <w:jc w:val="center"/>
              <w:rPr>
                <w:rFonts w:ascii="Times New Roman" w:hAnsi="Times New Roman"/>
                <w:sz w:val="18"/>
                <w:szCs w:val="18"/>
              </w:rPr>
            </w:pPr>
          </w:p>
        </w:tc>
        <w:tc>
          <w:tcPr>
            <w:tcW w:w="8078" w:type="dxa"/>
            <w:tcBorders>
              <w:top w:val="single" w:sz="4" w:space="0" w:color="00000A"/>
              <w:left w:val="single" w:sz="4" w:space="0" w:color="00000A"/>
              <w:bottom w:val="single" w:sz="4" w:space="0" w:color="00000A"/>
              <w:right w:val="single" w:sz="4" w:space="0" w:color="00000A"/>
            </w:tcBorders>
            <w:shd w:val="clear" w:color="auto" w:fill="auto"/>
            <w:tcMar>
              <w:left w:w="40" w:type="dxa"/>
            </w:tcMar>
          </w:tcPr>
          <w:p w14:paraId="4D70667C" w14:textId="77777777" w:rsidR="00722E51" w:rsidRDefault="00734997">
            <w:pPr>
              <w:pStyle w:val="Tabela1"/>
              <w:ind w:left="142" w:right="50"/>
              <w:rPr>
                <w:sz w:val="18"/>
                <w:szCs w:val="18"/>
              </w:rPr>
            </w:pPr>
            <w:r>
              <w:rPr>
                <w:sz w:val="18"/>
                <w:szCs w:val="18"/>
              </w:rPr>
              <w:t>Możliwość definiowania kategorii dni, które umożliwiają oznaczenie wybranym kolorem dnia w kalendarzu limitów.</w:t>
            </w:r>
          </w:p>
        </w:tc>
      </w:tr>
      <w:tr w:rsidR="00722E51" w14:paraId="67E25F59" w14:textId="77777777">
        <w:trPr>
          <w:trHeight w:val="227"/>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0402D08D" w14:textId="77777777" w:rsidR="00722E51" w:rsidRDefault="00722E51" w:rsidP="004B610B">
            <w:pPr>
              <w:pStyle w:val="Tekstkomentarza"/>
              <w:numPr>
                <w:ilvl w:val="0"/>
                <w:numId w:val="6"/>
              </w:numPr>
              <w:jc w:val="center"/>
              <w:rPr>
                <w:rFonts w:ascii="Times New Roman" w:hAnsi="Times New Roman"/>
                <w:sz w:val="18"/>
                <w:szCs w:val="18"/>
              </w:rPr>
            </w:pPr>
          </w:p>
        </w:tc>
        <w:tc>
          <w:tcPr>
            <w:tcW w:w="8078" w:type="dxa"/>
            <w:tcBorders>
              <w:top w:val="single" w:sz="4" w:space="0" w:color="00000A"/>
              <w:left w:val="single" w:sz="4" w:space="0" w:color="00000A"/>
              <w:bottom w:val="single" w:sz="4" w:space="0" w:color="00000A"/>
              <w:right w:val="single" w:sz="4" w:space="0" w:color="00000A"/>
            </w:tcBorders>
            <w:shd w:val="clear" w:color="auto" w:fill="auto"/>
            <w:tcMar>
              <w:left w:w="40" w:type="dxa"/>
            </w:tcMar>
          </w:tcPr>
          <w:p w14:paraId="7B077362" w14:textId="77777777" w:rsidR="00722E51" w:rsidRDefault="00734997">
            <w:pPr>
              <w:pStyle w:val="Tabela1"/>
              <w:ind w:left="142" w:right="50"/>
              <w:rPr>
                <w:sz w:val="18"/>
                <w:szCs w:val="18"/>
              </w:rPr>
            </w:pPr>
            <w:r>
              <w:rPr>
                <w:sz w:val="18"/>
                <w:szCs w:val="18"/>
              </w:rPr>
              <w:t>Obsługa systemu automatycznej numeracji dokumentów, ksiąg.</w:t>
            </w:r>
          </w:p>
        </w:tc>
      </w:tr>
      <w:tr w:rsidR="00722E51" w14:paraId="32734217" w14:textId="77777777">
        <w:trPr>
          <w:trHeight w:val="227"/>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7270D722" w14:textId="77777777" w:rsidR="00722E51" w:rsidRDefault="00722E51" w:rsidP="004B610B">
            <w:pPr>
              <w:pStyle w:val="Tekstkomentarza"/>
              <w:numPr>
                <w:ilvl w:val="0"/>
                <w:numId w:val="6"/>
              </w:numPr>
              <w:jc w:val="center"/>
              <w:rPr>
                <w:rFonts w:ascii="Times New Roman" w:hAnsi="Times New Roman"/>
                <w:sz w:val="18"/>
                <w:szCs w:val="18"/>
              </w:rPr>
            </w:pPr>
          </w:p>
        </w:tc>
        <w:tc>
          <w:tcPr>
            <w:tcW w:w="8078" w:type="dxa"/>
            <w:tcBorders>
              <w:top w:val="single" w:sz="4" w:space="0" w:color="00000A"/>
              <w:left w:val="single" w:sz="4" w:space="0" w:color="00000A"/>
              <w:bottom w:val="single" w:sz="4" w:space="0" w:color="00000A"/>
              <w:right w:val="single" w:sz="4" w:space="0" w:color="00000A"/>
            </w:tcBorders>
            <w:shd w:val="clear" w:color="auto" w:fill="auto"/>
            <w:tcMar>
              <w:left w:w="40" w:type="dxa"/>
            </w:tcMar>
          </w:tcPr>
          <w:p w14:paraId="6DFA3294" w14:textId="77777777" w:rsidR="00722E51" w:rsidRDefault="00734997">
            <w:pPr>
              <w:pStyle w:val="Tabela1"/>
              <w:ind w:left="142" w:right="50"/>
              <w:rPr>
                <w:sz w:val="18"/>
                <w:szCs w:val="18"/>
              </w:rPr>
            </w:pPr>
            <w:r>
              <w:rPr>
                <w:sz w:val="18"/>
                <w:szCs w:val="18"/>
              </w:rPr>
              <w:t>Zarządzanie księgami szpitalnymi wraz z wykonaniem operacji zamknięcia roku.</w:t>
            </w:r>
          </w:p>
        </w:tc>
      </w:tr>
      <w:tr w:rsidR="00722E51" w14:paraId="3BCAA221" w14:textId="77777777">
        <w:trPr>
          <w:trHeight w:val="227"/>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0ABB3C9B" w14:textId="77777777" w:rsidR="00722E51" w:rsidRDefault="00722E51" w:rsidP="004B610B">
            <w:pPr>
              <w:pStyle w:val="Tekstkomentarza"/>
              <w:numPr>
                <w:ilvl w:val="0"/>
                <w:numId w:val="6"/>
              </w:numPr>
              <w:jc w:val="center"/>
              <w:rPr>
                <w:rFonts w:ascii="Times New Roman" w:hAnsi="Times New Roman"/>
                <w:sz w:val="18"/>
                <w:szCs w:val="18"/>
              </w:rPr>
            </w:pPr>
          </w:p>
        </w:tc>
        <w:tc>
          <w:tcPr>
            <w:tcW w:w="8078" w:type="dxa"/>
            <w:tcBorders>
              <w:top w:val="single" w:sz="4" w:space="0" w:color="00000A"/>
              <w:left w:val="single" w:sz="4" w:space="0" w:color="00000A"/>
              <w:bottom w:val="single" w:sz="4" w:space="0" w:color="00000A"/>
              <w:right w:val="single" w:sz="4" w:space="0" w:color="00000A"/>
            </w:tcBorders>
            <w:shd w:val="clear" w:color="auto" w:fill="auto"/>
            <w:tcMar>
              <w:left w:w="40" w:type="dxa"/>
            </w:tcMar>
          </w:tcPr>
          <w:p w14:paraId="4C10CE64" w14:textId="77777777" w:rsidR="00722E51" w:rsidRDefault="00734997">
            <w:pPr>
              <w:pStyle w:val="Tabela1"/>
              <w:ind w:left="142" w:right="50"/>
              <w:rPr>
                <w:sz w:val="18"/>
                <w:szCs w:val="18"/>
              </w:rPr>
            </w:pPr>
            <w:r>
              <w:rPr>
                <w:sz w:val="18"/>
                <w:szCs w:val="18"/>
              </w:rPr>
              <w:t>Definiowanie list oczekujących, zdarzeń i procedur rozliczeniowych z nimi związanych.</w:t>
            </w:r>
          </w:p>
        </w:tc>
      </w:tr>
      <w:tr w:rsidR="00722E51" w14:paraId="09233546" w14:textId="77777777">
        <w:trPr>
          <w:trHeight w:val="227"/>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67BA909F" w14:textId="77777777" w:rsidR="00722E51" w:rsidRDefault="00722E51" w:rsidP="004B610B">
            <w:pPr>
              <w:pStyle w:val="Tekstkomentarza"/>
              <w:numPr>
                <w:ilvl w:val="0"/>
                <w:numId w:val="6"/>
              </w:numPr>
              <w:jc w:val="center"/>
              <w:rPr>
                <w:rFonts w:ascii="Times New Roman" w:hAnsi="Times New Roman"/>
                <w:sz w:val="18"/>
                <w:szCs w:val="18"/>
              </w:rPr>
            </w:pPr>
          </w:p>
        </w:tc>
        <w:tc>
          <w:tcPr>
            <w:tcW w:w="8078" w:type="dxa"/>
            <w:tcBorders>
              <w:top w:val="single" w:sz="4" w:space="0" w:color="00000A"/>
              <w:left w:val="single" w:sz="4" w:space="0" w:color="00000A"/>
              <w:bottom w:val="single" w:sz="4" w:space="0" w:color="00000A"/>
              <w:right w:val="single" w:sz="4" w:space="0" w:color="00000A"/>
            </w:tcBorders>
            <w:shd w:val="clear" w:color="auto" w:fill="auto"/>
            <w:tcMar>
              <w:left w:w="40" w:type="dxa"/>
            </w:tcMar>
          </w:tcPr>
          <w:p w14:paraId="7B4B0C49" w14:textId="77777777" w:rsidR="00722E51" w:rsidRDefault="00734997">
            <w:pPr>
              <w:pStyle w:val="Tabela1"/>
              <w:ind w:left="142" w:right="50"/>
              <w:rPr>
                <w:sz w:val="18"/>
                <w:szCs w:val="18"/>
              </w:rPr>
            </w:pPr>
            <w:r>
              <w:rPr>
                <w:sz w:val="18"/>
                <w:szCs w:val="18"/>
              </w:rPr>
              <w:t>Zarządzanie informacją o schematach uprawnień z dokładnością do obiektów bazy danych, formularzy, elementów formularzy, raportów, menu.</w:t>
            </w:r>
          </w:p>
        </w:tc>
      </w:tr>
      <w:tr w:rsidR="00722E51" w14:paraId="54880787" w14:textId="77777777">
        <w:trPr>
          <w:trHeight w:val="227"/>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26BF6F82" w14:textId="77777777" w:rsidR="00722E51" w:rsidRDefault="00722E51" w:rsidP="004B610B">
            <w:pPr>
              <w:pStyle w:val="Tekstkomentarza"/>
              <w:numPr>
                <w:ilvl w:val="0"/>
                <w:numId w:val="6"/>
              </w:numPr>
              <w:jc w:val="center"/>
              <w:rPr>
                <w:rFonts w:ascii="Times New Roman" w:hAnsi="Times New Roman"/>
                <w:sz w:val="18"/>
                <w:szCs w:val="18"/>
              </w:rPr>
            </w:pPr>
          </w:p>
        </w:tc>
        <w:tc>
          <w:tcPr>
            <w:tcW w:w="8078" w:type="dxa"/>
            <w:tcBorders>
              <w:top w:val="single" w:sz="4" w:space="0" w:color="00000A"/>
              <w:left w:val="single" w:sz="4" w:space="0" w:color="00000A"/>
              <w:bottom w:val="single" w:sz="4" w:space="0" w:color="00000A"/>
              <w:right w:val="single" w:sz="4" w:space="0" w:color="00000A"/>
            </w:tcBorders>
            <w:shd w:val="clear" w:color="auto" w:fill="auto"/>
            <w:tcMar>
              <w:left w:w="40" w:type="dxa"/>
            </w:tcMar>
          </w:tcPr>
          <w:p w14:paraId="1925A718" w14:textId="77777777" w:rsidR="00722E51" w:rsidRDefault="00734997">
            <w:pPr>
              <w:pStyle w:val="Tabela1"/>
              <w:ind w:left="142" w:right="50"/>
              <w:rPr>
                <w:sz w:val="18"/>
                <w:szCs w:val="18"/>
              </w:rPr>
            </w:pPr>
            <w:r>
              <w:rPr>
                <w:sz w:val="18"/>
                <w:szCs w:val="18"/>
              </w:rPr>
              <w:t>Eksportowanie, importowanie, przenoszenie, duplikowanie schematów uprawnień.</w:t>
            </w:r>
          </w:p>
        </w:tc>
      </w:tr>
      <w:tr w:rsidR="00722E51" w14:paraId="1B266BC9" w14:textId="77777777">
        <w:trPr>
          <w:trHeight w:val="227"/>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0195AEA6" w14:textId="77777777" w:rsidR="00722E51" w:rsidRDefault="00722E51" w:rsidP="004B610B">
            <w:pPr>
              <w:pStyle w:val="Tekstkomentarza"/>
              <w:numPr>
                <w:ilvl w:val="0"/>
                <w:numId w:val="6"/>
              </w:numPr>
              <w:jc w:val="center"/>
              <w:rPr>
                <w:rFonts w:ascii="Times New Roman" w:hAnsi="Times New Roman"/>
                <w:sz w:val="18"/>
                <w:szCs w:val="18"/>
              </w:rPr>
            </w:pPr>
          </w:p>
        </w:tc>
        <w:tc>
          <w:tcPr>
            <w:tcW w:w="8078" w:type="dxa"/>
            <w:tcBorders>
              <w:top w:val="single" w:sz="4" w:space="0" w:color="00000A"/>
              <w:left w:val="single" w:sz="4" w:space="0" w:color="00000A"/>
              <w:bottom w:val="single" w:sz="4" w:space="0" w:color="00000A"/>
              <w:right w:val="single" w:sz="4" w:space="0" w:color="00000A"/>
            </w:tcBorders>
            <w:shd w:val="clear" w:color="auto" w:fill="auto"/>
            <w:tcMar>
              <w:left w:w="40" w:type="dxa"/>
            </w:tcMar>
          </w:tcPr>
          <w:p w14:paraId="6659B94B" w14:textId="77777777" w:rsidR="00722E51" w:rsidRDefault="00734997">
            <w:pPr>
              <w:pStyle w:val="Tabela1"/>
              <w:ind w:left="142" w:right="50"/>
              <w:rPr>
                <w:sz w:val="18"/>
                <w:szCs w:val="18"/>
              </w:rPr>
            </w:pPr>
            <w:r>
              <w:rPr>
                <w:sz w:val="18"/>
                <w:szCs w:val="18"/>
              </w:rPr>
              <w:t>Raportowanie różnic pomiędzy poszczególnymi schematami.</w:t>
            </w:r>
          </w:p>
        </w:tc>
      </w:tr>
      <w:tr w:rsidR="00722E51" w14:paraId="62ADB712" w14:textId="77777777">
        <w:trPr>
          <w:trHeight w:val="227"/>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2C01AE6D" w14:textId="77777777" w:rsidR="00722E51" w:rsidRDefault="00722E51">
            <w:pPr>
              <w:pStyle w:val="Tekstkomentarza"/>
              <w:ind w:left="502"/>
              <w:rPr>
                <w:rFonts w:ascii="Times New Roman" w:hAnsi="Times New Roman"/>
                <w:sz w:val="18"/>
                <w:szCs w:val="18"/>
              </w:rPr>
            </w:pPr>
          </w:p>
        </w:tc>
        <w:tc>
          <w:tcPr>
            <w:tcW w:w="8078" w:type="dxa"/>
            <w:tcBorders>
              <w:top w:val="single" w:sz="4" w:space="0" w:color="00000A"/>
              <w:left w:val="single" w:sz="4" w:space="0" w:color="00000A"/>
              <w:bottom w:val="single" w:sz="4" w:space="0" w:color="00000A"/>
              <w:right w:val="single" w:sz="4" w:space="0" w:color="00000A"/>
            </w:tcBorders>
            <w:shd w:val="clear" w:color="auto" w:fill="auto"/>
            <w:tcMar>
              <w:left w:w="40" w:type="dxa"/>
            </w:tcMar>
          </w:tcPr>
          <w:p w14:paraId="578D4C1C" w14:textId="77777777" w:rsidR="00722E51" w:rsidRDefault="00734997">
            <w:pPr>
              <w:pStyle w:val="Tabela1"/>
              <w:ind w:left="142" w:right="50"/>
              <w:rPr>
                <w:sz w:val="18"/>
                <w:szCs w:val="18"/>
              </w:rPr>
            </w:pPr>
            <w:r>
              <w:rPr>
                <w:sz w:val="18"/>
                <w:szCs w:val="18"/>
              </w:rPr>
              <w:t>Dodawanie i zarządzanie informacją o pracownikach:</w:t>
            </w:r>
          </w:p>
        </w:tc>
      </w:tr>
      <w:tr w:rsidR="00722E51" w14:paraId="2437D46B" w14:textId="77777777">
        <w:trPr>
          <w:trHeight w:val="227"/>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3D5512C5" w14:textId="77777777" w:rsidR="00722E51" w:rsidRDefault="00722E51" w:rsidP="004B610B">
            <w:pPr>
              <w:pStyle w:val="Tekstkomentarza"/>
              <w:numPr>
                <w:ilvl w:val="0"/>
                <w:numId w:val="6"/>
              </w:numPr>
              <w:jc w:val="center"/>
              <w:rPr>
                <w:rFonts w:ascii="Times New Roman" w:hAnsi="Times New Roman"/>
                <w:sz w:val="18"/>
                <w:szCs w:val="18"/>
              </w:rPr>
            </w:pPr>
          </w:p>
        </w:tc>
        <w:tc>
          <w:tcPr>
            <w:tcW w:w="8078" w:type="dxa"/>
            <w:tcBorders>
              <w:top w:val="single" w:sz="4" w:space="0" w:color="00000A"/>
              <w:left w:val="single" w:sz="4" w:space="0" w:color="00000A"/>
              <w:bottom w:val="single" w:sz="4" w:space="0" w:color="00000A"/>
              <w:right w:val="single" w:sz="4" w:space="0" w:color="00000A"/>
            </w:tcBorders>
            <w:shd w:val="clear" w:color="auto" w:fill="auto"/>
            <w:tcMar>
              <w:left w:w="40" w:type="dxa"/>
            </w:tcMar>
          </w:tcPr>
          <w:p w14:paraId="03BDD242" w14:textId="77777777" w:rsidR="00722E51" w:rsidRDefault="00734997" w:rsidP="004B610B">
            <w:pPr>
              <w:pStyle w:val="Tabela1"/>
              <w:numPr>
                <w:ilvl w:val="0"/>
                <w:numId w:val="5"/>
              </w:numPr>
              <w:ind w:right="50"/>
              <w:rPr>
                <w:sz w:val="18"/>
                <w:szCs w:val="18"/>
              </w:rPr>
            </w:pPr>
            <w:r>
              <w:rPr>
                <w:sz w:val="18"/>
                <w:szCs w:val="18"/>
              </w:rPr>
              <w:t>modułach w których pracują,</w:t>
            </w:r>
          </w:p>
        </w:tc>
      </w:tr>
      <w:tr w:rsidR="00722E51" w14:paraId="3824BF96" w14:textId="77777777">
        <w:trPr>
          <w:trHeight w:val="227"/>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0CDCC752" w14:textId="77777777" w:rsidR="00722E51" w:rsidRDefault="00722E51" w:rsidP="004B610B">
            <w:pPr>
              <w:pStyle w:val="Tekstkomentarza"/>
              <w:numPr>
                <w:ilvl w:val="0"/>
                <w:numId w:val="6"/>
              </w:numPr>
              <w:jc w:val="center"/>
              <w:rPr>
                <w:rFonts w:ascii="Times New Roman" w:hAnsi="Times New Roman"/>
                <w:sz w:val="18"/>
                <w:szCs w:val="18"/>
              </w:rPr>
            </w:pPr>
          </w:p>
        </w:tc>
        <w:tc>
          <w:tcPr>
            <w:tcW w:w="8078" w:type="dxa"/>
            <w:tcBorders>
              <w:top w:val="single" w:sz="4" w:space="0" w:color="00000A"/>
              <w:left w:val="single" w:sz="4" w:space="0" w:color="00000A"/>
              <w:bottom w:val="single" w:sz="4" w:space="0" w:color="00000A"/>
              <w:right w:val="single" w:sz="4" w:space="0" w:color="00000A"/>
            </w:tcBorders>
            <w:shd w:val="clear" w:color="auto" w:fill="auto"/>
            <w:tcMar>
              <w:left w:w="40" w:type="dxa"/>
            </w:tcMar>
          </w:tcPr>
          <w:p w14:paraId="0CD73BFB" w14:textId="77777777" w:rsidR="00722E51" w:rsidRDefault="00734997" w:rsidP="004B610B">
            <w:pPr>
              <w:pStyle w:val="Tabela1"/>
              <w:numPr>
                <w:ilvl w:val="0"/>
                <w:numId w:val="5"/>
              </w:numPr>
              <w:ind w:right="50"/>
              <w:rPr>
                <w:sz w:val="18"/>
                <w:szCs w:val="18"/>
              </w:rPr>
            </w:pPr>
            <w:r>
              <w:rPr>
                <w:sz w:val="18"/>
                <w:szCs w:val="18"/>
              </w:rPr>
              <w:t>funkcjach, które pełnią,</w:t>
            </w:r>
          </w:p>
        </w:tc>
      </w:tr>
      <w:tr w:rsidR="00722E51" w14:paraId="059FB1B4" w14:textId="77777777">
        <w:trPr>
          <w:trHeight w:val="227"/>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74D6A831" w14:textId="77777777" w:rsidR="00722E51" w:rsidRDefault="00722E51" w:rsidP="004B610B">
            <w:pPr>
              <w:pStyle w:val="Tekstkomentarza"/>
              <w:numPr>
                <w:ilvl w:val="0"/>
                <w:numId w:val="6"/>
              </w:numPr>
              <w:jc w:val="center"/>
              <w:rPr>
                <w:rFonts w:ascii="Times New Roman" w:hAnsi="Times New Roman"/>
                <w:sz w:val="18"/>
                <w:szCs w:val="18"/>
              </w:rPr>
            </w:pPr>
          </w:p>
        </w:tc>
        <w:tc>
          <w:tcPr>
            <w:tcW w:w="8078" w:type="dxa"/>
            <w:tcBorders>
              <w:top w:val="single" w:sz="4" w:space="0" w:color="00000A"/>
              <w:left w:val="single" w:sz="4" w:space="0" w:color="00000A"/>
              <w:bottom w:val="single" w:sz="4" w:space="0" w:color="00000A"/>
              <w:right w:val="single" w:sz="4" w:space="0" w:color="00000A"/>
            </w:tcBorders>
            <w:shd w:val="clear" w:color="auto" w:fill="auto"/>
            <w:tcMar>
              <w:left w:w="40" w:type="dxa"/>
            </w:tcMar>
          </w:tcPr>
          <w:p w14:paraId="69FF63AC" w14:textId="77777777" w:rsidR="00722E51" w:rsidRDefault="00734997" w:rsidP="004B610B">
            <w:pPr>
              <w:pStyle w:val="Tabela1"/>
              <w:numPr>
                <w:ilvl w:val="0"/>
                <w:numId w:val="5"/>
              </w:numPr>
              <w:ind w:right="50"/>
              <w:rPr>
                <w:sz w:val="18"/>
                <w:szCs w:val="18"/>
              </w:rPr>
            </w:pPr>
            <w:r>
              <w:rPr>
                <w:sz w:val="18"/>
                <w:szCs w:val="18"/>
              </w:rPr>
              <w:t>jednostkach, w których są zatrudnieni,</w:t>
            </w:r>
          </w:p>
        </w:tc>
      </w:tr>
      <w:tr w:rsidR="00722E51" w14:paraId="46DB4F98" w14:textId="77777777">
        <w:trPr>
          <w:trHeight w:val="227"/>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5A70EF4D" w14:textId="77777777" w:rsidR="00722E51" w:rsidRDefault="00722E51" w:rsidP="004B610B">
            <w:pPr>
              <w:pStyle w:val="Tekstkomentarza"/>
              <w:numPr>
                <w:ilvl w:val="0"/>
                <w:numId w:val="6"/>
              </w:numPr>
              <w:jc w:val="center"/>
              <w:rPr>
                <w:rFonts w:ascii="Times New Roman" w:hAnsi="Times New Roman"/>
                <w:sz w:val="18"/>
                <w:szCs w:val="18"/>
              </w:rPr>
            </w:pPr>
          </w:p>
        </w:tc>
        <w:tc>
          <w:tcPr>
            <w:tcW w:w="8078" w:type="dxa"/>
            <w:tcBorders>
              <w:top w:val="single" w:sz="4" w:space="0" w:color="00000A"/>
              <w:left w:val="single" w:sz="4" w:space="0" w:color="00000A"/>
              <w:bottom w:val="single" w:sz="4" w:space="0" w:color="00000A"/>
              <w:right w:val="single" w:sz="4" w:space="0" w:color="00000A"/>
            </w:tcBorders>
            <w:shd w:val="clear" w:color="auto" w:fill="auto"/>
            <w:tcMar>
              <w:left w:w="40" w:type="dxa"/>
            </w:tcMar>
          </w:tcPr>
          <w:p w14:paraId="39993D8E" w14:textId="77777777" w:rsidR="00722E51" w:rsidRDefault="00734997" w:rsidP="004B610B">
            <w:pPr>
              <w:pStyle w:val="Tabela1"/>
              <w:numPr>
                <w:ilvl w:val="0"/>
                <w:numId w:val="5"/>
              </w:numPr>
              <w:ind w:right="50"/>
              <w:rPr>
                <w:sz w:val="18"/>
                <w:szCs w:val="18"/>
              </w:rPr>
            </w:pPr>
            <w:r>
              <w:rPr>
                <w:sz w:val="18"/>
                <w:szCs w:val="18"/>
              </w:rPr>
              <w:t>grupach zawodowych, do których przynależą,</w:t>
            </w:r>
          </w:p>
        </w:tc>
      </w:tr>
      <w:tr w:rsidR="00722E51" w14:paraId="620375B8" w14:textId="77777777">
        <w:trPr>
          <w:trHeight w:val="227"/>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66896058" w14:textId="77777777" w:rsidR="00722E51" w:rsidRDefault="00722E51" w:rsidP="004B610B">
            <w:pPr>
              <w:pStyle w:val="Tekstkomentarza"/>
              <w:numPr>
                <w:ilvl w:val="0"/>
                <w:numId w:val="6"/>
              </w:numPr>
              <w:jc w:val="center"/>
              <w:rPr>
                <w:rFonts w:ascii="Times New Roman" w:hAnsi="Times New Roman"/>
                <w:sz w:val="18"/>
                <w:szCs w:val="18"/>
              </w:rPr>
            </w:pPr>
          </w:p>
        </w:tc>
        <w:tc>
          <w:tcPr>
            <w:tcW w:w="8078" w:type="dxa"/>
            <w:tcBorders>
              <w:top w:val="single" w:sz="4" w:space="0" w:color="00000A"/>
              <w:left w:val="single" w:sz="4" w:space="0" w:color="00000A"/>
              <w:bottom w:val="single" w:sz="4" w:space="0" w:color="00000A"/>
              <w:right w:val="single" w:sz="4" w:space="0" w:color="00000A"/>
            </w:tcBorders>
            <w:shd w:val="clear" w:color="auto" w:fill="auto"/>
            <w:tcMar>
              <w:left w:w="40" w:type="dxa"/>
            </w:tcMar>
          </w:tcPr>
          <w:p w14:paraId="3F41FFE9" w14:textId="77777777" w:rsidR="00722E51" w:rsidRDefault="00734997" w:rsidP="004B610B">
            <w:pPr>
              <w:pStyle w:val="Tabela1"/>
              <w:numPr>
                <w:ilvl w:val="0"/>
                <w:numId w:val="5"/>
              </w:numPr>
              <w:ind w:right="50"/>
              <w:rPr>
                <w:sz w:val="18"/>
                <w:szCs w:val="18"/>
              </w:rPr>
            </w:pPr>
            <w:r>
              <w:rPr>
                <w:sz w:val="18"/>
                <w:szCs w:val="18"/>
              </w:rPr>
              <w:t>danych kontaktowych.</w:t>
            </w:r>
          </w:p>
        </w:tc>
      </w:tr>
      <w:tr w:rsidR="00722E51" w14:paraId="76EEA78B" w14:textId="77777777">
        <w:trPr>
          <w:trHeight w:val="227"/>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39C7F926" w14:textId="77777777" w:rsidR="00722E51" w:rsidRDefault="00722E51" w:rsidP="004B610B">
            <w:pPr>
              <w:pStyle w:val="Tekstkomentarza"/>
              <w:numPr>
                <w:ilvl w:val="0"/>
                <w:numId w:val="6"/>
              </w:numPr>
              <w:jc w:val="center"/>
              <w:rPr>
                <w:rFonts w:ascii="Times New Roman" w:hAnsi="Times New Roman"/>
                <w:sz w:val="18"/>
                <w:szCs w:val="18"/>
              </w:rPr>
            </w:pPr>
          </w:p>
        </w:tc>
        <w:tc>
          <w:tcPr>
            <w:tcW w:w="8078" w:type="dxa"/>
            <w:tcBorders>
              <w:top w:val="single" w:sz="4" w:space="0" w:color="00000A"/>
              <w:left w:val="single" w:sz="4" w:space="0" w:color="00000A"/>
              <w:bottom w:val="single" w:sz="4" w:space="0" w:color="00000A"/>
              <w:right w:val="single" w:sz="4" w:space="0" w:color="00000A"/>
            </w:tcBorders>
            <w:shd w:val="clear" w:color="auto" w:fill="auto"/>
            <w:tcMar>
              <w:left w:w="40" w:type="dxa"/>
            </w:tcMar>
          </w:tcPr>
          <w:p w14:paraId="47ADF076" w14:textId="77777777" w:rsidR="00722E51" w:rsidRDefault="00734997">
            <w:pPr>
              <w:pStyle w:val="Tabela1"/>
              <w:ind w:right="50"/>
              <w:rPr>
                <w:sz w:val="18"/>
                <w:szCs w:val="18"/>
              </w:rPr>
            </w:pPr>
            <w:r>
              <w:rPr>
                <w:sz w:val="18"/>
                <w:szCs w:val="18"/>
              </w:rPr>
              <w:t>Możliwość weryfikacji poprawności numeru prawa wykonywania zawodu.</w:t>
            </w:r>
          </w:p>
        </w:tc>
      </w:tr>
      <w:tr w:rsidR="00722E51" w14:paraId="6F126092" w14:textId="77777777">
        <w:trPr>
          <w:trHeight w:val="227"/>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3C9E870B" w14:textId="77777777" w:rsidR="00722E51" w:rsidRDefault="00722E51" w:rsidP="004B610B">
            <w:pPr>
              <w:pStyle w:val="Tekstkomentarza"/>
              <w:numPr>
                <w:ilvl w:val="0"/>
                <w:numId w:val="6"/>
              </w:numPr>
              <w:jc w:val="center"/>
              <w:rPr>
                <w:rFonts w:ascii="Times New Roman" w:hAnsi="Times New Roman"/>
                <w:sz w:val="18"/>
                <w:szCs w:val="18"/>
              </w:rPr>
            </w:pPr>
          </w:p>
        </w:tc>
        <w:tc>
          <w:tcPr>
            <w:tcW w:w="8078" w:type="dxa"/>
            <w:tcBorders>
              <w:top w:val="single" w:sz="4" w:space="0" w:color="00000A"/>
              <w:left w:val="single" w:sz="4" w:space="0" w:color="00000A"/>
              <w:bottom w:val="single" w:sz="4" w:space="0" w:color="00000A"/>
              <w:right w:val="single" w:sz="4" w:space="0" w:color="00000A"/>
            </w:tcBorders>
            <w:shd w:val="clear" w:color="auto" w:fill="auto"/>
            <w:tcMar>
              <w:left w:w="40" w:type="dxa"/>
            </w:tcMar>
          </w:tcPr>
          <w:p w14:paraId="28AF7B1A" w14:textId="77777777" w:rsidR="00722E51" w:rsidRDefault="00734997">
            <w:pPr>
              <w:pStyle w:val="Tabela1"/>
              <w:ind w:left="142" w:right="50"/>
              <w:rPr>
                <w:sz w:val="18"/>
                <w:szCs w:val="18"/>
              </w:rPr>
            </w:pPr>
            <w:r>
              <w:rPr>
                <w:sz w:val="18"/>
                <w:szCs w:val="18"/>
              </w:rPr>
              <w:t>Zapis w logu zmian w danych wykonywanych przez użytkowników. Narzędzia do analizy i eksportu danych logu.</w:t>
            </w:r>
          </w:p>
        </w:tc>
      </w:tr>
      <w:tr w:rsidR="00722E51" w14:paraId="5E52F5CA" w14:textId="77777777">
        <w:trPr>
          <w:trHeight w:val="227"/>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2F0FAFDC" w14:textId="77777777" w:rsidR="00722E51" w:rsidRDefault="00722E51" w:rsidP="004B610B">
            <w:pPr>
              <w:pStyle w:val="Tekstkomentarza"/>
              <w:numPr>
                <w:ilvl w:val="0"/>
                <w:numId w:val="6"/>
              </w:numPr>
              <w:jc w:val="center"/>
              <w:rPr>
                <w:rFonts w:ascii="Times New Roman" w:hAnsi="Times New Roman"/>
                <w:sz w:val="18"/>
                <w:szCs w:val="18"/>
              </w:rPr>
            </w:pPr>
          </w:p>
        </w:tc>
        <w:tc>
          <w:tcPr>
            <w:tcW w:w="8078" w:type="dxa"/>
            <w:tcBorders>
              <w:top w:val="single" w:sz="4" w:space="0" w:color="00000A"/>
              <w:left w:val="single" w:sz="4" w:space="0" w:color="00000A"/>
              <w:bottom w:val="single" w:sz="4" w:space="0" w:color="00000A"/>
              <w:right w:val="single" w:sz="4" w:space="0" w:color="00000A"/>
            </w:tcBorders>
            <w:shd w:val="clear" w:color="auto" w:fill="auto"/>
            <w:tcMar>
              <w:left w:w="40" w:type="dxa"/>
            </w:tcMar>
          </w:tcPr>
          <w:p w14:paraId="07DA5747" w14:textId="77777777" w:rsidR="00722E51" w:rsidRDefault="00734997">
            <w:pPr>
              <w:pStyle w:val="Tabela1"/>
              <w:ind w:left="142" w:right="50"/>
              <w:rPr>
                <w:sz w:val="18"/>
                <w:szCs w:val="18"/>
              </w:rPr>
            </w:pPr>
            <w:r>
              <w:rPr>
                <w:sz w:val="18"/>
                <w:szCs w:val="18"/>
              </w:rPr>
              <w:t>Usuwanie (łączenie) kartotek pacjenta wraz z prezentowaniem listy usuniętych kartotek.</w:t>
            </w:r>
          </w:p>
        </w:tc>
      </w:tr>
      <w:tr w:rsidR="00722E51" w14:paraId="00F3987B" w14:textId="77777777">
        <w:trPr>
          <w:trHeight w:val="227"/>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2FAC2CA9" w14:textId="77777777" w:rsidR="00722E51" w:rsidRDefault="00722E51" w:rsidP="004B610B">
            <w:pPr>
              <w:pStyle w:val="Tekstkomentarza"/>
              <w:numPr>
                <w:ilvl w:val="0"/>
                <w:numId w:val="6"/>
              </w:numPr>
              <w:jc w:val="center"/>
              <w:rPr>
                <w:rFonts w:ascii="Times New Roman" w:hAnsi="Times New Roman"/>
                <w:sz w:val="18"/>
                <w:szCs w:val="18"/>
              </w:rPr>
            </w:pPr>
          </w:p>
        </w:tc>
        <w:tc>
          <w:tcPr>
            <w:tcW w:w="8078" w:type="dxa"/>
            <w:tcBorders>
              <w:top w:val="single" w:sz="4" w:space="0" w:color="00000A"/>
              <w:left w:val="single" w:sz="4" w:space="0" w:color="00000A"/>
              <w:bottom w:val="single" w:sz="4" w:space="0" w:color="00000A"/>
              <w:right w:val="single" w:sz="4" w:space="0" w:color="00000A"/>
            </w:tcBorders>
            <w:shd w:val="clear" w:color="auto" w:fill="auto"/>
            <w:tcMar>
              <w:left w:w="40" w:type="dxa"/>
            </w:tcMar>
          </w:tcPr>
          <w:p w14:paraId="7B3A26E8" w14:textId="77777777" w:rsidR="00722E51" w:rsidRDefault="00734997">
            <w:pPr>
              <w:pStyle w:val="Tabela1"/>
              <w:ind w:right="50"/>
              <w:rPr>
                <w:sz w:val="18"/>
                <w:szCs w:val="18"/>
              </w:rPr>
            </w:pPr>
            <w:r>
              <w:rPr>
                <w:sz w:val="18"/>
                <w:szCs w:val="18"/>
              </w:rPr>
              <w:t>Przechowywanie, wprowadzanie i zarządzanie informacją o formularzach, raportach i raportach definiowalnych.</w:t>
            </w:r>
          </w:p>
        </w:tc>
      </w:tr>
      <w:tr w:rsidR="00722E51" w14:paraId="27B37DA3" w14:textId="77777777">
        <w:trPr>
          <w:trHeight w:val="227"/>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1C2D6673" w14:textId="77777777" w:rsidR="00722E51" w:rsidRDefault="00722E51" w:rsidP="004B610B">
            <w:pPr>
              <w:pStyle w:val="Tekstkomentarza"/>
              <w:numPr>
                <w:ilvl w:val="0"/>
                <w:numId w:val="6"/>
              </w:numPr>
              <w:jc w:val="center"/>
              <w:rPr>
                <w:rFonts w:ascii="Times New Roman" w:hAnsi="Times New Roman"/>
                <w:sz w:val="18"/>
                <w:szCs w:val="18"/>
              </w:rPr>
            </w:pPr>
          </w:p>
        </w:tc>
        <w:tc>
          <w:tcPr>
            <w:tcW w:w="8078" w:type="dxa"/>
            <w:tcBorders>
              <w:top w:val="single" w:sz="4" w:space="0" w:color="00000A"/>
              <w:left w:val="single" w:sz="4" w:space="0" w:color="00000A"/>
              <w:bottom w:val="single" w:sz="4" w:space="0" w:color="00000A"/>
              <w:right w:val="single" w:sz="4" w:space="0" w:color="00000A"/>
            </w:tcBorders>
            <w:shd w:val="clear" w:color="auto" w:fill="auto"/>
            <w:tcMar>
              <w:left w:w="40" w:type="dxa"/>
            </w:tcMar>
          </w:tcPr>
          <w:p w14:paraId="14C0135C" w14:textId="77777777" w:rsidR="00722E51" w:rsidRDefault="00734997">
            <w:pPr>
              <w:pStyle w:val="Tabela1"/>
              <w:ind w:right="50"/>
              <w:rPr>
                <w:sz w:val="18"/>
                <w:szCs w:val="18"/>
              </w:rPr>
            </w:pPr>
            <w:r>
              <w:rPr>
                <w:sz w:val="18"/>
                <w:szCs w:val="18"/>
              </w:rPr>
              <w:t>Możliwość wywoływania danego formularza lub raportu z różnych miejsc w systemie.</w:t>
            </w:r>
          </w:p>
        </w:tc>
      </w:tr>
      <w:tr w:rsidR="00722E51" w14:paraId="0E317CBF" w14:textId="77777777">
        <w:trPr>
          <w:trHeight w:val="227"/>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2BE7A3CE" w14:textId="77777777" w:rsidR="00722E51" w:rsidRDefault="00722E51" w:rsidP="004B610B">
            <w:pPr>
              <w:pStyle w:val="Tekstkomentarza"/>
              <w:numPr>
                <w:ilvl w:val="0"/>
                <w:numId w:val="6"/>
              </w:numPr>
              <w:jc w:val="center"/>
              <w:rPr>
                <w:rFonts w:ascii="Times New Roman" w:hAnsi="Times New Roman"/>
                <w:sz w:val="18"/>
                <w:szCs w:val="18"/>
              </w:rPr>
            </w:pPr>
          </w:p>
        </w:tc>
        <w:tc>
          <w:tcPr>
            <w:tcW w:w="8078" w:type="dxa"/>
            <w:tcBorders>
              <w:top w:val="single" w:sz="4" w:space="0" w:color="00000A"/>
              <w:left w:val="single" w:sz="4" w:space="0" w:color="00000A"/>
              <w:bottom w:val="single" w:sz="4" w:space="0" w:color="00000A"/>
              <w:right w:val="single" w:sz="4" w:space="0" w:color="00000A"/>
            </w:tcBorders>
            <w:shd w:val="clear" w:color="auto" w:fill="auto"/>
            <w:tcMar>
              <w:left w:w="40" w:type="dxa"/>
            </w:tcMar>
          </w:tcPr>
          <w:p w14:paraId="7083DFE6" w14:textId="77777777" w:rsidR="00722E51" w:rsidRDefault="00734997">
            <w:pPr>
              <w:pStyle w:val="Tabela1"/>
              <w:ind w:right="50"/>
              <w:rPr>
                <w:sz w:val="18"/>
                <w:szCs w:val="18"/>
              </w:rPr>
            </w:pPr>
            <w:r>
              <w:rPr>
                <w:sz w:val="18"/>
                <w:szCs w:val="18"/>
              </w:rPr>
              <w:t xml:space="preserve">Możliwość wyboru drukarki, na którą ma być wysyłany dany raport.  </w:t>
            </w:r>
          </w:p>
        </w:tc>
      </w:tr>
      <w:tr w:rsidR="00722E51" w14:paraId="597BB3B5" w14:textId="77777777">
        <w:trPr>
          <w:trHeight w:val="227"/>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1B8B62C3" w14:textId="77777777" w:rsidR="00722E51" w:rsidRDefault="00722E51" w:rsidP="004B610B">
            <w:pPr>
              <w:pStyle w:val="Tekstkomentarza"/>
              <w:numPr>
                <w:ilvl w:val="0"/>
                <w:numId w:val="6"/>
              </w:numPr>
              <w:jc w:val="center"/>
              <w:rPr>
                <w:rFonts w:ascii="Times New Roman" w:hAnsi="Times New Roman"/>
                <w:sz w:val="18"/>
                <w:szCs w:val="18"/>
              </w:rPr>
            </w:pPr>
          </w:p>
        </w:tc>
        <w:tc>
          <w:tcPr>
            <w:tcW w:w="8078" w:type="dxa"/>
            <w:tcBorders>
              <w:top w:val="single" w:sz="4" w:space="0" w:color="00000A"/>
              <w:left w:val="single" w:sz="4" w:space="0" w:color="00000A"/>
              <w:bottom w:val="single" w:sz="4" w:space="0" w:color="00000A"/>
              <w:right w:val="single" w:sz="4" w:space="0" w:color="00000A"/>
            </w:tcBorders>
            <w:shd w:val="clear" w:color="auto" w:fill="auto"/>
            <w:tcMar>
              <w:left w:w="40" w:type="dxa"/>
            </w:tcMar>
          </w:tcPr>
          <w:p w14:paraId="4D588F3B" w14:textId="77777777" w:rsidR="00722E51" w:rsidRDefault="00734997">
            <w:pPr>
              <w:pStyle w:val="Tabela1"/>
              <w:ind w:right="50"/>
              <w:rPr>
                <w:sz w:val="18"/>
                <w:szCs w:val="18"/>
              </w:rPr>
            </w:pPr>
            <w:r>
              <w:rPr>
                <w:sz w:val="18"/>
                <w:szCs w:val="18"/>
              </w:rPr>
              <w:t>Ewidencja komunikatów o błędach pojawiających się w systemie, możliwość zastąpienia standardowych komunikatów własnymi.</w:t>
            </w:r>
          </w:p>
        </w:tc>
      </w:tr>
      <w:tr w:rsidR="00722E51" w14:paraId="0308AAD1" w14:textId="77777777">
        <w:trPr>
          <w:trHeight w:val="227"/>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79AA0875" w14:textId="77777777" w:rsidR="00722E51" w:rsidRDefault="00722E51" w:rsidP="004B610B">
            <w:pPr>
              <w:pStyle w:val="Tekstkomentarza"/>
              <w:numPr>
                <w:ilvl w:val="0"/>
                <w:numId w:val="6"/>
              </w:numPr>
              <w:jc w:val="center"/>
              <w:rPr>
                <w:rFonts w:ascii="Times New Roman" w:hAnsi="Times New Roman"/>
                <w:sz w:val="18"/>
                <w:szCs w:val="18"/>
              </w:rPr>
            </w:pPr>
          </w:p>
        </w:tc>
        <w:tc>
          <w:tcPr>
            <w:tcW w:w="8078" w:type="dxa"/>
            <w:tcBorders>
              <w:top w:val="single" w:sz="4" w:space="0" w:color="00000A"/>
              <w:left w:val="single" w:sz="4" w:space="0" w:color="00000A"/>
              <w:bottom w:val="single" w:sz="4" w:space="0" w:color="00000A"/>
              <w:right w:val="single" w:sz="4" w:space="0" w:color="00000A"/>
            </w:tcBorders>
            <w:shd w:val="clear" w:color="auto" w:fill="auto"/>
            <w:tcMar>
              <w:left w:w="40" w:type="dxa"/>
            </w:tcMar>
          </w:tcPr>
          <w:p w14:paraId="0B136B51" w14:textId="1C33DA38" w:rsidR="00722E51" w:rsidRDefault="00734997">
            <w:pPr>
              <w:pStyle w:val="Tabela1"/>
              <w:ind w:right="50"/>
              <w:rPr>
                <w:sz w:val="18"/>
                <w:szCs w:val="18"/>
              </w:rPr>
            </w:pPr>
            <w:r>
              <w:rPr>
                <w:sz w:val="18"/>
                <w:szCs w:val="18"/>
              </w:rPr>
              <w:t>Ustawianie parametrów pracy całego systemu,</w:t>
            </w:r>
            <w:r w:rsidR="00774EC4">
              <w:rPr>
                <w:sz w:val="18"/>
                <w:szCs w:val="18"/>
              </w:rPr>
              <w:t xml:space="preserve">  </w:t>
            </w:r>
            <w:r>
              <w:rPr>
                <w:sz w:val="18"/>
                <w:szCs w:val="18"/>
              </w:rPr>
              <w:t>poszczególnych modułów i jednostek organizacyjnych.</w:t>
            </w:r>
          </w:p>
        </w:tc>
      </w:tr>
      <w:tr w:rsidR="00722E51" w14:paraId="0CBBFA1C" w14:textId="77777777">
        <w:trPr>
          <w:trHeight w:val="227"/>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7E8DC3BA" w14:textId="77777777" w:rsidR="00722E51" w:rsidRDefault="00722E51" w:rsidP="004B610B">
            <w:pPr>
              <w:pStyle w:val="Tekstkomentarza"/>
              <w:numPr>
                <w:ilvl w:val="0"/>
                <w:numId w:val="6"/>
              </w:numPr>
              <w:jc w:val="center"/>
              <w:rPr>
                <w:rFonts w:ascii="Times New Roman" w:hAnsi="Times New Roman"/>
                <w:sz w:val="18"/>
                <w:szCs w:val="18"/>
              </w:rPr>
            </w:pPr>
          </w:p>
        </w:tc>
        <w:tc>
          <w:tcPr>
            <w:tcW w:w="8078" w:type="dxa"/>
            <w:tcBorders>
              <w:top w:val="single" w:sz="4" w:space="0" w:color="00000A"/>
              <w:left w:val="single" w:sz="4" w:space="0" w:color="00000A"/>
              <w:bottom w:val="single" w:sz="4" w:space="0" w:color="00000A"/>
              <w:right w:val="single" w:sz="4" w:space="0" w:color="00000A"/>
            </w:tcBorders>
            <w:shd w:val="clear" w:color="auto" w:fill="auto"/>
            <w:tcMar>
              <w:left w:w="40" w:type="dxa"/>
            </w:tcMar>
          </w:tcPr>
          <w:p w14:paraId="1F9AB26E" w14:textId="77777777" w:rsidR="00722E51" w:rsidRDefault="00734997">
            <w:pPr>
              <w:pStyle w:val="Tabela1"/>
              <w:ind w:right="50"/>
              <w:rPr>
                <w:sz w:val="18"/>
                <w:szCs w:val="18"/>
              </w:rPr>
            </w:pPr>
            <w:r>
              <w:rPr>
                <w:sz w:val="18"/>
                <w:szCs w:val="18"/>
              </w:rPr>
              <w:t>Zarządzanie zmiennymi środowiskowymi systemu operacyjnego.</w:t>
            </w:r>
          </w:p>
        </w:tc>
      </w:tr>
      <w:tr w:rsidR="00722E51" w14:paraId="6D009331" w14:textId="77777777">
        <w:trPr>
          <w:trHeight w:val="227"/>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2276B6FA" w14:textId="77777777" w:rsidR="00722E51" w:rsidRDefault="00722E51" w:rsidP="004B610B">
            <w:pPr>
              <w:pStyle w:val="Tekstkomentarza"/>
              <w:numPr>
                <w:ilvl w:val="0"/>
                <w:numId w:val="6"/>
              </w:numPr>
              <w:jc w:val="center"/>
              <w:rPr>
                <w:rFonts w:ascii="Times New Roman" w:hAnsi="Times New Roman"/>
                <w:sz w:val="18"/>
                <w:szCs w:val="18"/>
              </w:rPr>
            </w:pPr>
          </w:p>
        </w:tc>
        <w:tc>
          <w:tcPr>
            <w:tcW w:w="8078" w:type="dxa"/>
            <w:tcBorders>
              <w:top w:val="single" w:sz="4" w:space="0" w:color="00000A"/>
              <w:left w:val="single" w:sz="4" w:space="0" w:color="00000A"/>
              <w:bottom w:val="single" w:sz="4" w:space="0" w:color="00000A"/>
              <w:right w:val="single" w:sz="4" w:space="0" w:color="00000A"/>
            </w:tcBorders>
            <w:shd w:val="clear" w:color="auto" w:fill="auto"/>
            <w:tcMar>
              <w:left w:w="40" w:type="dxa"/>
            </w:tcMar>
          </w:tcPr>
          <w:p w14:paraId="3F564E24" w14:textId="77777777" w:rsidR="00722E51" w:rsidRDefault="00734997">
            <w:pPr>
              <w:pStyle w:val="Tabela1"/>
              <w:ind w:right="50"/>
              <w:rPr>
                <w:sz w:val="18"/>
                <w:szCs w:val="18"/>
              </w:rPr>
            </w:pPr>
            <w:r>
              <w:rPr>
                <w:sz w:val="18"/>
                <w:szCs w:val="18"/>
              </w:rPr>
              <w:t xml:space="preserve">Zarządzanie dziedzinami umożliwiającymi konfigurację poszczególnych wartości. </w:t>
            </w:r>
          </w:p>
        </w:tc>
      </w:tr>
      <w:tr w:rsidR="00722E51" w14:paraId="61606765" w14:textId="77777777">
        <w:trPr>
          <w:trHeight w:val="227"/>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4A1BB004" w14:textId="77777777" w:rsidR="00722E51" w:rsidRDefault="00722E51">
            <w:pPr>
              <w:pStyle w:val="Tekstkomentarza"/>
              <w:ind w:left="502"/>
              <w:rPr>
                <w:rFonts w:ascii="Times New Roman" w:hAnsi="Times New Roman"/>
                <w:sz w:val="18"/>
                <w:szCs w:val="18"/>
              </w:rPr>
            </w:pPr>
          </w:p>
        </w:tc>
        <w:tc>
          <w:tcPr>
            <w:tcW w:w="8078" w:type="dxa"/>
            <w:tcBorders>
              <w:top w:val="single" w:sz="4" w:space="0" w:color="00000A"/>
              <w:left w:val="single" w:sz="4" w:space="0" w:color="00000A"/>
              <w:bottom w:val="single" w:sz="4" w:space="0" w:color="00000A"/>
              <w:right w:val="single" w:sz="4" w:space="0" w:color="00000A"/>
            </w:tcBorders>
            <w:shd w:val="clear" w:color="auto" w:fill="auto"/>
            <w:tcMar>
              <w:left w:w="40" w:type="dxa"/>
            </w:tcMar>
          </w:tcPr>
          <w:p w14:paraId="233C74FA" w14:textId="77777777" w:rsidR="00722E51" w:rsidRDefault="00734997">
            <w:pPr>
              <w:pStyle w:val="Tabela1"/>
              <w:tabs>
                <w:tab w:val="left" w:pos="1575"/>
              </w:tabs>
              <w:ind w:right="50"/>
              <w:rPr>
                <w:sz w:val="18"/>
                <w:szCs w:val="18"/>
              </w:rPr>
            </w:pPr>
            <w:r>
              <w:rPr>
                <w:sz w:val="18"/>
                <w:szCs w:val="18"/>
              </w:rPr>
              <w:t>Masowe zamykanie wizyt w poradniach wg kryterium:</w:t>
            </w:r>
          </w:p>
        </w:tc>
      </w:tr>
      <w:tr w:rsidR="00722E51" w14:paraId="63BB1702" w14:textId="77777777">
        <w:trPr>
          <w:trHeight w:val="227"/>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4A6B7FF5" w14:textId="77777777" w:rsidR="00722E51" w:rsidRDefault="00722E51" w:rsidP="004B610B">
            <w:pPr>
              <w:pStyle w:val="Tekstkomentarza"/>
              <w:numPr>
                <w:ilvl w:val="0"/>
                <w:numId w:val="6"/>
              </w:numPr>
              <w:jc w:val="center"/>
              <w:rPr>
                <w:rFonts w:ascii="Times New Roman" w:hAnsi="Times New Roman"/>
                <w:sz w:val="18"/>
                <w:szCs w:val="18"/>
              </w:rPr>
            </w:pPr>
          </w:p>
        </w:tc>
        <w:tc>
          <w:tcPr>
            <w:tcW w:w="8078" w:type="dxa"/>
            <w:tcBorders>
              <w:top w:val="single" w:sz="4" w:space="0" w:color="00000A"/>
              <w:left w:val="single" w:sz="4" w:space="0" w:color="00000A"/>
              <w:bottom w:val="single" w:sz="4" w:space="0" w:color="00000A"/>
              <w:right w:val="single" w:sz="4" w:space="0" w:color="00000A"/>
            </w:tcBorders>
            <w:shd w:val="clear" w:color="auto" w:fill="auto"/>
            <w:tcMar>
              <w:left w:w="40" w:type="dxa"/>
            </w:tcMar>
          </w:tcPr>
          <w:p w14:paraId="1918B3EC" w14:textId="77777777" w:rsidR="00722E51" w:rsidRDefault="00734997" w:rsidP="004B610B">
            <w:pPr>
              <w:pStyle w:val="Tabela1"/>
              <w:numPr>
                <w:ilvl w:val="0"/>
                <w:numId w:val="3"/>
              </w:numPr>
              <w:tabs>
                <w:tab w:val="left" w:pos="1575"/>
              </w:tabs>
              <w:ind w:right="50"/>
              <w:rPr>
                <w:sz w:val="18"/>
                <w:szCs w:val="18"/>
              </w:rPr>
            </w:pPr>
            <w:r>
              <w:rPr>
                <w:sz w:val="18"/>
                <w:szCs w:val="18"/>
              </w:rPr>
              <w:t>przedziału czasowego,</w:t>
            </w:r>
          </w:p>
        </w:tc>
      </w:tr>
      <w:tr w:rsidR="00722E51" w14:paraId="3B7BE169" w14:textId="77777777">
        <w:trPr>
          <w:trHeight w:val="227"/>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1B6EA35C" w14:textId="77777777" w:rsidR="00722E51" w:rsidRDefault="00722E51" w:rsidP="004B610B">
            <w:pPr>
              <w:pStyle w:val="Tekstkomentarza"/>
              <w:numPr>
                <w:ilvl w:val="0"/>
                <w:numId w:val="6"/>
              </w:numPr>
              <w:jc w:val="center"/>
              <w:rPr>
                <w:rFonts w:ascii="Times New Roman" w:hAnsi="Times New Roman"/>
                <w:sz w:val="18"/>
                <w:szCs w:val="18"/>
              </w:rPr>
            </w:pPr>
          </w:p>
        </w:tc>
        <w:tc>
          <w:tcPr>
            <w:tcW w:w="8078" w:type="dxa"/>
            <w:tcBorders>
              <w:top w:val="single" w:sz="4" w:space="0" w:color="00000A"/>
              <w:left w:val="single" w:sz="4" w:space="0" w:color="00000A"/>
              <w:bottom w:val="single" w:sz="4" w:space="0" w:color="00000A"/>
              <w:right w:val="single" w:sz="4" w:space="0" w:color="00000A"/>
            </w:tcBorders>
            <w:shd w:val="clear" w:color="auto" w:fill="auto"/>
            <w:tcMar>
              <w:left w:w="40" w:type="dxa"/>
            </w:tcMar>
          </w:tcPr>
          <w:p w14:paraId="7E7DCF05" w14:textId="77777777" w:rsidR="00722E51" w:rsidRDefault="00734997" w:rsidP="004B610B">
            <w:pPr>
              <w:pStyle w:val="Tabela1"/>
              <w:numPr>
                <w:ilvl w:val="0"/>
                <w:numId w:val="3"/>
              </w:numPr>
              <w:tabs>
                <w:tab w:val="left" w:pos="1575"/>
              </w:tabs>
              <w:ind w:right="50"/>
              <w:rPr>
                <w:sz w:val="18"/>
                <w:szCs w:val="18"/>
              </w:rPr>
            </w:pPr>
            <w:r>
              <w:rPr>
                <w:sz w:val="18"/>
                <w:szCs w:val="18"/>
              </w:rPr>
              <w:t>zaplanowane wizyty,</w:t>
            </w:r>
          </w:p>
        </w:tc>
      </w:tr>
      <w:tr w:rsidR="00722E51" w14:paraId="5786430C" w14:textId="77777777">
        <w:trPr>
          <w:trHeight w:val="227"/>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1A8356E2" w14:textId="77777777" w:rsidR="00722E51" w:rsidRDefault="00722E51" w:rsidP="004B610B">
            <w:pPr>
              <w:pStyle w:val="Tekstkomentarza"/>
              <w:numPr>
                <w:ilvl w:val="0"/>
                <w:numId w:val="6"/>
              </w:numPr>
              <w:jc w:val="center"/>
              <w:rPr>
                <w:rFonts w:ascii="Times New Roman" w:hAnsi="Times New Roman"/>
                <w:sz w:val="18"/>
                <w:szCs w:val="18"/>
              </w:rPr>
            </w:pPr>
          </w:p>
        </w:tc>
        <w:tc>
          <w:tcPr>
            <w:tcW w:w="8078" w:type="dxa"/>
            <w:tcBorders>
              <w:top w:val="single" w:sz="4" w:space="0" w:color="00000A"/>
              <w:left w:val="single" w:sz="4" w:space="0" w:color="00000A"/>
              <w:bottom w:val="single" w:sz="4" w:space="0" w:color="00000A"/>
              <w:right w:val="single" w:sz="4" w:space="0" w:color="00000A"/>
            </w:tcBorders>
            <w:shd w:val="clear" w:color="auto" w:fill="auto"/>
            <w:tcMar>
              <w:left w:w="40" w:type="dxa"/>
            </w:tcMar>
          </w:tcPr>
          <w:p w14:paraId="3BA8D87F" w14:textId="77777777" w:rsidR="00722E51" w:rsidRDefault="00734997" w:rsidP="004B610B">
            <w:pPr>
              <w:pStyle w:val="Tabela1"/>
              <w:numPr>
                <w:ilvl w:val="0"/>
                <w:numId w:val="3"/>
              </w:numPr>
              <w:tabs>
                <w:tab w:val="left" w:pos="1575"/>
              </w:tabs>
              <w:ind w:right="50"/>
              <w:rPr>
                <w:sz w:val="18"/>
                <w:szCs w:val="18"/>
              </w:rPr>
            </w:pPr>
            <w:r>
              <w:rPr>
                <w:sz w:val="18"/>
                <w:szCs w:val="18"/>
              </w:rPr>
              <w:t>wizyty, które się odbyły,</w:t>
            </w:r>
          </w:p>
        </w:tc>
      </w:tr>
      <w:tr w:rsidR="00722E51" w14:paraId="71EE6F6F" w14:textId="77777777">
        <w:trPr>
          <w:trHeight w:val="227"/>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54C70511" w14:textId="77777777" w:rsidR="00722E51" w:rsidRDefault="00722E51" w:rsidP="004B610B">
            <w:pPr>
              <w:pStyle w:val="Tekstkomentarza"/>
              <w:numPr>
                <w:ilvl w:val="0"/>
                <w:numId w:val="6"/>
              </w:numPr>
              <w:jc w:val="center"/>
              <w:rPr>
                <w:rFonts w:ascii="Times New Roman" w:hAnsi="Times New Roman"/>
                <w:sz w:val="18"/>
                <w:szCs w:val="18"/>
              </w:rPr>
            </w:pPr>
          </w:p>
        </w:tc>
        <w:tc>
          <w:tcPr>
            <w:tcW w:w="8078" w:type="dxa"/>
            <w:tcBorders>
              <w:top w:val="single" w:sz="4" w:space="0" w:color="00000A"/>
              <w:left w:val="single" w:sz="4" w:space="0" w:color="00000A"/>
              <w:bottom w:val="single" w:sz="4" w:space="0" w:color="00000A"/>
              <w:right w:val="single" w:sz="4" w:space="0" w:color="00000A"/>
            </w:tcBorders>
            <w:shd w:val="clear" w:color="auto" w:fill="auto"/>
            <w:tcMar>
              <w:left w:w="40" w:type="dxa"/>
            </w:tcMar>
          </w:tcPr>
          <w:p w14:paraId="721A319E" w14:textId="77777777" w:rsidR="00722E51" w:rsidRDefault="00734997" w:rsidP="004B610B">
            <w:pPr>
              <w:pStyle w:val="Tabela1"/>
              <w:numPr>
                <w:ilvl w:val="0"/>
                <w:numId w:val="3"/>
              </w:numPr>
              <w:tabs>
                <w:tab w:val="left" w:pos="1575"/>
              </w:tabs>
              <w:ind w:right="50"/>
              <w:rPr>
                <w:sz w:val="18"/>
                <w:szCs w:val="18"/>
              </w:rPr>
            </w:pPr>
            <w:r>
              <w:rPr>
                <w:sz w:val="18"/>
                <w:szCs w:val="18"/>
              </w:rPr>
              <w:t>nazwa poradni,</w:t>
            </w:r>
          </w:p>
        </w:tc>
      </w:tr>
      <w:tr w:rsidR="00722E51" w14:paraId="15B0F60D" w14:textId="77777777">
        <w:trPr>
          <w:trHeight w:val="227"/>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6335EB09" w14:textId="77777777" w:rsidR="00722E51" w:rsidRDefault="00722E51" w:rsidP="004B610B">
            <w:pPr>
              <w:pStyle w:val="Tekstkomentarza"/>
              <w:numPr>
                <w:ilvl w:val="0"/>
                <w:numId w:val="6"/>
              </w:numPr>
              <w:jc w:val="center"/>
              <w:rPr>
                <w:rFonts w:ascii="Times New Roman" w:hAnsi="Times New Roman"/>
                <w:sz w:val="18"/>
                <w:szCs w:val="18"/>
              </w:rPr>
            </w:pPr>
          </w:p>
        </w:tc>
        <w:tc>
          <w:tcPr>
            <w:tcW w:w="8078" w:type="dxa"/>
            <w:tcBorders>
              <w:top w:val="single" w:sz="4" w:space="0" w:color="00000A"/>
              <w:left w:val="single" w:sz="4" w:space="0" w:color="00000A"/>
              <w:bottom w:val="single" w:sz="4" w:space="0" w:color="00000A"/>
              <w:right w:val="single" w:sz="4" w:space="0" w:color="00000A"/>
            </w:tcBorders>
            <w:shd w:val="clear" w:color="auto" w:fill="auto"/>
            <w:tcMar>
              <w:left w:w="40" w:type="dxa"/>
            </w:tcMar>
          </w:tcPr>
          <w:p w14:paraId="26869FE6" w14:textId="77777777" w:rsidR="00722E51" w:rsidRDefault="00734997" w:rsidP="004B610B">
            <w:pPr>
              <w:pStyle w:val="Tabela1"/>
              <w:numPr>
                <w:ilvl w:val="0"/>
                <w:numId w:val="3"/>
              </w:numPr>
              <w:tabs>
                <w:tab w:val="left" w:pos="1575"/>
              </w:tabs>
              <w:ind w:right="50"/>
              <w:rPr>
                <w:sz w:val="18"/>
                <w:szCs w:val="18"/>
              </w:rPr>
            </w:pPr>
            <w:r>
              <w:rPr>
                <w:sz w:val="18"/>
                <w:szCs w:val="18"/>
              </w:rPr>
              <w:t>wszystkie poradnie.</w:t>
            </w:r>
          </w:p>
        </w:tc>
      </w:tr>
      <w:tr w:rsidR="00722E51" w14:paraId="6E15A773" w14:textId="77777777">
        <w:trPr>
          <w:trHeight w:val="227"/>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40DC0CBE" w14:textId="77777777" w:rsidR="00722E51" w:rsidRDefault="00722E51" w:rsidP="004B610B">
            <w:pPr>
              <w:pStyle w:val="Tekstkomentarza"/>
              <w:numPr>
                <w:ilvl w:val="0"/>
                <w:numId w:val="6"/>
              </w:numPr>
              <w:jc w:val="center"/>
              <w:rPr>
                <w:rFonts w:ascii="Times New Roman" w:hAnsi="Times New Roman"/>
                <w:sz w:val="18"/>
                <w:szCs w:val="18"/>
              </w:rPr>
            </w:pPr>
          </w:p>
        </w:tc>
        <w:tc>
          <w:tcPr>
            <w:tcW w:w="8078" w:type="dxa"/>
            <w:tcBorders>
              <w:top w:val="single" w:sz="4" w:space="0" w:color="00000A"/>
              <w:left w:val="single" w:sz="4" w:space="0" w:color="00000A"/>
              <w:bottom w:val="single" w:sz="4" w:space="0" w:color="00000A"/>
              <w:right w:val="single" w:sz="4" w:space="0" w:color="00000A"/>
            </w:tcBorders>
            <w:shd w:val="clear" w:color="auto" w:fill="auto"/>
            <w:tcMar>
              <w:left w:w="40" w:type="dxa"/>
            </w:tcMar>
          </w:tcPr>
          <w:p w14:paraId="54E19B75" w14:textId="77777777" w:rsidR="00722E51" w:rsidRDefault="00734997">
            <w:pPr>
              <w:pStyle w:val="Tabela1"/>
              <w:tabs>
                <w:tab w:val="left" w:pos="0"/>
                <w:tab w:val="left" w:pos="100"/>
              </w:tabs>
              <w:ind w:right="50"/>
              <w:rPr>
                <w:sz w:val="18"/>
                <w:szCs w:val="18"/>
              </w:rPr>
            </w:pPr>
            <w:r>
              <w:rPr>
                <w:sz w:val="18"/>
                <w:szCs w:val="18"/>
              </w:rPr>
              <w:t>Określenie decyzji, na podstawie której mają zostać masowo zamknięte wizyty w poradniach np. wizyta nie odbyła się.</w:t>
            </w:r>
          </w:p>
        </w:tc>
      </w:tr>
      <w:tr w:rsidR="00722E51" w14:paraId="075AD74D" w14:textId="77777777">
        <w:trPr>
          <w:trHeight w:val="227"/>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4FC5DFB6" w14:textId="77777777" w:rsidR="00722E51" w:rsidRDefault="00722E51">
            <w:pPr>
              <w:pStyle w:val="Tekstkomentarza"/>
              <w:ind w:left="502"/>
              <w:rPr>
                <w:rFonts w:ascii="Times New Roman" w:hAnsi="Times New Roman"/>
                <w:sz w:val="18"/>
                <w:szCs w:val="18"/>
              </w:rPr>
            </w:pPr>
          </w:p>
        </w:tc>
        <w:tc>
          <w:tcPr>
            <w:tcW w:w="8078" w:type="dxa"/>
            <w:tcBorders>
              <w:top w:val="single" w:sz="4" w:space="0" w:color="00000A"/>
              <w:left w:val="single" w:sz="4" w:space="0" w:color="00000A"/>
              <w:bottom w:val="single" w:sz="4" w:space="0" w:color="00000A"/>
              <w:right w:val="single" w:sz="4" w:space="0" w:color="00000A"/>
            </w:tcBorders>
            <w:shd w:val="clear" w:color="auto" w:fill="auto"/>
            <w:tcMar>
              <w:left w:w="40" w:type="dxa"/>
            </w:tcMar>
          </w:tcPr>
          <w:p w14:paraId="7524298C" w14:textId="77777777" w:rsidR="00722E51" w:rsidRDefault="00734997">
            <w:pPr>
              <w:pStyle w:val="Tabela1"/>
              <w:tabs>
                <w:tab w:val="left" w:pos="0"/>
                <w:tab w:val="left" w:pos="100"/>
              </w:tabs>
              <w:ind w:right="50"/>
              <w:rPr>
                <w:sz w:val="18"/>
                <w:szCs w:val="18"/>
              </w:rPr>
            </w:pPr>
            <w:r>
              <w:rPr>
                <w:sz w:val="18"/>
                <w:szCs w:val="18"/>
              </w:rPr>
              <w:t>Raportowanie podwójnych wizyt w poradniach wg kryterium:</w:t>
            </w:r>
          </w:p>
        </w:tc>
      </w:tr>
      <w:tr w:rsidR="00722E51" w14:paraId="41DC47F8" w14:textId="77777777">
        <w:trPr>
          <w:trHeight w:val="227"/>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430246C4" w14:textId="77777777" w:rsidR="00722E51" w:rsidRDefault="00722E51" w:rsidP="004B610B">
            <w:pPr>
              <w:pStyle w:val="Tekstkomentarza"/>
              <w:numPr>
                <w:ilvl w:val="0"/>
                <w:numId w:val="6"/>
              </w:numPr>
              <w:jc w:val="center"/>
              <w:rPr>
                <w:rFonts w:ascii="Times New Roman" w:hAnsi="Times New Roman"/>
                <w:sz w:val="18"/>
                <w:szCs w:val="18"/>
              </w:rPr>
            </w:pPr>
          </w:p>
        </w:tc>
        <w:tc>
          <w:tcPr>
            <w:tcW w:w="8078" w:type="dxa"/>
            <w:tcBorders>
              <w:top w:val="single" w:sz="4" w:space="0" w:color="00000A"/>
              <w:left w:val="single" w:sz="4" w:space="0" w:color="00000A"/>
              <w:bottom w:val="single" w:sz="4" w:space="0" w:color="00000A"/>
              <w:right w:val="single" w:sz="4" w:space="0" w:color="00000A"/>
            </w:tcBorders>
            <w:shd w:val="clear" w:color="auto" w:fill="auto"/>
            <w:tcMar>
              <w:left w:w="40" w:type="dxa"/>
            </w:tcMar>
          </w:tcPr>
          <w:p w14:paraId="4961A3F8" w14:textId="77777777" w:rsidR="00722E51" w:rsidRDefault="00734997" w:rsidP="004B610B">
            <w:pPr>
              <w:pStyle w:val="Tabela1"/>
              <w:numPr>
                <w:ilvl w:val="0"/>
                <w:numId w:val="4"/>
              </w:numPr>
              <w:tabs>
                <w:tab w:val="left" w:pos="1575"/>
              </w:tabs>
              <w:ind w:right="50"/>
              <w:rPr>
                <w:sz w:val="18"/>
                <w:szCs w:val="18"/>
              </w:rPr>
            </w:pPr>
            <w:r>
              <w:rPr>
                <w:sz w:val="18"/>
                <w:szCs w:val="18"/>
              </w:rPr>
              <w:t>w tym samym dniu, w tej samej poradni,</w:t>
            </w:r>
          </w:p>
        </w:tc>
      </w:tr>
      <w:tr w:rsidR="00722E51" w14:paraId="32609D8D" w14:textId="77777777">
        <w:trPr>
          <w:trHeight w:val="227"/>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3AC1DDFE" w14:textId="77777777" w:rsidR="00722E51" w:rsidRDefault="00722E51" w:rsidP="004B610B">
            <w:pPr>
              <w:pStyle w:val="Tekstkomentarza"/>
              <w:numPr>
                <w:ilvl w:val="0"/>
                <w:numId w:val="6"/>
              </w:numPr>
              <w:jc w:val="center"/>
              <w:rPr>
                <w:rFonts w:ascii="Times New Roman" w:hAnsi="Times New Roman"/>
                <w:sz w:val="18"/>
                <w:szCs w:val="18"/>
              </w:rPr>
            </w:pPr>
          </w:p>
        </w:tc>
        <w:tc>
          <w:tcPr>
            <w:tcW w:w="8078" w:type="dxa"/>
            <w:tcBorders>
              <w:top w:val="single" w:sz="4" w:space="0" w:color="00000A"/>
              <w:left w:val="single" w:sz="4" w:space="0" w:color="00000A"/>
              <w:bottom w:val="single" w:sz="4" w:space="0" w:color="00000A"/>
              <w:right w:val="single" w:sz="4" w:space="0" w:color="00000A"/>
            </w:tcBorders>
            <w:shd w:val="clear" w:color="auto" w:fill="auto"/>
            <w:tcMar>
              <w:left w:w="40" w:type="dxa"/>
            </w:tcMar>
          </w:tcPr>
          <w:p w14:paraId="3A6E3E81" w14:textId="77777777" w:rsidR="00722E51" w:rsidRDefault="00734997" w:rsidP="004B610B">
            <w:pPr>
              <w:pStyle w:val="Tabela1"/>
              <w:numPr>
                <w:ilvl w:val="0"/>
                <w:numId w:val="4"/>
              </w:numPr>
              <w:tabs>
                <w:tab w:val="left" w:pos="1575"/>
              </w:tabs>
              <w:ind w:right="50"/>
              <w:rPr>
                <w:sz w:val="18"/>
                <w:szCs w:val="18"/>
              </w:rPr>
            </w:pPr>
            <w:r>
              <w:rPr>
                <w:sz w:val="18"/>
                <w:szCs w:val="18"/>
              </w:rPr>
              <w:t>w tym samym dniu, u tego samego lekarza,</w:t>
            </w:r>
          </w:p>
        </w:tc>
      </w:tr>
      <w:tr w:rsidR="00722E51" w14:paraId="447C9476" w14:textId="77777777">
        <w:trPr>
          <w:trHeight w:val="227"/>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3F88F706" w14:textId="77777777" w:rsidR="00722E51" w:rsidRDefault="00722E51" w:rsidP="004B610B">
            <w:pPr>
              <w:pStyle w:val="Tekstkomentarza"/>
              <w:numPr>
                <w:ilvl w:val="0"/>
                <w:numId w:val="6"/>
              </w:numPr>
              <w:jc w:val="center"/>
              <w:rPr>
                <w:rFonts w:ascii="Times New Roman" w:hAnsi="Times New Roman"/>
                <w:sz w:val="18"/>
                <w:szCs w:val="18"/>
              </w:rPr>
            </w:pPr>
          </w:p>
        </w:tc>
        <w:tc>
          <w:tcPr>
            <w:tcW w:w="8078" w:type="dxa"/>
            <w:tcBorders>
              <w:top w:val="single" w:sz="4" w:space="0" w:color="00000A"/>
              <w:left w:val="single" w:sz="4" w:space="0" w:color="00000A"/>
              <w:bottom w:val="single" w:sz="4" w:space="0" w:color="00000A"/>
              <w:right w:val="single" w:sz="4" w:space="0" w:color="00000A"/>
            </w:tcBorders>
            <w:shd w:val="clear" w:color="auto" w:fill="auto"/>
            <w:tcMar>
              <w:left w:w="40" w:type="dxa"/>
            </w:tcMar>
          </w:tcPr>
          <w:p w14:paraId="047981FE" w14:textId="77777777" w:rsidR="00722E51" w:rsidRDefault="00734997" w:rsidP="004B610B">
            <w:pPr>
              <w:pStyle w:val="Tabela1"/>
              <w:numPr>
                <w:ilvl w:val="0"/>
                <w:numId w:val="4"/>
              </w:numPr>
              <w:tabs>
                <w:tab w:val="left" w:pos="1575"/>
              </w:tabs>
              <w:ind w:right="50"/>
              <w:rPr>
                <w:sz w:val="18"/>
                <w:szCs w:val="18"/>
              </w:rPr>
            </w:pPr>
            <w:r>
              <w:rPr>
                <w:sz w:val="18"/>
                <w:szCs w:val="18"/>
              </w:rPr>
              <w:t>w tym samym dniu (dowolna poradnia, dowolny pracownik).</w:t>
            </w:r>
          </w:p>
        </w:tc>
      </w:tr>
    </w:tbl>
    <w:p w14:paraId="7A584CA1" w14:textId="77777777" w:rsidR="00722E51" w:rsidRDefault="00722E51">
      <w:pPr>
        <w:rPr>
          <w:rFonts w:ascii="Times New Roman" w:hAnsi="Times New Roman"/>
          <w:sz w:val="18"/>
          <w:szCs w:val="18"/>
        </w:rPr>
      </w:pPr>
    </w:p>
    <w:p w14:paraId="2880AD8F" w14:textId="77777777" w:rsidR="00722E51" w:rsidRDefault="00734997" w:rsidP="00774EC4">
      <w:pPr>
        <w:pStyle w:val="Nagwek2"/>
        <w:numPr>
          <w:ilvl w:val="0"/>
          <w:numId w:val="0"/>
        </w:numPr>
        <w:pBdr>
          <w:top w:val="single" w:sz="4" w:space="1" w:color="00000A"/>
          <w:left w:val="single" w:sz="4" w:space="4" w:color="00000A"/>
          <w:bottom w:val="single" w:sz="4" w:space="1" w:color="00000A"/>
          <w:right w:val="single" w:sz="4" w:space="4" w:color="00000A"/>
        </w:pBdr>
        <w:shd w:val="clear" w:color="auto" w:fill="A6A6A6" w:themeFill="background1" w:themeFillShade="A6"/>
        <w:ind w:left="709" w:right="142"/>
        <w:rPr>
          <w:rFonts w:ascii="Times New Roman" w:hAnsi="Times New Roman" w:cs="Times New Roman"/>
          <w:b/>
          <w:color w:val="00000A"/>
          <w:sz w:val="18"/>
          <w:szCs w:val="18"/>
        </w:rPr>
      </w:pPr>
      <w:bookmarkStart w:id="41" w:name="_Toc514941788"/>
      <w:bookmarkStart w:id="42" w:name="_Toc514941787"/>
      <w:bookmarkEnd w:id="41"/>
      <w:bookmarkEnd w:id="42"/>
      <w:r>
        <w:rPr>
          <w:rFonts w:ascii="Times New Roman" w:hAnsi="Times New Roman" w:cs="Times New Roman"/>
          <w:sz w:val="18"/>
          <w:szCs w:val="18"/>
        </w:rPr>
        <w:t xml:space="preserve"> </w:t>
      </w:r>
      <w:bookmarkStart w:id="43" w:name="_Toc533367684"/>
      <w:bookmarkEnd w:id="43"/>
      <w:proofErr w:type="spellStart"/>
      <w:r>
        <w:rPr>
          <w:rFonts w:ascii="Times New Roman" w:hAnsi="Times New Roman" w:cs="Times New Roman"/>
          <w:b/>
          <w:color w:val="00000A"/>
          <w:sz w:val="24"/>
          <w:szCs w:val="18"/>
        </w:rPr>
        <w:t>eRejestracja</w:t>
      </w:r>
      <w:proofErr w:type="spellEnd"/>
    </w:p>
    <w:p w14:paraId="6B8EFE2B" w14:textId="77777777" w:rsidR="00722E51" w:rsidRDefault="00722E51"/>
    <w:tbl>
      <w:tblPr>
        <w:tblW w:w="4800" w:type="pct"/>
        <w:tblInd w:w="3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0" w:type="dxa"/>
          <w:right w:w="40" w:type="dxa"/>
        </w:tblCellMar>
        <w:tblLook w:val="00A0" w:firstRow="1" w:lastRow="0" w:firstColumn="1" w:lastColumn="0" w:noHBand="0" w:noVBand="0"/>
      </w:tblPr>
      <w:tblGrid>
        <w:gridCol w:w="690"/>
        <w:gridCol w:w="7874"/>
      </w:tblGrid>
      <w:tr w:rsidR="000264EE" w:rsidRPr="00774EC4" w14:paraId="1180465D" w14:textId="77777777" w:rsidTr="00774EC4">
        <w:trPr>
          <w:trHeight w:val="20"/>
        </w:trPr>
        <w:tc>
          <w:tcPr>
            <w:tcW w:w="69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hideMark/>
          </w:tcPr>
          <w:p w14:paraId="086B144A" w14:textId="77777777" w:rsidR="000264EE" w:rsidRPr="00774EC4" w:rsidRDefault="000264EE" w:rsidP="000264EE">
            <w:pPr>
              <w:widowControl w:val="0"/>
              <w:overflowPunct w:val="0"/>
              <w:autoSpaceDE w:val="0"/>
              <w:autoSpaceDN w:val="0"/>
              <w:adjustRightInd w:val="0"/>
              <w:spacing w:before="20" w:line="256" w:lineRule="auto"/>
              <w:ind w:left="386" w:right="57" w:hanging="284"/>
              <w:rPr>
                <w:rFonts w:ascii="Times New Roman" w:hAnsi="Times New Roman"/>
                <w:b/>
                <w:bCs/>
                <w:sz w:val="18"/>
                <w:szCs w:val="18"/>
                <w:lang w:eastAsia="en-US"/>
              </w:rPr>
            </w:pPr>
            <w:r w:rsidRPr="00774EC4">
              <w:rPr>
                <w:rFonts w:ascii="Times New Roman" w:hAnsi="Times New Roman"/>
                <w:b/>
                <w:bCs/>
                <w:sz w:val="18"/>
                <w:szCs w:val="18"/>
                <w:lang w:eastAsia="en-US"/>
              </w:rPr>
              <w:t>Lp.</w:t>
            </w:r>
          </w:p>
        </w:tc>
        <w:tc>
          <w:tcPr>
            <w:tcW w:w="7882"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hideMark/>
          </w:tcPr>
          <w:p w14:paraId="0EF61495" w14:textId="77777777" w:rsidR="000264EE" w:rsidRPr="00774EC4" w:rsidRDefault="000264EE" w:rsidP="000264EE">
            <w:pPr>
              <w:widowControl w:val="0"/>
              <w:overflowPunct w:val="0"/>
              <w:autoSpaceDE w:val="0"/>
              <w:autoSpaceDN w:val="0"/>
              <w:adjustRightInd w:val="0"/>
              <w:spacing w:line="256" w:lineRule="auto"/>
              <w:ind w:left="113"/>
              <w:rPr>
                <w:rFonts w:ascii="Times New Roman" w:hAnsi="Times New Roman"/>
                <w:b/>
                <w:bCs/>
                <w:sz w:val="18"/>
                <w:szCs w:val="18"/>
                <w:lang w:eastAsia="en-US"/>
              </w:rPr>
            </w:pPr>
            <w:r w:rsidRPr="00774EC4">
              <w:rPr>
                <w:rFonts w:ascii="Times New Roman" w:hAnsi="Times New Roman"/>
                <w:b/>
                <w:bCs/>
                <w:sz w:val="18"/>
                <w:szCs w:val="18"/>
                <w:lang w:eastAsia="en-US"/>
              </w:rPr>
              <w:t>WYMAGANIE</w:t>
            </w:r>
          </w:p>
        </w:tc>
      </w:tr>
      <w:tr w:rsidR="000264EE" w:rsidRPr="00774EC4" w14:paraId="16A2DF70" w14:textId="77777777" w:rsidTr="000264EE">
        <w:trPr>
          <w:trHeight w:val="20"/>
        </w:trPr>
        <w:tc>
          <w:tcPr>
            <w:tcW w:w="690" w:type="dxa"/>
            <w:tcBorders>
              <w:top w:val="single" w:sz="4" w:space="0" w:color="00000A"/>
              <w:left w:val="single" w:sz="4" w:space="0" w:color="00000A"/>
              <w:bottom w:val="single" w:sz="4" w:space="0" w:color="00000A"/>
              <w:right w:val="single" w:sz="4" w:space="0" w:color="00000A"/>
            </w:tcBorders>
            <w:vAlign w:val="center"/>
          </w:tcPr>
          <w:p w14:paraId="0118140A" w14:textId="77777777" w:rsidR="000264EE" w:rsidRPr="00774EC4" w:rsidRDefault="000264EE" w:rsidP="004B610B">
            <w:pPr>
              <w:widowControl w:val="0"/>
              <w:numPr>
                <w:ilvl w:val="0"/>
                <w:numId w:val="12"/>
              </w:numPr>
              <w:suppressAutoHyphens/>
              <w:autoSpaceDN w:val="0"/>
              <w:spacing w:line="256" w:lineRule="auto"/>
              <w:jc w:val="center"/>
              <w:rPr>
                <w:rFonts w:ascii="Times New Roman" w:hAnsi="Times New Roman"/>
                <w:sz w:val="18"/>
                <w:szCs w:val="18"/>
                <w:lang w:eastAsia="en-US"/>
              </w:rPr>
            </w:pPr>
          </w:p>
        </w:tc>
        <w:tc>
          <w:tcPr>
            <w:tcW w:w="7882" w:type="dxa"/>
            <w:tcBorders>
              <w:top w:val="single" w:sz="4" w:space="0" w:color="00000A"/>
              <w:left w:val="single" w:sz="4" w:space="0" w:color="00000A"/>
              <w:bottom w:val="single" w:sz="4" w:space="0" w:color="00000A"/>
              <w:right w:val="single" w:sz="4" w:space="0" w:color="00000A"/>
            </w:tcBorders>
            <w:hideMark/>
          </w:tcPr>
          <w:p w14:paraId="13C5643B" w14:textId="77777777" w:rsidR="000264EE" w:rsidRPr="00774EC4" w:rsidRDefault="000264EE" w:rsidP="000264EE">
            <w:pPr>
              <w:widowControl w:val="0"/>
              <w:overflowPunct w:val="0"/>
              <w:autoSpaceDE w:val="0"/>
              <w:autoSpaceDN w:val="0"/>
              <w:adjustRightInd w:val="0"/>
              <w:spacing w:line="256" w:lineRule="auto"/>
              <w:ind w:left="113" w:right="50"/>
              <w:jc w:val="both"/>
              <w:rPr>
                <w:rFonts w:ascii="Times New Roman" w:hAnsi="Times New Roman"/>
                <w:sz w:val="18"/>
                <w:szCs w:val="18"/>
                <w:lang w:eastAsia="en-US"/>
              </w:rPr>
            </w:pPr>
            <w:r w:rsidRPr="00774EC4">
              <w:rPr>
                <w:rFonts w:ascii="Times New Roman" w:hAnsi="Times New Roman"/>
                <w:sz w:val="18"/>
                <w:szCs w:val="18"/>
                <w:lang w:eastAsia="en-US"/>
              </w:rPr>
              <w:t>Aplikacja WWW, możliwa do wyświetlenia w dowolnej przeglądarce.</w:t>
            </w:r>
          </w:p>
        </w:tc>
      </w:tr>
      <w:tr w:rsidR="000264EE" w:rsidRPr="00774EC4" w14:paraId="61DB4DC9" w14:textId="77777777" w:rsidTr="000264EE">
        <w:trPr>
          <w:trHeight w:val="20"/>
        </w:trPr>
        <w:tc>
          <w:tcPr>
            <w:tcW w:w="690" w:type="dxa"/>
            <w:tcBorders>
              <w:top w:val="single" w:sz="4" w:space="0" w:color="00000A"/>
              <w:left w:val="single" w:sz="4" w:space="0" w:color="00000A"/>
              <w:bottom w:val="single" w:sz="4" w:space="0" w:color="00000A"/>
              <w:right w:val="single" w:sz="4" w:space="0" w:color="00000A"/>
            </w:tcBorders>
            <w:vAlign w:val="center"/>
          </w:tcPr>
          <w:p w14:paraId="01628CEB" w14:textId="77777777" w:rsidR="000264EE" w:rsidRPr="00774EC4" w:rsidRDefault="000264EE" w:rsidP="004B610B">
            <w:pPr>
              <w:widowControl w:val="0"/>
              <w:numPr>
                <w:ilvl w:val="0"/>
                <w:numId w:val="12"/>
              </w:numPr>
              <w:suppressAutoHyphens/>
              <w:autoSpaceDN w:val="0"/>
              <w:spacing w:line="256" w:lineRule="auto"/>
              <w:jc w:val="center"/>
              <w:rPr>
                <w:rFonts w:ascii="Times New Roman" w:hAnsi="Times New Roman"/>
                <w:sz w:val="18"/>
                <w:szCs w:val="18"/>
                <w:lang w:eastAsia="en-US"/>
              </w:rPr>
            </w:pPr>
          </w:p>
        </w:tc>
        <w:tc>
          <w:tcPr>
            <w:tcW w:w="7882" w:type="dxa"/>
            <w:tcBorders>
              <w:top w:val="single" w:sz="4" w:space="0" w:color="00000A"/>
              <w:left w:val="single" w:sz="4" w:space="0" w:color="00000A"/>
              <w:bottom w:val="single" w:sz="4" w:space="0" w:color="00000A"/>
              <w:right w:val="single" w:sz="4" w:space="0" w:color="00000A"/>
            </w:tcBorders>
            <w:hideMark/>
          </w:tcPr>
          <w:p w14:paraId="3CC4B833" w14:textId="77777777" w:rsidR="000264EE" w:rsidRPr="00774EC4" w:rsidRDefault="000264EE" w:rsidP="000264EE">
            <w:pPr>
              <w:widowControl w:val="0"/>
              <w:overflowPunct w:val="0"/>
              <w:autoSpaceDE w:val="0"/>
              <w:autoSpaceDN w:val="0"/>
              <w:adjustRightInd w:val="0"/>
              <w:spacing w:line="256" w:lineRule="auto"/>
              <w:ind w:left="113" w:right="50"/>
              <w:jc w:val="both"/>
              <w:rPr>
                <w:rFonts w:ascii="Times New Roman" w:hAnsi="Times New Roman"/>
                <w:sz w:val="18"/>
                <w:szCs w:val="18"/>
                <w:lang w:eastAsia="en-US"/>
              </w:rPr>
            </w:pPr>
            <w:r w:rsidRPr="00774EC4">
              <w:rPr>
                <w:rFonts w:ascii="Times New Roman" w:hAnsi="Times New Roman"/>
                <w:sz w:val="18"/>
                <w:szCs w:val="18"/>
                <w:lang w:eastAsia="en-US"/>
              </w:rPr>
              <w:t>Zabezpieczenie komunikacji z aplikacją przez bezpieczne, szyfrowanie połączenie (HTTPS).</w:t>
            </w:r>
          </w:p>
        </w:tc>
      </w:tr>
      <w:tr w:rsidR="000264EE" w:rsidRPr="00774EC4" w14:paraId="17FFFA70" w14:textId="77777777" w:rsidTr="000264EE">
        <w:trPr>
          <w:trHeight w:val="20"/>
        </w:trPr>
        <w:tc>
          <w:tcPr>
            <w:tcW w:w="690" w:type="dxa"/>
            <w:tcBorders>
              <w:top w:val="single" w:sz="4" w:space="0" w:color="00000A"/>
              <w:left w:val="single" w:sz="4" w:space="0" w:color="00000A"/>
              <w:bottom w:val="single" w:sz="4" w:space="0" w:color="00000A"/>
              <w:right w:val="single" w:sz="4" w:space="0" w:color="00000A"/>
            </w:tcBorders>
            <w:vAlign w:val="center"/>
          </w:tcPr>
          <w:p w14:paraId="35441021" w14:textId="77777777" w:rsidR="000264EE" w:rsidRPr="00774EC4" w:rsidRDefault="000264EE" w:rsidP="000264EE">
            <w:pPr>
              <w:spacing w:line="256" w:lineRule="auto"/>
              <w:ind w:left="142"/>
              <w:jc w:val="center"/>
              <w:rPr>
                <w:rFonts w:ascii="Times New Roman" w:hAnsi="Times New Roman"/>
                <w:sz w:val="18"/>
                <w:szCs w:val="18"/>
                <w:lang w:eastAsia="en-US"/>
              </w:rPr>
            </w:pPr>
          </w:p>
        </w:tc>
        <w:tc>
          <w:tcPr>
            <w:tcW w:w="7882" w:type="dxa"/>
            <w:tcBorders>
              <w:top w:val="single" w:sz="4" w:space="0" w:color="00000A"/>
              <w:left w:val="single" w:sz="4" w:space="0" w:color="00000A"/>
              <w:bottom w:val="single" w:sz="4" w:space="0" w:color="00000A"/>
              <w:right w:val="single" w:sz="4" w:space="0" w:color="00000A"/>
            </w:tcBorders>
            <w:hideMark/>
          </w:tcPr>
          <w:p w14:paraId="0F2BA259" w14:textId="77777777" w:rsidR="000264EE" w:rsidRPr="00774EC4" w:rsidRDefault="000264EE" w:rsidP="000264EE">
            <w:pPr>
              <w:widowControl w:val="0"/>
              <w:tabs>
                <w:tab w:val="left" w:pos="1725"/>
              </w:tabs>
              <w:overflowPunct w:val="0"/>
              <w:autoSpaceDE w:val="0"/>
              <w:autoSpaceDN w:val="0"/>
              <w:adjustRightInd w:val="0"/>
              <w:spacing w:line="256" w:lineRule="auto"/>
              <w:ind w:left="113" w:right="50"/>
              <w:jc w:val="both"/>
              <w:rPr>
                <w:rFonts w:ascii="Times New Roman" w:hAnsi="Times New Roman"/>
                <w:sz w:val="18"/>
                <w:szCs w:val="18"/>
                <w:lang w:eastAsia="en-US"/>
              </w:rPr>
            </w:pPr>
            <w:r w:rsidRPr="00774EC4">
              <w:rPr>
                <w:rFonts w:ascii="Times New Roman" w:hAnsi="Times New Roman"/>
                <w:sz w:val="18"/>
                <w:szCs w:val="18"/>
                <w:lang w:eastAsia="en-US"/>
              </w:rPr>
              <w:t>Możliwość samodzielnego tworzenia kont przez pacjenta z obowiązkowym podaniem danych:</w:t>
            </w:r>
          </w:p>
        </w:tc>
      </w:tr>
      <w:tr w:rsidR="000264EE" w:rsidRPr="00774EC4" w14:paraId="13CA03E2" w14:textId="77777777" w:rsidTr="000264EE">
        <w:trPr>
          <w:trHeight w:val="20"/>
        </w:trPr>
        <w:tc>
          <w:tcPr>
            <w:tcW w:w="690" w:type="dxa"/>
            <w:tcBorders>
              <w:top w:val="single" w:sz="4" w:space="0" w:color="00000A"/>
              <w:left w:val="single" w:sz="4" w:space="0" w:color="00000A"/>
              <w:bottom w:val="single" w:sz="4" w:space="0" w:color="00000A"/>
              <w:right w:val="single" w:sz="4" w:space="0" w:color="00000A"/>
            </w:tcBorders>
            <w:vAlign w:val="center"/>
          </w:tcPr>
          <w:p w14:paraId="523766D0" w14:textId="77777777" w:rsidR="000264EE" w:rsidRPr="00774EC4" w:rsidRDefault="000264EE" w:rsidP="004B610B">
            <w:pPr>
              <w:numPr>
                <w:ilvl w:val="0"/>
                <w:numId w:val="12"/>
              </w:numPr>
              <w:suppressAutoHyphens/>
              <w:spacing w:line="256" w:lineRule="auto"/>
              <w:jc w:val="center"/>
              <w:rPr>
                <w:rFonts w:ascii="Times New Roman" w:hAnsi="Times New Roman"/>
                <w:sz w:val="18"/>
                <w:szCs w:val="18"/>
                <w:lang w:eastAsia="en-US"/>
              </w:rPr>
            </w:pPr>
          </w:p>
        </w:tc>
        <w:tc>
          <w:tcPr>
            <w:tcW w:w="7882" w:type="dxa"/>
            <w:tcBorders>
              <w:top w:val="single" w:sz="4" w:space="0" w:color="00000A"/>
              <w:left w:val="single" w:sz="4" w:space="0" w:color="00000A"/>
              <w:bottom w:val="single" w:sz="4" w:space="0" w:color="00000A"/>
              <w:right w:val="single" w:sz="4" w:space="0" w:color="00000A"/>
            </w:tcBorders>
            <w:hideMark/>
          </w:tcPr>
          <w:p w14:paraId="32702862" w14:textId="77777777" w:rsidR="000264EE" w:rsidRPr="00774EC4" w:rsidRDefault="000264EE" w:rsidP="004B610B">
            <w:pPr>
              <w:numPr>
                <w:ilvl w:val="0"/>
                <w:numId w:val="13"/>
              </w:numPr>
              <w:suppressAutoHyphens/>
              <w:spacing w:line="256" w:lineRule="auto"/>
              <w:contextualSpacing/>
              <w:rPr>
                <w:rFonts w:ascii="Times New Roman" w:eastAsia="Arial" w:hAnsi="Times New Roman"/>
                <w:color w:val="000000"/>
                <w:sz w:val="18"/>
                <w:szCs w:val="18"/>
                <w:lang w:eastAsia="en-US"/>
              </w:rPr>
            </w:pPr>
            <w:r w:rsidRPr="00774EC4">
              <w:rPr>
                <w:rFonts w:ascii="Times New Roman" w:eastAsia="Arial" w:hAnsi="Times New Roman"/>
                <w:color w:val="000000"/>
                <w:sz w:val="18"/>
                <w:szCs w:val="18"/>
                <w:lang w:eastAsia="en-US"/>
              </w:rPr>
              <w:t>imię i nazwisko,</w:t>
            </w:r>
          </w:p>
        </w:tc>
      </w:tr>
      <w:tr w:rsidR="000264EE" w:rsidRPr="00774EC4" w14:paraId="6DEE261B" w14:textId="77777777" w:rsidTr="000264EE">
        <w:trPr>
          <w:trHeight w:val="20"/>
        </w:trPr>
        <w:tc>
          <w:tcPr>
            <w:tcW w:w="690" w:type="dxa"/>
            <w:tcBorders>
              <w:top w:val="single" w:sz="4" w:space="0" w:color="00000A"/>
              <w:left w:val="single" w:sz="4" w:space="0" w:color="00000A"/>
              <w:bottom w:val="single" w:sz="4" w:space="0" w:color="00000A"/>
              <w:right w:val="single" w:sz="4" w:space="0" w:color="00000A"/>
            </w:tcBorders>
            <w:vAlign w:val="center"/>
          </w:tcPr>
          <w:p w14:paraId="4803A521" w14:textId="77777777" w:rsidR="000264EE" w:rsidRPr="00774EC4" w:rsidRDefault="000264EE" w:rsidP="004B610B">
            <w:pPr>
              <w:numPr>
                <w:ilvl w:val="0"/>
                <w:numId w:val="12"/>
              </w:numPr>
              <w:suppressAutoHyphens/>
              <w:spacing w:line="256" w:lineRule="auto"/>
              <w:jc w:val="center"/>
              <w:rPr>
                <w:rFonts w:ascii="Times New Roman" w:hAnsi="Times New Roman"/>
                <w:sz w:val="18"/>
                <w:szCs w:val="18"/>
                <w:lang w:eastAsia="en-US"/>
              </w:rPr>
            </w:pPr>
          </w:p>
        </w:tc>
        <w:tc>
          <w:tcPr>
            <w:tcW w:w="7882" w:type="dxa"/>
            <w:tcBorders>
              <w:top w:val="single" w:sz="4" w:space="0" w:color="00000A"/>
              <w:left w:val="single" w:sz="4" w:space="0" w:color="00000A"/>
              <w:bottom w:val="single" w:sz="4" w:space="0" w:color="00000A"/>
              <w:right w:val="single" w:sz="4" w:space="0" w:color="00000A"/>
            </w:tcBorders>
            <w:hideMark/>
          </w:tcPr>
          <w:p w14:paraId="4EE2CD63" w14:textId="77777777" w:rsidR="000264EE" w:rsidRPr="00774EC4" w:rsidRDefault="000264EE" w:rsidP="004B610B">
            <w:pPr>
              <w:numPr>
                <w:ilvl w:val="0"/>
                <w:numId w:val="13"/>
              </w:numPr>
              <w:suppressAutoHyphens/>
              <w:spacing w:line="256" w:lineRule="auto"/>
              <w:contextualSpacing/>
              <w:rPr>
                <w:rFonts w:ascii="Times New Roman" w:eastAsia="Arial" w:hAnsi="Times New Roman"/>
                <w:color w:val="000000"/>
                <w:sz w:val="18"/>
                <w:szCs w:val="18"/>
                <w:lang w:eastAsia="en-US"/>
              </w:rPr>
            </w:pPr>
            <w:r w:rsidRPr="00774EC4">
              <w:rPr>
                <w:rFonts w:ascii="Times New Roman" w:eastAsia="Arial" w:hAnsi="Times New Roman"/>
                <w:color w:val="000000"/>
                <w:sz w:val="18"/>
                <w:szCs w:val="18"/>
                <w:lang w:eastAsia="en-US"/>
              </w:rPr>
              <w:t>PESEL,</w:t>
            </w:r>
          </w:p>
        </w:tc>
      </w:tr>
      <w:tr w:rsidR="000264EE" w:rsidRPr="00774EC4" w14:paraId="5EC97010" w14:textId="77777777" w:rsidTr="000264EE">
        <w:trPr>
          <w:trHeight w:val="20"/>
        </w:trPr>
        <w:tc>
          <w:tcPr>
            <w:tcW w:w="690" w:type="dxa"/>
            <w:tcBorders>
              <w:top w:val="single" w:sz="4" w:space="0" w:color="00000A"/>
              <w:left w:val="single" w:sz="4" w:space="0" w:color="00000A"/>
              <w:bottom w:val="single" w:sz="4" w:space="0" w:color="00000A"/>
              <w:right w:val="single" w:sz="4" w:space="0" w:color="00000A"/>
            </w:tcBorders>
            <w:vAlign w:val="center"/>
          </w:tcPr>
          <w:p w14:paraId="6438BD29" w14:textId="77777777" w:rsidR="000264EE" w:rsidRPr="00774EC4" w:rsidRDefault="000264EE" w:rsidP="004B610B">
            <w:pPr>
              <w:numPr>
                <w:ilvl w:val="0"/>
                <w:numId w:val="12"/>
              </w:numPr>
              <w:suppressAutoHyphens/>
              <w:spacing w:line="256" w:lineRule="auto"/>
              <w:jc w:val="center"/>
              <w:rPr>
                <w:rFonts w:ascii="Times New Roman" w:hAnsi="Times New Roman"/>
                <w:sz w:val="18"/>
                <w:szCs w:val="18"/>
                <w:lang w:eastAsia="en-US"/>
              </w:rPr>
            </w:pPr>
          </w:p>
        </w:tc>
        <w:tc>
          <w:tcPr>
            <w:tcW w:w="7882" w:type="dxa"/>
            <w:tcBorders>
              <w:top w:val="single" w:sz="4" w:space="0" w:color="00000A"/>
              <w:left w:val="single" w:sz="4" w:space="0" w:color="00000A"/>
              <w:bottom w:val="single" w:sz="4" w:space="0" w:color="00000A"/>
              <w:right w:val="single" w:sz="4" w:space="0" w:color="00000A"/>
            </w:tcBorders>
            <w:hideMark/>
          </w:tcPr>
          <w:p w14:paraId="6FBDC8B3" w14:textId="77777777" w:rsidR="000264EE" w:rsidRPr="00774EC4" w:rsidRDefault="000264EE" w:rsidP="004B610B">
            <w:pPr>
              <w:numPr>
                <w:ilvl w:val="0"/>
                <w:numId w:val="13"/>
              </w:numPr>
              <w:suppressAutoHyphens/>
              <w:spacing w:line="256" w:lineRule="auto"/>
              <w:contextualSpacing/>
              <w:rPr>
                <w:rFonts w:ascii="Times New Roman" w:eastAsia="Arial" w:hAnsi="Times New Roman"/>
                <w:color w:val="000000"/>
                <w:sz w:val="18"/>
                <w:szCs w:val="18"/>
                <w:lang w:eastAsia="en-US"/>
              </w:rPr>
            </w:pPr>
            <w:r w:rsidRPr="00774EC4">
              <w:rPr>
                <w:rFonts w:ascii="Times New Roman" w:eastAsia="Arial" w:hAnsi="Times New Roman"/>
                <w:color w:val="000000"/>
                <w:sz w:val="18"/>
                <w:szCs w:val="18"/>
                <w:lang w:eastAsia="en-US"/>
              </w:rPr>
              <w:t>telefon kontaktowy,</w:t>
            </w:r>
          </w:p>
        </w:tc>
      </w:tr>
      <w:tr w:rsidR="000264EE" w:rsidRPr="00774EC4" w14:paraId="5F25E178" w14:textId="77777777" w:rsidTr="000264EE">
        <w:trPr>
          <w:trHeight w:val="20"/>
        </w:trPr>
        <w:tc>
          <w:tcPr>
            <w:tcW w:w="690" w:type="dxa"/>
            <w:tcBorders>
              <w:top w:val="single" w:sz="4" w:space="0" w:color="00000A"/>
              <w:left w:val="single" w:sz="4" w:space="0" w:color="00000A"/>
              <w:bottom w:val="single" w:sz="4" w:space="0" w:color="00000A"/>
              <w:right w:val="single" w:sz="4" w:space="0" w:color="00000A"/>
            </w:tcBorders>
            <w:vAlign w:val="center"/>
          </w:tcPr>
          <w:p w14:paraId="70DD0B86" w14:textId="77777777" w:rsidR="000264EE" w:rsidRPr="00774EC4" w:rsidRDefault="000264EE" w:rsidP="004B610B">
            <w:pPr>
              <w:numPr>
                <w:ilvl w:val="0"/>
                <w:numId w:val="12"/>
              </w:numPr>
              <w:suppressAutoHyphens/>
              <w:spacing w:line="256" w:lineRule="auto"/>
              <w:jc w:val="center"/>
              <w:rPr>
                <w:rFonts w:ascii="Times New Roman" w:hAnsi="Times New Roman"/>
                <w:sz w:val="18"/>
                <w:szCs w:val="18"/>
                <w:lang w:eastAsia="en-US"/>
              </w:rPr>
            </w:pPr>
          </w:p>
        </w:tc>
        <w:tc>
          <w:tcPr>
            <w:tcW w:w="7882" w:type="dxa"/>
            <w:tcBorders>
              <w:top w:val="single" w:sz="4" w:space="0" w:color="00000A"/>
              <w:left w:val="single" w:sz="4" w:space="0" w:color="00000A"/>
              <w:bottom w:val="single" w:sz="4" w:space="0" w:color="00000A"/>
              <w:right w:val="single" w:sz="4" w:space="0" w:color="00000A"/>
            </w:tcBorders>
            <w:hideMark/>
          </w:tcPr>
          <w:p w14:paraId="6B0FFB3A" w14:textId="77777777" w:rsidR="000264EE" w:rsidRPr="00774EC4" w:rsidRDefault="000264EE" w:rsidP="004B610B">
            <w:pPr>
              <w:numPr>
                <w:ilvl w:val="0"/>
                <w:numId w:val="13"/>
              </w:numPr>
              <w:suppressAutoHyphens/>
              <w:spacing w:line="256" w:lineRule="auto"/>
              <w:contextualSpacing/>
              <w:rPr>
                <w:rFonts w:ascii="Times New Roman" w:eastAsia="Arial" w:hAnsi="Times New Roman"/>
                <w:color w:val="000000"/>
                <w:sz w:val="18"/>
                <w:szCs w:val="18"/>
                <w:lang w:eastAsia="en-US"/>
              </w:rPr>
            </w:pPr>
            <w:r w:rsidRPr="00774EC4">
              <w:rPr>
                <w:rFonts w:ascii="Times New Roman" w:eastAsia="Arial" w:hAnsi="Times New Roman"/>
                <w:color w:val="000000"/>
                <w:sz w:val="18"/>
                <w:szCs w:val="18"/>
                <w:lang w:eastAsia="en-US"/>
              </w:rPr>
              <w:t>adres e-mail,</w:t>
            </w:r>
          </w:p>
        </w:tc>
      </w:tr>
      <w:tr w:rsidR="000264EE" w:rsidRPr="00774EC4" w14:paraId="0DDEBA1B" w14:textId="77777777" w:rsidTr="000264EE">
        <w:trPr>
          <w:trHeight w:val="20"/>
        </w:trPr>
        <w:tc>
          <w:tcPr>
            <w:tcW w:w="690" w:type="dxa"/>
            <w:tcBorders>
              <w:top w:val="single" w:sz="4" w:space="0" w:color="00000A"/>
              <w:left w:val="single" w:sz="4" w:space="0" w:color="00000A"/>
              <w:bottom w:val="single" w:sz="4" w:space="0" w:color="00000A"/>
              <w:right w:val="single" w:sz="4" w:space="0" w:color="00000A"/>
            </w:tcBorders>
            <w:vAlign w:val="center"/>
          </w:tcPr>
          <w:p w14:paraId="4B47AD1B" w14:textId="77777777" w:rsidR="000264EE" w:rsidRPr="00774EC4" w:rsidRDefault="000264EE" w:rsidP="004B610B">
            <w:pPr>
              <w:numPr>
                <w:ilvl w:val="0"/>
                <w:numId w:val="12"/>
              </w:numPr>
              <w:suppressAutoHyphens/>
              <w:spacing w:line="256" w:lineRule="auto"/>
              <w:jc w:val="center"/>
              <w:rPr>
                <w:rFonts w:ascii="Times New Roman" w:hAnsi="Times New Roman"/>
                <w:sz w:val="18"/>
                <w:szCs w:val="18"/>
                <w:lang w:eastAsia="en-US"/>
              </w:rPr>
            </w:pPr>
          </w:p>
        </w:tc>
        <w:tc>
          <w:tcPr>
            <w:tcW w:w="7882" w:type="dxa"/>
            <w:tcBorders>
              <w:top w:val="single" w:sz="4" w:space="0" w:color="00000A"/>
              <w:left w:val="single" w:sz="4" w:space="0" w:color="00000A"/>
              <w:bottom w:val="single" w:sz="4" w:space="0" w:color="00000A"/>
              <w:right w:val="single" w:sz="4" w:space="0" w:color="00000A"/>
            </w:tcBorders>
            <w:hideMark/>
          </w:tcPr>
          <w:p w14:paraId="17C8CFF5" w14:textId="77777777" w:rsidR="000264EE" w:rsidRPr="00774EC4" w:rsidRDefault="000264EE" w:rsidP="004B610B">
            <w:pPr>
              <w:numPr>
                <w:ilvl w:val="0"/>
                <w:numId w:val="13"/>
              </w:numPr>
              <w:suppressAutoHyphens/>
              <w:spacing w:line="256" w:lineRule="auto"/>
              <w:contextualSpacing/>
              <w:rPr>
                <w:rFonts w:ascii="Times New Roman" w:eastAsia="Arial" w:hAnsi="Times New Roman"/>
                <w:color w:val="000000"/>
                <w:sz w:val="18"/>
                <w:szCs w:val="18"/>
                <w:lang w:eastAsia="en-US"/>
              </w:rPr>
            </w:pPr>
            <w:r w:rsidRPr="00774EC4">
              <w:rPr>
                <w:rFonts w:ascii="Times New Roman" w:eastAsia="Arial" w:hAnsi="Times New Roman"/>
                <w:color w:val="000000"/>
                <w:sz w:val="18"/>
                <w:szCs w:val="18"/>
                <w:lang w:eastAsia="en-US"/>
              </w:rPr>
              <w:t>data i miejsce urodzenia,</w:t>
            </w:r>
          </w:p>
        </w:tc>
      </w:tr>
      <w:tr w:rsidR="000264EE" w:rsidRPr="00774EC4" w14:paraId="02CF1477" w14:textId="77777777" w:rsidTr="000264EE">
        <w:trPr>
          <w:trHeight w:val="20"/>
        </w:trPr>
        <w:tc>
          <w:tcPr>
            <w:tcW w:w="690" w:type="dxa"/>
            <w:tcBorders>
              <w:top w:val="single" w:sz="4" w:space="0" w:color="00000A"/>
              <w:left w:val="single" w:sz="4" w:space="0" w:color="00000A"/>
              <w:bottom w:val="single" w:sz="4" w:space="0" w:color="00000A"/>
              <w:right w:val="single" w:sz="4" w:space="0" w:color="00000A"/>
            </w:tcBorders>
            <w:vAlign w:val="center"/>
          </w:tcPr>
          <w:p w14:paraId="349657F4" w14:textId="77777777" w:rsidR="000264EE" w:rsidRPr="00774EC4" w:rsidRDefault="000264EE" w:rsidP="004B610B">
            <w:pPr>
              <w:numPr>
                <w:ilvl w:val="0"/>
                <w:numId w:val="12"/>
              </w:numPr>
              <w:suppressAutoHyphens/>
              <w:spacing w:line="256" w:lineRule="auto"/>
              <w:jc w:val="center"/>
              <w:rPr>
                <w:rFonts w:ascii="Times New Roman" w:hAnsi="Times New Roman"/>
                <w:sz w:val="18"/>
                <w:szCs w:val="18"/>
                <w:lang w:eastAsia="en-US"/>
              </w:rPr>
            </w:pPr>
          </w:p>
        </w:tc>
        <w:tc>
          <w:tcPr>
            <w:tcW w:w="7882" w:type="dxa"/>
            <w:tcBorders>
              <w:top w:val="single" w:sz="4" w:space="0" w:color="00000A"/>
              <w:left w:val="single" w:sz="4" w:space="0" w:color="00000A"/>
              <w:bottom w:val="single" w:sz="4" w:space="0" w:color="00000A"/>
              <w:right w:val="single" w:sz="4" w:space="0" w:color="00000A"/>
            </w:tcBorders>
            <w:hideMark/>
          </w:tcPr>
          <w:p w14:paraId="06B903AF" w14:textId="77777777" w:rsidR="000264EE" w:rsidRPr="00774EC4" w:rsidRDefault="000264EE" w:rsidP="004B610B">
            <w:pPr>
              <w:numPr>
                <w:ilvl w:val="0"/>
                <w:numId w:val="13"/>
              </w:numPr>
              <w:suppressAutoHyphens/>
              <w:spacing w:line="256" w:lineRule="auto"/>
              <w:contextualSpacing/>
              <w:rPr>
                <w:rFonts w:ascii="Times New Roman" w:eastAsia="Arial" w:hAnsi="Times New Roman"/>
                <w:color w:val="000000"/>
                <w:sz w:val="18"/>
                <w:szCs w:val="18"/>
                <w:lang w:eastAsia="en-US"/>
              </w:rPr>
            </w:pPr>
            <w:r w:rsidRPr="00774EC4">
              <w:rPr>
                <w:rFonts w:ascii="Times New Roman" w:eastAsia="Arial" w:hAnsi="Times New Roman"/>
                <w:color w:val="000000"/>
                <w:sz w:val="18"/>
                <w:szCs w:val="18"/>
                <w:lang w:eastAsia="en-US"/>
              </w:rPr>
              <w:t>płeć,</w:t>
            </w:r>
          </w:p>
        </w:tc>
      </w:tr>
      <w:tr w:rsidR="000264EE" w:rsidRPr="00774EC4" w14:paraId="64622B43" w14:textId="77777777" w:rsidTr="000264EE">
        <w:trPr>
          <w:trHeight w:val="20"/>
        </w:trPr>
        <w:tc>
          <w:tcPr>
            <w:tcW w:w="690" w:type="dxa"/>
            <w:tcBorders>
              <w:top w:val="single" w:sz="4" w:space="0" w:color="00000A"/>
              <w:left w:val="single" w:sz="4" w:space="0" w:color="00000A"/>
              <w:bottom w:val="single" w:sz="4" w:space="0" w:color="00000A"/>
              <w:right w:val="single" w:sz="4" w:space="0" w:color="00000A"/>
            </w:tcBorders>
            <w:vAlign w:val="center"/>
          </w:tcPr>
          <w:p w14:paraId="5D50BC12" w14:textId="77777777" w:rsidR="000264EE" w:rsidRPr="00774EC4" w:rsidRDefault="000264EE" w:rsidP="004B610B">
            <w:pPr>
              <w:numPr>
                <w:ilvl w:val="0"/>
                <w:numId w:val="12"/>
              </w:numPr>
              <w:suppressAutoHyphens/>
              <w:spacing w:line="256" w:lineRule="auto"/>
              <w:jc w:val="center"/>
              <w:rPr>
                <w:rFonts w:ascii="Times New Roman" w:hAnsi="Times New Roman"/>
                <w:sz w:val="18"/>
                <w:szCs w:val="18"/>
                <w:lang w:eastAsia="en-US"/>
              </w:rPr>
            </w:pPr>
          </w:p>
        </w:tc>
        <w:tc>
          <w:tcPr>
            <w:tcW w:w="7882" w:type="dxa"/>
            <w:tcBorders>
              <w:top w:val="single" w:sz="4" w:space="0" w:color="00000A"/>
              <w:left w:val="single" w:sz="4" w:space="0" w:color="00000A"/>
              <w:bottom w:val="single" w:sz="4" w:space="0" w:color="00000A"/>
              <w:right w:val="single" w:sz="4" w:space="0" w:color="00000A"/>
            </w:tcBorders>
            <w:hideMark/>
          </w:tcPr>
          <w:p w14:paraId="7D4BEA23" w14:textId="77777777" w:rsidR="000264EE" w:rsidRPr="00774EC4" w:rsidRDefault="000264EE" w:rsidP="004B610B">
            <w:pPr>
              <w:numPr>
                <w:ilvl w:val="0"/>
                <w:numId w:val="13"/>
              </w:numPr>
              <w:suppressAutoHyphens/>
              <w:spacing w:line="256" w:lineRule="auto"/>
              <w:contextualSpacing/>
              <w:rPr>
                <w:rFonts w:ascii="Times New Roman" w:eastAsia="Arial" w:hAnsi="Times New Roman"/>
                <w:color w:val="000000"/>
                <w:sz w:val="18"/>
                <w:szCs w:val="18"/>
                <w:lang w:eastAsia="en-US"/>
              </w:rPr>
            </w:pPr>
            <w:r w:rsidRPr="00774EC4">
              <w:rPr>
                <w:rFonts w:ascii="Times New Roman" w:eastAsia="Arial" w:hAnsi="Times New Roman"/>
                <w:color w:val="000000"/>
                <w:sz w:val="18"/>
                <w:szCs w:val="18"/>
                <w:lang w:eastAsia="en-US"/>
              </w:rPr>
              <w:t>adres.</w:t>
            </w:r>
          </w:p>
        </w:tc>
      </w:tr>
      <w:tr w:rsidR="000264EE" w:rsidRPr="00774EC4" w14:paraId="37E7615F" w14:textId="77777777" w:rsidTr="000264EE">
        <w:trPr>
          <w:trHeight w:val="20"/>
        </w:trPr>
        <w:tc>
          <w:tcPr>
            <w:tcW w:w="690" w:type="dxa"/>
            <w:tcBorders>
              <w:top w:val="single" w:sz="4" w:space="0" w:color="00000A"/>
              <w:left w:val="single" w:sz="4" w:space="0" w:color="00000A"/>
              <w:bottom w:val="single" w:sz="4" w:space="0" w:color="00000A"/>
              <w:right w:val="single" w:sz="4" w:space="0" w:color="00000A"/>
            </w:tcBorders>
            <w:vAlign w:val="center"/>
          </w:tcPr>
          <w:p w14:paraId="25228E92" w14:textId="77777777" w:rsidR="000264EE" w:rsidRPr="00774EC4" w:rsidRDefault="000264EE" w:rsidP="004B610B">
            <w:pPr>
              <w:numPr>
                <w:ilvl w:val="0"/>
                <w:numId w:val="12"/>
              </w:numPr>
              <w:suppressAutoHyphens/>
              <w:spacing w:line="256" w:lineRule="auto"/>
              <w:jc w:val="center"/>
              <w:rPr>
                <w:rFonts w:ascii="Times New Roman" w:hAnsi="Times New Roman"/>
                <w:sz w:val="18"/>
                <w:szCs w:val="18"/>
                <w:lang w:eastAsia="en-US"/>
              </w:rPr>
            </w:pPr>
          </w:p>
        </w:tc>
        <w:tc>
          <w:tcPr>
            <w:tcW w:w="7882" w:type="dxa"/>
            <w:tcBorders>
              <w:top w:val="single" w:sz="4" w:space="0" w:color="00000A"/>
              <w:left w:val="single" w:sz="4" w:space="0" w:color="00000A"/>
              <w:bottom w:val="single" w:sz="4" w:space="0" w:color="00000A"/>
              <w:right w:val="single" w:sz="4" w:space="0" w:color="00000A"/>
            </w:tcBorders>
            <w:hideMark/>
          </w:tcPr>
          <w:p w14:paraId="39C439BA" w14:textId="77777777" w:rsidR="000264EE" w:rsidRPr="00774EC4" w:rsidRDefault="000264EE" w:rsidP="000264EE">
            <w:pPr>
              <w:suppressAutoHyphens/>
              <w:spacing w:line="256" w:lineRule="auto"/>
              <w:rPr>
                <w:rFonts w:ascii="Times New Roman" w:hAnsi="Times New Roman"/>
                <w:sz w:val="18"/>
                <w:szCs w:val="18"/>
                <w:lang w:eastAsia="ar-SA"/>
              </w:rPr>
            </w:pPr>
            <w:r w:rsidRPr="00774EC4">
              <w:rPr>
                <w:rFonts w:ascii="Times New Roman" w:hAnsi="Times New Roman"/>
                <w:sz w:val="18"/>
                <w:szCs w:val="18"/>
                <w:lang w:eastAsia="ar-SA"/>
              </w:rPr>
              <w:t xml:space="preserve">  Zabezpieczenie formularza tworzenia konta przed automatycznym wypełnianiem (kod CAPTCHA lub   rozwiązanie alternatywne).</w:t>
            </w:r>
          </w:p>
        </w:tc>
      </w:tr>
      <w:tr w:rsidR="000264EE" w:rsidRPr="00774EC4" w14:paraId="6AA0E85E" w14:textId="77777777" w:rsidTr="000264EE">
        <w:trPr>
          <w:trHeight w:val="20"/>
        </w:trPr>
        <w:tc>
          <w:tcPr>
            <w:tcW w:w="690" w:type="dxa"/>
            <w:tcBorders>
              <w:top w:val="single" w:sz="4" w:space="0" w:color="00000A"/>
              <w:left w:val="single" w:sz="4" w:space="0" w:color="00000A"/>
              <w:bottom w:val="single" w:sz="4" w:space="0" w:color="00000A"/>
              <w:right w:val="single" w:sz="4" w:space="0" w:color="00000A"/>
            </w:tcBorders>
            <w:vAlign w:val="center"/>
          </w:tcPr>
          <w:p w14:paraId="428F5A52" w14:textId="77777777" w:rsidR="000264EE" w:rsidRPr="00774EC4" w:rsidRDefault="000264EE" w:rsidP="004B610B">
            <w:pPr>
              <w:numPr>
                <w:ilvl w:val="0"/>
                <w:numId w:val="12"/>
              </w:numPr>
              <w:suppressAutoHyphens/>
              <w:spacing w:line="256" w:lineRule="auto"/>
              <w:jc w:val="center"/>
              <w:rPr>
                <w:rFonts w:ascii="Times New Roman" w:hAnsi="Times New Roman"/>
                <w:sz w:val="18"/>
                <w:szCs w:val="18"/>
                <w:lang w:eastAsia="en-US"/>
              </w:rPr>
            </w:pPr>
          </w:p>
        </w:tc>
        <w:tc>
          <w:tcPr>
            <w:tcW w:w="7882" w:type="dxa"/>
            <w:tcBorders>
              <w:top w:val="single" w:sz="4" w:space="0" w:color="00000A"/>
              <w:left w:val="single" w:sz="4" w:space="0" w:color="00000A"/>
              <w:bottom w:val="single" w:sz="4" w:space="0" w:color="00000A"/>
              <w:right w:val="single" w:sz="4" w:space="0" w:color="00000A"/>
            </w:tcBorders>
            <w:hideMark/>
          </w:tcPr>
          <w:p w14:paraId="1088C958" w14:textId="77777777" w:rsidR="000264EE" w:rsidRPr="00774EC4" w:rsidRDefault="000264EE" w:rsidP="000264EE">
            <w:pPr>
              <w:widowControl w:val="0"/>
              <w:overflowPunct w:val="0"/>
              <w:autoSpaceDE w:val="0"/>
              <w:autoSpaceDN w:val="0"/>
              <w:adjustRightInd w:val="0"/>
              <w:spacing w:line="256" w:lineRule="auto"/>
              <w:ind w:left="113" w:right="50"/>
              <w:jc w:val="both"/>
              <w:rPr>
                <w:rFonts w:ascii="Times New Roman" w:hAnsi="Times New Roman"/>
                <w:sz w:val="18"/>
                <w:szCs w:val="18"/>
                <w:lang w:eastAsia="en-US"/>
              </w:rPr>
            </w:pPr>
            <w:r w:rsidRPr="00774EC4">
              <w:rPr>
                <w:rFonts w:ascii="Times New Roman" w:hAnsi="Times New Roman"/>
                <w:sz w:val="18"/>
                <w:szCs w:val="18"/>
                <w:lang w:eastAsia="en-US"/>
              </w:rPr>
              <w:t>Prezentacja i wymuszanie akceptacji regulaminu przy zakładaniu konta przez pacjenta.</w:t>
            </w:r>
          </w:p>
        </w:tc>
      </w:tr>
      <w:tr w:rsidR="000264EE" w:rsidRPr="00774EC4" w14:paraId="0B9485A1" w14:textId="77777777" w:rsidTr="000264EE">
        <w:trPr>
          <w:trHeight w:val="20"/>
        </w:trPr>
        <w:tc>
          <w:tcPr>
            <w:tcW w:w="690" w:type="dxa"/>
            <w:tcBorders>
              <w:top w:val="single" w:sz="4" w:space="0" w:color="00000A"/>
              <w:left w:val="single" w:sz="4" w:space="0" w:color="00000A"/>
              <w:bottom w:val="single" w:sz="4" w:space="0" w:color="00000A"/>
              <w:right w:val="single" w:sz="4" w:space="0" w:color="00000A"/>
            </w:tcBorders>
            <w:vAlign w:val="center"/>
          </w:tcPr>
          <w:p w14:paraId="39FF4F37" w14:textId="77777777" w:rsidR="000264EE" w:rsidRPr="00774EC4" w:rsidRDefault="000264EE" w:rsidP="004B610B">
            <w:pPr>
              <w:numPr>
                <w:ilvl w:val="0"/>
                <w:numId w:val="12"/>
              </w:numPr>
              <w:suppressAutoHyphens/>
              <w:spacing w:line="256" w:lineRule="auto"/>
              <w:jc w:val="center"/>
              <w:rPr>
                <w:rFonts w:ascii="Times New Roman" w:hAnsi="Times New Roman"/>
                <w:sz w:val="18"/>
                <w:szCs w:val="18"/>
                <w:lang w:eastAsia="en-US"/>
              </w:rPr>
            </w:pPr>
          </w:p>
        </w:tc>
        <w:tc>
          <w:tcPr>
            <w:tcW w:w="7882" w:type="dxa"/>
            <w:tcBorders>
              <w:top w:val="single" w:sz="4" w:space="0" w:color="00000A"/>
              <w:left w:val="single" w:sz="4" w:space="0" w:color="00000A"/>
              <w:bottom w:val="single" w:sz="4" w:space="0" w:color="00000A"/>
              <w:right w:val="single" w:sz="4" w:space="0" w:color="00000A"/>
            </w:tcBorders>
            <w:hideMark/>
          </w:tcPr>
          <w:p w14:paraId="128ECE7E" w14:textId="77777777" w:rsidR="000264EE" w:rsidRPr="00774EC4" w:rsidRDefault="000264EE" w:rsidP="000264EE">
            <w:pPr>
              <w:widowControl w:val="0"/>
              <w:overflowPunct w:val="0"/>
              <w:autoSpaceDE w:val="0"/>
              <w:autoSpaceDN w:val="0"/>
              <w:adjustRightInd w:val="0"/>
              <w:spacing w:line="256" w:lineRule="auto"/>
              <w:ind w:left="113" w:right="50"/>
              <w:jc w:val="both"/>
              <w:rPr>
                <w:rFonts w:ascii="Times New Roman" w:hAnsi="Times New Roman"/>
                <w:sz w:val="18"/>
                <w:szCs w:val="18"/>
                <w:lang w:eastAsia="en-US"/>
              </w:rPr>
            </w:pPr>
            <w:r w:rsidRPr="00774EC4">
              <w:rPr>
                <w:rFonts w:ascii="Times New Roman" w:hAnsi="Times New Roman"/>
                <w:sz w:val="18"/>
                <w:szCs w:val="18"/>
                <w:lang w:eastAsia="en-US"/>
              </w:rPr>
              <w:t>Automatyczne wysyłanie e-maila potwierdzającego podane dane kontaktowe.</w:t>
            </w:r>
          </w:p>
        </w:tc>
      </w:tr>
      <w:tr w:rsidR="000264EE" w:rsidRPr="00774EC4" w14:paraId="728B9B39" w14:textId="77777777" w:rsidTr="000264EE">
        <w:trPr>
          <w:trHeight w:val="20"/>
        </w:trPr>
        <w:tc>
          <w:tcPr>
            <w:tcW w:w="690" w:type="dxa"/>
            <w:tcBorders>
              <w:top w:val="single" w:sz="4" w:space="0" w:color="00000A"/>
              <w:left w:val="single" w:sz="4" w:space="0" w:color="00000A"/>
              <w:bottom w:val="single" w:sz="4" w:space="0" w:color="00000A"/>
              <w:right w:val="single" w:sz="4" w:space="0" w:color="00000A"/>
            </w:tcBorders>
            <w:vAlign w:val="center"/>
          </w:tcPr>
          <w:p w14:paraId="5BD71A66" w14:textId="77777777" w:rsidR="000264EE" w:rsidRPr="00774EC4" w:rsidRDefault="000264EE" w:rsidP="004B610B">
            <w:pPr>
              <w:numPr>
                <w:ilvl w:val="0"/>
                <w:numId w:val="12"/>
              </w:numPr>
              <w:suppressAutoHyphens/>
              <w:spacing w:line="256" w:lineRule="auto"/>
              <w:jc w:val="center"/>
              <w:rPr>
                <w:rFonts w:ascii="Times New Roman" w:hAnsi="Times New Roman"/>
                <w:sz w:val="18"/>
                <w:szCs w:val="18"/>
                <w:lang w:eastAsia="en-US"/>
              </w:rPr>
            </w:pPr>
          </w:p>
        </w:tc>
        <w:tc>
          <w:tcPr>
            <w:tcW w:w="7882" w:type="dxa"/>
            <w:tcBorders>
              <w:top w:val="single" w:sz="4" w:space="0" w:color="00000A"/>
              <w:left w:val="single" w:sz="4" w:space="0" w:color="00000A"/>
              <w:bottom w:val="single" w:sz="4" w:space="0" w:color="00000A"/>
              <w:right w:val="single" w:sz="4" w:space="0" w:color="00000A"/>
            </w:tcBorders>
            <w:hideMark/>
          </w:tcPr>
          <w:p w14:paraId="661C9BA3" w14:textId="77777777" w:rsidR="000264EE" w:rsidRPr="00774EC4" w:rsidRDefault="000264EE" w:rsidP="000264EE">
            <w:pPr>
              <w:widowControl w:val="0"/>
              <w:overflowPunct w:val="0"/>
              <w:autoSpaceDE w:val="0"/>
              <w:autoSpaceDN w:val="0"/>
              <w:adjustRightInd w:val="0"/>
              <w:spacing w:line="256" w:lineRule="auto"/>
              <w:ind w:left="113" w:right="50"/>
              <w:jc w:val="both"/>
              <w:rPr>
                <w:rFonts w:ascii="Times New Roman" w:hAnsi="Times New Roman"/>
                <w:sz w:val="18"/>
                <w:szCs w:val="18"/>
                <w:lang w:eastAsia="en-US"/>
              </w:rPr>
            </w:pPr>
            <w:r w:rsidRPr="00774EC4">
              <w:rPr>
                <w:rFonts w:ascii="Times New Roman" w:hAnsi="Times New Roman"/>
                <w:sz w:val="18"/>
                <w:szCs w:val="18"/>
                <w:lang w:eastAsia="en-US"/>
              </w:rPr>
              <w:t>Możliwość logowania do aplikacji przy użyciu adresu e mail (lub nazwy konta) i hasła.</w:t>
            </w:r>
          </w:p>
        </w:tc>
      </w:tr>
      <w:tr w:rsidR="000264EE" w:rsidRPr="00774EC4" w14:paraId="594097CF" w14:textId="77777777" w:rsidTr="000264EE">
        <w:trPr>
          <w:trHeight w:val="20"/>
        </w:trPr>
        <w:tc>
          <w:tcPr>
            <w:tcW w:w="690" w:type="dxa"/>
            <w:tcBorders>
              <w:top w:val="single" w:sz="4" w:space="0" w:color="00000A"/>
              <w:left w:val="single" w:sz="4" w:space="0" w:color="00000A"/>
              <w:bottom w:val="single" w:sz="4" w:space="0" w:color="00000A"/>
              <w:right w:val="single" w:sz="4" w:space="0" w:color="00000A"/>
            </w:tcBorders>
            <w:vAlign w:val="center"/>
          </w:tcPr>
          <w:p w14:paraId="70CEBFD5" w14:textId="77777777" w:rsidR="000264EE" w:rsidRPr="00774EC4" w:rsidRDefault="000264EE" w:rsidP="004B610B">
            <w:pPr>
              <w:numPr>
                <w:ilvl w:val="0"/>
                <w:numId w:val="12"/>
              </w:numPr>
              <w:suppressAutoHyphens/>
              <w:spacing w:line="256" w:lineRule="auto"/>
              <w:jc w:val="center"/>
              <w:rPr>
                <w:rFonts w:ascii="Times New Roman" w:hAnsi="Times New Roman"/>
                <w:sz w:val="18"/>
                <w:szCs w:val="18"/>
                <w:lang w:eastAsia="en-US"/>
              </w:rPr>
            </w:pPr>
          </w:p>
        </w:tc>
        <w:tc>
          <w:tcPr>
            <w:tcW w:w="7882" w:type="dxa"/>
            <w:tcBorders>
              <w:top w:val="single" w:sz="4" w:space="0" w:color="00000A"/>
              <w:left w:val="single" w:sz="4" w:space="0" w:color="00000A"/>
              <w:bottom w:val="single" w:sz="4" w:space="0" w:color="00000A"/>
              <w:right w:val="single" w:sz="4" w:space="0" w:color="00000A"/>
            </w:tcBorders>
            <w:hideMark/>
          </w:tcPr>
          <w:p w14:paraId="46A23E66" w14:textId="77777777" w:rsidR="000264EE" w:rsidRPr="00774EC4" w:rsidRDefault="000264EE" w:rsidP="000264EE">
            <w:pPr>
              <w:widowControl w:val="0"/>
              <w:overflowPunct w:val="0"/>
              <w:autoSpaceDE w:val="0"/>
              <w:autoSpaceDN w:val="0"/>
              <w:adjustRightInd w:val="0"/>
              <w:spacing w:line="256" w:lineRule="auto"/>
              <w:ind w:left="113" w:right="50"/>
              <w:jc w:val="both"/>
              <w:rPr>
                <w:rFonts w:ascii="Times New Roman" w:hAnsi="Times New Roman"/>
                <w:sz w:val="18"/>
                <w:szCs w:val="18"/>
                <w:lang w:eastAsia="en-US"/>
              </w:rPr>
            </w:pPr>
            <w:r w:rsidRPr="00774EC4">
              <w:rPr>
                <w:rFonts w:ascii="Times New Roman" w:hAnsi="Times New Roman"/>
                <w:sz w:val="18"/>
                <w:szCs w:val="18"/>
                <w:lang w:eastAsia="en-US"/>
              </w:rPr>
              <w:t>Możliwość samodzielnego wygenerowania nowego hasła przez pacjenta (opcja „Zapomniałem hasła”).</w:t>
            </w:r>
          </w:p>
        </w:tc>
      </w:tr>
      <w:tr w:rsidR="000264EE" w:rsidRPr="00774EC4" w14:paraId="192B01D8" w14:textId="77777777" w:rsidTr="000264EE">
        <w:trPr>
          <w:trHeight w:val="20"/>
        </w:trPr>
        <w:tc>
          <w:tcPr>
            <w:tcW w:w="690" w:type="dxa"/>
            <w:tcBorders>
              <w:top w:val="single" w:sz="4" w:space="0" w:color="00000A"/>
              <w:left w:val="single" w:sz="4" w:space="0" w:color="00000A"/>
              <w:bottom w:val="single" w:sz="4" w:space="0" w:color="00000A"/>
              <w:right w:val="single" w:sz="4" w:space="0" w:color="00000A"/>
            </w:tcBorders>
            <w:vAlign w:val="center"/>
          </w:tcPr>
          <w:p w14:paraId="1E0CC85A" w14:textId="77777777" w:rsidR="000264EE" w:rsidRPr="00774EC4" w:rsidRDefault="000264EE" w:rsidP="004B610B">
            <w:pPr>
              <w:numPr>
                <w:ilvl w:val="0"/>
                <w:numId w:val="12"/>
              </w:numPr>
              <w:suppressAutoHyphens/>
              <w:spacing w:line="256" w:lineRule="auto"/>
              <w:jc w:val="center"/>
              <w:rPr>
                <w:rFonts w:ascii="Times New Roman" w:hAnsi="Times New Roman"/>
                <w:sz w:val="18"/>
                <w:szCs w:val="18"/>
                <w:lang w:eastAsia="en-US"/>
              </w:rPr>
            </w:pPr>
          </w:p>
        </w:tc>
        <w:tc>
          <w:tcPr>
            <w:tcW w:w="7882" w:type="dxa"/>
            <w:tcBorders>
              <w:top w:val="single" w:sz="4" w:space="0" w:color="00000A"/>
              <w:left w:val="single" w:sz="4" w:space="0" w:color="00000A"/>
              <w:bottom w:val="single" w:sz="4" w:space="0" w:color="00000A"/>
              <w:right w:val="single" w:sz="4" w:space="0" w:color="00000A"/>
            </w:tcBorders>
            <w:hideMark/>
          </w:tcPr>
          <w:p w14:paraId="6B6EEA9A" w14:textId="77777777" w:rsidR="000264EE" w:rsidRPr="00774EC4" w:rsidRDefault="000264EE" w:rsidP="000264EE">
            <w:pPr>
              <w:widowControl w:val="0"/>
              <w:overflowPunct w:val="0"/>
              <w:autoSpaceDE w:val="0"/>
              <w:autoSpaceDN w:val="0"/>
              <w:adjustRightInd w:val="0"/>
              <w:spacing w:line="256" w:lineRule="auto"/>
              <w:ind w:left="113" w:right="50"/>
              <w:jc w:val="both"/>
              <w:rPr>
                <w:rFonts w:ascii="Times New Roman" w:hAnsi="Times New Roman"/>
                <w:sz w:val="18"/>
                <w:szCs w:val="18"/>
                <w:lang w:eastAsia="en-US"/>
              </w:rPr>
            </w:pPr>
            <w:r w:rsidRPr="00774EC4">
              <w:rPr>
                <w:rFonts w:ascii="Times New Roman" w:hAnsi="Times New Roman"/>
                <w:sz w:val="18"/>
                <w:szCs w:val="18"/>
                <w:lang w:eastAsia="en-US"/>
              </w:rPr>
              <w:t>Możliwość przeglądania listy poradni oraz ich dostępnych godzin pracy.</w:t>
            </w:r>
          </w:p>
        </w:tc>
      </w:tr>
      <w:tr w:rsidR="000264EE" w:rsidRPr="00774EC4" w14:paraId="08DB7365" w14:textId="77777777" w:rsidTr="000264EE">
        <w:trPr>
          <w:trHeight w:val="20"/>
        </w:trPr>
        <w:tc>
          <w:tcPr>
            <w:tcW w:w="690" w:type="dxa"/>
            <w:tcBorders>
              <w:top w:val="single" w:sz="4" w:space="0" w:color="00000A"/>
              <w:left w:val="single" w:sz="4" w:space="0" w:color="00000A"/>
              <w:bottom w:val="single" w:sz="4" w:space="0" w:color="00000A"/>
              <w:right w:val="single" w:sz="4" w:space="0" w:color="00000A"/>
            </w:tcBorders>
            <w:vAlign w:val="center"/>
          </w:tcPr>
          <w:p w14:paraId="21F28487" w14:textId="77777777" w:rsidR="000264EE" w:rsidRPr="00774EC4" w:rsidRDefault="000264EE" w:rsidP="004B610B">
            <w:pPr>
              <w:numPr>
                <w:ilvl w:val="0"/>
                <w:numId w:val="12"/>
              </w:numPr>
              <w:suppressAutoHyphens/>
              <w:spacing w:line="256" w:lineRule="auto"/>
              <w:jc w:val="center"/>
              <w:rPr>
                <w:rFonts w:ascii="Times New Roman" w:hAnsi="Times New Roman"/>
                <w:sz w:val="18"/>
                <w:szCs w:val="18"/>
                <w:lang w:eastAsia="en-US"/>
              </w:rPr>
            </w:pPr>
          </w:p>
        </w:tc>
        <w:tc>
          <w:tcPr>
            <w:tcW w:w="7882" w:type="dxa"/>
            <w:tcBorders>
              <w:top w:val="single" w:sz="4" w:space="0" w:color="00000A"/>
              <w:left w:val="single" w:sz="4" w:space="0" w:color="00000A"/>
              <w:bottom w:val="single" w:sz="4" w:space="0" w:color="00000A"/>
              <w:right w:val="single" w:sz="4" w:space="0" w:color="00000A"/>
            </w:tcBorders>
            <w:hideMark/>
          </w:tcPr>
          <w:p w14:paraId="6FD2E656" w14:textId="77777777" w:rsidR="000264EE" w:rsidRPr="00774EC4" w:rsidRDefault="000264EE" w:rsidP="000264EE">
            <w:pPr>
              <w:widowControl w:val="0"/>
              <w:overflowPunct w:val="0"/>
              <w:autoSpaceDE w:val="0"/>
              <w:autoSpaceDN w:val="0"/>
              <w:adjustRightInd w:val="0"/>
              <w:spacing w:line="256" w:lineRule="auto"/>
              <w:ind w:left="113" w:right="50"/>
              <w:jc w:val="both"/>
              <w:rPr>
                <w:rFonts w:ascii="Times New Roman" w:hAnsi="Times New Roman"/>
                <w:sz w:val="18"/>
                <w:szCs w:val="18"/>
                <w:lang w:eastAsia="en-US"/>
              </w:rPr>
            </w:pPr>
            <w:r w:rsidRPr="00774EC4">
              <w:rPr>
                <w:rFonts w:ascii="Times New Roman" w:hAnsi="Times New Roman"/>
                <w:sz w:val="18"/>
                <w:szCs w:val="18"/>
                <w:lang w:eastAsia="en-US"/>
              </w:rPr>
              <w:t>Możliwość samodzielnej zmiany danych konta przez pacjenta (w szczególności danych kontaktowych i hasła).</w:t>
            </w:r>
          </w:p>
        </w:tc>
      </w:tr>
      <w:tr w:rsidR="000264EE" w:rsidRPr="00774EC4" w14:paraId="101411FE" w14:textId="77777777" w:rsidTr="000264EE">
        <w:trPr>
          <w:trHeight w:val="20"/>
        </w:trPr>
        <w:tc>
          <w:tcPr>
            <w:tcW w:w="690" w:type="dxa"/>
            <w:tcBorders>
              <w:top w:val="single" w:sz="4" w:space="0" w:color="00000A"/>
              <w:left w:val="single" w:sz="4" w:space="0" w:color="00000A"/>
              <w:bottom w:val="single" w:sz="4" w:space="0" w:color="00000A"/>
              <w:right w:val="single" w:sz="4" w:space="0" w:color="00000A"/>
            </w:tcBorders>
            <w:vAlign w:val="center"/>
          </w:tcPr>
          <w:p w14:paraId="65E6B0CC" w14:textId="77777777" w:rsidR="000264EE" w:rsidRPr="00774EC4" w:rsidRDefault="000264EE" w:rsidP="004B610B">
            <w:pPr>
              <w:numPr>
                <w:ilvl w:val="0"/>
                <w:numId w:val="12"/>
              </w:numPr>
              <w:suppressAutoHyphens/>
              <w:spacing w:line="256" w:lineRule="auto"/>
              <w:jc w:val="center"/>
              <w:rPr>
                <w:rFonts w:ascii="Times New Roman" w:hAnsi="Times New Roman"/>
                <w:sz w:val="18"/>
                <w:szCs w:val="18"/>
                <w:lang w:eastAsia="en-US"/>
              </w:rPr>
            </w:pPr>
          </w:p>
        </w:tc>
        <w:tc>
          <w:tcPr>
            <w:tcW w:w="7882" w:type="dxa"/>
            <w:tcBorders>
              <w:top w:val="single" w:sz="4" w:space="0" w:color="00000A"/>
              <w:left w:val="single" w:sz="4" w:space="0" w:color="00000A"/>
              <w:bottom w:val="single" w:sz="4" w:space="0" w:color="00000A"/>
              <w:right w:val="single" w:sz="4" w:space="0" w:color="00000A"/>
            </w:tcBorders>
            <w:hideMark/>
          </w:tcPr>
          <w:p w14:paraId="5E196A68" w14:textId="77777777" w:rsidR="000264EE" w:rsidRPr="00774EC4" w:rsidRDefault="000264EE" w:rsidP="000264EE">
            <w:pPr>
              <w:widowControl w:val="0"/>
              <w:overflowPunct w:val="0"/>
              <w:autoSpaceDE w:val="0"/>
              <w:autoSpaceDN w:val="0"/>
              <w:adjustRightInd w:val="0"/>
              <w:spacing w:line="256" w:lineRule="auto"/>
              <w:ind w:left="113" w:right="50"/>
              <w:jc w:val="both"/>
              <w:rPr>
                <w:rFonts w:ascii="Times New Roman" w:hAnsi="Times New Roman"/>
                <w:sz w:val="18"/>
                <w:szCs w:val="18"/>
                <w:lang w:eastAsia="en-US"/>
              </w:rPr>
            </w:pPr>
            <w:r w:rsidRPr="00774EC4">
              <w:rPr>
                <w:rFonts w:ascii="Times New Roman" w:hAnsi="Times New Roman"/>
                <w:sz w:val="18"/>
                <w:szCs w:val="18"/>
                <w:lang w:eastAsia="en-US"/>
              </w:rPr>
              <w:t>Możliwość samodzielnego planowania wizyt przez pacjenta z wyborem dnia, godziny i lekarza w określonej poradni.</w:t>
            </w:r>
          </w:p>
        </w:tc>
      </w:tr>
      <w:tr w:rsidR="000264EE" w:rsidRPr="00774EC4" w14:paraId="66298360" w14:textId="77777777" w:rsidTr="000264EE">
        <w:trPr>
          <w:trHeight w:val="20"/>
        </w:trPr>
        <w:tc>
          <w:tcPr>
            <w:tcW w:w="690" w:type="dxa"/>
            <w:tcBorders>
              <w:top w:val="single" w:sz="4" w:space="0" w:color="00000A"/>
              <w:left w:val="single" w:sz="4" w:space="0" w:color="00000A"/>
              <w:bottom w:val="single" w:sz="4" w:space="0" w:color="00000A"/>
              <w:right w:val="single" w:sz="4" w:space="0" w:color="00000A"/>
            </w:tcBorders>
            <w:vAlign w:val="center"/>
          </w:tcPr>
          <w:p w14:paraId="6D02FA90" w14:textId="77777777" w:rsidR="000264EE" w:rsidRPr="00774EC4" w:rsidRDefault="000264EE" w:rsidP="004B610B">
            <w:pPr>
              <w:numPr>
                <w:ilvl w:val="0"/>
                <w:numId w:val="12"/>
              </w:numPr>
              <w:suppressAutoHyphens/>
              <w:spacing w:line="256" w:lineRule="auto"/>
              <w:jc w:val="center"/>
              <w:rPr>
                <w:rFonts w:ascii="Times New Roman" w:hAnsi="Times New Roman"/>
                <w:sz w:val="18"/>
                <w:szCs w:val="18"/>
                <w:lang w:eastAsia="en-US"/>
              </w:rPr>
            </w:pPr>
          </w:p>
        </w:tc>
        <w:tc>
          <w:tcPr>
            <w:tcW w:w="7882" w:type="dxa"/>
            <w:tcBorders>
              <w:top w:val="single" w:sz="4" w:space="0" w:color="00000A"/>
              <w:left w:val="single" w:sz="4" w:space="0" w:color="00000A"/>
              <w:bottom w:val="single" w:sz="4" w:space="0" w:color="00000A"/>
              <w:right w:val="single" w:sz="4" w:space="0" w:color="00000A"/>
            </w:tcBorders>
            <w:hideMark/>
          </w:tcPr>
          <w:p w14:paraId="2653567B" w14:textId="77777777" w:rsidR="000264EE" w:rsidRPr="00774EC4" w:rsidRDefault="000264EE" w:rsidP="000264EE">
            <w:pPr>
              <w:widowControl w:val="0"/>
              <w:overflowPunct w:val="0"/>
              <w:autoSpaceDE w:val="0"/>
              <w:autoSpaceDN w:val="0"/>
              <w:adjustRightInd w:val="0"/>
              <w:spacing w:line="256" w:lineRule="auto"/>
              <w:ind w:right="50"/>
              <w:jc w:val="both"/>
              <w:rPr>
                <w:rFonts w:ascii="Times New Roman" w:hAnsi="Times New Roman"/>
                <w:sz w:val="18"/>
                <w:szCs w:val="18"/>
                <w:lang w:eastAsia="en-US"/>
              </w:rPr>
            </w:pPr>
            <w:r w:rsidRPr="00774EC4">
              <w:rPr>
                <w:rFonts w:ascii="Times New Roman" w:hAnsi="Times New Roman"/>
                <w:sz w:val="18"/>
                <w:szCs w:val="18"/>
                <w:lang w:eastAsia="en-US"/>
              </w:rPr>
              <w:t xml:space="preserve">  Możliwość zmiany terminu lub anulowania wizyty zaplanowanej przez pacjenta.</w:t>
            </w:r>
          </w:p>
        </w:tc>
      </w:tr>
      <w:tr w:rsidR="000264EE" w:rsidRPr="00774EC4" w14:paraId="640263B3" w14:textId="77777777" w:rsidTr="000264EE">
        <w:trPr>
          <w:trHeight w:val="20"/>
        </w:trPr>
        <w:tc>
          <w:tcPr>
            <w:tcW w:w="690" w:type="dxa"/>
            <w:tcBorders>
              <w:top w:val="single" w:sz="4" w:space="0" w:color="00000A"/>
              <w:left w:val="single" w:sz="4" w:space="0" w:color="00000A"/>
              <w:bottom w:val="single" w:sz="4" w:space="0" w:color="00000A"/>
              <w:right w:val="single" w:sz="4" w:space="0" w:color="00000A"/>
            </w:tcBorders>
            <w:vAlign w:val="center"/>
          </w:tcPr>
          <w:p w14:paraId="61A1D9C8" w14:textId="77777777" w:rsidR="000264EE" w:rsidRPr="00774EC4" w:rsidRDefault="000264EE" w:rsidP="004B610B">
            <w:pPr>
              <w:numPr>
                <w:ilvl w:val="0"/>
                <w:numId w:val="12"/>
              </w:numPr>
              <w:suppressAutoHyphens/>
              <w:spacing w:line="256" w:lineRule="auto"/>
              <w:jc w:val="center"/>
              <w:rPr>
                <w:rFonts w:ascii="Times New Roman" w:hAnsi="Times New Roman"/>
                <w:sz w:val="18"/>
                <w:szCs w:val="18"/>
                <w:lang w:eastAsia="en-US"/>
              </w:rPr>
            </w:pPr>
          </w:p>
        </w:tc>
        <w:tc>
          <w:tcPr>
            <w:tcW w:w="7882" w:type="dxa"/>
            <w:tcBorders>
              <w:top w:val="single" w:sz="4" w:space="0" w:color="00000A"/>
              <w:left w:val="single" w:sz="4" w:space="0" w:color="00000A"/>
              <w:bottom w:val="single" w:sz="4" w:space="0" w:color="00000A"/>
              <w:right w:val="single" w:sz="4" w:space="0" w:color="00000A"/>
            </w:tcBorders>
            <w:hideMark/>
          </w:tcPr>
          <w:p w14:paraId="192CBAAE" w14:textId="77777777" w:rsidR="000264EE" w:rsidRPr="00774EC4" w:rsidRDefault="000264EE" w:rsidP="000264EE">
            <w:pPr>
              <w:widowControl w:val="0"/>
              <w:overflowPunct w:val="0"/>
              <w:autoSpaceDE w:val="0"/>
              <w:autoSpaceDN w:val="0"/>
              <w:adjustRightInd w:val="0"/>
              <w:spacing w:line="256" w:lineRule="auto"/>
              <w:ind w:left="113" w:right="50"/>
              <w:jc w:val="both"/>
              <w:rPr>
                <w:rFonts w:ascii="Times New Roman" w:hAnsi="Times New Roman"/>
                <w:sz w:val="18"/>
                <w:szCs w:val="18"/>
                <w:lang w:eastAsia="en-US"/>
              </w:rPr>
            </w:pPr>
            <w:r w:rsidRPr="00774EC4">
              <w:rPr>
                <w:rFonts w:ascii="Times New Roman" w:hAnsi="Times New Roman"/>
                <w:sz w:val="18"/>
                <w:szCs w:val="18"/>
                <w:lang w:eastAsia="en-US"/>
              </w:rPr>
              <w:t>Możliwość przeglądania przez pacjenta własnych wizyt planowanych i odbytych.</w:t>
            </w:r>
          </w:p>
        </w:tc>
      </w:tr>
      <w:tr w:rsidR="000264EE" w:rsidRPr="00774EC4" w14:paraId="5D6484D8" w14:textId="77777777" w:rsidTr="000264EE">
        <w:trPr>
          <w:trHeight w:val="20"/>
        </w:trPr>
        <w:tc>
          <w:tcPr>
            <w:tcW w:w="690" w:type="dxa"/>
            <w:tcBorders>
              <w:top w:val="single" w:sz="4" w:space="0" w:color="00000A"/>
              <w:left w:val="single" w:sz="4" w:space="0" w:color="00000A"/>
              <w:bottom w:val="single" w:sz="4" w:space="0" w:color="00000A"/>
              <w:right w:val="single" w:sz="4" w:space="0" w:color="00000A"/>
            </w:tcBorders>
            <w:vAlign w:val="center"/>
          </w:tcPr>
          <w:p w14:paraId="4AB7B699" w14:textId="77777777" w:rsidR="000264EE" w:rsidRPr="00774EC4" w:rsidRDefault="000264EE" w:rsidP="004B610B">
            <w:pPr>
              <w:numPr>
                <w:ilvl w:val="0"/>
                <w:numId w:val="12"/>
              </w:numPr>
              <w:suppressAutoHyphens/>
              <w:spacing w:line="256" w:lineRule="auto"/>
              <w:jc w:val="center"/>
              <w:rPr>
                <w:rFonts w:ascii="Times New Roman" w:hAnsi="Times New Roman"/>
                <w:sz w:val="18"/>
                <w:szCs w:val="18"/>
                <w:lang w:eastAsia="en-US"/>
              </w:rPr>
            </w:pPr>
          </w:p>
        </w:tc>
        <w:tc>
          <w:tcPr>
            <w:tcW w:w="7882" w:type="dxa"/>
            <w:tcBorders>
              <w:top w:val="single" w:sz="4" w:space="0" w:color="00000A"/>
              <w:left w:val="single" w:sz="4" w:space="0" w:color="00000A"/>
              <w:bottom w:val="single" w:sz="4" w:space="0" w:color="00000A"/>
              <w:right w:val="single" w:sz="4" w:space="0" w:color="00000A"/>
            </w:tcBorders>
            <w:hideMark/>
          </w:tcPr>
          <w:p w14:paraId="04E4ECFE" w14:textId="77777777" w:rsidR="000264EE" w:rsidRPr="00774EC4" w:rsidRDefault="000264EE" w:rsidP="000264EE">
            <w:pPr>
              <w:widowControl w:val="0"/>
              <w:tabs>
                <w:tab w:val="left" w:pos="3990"/>
              </w:tabs>
              <w:overflowPunct w:val="0"/>
              <w:autoSpaceDE w:val="0"/>
              <w:autoSpaceDN w:val="0"/>
              <w:adjustRightInd w:val="0"/>
              <w:spacing w:line="256" w:lineRule="auto"/>
              <w:ind w:left="113" w:right="50"/>
              <w:jc w:val="both"/>
              <w:rPr>
                <w:rFonts w:ascii="Times New Roman" w:hAnsi="Times New Roman"/>
                <w:sz w:val="18"/>
                <w:szCs w:val="18"/>
                <w:lang w:eastAsia="en-US"/>
              </w:rPr>
            </w:pPr>
            <w:r w:rsidRPr="00774EC4">
              <w:rPr>
                <w:rFonts w:ascii="Times New Roman" w:hAnsi="Times New Roman"/>
                <w:sz w:val="18"/>
                <w:szCs w:val="18"/>
                <w:lang w:eastAsia="en-US"/>
              </w:rPr>
              <w:t>Możliwość podglądu i wydruku danych wizyty przez pacjenta.</w:t>
            </w:r>
          </w:p>
        </w:tc>
      </w:tr>
      <w:tr w:rsidR="000264EE" w:rsidRPr="00774EC4" w14:paraId="58770836" w14:textId="77777777" w:rsidTr="000264EE">
        <w:trPr>
          <w:trHeight w:val="20"/>
        </w:trPr>
        <w:tc>
          <w:tcPr>
            <w:tcW w:w="690" w:type="dxa"/>
            <w:tcBorders>
              <w:top w:val="single" w:sz="4" w:space="0" w:color="00000A"/>
              <w:left w:val="single" w:sz="4" w:space="0" w:color="00000A"/>
              <w:bottom w:val="single" w:sz="4" w:space="0" w:color="00000A"/>
              <w:right w:val="single" w:sz="4" w:space="0" w:color="00000A"/>
            </w:tcBorders>
            <w:vAlign w:val="center"/>
          </w:tcPr>
          <w:p w14:paraId="744931A0" w14:textId="77777777" w:rsidR="000264EE" w:rsidRPr="00774EC4" w:rsidRDefault="000264EE" w:rsidP="004B610B">
            <w:pPr>
              <w:numPr>
                <w:ilvl w:val="0"/>
                <w:numId w:val="12"/>
              </w:numPr>
              <w:suppressAutoHyphens/>
              <w:spacing w:line="256" w:lineRule="auto"/>
              <w:jc w:val="center"/>
              <w:rPr>
                <w:rFonts w:ascii="Times New Roman" w:hAnsi="Times New Roman"/>
                <w:sz w:val="18"/>
                <w:szCs w:val="18"/>
                <w:lang w:eastAsia="en-US"/>
              </w:rPr>
            </w:pPr>
          </w:p>
        </w:tc>
        <w:tc>
          <w:tcPr>
            <w:tcW w:w="7882" w:type="dxa"/>
            <w:tcBorders>
              <w:top w:val="single" w:sz="4" w:space="0" w:color="00000A"/>
              <w:left w:val="single" w:sz="4" w:space="0" w:color="00000A"/>
              <w:bottom w:val="single" w:sz="4" w:space="0" w:color="00000A"/>
              <w:right w:val="single" w:sz="4" w:space="0" w:color="00000A"/>
            </w:tcBorders>
            <w:hideMark/>
          </w:tcPr>
          <w:p w14:paraId="3701BB31" w14:textId="77777777" w:rsidR="000264EE" w:rsidRPr="00774EC4" w:rsidRDefault="000264EE" w:rsidP="000264EE">
            <w:pPr>
              <w:widowControl w:val="0"/>
              <w:tabs>
                <w:tab w:val="left" w:pos="3990"/>
              </w:tabs>
              <w:overflowPunct w:val="0"/>
              <w:autoSpaceDE w:val="0"/>
              <w:autoSpaceDN w:val="0"/>
              <w:adjustRightInd w:val="0"/>
              <w:spacing w:line="256" w:lineRule="auto"/>
              <w:ind w:left="113" w:right="50"/>
              <w:jc w:val="both"/>
              <w:rPr>
                <w:rFonts w:ascii="Times New Roman" w:hAnsi="Times New Roman"/>
                <w:sz w:val="18"/>
                <w:szCs w:val="18"/>
                <w:lang w:eastAsia="en-US"/>
              </w:rPr>
            </w:pPr>
            <w:r w:rsidRPr="00774EC4">
              <w:rPr>
                <w:rFonts w:ascii="Times New Roman" w:hAnsi="Times New Roman"/>
                <w:sz w:val="18"/>
                <w:szCs w:val="18"/>
                <w:lang w:eastAsia="en-US"/>
              </w:rPr>
              <w:t>Możliwość przeglądania i modyfikacji kont użytkowników przez administratora.</w:t>
            </w:r>
          </w:p>
        </w:tc>
      </w:tr>
      <w:tr w:rsidR="000264EE" w:rsidRPr="00774EC4" w14:paraId="05FEDCB5" w14:textId="77777777" w:rsidTr="000264EE">
        <w:trPr>
          <w:trHeight w:val="20"/>
        </w:trPr>
        <w:tc>
          <w:tcPr>
            <w:tcW w:w="690" w:type="dxa"/>
            <w:tcBorders>
              <w:top w:val="single" w:sz="4" w:space="0" w:color="00000A"/>
              <w:left w:val="single" w:sz="4" w:space="0" w:color="00000A"/>
              <w:bottom w:val="single" w:sz="4" w:space="0" w:color="00000A"/>
              <w:right w:val="single" w:sz="4" w:space="0" w:color="00000A"/>
            </w:tcBorders>
            <w:vAlign w:val="center"/>
          </w:tcPr>
          <w:p w14:paraId="6982EF68" w14:textId="77777777" w:rsidR="000264EE" w:rsidRPr="00774EC4" w:rsidRDefault="000264EE" w:rsidP="004B610B">
            <w:pPr>
              <w:numPr>
                <w:ilvl w:val="0"/>
                <w:numId w:val="12"/>
              </w:numPr>
              <w:suppressAutoHyphens/>
              <w:spacing w:line="256" w:lineRule="auto"/>
              <w:jc w:val="center"/>
              <w:rPr>
                <w:rFonts w:ascii="Times New Roman" w:hAnsi="Times New Roman"/>
                <w:sz w:val="18"/>
                <w:szCs w:val="18"/>
                <w:lang w:eastAsia="en-US"/>
              </w:rPr>
            </w:pPr>
          </w:p>
        </w:tc>
        <w:tc>
          <w:tcPr>
            <w:tcW w:w="7882" w:type="dxa"/>
            <w:tcBorders>
              <w:top w:val="single" w:sz="4" w:space="0" w:color="00000A"/>
              <w:left w:val="single" w:sz="4" w:space="0" w:color="00000A"/>
              <w:bottom w:val="single" w:sz="4" w:space="0" w:color="00000A"/>
              <w:right w:val="single" w:sz="4" w:space="0" w:color="00000A"/>
            </w:tcBorders>
            <w:hideMark/>
          </w:tcPr>
          <w:p w14:paraId="5F276948" w14:textId="77777777" w:rsidR="000264EE" w:rsidRPr="00774EC4" w:rsidRDefault="000264EE" w:rsidP="000264EE">
            <w:pPr>
              <w:widowControl w:val="0"/>
              <w:tabs>
                <w:tab w:val="left" w:pos="3990"/>
              </w:tabs>
              <w:overflowPunct w:val="0"/>
              <w:autoSpaceDE w:val="0"/>
              <w:autoSpaceDN w:val="0"/>
              <w:adjustRightInd w:val="0"/>
              <w:spacing w:line="256" w:lineRule="auto"/>
              <w:ind w:left="113" w:right="50"/>
              <w:jc w:val="both"/>
              <w:rPr>
                <w:rFonts w:ascii="Times New Roman" w:hAnsi="Times New Roman"/>
                <w:sz w:val="18"/>
                <w:szCs w:val="18"/>
                <w:lang w:eastAsia="en-US"/>
              </w:rPr>
            </w:pPr>
            <w:r w:rsidRPr="00774EC4">
              <w:rPr>
                <w:rFonts w:ascii="Times New Roman" w:hAnsi="Times New Roman"/>
                <w:sz w:val="18"/>
                <w:szCs w:val="18"/>
                <w:lang w:eastAsia="en-US"/>
              </w:rPr>
              <w:t>Możliwość resetowania hasła pacjenta przez administratora, z automatycznym powiadomieniem dla użytkownika.</w:t>
            </w:r>
          </w:p>
        </w:tc>
      </w:tr>
      <w:tr w:rsidR="000264EE" w:rsidRPr="00774EC4" w14:paraId="02C1C5EA" w14:textId="77777777" w:rsidTr="000264EE">
        <w:trPr>
          <w:trHeight w:val="20"/>
        </w:trPr>
        <w:tc>
          <w:tcPr>
            <w:tcW w:w="690" w:type="dxa"/>
            <w:tcBorders>
              <w:top w:val="single" w:sz="4" w:space="0" w:color="00000A"/>
              <w:left w:val="single" w:sz="4" w:space="0" w:color="00000A"/>
              <w:bottom w:val="single" w:sz="4" w:space="0" w:color="00000A"/>
              <w:right w:val="single" w:sz="4" w:space="0" w:color="00000A"/>
            </w:tcBorders>
            <w:vAlign w:val="center"/>
          </w:tcPr>
          <w:p w14:paraId="1D65AE4C" w14:textId="77777777" w:rsidR="000264EE" w:rsidRPr="00774EC4" w:rsidRDefault="000264EE" w:rsidP="004B610B">
            <w:pPr>
              <w:numPr>
                <w:ilvl w:val="0"/>
                <w:numId w:val="12"/>
              </w:numPr>
              <w:suppressAutoHyphens/>
              <w:spacing w:line="256" w:lineRule="auto"/>
              <w:jc w:val="center"/>
              <w:rPr>
                <w:rFonts w:ascii="Times New Roman" w:hAnsi="Times New Roman"/>
                <w:sz w:val="18"/>
                <w:szCs w:val="18"/>
                <w:lang w:eastAsia="en-US"/>
              </w:rPr>
            </w:pPr>
          </w:p>
        </w:tc>
        <w:tc>
          <w:tcPr>
            <w:tcW w:w="7882" w:type="dxa"/>
            <w:tcBorders>
              <w:top w:val="single" w:sz="4" w:space="0" w:color="00000A"/>
              <w:left w:val="single" w:sz="4" w:space="0" w:color="00000A"/>
              <w:bottom w:val="single" w:sz="4" w:space="0" w:color="00000A"/>
              <w:right w:val="single" w:sz="4" w:space="0" w:color="00000A"/>
            </w:tcBorders>
            <w:vAlign w:val="center"/>
            <w:hideMark/>
          </w:tcPr>
          <w:p w14:paraId="60DC6955" w14:textId="77777777" w:rsidR="000264EE" w:rsidRPr="00774EC4" w:rsidRDefault="000264EE" w:rsidP="000264EE">
            <w:pPr>
              <w:widowControl w:val="0"/>
              <w:tabs>
                <w:tab w:val="left" w:pos="3990"/>
              </w:tabs>
              <w:overflowPunct w:val="0"/>
              <w:autoSpaceDE w:val="0"/>
              <w:autoSpaceDN w:val="0"/>
              <w:adjustRightInd w:val="0"/>
              <w:spacing w:line="256" w:lineRule="auto"/>
              <w:ind w:left="113" w:right="50"/>
              <w:jc w:val="both"/>
              <w:rPr>
                <w:rFonts w:ascii="Times New Roman" w:hAnsi="Times New Roman"/>
                <w:sz w:val="18"/>
                <w:szCs w:val="18"/>
                <w:lang w:eastAsia="en-US"/>
              </w:rPr>
            </w:pPr>
            <w:r w:rsidRPr="00774EC4">
              <w:rPr>
                <w:rFonts w:ascii="Times New Roman" w:hAnsi="Times New Roman"/>
                <w:sz w:val="18"/>
                <w:szCs w:val="18"/>
                <w:lang w:eastAsia="en-US"/>
              </w:rPr>
              <w:t>Możliwość przeglądania przez administratora wszystkich wizyt zaplanowanych w Rejestracji Internetowej oraz wizyt dotyczących wybranego pacjenta.</w:t>
            </w:r>
          </w:p>
        </w:tc>
      </w:tr>
      <w:tr w:rsidR="000264EE" w:rsidRPr="00774EC4" w14:paraId="57D058C6" w14:textId="77777777" w:rsidTr="000264EE">
        <w:trPr>
          <w:trHeight w:val="20"/>
        </w:trPr>
        <w:tc>
          <w:tcPr>
            <w:tcW w:w="690" w:type="dxa"/>
            <w:tcBorders>
              <w:top w:val="single" w:sz="4" w:space="0" w:color="00000A"/>
              <w:left w:val="single" w:sz="4" w:space="0" w:color="00000A"/>
              <w:bottom w:val="single" w:sz="4" w:space="0" w:color="00000A"/>
              <w:right w:val="single" w:sz="4" w:space="0" w:color="00000A"/>
            </w:tcBorders>
            <w:vAlign w:val="center"/>
          </w:tcPr>
          <w:p w14:paraId="5ED241ED" w14:textId="77777777" w:rsidR="000264EE" w:rsidRPr="00774EC4" w:rsidRDefault="000264EE" w:rsidP="004B610B">
            <w:pPr>
              <w:numPr>
                <w:ilvl w:val="0"/>
                <w:numId w:val="12"/>
              </w:numPr>
              <w:suppressAutoHyphens/>
              <w:spacing w:line="256" w:lineRule="auto"/>
              <w:jc w:val="center"/>
              <w:rPr>
                <w:rFonts w:ascii="Times New Roman" w:hAnsi="Times New Roman"/>
                <w:sz w:val="18"/>
                <w:szCs w:val="18"/>
                <w:lang w:eastAsia="en-US"/>
              </w:rPr>
            </w:pPr>
          </w:p>
        </w:tc>
        <w:tc>
          <w:tcPr>
            <w:tcW w:w="7882" w:type="dxa"/>
            <w:tcBorders>
              <w:top w:val="single" w:sz="4" w:space="0" w:color="00000A"/>
              <w:left w:val="single" w:sz="4" w:space="0" w:color="00000A"/>
              <w:bottom w:val="single" w:sz="4" w:space="0" w:color="00000A"/>
              <w:right w:val="single" w:sz="4" w:space="0" w:color="00000A"/>
            </w:tcBorders>
            <w:vAlign w:val="center"/>
            <w:hideMark/>
          </w:tcPr>
          <w:p w14:paraId="4338097A" w14:textId="77777777" w:rsidR="000264EE" w:rsidRPr="00774EC4" w:rsidRDefault="000264EE" w:rsidP="000264EE">
            <w:pPr>
              <w:widowControl w:val="0"/>
              <w:tabs>
                <w:tab w:val="left" w:pos="3990"/>
              </w:tabs>
              <w:overflowPunct w:val="0"/>
              <w:autoSpaceDE w:val="0"/>
              <w:autoSpaceDN w:val="0"/>
              <w:adjustRightInd w:val="0"/>
              <w:spacing w:line="256" w:lineRule="auto"/>
              <w:ind w:left="113" w:right="50"/>
              <w:jc w:val="both"/>
              <w:rPr>
                <w:rFonts w:ascii="Times New Roman" w:hAnsi="Times New Roman"/>
                <w:sz w:val="18"/>
                <w:szCs w:val="18"/>
                <w:lang w:eastAsia="en-US"/>
              </w:rPr>
            </w:pPr>
            <w:r w:rsidRPr="00774EC4">
              <w:rPr>
                <w:rFonts w:ascii="Times New Roman" w:hAnsi="Times New Roman"/>
                <w:sz w:val="18"/>
                <w:szCs w:val="18"/>
                <w:lang w:eastAsia="en-US"/>
              </w:rPr>
              <w:t>Wspólny plan pracy Rejestracji Internetowej oraz modułu Rejestracja Poradni.</w:t>
            </w:r>
          </w:p>
        </w:tc>
      </w:tr>
      <w:tr w:rsidR="000264EE" w:rsidRPr="00774EC4" w14:paraId="5766208B" w14:textId="77777777" w:rsidTr="000264EE">
        <w:trPr>
          <w:trHeight w:val="20"/>
        </w:trPr>
        <w:tc>
          <w:tcPr>
            <w:tcW w:w="690" w:type="dxa"/>
            <w:tcBorders>
              <w:top w:val="single" w:sz="4" w:space="0" w:color="00000A"/>
              <w:left w:val="single" w:sz="4" w:space="0" w:color="00000A"/>
              <w:bottom w:val="single" w:sz="4" w:space="0" w:color="00000A"/>
              <w:right w:val="single" w:sz="4" w:space="0" w:color="00000A"/>
            </w:tcBorders>
            <w:vAlign w:val="center"/>
          </w:tcPr>
          <w:p w14:paraId="6EEA7A65" w14:textId="77777777" w:rsidR="000264EE" w:rsidRPr="00774EC4" w:rsidRDefault="000264EE" w:rsidP="004B610B">
            <w:pPr>
              <w:numPr>
                <w:ilvl w:val="0"/>
                <w:numId w:val="12"/>
              </w:numPr>
              <w:suppressAutoHyphens/>
              <w:spacing w:line="256" w:lineRule="auto"/>
              <w:jc w:val="center"/>
              <w:rPr>
                <w:rFonts w:ascii="Times New Roman" w:hAnsi="Times New Roman"/>
                <w:sz w:val="18"/>
                <w:szCs w:val="18"/>
                <w:lang w:eastAsia="en-US"/>
              </w:rPr>
            </w:pPr>
          </w:p>
        </w:tc>
        <w:tc>
          <w:tcPr>
            <w:tcW w:w="7882" w:type="dxa"/>
            <w:tcBorders>
              <w:top w:val="single" w:sz="4" w:space="0" w:color="00000A"/>
              <w:left w:val="single" w:sz="4" w:space="0" w:color="00000A"/>
              <w:bottom w:val="single" w:sz="4" w:space="0" w:color="00000A"/>
              <w:right w:val="single" w:sz="4" w:space="0" w:color="00000A"/>
            </w:tcBorders>
            <w:vAlign w:val="center"/>
            <w:hideMark/>
          </w:tcPr>
          <w:p w14:paraId="3466660F" w14:textId="77777777" w:rsidR="000264EE" w:rsidRPr="00774EC4" w:rsidRDefault="000264EE" w:rsidP="000264EE">
            <w:pPr>
              <w:widowControl w:val="0"/>
              <w:tabs>
                <w:tab w:val="left" w:pos="3990"/>
              </w:tabs>
              <w:overflowPunct w:val="0"/>
              <w:autoSpaceDE w:val="0"/>
              <w:autoSpaceDN w:val="0"/>
              <w:adjustRightInd w:val="0"/>
              <w:spacing w:line="256" w:lineRule="auto"/>
              <w:ind w:left="113" w:right="50"/>
              <w:jc w:val="both"/>
              <w:rPr>
                <w:rFonts w:ascii="Times New Roman" w:hAnsi="Times New Roman"/>
                <w:sz w:val="18"/>
                <w:szCs w:val="18"/>
                <w:lang w:eastAsia="en-US"/>
              </w:rPr>
            </w:pPr>
            <w:r w:rsidRPr="00774EC4">
              <w:rPr>
                <w:rFonts w:ascii="Times New Roman" w:hAnsi="Times New Roman"/>
                <w:sz w:val="18"/>
                <w:szCs w:val="18"/>
                <w:lang w:eastAsia="en-US"/>
              </w:rPr>
              <w:t>Możliwość wyboru określonych poradni z modułu Rejestracja Poradni dostępnych przy planowaniu wizyt przez Rejestrację Internetową.</w:t>
            </w:r>
          </w:p>
        </w:tc>
      </w:tr>
      <w:tr w:rsidR="000264EE" w:rsidRPr="00774EC4" w14:paraId="0B079DCD" w14:textId="77777777" w:rsidTr="000264EE">
        <w:trPr>
          <w:trHeight w:val="20"/>
        </w:trPr>
        <w:tc>
          <w:tcPr>
            <w:tcW w:w="690" w:type="dxa"/>
            <w:tcBorders>
              <w:top w:val="single" w:sz="4" w:space="0" w:color="00000A"/>
              <w:left w:val="single" w:sz="4" w:space="0" w:color="00000A"/>
              <w:bottom w:val="single" w:sz="4" w:space="0" w:color="00000A"/>
              <w:right w:val="single" w:sz="4" w:space="0" w:color="00000A"/>
            </w:tcBorders>
            <w:vAlign w:val="center"/>
          </w:tcPr>
          <w:p w14:paraId="03FB5F33" w14:textId="77777777" w:rsidR="000264EE" w:rsidRPr="00774EC4" w:rsidRDefault="000264EE" w:rsidP="004B610B">
            <w:pPr>
              <w:numPr>
                <w:ilvl w:val="0"/>
                <w:numId w:val="12"/>
              </w:numPr>
              <w:suppressAutoHyphens/>
              <w:spacing w:line="256" w:lineRule="auto"/>
              <w:jc w:val="center"/>
              <w:rPr>
                <w:rFonts w:ascii="Times New Roman" w:hAnsi="Times New Roman"/>
                <w:sz w:val="18"/>
                <w:szCs w:val="18"/>
                <w:lang w:eastAsia="en-US"/>
              </w:rPr>
            </w:pPr>
          </w:p>
        </w:tc>
        <w:tc>
          <w:tcPr>
            <w:tcW w:w="7882" w:type="dxa"/>
            <w:tcBorders>
              <w:top w:val="single" w:sz="4" w:space="0" w:color="00000A"/>
              <w:left w:val="single" w:sz="4" w:space="0" w:color="00000A"/>
              <w:bottom w:val="single" w:sz="4" w:space="0" w:color="00000A"/>
              <w:right w:val="single" w:sz="4" w:space="0" w:color="00000A"/>
            </w:tcBorders>
            <w:vAlign w:val="center"/>
            <w:hideMark/>
          </w:tcPr>
          <w:p w14:paraId="5D7FCDD0" w14:textId="77777777" w:rsidR="000264EE" w:rsidRPr="00774EC4" w:rsidRDefault="000264EE" w:rsidP="000264EE">
            <w:pPr>
              <w:widowControl w:val="0"/>
              <w:tabs>
                <w:tab w:val="left" w:pos="3990"/>
              </w:tabs>
              <w:overflowPunct w:val="0"/>
              <w:autoSpaceDE w:val="0"/>
              <w:autoSpaceDN w:val="0"/>
              <w:adjustRightInd w:val="0"/>
              <w:spacing w:line="256" w:lineRule="auto"/>
              <w:ind w:left="113" w:right="50"/>
              <w:jc w:val="both"/>
              <w:rPr>
                <w:rFonts w:ascii="Times New Roman" w:hAnsi="Times New Roman"/>
                <w:sz w:val="18"/>
                <w:szCs w:val="18"/>
                <w:lang w:eastAsia="en-US"/>
              </w:rPr>
            </w:pPr>
            <w:r w:rsidRPr="00774EC4">
              <w:rPr>
                <w:rFonts w:ascii="Times New Roman" w:hAnsi="Times New Roman"/>
                <w:sz w:val="18"/>
                <w:szCs w:val="18"/>
                <w:lang w:eastAsia="en-US"/>
              </w:rPr>
              <w:t>Możliwość zmiany regulaminu i wymuszenia ponownego zaakceptowania go przez pacjentów.</w:t>
            </w:r>
          </w:p>
        </w:tc>
      </w:tr>
      <w:tr w:rsidR="000264EE" w:rsidRPr="00774EC4" w14:paraId="26EE7166" w14:textId="77777777" w:rsidTr="000264EE">
        <w:trPr>
          <w:trHeight w:val="20"/>
        </w:trPr>
        <w:tc>
          <w:tcPr>
            <w:tcW w:w="690" w:type="dxa"/>
            <w:tcBorders>
              <w:top w:val="single" w:sz="4" w:space="0" w:color="00000A"/>
              <w:left w:val="single" w:sz="4" w:space="0" w:color="00000A"/>
              <w:bottom w:val="single" w:sz="4" w:space="0" w:color="00000A"/>
              <w:right w:val="single" w:sz="4" w:space="0" w:color="00000A"/>
            </w:tcBorders>
            <w:vAlign w:val="center"/>
          </w:tcPr>
          <w:p w14:paraId="3E3D70E7" w14:textId="77777777" w:rsidR="000264EE" w:rsidRPr="00774EC4" w:rsidRDefault="000264EE" w:rsidP="004B610B">
            <w:pPr>
              <w:numPr>
                <w:ilvl w:val="0"/>
                <w:numId w:val="12"/>
              </w:numPr>
              <w:suppressAutoHyphens/>
              <w:spacing w:line="256" w:lineRule="auto"/>
              <w:jc w:val="center"/>
              <w:rPr>
                <w:rFonts w:ascii="Times New Roman" w:hAnsi="Times New Roman"/>
                <w:sz w:val="18"/>
                <w:szCs w:val="18"/>
                <w:lang w:eastAsia="en-US"/>
              </w:rPr>
            </w:pPr>
          </w:p>
        </w:tc>
        <w:tc>
          <w:tcPr>
            <w:tcW w:w="7882" w:type="dxa"/>
            <w:tcBorders>
              <w:top w:val="single" w:sz="4" w:space="0" w:color="00000A"/>
              <w:left w:val="single" w:sz="4" w:space="0" w:color="00000A"/>
              <w:bottom w:val="single" w:sz="4" w:space="0" w:color="00000A"/>
              <w:right w:val="single" w:sz="4" w:space="0" w:color="00000A"/>
            </w:tcBorders>
            <w:vAlign w:val="center"/>
            <w:hideMark/>
          </w:tcPr>
          <w:p w14:paraId="562126EF" w14:textId="77777777" w:rsidR="000264EE" w:rsidRPr="00774EC4" w:rsidRDefault="000264EE" w:rsidP="000264EE">
            <w:pPr>
              <w:suppressAutoHyphens/>
              <w:spacing w:line="256" w:lineRule="auto"/>
              <w:rPr>
                <w:rFonts w:ascii="Times New Roman" w:hAnsi="Times New Roman"/>
                <w:sz w:val="18"/>
                <w:szCs w:val="18"/>
                <w:lang w:eastAsia="ar-SA"/>
              </w:rPr>
            </w:pPr>
            <w:r w:rsidRPr="00774EC4">
              <w:rPr>
                <w:rFonts w:ascii="Times New Roman" w:hAnsi="Times New Roman"/>
                <w:sz w:val="18"/>
                <w:szCs w:val="18"/>
                <w:lang w:eastAsia="ar-SA"/>
              </w:rPr>
              <w:t xml:space="preserve">  Możliwość zablokowania dostępu do systemu dla wybranego  </w:t>
            </w:r>
          </w:p>
          <w:p w14:paraId="50DF7092" w14:textId="77777777" w:rsidR="000264EE" w:rsidRPr="00774EC4" w:rsidRDefault="000264EE" w:rsidP="000264EE">
            <w:pPr>
              <w:suppressAutoHyphens/>
              <w:spacing w:line="256" w:lineRule="auto"/>
              <w:rPr>
                <w:rFonts w:ascii="Times New Roman" w:hAnsi="Times New Roman"/>
                <w:sz w:val="18"/>
                <w:szCs w:val="18"/>
                <w:lang w:eastAsia="ar-SA"/>
              </w:rPr>
            </w:pPr>
            <w:r w:rsidRPr="00774EC4">
              <w:rPr>
                <w:rFonts w:ascii="Times New Roman" w:hAnsi="Times New Roman"/>
                <w:sz w:val="18"/>
                <w:szCs w:val="18"/>
                <w:lang w:eastAsia="ar-SA"/>
              </w:rPr>
              <w:t xml:space="preserve">  konta lub dla wszystkich pacjentów.</w:t>
            </w:r>
          </w:p>
        </w:tc>
      </w:tr>
      <w:tr w:rsidR="000264EE" w:rsidRPr="00774EC4" w14:paraId="1EB75BA3" w14:textId="77777777" w:rsidTr="000264EE">
        <w:trPr>
          <w:trHeight w:val="20"/>
        </w:trPr>
        <w:tc>
          <w:tcPr>
            <w:tcW w:w="690" w:type="dxa"/>
            <w:tcBorders>
              <w:top w:val="single" w:sz="4" w:space="0" w:color="00000A"/>
              <w:left w:val="single" w:sz="4" w:space="0" w:color="00000A"/>
              <w:bottom w:val="single" w:sz="4" w:space="0" w:color="00000A"/>
              <w:right w:val="single" w:sz="4" w:space="0" w:color="00000A"/>
            </w:tcBorders>
            <w:vAlign w:val="center"/>
          </w:tcPr>
          <w:p w14:paraId="24812029" w14:textId="77777777" w:rsidR="000264EE" w:rsidRPr="00774EC4" w:rsidRDefault="000264EE" w:rsidP="004B610B">
            <w:pPr>
              <w:numPr>
                <w:ilvl w:val="0"/>
                <w:numId w:val="12"/>
              </w:numPr>
              <w:suppressAutoHyphens/>
              <w:spacing w:line="256" w:lineRule="auto"/>
              <w:jc w:val="center"/>
              <w:rPr>
                <w:rFonts w:ascii="Times New Roman" w:hAnsi="Times New Roman"/>
                <w:sz w:val="18"/>
                <w:szCs w:val="18"/>
                <w:lang w:eastAsia="en-US"/>
              </w:rPr>
            </w:pPr>
          </w:p>
        </w:tc>
        <w:tc>
          <w:tcPr>
            <w:tcW w:w="7882" w:type="dxa"/>
            <w:tcBorders>
              <w:top w:val="single" w:sz="4" w:space="0" w:color="00000A"/>
              <w:left w:val="single" w:sz="4" w:space="0" w:color="00000A"/>
              <w:bottom w:val="single" w:sz="4" w:space="0" w:color="00000A"/>
              <w:right w:val="single" w:sz="4" w:space="0" w:color="00000A"/>
            </w:tcBorders>
            <w:vAlign w:val="center"/>
            <w:hideMark/>
          </w:tcPr>
          <w:p w14:paraId="08BB9106" w14:textId="77777777" w:rsidR="000264EE" w:rsidRPr="00774EC4" w:rsidRDefault="000264EE" w:rsidP="000264EE">
            <w:pPr>
              <w:suppressAutoHyphens/>
              <w:spacing w:line="256" w:lineRule="auto"/>
              <w:rPr>
                <w:rFonts w:ascii="Times New Roman" w:hAnsi="Times New Roman"/>
                <w:sz w:val="18"/>
                <w:szCs w:val="18"/>
                <w:lang w:eastAsia="ar-SA"/>
              </w:rPr>
            </w:pPr>
            <w:r w:rsidRPr="00774EC4">
              <w:rPr>
                <w:rFonts w:ascii="Times New Roman" w:hAnsi="Times New Roman"/>
                <w:sz w:val="18"/>
                <w:szCs w:val="18"/>
                <w:lang w:eastAsia="ar-SA"/>
              </w:rPr>
              <w:t xml:space="preserve">  Automatyczne blokowanie umawiania nowych wizyt dla pacjentów niestawiających się na wizyty.</w:t>
            </w:r>
          </w:p>
        </w:tc>
      </w:tr>
      <w:tr w:rsidR="000264EE" w:rsidRPr="00774EC4" w14:paraId="56E495BB" w14:textId="77777777" w:rsidTr="000264EE">
        <w:trPr>
          <w:trHeight w:val="20"/>
        </w:trPr>
        <w:tc>
          <w:tcPr>
            <w:tcW w:w="690" w:type="dxa"/>
            <w:tcBorders>
              <w:top w:val="single" w:sz="4" w:space="0" w:color="00000A"/>
              <w:left w:val="single" w:sz="4" w:space="0" w:color="00000A"/>
              <w:bottom w:val="single" w:sz="4" w:space="0" w:color="00000A"/>
              <w:right w:val="single" w:sz="4" w:space="0" w:color="00000A"/>
            </w:tcBorders>
            <w:vAlign w:val="center"/>
          </w:tcPr>
          <w:p w14:paraId="7B43487D" w14:textId="77777777" w:rsidR="000264EE" w:rsidRPr="00774EC4" w:rsidRDefault="000264EE" w:rsidP="004B610B">
            <w:pPr>
              <w:numPr>
                <w:ilvl w:val="0"/>
                <w:numId w:val="12"/>
              </w:numPr>
              <w:suppressAutoHyphens/>
              <w:spacing w:line="256" w:lineRule="auto"/>
              <w:jc w:val="center"/>
              <w:rPr>
                <w:rFonts w:ascii="Times New Roman" w:hAnsi="Times New Roman"/>
                <w:sz w:val="18"/>
                <w:szCs w:val="18"/>
                <w:lang w:eastAsia="en-US"/>
              </w:rPr>
            </w:pPr>
          </w:p>
        </w:tc>
        <w:tc>
          <w:tcPr>
            <w:tcW w:w="7882" w:type="dxa"/>
            <w:tcBorders>
              <w:top w:val="single" w:sz="4" w:space="0" w:color="00000A"/>
              <w:left w:val="single" w:sz="4" w:space="0" w:color="00000A"/>
              <w:bottom w:val="single" w:sz="4" w:space="0" w:color="00000A"/>
              <w:right w:val="single" w:sz="4" w:space="0" w:color="00000A"/>
            </w:tcBorders>
            <w:vAlign w:val="center"/>
            <w:hideMark/>
          </w:tcPr>
          <w:p w14:paraId="5F40E02A" w14:textId="77777777" w:rsidR="000264EE" w:rsidRPr="00774EC4" w:rsidRDefault="000264EE" w:rsidP="000264EE">
            <w:pPr>
              <w:suppressAutoHyphens/>
              <w:spacing w:line="256" w:lineRule="auto"/>
              <w:rPr>
                <w:rFonts w:ascii="Times New Roman" w:hAnsi="Times New Roman"/>
                <w:sz w:val="18"/>
                <w:szCs w:val="18"/>
                <w:lang w:eastAsia="ar-SA"/>
              </w:rPr>
            </w:pPr>
            <w:r w:rsidRPr="00774EC4">
              <w:rPr>
                <w:rFonts w:ascii="Times New Roman" w:hAnsi="Times New Roman"/>
                <w:sz w:val="18"/>
                <w:szCs w:val="18"/>
                <w:lang w:eastAsia="ar-SA"/>
              </w:rPr>
              <w:t xml:space="preserve">  Możliwość dodawania aktualności na stronie głównej  aplikacji.</w:t>
            </w:r>
          </w:p>
        </w:tc>
      </w:tr>
      <w:tr w:rsidR="000264EE" w:rsidRPr="00774EC4" w14:paraId="4C67EA1A" w14:textId="77777777" w:rsidTr="000264EE">
        <w:trPr>
          <w:trHeight w:val="20"/>
        </w:trPr>
        <w:tc>
          <w:tcPr>
            <w:tcW w:w="690" w:type="dxa"/>
            <w:tcBorders>
              <w:top w:val="single" w:sz="4" w:space="0" w:color="00000A"/>
              <w:left w:val="single" w:sz="4" w:space="0" w:color="00000A"/>
              <w:bottom w:val="single" w:sz="4" w:space="0" w:color="00000A"/>
              <w:right w:val="single" w:sz="4" w:space="0" w:color="00000A"/>
            </w:tcBorders>
            <w:vAlign w:val="center"/>
          </w:tcPr>
          <w:p w14:paraId="1A51050C" w14:textId="77777777" w:rsidR="000264EE" w:rsidRPr="00774EC4" w:rsidRDefault="000264EE" w:rsidP="004B610B">
            <w:pPr>
              <w:numPr>
                <w:ilvl w:val="0"/>
                <w:numId w:val="12"/>
              </w:numPr>
              <w:suppressAutoHyphens/>
              <w:spacing w:line="256" w:lineRule="auto"/>
              <w:jc w:val="center"/>
              <w:rPr>
                <w:rFonts w:ascii="Times New Roman" w:hAnsi="Times New Roman"/>
                <w:sz w:val="18"/>
                <w:szCs w:val="18"/>
                <w:lang w:eastAsia="en-US"/>
              </w:rPr>
            </w:pPr>
          </w:p>
        </w:tc>
        <w:tc>
          <w:tcPr>
            <w:tcW w:w="7882" w:type="dxa"/>
            <w:tcBorders>
              <w:top w:val="single" w:sz="4" w:space="0" w:color="00000A"/>
              <w:left w:val="single" w:sz="4" w:space="0" w:color="00000A"/>
              <w:bottom w:val="single" w:sz="4" w:space="0" w:color="00000A"/>
              <w:right w:val="single" w:sz="4" w:space="0" w:color="00000A"/>
            </w:tcBorders>
            <w:vAlign w:val="center"/>
            <w:hideMark/>
          </w:tcPr>
          <w:p w14:paraId="313B563B" w14:textId="77777777" w:rsidR="000264EE" w:rsidRPr="00774EC4" w:rsidRDefault="000264EE" w:rsidP="000264EE">
            <w:pPr>
              <w:suppressAutoHyphens/>
              <w:spacing w:line="256" w:lineRule="auto"/>
              <w:rPr>
                <w:rFonts w:ascii="Times New Roman" w:hAnsi="Times New Roman"/>
                <w:sz w:val="18"/>
                <w:szCs w:val="18"/>
                <w:lang w:eastAsia="ar-SA"/>
              </w:rPr>
            </w:pPr>
            <w:r w:rsidRPr="00774EC4">
              <w:rPr>
                <w:rFonts w:ascii="Times New Roman" w:hAnsi="Times New Roman"/>
                <w:sz w:val="18"/>
                <w:szCs w:val="18"/>
                <w:lang w:eastAsia="ar-SA"/>
              </w:rPr>
              <w:t xml:space="preserve">  Możliwość dopasowania wyglądu strony do strony  internetowej placówki.</w:t>
            </w:r>
          </w:p>
        </w:tc>
      </w:tr>
      <w:tr w:rsidR="000264EE" w:rsidRPr="00774EC4" w14:paraId="2243F9FB" w14:textId="77777777" w:rsidTr="000264EE">
        <w:trPr>
          <w:trHeight w:val="20"/>
        </w:trPr>
        <w:tc>
          <w:tcPr>
            <w:tcW w:w="690" w:type="dxa"/>
            <w:tcBorders>
              <w:top w:val="single" w:sz="4" w:space="0" w:color="00000A"/>
              <w:left w:val="single" w:sz="4" w:space="0" w:color="00000A"/>
              <w:bottom w:val="single" w:sz="4" w:space="0" w:color="00000A"/>
              <w:right w:val="single" w:sz="4" w:space="0" w:color="00000A"/>
            </w:tcBorders>
            <w:vAlign w:val="center"/>
          </w:tcPr>
          <w:p w14:paraId="498CCB06" w14:textId="77777777" w:rsidR="000264EE" w:rsidRPr="00774EC4" w:rsidRDefault="000264EE" w:rsidP="000264EE">
            <w:pPr>
              <w:spacing w:line="256" w:lineRule="auto"/>
              <w:ind w:left="142"/>
              <w:jc w:val="center"/>
              <w:rPr>
                <w:rFonts w:ascii="Times New Roman" w:hAnsi="Times New Roman"/>
                <w:sz w:val="18"/>
                <w:szCs w:val="18"/>
                <w:lang w:eastAsia="en-US"/>
              </w:rPr>
            </w:pPr>
          </w:p>
        </w:tc>
        <w:tc>
          <w:tcPr>
            <w:tcW w:w="7882" w:type="dxa"/>
            <w:tcBorders>
              <w:top w:val="single" w:sz="4" w:space="0" w:color="00000A"/>
              <w:left w:val="single" w:sz="4" w:space="0" w:color="00000A"/>
              <w:bottom w:val="single" w:sz="4" w:space="0" w:color="00000A"/>
              <w:right w:val="single" w:sz="4" w:space="0" w:color="00000A"/>
            </w:tcBorders>
            <w:vAlign w:val="center"/>
            <w:hideMark/>
          </w:tcPr>
          <w:p w14:paraId="39558E61" w14:textId="77777777" w:rsidR="000264EE" w:rsidRPr="00774EC4" w:rsidRDefault="000264EE" w:rsidP="000264EE">
            <w:pPr>
              <w:suppressAutoHyphens/>
              <w:spacing w:line="256" w:lineRule="auto"/>
              <w:rPr>
                <w:rFonts w:ascii="Times New Roman" w:hAnsi="Times New Roman"/>
                <w:sz w:val="18"/>
                <w:szCs w:val="18"/>
                <w:lang w:eastAsia="ar-SA"/>
              </w:rPr>
            </w:pPr>
            <w:r w:rsidRPr="00774EC4">
              <w:rPr>
                <w:rFonts w:ascii="Times New Roman" w:hAnsi="Times New Roman"/>
                <w:sz w:val="18"/>
                <w:szCs w:val="18"/>
                <w:lang w:eastAsia="ar-SA"/>
              </w:rPr>
              <w:t xml:space="preserve">  Możliwość definiowania treści:</w:t>
            </w:r>
          </w:p>
        </w:tc>
      </w:tr>
      <w:tr w:rsidR="000264EE" w:rsidRPr="00774EC4" w14:paraId="7F287B6C" w14:textId="77777777" w:rsidTr="000264EE">
        <w:trPr>
          <w:trHeight w:val="20"/>
        </w:trPr>
        <w:tc>
          <w:tcPr>
            <w:tcW w:w="690" w:type="dxa"/>
            <w:tcBorders>
              <w:top w:val="single" w:sz="4" w:space="0" w:color="00000A"/>
              <w:left w:val="single" w:sz="4" w:space="0" w:color="00000A"/>
              <w:bottom w:val="single" w:sz="4" w:space="0" w:color="00000A"/>
              <w:right w:val="single" w:sz="4" w:space="0" w:color="00000A"/>
            </w:tcBorders>
            <w:vAlign w:val="center"/>
          </w:tcPr>
          <w:p w14:paraId="24D9C463" w14:textId="77777777" w:rsidR="000264EE" w:rsidRPr="00774EC4" w:rsidRDefault="000264EE" w:rsidP="004B610B">
            <w:pPr>
              <w:numPr>
                <w:ilvl w:val="0"/>
                <w:numId w:val="12"/>
              </w:numPr>
              <w:suppressAutoHyphens/>
              <w:spacing w:line="256" w:lineRule="auto"/>
              <w:jc w:val="center"/>
              <w:rPr>
                <w:rFonts w:ascii="Times New Roman" w:hAnsi="Times New Roman"/>
                <w:sz w:val="18"/>
                <w:szCs w:val="18"/>
                <w:lang w:eastAsia="en-US"/>
              </w:rPr>
            </w:pPr>
          </w:p>
        </w:tc>
        <w:tc>
          <w:tcPr>
            <w:tcW w:w="7882" w:type="dxa"/>
            <w:tcBorders>
              <w:top w:val="single" w:sz="4" w:space="0" w:color="00000A"/>
              <w:left w:val="single" w:sz="4" w:space="0" w:color="00000A"/>
              <w:bottom w:val="single" w:sz="4" w:space="0" w:color="00000A"/>
              <w:right w:val="single" w:sz="4" w:space="0" w:color="00000A"/>
            </w:tcBorders>
            <w:vAlign w:val="center"/>
            <w:hideMark/>
          </w:tcPr>
          <w:p w14:paraId="514FD844" w14:textId="77777777" w:rsidR="000264EE" w:rsidRPr="00774EC4" w:rsidRDefault="000264EE" w:rsidP="004B610B">
            <w:pPr>
              <w:numPr>
                <w:ilvl w:val="0"/>
                <w:numId w:val="13"/>
              </w:numPr>
              <w:suppressAutoHyphens/>
              <w:spacing w:line="256" w:lineRule="auto"/>
              <w:contextualSpacing/>
              <w:jc w:val="both"/>
              <w:rPr>
                <w:rFonts w:ascii="Times New Roman" w:eastAsia="Arial" w:hAnsi="Times New Roman"/>
                <w:color w:val="000000"/>
                <w:sz w:val="18"/>
                <w:szCs w:val="18"/>
                <w:lang w:eastAsia="en-US"/>
              </w:rPr>
            </w:pPr>
            <w:r w:rsidRPr="00774EC4">
              <w:rPr>
                <w:rFonts w:ascii="Times New Roman" w:eastAsia="Arial" w:hAnsi="Times New Roman"/>
                <w:color w:val="000000"/>
                <w:sz w:val="18"/>
                <w:szCs w:val="18"/>
                <w:lang w:eastAsia="en-US"/>
              </w:rPr>
              <w:t>strony głównej dla zalogowanych użytkowników,</w:t>
            </w:r>
          </w:p>
        </w:tc>
      </w:tr>
      <w:tr w:rsidR="000264EE" w:rsidRPr="00774EC4" w14:paraId="5B367CEC" w14:textId="77777777" w:rsidTr="000264EE">
        <w:trPr>
          <w:trHeight w:val="20"/>
        </w:trPr>
        <w:tc>
          <w:tcPr>
            <w:tcW w:w="690" w:type="dxa"/>
            <w:tcBorders>
              <w:top w:val="single" w:sz="4" w:space="0" w:color="00000A"/>
              <w:left w:val="single" w:sz="4" w:space="0" w:color="00000A"/>
              <w:bottom w:val="single" w:sz="4" w:space="0" w:color="00000A"/>
              <w:right w:val="single" w:sz="4" w:space="0" w:color="00000A"/>
            </w:tcBorders>
            <w:vAlign w:val="center"/>
          </w:tcPr>
          <w:p w14:paraId="4F13CC74" w14:textId="77777777" w:rsidR="000264EE" w:rsidRPr="00774EC4" w:rsidRDefault="000264EE" w:rsidP="004B610B">
            <w:pPr>
              <w:numPr>
                <w:ilvl w:val="0"/>
                <w:numId w:val="12"/>
              </w:numPr>
              <w:suppressAutoHyphens/>
              <w:spacing w:line="256" w:lineRule="auto"/>
              <w:jc w:val="center"/>
              <w:rPr>
                <w:rFonts w:ascii="Times New Roman" w:hAnsi="Times New Roman"/>
                <w:sz w:val="18"/>
                <w:szCs w:val="18"/>
                <w:lang w:eastAsia="en-US"/>
              </w:rPr>
            </w:pPr>
          </w:p>
        </w:tc>
        <w:tc>
          <w:tcPr>
            <w:tcW w:w="7882" w:type="dxa"/>
            <w:tcBorders>
              <w:top w:val="single" w:sz="4" w:space="0" w:color="00000A"/>
              <w:left w:val="single" w:sz="4" w:space="0" w:color="00000A"/>
              <w:bottom w:val="single" w:sz="4" w:space="0" w:color="00000A"/>
              <w:right w:val="single" w:sz="4" w:space="0" w:color="00000A"/>
            </w:tcBorders>
            <w:vAlign w:val="center"/>
            <w:hideMark/>
          </w:tcPr>
          <w:p w14:paraId="45975F79" w14:textId="77777777" w:rsidR="000264EE" w:rsidRPr="00774EC4" w:rsidRDefault="000264EE" w:rsidP="004B610B">
            <w:pPr>
              <w:numPr>
                <w:ilvl w:val="0"/>
                <w:numId w:val="13"/>
              </w:numPr>
              <w:suppressAutoHyphens/>
              <w:spacing w:line="256" w:lineRule="auto"/>
              <w:contextualSpacing/>
              <w:jc w:val="both"/>
              <w:rPr>
                <w:rFonts w:ascii="Times New Roman" w:eastAsia="Arial" w:hAnsi="Times New Roman"/>
                <w:color w:val="000000"/>
                <w:sz w:val="18"/>
                <w:szCs w:val="18"/>
                <w:lang w:eastAsia="en-US"/>
              </w:rPr>
            </w:pPr>
            <w:r w:rsidRPr="00774EC4">
              <w:rPr>
                <w:rFonts w:ascii="Times New Roman" w:eastAsia="Arial" w:hAnsi="Times New Roman"/>
                <w:color w:val="000000"/>
                <w:sz w:val="18"/>
                <w:szCs w:val="18"/>
                <w:lang w:eastAsia="en-US"/>
              </w:rPr>
              <w:t>strony głównej dla niezalogowanych użytkowników,</w:t>
            </w:r>
          </w:p>
        </w:tc>
      </w:tr>
      <w:tr w:rsidR="000264EE" w:rsidRPr="00774EC4" w14:paraId="70FD4083" w14:textId="77777777" w:rsidTr="000264EE">
        <w:trPr>
          <w:trHeight w:val="20"/>
        </w:trPr>
        <w:tc>
          <w:tcPr>
            <w:tcW w:w="690" w:type="dxa"/>
            <w:tcBorders>
              <w:top w:val="single" w:sz="4" w:space="0" w:color="00000A"/>
              <w:left w:val="single" w:sz="4" w:space="0" w:color="00000A"/>
              <w:bottom w:val="single" w:sz="4" w:space="0" w:color="00000A"/>
              <w:right w:val="single" w:sz="4" w:space="0" w:color="00000A"/>
            </w:tcBorders>
            <w:vAlign w:val="center"/>
          </w:tcPr>
          <w:p w14:paraId="54634D03" w14:textId="77777777" w:rsidR="000264EE" w:rsidRPr="00774EC4" w:rsidRDefault="000264EE" w:rsidP="004B610B">
            <w:pPr>
              <w:numPr>
                <w:ilvl w:val="0"/>
                <w:numId w:val="12"/>
              </w:numPr>
              <w:suppressAutoHyphens/>
              <w:spacing w:line="256" w:lineRule="auto"/>
              <w:jc w:val="center"/>
              <w:rPr>
                <w:rFonts w:ascii="Times New Roman" w:hAnsi="Times New Roman"/>
                <w:sz w:val="18"/>
                <w:szCs w:val="18"/>
                <w:lang w:eastAsia="en-US"/>
              </w:rPr>
            </w:pPr>
          </w:p>
        </w:tc>
        <w:tc>
          <w:tcPr>
            <w:tcW w:w="7882" w:type="dxa"/>
            <w:tcBorders>
              <w:top w:val="single" w:sz="4" w:space="0" w:color="00000A"/>
              <w:left w:val="single" w:sz="4" w:space="0" w:color="00000A"/>
              <w:bottom w:val="single" w:sz="4" w:space="0" w:color="00000A"/>
              <w:right w:val="single" w:sz="4" w:space="0" w:color="00000A"/>
            </w:tcBorders>
            <w:vAlign w:val="center"/>
            <w:hideMark/>
          </w:tcPr>
          <w:p w14:paraId="008E5FC9" w14:textId="77777777" w:rsidR="000264EE" w:rsidRPr="00774EC4" w:rsidRDefault="000264EE" w:rsidP="004B610B">
            <w:pPr>
              <w:numPr>
                <w:ilvl w:val="0"/>
                <w:numId w:val="13"/>
              </w:numPr>
              <w:suppressAutoHyphens/>
              <w:spacing w:line="256" w:lineRule="auto"/>
              <w:contextualSpacing/>
              <w:jc w:val="both"/>
              <w:rPr>
                <w:rFonts w:ascii="Times New Roman" w:eastAsia="Arial" w:hAnsi="Times New Roman"/>
                <w:color w:val="000000"/>
                <w:sz w:val="18"/>
                <w:szCs w:val="18"/>
                <w:lang w:eastAsia="en-US"/>
              </w:rPr>
            </w:pPr>
            <w:r w:rsidRPr="00774EC4">
              <w:rPr>
                <w:rFonts w:ascii="Times New Roman" w:eastAsia="Arial" w:hAnsi="Times New Roman"/>
                <w:color w:val="000000"/>
                <w:sz w:val="18"/>
                <w:szCs w:val="18"/>
                <w:lang w:eastAsia="en-US"/>
              </w:rPr>
              <w:t>regulaminu korzystania z aplikacji,</w:t>
            </w:r>
          </w:p>
        </w:tc>
      </w:tr>
      <w:tr w:rsidR="000264EE" w:rsidRPr="00774EC4" w14:paraId="47DB1264" w14:textId="77777777" w:rsidTr="000264EE">
        <w:trPr>
          <w:trHeight w:val="20"/>
        </w:trPr>
        <w:tc>
          <w:tcPr>
            <w:tcW w:w="690" w:type="dxa"/>
            <w:tcBorders>
              <w:top w:val="single" w:sz="4" w:space="0" w:color="00000A"/>
              <w:left w:val="single" w:sz="4" w:space="0" w:color="00000A"/>
              <w:bottom w:val="single" w:sz="4" w:space="0" w:color="00000A"/>
              <w:right w:val="single" w:sz="4" w:space="0" w:color="00000A"/>
            </w:tcBorders>
            <w:vAlign w:val="center"/>
          </w:tcPr>
          <w:p w14:paraId="3EA0DF05" w14:textId="77777777" w:rsidR="000264EE" w:rsidRPr="00774EC4" w:rsidRDefault="000264EE" w:rsidP="004B610B">
            <w:pPr>
              <w:numPr>
                <w:ilvl w:val="0"/>
                <w:numId w:val="12"/>
              </w:numPr>
              <w:suppressAutoHyphens/>
              <w:spacing w:line="256" w:lineRule="auto"/>
              <w:jc w:val="center"/>
              <w:rPr>
                <w:rFonts w:ascii="Times New Roman" w:hAnsi="Times New Roman"/>
                <w:sz w:val="18"/>
                <w:szCs w:val="18"/>
                <w:lang w:eastAsia="en-US"/>
              </w:rPr>
            </w:pPr>
          </w:p>
        </w:tc>
        <w:tc>
          <w:tcPr>
            <w:tcW w:w="7882" w:type="dxa"/>
            <w:tcBorders>
              <w:top w:val="single" w:sz="4" w:space="0" w:color="00000A"/>
              <w:left w:val="single" w:sz="4" w:space="0" w:color="00000A"/>
              <w:bottom w:val="single" w:sz="4" w:space="0" w:color="00000A"/>
              <w:right w:val="single" w:sz="4" w:space="0" w:color="00000A"/>
            </w:tcBorders>
            <w:vAlign w:val="center"/>
            <w:hideMark/>
          </w:tcPr>
          <w:p w14:paraId="3C98AABE" w14:textId="77777777" w:rsidR="000264EE" w:rsidRPr="00774EC4" w:rsidRDefault="000264EE" w:rsidP="004B610B">
            <w:pPr>
              <w:numPr>
                <w:ilvl w:val="0"/>
                <w:numId w:val="13"/>
              </w:numPr>
              <w:suppressAutoHyphens/>
              <w:spacing w:line="256" w:lineRule="auto"/>
              <w:contextualSpacing/>
              <w:jc w:val="both"/>
              <w:rPr>
                <w:rFonts w:ascii="Times New Roman" w:eastAsia="Arial" w:hAnsi="Times New Roman"/>
                <w:color w:val="000000"/>
                <w:sz w:val="18"/>
                <w:szCs w:val="18"/>
                <w:lang w:eastAsia="en-US"/>
              </w:rPr>
            </w:pPr>
            <w:r w:rsidRPr="00774EC4">
              <w:rPr>
                <w:rFonts w:ascii="Times New Roman" w:eastAsia="Arial" w:hAnsi="Times New Roman"/>
                <w:color w:val="000000"/>
                <w:sz w:val="18"/>
                <w:szCs w:val="18"/>
                <w:lang w:eastAsia="en-US"/>
              </w:rPr>
              <w:t>wiadomości e-mail wysyłanych z aplikacji.</w:t>
            </w:r>
          </w:p>
        </w:tc>
      </w:tr>
      <w:tr w:rsidR="000264EE" w:rsidRPr="00774EC4" w14:paraId="0711F53B" w14:textId="77777777" w:rsidTr="000264EE">
        <w:trPr>
          <w:trHeight w:val="20"/>
        </w:trPr>
        <w:tc>
          <w:tcPr>
            <w:tcW w:w="690" w:type="dxa"/>
            <w:tcBorders>
              <w:top w:val="single" w:sz="4" w:space="0" w:color="00000A"/>
              <w:left w:val="single" w:sz="4" w:space="0" w:color="00000A"/>
              <w:bottom w:val="single" w:sz="4" w:space="0" w:color="00000A"/>
              <w:right w:val="single" w:sz="4" w:space="0" w:color="00000A"/>
            </w:tcBorders>
            <w:vAlign w:val="center"/>
          </w:tcPr>
          <w:p w14:paraId="3A5D583A" w14:textId="77777777" w:rsidR="000264EE" w:rsidRPr="00774EC4" w:rsidRDefault="000264EE" w:rsidP="000264EE">
            <w:pPr>
              <w:spacing w:line="256" w:lineRule="auto"/>
              <w:ind w:left="142"/>
              <w:jc w:val="center"/>
              <w:rPr>
                <w:rFonts w:ascii="Times New Roman" w:hAnsi="Times New Roman"/>
                <w:sz w:val="18"/>
                <w:szCs w:val="18"/>
                <w:lang w:eastAsia="en-US"/>
              </w:rPr>
            </w:pPr>
          </w:p>
        </w:tc>
        <w:tc>
          <w:tcPr>
            <w:tcW w:w="7882" w:type="dxa"/>
            <w:tcBorders>
              <w:top w:val="single" w:sz="4" w:space="0" w:color="00000A"/>
              <w:left w:val="single" w:sz="4" w:space="0" w:color="00000A"/>
              <w:bottom w:val="single" w:sz="4" w:space="0" w:color="00000A"/>
              <w:right w:val="single" w:sz="4" w:space="0" w:color="00000A"/>
            </w:tcBorders>
            <w:vAlign w:val="center"/>
            <w:hideMark/>
          </w:tcPr>
          <w:p w14:paraId="2A0E7101" w14:textId="77777777" w:rsidR="000264EE" w:rsidRPr="00774EC4" w:rsidRDefault="000264EE" w:rsidP="000264EE">
            <w:pPr>
              <w:widowControl w:val="0"/>
              <w:tabs>
                <w:tab w:val="left" w:pos="3990"/>
              </w:tabs>
              <w:overflowPunct w:val="0"/>
              <w:autoSpaceDE w:val="0"/>
              <w:autoSpaceDN w:val="0"/>
              <w:adjustRightInd w:val="0"/>
              <w:spacing w:line="256" w:lineRule="auto"/>
              <w:ind w:left="113" w:right="50"/>
              <w:jc w:val="both"/>
              <w:rPr>
                <w:rFonts w:ascii="Times New Roman" w:hAnsi="Times New Roman"/>
                <w:sz w:val="18"/>
                <w:szCs w:val="18"/>
                <w:lang w:eastAsia="en-US"/>
              </w:rPr>
            </w:pPr>
            <w:r w:rsidRPr="00774EC4">
              <w:rPr>
                <w:rFonts w:ascii="Times New Roman" w:hAnsi="Times New Roman"/>
                <w:sz w:val="18"/>
                <w:szCs w:val="18"/>
                <w:lang w:eastAsia="en-US"/>
              </w:rPr>
              <w:t>Możliwość określenia parametrów działania systemu:</w:t>
            </w:r>
          </w:p>
        </w:tc>
      </w:tr>
      <w:tr w:rsidR="000264EE" w:rsidRPr="00774EC4" w14:paraId="464FDCBB" w14:textId="77777777" w:rsidTr="000264EE">
        <w:trPr>
          <w:trHeight w:val="20"/>
        </w:trPr>
        <w:tc>
          <w:tcPr>
            <w:tcW w:w="690" w:type="dxa"/>
            <w:tcBorders>
              <w:top w:val="single" w:sz="4" w:space="0" w:color="00000A"/>
              <w:left w:val="single" w:sz="4" w:space="0" w:color="00000A"/>
              <w:bottom w:val="single" w:sz="4" w:space="0" w:color="00000A"/>
              <w:right w:val="single" w:sz="4" w:space="0" w:color="00000A"/>
            </w:tcBorders>
            <w:vAlign w:val="center"/>
          </w:tcPr>
          <w:p w14:paraId="56F97EF2" w14:textId="77777777" w:rsidR="000264EE" w:rsidRPr="00774EC4" w:rsidRDefault="000264EE" w:rsidP="004B610B">
            <w:pPr>
              <w:numPr>
                <w:ilvl w:val="0"/>
                <w:numId w:val="12"/>
              </w:numPr>
              <w:suppressAutoHyphens/>
              <w:spacing w:line="256" w:lineRule="auto"/>
              <w:jc w:val="center"/>
              <w:rPr>
                <w:rFonts w:ascii="Times New Roman" w:hAnsi="Times New Roman"/>
                <w:sz w:val="18"/>
                <w:szCs w:val="18"/>
                <w:lang w:eastAsia="en-US"/>
              </w:rPr>
            </w:pPr>
          </w:p>
        </w:tc>
        <w:tc>
          <w:tcPr>
            <w:tcW w:w="7882" w:type="dxa"/>
            <w:tcBorders>
              <w:top w:val="single" w:sz="4" w:space="0" w:color="00000A"/>
              <w:left w:val="single" w:sz="4" w:space="0" w:color="00000A"/>
              <w:bottom w:val="single" w:sz="4" w:space="0" w:color="00000A"/>
              <w:right w:val="single" w:sz="4" w:space="0" w:color="00000A"/>
            </w:tcBorders>
            <w:vAlign w:val="center"/>
            <w:hideMark/>
          </w:tcPr>
          <w:p w14:paraId="3C87F1B1" w14:textId="77777777" w:rsidR="000264EE" w:rsidRPr="00774EC4" w:rsidRDefault="000264EE" w:rsidP="004B610B">
            <w:pPr>
              <w:numPr>
                <w:ilvl w:val="0"/>
                <w:numId w:val="14"/>
              </w:numPr>
              <w:suppressAutoHyphens/>
              <w:spacing w:line="256" w:lineRule="auto"/>
              <w:contextualSpacing/>
              <w:jc w:val="both"/>
              <w:rPr>
                <w:rFonts w:ascii="Times New Roman" w:eastAsia="Arial" w:hAnsi="Times New Roman"/>
                <w:color w:val="000000"/>
                <w:sz w:val="18"/>
                <w:szCs w:val="18"/>
                <w:lang w:eastAsia="en-US"/>
              </w:rPr>
            </w:pPr>
            <w:r w:rsidRPr="00774EC4">
              <w:rPr>
                <w:rFonts w:ascii="Times New Roman" w:eastAsia="Arial" w:hAnsi="Times New Roman"/>
                <w:color w:val="000000"/>
                <w:sz w:val="18"/>
                <w:szCs w:val="18"/>
                <w:lang w:eastAsia="en-US"/>
              </w:rPr>
              <w:t>maksymalna i minimalna liczba dni przed wizytą kiedy można ją zaplanować lub odwołać,</w:t>
            </w:r>
          </w:p>
        </w:tc>
      </w:tr>
      <w:tr w:rsidR="000264EE" w:rsidRPr="00774EC4" w14:paraId="796460E5" w14:textId="77777777" w:rsidTr="000264EE">
        <w:trPr>
          <w:trHeight w:val="20"/>
        </w:trPr>
        <w:tc>
          <w:tcPr>
            <w:tcW w:w="690" w:type="dxa"/>
            <w:tcBorders>
              <w:top w:val="single" w:sz="4" w:space="0" w:color="00000A"/>
              <w:left w:val="single" w:sz="4" w:space="0" w:color="00000A"/>
              <w:bottom w:val="single" w:sz="4" w:space="0" w:color="00000A"/>
              <w:right w:val="single" w:sz="4" w:space="0" w:color="00000A"/>
            </w:tcBorders>
            <w:vAlign w:val="center"/>
          </w:tcPr>
          <w:p w14:paraId="00D3CC14" w14:textId="77777777" w:rsidR="000264EE" w:rsidRPr="00774EC4" w:rsidRDefault="000264EE" w:rsidP="004B610B">
            <w:pPr>
              <w:numPr>
                <w:ilvl w:val="0"/>
                <w:numId w:val="12"/>
              </w:numPr>
              <w:suppressAutoHyphens/>
              <w:spacing w:line="256" w:lineRule="auto"/>
              <w:jc w:val="center"/>
              <w:rPr>
                <w:rFonts w:ascii="Times New Roman" w:hAnsi="Times New Roman"/>
                <w:sz w:val="18"/>
                <w:szCs w:val="18"/>
                <w:lang w:eastAsia="en-US"/>
              </w:rPr>
            </w:pPr>
          </w:p>
        </w:tc>
        <w:tc>
          <w:tcPr>
            <w:tcW w:w="7882" w:type="dxa"/>
            <w:tcBorders>
              <w:top w:val="single" w:sz="4" w:space="0" w:color="00000A"/>
              <w:left w:val="single" w:sz="4" w:space="0" w:color="00000A"/>
              <w:bottom w:val="single" w:sz="4" w:space="0" w:color="00000A"/>
              <w:right w:val="single" w:sz="4" w:space="0" w:color="00000A"/>
            </w:tcBorders>
            <w:vAlign w:val="center"/>
            <w:hideMark/>
          </w:tcPr>
          <w:p w14:paraId="5848BC15" w14:textId="77777777" w:rsidR="000264EE" w:rsidRPr="00774EC4" w:rsidRDefault="000264EE" w:rsidP="004B610B">
            <w:pPr>
              <w:numPr>
                <w:ilvl w:val="0"/>
                <w:numId w:val="14"/>
              </w:numPr>
              <w:suppressAutoHyphens/>
              <w:spacing w:line="256" w:lineRule="auto"/>
              <w:contextualSpacing/>
              <w:jc w:val="both"/>
              <w:rPr>
                <w:rFonts w:ascii="Times New Roman" w:eastAsia="Arial" w:hAnsi="Times New Roman"/>
                <w:color w:val="000000"/>
                <w:sz w:val="18"/>
                <w:szCs w:val="18"/>
                <w:lang w:eastAsia="en-US"/>
              </w:rPr>
            </w:pPr>
            <w:r w:rsidRPr="00774EC4">
              <w:rPr>
                <w:rFonts w:ascii="Times New Roman" w:eastAsia="Arial" w:hAnsi="Times New Roman"/>
                <w:color w:val="000000"/>
                <w:sz w:val="18"/>
                <w:szCs w:val="18"/>
                <w:lang w:eastAsia="en-US"/>
              </w:rPr>
              <w:t>czy mają być wysyłane powiadomienia o zbliżających się wizytach (do wyboru dla pacjenta),</w:t>
            </w:r>
          </w:p>
        </w:tc>
      </w:tr>
      <w:tr w:rsidR="000264EE" w:rsidRPr="00774EC4" w14:paraId="7B5A3813" w14:textId="77777777" w:rsidTr="000264EE">
        <w:trPr>
          <w:trHeight w:val="20"/>
        </w:trPr>
        <w:tc>
          <w:tcPr>
            <w:tcW w:w="690" w:type="dxa"/>
            <w:tcBorders>
              <w:top w:val="single" w:sz="4" w:space="0" w:color="00000A"/>
              <w:left w:val="single" w:sz="4" w:space="0" w:color="00000A"/>
              <w:bottom w:val="single" w:sz="4" w:space="0" w:color="00000A"/>
              <w:right w:val="single" w:sz="4" w:space="0" w:color="00000A"/>
            </w:tcBorders>
            <w:vAlign w:val="center"/>
          </w:tcPr>
          <w:p w14:paraId="1AE632BF" w14:textId="77777777" w:rsidR="000264EE" w:rsidRPr="00774EC4" w:rsidRDefault="000264EE" w:rsidP="004B610B">
            <w:pPr>
              <w:numPr>
                <w:ilvl w:val="0"/>
                <w:numId w:val="12"/>
              </w:numPr>
              <w:suppressAutoHyphens/>
              <w:spacing w:line="256" w:lineRule="auto"/>
              <w:jc w:val="center"/>
              <w:rPr>
                <w:rFonts w:ascii="Times New Roman" w:hAnsi="Times New Roman"/>
                <w:sz w:val="18"/>
                <w:szCs w:val="18"/>
                <w:lang w:eastAsia="en-US"/>
              </w:rPr>
            </w:pPr>
          </w:p>
        </w:tc>
        <w:tc>
          <w:tcPr>
            <w:tcW w:w="7882" w:type="dxa"/>
            <w:tcBorders>
              <w:top w:val="single" w:sz="4" w:space="0" w:color="00000A"/>
              <w:left w:val="single" w:sz="4" w:space="0" w:color="00000A"/>
              <w:bottom w:val="single" w:sz="4" w:space="0" w:color="00000A"/>
              <w:right w:val="single" w:sz="4" w:space="0" w:color="00000A"/>
            </w:tcBorders>
            <w:vAlign w:val="center"/>
            <w:hideMark/>
          </w:tcPr>
          <w:p w14:paraId="0C357F1D" w14:textId="77777777" w:rsidR="000264EE" w:rsidRPr="00774EC4" w:rsidRDefault="000264EE" w:rsidP="004B610B">
            <w:pPr>
              <w:numPr>
                <w:ilvl w:val="0"/>
                <w:numId w:val="14"/>
              </w:numPr>
              <w:suppressAutoHyphens/>
              <w:spacing w:line="256" w:lineRule="auto"/>
              <w:contextualSpacing/>
              <w:jc w:val="both"/>
              <w:rPr>
                <w:rFonts w:ascii="Times New Roman" w:eastAsia="Arial" w:hAnsi="Times New Roman"/>
                <w:color w:val="000000"/>
                <w:sz w:val="18"/>
                <w:szCs w:val="18"/>
                <w:lang w:eastAsia="en-US"/>
              </w:rPr>
            </w:pPr>
            <w:r w:rsidRPr="00774EC4">
              <w:rPr>
                <w:rFonts w:ascii="Times New Roman" w:eastAsia="Arial" w:hAnsi="Times New Roman"/>
                <w:color w:val="000000"/>
                <w:sz w:val="18"/>
                <w:szCs w:val="18"/>
                <w:lang w:eastAsia="en-US"/>
              </w:rPr>
              <w:t>liczba wizyt nieodbytych, po których planowanie dla pacjenta zostaje zablokowane,</w:t>
            </w:r>
          </w:p>
        </w:tc>
      </w:tr>
      <w:tr w:rsidR="000264EE" w:rsidRPr="00774EC4" w14:paraId="26384711" w14:textId="77777777" w:rsidTr="000264EE">
        <w:trPr>
          <w:trHeight w:val="20"/>
        </w:trPr>
        <w:tc>
          <w:tcPr>
            <w:tcW w:w="690" w:type="dxa"/>
            <w:tcBorders>
              <w:top w:val="single" w:sz="4" w:space="0" w:color="00000A"/>
              <w:left w:val="single" w:sz="4" w:space="0" w:color="00000A"/>
              <w:bottom w:val="single" w:sz="4" w:space="0" w:color="00000A"/>
              <w:right w:val="single" w:sz="4" w:space="0" w:color="00000A"/>
            </w:tcBorders>
            <w:vAlign w:val="center"/>
          </w:tcPr>
          <w:p w14:paraId="4F26281D" w14:textId="77777777" w:rsidR="000264EE" w:rsidRPr="00774EC4" w:rsidRDefault="000264EE" w:rsidP="004B610B">
            <w:pPr>
              <w:numPr>
                <w:ilvl w:val="0"/>
                <w:numId w:val="12"/>
              </w:numPr>
              <w:suppressAutoHyphens/>
              <w:spacing w:line="256" w:lineRule="auto"/>
              <w:jc w:val="center"/>
              <w:rPr>
                <w:rFonts w:ascii="Times New Roman" w:hAnsi="Times New Roman"/>
                <w:sz w:val="18"/>
                <w:szCs w:val="18"/>
                <w:lang w:eastAsia="en-US"/>
              </w:rPr>
            </w:pPr>
          </w:p>
        </w:tc>
        <w:tc>
          <w:tcPr>
            <w:tcW w:w="7882" w:type="dxa"/>
            <w:tcBorders>
              <w:top w:val="single" w:sz="4" w:space="0" w:color="00000A"/>
              <w:left w:val="single" w:sz="4" w:space="0" w:color="00000A"/>
              <w:bottom w:val="single" w:sz="4" w:space="0" w:color="00000A"/>
              <w:right w:val="single" w:sz="4" w:space="0" w:color="00000A"/>
            </w:tcBorders>
            <w:vAlign w:val="center"/>
            <w:hideMark/>
          </w:tcPr>
          <w:p w14:paraId="05DDBA14" w14:textId="77777777" w:rsidR="000264EE" w:rsidRPr="00774EC4" w:rsidRDefault="000264EE" w:rsidP="004B610B">
            <w:pPr>
              <w:numPr>
                <w:ilvl w:val="0"/>
                <w:numId w:val="14"/>
              </w:numPr>
              <w:suppressAutoHyphens/>
              <w:spacing w:line="256" w:lineRule="auto"/>
              <w:contextualSpacing/>
              <w:jc w:val="both"/>
              <w:rPr>
                <w:rFonts w:ascii="Times New Roman" w:eastAsia="Arial" w:hAnsi="Times New Roman"/>
                <w:color w:val="000000"/>
                <w:sz w:val="18"/>
                <w:szCs w:val="18"/>
                <w:lang w:eastAsia="en-US"/>
              </w:rPr>
            </w:pPr>
            <w:r w:rsidRPr="00774EC4">
              <w:rPr>
                <w:rFonts w:ascii="Times New Roman" w:eastAsia="Arial" w:hAnsi="Times New Roman"/>
                <w:color w:val="000000"/>
                <w:sz w:val="18"/>
                <w:szCs w:val="18"/>
                <w:lang w:eastAsia="en-US"/>
              </w:rPr>
              <w:t>adresy IP, z których jest możliwe logowanie do systemu,</w:t>
            </w:r>
          </w:p>
        </w:tc>
      </w:tr>
      <w:tr w:rsidR="000264EE" w:rsidRPr="00774EC4" w14:paraId="01D2B99A" w14:textId="77777777" w:rsidTr="000264EE">
        <w:trPr>
          <w:trHeight w:val="20"/>
        </w:trPr>
        <w:tc>
          <w:tcPr>
            <w:tcW w:w="690" w:type="dxa"/>
            <w:tcBorders>
              <w:top w:val="single" w:sz="4" w:space="0" w:color="00000A"/>
              <w:left w:val="single" w:sz="4" w:space="0" w:color="00000A"/>
              <w:bottom w:val="single" w:sz="4" w:space="0" w:color="00000A"/>
              <w:right w:val="single" w:sz="4" w:space="0" w:color="00000A"/>
            </w:tcBorders>
            <w:vAlign w:val="center"/>
          </w:tcPr>
          <w:p w14:paraId="580B1AAF" w14:textId="77777777" w:rsidR="000264EE" w:rsidRPr="00774EC4" w:rsidRDefault="000264EE" w:rsidP="004B610B">
            <w:pPr>
              <w:numPr>
                <w:ilvl w:val="0"/>
                <w:numId w:val="12"/>
              </w:numPr>
              <w:suppressAutoHyphens/>
              <w:spacing w:line="256" w:lineRule="auto"/>
              <w:jc w:val="center"/>
              <w:rPr>
                <w:rFonts w:ascii="Times New Roman" w:hAnsi="Times New Roman"/>
                <w:sz w:val="18"/>
                <w:szCs w:val="18"/>
                <w:lang w:eastAsia="en-US"/>
              </w:rPr>
            </w:pPr>
          </w:p>
        </w:tc>
        <w:tc>
          <w:tcPr>
            <w:tcW w:w="7882" w:type="dxa"/>
            <w:tcBorders>
              <w:top w:val="single" w:sz="4" w:space="0" w:color="00000A"/>
              <w:left w:val="single" w:sz="4" w:space="0" w:color="00000A"/>
              <w:bottom w:val="single" w:sz="4" w:space="0" w:color="00000A"/>
              <w:right w:val="single" w:sz="4" w:space="0" w:color="00000A"/>
            </w:tcBorders>
            <w:vAlign w:val="center"/>
            <w:hideMark/>
          </w:tcPr>
          <w:p w14:paraId="3D0B9EAA" w14:textId="77777777" w:rsidR="000264EE" w:rsidRPr="00774EC4" w:rsidRDefault="000264EE" w:rsidP="004B610B">
            <w:pPr>
              <w:numPr>
                <w:ilvl w:val="0"/>
                <w:numId w:val="14"/>
              </w:numPr>
              <w:suppressAutoHyphens/>
              <w:spacing w:line="256" w:lineRule="auto"/>
              <w:contextualSpacing/>
              <w:jc w:val="both"/>
              <w:rPr>
                <w:rFonts w:ascii="Times New Roman" w:eastAsia="Arial" w:hAnsi="Times New Roman"/>
                <w:color w:val="000000"/>
                <w:sz w:val="18"/>
                <w:szCs w:val="18"/>
                <w:lang w:eastAsia="en-US"/>
              </w:rPr>
            </w:pPr>
            <w:r w:rsidRPr="00774EC4">
              <w:rPr>
                <w:rFonts w:ascii="Times New Roman" w:eastAsia="Arial" w:hAnsi="Times New Roman"/>
                <w:color w:val="000000"/>
                <w:sz w:val="18"/>
                <w:szCs w:val="18"/>
                <w:lang w:eastAsia="en-US"/>
              </w:rPr>
              <w:t>adresy IP, z których jest możliwy dostęp do formularza zakładania konta,</w:t>
            </w:r>
          </w:p>
        </w:tc>
      </w:tr>
      <w:tr w:rsidR="000264EE" w:rsidRPr="00774EC4" w14:paraId="25657A95" w14:textId="77777777" w:rsidTr="000264EE">
        <w:trPr>
          <w:trHeight w:val="20"/>
        </w:trPr>
        <w:tc>
          <w:tcPr>
            <w:tcW w:w="690" w:type="dxa"/>
            <w:tcBorders>
              <w:top w:val="single" w:sz="4" w:space="0" w:color="00000A"/>
              <w:left w:val="single" w:sz="4" w:space="0" w:color="00000A"/>
              <w:bottom w:val="single" w:sz="4" w:space="0" w:color="00000A"/>
              <w:right w:val="single" w:sz="4" w:space="0" w:color="00000A"/>
            </w:tcBorders>
            <w:vAlign w:val="center"/>
          </w:tcPr>
          <w:p w14:paraId="0C26F442" w14:textId="77777777" w:rsidR="000264EE" w:rsidRPr="00774EC4" w:rsidRDefault="000264EE" w:rsidP="004B610B">
            <w:pPr>
              <w:numPr>
                <w:ilvl w:val="0"/>
                <w:numId w:val="12"/>
              </w:numPr>
              <w:suppressAutoHyphens/>
              <w:spacing w:line="256" w:lineRule="auto"/>
              <w:jc w:val="center"/>
              <w:rPr>
                <w:rFonts w:ascii="Times New Roman" w:hAnsi="Times New Roman"/>
                <w:sz w:val="18"/>
                <w:szCs w:val="18"/>
                <w:lang w:eastAsia="en-US"/>
              </w:rPr>
            </w:pPr>
          </w:p>
        </w:tc>
        <w:tc>
          <w:tcPr>
            <w:tcW w:w="7882" w:type="dxa"/>
            <w:tcBorders>
              <w:top w:val="single" w:sz="4" w:space="0" w:color="00000A"/>
              <w:left w:val="single" w:sz="4" w:space="0" w:color="00000A"/>
              <w:bottom w:val="single" w:sz="4" w:space="0" w:color="00000A"/>
              <w:right w:val="single" w:sz="4" w:space="0" w:color="00000A"/>
            </w:tcBorders>
            <w:vAlign w:val="center"/>
            <w:hideMark/>
          </w:tcPr>
          <w:p w14:paraId="4D753B01" w14:textId="77777777" w:rsidR="000264EE" w:rsidRPr="00774EC4" w:rsidRDefault="000264EE" w:rsidP="004B610B">
            <w:pPr>
              <w:numPr>
                <w:ilvl w:val="0"/>
                <w:numId w:val="14"/>
              </w:numPr>
              <w:suppressAutoHyphens/>
              <w:spacing w:line="256" w:lineRule="auto"/>
              <w:contextualSpacing/>
              <w:jc w:val="both"/>
              <w:rPr>
                <w:rFonts w:ascii="Times New Roman" w:eastAsia="Arial" w:hAnsi="Times New Roman"/>
                <w:color w:val="000000"/>
                <w:sz w:val="18"/>
                <w:szCs w:val="18"/>
                <w:lang w:eastAsia="en-US"/>
              </w:rPr>
            </w:pPr>
            <w:r w:rsidRPr="00774EC4">
              <w:rPr>
                <w:rFonts w:ascii="Times New Roman" w:eastAsia="Arial" w:hAnsi="Times New Roman"/>
                <w:color w:val="000000"/>
                <w:sz w:val="18"/>
                <w:szCs w:val="18"/>
                <w:lang w:eastAsia="en-US"/>
              </w:rPr>
              <w:t>liczby dni przed wizytą, kiedy ma być wysyłane przypomnienie o wizycie,</w:t>
            </w:r>
          </w:p>
        </w:tc>
      </w:tr>
      <w:tr w:rsidR="000264EE" w:rsidRPr="00774EC4" w14:paraId="6370B4B3" w14:textId="77777777" w:rsidTr="000264EE">
        <w:trPr>
          <w:trHeight w:val="20"/>
        </w:trPr>
        <w:tc>
          <w:tcPr>
            <w:tcW w:w="690" w:type="dxa"/>
            <w:tcBorders>
              <w:top w:val="single" w:sz="4" w:space="0" w:color="00000A"/>
              <w:left w:val="single" w:sz="4" w:space="0" w:color="00000A"/>
              <w:bottom w:val="single" w:sz="4" w:space="0" w:color="00000A"/>
              <w:right w:val="single" w:sz="4" w:space="0" w:color="00000A"/>
            </w:tcBorders>
            <w:vAlign w:val="center"/>
          </w:tcPr>
          <w:p w14:paraId="411C7FE5" w14:textId="77777777" w:rsidR="000264EE" w:rsidRPr="00774EC4" w:rsidRDefault="000264EE" w:rsidP="004B610B">
            <w:pPr>
              <w:numPr>
                <w:ilvl w:val="0"/>
                <w:numId w:val="12"/>
              </w:numPr>
              <w:suppressAutoHyphens/>
              <w:spacing w:line="256" w:lineRule="auto"/>
              <w:jc w:val="center"/>
              <w:rPr>
                <w:rFonts w:ascii="Times New Roman" w:hAnsi="Times New Roman"/>
                <w:sz w:val="18"/>
                <w:szCs w:val="18"/>
                <w:lang w:eastAsia="en-US"/>
              </w:rPr>
            </w:pPr>
          </w:p>
        </w:tc>
        <w:tc>
          <w:tcPr>
            <w:tcW w:w="7882" w:type="dxa"/>
            <w:tcBorders>
              <w:top w:val="single" w:sz="4" w:space="0" w:color="00000A"/>
              <w:left w:val="single" w:sz="4" w:space="0" w:color="00000A"/>
              <w:bottom w:val="single" w:sz="4" w:space="0" w:color="00000A"/>
              <w:right w:val="single" w:sz="4" w:space="0" w:color="00000A"/>
            </w:tcBorders>
            <w:vAlign w:val="center"/>
            <w:hideMark/>
          </w:tcPr>
          <w:p w14:paraId="7D633EE4" w14:textId="77777777" w:rsidR="000264EE" w:rsidRPr="00774EC4" w:rsidRDefault="000264EE" w:rsidP="004B610B">
            <w:pPr>
              <w:numPr>
                <w:ilvl w:val="0"/>
                <w:numId w:val="14"/>
              </w:numPr>
              <w:suppressAutoHyphens/>
              <w:spacing w:line="256" w:lineRule="auto"/>
              <w:contextualSpacing/>
              <w:jc w:val="both"/>
              <w:rPr>
                <w:rFonts w:ascii="Times New Roman" w:eastAsia="Arial" w:hAnsi="Times New Roman"/>
                <w:color w:val="000000"/>
                <w:sz w:val="18"/>
                <w:szCs w:val="18"/>
                <w:lang w:eastAsia="en-US"/>
              </w:rPr>
            </w:pPr>
            <w:r w:rsidRPr="00774EC4">
              <w:rPr>
                <w:rFonts w:ascii="Times New Roman" w:eastAsia="Arial" w:hAnsi="Times New Roman"/>
                <w:color w:val="000000"/>
                <w:sz w:val="18"/>
                <w:szCs w:val="18"/>
                <w:lang w:eastAsia="en-US"/>
              </w:rPr>
              <w:t>liczba wizyt planowanych możliwych do dodania przez pacjenta,</w:t>
            </w:r>
          </w:p>
        </w:tc>
      </w:tr>
      <w:tr w:rsidR="000264EE" w:rsidRPr="00774EC4" w14:paraId="3CE24AD8" w14:textId="77777777" w:rsidTr="000264EE">
        <w:trPr>
          <w:trHeight w:val="20"/>
        </w:trPr>
        <w:tc>
          <w:tcPr>
            <w:tcW w:w="690" w:type="dxa"/>
            <w:tcBorders>
              <w:top w:val="single" w:sz="4" w:space="0" w:color="00000A"/>
              <w:left w:val="single" w:sz="4" w:space="0" w:color="00000A"/>
              <w:bottom w:val="single" w:sz="4" w:space="0" w:color="00000A"/>
              <w:right w:val="single" w:sz="4" w:space="0" w:color="00000A"/>
            </w:tcBorders>
            <w:vAlign w:val="center"/>
          </w:tcPr>
          <w:p w14:paraId="75D12B3D" w14:textId="77777777" w:rsidR="000264EE" w:rsidRPr="00774EC4" w:rsidRDefault="000264EE" w:rsidP="004B610B">
            <w:pPr>
              <w:numPr>
                <w:ilvl w:val="0"/>
                <w:numId w:val="12"/>
              </w:numPr>
              <w:suppressAutoHyphens/>
              <w:spacing w:line="256" w:lineRule="auto"/>
              <w:jc w:val="center"/>
              <w:rPr>
                <w:rFonts w:ascii="Times New Roman" w:hAnsi="Times New Roman"/>
                <w:sz w:val="18"/>
                <w:szCs w:val="18"/>
                <w:lang w:eastAsia="en-US"/>
              </w:rPr>
            </w:pPr>
          </w:p>
        </w:tc>
        <w:tc>
          <w:tcPr>
            <w:tcW w:w="7882" w:type="dxa"/>
            <w:tcBorders>
              <w:top w:val="single" w:sz="4" w:space="0" w:color="00000A"/>
              <w:left w:val="single" w:sz="4" w:space="0" w:color="00000A"/>
              <w:bottom w:val="single" w:sz="4" w:space="0" w:color="00000A"/>
              <w:right w:val="single" w:sz="4" w:space="0" w:color="00000A"/>
            </w:tcBorders>
            <w:vAlign w:val="center"/>
            <w:hideMark/>
          </w:tcPr>
          <w:p w14:paraId="7474B8CB" w14:textId="77777777" w:rsidR="000264EE" w:rsidRPr="00774EC4" w:rsidRDefault="000264EE" w:rsidP="004B610B">
            <w:pPr>
              <w:numPr>
                <w:ilvl w:val="0"/>
                <w:numId w:val="14"/>
              </w:numPr>
              <w:suppressAutoHyphens/>
              <w:spacing w:line="256" w:lineRule="auto"/>
              <w:contextualSpacing/>
              <w:jc w:val="both"/>
              <w:rPr>
                <w:rFonts w:ascii="Times New Roman" w:eastAsia="Arial" w:hAnsi="Times New Roman"/>
                <w:color w:val="000000"/>
                <w:sz w:val="18"/>
                <w:szCs w:val="18"/>
                <w:lang w:eastAsia="en-US"/>
              </w:rPr>
            </w:pPr>
            <w:r w:rsidRPr="00774EC4">
              <w:rPr>
                <w:rFonts w:ascii="Times New Roman" w:eastAsia="Arial" w:hAnsi="Times New Roman"/>
                <w:color w:val="000000"/>
                <w:sz w:val="18"/>
                <w:szCs w:val="18"/>
                <w:lang w:eastAsia="en-US"/>
              </w:rPr>
              <w:t>liczby dni po wizycie, kiedy wizyta nieodbyta ma być anulowana,</w:t>
            </w:r>
          </w:p>
        </w:tc>
      </w:tr>
      <w:tr w:rsidR="000264EE" w:rsidRPr="00774EC4" w14:paraId="4EAAA3E4" w14:textId="77777777" w:rsidTr="000264EE">
        <w:trPr>
          <w:trHeight w:val="20"/>
        </w:trPr>
        <w:tc>
          <w:tcPr>
            <w:tcW w:w="690" w:type="dxa"/>
            <w:tcBorders>
              <w:top w:val="single" w:sz="4" w:space="0" w:color="00000A"/>
              <w:left w:val="single" w:sz="4" w:space="0" w:color="00000A"/>
              <w:bottom w:val="single" w:sz="4" w:space="0" w:color="00000A"/>
              <w:right w:val="single" w:sz="4" w:space="0" w:color="00000A"/>
            </w:tcBorders>
            <w:vAlign w:val="center"/>
          </w:tcPr>
          <w:p w14:paraId="505E0720" w14:textId="77777777" w:rsidR="000264EE" w:rsidRPr="00540C1F" w:rsidRDefault="000264EE" w:rsidP="004B610B">
            <w:pPr>
              <w:numPr>
                <w:ilvl w:val="0"/>
                <w:numId w:val="12"/>
              </w:numPr>
              <w:suppressAutoHyphens/>
              <w:spacing w:line="256" w:lineRule="auto"/>
              <w:jc w:val="center"/>
              <w:rPr>
                <w:rFonts w:ascii="Times New Roman" w:hAnsi="Times New Roman"/>
                <w:strike/>
                <w:sz w:val="18"/>
                <w:szCs w:val="18"/>
                <w:lang w:eastAsia="en-US"/>
              </w:rPr>
            </w:pPr>
          </w:p>
        </w:tc>
        <w:tc>
          <w:tcPr>
            <w:tcW w:w="7882" w:type="dxa"/>
            <w:tcBorders>
              <w:top w:val="single" w:sz="4" w:space="0" w:color="00000A"/>
              <w:left w:val="single" w:sz="4" w:space="0" w:color="00000A"/>
              <w:bottom w:val="single" w:sz="4" w:space="0" w:color="00000A"/>
              <w:right w:val="single" w:sz="4" w:space="0" w:color="00000A"/>
            </w:tcBorders>
            <w:vAlign w:val="center"/>
            <w:hideMark/>
          </w:tcPr>
          <w:p w14:paraId="42443B7B" w14:textId="77777777" w:rsidR="000264EE" w:rsidRPr="00540C1F" w:rsidRDefault="000264EE" w:rsidP="004B610B">
            <w:pPr>
              <w:numPr>
                <w:ilvl w:val="0"/>
                <w:numId w:val="14"/>
              </w:numPr>
              <w:suppressAutoHyphens/>
              <w:spacing w:line="256" w:lineRule="auto"/>
              <w:contextualSpacing/>
              <w:jc w:val="both"/>
              <w:rPr>
                <w:rFonts w:ascii="Times New Roman" w:eastAsia="Arial" w:hAnsi="Times New Roman"/>
                <w:strike/>
                <w:color w:val="000000"/>
                <w:sz w:val="18"/>
                <w:szCs w:val="18"/>
                <w:lang w:eastAsia="en-US"/>
              </w:rPr>
            </w:pPr>
            <w:r w:rsidRPr="00540C1F">
              <w:rPr>
                <w:rFonts w:ascii="Times New Roman" w:eastAsia="Arial" w:hAnsi="Times New Roman"/>
                <w:strike/>
                <w:color w:val="000000"/>
                <w:sz w:val="18"/>
                <w:szCs w:val="18"/>
                <w:lang w:eastAsia="en-US"/>
              </w:rPr>
              <w:t xml:space="preserve">konieczność dodatkowego zatwierdzenia konta pacjenta przez pracownika poradni, zanim będzie </w:t>
            </w:r>
            <w:r w:rsidRPr="00540C1F">
              <w:rPr>
                <w:rFonts w:ascii="Times New Roman" w:eastAsia="Arial" w:hAnsi="Times New Roman"/>
                <w:strike/>
                <w:color w:val="000000"/>
                <w:sz w:val="18"/>
                <w:szCs w:val="18"/>
                <w:lang w:eastAsia="en-US"/>
              </w:rPr>
              <w:lastRenderedPageBreak/>
              <w:t>mógł samodzielnie planować wizyty,</w:t>
            </w:r>
          </w:p>
        </w:tc>
      </w:tr>
      <w:tr w:rsidR="000264EE" w:rsidRPr="00774EC4" w14:paraId="6A3B6C17" w14:textId="77777777" w:rsidTr="000264EE">
        <w:trPr>
          <w:trHeight w:val="20"/>
        </w:trPr>
        <w:tc>
          <w:tcPr>
            <w:tcW w:w="690" w:type="dxa"/>
            <w:tcBorders>
              <w:top w:val="single" w:sz="4" w:space="0" w:color="00000A"/>
              <w:left w:val="single" w:sz="4" w:space="0" w:color="00000A"/>
              <w:bottom w:val="single" w:sz="4" w:space="0" w:color="00000A"/>
              <w:right w:val="single" w:sz="4" w:space="0" w:color="00000A"/>
            </w:tcBorders>
            <w:vAlign w:val="center"/>
          </w:tcPr>
          <w:p w14:paraId="035E433D" w14:textId="77777777" w:rsidR="000264EE" w:rsidRPr="00774EC4" w:rsidRDefault="000264EE" w:rsidP="004B610B">
            <w:pPr>
              <w:numPr>
                <w:ilvl w:val="0"/>
                <w:numId w:val="12"/>
              </w:numPr>
              <w:suppressAutoHyphens/>
              <w:spacing w:line="256" w:lineRule="auto"/>
              <w:jc w:val="center"/>
              <w:rPr>
                <w:rFonts w:ascii="Times New Roman" w:hAnsi="Times New Roman"/>
                <w:sz w:val="18"/>
                <w:szCs w:val="18"/>
                <w:lang w:eastAsia="en-US"/>
              </w:rPr>
            </w:pPr>
          </w:p>
        </w:tc>
        <w:tc>
          <w:tcPr>
            <w:tcW w:w="7882" w:type="dxa"/>
            <w:tcBorders>
              <w:top w:val="single" w:sz="4" w:space="0" w:color="00000A"/>
              <w:left w:val="single" w:sz="4" w:space="0" w:color="00000A"/>
              <w:bottom w:val="single" w:sz="4" w:space="0" w:color="00000A"/>
              <w:right w:val="single" w:sz="4" w:space="0" w:color="00000A"/>
            </w:tcBorders>
            <w:vAlign w:val="center"/>
            <w:hideMark/>
          </w:tcPr>
          <w:p w14:paraId="524633BB" w14:textId="77777777" w:rsidR="000264EE" w:rsidRPr="00774EC4" w:rsidRDefault="000264EE" w:rsidP="004B610B">
            <w:pPr>
              <w:numPr>
                <w:ilvl w:val="0"/>
                <w:numId w:val="14"/>
              </w:numPr>
              <w:suppressAutoHyphens/>
              <w:spacing w:line="256" w:lineRule="auto"/>
              <w:contextualSpacing/>
              <w:jc w:val="both"/>
              <w:rPr>
                <w:rFonts w:ascii="Times New Roman" w:eastAsia="Arial" w:hAnsi="Times New Roman"/>
                <w:color w:val="000000"/>
                <w:sz w:val="18"/>
                <w:szCs w:val="18"/>
                <w:lang w:eastAsia="en-US"/>
              </w:rPr>
            </w:pPr>
            <w:r w:rsidRPr="00774EC4">
              <w:rPr>
                <w:rFonts w:ascii="Times New Roman" w:eastAsia="Arial" w:hAnsi="Times New Roman"/>
                <w:color w:val="000000"/>
                <w:sz w:val="18"/>
                <w:szCs w:val="18"/>
                <w:lang w:eastAsia="en-US"/>
              </w:rPr>
              <w:t>przedział czasowy godzin pracy poradni, na który jest możliwe planowanie wizyt przez Rejestrację Internetową,</w:t>
            </w:r>
          </w:p>
        </w:tc>
      </w:tr>
      <w:tr w:rsidR="000264EE" w:rsidRPr="00774EC4" w14:paraId="38FD2BDD" w14:textId="77777777" w:rsidTr="000264EE">
        <w:trPr>
          <w:trHeight w:val="20"/>
        </w:trPr>
        <w:tc>
          <w:tcPr>
            <w:tcW w:w="690" w:type="dxa"/>
            <w:tcBorders>
              <w:top w:val="single" w:sz="4" w:space="0" w:color="00000A"/>
              <w:left w:val="single" w:sz="4" w:space="0" w:color="00000A"/>
              <w:bottom w:val="single" w:sz="4" w:space="0" w:color="00000A"/>
              <w:right w:val="single" w:sz="4" w:space="0" w:color="00000A"/>
            </w:tcBorders>
            <w:vAlign w:val="center"/>
          </w:tcPr>
          <w:p w14:paraId="04AEA26C" w14:textId="77777777" w:rsidR="000264EE" w:rsidRPr="00774EC4" w:rsidRDefault="000264EE" w:rsidP="004B610B">
            <w:pPr>
              <w:numPr>
                <w:ilvl w:val="0"/>
                <w:numId w:val="12"/>
              </w:numPr>
              <w:suppressAutoHyphens/>
              <w:spacing w:line="256" w:lineRule="auto"/>
              <w:jc w:val="center"/>
              <w:rPr>
                <w:rFonts w:ascii="Times New Roman" w:hAnsi="Times New Roman"/>
                <w:sz w:val="18"/>
                <w:szCs w:val="18"/>
                <w:lang w:eastAsia="en-US"/>
              </w:rPr>
            </w:pPr>
          </w:p>
        </w:tc>
        <w:tc>
          <w:tcPr>
            <w:tcW w:w="7882" w:type="dxa"/>
            <w:tcBorders>
              <w:top w:val="single" w:sz="4" w:space="0" w:color="00000A"/>
              <w:left w:val="single" w:sz="4" w:space="0" w:color="00000A"/>
              <w:bottom w:val="single" w:sz="4" w:space="0" w:color="00000A"/>
              <w:right w:val="single" w:sz="4" w:space="0" w:color="00000A"/>
            </w:tcBorders>
            <w:vAlign w:val="center"/>
            <w:hideMark/>
          </w:tcPr>
          <w:p w14:paraId="3A99CA93" w14:textId="77777777" w:rsidR="000264EE" w:rsidRPr="00774EC4" w:rsidRDefault="000264EE" w:rsidP="004B610B">
            <w:pPr>
              <w:widowControl w:val="0"/>
              <w:numPr>
                <w:ilvl w:val="0"/>
                <w:numId w:val="14"/>
              </w:numPr>
              <w:tabs>
                <w:tab w:val="left" w:pos="3990"/>
              </w:tabs>
              <w:suppressAutoHyphens/>
              <w:autoSpaceDN w:val="0"/>
              <w:spacing w:line="256" w:lineRule="auto"/>
              <w:ind w:right="50"/>
              <w:jc w:val="both"/>
              <w:rPr>
                <w:rFonts w:ascii="Times New Roman" w:hAnsi="Times New Roman"/>
                <w:sz w:val="18"/>
                <w:szCs w:val="18"/>
                <w:lang w:eastAsia="en-US"/>
              </w:rPr>
            </w:pPr>
            <w:r w:rsidRPr="00774EC4">
              <w:rPr>
                <w:rFonts w:ascii="Times New Roman" w:hAnsi="Times New Roman"/>
                <w:sz w:val="18"/>
                <w:szCs w:val="18"/>
                <w:lang w:eastAsia="en-US"/>
              </w:rPr>
              <w:t>liczba wizyt, które można zaplanować w określonej poradni przez Rejestrację.</w:t>
            </w:r>
          </w:p>
        </w:tc>
      </w:tr>
      <w:tr w:rsidR="000264EE" w:rsidRPr="00774EC4" w14:paraId="1EC03C8D" w14:textId="77777777" w:rsidTr="000264EE">
        <w:trPr>
          <w:trHeight w:val="20"/>
        </w:trPr>
        <w:tc>
          <w:tcPr>
            <w:tcW w:w="690" w:type="dxa"/>
            <w:tcBorders>
              <w:top w:val="single" w:sz="4" w:space="0" w:color="00000A"/>
              <w:left w:val="single" w:sz="4" w:space="0" w:color="00000A"/>
              <w:bottom w:val="single" w:sz="4" w:space="0" w:color="00000A"/>
              <w:right w:val="single" w:sz="4" w:space="0" w:color="00000A"/>
            </w:tcBorders>
            <w:vAlign w:val="center"/>
          </w:tcPr>
          <w:p w14:paraId="63889B8B" w14:textId="77777777" w:rsidR="000264EE" w:rsidRPr="00774EC4" w:rsidRDefault="000264EE" w:rsidP="000264EE">
            <w:pPr>
              <w:spacing w:line="256" w:lineRule="auto"/>
              <w:ind w:left="142"/>
              <w:jc w:val="center"/>
              <w:rPr>
                <w:rFonts w:ascii="Times New Roman" w:hAnsi="Times New Roman"/>
                <w:sz w:val="18"/>
                <w:szCs w:val="18"/>
                <w:lang w:eastAsia="en-US"/>
              </w:rPr>
            </w:pPr>
          </w:p>
        </w:tc>
        <w:tc>
          <w:tcPr>
            <w:tcW w:w="7882" w:type="dxa"/>
            <w:tcBorders>
              <w:top w:val="single" w:sz="4" w:space="0" w:color="00000A"/>
              <w:left w:val="single" w:sz="4" w:space="0" w:color="00000A"/>
              <w:bottom w:val="single" w:sz="4" w:space="0" w:color="00000A"/>
              <w:right w:val="single" w:sz="4" w:space="0" w:color="00000A"/>
            </w:tcBorders>
            <w:hideMark/>
          </w:tcPr>
          <w:p w14:paraId="0AC410AC" w14:textId="77777777" w:rsidR="000264EE" w:rsidRPr="00774EC4" w:rsidRDefault="000264EE" w:rsidP="000264EE">
            <w:pPr>
              <w:widowControl w:val="0"/>
              <w:tabs>
                <w:tab w:val="left" w:pos="3990"/>
              </w:tabs>
              <w:overflowPunct w:val="0"/>
              <w:autoSpaceDE w:val="0"/>
              <w:autoSpaceDN w:val="0"/>
              <w:adjustRightInd w:val="0"/>
              <w:spacing w:line="256" w:lineRule="auto"/>
              <w:ind w:left="113" w:right="50"/>
              <w:jc w:val="both"/>
              <w:rPr>
                <w:rFonts w:ascii="Times New Roman" w:hAnsi="Times New Roman"/>
                <w:sz w:val="18"/>
                <w:szCs w:val="18"/>
                <w:lang w:eastAsia="en-US"/>
              </w:rPr>
            </w:pPr>
            <w:r w:rsidRPr="00774EC4">
              <w:rPr>
                <w:rFonts w:ascii="Times New Roman" w:hAnsi="Times New Roman"/>
                <w:sz w:val="18"/>
                <w:szCs w:val="18"/>
                <w:lang w:eastAsia="en-US"/>
              </w:rPr>
              <w:t>Automatyczne wysyłanie powiadomień e-mail o:</w:t>
            </w:r>
          </w:p>
        </w:tc>
      </w:tr>
      <w:tr w:rsidR="000264EE" w:rsidRPr="00774EC4" w14:paraId="591CC91C" w14:textId="77777777" w:rsidTr="000264EE">
        <w:trPr>
          <w:trHeight w:val="20"/>
        </w:trPr>
        <w:tc>
          <w:tcPr>
            <w:tcW w:w="690" w:type="dxa"/>
            <w:tcBorders>
              <w:top w:val="single" w:sz="4" w:space="0" w:color="00000A"/>
              <w:left w:val="single" w:sz="4" w:space="0" w:color="00000A"/>
              <w:bottom w:val="single" w:sz="4" w:space="0" w:color="00000A"/>
              <w:right w:val="single" w:sz="4" w:space="0" w:color="00000A"/>
            </w:tcBorders>
            <w:vAlign w:val="center"/>
          </w:tcPr>
          <w:p w14:paraId="4FDFAB30" w14:textId="77777777" w:rsidR="000264EE" w:rsidRPr="00774EC4" w:rsidRDefault="000264EE" w:rsidP="004B610B">
            <w:pPr>
              <w:numPr>
                <w:ilvl w:val="0"/>
                <w:numId w:val="12"/>
              </w:numPr>
              <w:suppressAutoHyphens/>
              <w:spacing w:line="256" w:lineRule="auto"/>
              <w:jc w:val="center"/>
              <w:rPr>
                <w:rFonts w:ascii="Times New Roman" w:hAnsi="Times New Roman"/>
                <w:sz w:val="18"/>
                <w:szCs w:val="18"/>
                <w:lang w:eastAsia="en-US"/>
              </w:rPr>
            </w:pPr>
          </w:p>
        </w:tc>
        <w:tc>
          <w:tcPr>
            <w:tcW w:w="7882" w:type="dxa"/>
            <w:tcBorders>
              <w:top w:val="single" w:sz="4" w:space="0" w:color="00000A"/>
              <w:left w:val="single" w:sz="4" w:space="0" w:color="00000A"/>
              <w:bottom w:val="single" w:sz="4" w:space="0" w:color="00000A"/>
              <w:right w:val="single" w:sz="4" w:space="0" w:color="00000A"/>
            </w:tcBorders>
            <w:hideMark/>
          </w:tcPr>
          <w:p w14:paraId="52B73298" w14:textId="77777777" w:rsidR="000264EE" w:rsidRPr="00774EC4" w:rsidRDefault="000264EE" w:rsidP="004B610B">
            <w:pPr>
              <w:numPr>
                <w:ilvl w:val="0"/>
                <w:numId w:val="14"/>
              </w:numPr>
              <w:suppressAutoHyphens/>
              <w:spacing w:line="256" w:lineRule="auto"/>
              <w:contextualSpacing/>
              <w:rPr>
                <w:rFonts w:ascii="Times New Roman" w:eastAsia="Arial" w:hAnsi="Times New Roman"/>
                <w:color w:val="000000"/>
                <w:sz w:val="18"/>
                <w:szCs w:val="18"/>
                <w:lang w:eastAsia="en-US"/>
              </w:rPr>
            </w:pPr>
            <w:r w:rsidRPr="00774EC4">
              <w:rPr>
                <w:rFonts w:ascii="Times New Roman" w:eastAsia="Arial" w:hAnsi="Times New Roman"/>
                <w:color w:val="000000"/>
                <w:sz w:val="18"/>
                <w:szCs w:val="18"/>
                <w:lang w:eastAsia="en-US"/>
              </w:rPr>
              <w:t>utworzeniu konta przez pacjenta,</w:t>
            </w:r>
          </w:p>
        </w:tc>
      </w:tr>
      <w:tr w:rsidR="000264EE" w:rsidRPr="00774EC4" w14:paraId="4DFDC59F" w14:textId="77777777" w:rsidTr="000264EE">
        <w:trPr>
          <w:trHeight w:val="20"/>
        </w:trPr>
        <w:tc>
          <w:tcPr>
            <w:tcW w:w="690" w:type="dxa"/>
            <w:tcBorders>
              <w:top w:val="single" w:sz="4" w:space="0" w:color="00000A"/>
              <w:left w:val="single" w:sz="4" w:space="0" w:color="00000A"/>
              <w:bottom w:val="single" w:sz="4" w:space="0" w:color="00000A"/>
              <w:right w:val="single" w:sz="4" w:space="0" w:color="00000A"/>
            </w:tcBorders>
            <w:vAlign w:val="center"/>
          </w:tcPr>
          <w:p w14:paraId="405C137C" w14:textId="77777777" w:rsidR="000264EE" w:rsidRPr="00774EC4" w:rsidRDefault="000264EE" w:rsidP="004B610B">
            <w:pPr>
              <w:numPr>
                <w:ilvl w:val="0"/>
                <w:numId w:val="12"/>
              </w:numPr>
              <w:suppressAutoHyphens/>
              <w:spacing w:line="256" w:lineRule="auto"/>
              <w:jc w:val="center"/>
              <w:rPr>
                <w:rFonts w:ascii="Times New Roman" w:hAnsi="Times New Roman"/>
                <w:sz w:val="18"/>
                <w:szCs w:val="18"/>
                <w:lang w:eastAsia="en-US"/>
              </w:rPr>
            </w:pPr>
          </w:p>
        </w:tc>
        <w:tc>
          <w:tcPr>
            <w:tcW w:w="7882" w:type="dxa"/>
            <w:tcBorders>
              <w:top w:val="single" w:sz="4" w:space="0" w:color="00000A"/>
              <w:left w:val="single" w:sz="4" w:space="0" w:color="00000A"/>
              <w:bottom w:val="single" w:sz="4" w:space="0" w:color="00000A"/>
              <w:right w:val="single" w:sz="4" w:space="0" w:color="00000A"/>
            </w:tcBorders>
            <w:hideMark/>
          </w:tcPr>
          <w:p w14:paraId="27644D7F" w14:textId="77777777" w:rsidR="000264EE" w:rsidRPr="00774EC4" w:rsidRDefault="000264EE" w:rsidP="004B610B">
            <w:pPr>
              <w:numPr>
                <w:ilvl w:val="0"/>
                <w:numId w:val="14"/>
              </w:numPr>
              <w:suppressAutoHyphens/>
              <w:spacing w:line="256" w:lineRule="auto"/>
              <w:contextualSpacing/>
              <w:rPr>
                <w:rFonts w:ascii="Times New Roman" w:eastAsia="Arial" w:hAnsi="Times New Roman"/>
                <w:color w:val="000000"/>
                <w:sz w:val="18"/>
                <w:szCs w:val="18"/>
                <w:lang w:eastAsia="en-US"/>
              </w:rPr>
            </w:pPr>
            <w:r w:rsidRPr="00774EC4">
              <w:rPr>
                <w:rFonts w:ascii="Times New Roman" w:eastAsia="Arial" w:hAnsi="Times New Roman"/>
                <w:color w:val="000000"/>
                <w:sz w:val="18"/>
                <w:szCs w:val="18"/>
                <w:lang w:eastAsia="en-US"/>
              </w:rPr>
              <w:t>dodaniu zaplanowania wizyty,</w:t>
            </w:r>
          </w:p>
        </w:tc>
      </w:tr>
      <w:tr w:rsidR="000264EE" w:rsidRPr="00774EC4" w14:paraId="374E88B2" w14:textId="77777777" w:rsidTr="000264EE">
        <w:trPr>
          <w:trHeight w:val="20"/>
        </w:trPr>
        <w:tc>
          <w:tcPr>
            <w:tcW w:w="690" w:type="dxa"/>
            <w:tcBorders>
              <w:top w:val="single" w:sz="4" w:space="0" w:color="00000A"/>
              <w:left w:val="single" w:sz="4" w:space="0" w:color="00000A"/>
              <w:bottom w:val="single" w:sz="4" w:space="0" w:color="00000A"/>
              <w:right w:val="single" w:sz="4" w:space="0" w:color="00000A"/>
            </w:tcBorders>
            <w:vAlign w:val="center"/>
          </w:tcPr>
          <w:p w14:paraId="1B933F5A" w14:textId="77777777" w:rsidR="000264EE" w:rsidRPr="00774EC4" w:rsidRDefault="000264EE" w:rsidP="004B610B">
            <w:pPr>
              <w:numPr>
                <w:ilvl w:val="0"/>
                <w:numId w:val="12"/>
              </w:numPr>
              <w:suppressAutoHyphens/>
              <w:spacing w:line="256" w:lineRule="auto"/>
              <w:jc w:val="center"/>
              <w:rPr>
                <w:rFonts w:ascii="Times New Roman" w:hAnsi="Times New Roman"/>
                <w:sz w:val="18"/>
                <w:szCs w:val="18"/>
                <w:lang w:eastAsia="en-US"/>
              </w:rPr>
            </w:pPr>
          </w:p>
        </w:tc>
        <w:tc>
          <w:tcPr>
            <w:tcW w:w="7882" w:type="dxa"/>
            <w:tcBorders>
              <w:top w:val="single" w:sz="4" w:space="0" w:color="00000A"/>
              <w:left w:val="single" w:sz="4" w:space="0" w:color="00000A"/>
              <w:bottom w:val="single" w:sz="4" w:space="0" w:color="00000A"/>
              <w:right w:val="single" w:sz="4" w:space="0" w:color="00000A"/>
            </w:tcBorders>
            <w:hideMark/>
          </w:tcPr>
          <w:p w14:paraId="7AF22A52" w14:textId="77777777" w:rsidR="000264EE" w:rsidRPr="00774EC4" w:rsidRDefault="000264EE" w:rsidP="004B610B">
            <w:pPr>
              <w:numPr>
                <w:ilvl w:val="0"/>
                <w:numId w:val="14"/>
              </w:numPr>
              <w:suppressAutoHyphens/>
              <w:spacing w:line="256" w:lineRule="auto"/>
              <w:contextualSpacing/>
              <w:rPr>
                <w:rFonts w:ascii="Times New Roman" w:eastAsia="Arial" w:hAnsi="Times New Roman"/>
                <w:color w:val="000000"/>
                <w:sz w:val="18"/>
                <w:szCs w:val="18"/>
                <w:lang w:eastAsia="en-US"/>
              </w:rPr>
            </w:pPr>
            <w:r w:rsidRPr="00774EC4">
              <w:rPr>
                <w:rFonts w:ascii="Times New Roman" w:eastAsia="Arial" w:hAnsi="Times New Roman"/>
                <w:color w:val="000000"/>
                <w:sz w:val="18"/>
                <w:szCs w:val="18"/>
                <w:lang w:eastAsia="en-US"/>
              </w:rPr>
              <w:t>zbliżającej się wizycie,</w:t>
            </w:r>
          </w:p>
        </w:tc>
      </w:tr>
      <w:tr w:rsidR="000264EE" w:rsidRPr="00774EC4" w14:paraId="6F970887" w14:textId="77777777" w:rsidTr="000264EE">
        <w:trPr>
          <w:trHeight w:val="20"/>
        </w:trPr>
        <w:tc>
          <w:tcPr>
            <w:tcW w:w="690" w:type="dxa"/>
            <w:tcBorders>
              <w:top w:val="single" w:sz="4" w:space="0" w:color="00000A"/>
              <w:left w:val="single" w:sz="4" w:space="0" w:color="00000A"/>
              <w:bottom w:val="single" w:sz="4" w:space="0" w:color="00000A"/>
              <w:right w:val="single" w:sz="4" w:space="0" w:color="00000A"/>
            </w:tcBorders>
            <w:vAlign w:val="center"/>
          </w:tcPr>
          <w:p w14:paraId="5ADEE6B6" w14:textId="77777777" w:rsidR="000264EE" w:rsidRPr="00774EC4" w:rsidRDefault="000264EE" w:rsidP="004B610B">
            <w:pPr>
              <w:numPr>
                <w:ilvl w:val="0"/>
                <w:numId w:val="12"/>
              </w:numPr>
              <w:suppressAutoHyphens/>
              <w:spacing w:line="256" w:lineRule="auto"/>
              <w:jc w:val="center"/>
              <w:rPr>
                <w:rFonts w:ascii="Times New Roman" w:hAnsi="Times New Roman"/>
                <w:sz w:val="18"/>
                <w:szCs w:val="18"/>
                <w:lang w:eastAsia="en-US"/>
              </w:rPr>
            </w:pPr>
          </w:p>
        </w:tc>
        <w:tc>
          <w:tcPr>
            <w:tcW w:w="7882" w:type="dxa"/>
            <w:tcBorders>
              <w:top w:val="single" w:sz="4" w:space="0" w:color="00000A"/>
              <w:left w:val="single" w:sz="4" w:space="0" w:color="00000A"/>
              <w:bottom w:val="single" w:sz="4" w:space="0" w:color="00000A"/>
              <w:right w:val="single" w:sz="4" w:space="0" w:color="00000A"/>
            </w:tcBorders>
            <w:hideMark/>
          </w:tcPr>
          <w:p w14:paraId="3445A9FC" w14:textId="77777777" w:rsidR="000264EE" w:rsidRPr="00774EC4" w:rsidRDefault="000264EE" w:rsidP="004B610B">
            <w:pPr>
              <w:numPr>
                <w:ilvl w:val="0"/>
                <w:numId w:val="14"/>
              </w:numPr>
              <w:suppressAutoHyphens/>
              <w:spacing w:line="256" w:lineRule="auto"/>
              <w:contextualSpacing/>
              <w:rPr>
                <w:rFonts w:ascii="Times New Roman" w:eastAsia="Arial" w:hAnsi="Times New Roman"/>
                <w:color w:val="000000"/>
                <w:sz w:val="18"/>
                <w:szCs w:val="18"/>
                <w:lang w:eastAsia="en-US"/>
              </w:rPr>
            </w:pPr>
            <w:r w:rsidRPr="00774EC4">
              <w:rPr>
                <w:rFonts w:ascii="Times New Roman" w:eastAsia="Arial" w:hAnsi="Times New Roman"/>
                <w:color w:val="000000"/>
                <w:sz w:val="18"/>
                <w:szCs w:val="18"/>
                <w:lang w:eastAsia="en-US"/>
              </w:rPr>
              <w:t>blokadzie konta po określonej liczbie nieodbytych wizyt,</w:t>
            </w:r>
          </w:p>
        </w:tc>
      </w:tr>
      <w:tr w:rsidR="000264EE" w:rsidRPr="00774EC4" w14:paraId="2808502A" w14:textId="77777777" w:rsidTr="000264EE">
        <w:trPr>
          <w:trHeight w:val="20"/>
        </w:trPr>
        <w:tc>
          <w:tcPr>
            <w:tcW w:w="690" w:type="dxa"/>
            <w:tcBorders>
              <w:top w:val="single" w:sz="4" w:space="0" w:color="00000A"/>
              <w:left w:val="single" w:sz="4" w:space="0" w:color="00000A"/>
              <w:bottom w:val="single" w:sz="4" w:space="0" w:color="00000A"/>
              <w:right w:val="single" w:sz="4" w:space="0" w:color="00000A"/>
            </w:tcBorders>
            <w:vAlign w:val="center"/>
          </w:tcPr>
          <w:p w14:paraId="102F1709" w14:textId="77777777" w:rsidR="000264EE" w:rsidRPr="00774EC4" w:rsidRDefault="000264EE" w:rsidP="004B610B">
            <w:pPr>
              <w:numPr>
                <w:ilvl w:val="0"/>
                <w:numId w:val="12"/>
              </w:numPr>
              <w:suppressAutoHyphens/>
              <w:spacing w:line="256" w:lineRule="auto"/>
              <w:jc w:val="center"/>
              <w:rPr>
                <w:rFonts w:ascii="Times New Roman" w:hAnsi="Times New Roman"/>
                <w:sz w:val="18"/>
                <w:szCs w:val="18"/>
                <w:lang w:eastAsia="en-US"/>
              </w:rPr>
            </w:pPr>
          </w:p>
        </w:tc>
        <w:tc>
          <w:tcPr>
            <w:tcW w:w="7882" w:type="dxa"/>
            <w:tcBorders>
              <w:top w:val="single" w:sz="4" w:space="0" w:color="00000A"/>
              <w:left w:val="single" w:sz="4" w:space="0" w:color="00000A"/>
              <w:bottom w:val="single" w:sz="4" w:space="0" w:color="00000A"/>
              <w:right w:val="single" w:sz="4" w:space="0" w:color="00000A"/>
            </w:tcBorders>
            <w:hideMark/>
          </w:tcPr>
          <w:p w14:paraId="79936EA3" w14:textId="77777777" w:rsidR="000264EE" w:rsidRPr="00774EC4" w:rsidRDefault="000264EE" w:rsidP="004B610B">
            <w:pPr>
              <w:numPr>
                <w:ilvl w:val="0"/>
                <w:numId w:val="14"/>
              </w:numPr>
              <w:suppressAutoHyphens/>
              <w:spacing w:line="256" w:lineRule="auto"/>
              <w:contextualSpacing/>
              <w:rPr>
                <w:rFonts w:ascii="Times New Roman" w:eastAsia="Arial" w:hAnsi="Times New Roman"/>
                <w:color w:val="000000"/>
                <w:sz w:val="18"/>
                <w:szCs w:val="18"/>
                <w:lang w:eastAsia="en-US"/>
              </w:rPr>
            </w:pPr>
            <w:r w:rsidRPr="00774EC4">
              <w:rPr>
                <w:rFonts w:ascii="Times New Roman" w:eastAsia="Arial" w:hAnsi="Times New Roman"/>
                <w:color w:val="000000"/>
                <w:sz w:val="18"/>
                <w:szCs w:val="18"/>
                <w:lang w:eastAsia="en-US"/>
              </w:rPr>
              <w:t>zmianie hasła,</w:t>
            </w:r>
          </w:p>
        </w:tc>
      </w:tr>
      <w:tr w:rsidR="000264EE" w:rsidRPr="00774EC4" w14:paraId="2E24145D" w14:textId="77777777" w:rsidTr="000264EE">
        <w:trPr>
          <w:trHeight w:val="20"/>
        </w:trPr>
        <w:tc>
          <w:tcPr>
            <w:tcW w:w="690" w:type="dxa"/>
            <w:tcBorders>
              <w:top w:val="single" w:sz="4" w:space="0" w:color="00000A"/>
              <w:left w:val="single" w:sz="4" w:space="0" w:color="00000A"/>
              <w:bottom w:val="single" w:sz="4" w:space="0" w:color="00000A"/>
              <w:right w:val="single" w:sz="4" w:space="0" w:color="00000A"/>
            </w:tcBorders>
            <w:vAlign w:val="center"/>
          </w:tcPr>
          <w:p w14:paraId="61F812EE" w14:textId="77777777" w:rsidR="000264EE" w:rsidRPr="00774EC4" w:rsidRDefault="000264EE" w:rsidP="004B610B">
            <w:pPr>
              <w:numPr>
                <w:ilvl w:val="0"/>
                <w:numId w:val="12"/>
              </w:numPr>
              <w:suppressAutoHyphens/>
              <w:spacing w:line="256" w:lineRule="auto"/>
              <w:jc w:val="center"/>
              <w:rPr>
                <w:rFonts w:ascii="Times New Roman" w:hAnsi="Times New Roman"/>
                <w:sz w:val="18"/>
                <w:szCs w:val="18"/>
                <w:lang w:eastAsia="en-US"/>
              </w:rPr>
            </w:pPr>
          </w:p>
        </w:tc>
        <w:tc>
          <w:tcPr>
            <w:tcW w:w="7882" w:type="dxa"/>
            <w:tcBorders>
              <w:top w:val="single" w:sz="4" w:space="0" w:color="00000A"/>
              <w:left w:val="single" w:sz="4" w:space="0" w:color="00000A"/>
              <w:bottom w:val="single" w:sz="4" w:space="0" w:color="00000A"/>
              <w:right w:val="single" w:sz="4" w:space="0" w:color="00000A"/>
            </w:tcBorders>
            <w:hideMark/>
          </w:tcPr>
          <w:p w14:paraId="04FB0CBB" w14:textId="77777777" w:rsidR="000264EE" w:rsidRPr="00774EC4" w:rsidRDefault="000264EE" w:rsidP="004B610B">
            <w:pPr>
              <w:numPr>
                <w:ilvl w:val="0"/>
                <w:numId w:val="14"/>
              </w:numPr>
              <w:suppressAutoHyphens/>
              <w:spacing w:line="256" w:lineRule="auto"/>
              <w:contextualSpacing/>
              <w:rPr>
                <w:rFonts w:ascii="Times New Roman" w:eastAsia="Arial" w:hAnsi="Times New Roman"/>
                <w:color w:val="000000"/>
                <w:sz w:val="18"/>
                <w:szCs w:val="18"/>
                <w:lang w:eastAsia="en-US"/>
              </w:rPr>
            </w:pPr>
            <w:r w:rsidRPr="00774EC4">
              <w:rPr>
                <w:rFonts w:ascii="Times New Roman" w:eastAsia="Arial" w:hAnsi="Times New Roman"/>
                <w:color w:val="000000"/>
                <w:sz w:val="18"/>
                <w:szCs w:val="18"/>
                <w:lang w:eastAsia="en-US"/>
              </w:rPr>
              <w:t>anulowaniu wizyty.</w:t>
            </w:r>
          </w:p>
        </w:tc>
      </w:tr>
      <w:tr w:rsidR="000264EE" w:rsidRPr="00774EC4" w14:paraId="50FA4BD0" w14:textId="77777777" w:rsidTr="000264EE">
        <w:trPr>
          <w:trHeight w:val="20"/>
        </w:trPr>
        <w:tc>
          <w:tcPr>
            <w:tcW w:w="690" w:type="dxa"/>
            <w:tcBorders>
              <w:top w:val="single" w:sz="4" w:space="0" w:color="00000A"/>
              <w:left w:val="single" w:sz="4" w:space="0" w:color="00000A"/>
              <w:bottom w:val="single" w:sz="4" w:space="0" w:color="00000A"/>
              <w:right w:val="single" w:sz="4" w:space="0" w:color="00000A"/>
            </w:tcBorders>
            <w:vAlign w:val="center"/>
          </w:tcPr>
          <w:p w14:paraId="392DF0A1" w14:textId="77777777" w:rsidR="000264EE" w:rsidRPr="00774EC4" w:rsidRDefault="000264EE" w:rsidP="004B610B">
            <w:pPr>
              <w:numPr>
                <w:ilvl w:val="0"/>
                <w:numId w:val="12"/>
              </w:numPr>
              <w:suppressAutoHyphens/>
              <w:spacing w:line="256" w:lineRule="auto"/>
              <w:jc w:val="center"/>
              <w:rPr>
                <w:rFonts w:ascii="Times New Roman" w:hAnsi="Times New Roman"/>
                <w:sz w:val="18"/>
                <w:szCs w:val="18"/>
                <w:lang w:eastAsia="en-US"/>
              </w:rPr>
            </w:pPr>
          </w:p>
        </w:tc>
        <w:tc>
          <w:tcPr>
            <w:tcW w:w="7882" w:type="dxa"/>
            <w:tcBorders>
              <w:top w:val="single" w:sz="4" w:space="0" w:color="00000A"/>
              <w:left w:val="single" w:sz="4" w:space="0" w:color="00000A"/>
              <w:bottom w:val="single" w:sz="4" w:space="0" w:color="00000A"/>
              <w:right w:val="single" w:sz="4" w:space="0" w:color="00000A"/>
            </w:tcBorders>
            <w:hideMark/>
          </w:tcPr>
          <w:p w14:paraId="327516D9" w14:textId="77777777" w:rsidR="000264EE" w:rsidRPr="00774EC4" w:rsidRDefault="000264EE" w:rsidP="000264EE">
            <w:pPr>
              <w:widowControl w:val="0"/>
              <w:tabs>
                <w:tab w:val="left" w:pos="3990"/>
              </w:tabs>
              <w:overflowPunct w:val="0"/>
              <w:autoSpaceDE w:val="0"/>
              <w:autoSpaceDN w:val="0"/>
              <w:adjustRightInd w:val="0"/>
              <w:spacing w:line="256" w:lineRule="auto"/>
              <w:ind w:left="113" w:right="50"/>
              <w:jc w:val="both"/>
              <w:rPr>
                <w:rFonts w:ascii="Times New Roman" w:hAnsi="Times New Roman"/>
                <w:sz w:val="18"/>
                <w:szCs w:val="18"/>
                <w:lang w:eastAsia="en-US"/>
              </w:rPr>
            </w:pPr>
            <w:r w:rsidRPr="00774EC4">
              <w:rPr>
                <w:rFonts w:ascii="Times New Roman" w:hAnsi="Times New Roman"/>
                <w:sz w:val="18"/>
                <w:szCs w:val="18"/>
                <w:lang w:eastAsia="en-US"/>
              </w:rPr>
              <w:t>Automatyczne wysyłanie powiadomień SMS o zbliżających się wizytach.</w:t>
            </w:r>
          </w:p>
        </w:tc>
      </w:tr>
    </w:tbl>
    <w:p w14:paraId="63693F18" w14:textId="41531E87" w:rsidR="00722E51" w:rsidRDefault="00722E51">
      <w:pPr>
        <w:pStyle w:val="Nagwek2"/>
        <w:numPr>
          <w:ilvl w:val="0"/>
          <w:numId w:val="0"/>
        </w:numPr>
        <w:ind w:left="709"/>
        <w:rPr>
          <w:rFonts w:ascii="Times New Roman" w:hAnsi="Times New Roman" w:cs="Times New Roman"/>
          <w:sz w:val="18"/>
          <w:szCs w:val="18"/>
        </w:rPr>
      </w:pPr>
    </w:p>
    <w:p w14:paraId="2CC705E6" w14:textId="77777777" w:rsidR="000264EE" w:rsidRDefault="000264EE">
      <w:pPr>
        <w:pStyle w:val="Nagwek2"/>
        <w:numPr>
          <w:ilvl w:val="0"/>
          <w:numId w:val="0"/>
        </w:numPr>
        <w:ind w:left="709"/>
        <w:rPr>
          <w:rFonts w:ascii="Times New Roman" w:hAnsi="Times New Roman" w:cs="Times New Roman"/>
          <w:sz w:val="18"/>
          <w:szCs w:val="18"/>
        </w:rPr>
      </w:pPr>
    </w:p>
    <w:p w14:paraId="57A66824" w14:textId="77777777" w:rsidR="00722E51" w:rsidRDefault="00734997" w:rsidP="00774EC4">
      <w:pPr>
        <w:pStyle w:val="Nagwek2"/>
        <w:numPr>
          <w:ilvl w:val="0"/>
          <w:numId w:val="0"/>
        </w:numPr>
        <w:pBdr>
          <w:top w:val="single" w:sz="4" w:space="1" w:color="00000A"/>
          <w:left w:val="single" w:sz="4" w:space="0" w:color="00000A"/>
          <w:bottom w:val="single" w:sz="4" w:space="1" w:color="00000A"/>
          <w:right w:val="single" w:sz="4" w:space="4" w:color="00000A"/>
        </w:pBdr>
        <w:shd w:val="clear" w:color="auto" w:fill="A6A6A6" w:themeFill="background1" w:themeFillShade="A6"/>
        <w:ind w:left="709" w:right="142"/>
        <w:rPr>
          <w:rFonts w:ascii="Times New Roman" w:hAnsi="Times New Roman" w:cs="Times New Roman"/>
          <w:sz w:val="24"/>
          <w:szCs w:val="18"/>
        </w:rPr>
      </w:pPr>
      <w:r>
        <w:rPr>
          <w:rFonts w:ascii="Times New Roman" w:hAnsi="Times New Roman" w:cs="Times New Roman"/>
          <w:b/>
          <w:color w:val="00000A"/>
          <w:sz w:val="24"/>
          <w:szCs w:val="18"/>
        </w:rPr>
        <w:t>e WYNIKI</w:t>
      </w:r>
    </w:p>
    <w:p w14:paraId="25F6008D" w14:textId="77777777" w:rsidR="00722E51" w:rsidRDefault="00722E51">
      <w:pPr>
        <w:rPr>
          <w:rFonts w:ascii="Times New Roman" w:hAnsi="Times New Roman"/>
          <w:sz w:val="18"/>
          <w:szCs w:val="18"/>
        </w:rPr>
      </w:pPr>
    </w:p>
    <w:tbl>
      <w:tblPr>
        <w:tblW w:w="4800" w:type="pct"/>
        <w:tblInd w:w="3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0" w:type="dxa"/>
          <w:right w:w="40" w:type="dxa"/>
        </w:tblCellMar>
        <w:tblLook w:val="00A0" w:firstRow="1" w:lastRow="0" w:firstColumn="1" w:lastColumn="0" w:noHBand="0" w:noVBand="0"/>
      </w:tblPr>
      <w:tblGrid>
        <w:gridCol w:w="695"/>
        <w:gridCol w:w="7869"/>
      </w:tblGrid>
      <w:tr w:rsidR="000264EE" w:rsidRPr="00774EC4" w14:paraId="49C95043" w14:textId="77777777" w:rsidTr="00774EC4">
        <w:trPr>
          <w:trHeight w:val="20"/>
        </w:trPr>
        <w:tc>
          <w:tcPr>
            <w:tcW w:w="698"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hideMark/>
          </w:tcPr>
          <w:p w14:paraId="34EB5F4E" w14:textId="77777777" w:rsidR="000264EE" w:rsidRPr="00774EC4" w:rsidRDefault="000264EE" w:rsidP="000264EE">
            <w:pPr>
              <w:widowControl w:val="0"/>
              <w:overflowPunct w:val="0"/>
              <w:autoSpaceDE w:val="0"/>
              <w:autoSpaceDN w:val="0"/>
              <w:adjustRightInd w:val="0"/>
              <w:spacing w:before="20" w:line="256" w:lineRule="auto"/>
              <w:ind w:left="386" w:right="57" w:hanging="284"/>
              <w:rPr>
                <w:rFonts w:ascii="Times New Roman" w:hAnsi="Times New Roman"/>
                <w:b/>
                <w:bCs/>
                <w:sz w:val="18"/>
                <w:szCs w:val="18"/>
                <w:lang w:eastAsia="en-US"/>
              </w:rPr>
            </w:pPr>
            <w:r w:rsidRPr="00774EC4">
              <w:rPr>
                <w:rFonts w:ascii="Times New Roman" w:hAnsi="Times New Roman"/>
                <w:b/>
                <w:bCs/>
                <w:sz w:val="18"/>
                <w:szCs w:val="18"/>
                <w:lang w:eastAsia="en-US"/>
              </w:rPr>
              <w:t>Lp.</w:t>
            </w:r>
          </w:p>
        </w:tc>
        <w:tc>
          <w:tcPr>
            <w:tcW w:w="7953"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hideMark/>
          </w:tcPr>
          <w:p w14:paraId="44B408FB" w14:textId="77777777" w:rsidR="000264EE" w:rsidRPr="00774EC4" w:rsidRDefault="000264EE" w:rsidP="000264EE">
            <w:pPr>
              <w:widowControl w:val="0"/>
              <w:overflowPunct w:val="0"/>
              <w:autoSpaceDE w:val="0"/>
              <w:autoSpaceDN w:val="0"/>
              <w:adjustRightInd w:val="0"/>
              <w:spacing w:line="256" w:lineRule="auto"/>
              <w:ind w:left="113" w:right="50"/>
              <w:rPr>
                <w:rFonts w:ascii="Times New Roman" w:hAnsi="Times New Roman"/>
                <w:b/>
                <w:bCs/>
                <w:sz w:val="18"/>
                <w:szCs w:val="18"/>
                <w:lang w:eastAsia="en-US"/>
              </w:rPr>
            </w:pPr>
            <w:r w:rsidRPr="00774EC4">
              <w:rPr>
                <w:rFonts w:ascii="Times New Roman" w:hAnsi="Times New Roman"/>
                <w:b/>
                <w:bCs/>
                <w:sz w:val="18"/>
                <w:szCs w:val="18"/>
                <w:lang w:eastAsia="en-US"/>
              </w:rPr>
              <w:t>WYMAGANIE</w:t>
            </w:r>
          </w:p>
        </w:tc>
      </w:tr>
      <w:tr w:rsidR="000264EE" w:rsidRPr="00774EC4" w14:paraId="29910EC6" w14:textId="77777777" w:rsidTr="000264EE">
        <w:trPr>
          <w:trHeight w:val="20"/>
        </w:trPr>
        <w:tc>
          <w:tcPr>
            <w:tcW w:w="698" w:type="dxa"/>
            <w:tcBorders>
              <w:top w:val="single" w:sz="4" w:space="0" w:color="00000A"/>
              <w:left w:val="single" w:sz="4" w:space="0" w:color="00000A"/>
              <w:bottom w:val="single" w:sz="4" w:space="0" w:color="00000A"/>
              <w:right w:val="single" w:sz="4" w:space="0" w:color="00000A"/>
            </w:tcBorders>
            <w:vAlign w:val="center"/>
          </w:tcPr>
          <w:p w14:paraId="4B18F454" w14:textId="77777777" w:rsidR="000264EE" w:rsidRPr="00774EC4" w:rsidRDefault="000264EE" w:rsidP="004B610B">
            <w:pPr>
              <w:widowControl w:val="0"/>
              <w:numPr>
                <w:ilvl w:val="0"/>
                <w:numId w:val="11"/>
              </w:numPr>
              <w:suppressAutoHyphens/>
              <w:autoSpaceDN w:val="0"/>
              <w:spacing w:line="256" w:lineRule="auto"/>
              <w:jc w:val="center"/>
              <w:rPr>
                <w:rFonts w:ascii="Times New Roman" w:hAnsi="Times New Roman"/>
                <w:sz w:val="18"/>
                <w:szCs w:val="18"/>
                <w:lang w:eastAsia="en-US"/>
              </w:rPr>
            </w:pPr>
          </w:p>
        </w:tc>
        <w:tc>
          <w:tcPr>
            <w:tcW w:w="7953" w:type="dxa"/>
            <w:tcBorders>
              <w:top w:val="single" w:sz="4" w:space="0" w:color="00000A"/>
              <w:left w:val="single" w:sz="4" w:space="0" w:color="00000A"/>
              <w:bottom w:val="single" w:sz="4" w:space="0" w:color="00000A"/>
              <w:right w:val="single" w:sz="4" w:space="0" w:color="00000A"/>
            </w:tcBorders>
            <w:hideMark/>
          </w:tcPr>
          <w:p w14:paraId="17621A20" w14:textId="77777777" w:rsidR="000264EE" w:rsidRPr="00774EC4" w:rsidRDefault="000264EE" w:rsidP="000264EE">
            <w:pPr>
              <w:autoSpaceDE w:val="0"/>
              <w:autoSpaceDN w:val="0"/>
              <w:adjustRightInd w:val="0"/>
              <w:spacing w:line="256" w:lineRule="auto"/>
              <w:jc w:val="both"/>
              <w:rPr>
                <w:rFonts w:ascii="Times New Roman" w:eastAsia="Calibri" w:hAnsi="Times New Roman"/>
                <w:color w:val="000000"/>
                <w:sz w:val="18"/>
                <w:szCs w:val="18"/>
                <w:lang w:eastAsia="en-US"/>
              </w:rPr>
            </w:pPr>
            <w:r w:rsidRPr="00774EC4">
              <w:rPr>
                <w:rFonts w:ascii="Times New Roman" w:eastAsia="Calibri" w:hAnsi="Times New Roman"/>
                <w:color w:val="000000"/>
                <w:sz w:val="18"/>
                <w:szCs w:val="18"/>
                <w:lang w:eastAsia="en-US"/>
              </w:rPr>
              <w:t xml:space="preserve">System umożliwia bezpieczne logowanie się użytkownikom, którzy wcześniej uzyskali konto w systemie. </w:t>
            </w:r>
          </w:p>
        </w:tc>
      </w:tr>
      <w:tr w:rsidR="000264EE" w:rsidRPr="00774EC4" w14:paraId="6CD85167" w14:textId="77777777" w:rsidTr="000264EE">
        <w:trPr>
          <w:trHeight w:val="20"/>
        </w:trPr>
        <w:tc>
          <w:tcPr>
            <w:tcW w:w="698" w:type="dxa"/>
            <w:tcBorders>
              <w:top w:val="single" w:sz="4" w:space="0" w:color="00000A"/>
              <w:left w:val="single" w:sz="4" w:space="0" w:color="00000A"/>
              <w:bottom w:val="single" w:sz="4" w:space="0" w:color="00000A"/>
              <w:right w:val="single" w:sz="4" w:space="0" w:color="00000A"/>
            </w:tcBorders>
            <w:vAlign w:val="center"/>
          </w:tcPr>
          <w:p w14:paraId="3CF090E8" w14:textId="77777777" w:rsidR="000264EE" w:rsidRPr="00774EC4" w:rsidRDefault="000264EE" w:rsidP="004B610B">
            <w:pPr>
              <w:widowControl w:val="0"/>
              <w:numPr>
                <w:ilvl w:val="0"/>
                <w:numId w:val="11"/>
              </w:numPr>
              <w:suppressAutoHyphens/>
              <w:autoSpaceDN w:val="0"/>
              <w:spacing w:line="256" w:lineRule="auto"/>
              <w:jc w:val="center"/>
              <w:rPr>
                <w:rFonts w:ascii="Times New Roman" w:hAnsi="Times New Roman"/>
                <w:sz w:val="18"/>
                <w:szCs w:val="18"/>
                <w:lang w:eastAsia="en-US"/>
              </w:rPr>
            </w:pPr>
          </w:p>
        </w:tc>
        <w:tc>
          <w:tcPr>
            <w:tcW w:w="7953" w:type="dxa"/>
            <w:tcBorders>
              <w:top w:val="single" w:sz="4" w:space="0" w:color="00000A"/>
              <w:left w:val="single" w:sz="4" w:space="0" w:color="00000A"/>
              <w:bottom w:val="single" w:sz="4" w:space="0" w:color="00000A"/>
              <w:right w:val="single" w:sz="4" w:space="0" w:color="00000A"/>
            </w:tcBorders>
            <w:hideMark/>
          </w:tcPr>
          <w:p w14:paraId="73F3D8FD" w14:textId="77777777" w:rsidR="000264EE" w:rsidRPr="00774EC4" w:rsidRDefault="000264EE" w:rsidP="000264EE">
            <w:pPr>
              <w:autoSpaceDE w:val="0"/>
              <w:autoSpaceDN w:val="0"/>
              <w:adjustRightInd w:val="0"/>
              <w:spacing w:line="256" w:lineRule="auto"/>
              <w:jc w:val="both"/>
              <w:rPr>
                <w:rFonts w:ascii="Times New Roman" w:eastAsia="Calibri" w:hAnsi="Times New Roman"/>
                <w:color w:val="000000"/>
                <w:sz w:val="18"/>
                <w:szCs w:val="18"/>
                <w:lang w:eastAsia="en-US"/>
              </w:rPr>
            </w:pPr>
            <w:r w:rsidRPr="00774EC4">
              <w:rPr>
                <w:rFonts w:ascii="Times New Roman" w:eastAsia="Calibri" w:hAnsi="Times New Roman"/>
                <w:color w:val="000000"/>
                <w:sz w:val="18"/>
                <w:szCs w:val="18"/>
                <w:lang w:eastAsia="en-US"/>
              </w:rPr>
              <w:t xml:space="preserve">System umożliwia konfigurację, w wyniku której użytkownik ma dostęp wyłącznie do swoich danych/wyników (loguje się jako pacjent). </w:t>
            </w:r>
          </w:p>
        </w:tc>
      </w:tr>
      <w:tr w:rsidR="000264EE" w:rsidRPr="00774EC4" w14:paraId="5D7DD0D2" w14:textId="77777777" w:rsidTr="000264EE">
        <w:trPr>
          <w:trHeight w:val="20"/>
        </w:trPr>
        <w:tc>
          <w:tcPr>
            <w:tcW w:w="698" w:type="dxa"/>
            <w:tcBorders>
              <w:top w:val="single" w:sz="4" w:space="0" w:color="00000A"/>
              <w:left w:val="single" w:sz="4" w:space="0" w:color="00000A"/>
              <w:bottom w:val="single" w:sz="4" w:space="0" w:color="00000A"/>
              <w:right w:val="single" w:sz="4" w:space="0" w:color="00000A"/>
            </w:tcBorders>
            <w:vAlign w:val="center"/>
          </w:tcPr>
          <w:p w14:paraId="41B7C10C" w14:textId="77777777" w:rsidR="000264EE" w:rsidRPr="00774EC4" w:rsidRDefault="000264EE" w:rsidP="004B610B">
            <w:pPr>
              <w:numPr>
                <w:ilvl w:val="0"/>
                <w:numId w:val="11"/>
              </w:numPr>
              <w:suppressAutoHyphens/>
              <w:spacing w:line="256" w:lineRule="auto"/>
              <w:jc w:val="center"/>
              <w:rPr>
                <w:rFonts w:ascii="Times New Roman" w:hAnsi="Times New Roman"/>
                <w:sz w:val="18"/>
                <w:szCs w:val="18"/>
                <w:lang w:eastAsia="en-US"/>
              </w:rPr>
            </w:pPr>
          </w:p>
        </w:tc>
        <w:tc>
          <w:tcPr>
            <w:tcW w:w="7953" w:type="dxa"/>
            <w:tcBorders>
              <w:top w:val="single" w:sz="4" w:space="0" w:color="00000A"/>
              <w:left w:val="single" w:sz="4" w:space="0" w:color="00000A"/>
              <w:bottom w:val="single" w:sz="4" w:space="0" w:color="00000A"/>
              <w:right w:val="single" w:sz="4" w:space="0" w:color="00000A"/>
            </w:tcBorders>
            <w:hideMark/>
          </w:tcPr>
          <w:p w14:paraId="4175C11A" w14:textId="77777777" w:rsidR="000264EE" w:rsidRPr="00774EC4" w:rsidRDefault="000264EE" w:rsidP="000264EE">
            <w:pPr>
              <w:autoSpaceDE w:val="0"/>
              <w:autoSpaceDN w:val="0"/>
              <w:adjustRightInd w:val="0"/>
              <w:spacing w:line="256" w:lineRule="auto"/>
              <w:rPr>
                <w:rFonts w:ascii="Times New Roman" w:eastAsia="Calibri" w:hAnsi="Times New Roman"/>
                <w:color w:val="000000"/>
                <w:sz w:val="18"/>
                <w:szCs w:val="18"/>
                <w:lang w:eastAsia="en-US"/>
              </w:rPr>
            </w:pPr>
            <w:r w:rsidRPr="00774EC4">
              <w:rPr>
                <w:rFonts w:ascii="Times New Roman" w:eastAsia="Calibri" w:hAnsi="Times New Roman"/>
                <w:color w:val="000000"/>
                <w:sz w:val="18"/>
                <w:szCs w:val="18"/>
                <w:lang w:eastAsia="en-US"/>
              </w:rPr>
              <w:t xml:space="preserve">System umożliwia konfigurację zapewniającą użytkownikowi dostęp do wszystkich dokumentów pacjentów skierowanych do szpitala przez jednostkę z której pochodzi (loguje się jako lekarz). </w:t>
            </w:r>
          </w:p>
        </w:tc>
      </w:tr>
      <w:tr w:rsidR="000264EE" w:rsidRPr="00774EC4" w14:paraId="014AA202" w14:textId="77777777" w:rsidTr="000264EE">
        <w:trPr>
          <w:trHeight w:val="20"/>
        </w:trPr>
        <w:tc>
          <w:tcPr>
            <w:tcW w:w="698" w:type="dxa"/>
            <w:tcBorders>
              <w:top w:val="single" w:sz="4" w:space="0" w:color="00000A"/>
              <w:left w:val="single" w:sz="4" w:space="0" w:color="00000A"/>
              <w:bottom w:val="single" w:sz="4" w:space="0" w:color="00000A"/>
              <w:right w:val="single" w:sz="4" w:space="0" w:color="00000A"/>
            </w:tcBorders>
            <w:vAlign w:val="center"/>
          </w:tcPr>
          <w:p w14:paraId="3EC0E1FB" w14:textId="77777777" w:rsidR="000264EE" w:rsidRPr="00774EC4" w:rsidRDefault="000264EE" w:rsidP="004B610B">
            <w:pPr>
              <w:numPr>
                <w:ilvl w:val="0"/>
                <w:numId w:val="11"/>
              </w:numPr>
              <w:suppressAutoHyphens/>
              <w:spacing w:line="256" w:lineRule="auto"/>
              <w:jc w:val="center"/>
              <w:rPr>
                <w:rFonts w:ascii="Times New Roman" w:hAnsi="Times New Roman"/>
                <w:sz w:val="18"/>
                <w:szCs w:val="18"/>
                <w:lang w:eastAsia="en-US"/>
              </w:rPr>
            </w:pPr>
          </w:p>
        </w:tc>
        <w:tc>
          <w:tcPr>
            <w:tcW w:w="7953" w:type="dxa"/>
            <w:tcBorders>
              <w:top w:val="single" w:sz="4" w:space="0" w:color="00000A"/>
              <w:left w:val="single" w:sz="4" w:space="0" w:color="00000A"/>
              <w:bottom w:val="single" w:sz="4" w:space="0" w:color="00000A"/>
              <w:right w:val="single" w:sz="4" w:space="0" w:color="00000A"/>
            </w:tcBorders>
            <w:hideMark/>
          </w:tcPr>
          <w:p w14:paraId="08AA1DEC" w14:textId="77777777" w:rsidR="000264EE" w:rsidRPr="00774EC4" w:rsidRDefault="000264EE" w:rsidP="000264EE">
            <w:pPr>
              <w:autoSpaceDE w:val="0"/>
              <w:autoSpaceDN w:val="0"/>
              <w:adjustRightInd w:val="0"/>
              <w:spacing w:line="256" w:lineRule="auto"/>
              <w:rPr>
                <w:rFonts w:ascii="Times New Roman" w:eastAsia="Calibri" w:hAnsi="Times New Roman"/>
                <w:color w:val="000000"/>
                <w:sz w:val="18"/>
                <w:szCs w:val="18"/>
                <w:lang w:eastAsia="en-US"/>
              </w:rPr>
            </w:pPr>
            <w:r w:rsidRPr="00774EC4">
              <w:rPr>
                <w:rFonts w:ascii="Times New Roman" w:eastAsia="Calibri" w:hAnsi="Times New Roman"/>
                <w:color w:val="000000"/>
                <w:sz w:val="18"/>
                <w:szCs w:val="18"/>
                <w:lang w:eastAsia="en-US"/>
              </w:rPr>
              <w:t xml:space="preserve">System umożliwia przeglądanie z wykorzystaniem przeglądarki internetowej dowolnych dokumentów związanych ze skierowaniami/wynikami pacjenta. </w:t>
            </w:r>
          </w:p>
        </w:tc>
      </w:tr>
      <w:tr w:rsidR="000264EE" w:rsidRPr="00774EC4" w14:paraId="1E9F0F3F" w14:textId="77777777" w:rsidTr="000264EE">
        <w:trPr>
          <w:trHeight w:val="20"/>
        </w:trPr>
        <w:tc>
          <w:tcPr>
            <w:tcW w:w="698" w:type="dxa"/>
            <w:tcBorders>
              <w:top w:val="single" w:sz="4" w:space="0" w:color="00000A"/>
              <w:left w:val="single" w:sz="4" w:space="0" w:color="00000A"/>
              <w:bottom w:val="single" w:sz="4" w:space="0" w:color="00000A"/>
              <w:right w:val="single" w:sz="4" w:space="0" w:color="00000A"/>
            </w:tcBorders>
            <w:vAlign w:val="center"/>
          </w:tcPr>
          <w:p w14:paraId="2735CDD7" w14:textId="77777777" w:rsidR="000264EE" w:rsidRPr="00774EC4" w:rsidRDefault="000264EE" w:rsidP="004B610B">
            <w:pPr>
              <w:numPr>
                <w:ilvl w:val="0"/>
                <w:numId w:val="11"/>
              </w:numPr>
              <w:suppressAutoHyphens/>
              <w:spacing w:line="256" w:lineRule="auto"/>
              <w:jc w:val="center"/>
              <w:rPr>
                <w:rFonts w:ascii="Times New Roman" w:hAnsi="Times New Roman"/>
                <w:sz w:val="18"/>
                <w:szCs w:val="18"/>
                <w:lang w:eastAsia="en-US"/>
              </w:rPr>
            </w:pPr>
          </w:p>
        </w:tc>
        <w:tc>
          <w:tcPr>
            <w:tcW w:w="7953" w:type="dxa"/>
            <w:tcBorders>
              <w:top w:val="single" w:sz="4" w:space="0" w:color="00000A"/>
              <w:left w:val="single" w:sz="4" w:space="0" w:color="00000A"/>
              <w:bottom w:val="single" w:sz="4" w:space="0" w:color="00000A"/>
              <w:right w:val="single" w:sz="4" w:space="0" w:color="00000A"/>
            </w:tcBorders>
            <w:hideMark/>
          </w:tcPr>
          <w:p w14:paraId="562683E7" w14:textId="77777777" w:rsidR="000264EE" w:rsidRPr="00774EC4" w:rsidRDefault="000264EE" w:rsidP="000264EE">
            <w:pPr>
              <w:autoSpaceDE w:val="0"/>
              <w:autoSpaceDN w:val="0"/>
              <w:adjustRightInd w:val="0"/>
              <w:spacing w:line="256" w:lineRule="auto"/>
              <w:rPr>
                <w:rFonts w:ascii="Times New Roman" w:eastAsia="Calibri" w:hAnsi="Times New Roman"/>
                <w:color w:val="000000"/>
                <w:sz w:val="18"/>
                <w:szCs w:val="18"/>
                <w:lang w:eastAsia="en-US"/>
              </w:rPr>
            </w:pPr>
            <w:r w:rsidRPr="00774EC4">
              <w:rPr>
                <w:rFonts w:ascii="Times New Roman" w:eastAsia="Calibri" w:hAnsi="Times New Roman"/>
                <w:color w:val="000000"/>
                <w:sz w:val="18"/>
                <w:szCs w:val="18"/>
                <w:lang w:eastAsia="en-US"/>
              </w:rPr>
              <w:t xml:space="preserve">Dokumenty prezentowane w przeglądarce są tożsame w zakresie treści i formy z dokumentami prezentowanymi w macierzystym systemie HIS. </w:t>
            </w:r>
          </w:p>
        </w:tc>
      </w:tr>
      <w:tr w:rsidR="000264EE" w:rsidRPr="00774EC4" w14:paraId="1302E9C4" w14:textId="77777777" w:rsidTr="000264EE">
        <w:trPr>
          <w:trHeight w:val="20"/>
        </w:trPr>
        <w:tc>
          <w:tcPr>
            <w:tcW w:w="698" w:type="dxa"/>
            <w:tcBorders>
              <w:top w:val="single" w:sz="4" w:space="0" w:color="00000A"/>
              <w:left w:val="single" w:sz="4" w:space="0" w:color="00000A"/>
              <w:bottom w:val="single" w:sz="4" w:space="0" w:color="00000A"/>
              <w:right w:val="single" w:sz="4" w:space="0" w:color="00000A"/>
            </w:tcBorders>
            <w:vAlign w:val="center"/>
          </w:tcPr>
          <w:p w14:paraId="5718A945" w14:textId="77777777" w:rsidR="000264EE" w:rsidRPr="00774EC4" w:rsidRDefault="000264EE" w:rsidP="004B610B">
            <w:pPr>
              <w:numPr>
                <w:ilvl w:val="0"/>
                <w:numId w:val="11"/>
              </w:numPr>
              <w:suppressAutoHyphens/>
              <w:spacing w:line="256" w:lineRule="auto"/>
              <w:jc w:val="center"/>
              <w:rPr>
                <w:rFonts w:ascii="Times New Roman" w:hAnsi="Times New Roman"/>
                <w:sz w:val="18"/>
                <w:szCs w:val="18"/>
                <w:lang w:eastAsia="en-US"/>
              </w:rPr>
            </w:pPr>
          </w:p>
        </w:tc>
        <w:tc>
          <w:tcPr>
            <w:tcW w:w="7953" w:type="dxa"/>
            <w:tcBorders>
              <w:top w:val="single" w:sz="4" w:space="0" w:color="00000A"/>
              <w:left w:val="single" w:sz="4" w:space="0" w:color="00000A"/>
              <w:bottom w:val="single" w:sz="4" w:space="0" w:color="00000A"/>
              <w:right w:val="single" w:sz="4" w:space="0" w:color="00000A"/>
            </w:tcBorders>
            <w:hideMark/>
          </w:tcPr>
          <w:p w14:paraId="68229D8C" w14:textId="77777777" w:rsidR="000264EE" w:rsidRPr="00774EC4" w:rsidRDefault="000264EE" w:rsidP="000264EE">
            <w:pPr>
              <w:autoSpaceDE w:val="0"/>
              <w:autoSpaceDN w:val="0"/>
              <w:adjustRightInd w:val="0"/>
              <w:spacing w:line="256" w:lineRule="auto"/>
              <w:rPr>
                <w:rFonts w:ascii="Times New Roman" w:eastAsia="Calibri" w:hAnsi="Times New Roman"/>
                <w:color w:val="000000"/>
                <w:sz w:val="18"/>
                <w:szCs w:val="18"/>
                <w:lang w:eastAsia="en-US"/>
              </w:rPr>
            </w:pPr>
            <w:r w:rsidRPr="00774EC4">
              <w:rPr>
                <w:rFonts w:ascii="Times New Roman" w:eastAsia="Calibri" w:hAnsi="Times New Roman"/>
                <w:color w:val="000000"/>
                <w:sz w:val="18"/>
                <w:szCs w:val="18"/>
                <w:lang w:eastAsia="en-US"/>
              </w:rPr>
              <w:t xml:space="preserve">System umożliwia konfigurację, w wyniku której dokumenty z macierzystego systemu HIS zostają automatycznie przekazane do aplikacji. </w:t>
            </w:r>
          </w:p>
        </w:tc>
      </w:tr>
      <w:tr w:rsidR="000264EE" w:rsidRPr="00774EC4" w14:paraId="23F6D8E5" w14:textId="77777777" w:rsidTr="000264EE">
        <w:trPr>
          <w:trHeight w:val="20"/>
        </w:trPr>
        <w:tc>
          <w:tcPr>
            <w:tcW w:w="698" w:type="dxa"/>
            <w:tcBorders>
              <w:top w:val="single" w:sz="4" w:space="0" w:color="00000A"/>
              <w:left w:val="single" w:sz="4" w:space="0" w:color="00000A"/>
              <w:bottom w:val="single" w:sz="4" w:space="0" w:color="00000A"/>
              <w:right w:val="single" w:sz="4" w:space="0" w:color="00000A"/>
            </w:tcBorders>
            <w:vAlign w:val="center"/>
          </w:tcPr>
          <w:p w14:paraId="71CEB8E0" w14:textId="77777777" w:rsidR="000264EE" w:rsidRPr="00774EC4" w:rsidRDefault="000264EE" w:rsidP="004B610B">
            <w:pPr>
              <w:numPr>
                <w:ilvl w:val="0"/>
                <w:numId w:val="11"/>
              </w:numPr>
              <w:suppressAutoHyphens/>
              <w:spacing w:line="256" w:lineRule="auto"/>
              <w:jc w:val="center"/>
              <w:rPr>
                <w:rFonts w:ascii="Times New Roman" w:hAnsi="Times New Roman"/>
                <w:sz w:val="18"/>
                <w:szCs w:val="18"/>
                <w:lang w:eastAsia="en-US"/>
              </w:rPr>
            </w:pPr>
          </w:p>
        </w:tc>
        <w:tc>
          <w:tcPr>
            <w:tcW w:w="7953" w:type="dxa"/>
            <w:tcBorders>
              <w:top w:val="single" w:sz="4" w:space="0" w:color="00000A"/>
              <w:left w:val="single" w:sz="4" w:space="0" w:color="00000A"/>
              <w:bottom w:val="single" w:sz="4" w:space="0" w:color="00000A"/>
              <w:right w:val="single" w:sz="4" w:space="0" w:color="00000A"/>
            </w:tcBorders>
            <w:hideMark/>
          </w:tcPr>
          <w:p w14:paraId="22975DD1" w14:textId="77777777" w:rsidR="000264EE" w:rsidRPr="00774EC4" w:rsidRDefault="000264EE" w:rsidP="000264EE">
            <w:pPr>
              <w:autoSpaceDE w:val="0"/>
              <w:autoSpaceDN w:val="0"/>
              <w:adjustRightInd w:val="0"/>
              <w:spacing w:line="256" w:lineRule="auto"/>
              <w:rPr>
                <w:rFonts w:ascii="Times New Roman" w:eastAsia="Calibri" w:hAnsi="Times New Roman"/>
                <w:color w:val="000000"/>
                <w:sz w:val="18"/>
                <w:szCs w:val="18"/>
                <w:lang w:eastAsia="en-US"/>
              </w:rPr>
            </w:pPr>
            <w:r w:rsidRPr="00774EC4">
              <w:rPr>
                <w:rFonts w:ascii="Times New Roman" w:eastAsia="Calibri" w:hAnsi="Times New Roman"/>
                <w:color w:val="000000"/>
                <w:sz w:val="18"/>
                <w:szCs w:val="18"/>
                <w:lang w:eastAsia="en-US"/>
              </w:rPr>
              <w:t xml:space="preserve">System umożliwia konfigurację, w wyniku której dokumenty z macierzystego systemu HIS trafiają do aplikacji po zadanym czasie lub na żądanie uprawnionego użytkownika systemu HIS. </w:t>
            </w:r>
          </w:p>
        </w:tc>
      </w:tr>
      <w:tr w:rsidR="000264EE" w:rsidRPr="00774EC4" w14:paraId="1BE09800" w14:textId="77777777" w:rsidTr="000264EE">
        <w:trPr>
          <w:trHeight w:val="20"/>
        </w:trPr>
        <w:tc>
          <w:tcPr>
            <w:tcW w:w="698" w:type="dxa"/>
            <w:tcBorders>
              <w:top w:val="single" w:sz="4" w:space="0" w:color="00000A"/>
              <w:left w:val="single" w:sz="4" w:space="0" w:color="00000A"/>
              <w:bottom w:val="single" w:sz="4" w:space="0" w:color="00000A"/>
              <w:right w:val="single" w:sz="4" w:space="0" w:color="00000A"/>
            </w:tcBorders>
            <w:vAlign w:val="center"/>
          </w:tcPr>
          <w:p w14:paraId="4FEB84FC" w14:textId="77777777" w:rsidR="000264EE" w:rsidRPr="00774EC4" w:rsidRDefault="000264EE" w:rsidP="004B610B">
            <w:pPr>
              <w:numPr>
                <w:ilvl w:val="0"/>
                <w:numId w:val="11"/>
              </w:numPr>
              <w:suppressAutoHyphens/>
              <w:spacing w:line="256" w:lineRule="auto"/>
              <w:jc w:val="center"/>
              <w:rPr>
                <w:rFonts w:ascii="Times New Roman" w:hAnsi="Times New Roman"/>
                <w:sz w:val="18"/>
                <w:szCs w:val="18"/>
                <w:lang w:eastAsia="en-US"/>
              </w:rPr>
            </w:pPr>
          </w:p>
        </w:tc>
        <w:tc>
          <w:tcPr>
            <w:tcW w:w="7953" w:type="dxa"/>
            <w:tcBorders>
              <w:top w:val="single" w:sz="4" w:space="0" w:color="00000A"/>
              <w:left w:val="single" w:sz="4" w:space="0" w:color="00000A"/>
              <w:bottom w:val="single" w:sz="4" w:space="0" w:color="00000A"/>
              <w:right w:val="single" w:sz="4" w:space="0" w:color="00000A"/>
            </w:tcBorders>
            <w:hideMark/>
          </w:tcPr>
          <w:p w14:paraId="19598F71" w14:textId="77777777" w:rsidR="000264EE" w:rsidRPr="00774EC4" w:rsidRDefault="000264EE" w:rsidP="000264EE">
            <w:pPr>
              <w:autoSpaceDE w:val="0"/>
              <w:autoSpaceDN w:val="0"/>
              <w:adjustRightInd w:val="0"/>
              <w:spacing w:line="256" w:lineRule="auto"/>
              <w:rPr>
                <w:rFonts w:ascii="Times New Roman" w:eastAsia="Calibri" w:hAnsi="Times New Roman"/>
                <w:color w:val="000000"/>
                <w:sz w:val="18"/>
                <w:szCs w:val="18"/>
                <w:lang w:eastAsia="en-US"/>
              </w:rPr>
            </w:pPr>
            <w:r w:rsidRPr="00774EC4">
              <w:rPr>
                <w:rFonts w:ascii="Times New Roman" w:eastAsia="Calibri" w:hAnsi="Times New Roman"/>
                <w:color w:val="000000"/>
                <w:sz w:val="18"/>
                <w:szCs w:val="18"/>
                <w:lang w:eastAsia="en-US"/>
              </w:rPr>
              <w:t xml:space="preserve">System umożliwia pobranie i zapisanie na dysku oraz wydrukowanie prezentowanych dokumentów </w:t>
            </w:r>
          </w:p>
        </w:tc>
      </w:tr>
      <w:tr w:rsidR="000264EE" w:rsidRPr="00774EC4" w14:paraId="557CF5ED" w14:textId="77777777" w:rsidTr="000264EE">
        <w:trPr>
          <w:trHeight w:val="20"/>
        </w:trPr>
        <w:tc>
          <w:tcPr>
            <w:tcW w:w="698" w:type="dxa"/>
            <w:tcBorders>
              <w:top w:val="single" w:sz="4" w:space="0" w:color="00000A"/>
              <w:left w:val="single" w:sz="4" w:space="0" w:color="00000A"/>
              <w:bottom w:val="single" w:sz="4" w:space="0" w:color="00000A"/>
              <w:right w:val="single" w:sz="4" w:space="0" w:color="00000A"/>
            </w:tcBorders>
            <w:vAlign w:val="center"/>
          </w:tcPr>
          <w:p w14:paraId="12340973" w14:textId="77777777" w:rsidR="000264EE" w:rsidRPr="00774EC4" w:rsidRDefault="000264EE" w:rsidP="004B610B">
            <w:pPr>
              <w:numPr>
                <w:ilvl w:val="0"/>
                <w:numId w:val="11"/>
              </w:numPr>
              <w:suppressAutoHyphens/>
              <w:spacing w:line="256" w:lineRule="auto"/>
              <w:jc w:val="center"/>
              <w:rPr>
                <w:rFonts w:ascii="Times New Roman" w:hAnsi="Times New Roman"/>
                <w:sz w:val="18"/>
                <w:szCs w:val="18"/>
                <w:lang w:eastAsia="en-US"/>
              </w:rPr>
            </w:pPr>
          </w:p>
        </w:tc>
        <w:tc>
          <w:tcPr>
            <w:tcW w:w="7953" w:type="dxa"/>
            <w:tcBorders>
              <w:top w:val="single" w:sz="4" w:space="0" w:color="00000A"/>
              <w:left w:val="single" w:sz="4" w:space="0" w:color="00000A"/>
              <w:bottom w:val="single" w:sz="4" w:space="0" w:color="00000A"/>
              <w:right w:val="single" w:sz="4" w:space="0" w:color="00000A"/>
            </w:tcBorders>
            <w:hideMark/>
          </w:tcPr>
          <w:p w14:paraId="715B4542" w14:textId="77777777" w:rsidR="000264EE" w:rsidRPr="00774EC4" w:rsidRDefault="000264EE" w:rsidP="000264EE">
            <w:pPr>
              <w:autoSpaceDE w:val="0"/>
              <w:autoSpaceDN w:val="0"/>
              <w:adjustRightInd w:val="0"/>
              <w:spacing w:line="256" w:lineRule="auto"/>
              <w:rPr>
                <w:rFonts w:ascii="Times New Roman" w:eastAsia="Calibri" w:hAnsi="Times New Roman"/>
                <w:color w:val="000000"/>
                <w:sz w:val="18"/>
                <w:szCs w:val="18"/>
                <w:lang w:eastAsia="en-US"/>
              </w:rPr>
            </w:pPr>
            <w:r w:rsidRPr="00774EC4">
              <w:rPr>
                <w:rFonts w:ascii="Times New Roman" w:eastAsia="Calibri" w:hAnsi="Times New Roman"/>
                <w:color w:val="000000"/>
                <w:sz w:val="18"/>
                <w:szCs w:val="18"/>
                <w:lang w:eastAsia="en-US"/>
              </w:rPr>
              <w:t xml:space="preserve">System dostarcza aplikację, która umożliwia zarządzanie użytkownikami (dodawanie, usuwanie i modyfikację). </w:t>
            </w:r>
          </w:p>
        </w:tc>
      </w:tr>
      <w:tr w:rsidR="000264EE" w:rsidRPr="00774EC4" w14:paraId="6D55816A" w14:textId="77777777" w:rsidTr="000264EE">
        <w:trPr>
          <w:trHeight w:val="20"/>
        </w:trPr>
        <w:tc>
          <w:tcPr>
            <w:tcW w:w="698" w:type="dxa"/>
            <w:tcBorders>
              <w:top w:val="single" w:sz="4" w:space="0" w:color="00000A"/>
              <w:left w:val="single" w:sz="4" w:space="0" w:color="00000A"/>
              <w:bottom w:val="single" w:sz="4" w:space="0" w:color="00000A"/>
              <w:right w:val="single" w:sz="4" w:space="0" w:color="00000A"/>
            </w:tcBorders>
            <w:vAlign w:val="center"/>
          </w:tcPr>
          <w:p w14:paraId="35F3762A" w14:textId="77777777" w:rsidR="000264EE" w:rsidRPr="00774EC4" w:rsidRDefault="000264EE" w:rsidP="004B610B">
            <w:pPr>
              <w:numPr>
                <w:ilvl w:val="0"/>
                <w:numId w:val="11"/>
              </w:numPr>
              <w:suppressAutoHyphens/>
              <w:spacing w:line="256" w:lineRule="auto"/>
              <w:jc w:val="center"/>
              <w:rPr>
                <w:rFonts w:ascii="Times New Roman" w:hAnsi="Times New Roman"/>
                <w:sz w:val="18"/>
                <w:szCs w:val="18"/>
                <w:lang w:eastAsia="en-US"/>
              </w:rPr>
            </w:pPr>
          </w:p>
        </w:tc>
        <w:tc>
          <w:tcPr>
            <w:tcW w:w="7953" w:type="dxa"/>
            <w:tcBorders>
              <w:top w:val="single" w:sz="4" w:space="0" w:color="00000A"/>
              <w:left w:val="single" w:sz="4" w:space="0" w:color="00000A"/>
              <w:bottom w:val="single" w:sz="4" w:space="0" w:color="00000A"/>
              <w:right w:val="single" w:sz="4" w:space="0" w:color="00000A"/>
            </w:tcBorders>
            <w:hideMark/>
          </w:tcPr>
          <w:p w14:paraId="580906C4" w14:textId="77777777" w:rsidR="000264EE" w:rsidRPr="00774EC4" w:rsidRDefault="000264EE" w:rsidP="000264EE">
            <w:pPr>
              <w:autoSpaceDE w:val="0"/>
              <w:autoSpaceDN w:val="0"/>
              <w:adjustRightInd w:val="0"/>
              <w:spacing w:line="256" w:lineRule="auto"/>
              <w:rPr>
                <w:rFonts w:ascii="Times New Roman" w:eastAsia="Calibri" w:hAnsi="Times New Roman"/>
                <w:color w:val="000000"/>
                <w:sz w:val="18"/>
                <w:szCs w:val="18"/>
                <w:lang w:eastAsia="en-US"/>
              </w:rPr>
            </w:pPr>
            <w:r w:rsidRPr="00774EC4">
              <w:rPr>
                <w:rFonts w:ascii="Times New Roman" w:eastAsia="Calibri" w:hAnsi="Times New Roman"/>
                <w:color w:val="000000"/>
                <w:sz w:val="18"/>
                <w:szCs w:val="18"/>
                <w:lang w:eastAsia="en-US"/>
              </w:rPr>
              <w:t>System umożliwia integrację z istniejącymi aplikacjami szpitala wykorzystując mechanizm pojedynczego logowania.</w:t>
            </w:r>
          </w:p>
        </w:tc>
      </w:tr>
      <w:tr w:rsidR="000264EE" w:rsidRPr="00774EC4" w14:paraId="2C5DDDEF" w14:textId="77777777" w:rsidTr="000264EE">
        <w:trPr>
          <w:trHeight w:val="20"/>
        </w:trPr>
        <w:tc>
          <w:tcPr>
            <w:tcW w:w="698" w:type="dxa"/>
            <w:tcBorders>
              <w:top w:val="single" w:sz="4" w:space="0" w:color="00000A"/>
              <w:left w:val="single" w:sz="4" w:space="0" w:color="00000A"/>
              <w:bottom w:val="single" w:sz="4" w:space="0" w:color="00000A"/>
              <w:right w:val="single" w:sz="4" w:space="0" w:color="00000A"/>
            </w:tcBorders>
            <w:vAlign w:val="center"/>
          </w:tcPr>
          <w:p w14:paraId="0452B526" w14:textId="77777777" w:rsidR="000264EE" w:rsidRPr="00774EC4" w:rsidRDefault="000264EE" w:rsidP="004B610B">
            <w:pPr>
              <w:numPr>
                <w:ilvl w:val="0"/>
                <w:numId w:val="11"/>
              </w:numPr>
              <w:suppressAutoHyphens/>
              <w:spacing w:line="256" w:lineRule="auto"/>
              <w:jc w:val="center"/>
              <w:rPr>
                <w:rFonts w:ascii="Times New Roman" w:hAnsi="Times New Roman"/>
                <w:sz w:val="18"/>
                <w:szCs w:val="18"/>
                <w:lang w:eastAsia="en-US"/>
              </w:rPr>
            </w:pPr>
          </w:p>
        </w:tc>
        <w:tc>
          <w:tcPr>
            <w:tcW w:w="7953" w:type="dxa"/>
            <w:tcBorders>
              <w:top w:val="single" w:sz="4" w:space="0" w:color="00000A"/>
              <w:left w:val="single" w:sz="4" w:space="0" w:color="00000A"/>
              <w:bottom w:val="single" w:sz="4" w:space="0" w:color="00000A"/>
              <w:right w:val="single" w:sz="4" w:space="0" w:color="00000A"/>
            </w:tcBorders>
            <w:hideMark/>
          </w:tcPr>
          <w:p w14:paraId="73FC2D2C" w14:textId="77777777" w:rsidR="000264EE" w:rsidRPr="00774EC4" w:rsidRDefault="000264EE" w:rsidP="000264EE">
            <w:pPr>
              <w:autoSpaceDE w:val="0"/>
              <w:autoSpaceDN w:val="0"/>
              <w:adjustRightInd w:val="0"/>
              <w:spacing w:line="256" w:lineRule="auto"/>
              <w:rPr>
                <w:rFonts w:ascii="Times New Roman" w:eastAsia="Calibri" w:hAnsi="Times New Roman"/>
                <w:color w:val="000000"/>
                <w:sz w:val="18"/>
                <w:szCs w:val="18"/>
                <w:lang w:eastAsia="en-US"/>
              </w:rPr>
            </w:pPr>
            <w:r w:rsidRPr="00774EC4">
              <w:rPr>
                <w:rFonts w:ascii="Times New Roman" w:eastAsia="Calibri" w:hAnsi="Times New Roman"/>
                <w:color w:val="000000"/>
                <w:sz w:val="18"/>
                <w:szCs w:val="18"/>
                <w:lang w:eastAsia="en-US"/>
              </w:rPr>
              <w:t xml:space="preserve">System umożliwia dostosowanie wyglądu aplikacji do strony internetowej szpitala </w:t>
            </w:r>
          </w:p>
        </w:tc>
      </w:tr>
      <w:tr w:rsidR="000264EE" w:rsidRPr="00774EC4" w14:paraId="2FF0C136" w14:textId="77777777" w:rsidTr="000264EE">
        <w:trPr>
          <w:trHeight w:val="20"/>
        </w:trPr>
        <w:tc>
          <w:tcPr>
            <w:tcW w:w="698" w:type="dxa"/>
            <w:tcBorders>
              <w:top w:val="single" w:sz="4" w:space="0" w:color="00000A"/>
              <w:left w:val="single" w:sz="4" w:space="0" w:color="00000A"/>
              <w:bottom w:val="single" w:sz="4" w:space="0" w:color="00000A"/>
              <w:right w:val="single" w:sz="4" w:space="0" w:color="00000A"/>
            </w:tcBorders>
            <w:vAlign w:val="center"/>
          </w:tcPr>
          <w:p w14:paraId="2817D17F" w14:textId="77777777" w:rsidR="000264EE" w:rsidRPr="00774EC4" w:rsidRDefault="000264EE" w:rsidP="004B610B">
            <w:pPr>
              <w:numPr>
                <w:ilvl w:val="0"/>
                <w:numId w:val="11"/>
              </w:numPr>
              <w:suppressAutoHyphens/>
              <w:spacing w:line="256" w:lineRule="auto"/>
              <w:jc w:val="center"/>
              <w:rPr>
                <w:rFonts w:ascii="Times New Roman" w:hAnsi="Times New Roman"/>
                <w:sz w:val="18"/>
                <w:szCs w:val="18"/>
                <w:lang w:eastAsia="en-US"/>
              </w:rPr>
            </w:pPr>
          </w:p>
        </w:tc>
        <w:tc>
          <w:tcPr>
            <w:tcW w:w="7953" w:type="dxa"/>
            <w:tcBorders>
              <w:top w:val="single" w:sz="4" w:space="0" w:color="00000A"/>
              <w:left w:val="single" w:sz="4" w:space="0" w:color="00000A"/>
              <w:bottom w:val="single" w:sz="4" w:space="0" w:color="00000A"/>
              <w:right w:val="single" w:sz="4" w:space="0" w:color="00000A"/>
            </w:tcBorders>
            <w:hideMark/>
          </w:tcPr>
          <w:p w14:paraId="34CCCD67" w14:textId="77777777" w:rsidR="000264EE" w:rsidRPr="00774EC4" w:rsidRDefault="000264EE" w:rsidP="000264EE">
            <w:pPr>
              <w:autoSpaceDE w:val="0"/>
              <w:autoSpaceDN w:val="0"/>
              <w:adjustRightInd w:val="0"/>
              <w:spacing w:line="256" w:lineRule="auto"/>
              <w:rPr>
                <w:rFonts w:ascii="Times New Roman" w:eastAsia="Calibri" w:hAnsi="Times New Roman"/>
                <w:color w:val="000000"/>
                <w:sz w:val="18"/>
                <w:szCs w:val="18"/>
                <w:lang w:eastAsia="en-US"/>
              </w:rPr>
            </w:pPr>
            <w:r w:rsidRPr="00774EC4">
              <w:rPr>
                <w:rFonts w:ascii="Times New Roman" w:eastAsia="Calibri" w:hAnsi="Times New Roman"/>
                <w:color w:val="000000"/>
                <w:sz w:val="18"/>
                <w:szCs w:val="18"/>
                <w:lang w:eastAsia="en-US"/>
              </w:rPr>
              <w:t xml:space="preserve">Aplikacja blokuje konto użytkownika w przypadku kilkukrotnego podania błędnego hasła (możliwość konfiguracji). Konto jest automatycznie odblokowywane po zadanym czasie. </w:t>
            </w:r>
          </w:p>
        </w:tc>
      </w:tr>
      <w:tr w:rsidR="000264EE" w:rsidRPr="00774EC4" w14:paraId="63DE340C" w14:textId="77777777" w:rsidTr="000264EE">
        <w:trPr>
          <w:trHeight w:val="20"/>
        </w:trPr>
        <w:tc>
          <w:tcPr>
            <w:tcW w:w="698" w:type="dxa"/>
            <w:tcBorders>
              <w:top w:val="single" w:sz="4" w:space="0" w:color="00000A"/>
              <w:left w:val="single" w:sz="4" w:space="0" w:color="00000A"/>
              <w:bottom w:val="single" w:sz="4" w:space="0" w:color="00000A"/>
              <w:right w:val="single" w:sz="4" w:space="0" w:color="00000A"/>
            </w:tcBorders>
            <w:vAlign w:val="center"/>
          </w:tcPr>
          <w:p w14:paraId="4230F176" w14:textId="77777777" w:rsidR="000264EE" w:rsidRPr="00774EC4" w:rsidRDefault="000264EE" w:rsidP="004B610B">
            <w:pPr>
              <w:numPr>
                <w:ilvl w:val="0"/>
                <w:numId w:val="11"/>
              </w:numPr>
              <w:suppressAutoHyphens/>
              <w:spacing w:line="256" w:lineRule="auto"/>
              <w:jc w:val="center"/>
              <w:rPr>
                <w:rFonts w:ascii="Times New Roman" w:hAnsi="Times New Roman"/>
                <w:sz w:val="18"/>
                <w:szCs w:val="18"/>
                <w:lang w:eastAsia="en-US"/>
              </w:rPr>
            </w:pPr>
          </w:p>
        </w:tc>
        <w:tc>
          <w:tcPr>
            <w:tcW w:w="7953" w:type="dxa"/>
            <w:tcBorders>
              <w:top w:val="single" w:sz="4" w:space="0" w:color="00000A"/>
              <w:left w:val="single" w:sz="4" w:space="0" w:color="00000A"/>
              <w:bottom w:val="single" w:sz="4" w:space="0" w:color="00000A"/>
              <w:right w:val="single" w:sz="4" w:space="0" w:color="00000A"/>
            </w:tcBorders>
            <w:hideMark/>
          </w:tcPr>
          <w:p w14:paraId="6AAC0239" w14:textId="77777777" w:rsidR="000264EE" w:rsidRPr="00774EC4" w:rsidRDefault="000264EE" w:rsidP="000264EE">
            <w:pPr>
              <w:autoSpaceDE w:val="0"/>
              <w:autoSpaceDN w:val="0"/>
              <w:adjustRightInd w:val="0"/>
              <w:spacing w:line="256" w:lineRule="auto"/>
              <w:rPr>
                <w:rFonts w:ascii="Times New Roman" w:eastAsia="Calibri" w:hAnsi="Times New Roman"/>
                <w:color w:val="000000"/>
                <w:sz w:val="18"/>
                <w:szCs w:val="18"/>
                <w:lang w:eastAsia="en-US"/>
              </w:rPr>
            </w:pPr>
            <w:r w:rsidRPr="00774EC4">
              <w:rPr>
                <w:rFonts w:ascii="Times New Roman" w:eastAsia="Calibri" w:hAnsi="Times New Roman"/>
                <w:color w:val="000000"/>
                <w:sz w:val="18"/>
                <w:szCs w:val="18"/>
                <w:lang w:eastAsia="en-US"/>
              </w:rPr>
              <w:t xml:space="preserve">System posiada możliwość konfiguracji, w wyniku której prezentowane dokumenty opatrzone bezpiecznym podpisem cyfrowym zostaną specjalnie wyróżnione. </w:t>
            </w:r>
          </w:p>
        </w:tc>
      </w:tr>
    </w:tbl>
    <w:p w14:paraId="70538F04" w14:textId="0AB87C9E" w:rsidR="000264EE" w:rsidRPr="000264EE" w:rsidRDefault="000264EE" w:rsidP="00774EC4">
      <w:pPr>
        <w:pStyle w:val="Nagwek2"/>
        <w:numPr>
          <w:ilvl w:val="0"/>
          <w:numId w:val="2"/>
        </w:numPr>
        <w:pBdr>
          <w:top w:val="single" w:sz="4" w:space="1" w:color="00000A"/>
          <w:left w:val="single" w:sz="4" w:space="0" w:color="00000A"/>
          <w:bottom w:val="single" w:sz="4" w:space="1" w:color="00000A"/>
          <w:right w:val="single" w:sz="4" w:space="4" w:color="00000A"/>
        </w:pBdr>
        <w:shd w:val="clear" w:color="auto" w:fill="A6A6A6" w:themeFill="background1" w:themeFillShade="A6"/>
        <w:ind w:right="142"/>
        <w:rPr>
          <w:rFonts w:ascii="Times New Roman" w:hAnsi="Times New Roman" w:cs="Times New Roman"/>
          <w:color w:val="auto"/>
          <w:sz w:val="24"/>
          <w:szCs w:val="18"/>
        </w:rPr>
      </w:pPr>
      <w:proofErr w:type="spellStart"/>
      <w:r w:rsidRPr="000264EE">
        <w:rPr>
          <w:rFonts w:ascii="Times New Roman" w:hAnsi="Times New Roman" w:cs="Times New Roman"/>
          <w:b/>
          <w:bCs/>
          <w:color w:val="auto"/>
          <w:sz w:val="24"/>
          <w:szCs w:val="18"/>
        </w:rPr>
        <w:t>Telemonitoring</w:t>
      </w:r>
      <w:proofErr w:type="spellEnd"/>
    </w:p>
    <w:tbl>
      <w:tblPr>
        <w:tblW w:w="5000" w:type="pct"/>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A0" w:firstRow="1" w:lastRow="0" w:firstColumn="1" w:lastColumn="0" w:noHBand="0" w:noVBand="0"/>
      </w:tblPr>
      <w:tblGrid>
        <w:gridCol w:w="851"/>
        <w:gridCol w:w="8070"/>
      </w:tblGrid>
      <w:tr w:rsidR="000264EE" w:rsidRPr="00774EC4" w14:paraId="6339A65D" w14:textId="77777777" w:rsidTr="00774EC4">
        <w:trPr>
          <w:trHeight w:val="328"/>
          <w:tblHeader/>
        </w:trPr>
        <w:tc>
          <w:tcPr>
            <w:tcW w:w="47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3873574" w14:textId="77777777" w:rsidR="000264EE" w:rsidRPr="00774EC4" w:rsidRDefault="000264EE" w:rsidP="000264EE">
            <w:pPr>
              <w:widowControl w:val="0"/>
              <w:overflowPunct w:val="0"/>
              <w:autoSpaceDE w:val="0"/>
              <w:autoSpaceDN w:val="0"/>
              <w:adjustRightInd w:val="0"/>
              <w:spacing w:line="256" w:lineRule="auto"/>
              <w:ind w:left="386" w:right="57" w:hanging="284"/>
              <w:rPr>
                <w:rFonts w:ascii="Times New Roman" w:hAnsi="Times New Roman"/>
                <w:b/>
                <w:bCs/>
                <w:sz w:val="18"/>
                <w:szCs w:val="18"/>
                <w:lang w:eastAsia="en-US"/>
              </w:rPr>
            </w:pPr>
            <w:r w:rsidRPr="00774EC4">
              <w:rPr>
                <w:rFonts w:ascii="Times New Roman" w:hAnsi="Times New Roman"/>
                <w:b/>
                <w:bCs/>
                <w:sz w:val="18"/>
                <w:szCs w:val="18"/>
                <w:lang w:eastAsia="en-US"/>
              </w:rPr>
              <w:t>Lp.</w:t>
            </w:r>
          </w:p>
        </w:tc>
        <w:tc>
          <w:tcPr>
            <w:tcW w:w="452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51A7651" w14:textId="77777777" w:rsidR="000264EE" w:rsidRPr="00774EC4" w:rsidRDefault="000264EE" w:rsidP="000264EE">
            <w:pPr>
              <w:widowControl w:val="0"/>
              <w:overflowPunct w:val="0"/>
              <w:autoSpaceDE w:val="0"/>
              <w:autoSpaceDN w:val="0"/>
              <w:adjustRightInd w:val="0"/>
              <w:spacing w:line="256" w:lineRule="auto"/>
              <w:ind w:left="113" w:right="50"/>
              <w:rPr>
                <w:rFonts w:ascii="Times New Roman" w:hAnsi="Times New Roman"/>
                <w:b/>
                <w:bCs/>
                <w:sz w:val="18"/>
                <w:szCs w:val="18"/>
                <w:lang w:eastAsia="en-US"/>
              </w:rPr>
            </w:pPr>
            <w:r w:rsidRPr="00774EC4">
              <w:rPr>
                <w:rFonts w:ascii="Times New Roman" w:hAnsi="Times New Roman"/>
                <w:b/>
                <w:bCs/>
                <w:sz w:val="18"/>
                <w:szCs w:val="18"/>
                <w:lang w:eastAsia="en-US"/>
              </w:rPr>
              <w:t>WYMAGANIE</w:t>
            </w:r>
          </w:p>
        </w:tc>
      </w:tr>
      <w:tr w:rsidR="000264EE" w:rsidRPr="00774EC4" w14:paraId="4A3274C6" w14:textId="77777777" w:rsidTr="000264EE">
        <w:trPr>
          <w:trHeight w:val="20"/>
        </w:trPr>
        <w:tc>
          <w:tcPr>
            <w:tcW w:w="477" w:type="pct"/>
            <w:tcBorders>
              <w:top w:val="single" w:sz="4" w:space="0" w:color="auto"/>
              <w:left w:val="single" w:sz="4" w:space="0" w:color="auto"/>
              <w:bottom w:val="single" w:sz="4" w:space="0" w:color="auto"/>
              <w:right w:val="single" w:sz="4" w:space="0" w:color="auto"/>
            </w:tcBorders>
            <w:vAlign w:val="center"/>
          </w:tcPr>
          <w:p w14:paraId="35B02CAE" w14:textId="77777777" w:rsidR="000264EE" w:rsidRPr="00774EC4" w:rsidRDefault="000264EE" w:rsidP="004B610B">
            <w:pPr>
              <w:widowControl w:val="0"/>
              <w:numPr>
                <w:ilvl w:val="0"/>
                <w:numId w:val="15"/>
              </w:numPr>
              <w:suppressAutoHyphens/>
              <w:overflowPunct w:val="0"/>
              <w:autoSpaceDE w:val="0"/>
              <w:autoSpaceDN w:val="0"/>
              <w:adjustRightInd w:val="0"/>
              <w:spacing w:line="256" w:lineRule="auto"/>
              <w:jc w:val="center"/>
              <w:rPr>
                <w:rFonts w:ascii="Times New Roman" w:hAnsi="Times New Roman"/>
                <w:sz w:val="18"/>
                <w:szCs w:val="18"/>
                <w:lang w:eastAsia="en-US"/>
              </w:rPr>
            </w:pPr>
          </w:p>
        </w:tc>
        <w:tc>
          <w:tcPr>
            <w:tcW w:w="4523" w:type="pct"/>
            <w:tcBorders>
              <w:top w:val="single" w:sz="4" w:space="0" w:color="auto"/>
              <w:left w:val="single" w:sz="4" w:space="0" w:color="auto"/>
              <w:bottom w:val="single" w:sz="4" w:space="0" w:color="auto"/>
              <w:right w:val="single" w:sz="4" w:space="0" w:color="auto"/>
            </w:tcBorders>
            <w:hideMark/>
          </w:tcPr>
          <w:p w14:paraId="42AEE275" w14:textId="77777777" w:rsidR="000264EE" w:rsidRPr="00774EC4" w:rsidRDefault="000264EE" w:rsidP="000264EE">
            <w:pPr>
              <w:autoSpaceDE w:val="0"/>
              <w:autoSpaceDN w:val="0"/>
              <w:adjustRightInd w:val="0"/>
              <w:spacing w:line="256" w:lineRule="auto"/>
              <w:jc w:val="both"/>
              <w:rPr>
                <w:rFonts w:ascii="Times New Roman" w:eastAsia="Calibri" w:hAnsi="Times New Roman"/>
                <w:color w:val="000000"/>
                <w:sz w:val="18"/>
                <w:szCs w:val="18"/>
                <w:lang w:eastAsia="en-US"/>
              </w:rPr>
            </w:pPr>
            <w:bookmarkStart w:id="44" w:name="_Hlk10484016"/>
            <w:proofErr w:type="spellStart"/>
            <w:r w:rsidRPr="00774EC4">
              <w:rPr>
                <w:rFonts w:ascii="Times New Roman" w:eastAsia="Calibri" w:hAnsi="Times New Roman"/>
                <w:color w:val="000000"/>
                <w:sz w:val="18"/>
                <w:szCs w:val="18"/>
                <w:lang w:eastAsia="en-US"/>
              </w:rPr>
              <w:t>Telemonitoring</w:t>
            </w:r>
            <w:bookmarkEnd w:id="44"/>
            <w:proofErr w:type="spellEnd"/>
            <w:r w:rsidRPr="00774EC4">
              <w:rPr>
                <w:rFonts w:ascii="Times New Roman" w:eastAsia="Calibri" w:hAnsi="Times New Roman"/>
                <w:color w:val="000000"/>
                <w:sz w:val="18"/>
                <w:szCs w:val="18"/>
                <w:lang w:eastAsia="en-US"/>
              </w:rPr>
              <w:t xml:space="preserve"> umożliwi zdalne uzyskanie przez pacjenta zaleceń zdrowotnych na podstawie danych (obserwacji zdrowotnych) zgromadzonych przez niego samodzielnie w domu. Pozwala na monitorować samopoczucie oraz zdrowie, kontrolować przebieg leczenia i wymieniać się zebranymi w ten sposób informacjami z lekarzem. Usługa pozwoli pacjentowi gromadzić dane zarówno obiektywne (np. pomiary temperatury, ciśnienia itd.), jak i subiektywne (np. związane z samopoczuciem). Dane gromadzone przez pacjenta w trakcie monitoringu będą mogły zostać wykorzystane zarówno dla celów </w:t>
            </w:r>
            <w:proofErr w:type="spellStart"/>
            <w:r w:rsidRPr="00774EC4">
              <w:rPr>
                <w:rFonts w:ascii="Times New Roman" w:eastAsia="Calibri" w:hAnsi="Times New Roman"/>
                <w:color w:val="000000"/>
                <w:sz w:val="18"/>
                <w:szCs w:val="18"/>
                <w:lang w:eastAsia="en-US"/>
              </w:rPr>
              <w:t>telekonsultacji</w:t>
            </w:r>
            <w:proofErr w:type="spellEnd"/>
            <w:r w:rsidRPr="00774EC4">
              <w:rPr>
                <w:rFonts w:ascii="Times New Roman" w:eastAsia="Calibri" w:hAnsi="Times New Roman"/>
                <w:color w:val="000000"/>
                <w:sz w:val="18"/>
                <w:szCs w:val="18"/>
                <w:lang w:eastAsia="en-US"/>
              </w:rPr>
              <w:t xml:space="preserve"> jak i jako rozszerzenie tradycyjnej wizyty (szersze spektrum informacji o stanie zdrowia). </w:t>
            </w:r>
          </w:p>
        </w:tc>
      </w:tr>
      <w:tr w:rsidR="000264EE" w:rsidRPr="00774EC4" w14:paraId="09BAC4D8" w14:textId="77777777" w:rsidTr="000264EE">
        <w:trPr>
          <w:trHeight w:val="20"/>
        </w:trPr>
        <w:tc>
          <w:tcPr>
            <w:tcW w:w="477" w:type="pct"/>
            <w:tcBorders>
              <w:top w:val="single" w:sz="4" w:space="0" w:color="auto"/>
              <w:left w:val="single" w:sz="4" w:space="0" w:color="auto"/>
              <w:bottom w:val="single" w:sz="4" w:space="0" w:color="auto"/>
              <w:right w:val="single" w:sz="4" w:space="0" w:color="auto"/>
            </w:tcBorders>
            <w:vAlign w:val="center"/>
          </w:tcPr>
          <w:p w14:paraId="0CB6BAB5" w14:textId="77777777" w:rsidR="000264EE" w:rsidRPr="00774EC4" w:rsidRDefault="000264EE" w:rsidP="004B610B">
            <w:pPr>
              <w:widowControl w:val="0"/>
              <w:numPr>
                <w:ilvl w:val="0"/>
                <w:numId w:val="15"/>
              </w:numPr>
              <w:suppressAutoHyphens/>
              <w:overflowPunct w:val="0"/>
              <w:autoSpaceDE w:val="0"/>
              <w:autoSpaceDN w:val="0"/>
              <w:adjustRightInd w:val="0"/>
              <w:spacing w:line="256" w:lineRule="auto"/>
              <w:jc w:val="center"/>
              <w:rPr>
                <w:rFonts w:ascii="Times New Roman" w:hAnsi="Times New Roman"/>
                <w:sz w:val="18"/>
                <w:szCs w:val="18"/>
                <w:lang w:eastAsia="en-US"/>
              </w:rPr>
            </w:pPr>
          </w:p>
        </w:tc>
        <w:tc>
          <w:tcPr>
            <w:tcW w:w="4523" w:type="pct"/>
            <w:tcBorders>
              <w:top w:val="single" w:sz="4" w:space="0" w:color="auto"/>
              <w:left w:val="single" w:sz="4" w:space="0" w:color="auto"/>
              <w:bottom w:val="single" w:sz="4" w:space="0" w:color="auto"/>
              <w:right w:val="single" w:sz="4" w:space="0" w:color="auto"/>
            </w:tcBorders>
            <w:hideMark/>
          </w:tcPr>
          <w:p w14:paraId="59255F02" w14:textId="77777777" w:rsidR="000264EE" w:rsidRPr="00774EC4" w:rsidRDefault="000264EE" w:rsidP="000264EE">
            <w:pPr>
              <w:autoSpaceDE w:val="0"/>
              <w:autoSpaceDN w:val="0"/>
              <w:adjustRightInd w:val="0"/>
              <w:spacing w:line="256" w:lineRule="auto"/>
              <w:jc w:val="both"/>
              <w:rPr>
                <w:rFonts w:ascii="Times New Roman" w:eastAsia="Calibri" w:hAnsi="Times New Roman"/>
                <w:color w:val="000000"/>
                <w:sz w:val="18"/>
                <w:szCs w:val="18"/>
                <w:lang w:eastAsia="en-US"/>
              </w:rPr>
            </w:pPr>
            <w:r w:rsidRPr="00774EC4">
              <w:rPr>
                <w:rFonts w:ascii="Times New Roman" w:eastAsia="Calibri" w:hAnsi="Times New Roman"/>
                <w:color w:val="000000"/>
                <w:sz w:val="18"/>
                <w:szCs w:val="18"/>
                <w:lang w:eastAsia="en-US"/>
              </w:rPr>
              <w:t>rejestr obserwacji, czyli wygodne, bieżące gromadzenie w jednym miejscu danych związanych ze stanem zdrowia (wyników i obserwacji)</w:t>
            </w:r>
          </w:p>
        </w:tc>
      </w:tr>
      <w:tr w:rsidR="000264EE" w:rsidRPr="00774EC4" w14:paraId="1A50DD3E" w14:textId="77777777" w:rsidTr="000264EE">
        <w:trPr>
          <w:trHeight w:val="20"/>
        </w:trPr>
        <w:tc>
          <w:tcPr>
            <w:tcW w:w="477" w:type="pct"/>
            <w:tcBorders>
              <w:top w:val="single" w:sz="4" w:space="0" w:color="auto"/>
              <w:left w:val="single" w:sz="4" w:space="0" w:color="auto"/>
              <w:bottom w:val="single" w:sz="4" w:space="0" w:color="auto"/>
              <w:right w:val="single" w:sz="4" w:space="0" w:color="auto"/>
            </w:tcBorders>
            <w:vAlign w:val="center"/>
          </w:tcPr>
          <w:p w14:paraId="5D1E4246" w14:textId="77777777" w:rsidR="000264EE" w:rsidRPr="00774EC4" w:rsidRDefault="000264EE" w:rsidP="004B610B">
            <w:pPr>
              <w:numPr>
                <w:ilvl w:val="0"/>
                <w:numId w:val="15"/>
              </w:numPr>
              <w:suppressAutoHyphens/>
              <w:spacing w:line="256" w:lineRule="auto"/>
              <w:jc w:val="center"/>
              <w:rPr>
                <w:rFonts w:ascii="Times New Roman" w:hAnsi="Times New Roman"/>
                <w:sz w:val="18"/>
                <w:szCs w:val="18"/>
                <w:lang w:eastAsia="en-US"/>
              </w:rPr>
            </w:pPr>
          </w:p>
        </w:tc>
        <w:tc>
          <w:tcPr>
            <w:tcW w:w="4523" w:type="pct"/>
            <w:tcBorders>
              <w:top w:val="single" w:sz="4" w:space="0" w:color="auto"/>
              <w:left w:val="single" w:sz="4" w:space="0" w:color="auto"/>
              <w:bottom w:val="single" w:sz="4" w:space="0" w:color="auto"/>
              <w:right w:val="single" w:sz="4" w:space="0" w:color="auto"/>
            </w:tcBorders>
            <w:hideMark/>
          </w:tcPr>
          <w:p w14:paraId="6CE14CEC" w14:textId="77777777" w:rsidR="000264EE" w:rsidRPr="00774EC4" w:rsidRDefault="000264EE" w:rsidP="000264EE">
            <w:pPr>
              <w:autoSpaceDE w:val="0"/>
              <w:autoSpaceDN w:val="0"/>
              <w:adjustRightInd w:val="0"/>
              <w:spacing w:line="256" w:lineRule="auto"/>
              <w:rPr>
                <w:rFonts w:ascii="Times New Roman" w:eastAsia="Calibri" w:hAnsi="Times New Roman"/>
                <w:color w:val="000000"/>
                <w:sz w:val="18"/>
                <w:szCs w:val="18"/>
                <w:lang w:eastAsia="en-US"/>
              </w:rPr>
            </w:pPr>
            <w:r w:rsidRPr="00774EC4">
              <w:rPr>
                <w:rFonts w:ascii="Times New Roman" w:eastAsia="Calibri" w:hAnsi="Times New Roman"/>
                <w:color w:val="000000"/>
                <w:sz w:val="18"/>
                <w:szCs w:val="18"/>
                <w:lang w:eastAsia="en-US"/>
              </w:rPr>
              <w:t>wirtualna wizyta / zdalne konsultacje, czyli możliwość przypisania do pacjenta zaleceń przez personel medyczny</w:t>
            </w:r>
          </w:p>
        </w:tc>
      </w:tr>
      <w:tr w:rsidR="000264EE" w:rsidRPr="00774EC4" w14:paraId="6EA99FA0" w14:textId="77777777" w:rsidTr="000264EE">
        <w:trPr>
          <w:trHeight w:val="20"/>
        </w:trPr>
        <w:tc>
          <w:tcPr>
            <w:tcW w:w="477" w:type="pct"/>
            <w:tcBorders>
              <w:top w:val="single" w:sz="4" w:space="0" w:color="auto"/>
              <w:left w:val="single" w:sz="4" w:space="0" w:color="auto"/>
              <w:bottom w:val="single" w:sz="4" w:space="0" w:color="auto"/>
              <w:right w:val="single" w:sz="4" w:space="0" w:color="auto"/>
            </w:tcBorders>
            <w:vAlign w:val="center"/>
          </w:tcPr>
          <w:p w14:paraId="2B444F65" w14:textId="77777777" w:rsidR="000264EE" w:rsidRPr="00774EC4" w:rsidRDefault="000264EE" w:rsidP="004B610B">
            <w:pPr>
              <w:numPr>
                <w:ilvl w:val="0"/>
                <w:numId w:val="15"/>
              </w:numPr>
              <w:suppressAutoHyphens/>
              <w:spacing w:line="256" w:lineRule="auto"/>
              <w:jc w:val="center"/>
              <w:rPr>
                <w:rFonts w:ascii="Times New Roman" w:hAnsi="Times New Roman"/>
                <w:sz w:val="18"/>
                <w:szCs w:val="18"/>
                <w:lang w:eastAsia="en-US"/>
              </w:rPr>
            </w:pPr>
          </w:p>
        </w:tc>
        <w:tc>
          <w:tcPr>
            <w:tcW w:w="4523" w:type="pct"/>
            <w:tcBorders>
              <w:top w:val="single" w:sz="4" w:space="0" w:color="auto"/>
              <w:left w:val="single" w:sz="4" w:space="0" w:color="auto"/>
              <w:bottom w:val="single" w:sz="4" w:space="0" w:color="auto"/>
              <w:right w:val="single" w:sz="4" w:space="0" w:color="auto"/>
            </w:tcBorders>
            <w:hideMark/>
          </w:tcPr>
          <w:p w14:paraId="76A68E2F" w14:textId="77777777" w:rsidR="000264EE" w:rsidRPr="00774EC4" w:rsidRDefault="000264EE" w:rsidP="000264EE">
            <w:pPr>
              <w:autoSpaceDE w:val="0"/>
              <w:autoSpaceDN w:val="0"/>
              <w:adjustRightInd w:val="0"/>
              <w:spacing w:line="256" w:lineRule="auto"/>
              <w:rPr>
                <w:rFonts w:ascii="Times New Roman" w:eastAsia="Calibri" w:hAnsi="Times New Roman"/>
                <w:color w:val="000000"/>
                <w:sz w:val="18"/>
                <w:szCs w:val="18"/>
                <w:lang w:eastAsia="en-US"/>
              </w:rPr>
            </w:pPr>
            <w:r w:rsidRPr="00774EC4">
              <w:rPr>
                <w:rFonts w:ascii="Times New Roman" w:eastAsia="Calibri" w:hAnsi="Times New Roman"/>
                <w:color w:val="000000"/>
                <w:sz w:val="18"/>
                <w:szCs w:val="18"/>
                <w:lang w:eastAsia="en-US"/>
              </w:rPr>
              <w:t>powiadomienia, czyli powiadomienie pacjenta o nowym zaleceniu w systemie przez email oraz sms.</w:t>
            </w:r>
          </w:p>
        </w:tc>
      </w:tr>
    </w:tbl>
    <w:p w14:paraId="3557021F" w14:textId="0F28ED57" w:rsidR="00722E51" w:rsidRDefault="00722E51"/>
    <w:p w14:paraId="3025E119" w14:textId="3839424A" w:rsidR="000264EE" w:rsidRDefault="000264EE"/>
    <w:p w14:paraId="2EDF8E7A" w14:textId="77777777" w:rsidR="00722E51" w:rsidRDefault="00722E51"/>
    <w:p w14:paraId="51699E62" w14:textId="77777777" w:rsidR="00722E51" w:rsidRDefault="00734997" w:rsidP="00774EC4">
      <w:pPr>
        <w:pStyle w:val="Nagwek2"/>
        <w:numPr>
          <w:ilvl w:val="0"/>
          <w:numId w:val="0"/>
        </w:numPr>
        <w:pBdr>
          <w:top w:val="single" w:sz="4" w:space="1" w:color="00000A"/>
          <w:left w:val="single" w:sz="4" w:space="4" w:color="00000A"/>
          <w:bottom w:val="single" w:sz="4" w:space="1" w:color="00000A"/>
          <w:right w:val="single" w:sz="4" w:space="4" w:color="00000A"/>
        </w:pBdr>
        <w:shd w:val="clear" w:color="auto" w:fill="A6A6A6" w:themeFill="background1" w:themeFillShade="A6"/>
        <w:ind w:left="1068" w:hanging="360"/>
        <w:rPr>
          <w:rFonts w:ascii="Times New Roman" w:hAnsi="Times New Roman" w:cs="Times New Roman"/>
          <w:b/>
          <w:color w:val="00000A"/>
          <w:sz w:val="24"/>
          <w:szCs w:val="18"/>
        </w:rPr>
      </w:pPr>
      <w:bookmarkStart w:id="45" w:name="_Toc533367686"/>
      <w:r>
        <w:rPr>
          <w:rFonts w:ascii="Times New Roman" w:hAnsi="Times New Roman" w:cs="Times New Roman"/>
          <w:b/>
          <w:color w:val="00000A"/>
          <w:sz w:val="24"/>
          <w:szCs w:val="18"/>
        </w:rPr>
        <w:lastRenderedPageBreak/>
        <w:t>PLATFORMA WYMIANY ELEKTRONICZNYCH DOKUMENTÓW MEDYCZNYCH</w:t>
      </w:r>
      <w:bookmarkEnd w:id="45"/>
      <w:r>
        <w:rPr>
          <w:rFonts w:ascii="Times New Roman" w:hAnsi="Times New Roman" w:cs="Times New Roman"/>
          <w:b/>
          <w:color w:val="00000A"/>
          <w:sz w:val="24"/>
          <w:szCs w:val="18"/>
        </w:rPr>
        <w:t xml:space="preserve"> </w:t>
      </w:r>
    </w:p>
    <w:p w14:paraId="5BEDFB0E" w14:textId="77777777" w:rsidR="00722E51" w:rsidRDefault="00734997">
      <w:pPr>
        <w:pStyle w:val="Nagwek2"/>
        <w:numPr>
          <w:ilvl w:val="0"/>
          <w:numId w:val="0"/>
        </w:numPr>
        <w:ind w:left="720"/>
        <w:rPr>
          <w:rFonts w:ascii="Times New Roman" w:hAnsi="Times New Roman" w:cs="Times New Roman"/>
          <w:sz w:val="18"/>
          <w:szCs w:val="18"/>
        </w:rPr>
      </w:pPr>
      <w:r>
        <w:rPr>
          <w:rFonts w:ascii="Times New Roman" w:hAnsi="Times New Roman" w:cs="Times New Roman"/>
          <w:sz w:val="18"/>
          <w:szCs w:val="18"/>
        </w:rPr>
        <w:t xml:space="preserve"> </w:t>
      </w:r>
    </w:p>
    <w:tbl>
      <w:tblPr>
        <w:tblW w:w="4956" w:type="pct"/>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A0" w:firstRow="1" w:lastRow="0" w:firstColumn="1" w:lastColumn="0" w:noHBand="0" w:noVBand="0"/>
      </w:tblPr>
      <w:tblGrid>
        <w:gridCol w:w="716"/>
        <w:gridCol w:w="8126"/>
      </w:tblGrid>
      <w:tr w:rsidR="000264EE" w:rsidRPr="00774EC4" w14:paraId="1D2EBC34" w14:textId="77777777" w:rsidTr="00774EC4">
        <w:trPr>
          <w:trHeight w:val="328"/>
          <w:tblHeader/>
        </w:trPr>
        <w:tc>
          <w:tcPr>
            <w:tcW w:w="40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774994D" w14:textId="77777777" w:rsidR="000264EE" w:rsidRPr="00774EC4" w:rsidRDefault="000264EE">
            <w:pPr>
              <w:pStyle w:val="Tabela1a"/>
              <w:spacing w:after="0" w:line="256" w:lineRule="auto"/>
              <w:ind w:left="386" w:hanging="284"/>
              <w:jc w:val="left"/>
              <w:rPr>
                <w:rFonts w:ascii="Times New Roman" w:hAnsi="Times New Roman" w:cs="Times New Roman"/>
                <w:b/>
                <w:bCs/>
                <w:sz w:val="18"/>
                <w:szCs w:val="18"/>
              </w:rPr>
            </w:pPr>
            <w:r w:rsidRPr="00774EC4">
              <w:rPr>
                <w:rFonts w:ascii="Times New Roman" w:hAnsi="Times New Roman" w:cs="Times New Roman"/>
                <w:b/>
                <w:bCs/>
                <w:sz w:val="18"/>
                <w:szCs w:val="18"/>
              </w:rPr>
              <w:t>Lp.</w:t>
            </w:r>
          </w:p>
        </w:tc>
        <w:tc>
          <w:tcPr>
            <w:tcW w:w="459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F2A19DB" w14:textId="77777777" w:rsidR="000264EE" w:rsidRPr="00774EC4" w:rsidRDefault="000264EE">
            <w:pPr>
              <w:pStyle w:val="Tabela1"/>
              <w:spacing w:before="0" w:after="0" w:line="256" w:lineRule="auto"/>
              <w:ind w:right="50"/>
              <w:rPr>
                <w:b/>
                <w:bCs/>
                <w:sz w:val="18"/>
                <w:szCs w:val="18"/>
                <w:lang w:eastAsia="en-US"/>
              </w:rPr>
            </w:pPr>
            <w:r w:rsidRPr="00774EC4">
              <w:rPr>
                <w:b/>
                <w:bCs/>
                <w:sz w:val="18"/>
                <w:szCs w:val="18"/>
                <w:lang w:eastAsia="en-US"/>
              </w:rPr>
              <w:t>WYMAGANIE</w:t>
            </w:r>
          </w:p>
        </w:tc>
      </w:tr>
      <w:tr w:rsidR="000264EE" w:rsidRPr="00774EC4" w14:paraId="11C7223E" w14:textId="77777777" w:rsidTr="000264EE">
        <w:trPr>
          <w:trHeight w:val="546"/>
        </w:trPr>
        <w:tc>
          <w:tcPr>
            <w:tcW w:w="405" w:type="pct"/>
            <w:tcBorders>
              <w:top w:val="single" w:sz="4" w:space="0" w:color="auto"/>
              <w:left w:val="single" w:sz="4" w:space="0" w:color="auto"/>
              <w:bottom w:val="single" w:sz="4" w:space="0" w:color="auto"/>
              <w:right w:val="single" w:sz="4" w:space="0" w:color="auto"/>
            </w:tcBorders>
            <w:vAlign w:val="center"/>
          </w:tcPr>
          <w:p w14:paraId="24F6E1F9" w14:textId="77777777" w:rsidR="000264EE" w:rsidRPr="00774EC4" w:rsidRDefault="000264EE" w:rsidP="004B610B">
            <w:pPr>
              <w:pStyle w:val="Tabela1"/>
              <w:numPr>
                <w:ilvl w:val="0"/>
                <w:numId w:val="10"/>
              </w:numPr>
              <w:overflowPunct w:val="0"/>
              <w:autoSpaceDE w:val="0"/>
              <w:autoSpaceDN w:val="0"/>
              <w:adjustRightInd w:val="0"/>
              <w:spacing w:before="0" w:after="0" w:line="256" w:lineRule="auto"/>
              <w:jc w:val="center"/>
              <w:textAlignment w:val="auto"/>
              <w:rPr>
                <w:sz w:val="18"/>
                <w:szCs w:val="18"/>
                <w:lang w:eastAsia="en-US"/>
              </w:rPr>
            </w:pPr>
          </w:p>
        </w:tc>
        <w:tc>
          <w:tcPr>
            <w:tcW w:w="4595" w:type="pct"/>
            <w:tcBorders>
              <w:top w:val="single" w:sz="4" w:space="0" w:color="auto"/>
              <w:left w:val="single" w:sz="4" w:space="0" w:color="auto"/>
              <w:bottom w:val="single" w:sz="4" w:space="0" w:color="auto"/>
              <w:right w:val="single" w:sz="4" w:space="0" w:color="auto"/>
            </w:tcBorders>
            <w:vAlign w:val="center"/>
            <w:hideMark/>
          </w:tcPr>
          <w:p w14:paraId="2E47C116" w14:textId="77777777" w:rsidR="000264EE" w:rsidRPr="00774EC4" w:rsidRDefault="000264EE">
            <w:pPr>
              <w:pStyle w:val="Default"/>
              <w:spacing w:line="256" w:lineRule="auto"/>
              <w:jc w:val="both"/>
              <w:rPr>
                <w:rFonts w:ascii="Times New Roman" w:hAnsi="Times New Roman" w:cs="Times New Roman"/>
                <w:sz w:val="18"/>
                <w:szCs w:val="18"/>
              </w:rPr>
            </w:pPr>
            <w:r w:rsidRPr="00774EC4">
              <w:rPr>
                <w:rFonts w:ascii="Times New Roman" w:hAnsi="Times New Roman" w:cs="Times New Roman"/>
                <w:sz w:val="18"/>
                <w:szCs w:val="18"/>
              </w:rPr>
              <w:t>Wymiana wytworzonej elektronicznej dokumentacji medycznej między wszystkimi uczestnikami projektu (Liderem oraz Partnerami Projektu);</w:t>
            </w:r>
          </w:p>
        </w:tc>
      </w:tr>
      <w:tr w:rsidR="000264EE" w:rsidRPr="00774EC4" w14:paraId="522AA98E" w14:textId="77777777" w:rsidTr="000264EE">
        <w:trPr>
          <w:trHeight w:val="568"/>
        </w:trPr>
        <w:tc>
          <w:tcPr>
            <w:tcW w:w="405" w:type="pct"/>
            <w:tcBorders>
              <w:top w:val="single" w:sz="4" w:space="0" w:color="auto"/>
              <w:left w:val="single" w:sz="4" w:space="0" w:color="auto"/>
              <w:bottom w:val="single" w:sz="4" w:space="0" w:color="auto"/>
              <w:right w:val="single" w:sz="4" w:space="0" w:color="auto"/>
            </w:tcBorders>
            <w:vAlign w:val="center"/>
          </w:tcPr>
          <w:p w14:paraId="1F794F4F" w14:textId="77777777" w:rsidR="000264EE" w:rsidRPr="00774EC4" w:rsidRDefault="000264EE" w:rsidP="004B610B">
            <w:pPr>
              <w:pStyle w:val="Tabela1"/>
              <w:numPr>
                <w:ilvl w:val="0"/>
                <w:numId w:val="10"/>
              </w:numPr>
              <w:overflowPunct w:val="0"/>
              <w:autoSpaceDE w:val="0"/>
              <w:autoSpaceDN w:val="0"/>
              <w:adjustRightInd w:val="0"/>
              <w:spacing w:before="0" w:after="0" w:line="256" w:lineRule="auto"/>
              <w:jc w:val="center"/>
              <w:textAlignment w:val="auto"/>
              <w:rPr>
                <w:sz w:val="18"/>
                <w:szCs w:val="18"/>
                <w:lang w:eastAsia="en-US"/>
              </w:rPr>
            </w:pPr>
          </w:p>
        </w:tc>
        <w:tc>
          <w:tcPr>
            <w:tcW w:w="4595" w:type="pct"/>
            <w:tcBorders>
              <w:top w:val="single" w:sz="4" w:space="0" w:color="auto"/>
              <w:left w:val="single" w:sz="4" w:space="0" w:color="auto"/>
              <w:bottom w:val="single" w:sz="4" w:space="0" w:color="auto"/>
              <w:right w:val="single" w:sz="4" w:space="0" w:color="auto"/>
            </w:tcBorders>
            <w:vAlign w:val="center"/>
            <w:hideMark/>
          </w:tcPr>
          <w:p w14:paraId="0BE458AD" w14:textId="77777777" w:rsidR="000264EE" w:rsidRPr="00774EC4" w:rsidRDefault="000264EE">
            <w:pPr>
              <w:pStyle w:val="Default"/>
              <w:spacing w:line="256" w:lineRule="auto"/>
              <w:jc w:val="both"/>
              <w:rPr>
                <w:rFonts w:ascii="Times New Roman" w:hAnsi="Times New Roman" w:cs="Times New Roman"/>
                <w:sz w:val="18"/>
                <w:szCs w:val="18"/>
              </w:rPr>
            </w:pPr>
            <w:r w:rsidRPr="00774EC4">
              <w:rPr>
                <w:rFonts w:ascii="Times New Roman" w:hAnsi="Times New Roman" w:cs="Times New Roman"/>
                <w:sz w:val="18"/>
                <w:szCs w:val="18"/>
              </w:rPr>
              <w:t>Efektywna interoperacyjność z platformami P1 i P2 oraz z platformą regionalną (lubuskie e-zdrowie), od momentu produkcyjnego ich uruchomienia, zgodnie z rekomendacjami publikowanymi przez CSIOZ</w:t>
            </w:r>
          </w:p>
        </w:tc>
      </w:tr>
      <w:tr w:rsidR="000264EE" w:rsidRPr="00774EC4" w14:paraId="1EFC1BDC" w14:textId="77777777" w:rsidTr="000264EE">
        <w:trPr>
          <w:trHeight w:val="548"/>
        </w:trPr>
        <w:tc>
          <w:tcPr>
            <w:tcW w:w="405" w:type="pct"/>
            <w:tcBorders>
              <w:top w:val="single" w:sz="4" w:space="0" w:color="auto"/>
              <w:left w:val="single" w:sz="4" w:space="0" w:color="auto"/>
              <w:bottom w:val="single" w:sz="4" w:space="0" w:color="auto"/>
              <w:right w:val="single" w:sz="4" w:space="0" w:color="auto"/>
            </w:tcBorders>
            <w:vAlign w:val="center"/>
          </w:tcPr>
          <w:p w14:paraId="49B79C14" w14:textId="77777777" w:rsidR="000264EE" w:rsidRPr="00774EC4" w:rsidRDefault="000264EE" w:rsidP="004B610B">
            <w:pPr>
              <w:pStyle w:val="Tekstkomentarza"/>
              <w:numPr>
                <w:ilvl w:val="0"/>
                <w:numId w:val="10"/>
              </w:numPr>
              <w:spacing w:line="256" w:lineRule="auto"/>
              <w:jc w:val="center"/>
              <w:rPr>
                <w:rFonts w:ascii="Times New Roman" w:hAnsi="Times New Roman"/>
                <w:sz w:val="18"/>
                <w:szCs w:val="18"/>
                <w:lang w:eastAsia="en-US"/>
              </w:rPr>
            </w:pPr>
          </w:p>
        </w:tc>
        <w:tc>
          <w:tcPr>
            <w:tcW w:w="4595" w:type="pct"/>
            <w:tcBorders>
              <w:top w:val="single" w:sz="4" w:space="0" w:color="auto"/>
              <w:left w:val="single" w:sz="4" w:space="0" w:color="auto"/>
              <w:bottom w:val="single" w:sz="4" w:space="0" w:color="auto"/>
              <w:right w:val="single" w:sz="4" w:space="0" w:color="auto"/>
            </w:tcBorders>
            <w:vAlign w:val="center"/>
            <w:hideMark/>
          </w:tcPr>
          <w:p w14:paraId="23EB8FE5" w14:textId="77777777" w:rsidR="000264EE" w:rsidRPr="00774EC4" w:rsidRDefault="000264EE">
            <w:pPr>
              <w:pStyle w:val="Default"/>
              <w:spacing w:line="256" w:lineRule="auto"/>
              <w:rPr>
                <w:rFonts w:ascii="Times New Roman" w:hAnsi="Times New Roman" w:cs="Times New Roman"/>
                <w:sz w:val="18"/>
                <w:szCs w:val="18"/>
              </w:rPr>
            </w:pPr>
            <w:r w:rsidRPr="00774EC4">
              <w:rPr>
                <w:rFonts w:ascii="Times New Roman" w:hAnsi="Times New Roman" w:cs="Times New Roman"/>
                <w:sz w:val="18"/>
                <w:szCs w:val="18"/>
              </w:rPr>
              <w:t xml:space="preserve">Wymiana dokumentacji w ramach systemu informacji medycznej bezpośrednio pomiędzy jednostkami ochrony zdrowia, a także za pośrednictwem systemów regionalnych i z wykorzystaniem platformy P1 </w:t>
            </w:r>
          </w:p>
        </w:tc>
      </w:tr>
      <w:tr w:rsidR="000264EE" w:rsidRPr="00774EC4" w14:paraId="2982FBE1" w14:textId="77777777" w:rsidTr="000264EE">
        <w:trPr>
          <w:trHeight w:val="570"/>
        </w:trPr>
        <w:tc>
          <w:tcPr>
            <w:tcW w:w="405" w:type="pct"/>
            <w:tcBorders>
              <w:top w:val="single" w:sz="4" w:space="0" w:color="auto"/>
              <w:left w:val="single" w:sz="4" w:space="0" w:color="auto"/>
              <w:bottom w:val="single" w:sz="4" w:space="0" w:color="auto"/>
              <w:right w:val="single" w:sz="4" w:space="0" w:color="auto"/>
            </w:tcBorders>
            <w:vAlign w:val="center"/>
          </w:tcPr>
          <w:p w14:paraId="48C58E54" w14:textId="77777777" w:rsidR="000264EE" w:rsidRPr="00774EC4" w:rsidRDefault="000264EE" w:rsidP="004B610B">
            <w:pPr>
              <w:pStyle w:val="Tekstkomentarza"/>
              <w:numPr>
                <w:ilvl w:val="0"/>
                <w:numId w:val="10"/>
              </w:numPr>
              <w:spacing w:line="256" w:lineRule="auto"/>
              <w:jc w:val="center"/>
              <w:rPr>
                <w:rFonts w:ascii="Times New Roman" w:hAnsi="Times New Roman"/>
                <w:sz w:val="18"/>
                <w:szCs w:val="18"/>
                <w:lang w:eastAsia="en-US"/>
              </w:rPr>
            </w:pPr>
          </w:p>
        </w:tc>
        <w:tc>
          <w:tcPr>
            <w:tcW w:w="4595" w:type="pct"/>
            <w:tcBorders>
              <w:top w:val="single" w:sz="4" w:space="0" w:color="auto"/>
              <w:left w:val="single" w:sz="4" w:space="0" w:color="auto"/>
              <w:bottom w:val="single" w:sz="4" w:space="0" w:color="auto"/>
              <w:right w:val="single" w:sz="4" w:space="0" w:color="auto"/>
            </w:tcBorders>
            <w:vAlign w:val="center"/>
            <w:hideMark/>
          </w:tcPr>
          <w:p w14:paraId="5DF20A53" w14:textId="77777777" w:rsidR="000264EE" w:rsidRPr="00774EC4" w:rsidRDefault="000264EE">
            <w:pPr>
              <w:pStyle w:val="Default"/>
              <w:spacing w:line="256" w:lineRule="auto"/>
              <w:rPr>
                <w:rFonts w:ascii="Times New Roman" w:hAnsi="Times New Roman" w:cs="Times New Roman"/>
                <w:color w:val="auto"/>
                <w:sz w:val="18"/>
                <w:szCs w:val="18"/>
              </w:rPr>
            </w:pPr>
            <w:r w:rsidRPr="00774EC4">
              <w:rPr>
                <w:rFonts w:ascii="Times New Roman" w:hAnsi="Times New Roman" w:cs="Times New Roman"/>
                <w:color w:val="auto"/>
                <w:sz w:val="18"/>
                <w:szCs w:val="18"/>
              </w:rPr>
              <w:t>Wymiana dokumentacji zarówno pacjentom, jak i ich opiekunom, a także podmiotom do tego uprawnionym, np. prokuraturze oraz udostępni dokumentacje w celu realizacji procesów diagnostyczno-terapeutycznych</w:t>
            </w:r>
          </w:p>
        </w:tc>
      </w:tr>
      <w:tr w:rsidR="000264EE" w:rsidRPr="00774EC4" w14:paraId="13A6B28D" w14:textId="77777777" w:rsidTr="000264EE">
        <w:trPr>
          <w:trHeight w:val="266"/>
        </w:trPr>
        <w:tc>
          <w:tcPr>
            <w:tcW w:w="405" w:type="pct"/>
            <w:tcBorders>
              <w:top w:val="single" w:sz="4" w:space="0" w:color="auto"/>
              <w:left w:val="single" w:sz="4" w:space="0" w:color="auto"/>
              <w:bottom w:val="single" w:sz="4" w:space="0" w:color="auto"/>
              <w:right w:val="single" w:sz="4" w:space="0" w:color="auto"/>
            </w:tcBorders>
            <w:vAlign w:val="center"/>
          </w:tcPr>
          <w:p w14:paraId="2105A588" w14:textId="77777777" w:rsidR="000264EE" w:rsidRPr="00774EC4" w:rsidRDefault="000264EE" w:rsidP="004B610B">
            <w:pPr>
              <w:pStyle w:val="Tekstkomentarza"/>
              <w:numPr>
                <w:ilvl w:val="0"/>
                <w:numId w:val="10"/>
              </w:numPr>
              <w:spacing w:line="256" w:lineRule="auto"/>
              <w:jc w:val="center"/>
              <w:rPr>
                <w:rFonts w:ascii="Times New Roman" w:hAnsi="Times New Roman"/>
                <w:sz w:val="18"/>
                <w:szCs w:val="18"/>
                <w:lang w:eastAsia="en-US"/>
              </w:rPr>
            </w:pPr>
          </w:p>
        </w:tc>
        <w:tc>
          <w:tcPr>
            <w:tcW w:w="4595" w:type="pct"/>
            <w:tcBorders>
              <w:top w:val="single" w:sz="4" w:space="0" w:color="auto"/>
              <w:left w:val="single" w:sz="4" w:space="0" w:color="auto"/>
              <w:bottom w:val="single" w:sz="4" w:space="0" w:color="auto"/>
              <w:right w:val="single" w:sz="4" w:space="0" w:color="auto"/>
            </w:tcBorders>
            <w:vAlign w:val="center"/>
            <w:hideMark/>
          </w:tcPr>
          <w:p w14:paraId="70AC0E1F" w14:textId="77777777" w:rsidR="000264EE" w:rsidRPr="00774EC4" w:rsidRDefault="000264EE">
            <w:pPr>
              <w:pStyle w:val="Default"/>
              <w:spacing w:line="256" w:lineRule="auto"/>
              <w:rPr>
                <w:rFonts w:ascii="Times New Roman" w:hAnsi="Times New Roman" w:cs="Times New Roman"/>
                <w:sz w:val="18"/>
                <w:szCs w:val="18"/>
              </w:rPr>
            </w:pPr>
            <w:r w:rsidRPr="00774EC4">
              <w:rPr>
                <w:rFonts w:ascii="Times New Roman" w:hAnsi="Times New Roman" w:cs="Times New Roman"/>
                <w:color w:val="auto"/>
                <w:sz w:val="18"/>
                <w:szCs w:val="18"/>
              </w:rPr>
              <w:t>Pełna  integracja z systemami HIS Lidera oraz Partnerów Projektu</w:t>
            </w:r>
          </w:p>
        </w:tc>
      </w:tr>
      <w:tr w:rsidR="000264EE" w:rsidRPr="00774EC4" w14:paraId="097F94F3" w14:textId="77777777" w:rsidTr="000264EE">
        <w:trPr>
          <w:trHeight w:val="567"/>
        </w:trPr>
        <w:tc>
          <w:tcPr>
            <w:tcW w:w="405" w:type="pct"/>
            <w:tcBorders>
              <w:top w:val="single" w:sz="4" w:space="0" w:color="auto"/>
              <w:left w:val="single" w:sz="4" w:space="0" w:color="auto"/>
              <w:bottom w:val="single" w:sz="4" w:space="0" w:color="auto"/>
              <w:right w:val="single" w:sz="4" w:space="0" w:color="auto"/>
            </w:tcBorders>
            <w:vAlign w:val="center"/>
          </w:tcPr>
          <w:p w14:paraId="7D1C854A" w14:textId="77777777" w:rsidR="000264EE" w:rsidRPr="00774EC4" w:rsidRDefault="000264EE" w:rsidP="004B610B">
            <w:pPr>
              <w:pStyle w:val="Tekstkomentarza"/>
              <w:numPr>
                <w:ilvl w:val="0"/>
                <w:numId w:val="10"/>
              </w:numPr>
              <w:spacing w:line="256" w:lineRule="auto"/>
              <w:jc w:val="center"/>
              <w:rPr>
                <w:rFonts w:ascii="Times New Roman" w:hAnsi="Times New Roman"/>
                <w:sz w:val="18"/>
                <w:szCs w:val="18"/>
                <w:lang w:eastAsia="en-US"/>
              </w:rPr>
            </w:pPr>
          </w:p>
        </w:tc>
        <w:tc>
          <w:tcPr>
            <w:tcW w:w="4595" w:type="pct"/>
            <w:tcBorders>
              <w:top w:val="single" w:sz="4" w:space="0" w:color="auto"/>
              <w:left w:val="single" w:sz="4" w:space="0" w:color="auto"/>
              <w:bottom w:val="single" w:sz="4" w:space="0" w:color="auto"/>
              <w:right w:val="single" w:sz="4" w:space="0" w:color="auto"/>
            </w:tcBorders>
            <w:vAlign w:val="center"/>
            <w:hideMark/>
          </w:tcPr>
          <w:p w14:paraId="4A325F51" w14:textId="77777777" w:rsidR="000264EE" w:rsidRPr="00774EC4" w:rsidRDefault="000264EE">
            <w:pPr>
              <w:pStyle w:val="Default"/>
              <w:spacing w:line="256" w:lineRule="auto"/>
              <w:rPr>
                <w:rFonts w:ascii="Times New Roman" w:hAnsi="Times New Roman" w:cs="Times New Roman"/>
                <w:sz w:val="18"/>
                <w:szCs w:val="18"/>
              </w:rPr>
            </w:pPr>
            <w:r w:rsidRPr="00774EC4">
              <w:rPr>
                <w:rFonts w:ascii="Times New Roman" w:hAnsi="Times New Roman" w:cs="Times New Roman"/>
                <w:sz w:val="18"/>
                <w:szCs w:val="18"/>
              </w:rPr>
              <w:t xml:space="preserve">System udostępnia wytworzoną i składowaną lokalnie elektroniczną dokumentację medyczną pozostałym konsorcjantom, na zasadzie: dokumentacja idzie za pacjentem, za jego zgodą.    </w:t>
            </w:r>
          </w:p>
        </w:tc>
      </w:tr>
      <w:tr w:rsidR="000264EE" w:rsidRPr="00774EC4" w14:paraId="183254F8" w14:textId="77777777" w:rsidTr="000264EE">
        <w:trPr>
          <w:trHeight w:val="567"/>
        </w:trPr>
        <w:tc>
          <w:tcPr>
            <w:tcW w:w="405" w:type="pct"/>
            <w:tcBorders>
              <w:top w:val="single" w:sz="4" w:space="0" w:color="auto"/>
              <w:left w:val="single" w:sz="4" w:space="0" w:color="auto"/>
              <w:bottom w:val="single" w:sz="4" w:space="0" w:color="auto"/>
              <w:right w:val="single" w:sz="4" w:space="0" w:color="auto"/>
            </w:tcBorders>
            <w:vAlign w:val="center"/>
          </w:tcPr>
          <w:p w14:paraId="7E81DEAD" w14:textId="77777777" w:rsidR="000264EE" w:rsidRPr="00774EC4" w:rsidRDefault="000264EE" w:rsidP="004B610B">
            <w:pPr>
              <w:widowControl w:val="0"/>
              <w:numPr>
                <w:ilvl w:val="0"/>
                <w:numId w:val="10"/>
              </w:numPr>
              <w:overflowPunct w:val="0"/>
              <w:autoSpaceDE w:val="0"/>
              <w:autoSpaceDN w:val="0"/>
              <w:adjustRightInd w:val="0"/>
              <w:spacing w:line="256" w:lineRule="auto"/>
              <w:jc w:val="center"/>
              <w:rPr>
                <w:rFonts w:ascii="Times New Roman" w:hAnsi="Times New Roman"/>
                <w:sz w:val="18"/>
                <w:szCs w:val="18"/>
                <w:lang w:eastAsia="en-US"/>
              </w:rPr>
            </w:pPr>
          </w:p>
        </w:tc>
        <w:tc>
          <w:tcPr>
            <w:tcW w:w="4595" w:type="pct"/>
            <w:tcBorders>
              <w:top w:val="single" w:sz="4" w:space="0" w:color="auto"/>
              <w:left w:val="single" w:sz="4" w:space="0" w:color="auto"/>
              <w:bottom w:val="single" w:sz="4" w:space="0" w:color="auto"/>
              <w:right w:val="single" w:sz="4" w:space="0" w:color="auto"/>
            </w:tcBorders>
            <w:vAlign w:val="center"/>
            <w:hideMark/>
          </w:tcPr>
          <w:p w14:paraId="5748A016" w14:textId="77777777" w:rsidR="000264EE" w:rsidRPr="00774EC4" w:rsidRDefault="000264EE">
            <w:pPr>
              <w:pStyle w:val="Default"/>
              <w:spacing w:line="256" w:lineRule="auto"/>
              <w:rPr>
                <w:rFonts w:ascii="Times New Roman" w:hAnsi="Times New Roman" w:cs="Times New Roman"/>
                <w:sz w:val="18"/>
                <w:szCs w:val="18"/>
              </w:rPr>
            </w:pPr>
            <w:r w:rsidRPr="00774EC4">
              <w:rPr>
                <w:rFonts w:ascii="Times New Roman" w:hAnsi="Times New Roman" w:cs="Times New Roman"/>
                <w:sz w:val="18"/>
                <w:szCs w:val="18"/>
              </w:rPr>
              <w:t>Usługa udostępniająca pacjentom diagnostyczne dane obrazowe w standardzie DICOM wraz z pełną integracją z systemem PACS pracującym w szpitalach w celu udostępnienia również danych archiwalnych.</w:t>
            </w:r>
          </w:p>
        </w:tc>
      </w:tr>
      <w:tr w:rsidR="000264EE" w:rsidRPr="00774EC4" w14:paraId="3A7D49B8" w14:textId="77777777" w:rsidTr="000264EE">
        <w:trPr>
          <w:trHeight w:val="567"/>
        </w:trPr>
        <w:tc>
          <w:tcPr>
            <w:tcW w:w="405" w:type="pct"/>
            <w:tcBorders>
              <w:top w:val="single" w:sz="4" w:space="0" w:color="auto"/>
              <w:left w:val="single" w:sz="4" w:space="0" w:color="auto"/>
              <w:bottom w:val="single" w:sz="4" w:space="0" w:color="auto"/>
              <w:right w:val="single" w:sz="4" w:space="0" w:color="auto"/>
            </w:tcBorders>
            <w:vAlign w:val="center"/>
          </w:tcPr>
          <w:p w14:paraId="5DF273ED" w14:textId="77777777" w:rsidR="000264EE" w:rsidRPr="00774EC4" w:rsidRDefault="000264EE" w:rsidP="004B610B">
            <w:pPr>
              <w:widowControl w:val="0"/>
              <w:numPr>
                <w:ilvl w:val="0"/>
                <w:numId w:val="10"/>
              </w:numPr>
              <w:overflowPunct w:val="0"/>
              <w:autoSpaceDE w:val="0"/>
              <w:autoSpaceDN w:val="0"/>
              <w:adjustRightInd w:val="0"/>
              <w:spacing w:line="256" w:lineRule="auto"/>
              <w:jc w:val="center"/>
              <w:rPr>
                <w:rFonts w:ascii="Times New Roman" w:hAnsi="Times New Roman"/>
                <w:sz w:val="18"/>
                <w:szCs w:val="18"/>
                <w:lang w:eastAsia="en-US"/>
              </w:rPr>
            </w:pPr>
          </w:p>
        </w:tc>
        <w:tc>
          <w:tcPr>
            <w:tcW w:w="4595" w:type="pct"/>
            <w:tcBorders>
              <w:top w:val="single" w:sz="4" w:space="0" w:color="auto"/>
              <w:left w:val="single" w:sz="4" w:space="0" w:color="auto"/>
              <w:bottom w:val="single" w:sz="4" w:space="0" w:color="auto"/>
              <w:right w:val="single" w:sz="4" w:space="0" w:color="auto"/>
            </w:tcBorders>
            <w:vAlign w:val="center"/>
            <w:hideMark/>
          </w:tcPr>
          <w:p w14:paraId="39563007" w14:textId="77777777" w:rsidR="000264EE" w:rsidRPr="00774EC4" w:rsidRDefault="000264EE">
            <w:pPr>
              <w:pStyle w:val="Default"/>
              <w:spacing w:line="256" w:lineRule="auto"/>
              <w:rPr>
                <w:rFonts w:ascii="Times New Roman" w:hAnsi="Times New Roman" w:cs="Times New Roman"/>
                <w:sz w:val="18"/>
                <w:szCs w:val="18"/>
              </w:rPr>
            </w:pPr>
            <w:r w:rsidRPr="00774EC4">
              <w:rPr>
                <w:rFonts w:ascii="Times New Roman" w:hAnsi="Times New Roman" w:cs="Times New Roman"/>
                <w:sz w:val="18"/>
                <w:szCs w:val="18"/>
              </w:rPr>
              <w:t>System przechowywać będzie i udostępniać pacjentom oraz lekarzom radiologiczne dane obrazowe (badania) w standardzie DICOM. System będzie zapewniał konsultacyjną ocenę lekarza (radiologa) badań radiologicznych o jakości diagnostycznej, wczytywanych do systemu przez pacjentów, wraz z funkcją ich udostępniania.</w:t>
            </w:r>
          </w:p>
        </w:tc>
      </w:tr>
      <w:tr w:rsidR="000264EE" w:rsidRPr="00774EC4" w14:paraId="03818940" w14:textId="77777777" w:rsidTr="000264EE">
        <w:trPr>
          <w:trHeight w:val="567"/>
        </w:trPr>
        <w:tc>
          <w:tcPr>
            <w:tcW w:w="405" w:type="pct"/>
            <w:tcBorders>
              <w:top w:val="single" w:sz="4" w:space="0" w:color="auto"/>
              <w:left w:val="single" w:sz="4" w:space="0" w:color="auto"/>
              <w:bottom w:val="single" w:sz="4" w:space="0" w:color="auto"/>
              <w:right w:val="single" w:sz="4" w:space="0" w:color="auto"/>
            </w:tcBorders>
            <w:vAlign w:val="center"/>
          </w:tcPr>
          <w:p w14:paraId="7381F520" w14:textId="77777777" w:rsidR="000264EE" w:rsidRPr="00774EC4" w:rsidRDefault="000264EE" w:rsidP="004B610B">
            <w:pPr>
              <w:numPr>
                <w:ilvl w:val="0"/>
                <w:numId w:val="10"/>
              </w:numPr>
              <w:spacing w:line="256" w:lineRule="auto"/>
              <w:jc w:val="center"/>
              <w:rPr>
                <w:rFonts w:ascii="Times New Roman" w:hAnsi="Times New Roman"/>
                <w:sz w:val="18"/>
                <w:szCs w:val="18"/>
                <w:lang w:eastAsia="en-US"/>
              </w:rPr>
            </w:pPr>
          </w:p>
        </w:tc>
        <w:tc>
          <w:tcPr>
            <w:tcW w:w="4595" w:type="pct"/>
            <w:tcBorders>
              <w:top w:val="single" w:sz="4" w:space="0" w:color="auto"/>
              <w:left w:val="single" w:sz="4" w:space="0" w:color="auto"/>
              <w:bottom w:val="single" w:sz="4" w:space="0" w:color="auto"/>
              <w:right w:val="single" w:sz="4" w:space="0" w:color="auto"/>
            </w:tcBorders>
            <w:vAlign w:val="center"/>
            <w:hideMark/>
          </w:tcPr>
          <w:p w14:paraId="5BA5D24C" w14:textId="77777777" w:rsidR="000264EE" w:rsidRPr="00774EC4" w:rsidRDefault="000264EE">
            <w:pPr>
              <w:pStyle w:val="Default"/>
              <w:spacing w:line="256" w:lineRule="auto"/>
              <w:rPr>
                <w:rFonts w:ascii="Times New Roman" w:hAnsi="Times New Roman" w:cs="Times New Roman"/>
                <w:sz w:val="18"/>
                <w:szCs w:val="18"/>
              </w:rPr>
            </w:pPr>
            <w:r w:rsidRPr="00774EC4">
              <w:rPr>
                <w:rFonts w:ascii="Times New Roman" w:hAnsi="Times New Roman" w:cs="Times New Roman"/>
                <w:sz w:val="18"/>
                <w:szCs w:val="18"/>
              </w:rPr>
              <w:t xml:space="preserve">Możliwa będzie także pełna (zgodna ze standardami DICOM) obsługa danych obrazowych z poziomu przeglądarki internetowej WWW. Wszystkie aplikacje z wyjątkiem aplikacji diagnostycznych działają w technologii HTML5 i do jej działania nie są wymagane żadne </w:t>
            </w:r>
            <w:proofErr w:type="spellStart"/>
            <w:r w:rsidRPr="00774EC4">
              <w:rPr>
                <w:rFonts w:ascii="Times New Roman" w:hAnsi="Times New Roman" w:cs="Times New Roman"/>
                <w:sz w:val="18"/>
                <w:szCs w:val="18"/>
              </w:rPr>
              <w:t>pluginy</w:t>
            </w:r>
            <w:proofErr w:type="spellEnd"/>
            <w:r w:rsidRPr="00774EC4">
              <w:rPr>
                <w:rFonts w:ascii="Times New Roman" w:hAnsi="Times New Roman" w:cs="Times New Roman"/>
                <w:sz w:val="18"/>
                <w:szCs w:val="18"/>
              </w:rPr>
              <w:t xml:space="preserve"> (moduły) do przeglądarki WEB.</w:t>
            </w:r>
          </w:p>
        </w:tc>
      </w:tr>
      <w:tr w:rsidR="000264EE" w:rsidRPr="00774EC4" w14:paraId="70773DB6" w14:textId="77777777" w:rsidTr="000264EE">
        <w:trPr>
          <w:trHeight w:val="567"/>
        </w:trPr>
        <w:tc>
          <w:tcPr>
            <w:tcW w:w="405" w:type="pct"/>
            <w:tcBorders>
              <w:top w:val="single" w:sz="4" w:space="0" w:color="auto"/>
              <w:left w:val="single" w:sz="4" w:space="0" w:color="auto"/>
              <w:bottom w:val="single" w:sz="4" w:space="0" w:color="auto"/>
              <w:right w:val="single" w:sz="4" w:space="0" w:color="auto"/>
            </w:tcBorders>
            <w:vAlign w:val="center"/>
          </w:tcPr>
          <w:p w14:paraId="1B7B1559" w14:textId="77777777" w:rsidR="000264EE" w:rsidRPr="00774EC4" w:rsidRDefault="000264EE" w:rsidP="004B610B">
            <w:pPr>
              <w:numPr>
                <w:ilvl w:val="0"/>
                <w:numId w:val="10"/>
              </w:numPr>
              <w:spacing w:line="256" w:lineRule="auto"/>
              <w:jc w:val="center"/>
              <w:rPr>
                <w:rFonts w:ascii="Times New Roman" w:hAnsi="Times New Roman"/>
                <w:sz w:val="18"/>
                <w:szCs w:val="18"/>
                <w:lang w:eastAsia="en-US"/>
              </w:rPr>
            </w:pPr>
          </w:p>
        </w:tc>
        <w:tc>
          <w:tcPr>
            <w:tcW w:w="4595" w:type="pct"/>
            <w:tcBorders>
              <w:top w:val="single" w:sz="4" w:space="0" w:color="auto"/>
              <w:left w:val="single" w:sz="4" w:space="0" w:color="auto"/>
              <w:bottom w:val="single" w:sz="4" w:space="0" w:color="auto"/>
              <w:right w:val="single" w:sz="4" w:space="0" w:color="auto"/>
            </w:tcBorders>
            <w:vAlign w:val="center"/>
            <w:hideMark/>
          </w:tcPr>
          <w:p w14:paraId="5BEEBA8B" w14:textId="77777777" w:rsidR="000264EE" w:rsidRPr="00774EC4" w:rsidRDefault="000264EE">
            <w:pPr>
              <w:pStyle w:val="Default"/>
              <w:spacing w:line="256" w:lineRule="auto"/>
              <w:rPr>
                <w:rFonts w:ascii="Times New Roman" w:hAnsi="Times New Roman" w:cs="Times New Roman"/>
                <w:sz w:val="18"/>
                <w:szCs w:val="18"/>
              </w:rPr>
            </w:pPr>
            <w:r w:rsidRPr="00774EC4">
              <w:rPr>
                <w:rFonts w:ascii="Times New Roman" w:hAnsi="Times New Roman" w:cs="Times New Roman"/>
                <w:sz w:val="18"/>
                <w:szCs w:val="18"/>
              </w:rPr>
              <w:t>System posiadać musi nielimitowaną licencję dla liczby jednocześnie zalogowanych użytkowników typu Pacjent.</w:t>
            </w:r>
          </w:p>
        </w:tc>
      </w:tr>
      <w:tr w:rsidR="000264EE" w:rsidRPr="00774EC4" w14:paraId="4E3A960E" w14:textId="77777777" w:rsidTr="000264EE">
        <w:trPr>
          <w:trHeight w:val="567"/>
        </w:trPr>
        <w:tc>
          <w:tcPr>
            <w:tcW w:w="405" w:type="pct"/>
            <w:tcBorders>
              <w:top w:val="single" w:sz="4" w:space="0" w:color="auto"/>
              <w:left w:val="single" w:sz="4" w:space="0" w:color="auto"/>
              <w:bottom w:val="single" w:sz="4" w:space="0" w:color="auto"/>
              <w:right w:val="single" w:sz="4" w:space="0" w:color="auto"/>
            </w:tcBorders>
            <w:vAlign w:val="center"/>
          </w:tcPr>
          <w:p w14:paraId="29875971" w14:textId="77777777" w:rsidR="000264EE" w:rsidRPr="00774EC4" w:rsidRDefault="000264EE" w:rsidP="004B610B">
            <w:pPr>
              <w:numPr>
                <w:ilvl w:val="0"/>
                <w:numId w:val="10"/>
              </w:numPr>
              <w:spacing w:line="256" w:lineRule="auto"/>
              <w:jc w:val="center"/>
              <w:rPr>
                <w:rFonts w:ascii="Times New Roman" w:hAnsi="Times New Roman"/>
                <w:sz w:val="18"/>
                <w:szCs w:val="18"/>
                <w:lang w:eastAsia="en-US"/>
              </w:rPr>
            </w:pPr>
          </w:p>
        </w:tc>
        <w:tc>
          <w:tcPr>
            <w:tcW w:w="4595" w:type="pct"/>
            <w:tcBorders>
              <w:top w:val="single" w:sz="4" w:space="0" w:color="auto"/>
              <w:left w:val="single" w:sz="4" w:space="0" w:color="auto"/>
              <w:bottom w:val="single" w:sz="4" w:space="0" w:color="auto"/>
              <w:right w:val="single" w:sz="4" w:space="0" w:color="auto"/>
            </w:tcBorders>
            <w:vAlign w:val="center"/>
            <w:hideMark/>
          </w:tcPr>
          <w:p w14:paraId="487F144C" w14:textId="77777777" w:rsidR="000264EE" w:rsidRPr="00774EC4" w:rsidRDefault="000264EE">
            <w:pPr>
              <w:pStyle w:val="Default"/>
              <w:spacing w:line="256" w:lineRule="auto"/>
              <w:rPr>
                <w:rFonts w:ascii="Times New Roman" w:hAnsi="Times New Roman" w:cs="Times New Roman"/>
                <w:sz w:val="18"/>
                <w:szCs w:val="18"/>
              </w:rPr>
            </w:pPr>
            <w:r w:rsidRPr="00774EC4">
              <w:rPr>
                <w:rFonts w:ascii="Times New Roman" w:hAnsi="Times New Roman" w:cs="Times New Roman"/>
                <w:sz w:val="18"/>
                <w:szCs w:val="18"/>
              </w:rPr>
              <w:t xml:space="preserve">System w celach </w:t>
            </w:r>
            <w:proofErr w:type="spellStart"/>
            <w:r w:rsidRPr="00774EC4">
              <w:rPr>
                <w:rFonts w:ascii="Times New Roman" w:hAnsi="Times New Roman" w:cs="Times New Roman"/>
                <w:sz w:val="18"/>
                <w:szCs w:val="18"/>
              </w:rPr>
              <w:t>telekonsultacji</w:t>
            </w:r>
            <w:proofErr w:type="spellEnd"/>
            <w:r w:rsidRPr="00774EC4">
              <w:rPr>
                <w:rFonts w:ascii="Times New Roman" w:hAnsi="Times New Roman" w:cs="Times New Roman"/>
                <w:sz w:val="18"/>
                <w:szCs w:val="18"/>
              </w:rPr>
              <w:t xml:space="preserve"> posiadać musi licencję dla co najmniej 100 jednocześnie zalogowanych użytkowników typu Lekarz.</w:t>
            </w:r>
          </w:p>
        </w:tc>
      </w:tr>
      <w:tr w:rsidR="000264EE" w:rsidRPr="00774EC4" w14:paraId="3336C29C" w14:textId="77777777" w:rsidTr="000264EE">
        <w:trPr>
          <w:trHeight w:val="567"/>
        </w:trPr>
        <w:tc>
          <w:tcPr>
            <w:tcW w:w="405" w:type="pct"/>
            <w:tcBorders>
              <w:top w:val="single" w:sz="4" w:space="0" w:color="auto"/>
              <w:left w:val="single" w:sz="4" w:space="0" w:color="auto"/>
              <w:bottom w:val="single" w:sz="4" w:space="0" w:color="auto"/>
              <w:right w:val="single" w:sz="4" w:space="0" w:color="auto"/>
            </w:tcBorders>
            <w:vAlign w:val="center"/>
          </w:tcPr>
          <w:p w14:paraId="389B66E3" w14:textId="77777777" w:rsidR="000264EE" w:rsidRPr="00774EC4" w:rsidRDefault="000264EE" w:rsidP="004B610B">
            <w:pPr>
              <w:numPr>
                <w:ilvl w:val="0"/>
                <w:numId w:val="10"/>
              </w:numPr>
              <w:spacing w:line="256" w:lineRule="auto"/>
              <w:jc w:val="center"/>
              <w:rPr>
                <w:rFonts w:ascii="Times New Roman" w:hAnsi="Times New Roman"/>
                <w:sz w:val="18"/>
                <w:szCs w:val="18"/>
                <w:lang w:eastAsia="en-US"/>
              </w:rPr>
            </w:pPr>
          </w:p>
        </w:tc>
        <w:tc>
          <w:tcPr>
            <w:tcW w:w="4595" w:type="pct"/>
            <w:tcBorders>
              <w:top w:val="single" w:sz="4" w:space="0" w:color="auto"/>
              <w:left w:val="single" w:sz="4" w:space="0" w:color="auto"/>
              <w:bottom w:val="single" w:sz="4" w:space="0" w:color="auto"/>
              <w:right w:val="single" w:sz="4" w:space="0" w:color="auto"/>
            </w:tcBorders>
            <w:vAlign w:val="center"/>
            <w:hideMark/>
          </w:tcPr>
          <w:p w14:paraId="3CC6D71A" w14:textId="77777777" w:rsidR="000264EE" w:rsidRPr="00774EC4" w:rsidRDefault="000264EE">
            <w:pPr>
              <w:pStyle w:val="Default"/>
              <w:spacing w:line="256" w:lineRule="auto"/>
              <w:rPr>
                <w:rFonts w:ascii="Times New Roman" w:hAnsi="Times New Roman" w:cs="Times New Roman"/>
                <w:sz w:val="18"/>
                <w:szCs w:val="18"/>
              </w:rPr>
            </w:pPr>
            <w:r w:rsidRPr="00774EC4">
              <w:rPr>
                <w:rFonts w:ascii="Times New Roman" w:hAnsi="Times New Roman" w:cs="Times New Roman"/>
                <w:sz w:val="18"/>
                <w:szCs w:val="18"/>
              </w:rPr>
              <w:t xml:space="preserve">Licencja zapewni obsługę archiwum obrazów radiologicznych o wielkości nie mniejszej niż 8TB. </w:t>
            </w:r>
          </w:p>
        </w:tc>
      </w:tr>
      <w:tr w:rsidR="000264EE" w:rsidRPr="00774EC4" w14:paraId="74C086F3" w14:textId="77777777" w:rsidTr="000264EE">
        <w:trPr>
          <w:trHeight w:val="567"/>
        </w:trPr>
        <w:tc>
          <w:tcPr>
            <w:tcW w:w="405" w:type="pct"/>
            <w:tcBorders>
              <w:top w:val="single" w:sz="4" w:space="0" w:color="auto"/>
              <w:left w:val="single" w:sz="4" w:space="0" w:color="auto"/>
              <w:bottom w:val="single" w:sz="4" w:space="0" w:color="auto"/>
              <w:right w:val="single" w:sz="4" w:space="0" w:color="auto"/>
            </w:tcBorders>
            <w:vAlign w:val="center"/>
          </w:tcPr>
          <w:p w14:paraId="56D49D0F" w14:textId="77777777" w:rsidR="000264EE" w:rsidRPr="00774EC4" w:rsidRDefault="000264EE" w:rsidP="004B610B">
            <w:pPr>
              <w:numPr>
                <w:ilvl w:val="0"/>
                <w:numId w:val="10"/>
              </w:numPr>
              <w:spacing w:line="256" w:lineRule="auto"/>
              <w:jc w:val="center"/>
              <w:rPr>
                <w:rFonts w:ascii="Times New Roman" w:hAnsi="Times New Roman"/>
                <w:sz w:val="18"/>
                <w:szCs w:val="18"/>
                <w:lang w:eastAsia="en-US"/>
              </w:rPr>
            </w:pPr>
          </w:p>
        </w:tc>
        <w:tc>
          <w:tcPr>
            <w:tcW w:w="4595" w:type="pct"/>
            <w:tcBorders>
              <w:top w:val="single" w:sz="4" w:space="0" w:color="auto"/>
              <w:left w:val="single" w:sz="4" w:space="0" w:color="auto"/>
              <w:bottom w:val="single" w:sz="4" w:space="0" w:color="auto"/>
              <w:right w:val="single" w:sz="4" w:space="0" w:color="auto"/>
            </w:tcBorders>
            <w:vAlign w:val="center"/>
            <w:hideMark/>
          </w:tcPr>
          <w:p w14:paraId="359A1FBE" w14:textId="77777777" w:rsidR="000264EE" w:rsidRPr="00774EC4" w:rsidRDefault="000264EE">
            <w:pPr>
              <w:pStyle w:val="Default"/>
              <w:spacing w:line="256" w:lineRule="auto"/>
              <w:rPr>
                <w:rFonts w:ascii="Times New Roman" w:hAnsi="Times New Roman" w:cs="Times New Roman"/>
                <w:sz w:val="18"/>
                <w:szCs w:val="18"/>
              </w:rPr>
            </w:pPr>
            <w:r w:rsidRPr="00774EC4">
              <w:rPr>
                <w:rFonts w:ascii="Times New Roman" w:hAnsi="Times New Roman" w:cs="Times New Roman"/>
                <w:sz w:val="18"/>
                <w:szCs w:val="18"/>
              </w:rPr>
              <w:t>Dostęp do badań i wyników przechowywanych w systemie będzie możliwy z poziomu przeglądarki WWW, aplikacji mobilnej przez telefon, tablet lub inne urządzenie mobilne, bez względu na używany przez urządzenie system operacyjny.</w:t>
            </w:r>
          </w:p>
        </w:tc>
      </w:tr>
    </w:tbl>
    <w:p w14:paraId="516EC931" w14:textId="77777777" w:rsidR="00722E51" w:rsidRDefault="00722E51">
      <w:pPr>
        <w:rPr>
          <w:rFonts w:ascii="Times New Roman" w:hAnsi="Times New Roman"/>
          <w:sz w:val="18"/>
          <w:szCs w:val="18"/>
        </w:rPr>
      </w:pPr>
    </w:p>
    <w:p w14:paraId="2229373E" w14:textId="77777777" w:rsidR="00722E51" w:rsidRDefault="00722E51">
      <w:pPr>
        <w:rPr>
          <w:rFonts w:ascii="Times New Roman" w:hAnsi="Times New Roman"/>
          <w:sz w:val="18"/>
          <w:szCs w:val="18"/>
        </w:rPr>
      </w:pPr>
    </w:p>
    <w:p w14:paraId="22390238" w14:textId="77777777" w:rsidR="00722E51" w:rsidRDefault="00722E51">
      <w:pPr>
        <w:rPr>
          <w:rFonts w:ascii="Times New Roman" w:hAnsi="Times New Roman"/>
          <w:sz w:val="18"/>
          <w:szCs w:val="18"/>
        </w:rPr>
      </w:pPr>
    </w:p>
    <w:p w14:paraId="0016D6C5" w14:textId="77777777" w:rsidR="00722E51" w:rsidRDefault="00722E51">
      <w:pPr>
        <w:rPr>
          <w:rFonts w:ascii="Times New Roman" w:hAnsi="Times New Roman"/>
          <w:sz w:val="18"/>
          <w:szCs w:val="18"/>
        </w:rPr>
      </w:pPr>
    </w:p>
    <w:p w14:paraId="0739EE6E" w14:textId="77777777" w:rsidR="00722E51" w:rsidRDefault="00734997">
      <w:pPr>
        <w:rPr>
          <w:rFonts w:ascii="Times New Roman" w:hAnsi="Times New Roman"/>
          <w:i/>
          <w:sz w:val="22"/>
          <w:szCs w:val="18"/>
        </w:rPr>
      </w:pPr>
      <w:r>
        <w:rPr>
          <w:rFonts w:ascii="Times New Roman" w:hAnsi="Times New Roman"/>
          <w:i/>
          <w:sz w:val="22"/>
          <w:szCs w:val="18"/>
        </w:rPr>
        <w:t>Oświadczamy, że oferowany przez nas przedmiot zamówienia spełnia powyższe wymagane parametry.</w:t>
      </w:r>
    </w:p>
    <w:p w14:paraId="547CA18A" w14:textId="77777777" w:rsidR="00722E51" w:rsidRDefault="00722E51">
      <w:pPr>
        <w:rPr>
          <w:rFonts w:ascii="Times New Roman" w:hAnsi="Times New Roman"/>
          <w:sz w:val="18"/>
          <w:szCs w:val="18"/>
        </w:rPr>
      </w:pPr>
    </w:p>
    <w:p w14:paraId="4C4E1FBD" w14:textId="77777777" w:rsidR="00722E51" w:rsidRDefault="00722E51">
      <w:pPr>
        <w:rPr>
          <w:rFonts w:ascii="Times New Roman" w:hAnsi="Times New Roman"/>
          <w:sz w:val="18"/>
          <w:szCs w:val="18"/>
        </w:rPr>
      </w:pPr>
    </w:p>
    <w:p w14:paraId="6C247FE8" w14:textId="77777777" w:rsidR="00722E51" w:rsidRDefault="00722E51">
      <w:pPr>
        <w:rPr>
          <w:rFonts w:ascii="Times New Roman" w:hAnsi="Times New Roman"/>
          <w:sz w:val="18"/>
          <w:szCs w:val="18"/>
        </w:rPr>
      </w:pPr>
    </w:p>
    <w:p w14:paraId="4F4BD6D9" w14:textId="77777777" w:rsidR="00722E51" w:rsidRDefault="00722E51">
      <w:pPr>
        <w:rPr>
          <w:rFonts w:ascii="Times New Roman" w:hAnsi="Times New Roman"/>
          <w:sz w:val="18"/>
          <w:szCs w:val="18"/>
        </w:rPr>
      </w:pPr>
    </w:p>
    <w:p w14:paraId="139215FF" w14:textId="77777777" w:rsidR="008529BA" w:rsidRDefault="008529BA" w:rsidP="008529BA">
      <w:pPr>
        <w:ind w:left="-312"/>
        <w:jc w:val="center"/>
        <w:rPr>
          <w:rFonts w:ascii="Times New Roman" w:hAnsi="Times New Roman"/>
          <w:b/>
          <w:bCs/>
          <w:color w:val="000000"/>
          <w:szCs w:val="24"/>
          <w:u w:val="single"/>
        </w:rPr>
      </w:pPr>
      <w:r>
        <w:rPr>
          <w:rFonts w:ascii="Times New Roman" w:hAnsi="Times New Roman"/>
          <w:b/>
          <w:bCs/>
          <w:color w:val="000000"/>
          <w:szCs w:val="24"/>
          <w:u w:val="single"/>
        </w:rPr>
        <w:t>Uwaga! Dokument wymaga kwalifikowanego podpisu elektronicznego osób uprawnionych do reprezentacji wykonawcy, a w przypadku oferty wspólnej - pełnomocnika wykonawców.</w:t>
      </w:r>
    </w:p>
    <w:p w14:paraId="5CCE7DE6" w14:textId="58437C59" w:rsidR="00722E51" w:rsidRDefault="00722E51">
      <w:bookmarkStart w:id="46" w:name="_Hlk534719173"/>
      <w:bookmarkEnd w:id="46"/>
    </w:p>
    <w:sectPr w:rsidR="00722E51">
      <w:headerReference w:type="default" r:id="rId8"/>
      <w:footerReference w:type="default" r:id="rId9"/>
      <w:pgSz w:w="11906" w:h="16838"/>
      <w:pgMar w:top="1417" w:right="1558" w:bottom="1417" w:left="1417" w:header="708" w:footer="708"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E9E29" w14:textId="77777777" w:rsidR="00A53F7D" w:rsidRDefault="00A53F7D">
      <w:r>
        <w:separator/>
      </w:r>
    </w:p>
  </w:endnote>
  <w:endnote w:type="continuationSeparator" w:id="0">
    <w:p w14:paraId="2EF2F08C" w14:textId="77777777" w:rsidR="00A53F7D" w:rsidRDefault="00A53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0266526"/>
      <w:docPartObj>
        <w:docPartGallery w:val="Page Numbers (Top of Page)"/>
        <w:docPartUnique/>
      </w:docPartObj>
    </w:sdtPr>
    <w:sdtEndPr>
      <w:rPr>
        <w:rFonts w:ascii="Times New Roman" w:hAnsi="Times New Roman"/>
        <w:sz w:val="16"/>
        <w:szCs w:val="16"/>
      </w:rPr>
    </w:sdtEndPr>
    <w:sdtContent>
      <w:p w14:paraId="7427E777" w14:textId="77777777" w:rsidR="00540C1F" w:rsidRPr="005231C6" w:rsidRDefault="00540C1F">
        <w:pPr>
          <w:pStyle w:val="Stopka"/>
          <w:jc w:val="right"/>
          <w:rPr>
            <w:rFonts w:ascii="Times New Roman" w:hAnsi="Times New Roman"/>
            <w:sz w:val="16"/>
            <w:szCs w:val="16"/>
          </w:rPr>
        </w:pPr>
        <w:r w:rsidRPr="005231C6">
          <w:rPr>
            <w:rFonts w:ascii="Times New Roman" w:hAnsi="Times New Roman"/>
            <w:sz w:val="16"/>
            <w:szCs w:val="16"/>
          </w:rPr>
          <w:t xml:space="preserve">Strona </w:t>
        </w:r>
        <w:r w:rsidRPr="005231C6">
          <w:rPr>
            <w:rFonts w:ascii="Times New Roman" w:hAnsi="Times New Roman"/>
            <w:b/>
            <w:bCs/>
            <w:sz w:val="16"/>
            <w:szCs w:val="16"/>
          </w:rPr>
          <w:fldChar w:fldCharType="begin"/>
        </w:r>
        <w:r w:rsidRPr="005231C6">
          <w:rPr>
            <w:rFonts w:ascii="Times New Roman" w:hAnsi="Times New Roman"/>
            <w:sz w:val="16"/>
            <w:szCs w:val="16"/>
          </w:rPr>
          <w:instrText>PAGE</w:instrText>
        </w:r>
        <w:r w:rsidRPr="005231C6">
          <w:rPr>
            <w:rFonts w:ascii="Times New Roman" w:hAnsi="Times New Roman"/>
            <w:sz w:val="16"/>
            <w:szCs w:val="16"/>
          </w:rPr>
          <w:fldChar w:fldCharType="separate"/>
        </w:r>
        <w:r w:rsidR="007E5699">
          <w:rPr>
            <w:rFonts w:ascii="Times New Roman" w:hAnsi="Times New Roman"/>
            <w:sz w:val="16"/>
            <w:szCs w:val="16"/>
          </w:rPr>
          <w:t>47</w:t>
        </w:r>
        <w:r w:rsidRPr="005231C6">
          <w:rPr>
            <w:rFonts w:ascii="Times New Roman" w:hAnsi="Times New Roman"/>
            <w:sz w:val="16"/>
            <w:szCs w:val="16"/>
          </w:rPr>
          <w:fldChar w:fldCharType="end"/>
        </w:r>
        <w:r w:rsidRPr="005231C6">
          <w:rPr>
            <w:rFonts w:ascii="Times New Roman" w:hAnsi="Times New Roman"/>
            <w:sz w:val="16"/>
            <w:szCs w:val="16"/>
          </w:rPr>
          <w:t xml:space="preserve"> z </w:t>
        </w:r>
        <w:r w:rsidRPr="005231C6">
          <w:rPr>
            <w:rFonts w:ascii="Times New Roman" w:hAnsi="Times New Roman"/>
            <w:b/>
            <w:bCs/>
            <w:sz w:val="16"/>
            <w:szCs w:val="16"/>
          </w:rPr>
          <w:fldChar w:fldCharType="begin"/>
        </w:r>
        <w:r w:rsidRPr="005231C6">
          <w:rPr>
            <w:rFonts w:ascii="Times New Roman" w:hAnsi="Times New Roman"/>
            <w:sz w:val="16"/>
            <w:szCs w:val="16"/>
          </w:rPr>
          <w:instrText>NUMPAGES</w:instrText>
        </w:r>
        <w:r w:rsidRPr="005231C6">
          <w:rPr>
            <w:rFonts w:ascii="Times New Roman" w:hAnsi="Times New Roman"/>
            <w:sz w:val="16"/>
            <w:szCs w:val="16"/>
          </w:rPr>
          <w:fldChar w:fldCharType="separate"/>
        </w:r>
        <w:r w:rsidR="007E5699">
          <w:rPr>
            <w:rFonts w:ascii="Times New Roman" w:hAnsi="Times New Roman"/>
            <w:sz w:val="16"/>
            <w:szCs w:val="16"/>
          </w:rPr>
          <w:t>93</w:t>
        </w:r>
        <w:r w:rsidRPr="005231C6">
          <w:rPr>
            <w:rFonts w:ascii="Times New Roman" w:hAnsi="Times New Roman"/>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2D0AA" w14:textId="77777777" w:rsidR="00A53F7D" w:rsidRDefault="00A53F7D">
      <w:r>
        <w:separator/>
      </w:r>
    </w:p>
  </w:footnote>
  <w:footnote w:type="continuationSeparator" w:id="0">
    <w:p w14:paraId="2F49322C" w14:textId="77777777" w:rsidR="00A53F7D" w:rsidRDefault="00A53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8554E" w14:textId="77777777" w:rsidR="00540C1F" w:rsidRDefault="00540C1F">
    <w:pPr>
      <w:pStyle w:val="Gwka"/>
    </w:pPr>
    <w:r>
      <w:rPr>
        <w:noProof/>
      </w:rPr>
      <w:drawing>
        <wp:anchor distT="0" distB="0" distL="114300" distR="114300" simplePos="0" relativeHeight="99" behindDoc="1" locked="0" layoutInCell="1" allowOverlap="1" wp14:anchorId="5D688FDD" wp14:editId="0F63F877">
          <wp:simplePos x="0" y="0"/>
          <wp:positionH relativeFrom="margin">
            <wp:posOffset>0</wp:posOffset>
          </wp:positionH>
          <wp:positionV relativeFrom="margin">
            <wp:posOffset>-698500</wp:posOffset>
          </wp:positionV>
          <wp:extent cx="5581015" cy="692150"/>
          <wp:effectExtent l="0" t="0" r="0" b="0"/>
          <wp:wrapSquare wrapText="bothSides"/>
          <wp:docPr id="23" name="Obraz 13" descr="LOGO E  ZDROW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Obraz 13" descr="LOGO E  ZDROWIE"/>
                  <pic:cNvPicPr>
                    <a:picLocks noChangeAspect="1" noChangeArrowheads="1"/>
                  </pic:cNvPicPr>
                </pic:nvPicPr>
                <pic:blipFill>
                  <a:blip r:embed="rId1"/>
                  <a:stretch>
                    <a:fillRect/>
                  </a:stretch>
                </pic:blipFill>
                <pic:spPr bwMode="auto">
                  <a:xfrm>
                    <a:off x="0" y="0"/>
                    <a:ext cx="5581015" cy="6921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97B92"/>
    <w:multiLevelType w:val="hybridMultilevel"/>
    <w:tmpl w:val="AE1ACD70"/>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1" w15:restartNumberingAfterBreak="0">
    <w:nsid w:val="00450294"/>
    <w:multiLevelType w:val="hybridMultilevel"/>
    <w:tmpl w:val="1A7C7A7A"/>
    <w:lvl w:ilvl="0" w:tplc="2F00808C">
      <w:numFmt w:val="bullet"/>
      <w:lvlText w:val=""/>
      <w:lvlJc w:val="left"/>
      <w:pPr>
        <w:ind w:left="873" w:hanging="360"/>
      </w:pPr>
      <w:rPr>
        <w:rFonts w:ascii="Symbol" w:eastAsia="Symbol" w:hAnsi="Symbol" w:cs="Symbol" w:hint="default"/>
        <w:w w:val="100"/>
        <w:sz w:val="22"/>
        <w:szCs w:val="22"/>
        <w:lang w:val="pl-PL" w:eastAsia="pl-PL" w:bidi="pl-PL"/>
      </w:rPr>
    </w:lvl>
    <w:lvl w:ilvl="1" w:tplc="09764572">
      <w:numFmt w:val="bullet"/>
      <w:lvlText w:val="•"/>
      <w:lvlJc w:val="left"/>
      <w:pPr>
        <w:ind w:left="1698" w:hanging="360"/>
      </w:pPr>
      <w:rPr>
        <w:rFonts w:hint="default"/>
        <w:lang w:val="pl-PL" w:eastAsia="pl-PL" w:bidi="pl-PL"/>
      </w:rPr>
    </w:lvl>
    <w:lvl w:ilvl="2" w:tplc="B6404316">
      <w:numFmt w:val="bullet"/>
      <w:lvlText w:val="•"/>
      <w:lvlJc w:val="left"/>
      <w:pPr>
        <w:ind w:left="2516" w:hanging="360"/>
      </w:pPr>
      <w:rPr>
        <w:rFonts w:hint="default"/>
        <w:lang w:val="pl-PL" w:eastAsia="pl-PL" w:bidi="pl-PL"/>
      </w:rPr>
    </w:lvl>
    <w:lvl w:ilvl="3" w:tplc="1AD6F9A0">
      <w:numFmt w:val="bullet"/>
      <w:lvlText w:val="•"/>
      <w:lvlJc w:val="left"/>
      <w:pPr>
        <w:ind w:left="3334" w:hanging="360"/>
      </w:pPr>
      <w:rPr>
        <w:rFonts w:hint="default"/>
        <w:lang w:val="pl-PL" w:eastAsia="pl-PL" w:bidi="pl-PL"/>
      </w:rPr>
    </w:lvl>
    <w:lvl w:ilvl="4" w:tplc="25E8BD42">
      <w:numFmt w:val="bullet"/>
      <w:lvlText w:val="•"/>
      <w:lvlJc w:val="left"/>
      <w:pPr>
        <w:ind w:left="4153" w:hanging="360"/>
      </w:pPr>
      <w:rPr>
        <w:rFonts w:hint="default"/>
        <w:lang w:val="pl-PL" w:eastAsia="pl-PL" w:bidi="pl-PL"/>
      </w:rPr>
    </w:lvl>
    <w:lvl w:ilvl="5" w:tplc="2EAAA04A">
      <w:numFmt w:val="bullet"/>
      <w:lvlText w:val="•"/>
      <w:lvlJc w:val="left"/>
      <w:pPr>
        <w:ind w:left="4971" w:hanging="360"/>
      </w:pPr>
      <w:rPr>
        <w:rFonts w:hint="default"/>
        <w:lang w:val="pl-PL" w:eastAsia="pl-PL" w:bidi="pl-PL"/>
      </w:rPr>
    </w:lvl>
    <w:lvl w:ilvl="6" w:tplc="CC405C7C">
      <w:numFmt w:val="bullet"/>
      <w:lvlText w:val="•"/>
      <w:lvlJc w:val="left"/>
      <w:pPr>
        <w:ind w:left="5789" w:hanging="360"/>
      </w:pPr>
      <w:rPr>
        <w:rFonts w:hint="default"/>
        <w:lang w:val="pl-PL" w:eastAsia="pl-PL" w:bidi="pl-PL"/>
      </w:rPr>
    </w:lvl>
    <w:lvl w:ilvl="7" w:tplc="66042F4C">
      <w:numFmt w:val="bullet"/>
      <w:lvlText w:val="•"/>
      <w:lvlJc w:val="left"/>
      <w:pPr>
        <w:ind w:left="6608" w:hanging="360"/>
      </w:pPr>
      <w:rPr>
        <w:rFonts w:hint="default"/>
        <w:lang w:val="pl-PL" w:eastAsia="pl-PL" w:bidi="pl-PL"/>
      </w:rPr>
    </w:lvl>
    <w:lvl w:ilvl="8" w:tplc="DECE3948">
      <w:numFmt w:val="bullet"/>
      <w:lvlText w:val="•"/>
      <w:lvlJc w:val="left"/>
      <w:pPr>
        <w:ind w:left="7426" w:hanging="360"/>
      </w:pPr>
      <w:rPr>
        <w:rFonts w:hint="default"/>
        <w:lang w:val="pl-PL" w:eastAsia="pl-PL" w:bidi="pl-PL"/>
      </w:rPr>
    </w:lvl>
  </w:abstractNum>
  <w:abstractNum w:abstractNumId="2" w15:restartNumberingAfterBreak="0">
    <w:nsid w:val="004B6409"/>
    <w:multiLevelType w:val="hybridMultilevel"/>
    <w:tmpl w:val="F9E0B97C"/>
    <w:lvl w:ilvl="0" w:tplc="65CC99D8">
      <w:numFmt w:val="bullet"/>
      <w:lvlText w:val=""/>
      <w:lvlJc w:val="left"/>
      <w:pPr>
        <w:ind w:left="609" w:hanging="360"/>
      </w:pPr>
      <w:rPr>
        <w:rFonts w:ascii="Symbol" w:eastAsia="Symbol" w:hAnsi="Symbol" w:cs="Symbol" w:hint="default"/>
        <w:w w:val="100"/>
        <w:sz w:val="22"/>
        <w:szCs w:val="22"/>
        <w:lang w:val="pl-PL" w:eastAsia="pl-PL" w:bidi="pl-PL"/>
      </w:rPr>
    </w:lvl>
    <w:lvl w:ilvl="1" w:tplc="85E89296">
      <w:numFmt w:val="bullet"/>
      <w:lvlText w:val="•"/>
      <w:lvlJc w:val="left"/>
      <w:pPr>
        <w:ind w:left="1431" w:hanging="360"/>
      </w:pPr>
      <w:rPr>
        <w:rFonts w:hint="default"/>
        <w:lang w:val="pl-PL" w:eastAsia="pl-PL" w:bidi="pl-PL"/>
      </w:rPr>
    </w:lvl>
    <w:lvl w:ilvl="2" w:tplc="2B8C1ACE">
      <w:numFmt w:val="bullet"/>
      <w:lvlText w:val="•"/>
      <w:lvlJc w:val="left"/>
      <w:pPr>
        <w:ind w:left="2263" w:hanging="360"/>
      </w:pPr>
      <w:rPr>
        <w:rFonts w:hint="default"/>
        <w:lang w:val="pl-PL" w:eastAsia="pl-PL" w:bidi="pl-PL"/>
      </w:rPr>
    </w:lvl>
    <w:lvl w:ilvl="3" w:tplc="99422542">
      <w:numFmt w:val="bullet"/>
      <w:lvlText w:val="•"/>
      <w:lvlJc w:val="left"/>
      <w:pPr>
        <w:ind w:left="3095" w:hanging="360"/>
      </w:pPr>
      <w:rPr>
        <w:rFonts w:hint="default"/>
        <w:lang w:val="pl-PL" w:eastAsia="pl-PL" w:bidi="pl-PL"/>
      </w:rPr>
    </w:lvl>
    <w:lvl w:ilvl="4" w:tplc="D76E1146">
      <w:numFmt w:val="bullet"/>
      <w:lvlText w:val="•"/>
      <w:lvlJc w:val="left"/>
      <w:pPr>
        <w:ind w:left="3926" w:hanging="360"/>
      </w:pPr>
      <w:rPr>
        <w:rFonts w:hint="default"/>
        <w:lang w:val="pl-PL" w:eastAsia="pl-PL" w:bidi="pl-PL"/>
      </w:rPr>
    </w:lvl>
    <w:lvl w:ilvl="5" w:tplc="EE0AA040">
      <w:numFmt w:val="bullet"/>
      <w:lvlText w:val="•"/>
      <w:lvlJc w:val="left"/>
      <w:pPr>
        <w:ind w:left="4758" w:hanging="360"/>
      </w:pPr>
      <w:rPr>
        <w:rFonts w:hint="default"/>
        <w:lang w:val="pl-PL" w:eastAsia="pl-PL" w:bidi="pl-PL"/>
      </w:rPr>
    </w:lvl>
    <w:lvl w:ilvl="6" w:tplc="26920836">
      <w:numFmt w:val="bullet"/>
      <w:lvlText w:val="•"/>
      <w:lvlJc w:val="left"/>
      <w:pPr>
        <w:ind w:left="5590" w:hanging="360"/>
      </w:pPr>
      <w:rPr>
        <w:rFonts w:hint="default"/>
        <w:lang w:val="pl-PL" w:eastAsia="pl-PL" w:bidi="pl-PL"/>
      </w:rPr>
    </w:lvl>
    <w:lvl w:ilvl="7" w:tplc="400436EC">
      <w:numFmt w:val="bullet"/>
      <w:lvlText w:val="•"/>
      <w:lvlJc w:val="left"/>
      <w:pPr>
        <w:ind w:left="6421" w:hanging="360"/>
      </w:pPr>
      <w:rPr>
        <w:rFonts w:hint="default"/>
        <w:lang w:val="pl-PL" w:eastAsia="pl-PL" w:bidi="pl-PL"/>
      </w:rPr>
    </w:lvl>
    <w:lvl w:ilvl="8" w:tplc="8766EBC8">
      <w:numFmt w:val="bullet"/>
      <w:lvlText w:val="•"/>
      <w:lvlJc w:val="left"/>
      <w:pPr>
        <w:ind w:left="7253" w:hanging="360"/>
      </w:pPr>
      <w:rPr>
        <w:rFonts w:hint="default"/>
        <w:lang w:val="pl-PL" w:eastAsia="pl-PL" w:bidi="pl-PL"/>
      </w:rPr>
    </w:lvl>
  </w:abstractNum>
  <w:abstractNum w:abstractNumId="3" w15:restartNumberingAfterBreak="0">
    <w:nsid w:val="00532A56"/>
    <w:multiLevelType w:val="hybridMultilevel"/>
    <w:tmpl w:val="A9E64C40"/>
    <w:lvl w:ilvl="0" w:tplc="C4441032">
      <w:numFmt w:val="bullet"/>
      <w:lvlText w:val=""/>
      <w:lvlJc w:val="left"/>
      <w:pPr>
        <w:ind w:left="1020" w:hanging="456"/>
      </w:pPr>
      <w:rPr>
        <w:rFonts w:ascii="Symbol" w:eastAsia="Symbol" w:hAnsi="Symbol" w:cs="Symbol" w:hint="default"/>
        <w:w w:val="100"/>
        <w:sz w:val="22"/>
        <w:szCs w:val="22"/>
        <w:lang w:val="pl-PL" w:eastAsia="pl-PL" w:bidi="pl-PL"/>
      </w:rPr>
    </w:lvl>
    <w:lvl w:ilvl="1" w:tplc="92CE7D4E">
      <w:numFmt w:val="bullet"/>
      <w:lvlText w:val="•"/>
      <w:lvlJc w:val="left"/>
      <w:pPr>
        <w:ind w:left="1809" w:hanging="456"/>
      </w:pPr>
      <w:rPr>
        <w:rFonts w:hint="default"/>
        <w:lang w:val="pl-PL" w:eastAsia="pl-PL" w:bidi="pl-PL"/>
      </w:rPr>
    </w:lvl>
    <w:lvl w:ilvl="2" w:tplc="8BDC1CBC">
      <w:numFmt w:val="bullet"/>
      <w:lvlText w:val="•"/>
      <w:lvlJc w:val="left"/>
      <w:pPr>
        <w:ind w:left="2599" w:hanging="456"/>
      </w:pPr>
      <w:rPr>
        <w:rFonts w:hint="default"/>
        <w:lang w:val="pl-PL" w:eastAsia="pl-PL" w:bidi="pl-PL"/>
      </w:rPr>
    </w:lvl>
    <w:lvl w:ilvl="3" w:tplc="AB52FB56">
      <w:numFmt w:val="bullet"/>
      <w:lvlText w:val="•"/>
      <w:lvlJc w:val="left"/>
      <w:pPr>
        <w:ind w:left="3389" w:hanging="456"/>
      </w:pPr>
      <w:rPr>
        <w:rFonts w:hint="default"/>
        <w:lang w:val="pl-PL" w:eastAsia="pl-PL" w:bidi="pl-PL"/>
      </w:rPr>
    </w:lvl>
    <w:lvl w:ilvl="4" w:tplc="D0665056">
      <w:numFmt w:val="bullet"/>
      <w:lvlText w:val="•"/>
      <w:lvlJc w:val="left"/>
      <w:pPr>
        <w:ind w:left="4179" w:hanging="456"/>
      </w:pPr>
      <w:rPr>
        <w:rFonts w:hint="default"/>
        <w:lang w:val="pl-PL" w:eastAsia="pl-PL" w:bidi="pl-PL"/>
      </w:rPr>
    </w:lvl>
    <w:lvl w:ilvl="5" w:tplc="54968DAA">
      <w:numFmt w:val="bullet"/>
      <w:lvlText w:val="•"/>
      <w:lvlJc w:val="left"/>
      <w:pPr>
        <w:ind w:left="4969" w:hanging="456"/>
      </w:pPr>
      <w:rPr>
        <w:rFonts w:hint="default"/>
        <w:lang w:val="pl-PL" w:eastAsia="pl-PL" w:bidi="pl-PL"/>
      </w:rPr>
    </w:lvl>
    <w:lvl w:ilvl="6" w:tplc="506EE560">
      <w:numFmt w:val="bullet"/>
      <w:lvlText w:val="•"/>
      <w:lvlJc w:val="left"/>
      <w:pPr>
        <w:ind w:left="5759" w:hanging="456"/>
      </w:pPr>
      <w:rPr>
        <w:rFonts w:hint="default"/>
        <w:lang w:val="pl-PL" w:eastAsia="pl-PL" w:bidi="pl-PL"/>
      </w:rPr>
    </w:lvl>
    <w:lvl w:ilvl="7" w:tplc="24009DA2">
      <w:numFmt w:val="bullet"/>
      <w:lvlText w:val="•"/>
      <w:lvlJc w:val="left"/>
      <w:pPr>
        <w:ind w:left="6549" w:hanging="456"/>
      </w:pPr>
      <w:rPr>
        <w:rFonts w:hint="default"/>
        <w:lang w:val="pl-PL" w:eastAsia="pl-PL" w:bidi="pl-PL"/>
      </w:rPr>
    </w:lvl>
    <w:lvl w:ilvl="8" w:tplc="BCD27044">
      <w:numFmt w:val="bullet"/>
      <w:lvlText w:val="•"/>
      <w:lvlJc w:val="left"/>
      <w:pPr>
        <w:ind w:left="7339" w:hanging="456"/>
      </w:pPr>
      <w:rPr>
        <w:rFonts w:hint="default"/>
        <w:lang w:val="pl-PL" w:eastAsia="pl-PL" w:bidi="pl-PL"/>
      </w:rPr>
    </w:lvl>
  </w:abstractNum>
  <w:abstractNum w:abstractNumId="4" w15:restartNumberingAfterBreak="0">
    <w:nsid w:val="00666D34"/>
    <w:multiLevelType w:val="hybridMultilevel"/>
    <w:tmpl w:val="70D8829A"/>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5" w15:restartNumberingAfterBreak="0">
    <w:nsid w:val="006F4F90"/>
    <w:multiLevelType w:val="hybridMultilevel"/>
    <w:tmpl w:val="1FDCBA2C"/>
    <w:lvl w:ilvl="0" w:tplc="AED84514">
      <w:numFmt w:val="bullet"/>
      <w:lvlText w:val=""/>
      <w:lvlJc w:val="left"/>
      <w:pPr>
        <w:ind w:left="609" w:hanging="360"/>
      </w:pPr>
      <w:rPr>
        <w:rFonts w:ascii="Symbol" w:eastAsia="Symbol" w:hAnsi="Symbol" w:cs="Symbol" w:hint="default"/>
        <w:w w:val="100"/>
        <w:sz w:val="22"/>
        <w:szCs w:val="22"/>
        <w:lang w:val="pl-PL" w:eastAsia="pl-PL" w:bidi="pl-PL"/>
      </w:rPr>
    </w:lvl>
    <w:lvl w:ilvl="1" w:tplc="9106F75E">
      <w:numFmt w:val="bullet"/>
      <w:lvlText w:val="•"/>
      <w:lvlJc w:val="left"/>
      <w:pPr>
        <w:ind w:left="1431" w:hanging="360"/>
      </w:pPr>
      <w:rPr>
        <w:rFonts w:hint="default"/>
        <w:lang w:val="pl-PL" w:eastAsia="pl-PL" w:bidi="pl-PL"/>
      </w:rPr>
    </w:lvl>
    <w:lvl w:ilvl="2" w:tplc="8136755A">
      <w:numFmt w:val="bullet"/>
      <w:lvlText w:val="•"/>
      <w:lvlJc w:val="left"/>
      <w:pPr>
        <w:ind w:left="2263" w:hanging="360"/>
      </w:pPr>
      <w:rPr>
        <w:rFonts w:hint="default"/>
        <w:lang w:val="pl-PL" w:eastAsia="pl-PL" w:bidi="pl-PL"/>
      </w:rPr>
    </w:lvl>
    <w:lvl w:ilvl="3" w:tplc="70DC4234">
      <w:numFmt w:val="bullet"/>
      <w:lvlText w:val="•"/>
      <w:lvlJc w:val="left"/>
      <w:pPr>
        <w:ind w:left="3095" w:hanging="360"/>
      </w:pPr>
      <w:rPr>
        <w:rFonts w:hint="default"/>
        <w:lang w:val="pl-PL" w:eastAsia="pl-PL" w:bidi="pl-PL"/>
      </w:rPr>
    </w:lvl>
    <w:lvl w:ilvl="4" w:tplc="4FC0D69A">
      <w:numFmt w:val="bullet"/>
      <w:lvlText w:val="•"/>
      <w:lvlJc w:val="left"/>
      <w:pPr>
        <w:ind w:left="3927" w:hanging="360"/>
      </w:pPr>
      <w:rPr>
        <w:rFonts w:hint="default"/>
        <w:lang w:val="pl-PL" w:eastAsia="pl-PL" w:bidi="pl-PL"/>
      </w:rPr>
    </w:lvl>
    <w:lvl w:ilvl="5" w:tplc="69820100">
      <w:numFmt w:val="bullet"/>
      <w:lvlText w:val="•"/>
      <w:lvlJc w:val="left"/>
      <w:pPr>
        <w:ind w:left="4759" w:hanging="360"/>
      </w:pPr>
      <w:rPr>
        <w:rFonts w:hint="default"/>
        <w:lang w:val="pl-PL" w:eastAsia="pl-PL" w:bidi="pl-PL"/>
      </w:rPr>
    </w:lvl>
    <w:lvl w:ilvl="6" w:tplc="B874B438">
      <w:numFmt w:val="bullet"/>
      <w:lvlText w:val="•"/>
      <w:lvlJc w:val="left"/>
      <w:pPr>
        <w:ind w:left="5591" w:hanging="360"/>
      </w:pPr>
      <w:rPr>
        <w:rFonts w:hint="default"/>
        <w:lang w:val="pl-PL" w:eastAsia="pl-PL" w:bidi="pl-PL"/>
      </w:rPr>
    </w:lvl>
    <w:lvl w:ilvl="7" w:tplc="5C6C1704">
      <w:numFmt w:val="bullet"/>
      <w:lvlText w:val="•"/>
      <w:lvlJc w:val="left"/>
      <w:pPr>
        <w:ind w:left="6423" w:hanging="360"/>
      </w:pPr>
      <w:rPr>
        <w:rFonts w:hint="default"/>
        <w:lang w:val="pl-PL" w:eastAsia="pl-PL" w:bidi="pl-PL"/>
      </w:rPr>
    </w:lvl>
    <w:lvl w:ilvl="8" w:tplc="67C08A10">
      <w:numFmt w:val="bullet"/>
      <w:lvlText w:val="•"/>
      <w:lvlJc w:val="left"/>
      <w:pPr>
        <w:ind w:left="7255" w:hanging="360"/>
      </w:pPr>
      <w:rPr>
        <w:rFonts w:hint="default"/>
        <w:lang w:val="pl-PL" w:eastAsia="pl-PL" w:bidi="pl-PL"/>
      </w:rPr>
    </w:lvl>
  </w:abstractNum>
  <w:abstractNum w:abstractNumId="6" w15:restartNumberingAfterBreak="0">
    <w:nsid w:val="00A02682"/>
    <w:multiLevelType w:val="hybridMultilevel"/>
    <w:tmpl w:val="21CAC45E"/>
    <w:lvl w:ilvl="0" w:tplc="EA4867B8">
      <w:numFmt w:val="bullet"/>
      <w:lvlText w:val=""/>
      <w:lvlJc w:val="left"/>
      <w:pPr>
        <w:ind w:left="830" w:hanging="360"/>
      </w:pPr>
      <w:rPr>
        <w:rFonts w:ascii="Symbol" w:eastAsia="Symbol" w:hAnsi="Symbol" w:cs="Symbol" w:hint="default"/>
        <w:w w:val="100"/>
        <w:sz w:val="22"/>
        <w:szCs w:val="22"/>
        <w:lang w:val="pl-PL" w:eastAsia="pl-PL" w:bidi="pl-PL"/>
      </w:rPr>
    </w:lvl>
    <w:lvl w:ilvl="1" w:tplc="6876111A">
      <w:numFmt w:val="bullet"/>
      <w:lvlText w:val="•"/>
      <w:lvlJc w:val="left"/>
      <w:pPr>
        <w:ind w:left="1676" w:hanging="360"/>
      </w:pPr>
      <w:rPr>
        <w:rFonts w:hint="default"/>
        <w:lang w:val="pl-PL" w:eastAsia="pl-PL" w:bidi="pl-PL"/>
      </w:rPr>
    </w:lvl>
    <w:lvl w:ilvl="2" w:tplc="7FC2D808">
      <w:numFmt w:val="bullet"/>
      <w:lvlText w:val="•"/>
      <w:lvlJc w:val="left"/>
      <w:pPr>
        <w:ind w:left="2513" w:hanging="360"/>
      </w:pPr>
      <w:rPr>
        <w:rFonts w:hint="default"/>
        <w:lang w:val="pl-PL" w:eastAsia="pl-PL" w:bidi="pl-PL"/>
      </w:rPr>
    </w:lvl>
    <w:lvl w:ilvl="3" w:tplc="6C2EAA70">
      <w:numFmt w:val="bullet"/>
      <w:lvlText w:val="•"/>
      <w:lvlJc w:val="left"/>
      <w:pPr>
        <w:ind w:left="3350" w:hanging="360"/>
      </w:pPr>
      <w:rPr>
        <w:rFonts w:hint="default"/>
        <w:lang w:val="pl-PL" w:eastAsia="pl-PL" w:bidi="pl-PL"/>
      </w:rPr>
    </w:lvl>
    <w:lvl w:ilvl="4" w:tplc="021A02CA">
      <w:numFmt w:val="bullet"/>
      <w:lvlText w:val="•"/>
      <w:lvlJc w:val="left"/>
      <w:pPr>
        <w:ind w:left="4186" w:hanging="360"/>
      </w:pPr>
      <w:rPr>
        <w:rFonts w:hint="default"/>
        <w:lang w:val="pl-PL" w:eastAsia="pl-PL" w:bidi="pl-PL"/>
      </w:rPr>
    </w:lvl>
    <w:lvl w:ilvl="5" w:tplc="541C3400">
      <w:numFmt w:val="bullet"/>
      <w:lvlText w:val="•"/>
      <w:lvlJc w:val="left"/>
      <w:pPr>
        <w:ind w:left="5023" w:hanging="360"/>
      </w:pPr>
      <w:rPr>
        <w:rFonts w:hint="default"/>
        <w:lang w:val="pl-PL" w:eastAsia="pl-PL" w:bidi="pl-PL"/>
      </w:rPr>
    </w:lvl>
    <w:lvl w:ilvl="6" w:tplc="682A8050">
      <w:numFmt w:val="bullet"/>
      <w:lvlText w:val="•"/>
      <w:lvlJc w:val="left"/>
      <w:pPr>
        <w:ind w:left="5860" w:hanging="360"/>
      </w:pPr>
      <w:rPr>
        <w:rFonts w:hint="default"/>
        <w:lang w:val="pl-PL" w:eastAsia="pl-PL" w:bidi="pl-PL"/>
      </w:rPr>
    </w:lvl>
    <w:lvl w:ilvl="7" w:tplc="166EBCD0">
      <w:numFmt w:val="bullet"/>
      <w:lvlText w:val="•"/>
      <w:lvlJc w:val="left"/>
      <w:pPr>
        <w:ind w:left="6696" w:hanging="360"/>
      </w:pPr>
      <w:rPr>
        <w:rFonts w:hint="default"/>
        <w:lang w:val="pl-PL" w:eastAsia="pl-PL" w:bidi="pl-PL"/>
      </w:rPr>
    </w:lvl>
    <w:lvl w:ilvl="8" w:tplc="05481990">
      <w:numFmt w:val="bullet"/>
      <w:lvlText w:val="•"/>
      <w:lvlJc w:val="left"/>
      <w:pPr>
        <w:ind w:left="7533" w:hanging="360"/>
      </w:pPr>
      <w:rPr>
        <w:rFonts w:hint="default"/>
        <w:lang w:val="pl-PL" w:eastAsia="pl-PL" w:bidi="pl-PL"/>
      </w:rPr>
    </w:lvl>
  </w:abstractNum>
  <w:abstractNum w:abstractNumId="7" w15:restartNumberingAfterBreak="0">
    <w:nsid w:val="013628AE"/>
    <w:multiLevelType w:val="hybridMultilevel"/>
    <w:tmpl w:val="BBD21C6E"/>
    <w:lvl w:ilvl="0" w:tplc="00647506">
      <w:numFmt w:val="bullet"/>
      <w:lvlText w:val=""/>
      <w:lvlJc w:val="left"/>
      <w:pPr>
        <w:ind w:left="902" w:hanging="360"/>
      </w:pPr>
      <w:rPr>
        <w:rFonts w:ascii="Symbol" w:eastAsia="Symbol" w:hAnsi="Symbol" w:cs="Symbol" w:hint="default"/>
        <w:w w:val="100"/>
        <w:sz w:val="22"/>
        <w:szCs w:val="22"/>
        <w:lang w:val="pl-PL" w:eastAsia="pl-PL" w:bidi="pl-PL"/>
      </w:rPr>
    </w:lvl>
    <w:lvl w:ilvl="1" w:tplc="E7682EA8">
      <w:numFmt w:val="bullet"/>
      <w:lvlText w:val="•"/>
      <w:lvlJc w:val="left"/>
      <w:pPr>
        <w:ind w:left="1701" w:hanging="360"/>
      </w:pPr>
      <w:rPr>
        <w:rFonts w:hint="default"/>
        <w:lang w:val="pl-PL" w:eastAsia="pl-PL" w:bidi="pl-PL"/>
      </w:rPr>
    </w:lvl>
    <w:lvl w:ilvl="2" w:tplc="3474A3B2">
      <w:numFmt w:val="bullet"/>
      <w:lvlText w:val="•"/>
      <w:lvlJc w:val="left"/>
      <w:pPr>
        <w:ind w:left="2503" w:hanging="360"/>
      </w:pPr>
      <w:rPr>
        <w:rFonts w:hint="default"/>
        <w:lang w:val="pl-PL" w:eastAsia="pl-PL" w:bidi="pl-PL"/>
      </w:rPr>
    </w:lvl>
    <w:lvl w:ilvl="3" w:tplc="737E3A66">
      <w:numFmt w:val="bullet"/>
      <w:lvlText w:val="•"/>
      <w:lvlJc w:val="left"/>
      <w:pPr>
        <w:ind w:left="3305" w:hanging="360"/>
      </w:pPr>
      <w:rPr>
        <w:rFonts w:hint="default"/>
        <w:lang w:val="pl-PL" w:eastAsia="pl-PL" w:bidi="pl-PL"/>
      </w:rPr>
    </w:lvl>
    <w:lvl w:ilvl="4" w:tplc="B756FB6E">
      <w:numFmt w:val="bullet"/>
      <w:lvlText w:val="•"/>
      <w:lvlJc w:val="left"/>
      <w:pPr>
        <w:ind w:left="4107" w:hanging="360"/>
      </w:pPr>
      <w:rPr>
        <w:rFonts w:hint="default"/>
        <w:lang w:val="pl-PL" w:eastAsia="pl-PL" w:bidi="pl-PL"/>
      </w:rPr>
    </w:lvl>
    <w:lvl w:ilvl="5" w:tplc="35D0CEA0">
      <w:numFmt w:val="bullet"/>
      <w:lvlText w:val="•"/>
      <w:lvlJc w:val="left"/>
      <w:pPr>
        <w:ind w:left="4909" w:hanging="360"/>
      </w:pPr>
      <w:rPr>
        <w:rFonts w:hint="default"/>
        <w:lang w:val="pl-PL" w:eastAsia="pl-PL" w:bidi="pl-PL"/>
      </w:rPr>
    </w:lvl>
    <w:lvl w:ilvl="6" w:tplc="7B5E38C8">
      <w:numFmt w:val="bullet"/>
      <w:lvlText w:val="•"/>
      <w:lvlJc w:val="left"/>
      <w:pPr>
        <w:ind w:left="5711" w:hanging="360"/>
      </w:pPr>
      <w:rPr>
        <w:rFonts w:hint="default"/>
        <w:lang w:val="pl-PL" w:eastAsia="pl-PL" w:bidi="pl-PL"/>
      </w:rPr>
    </w:lvl>
    <w:lvl w:ilvl="7" w:tplc="9C3ADB56">
      <w:numFmt w:val="bullet"/>
      <w:lvlText w:val="•"/>
      <w:lvlJc w:val="left"/>
      <w:pPr>
        <w:ind w:left="6513" w:hanging="360"/>
      </w:pPr>
      <w:rPr>
        <w:rFonts w:hint="default"/>
        <w:lang w:val="pl-PL" w:eastAsia="pl-PL" w:bidi="pl-PL"/>
      </w:rPr>
    </w:lvl>
    <w:lvl w:ilvl="8" w:tplc="0E52D344">
      <w:numFmt w:val="bullet"/>
      <w:lvlText w:val="•"/>
      <w:lvlJc w:val="left"/>
      <w:pPr>
        <w:ind w:left="7315" w:hanging="360"/>
      </w:pPr>
      <w:rPr>
        <w:rFonts w:hint="default"/>
        <w:lang w:val="pl-PL" w:eastAsia="pl-PL" w:bidi="pl-PL"/>
      </w:rPr>
    </w:lvl>
  </w:abstractNum>
  <w:abstractNum w:abstractNumId="8" w15:restartNumberingAfterBreak="0">
    <w:nsid w:val="013F071F"/>
    <w:multiLevelType w:val="hybridMultilevel"/>
    <w:tmpl w:val="A4EA468E"/>
    <w:lvl w:ilvl="0" w:tplc="04150001">
      <w:start w:val="1"/>
      <w:numFmt w:val="bullet"/>
      <w:lvlText w:val=""/>
      <w:lvlJc w:val="left"/>
      <w:pPr>
        <w:ind w:left="502"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16B2452"/>
    <w:multiLevelType w:val="multilevel"/>
    <w:tmpl w:val="0AD02668"/>
    <w:lvl w:ilvl="0">
      <w:start w:val="1"/>
      <w:numFmt w:val="bullet"/>
      <w:lvlText w:val=""/>
      <w:lvlJc w:val="left"/>
      <w:pPr>
        <w:ind w:left="833" w:hanging="360"/>
      </w:pPr>
      <w:rPr>
        <w:rFonts w:ascii="Symbol" w:hAnsi="Symbol" w:cs="Symbol" w:hint="default"/>
      </w:rPr>
    </w:lvl>
    <w:lvl w:ilvl="1">
      <w:start w:val="1"/>
      <w:numFmt w:val="bullet"/>
      <w:lvlText w:val="o"/>
      <w:lvlJc w:val="left"/>
      <w:pPr>
        <w:ind w:left="1553" w:hanging="360"/>
      </w:pPr>
      <w:rPr>
        <w:rFonts w:ascii="Courier New" w:hAnsi="Courier New" w:cs="Courier New" w:hint="default"/>
        <w:sz w:val="18"/>
      </w:rPr>
    </w:lvl>
    <w:lvl w:ilvl="2">
      <w:start w:val="1"/>
      <w:numFmt w:val="bullet"/>
      <w:lvlText w:val=""/>
      <w:lvlJc w:val="left"/>
      <w:pPr>
        <w:ind w:left="2273" w:hanging="360"/>
      </w:pPr>
      <w:rPr>
        <w:rFonts w:ascii="Wingdings" w:hAnsi="Wingdings" w:cs="Wingdings" w:hint="default"/>
      </w:rPr>
    </w:lvl>
    <w:lvl w:ilvl="3">
      <w:start w:val="1"/>
      <w:numFmt w:val="bullet"/>
      <w:lvlText w:val=""/>
      <w:lvlJc w:val="left"/>
      <w:pPr>
        <w:ind w:left="2993" w:hanging="360"/>
      </w:pPr>
      <w:rPr>
        <w:rFonts w:ascii="Symbol" w:hAnsi="Symbol" w:cs="Symbol" w:hint="default"/>
      </w:rPr>
    </w:lvl>
    <w:lvl w:ilvl="4">
      <w:start w:val="1"/>
      <w:numFmt w:val="bullet"/>
      <w:lvlText w:val="o"/>
      <w:lvlJc w:val="left"/>
      <w:pPr>
        <w:ind w:left="3713" w:hanging="360"/>
      </w:pPr>
      <w:rPr>
        <w:rFonts w:ascii="Courier New" w:hAnsi="Courier New" w:cs="Courier New" w:hint="default"/>
        <w:sz w:val="18"/>
      </w:rPr>
    </w:lvl>
    <w:lvl w:ilvl="5">
      <w:start w:val="1"/>
      <w:numFmt w:val="bullet"/>
      <w:lvlText w:val=""/>
      <w:lvlJc w:val="left"/>
      <w:pPr>
        <w:ind w:left="4433" w:hanging="360"/>
      </w:pPr>
      <w:rPr>
        <w:rFonts w:ascii="Wingdings" w:hAnsi="Wingdings" w:cs="Wingdings" w:hint="default"/>
      </w:rPr>
    </w:lvl>
    <w:lvl w:ilvl="6">
      <w:start w:val="1"/>
      <w:numFmt w:val="bullet"/>
      <w:lvlText w:val=""/>
      <w:lvlJc w:val="left"/>
      <w:pPr>
        <w:ind w:left="5153" w:hanging="360"/>
      </w:pPr>
      <w:rPr>
        <w:rFonts w:ascii="Symbol" w:hAnsi="Symbol" w:cs="Symbol" w:hint="default"/>
      </w:rPr>
    </w:lvl>
    <w:lvl w:ilvl="7">
      <w:start w:val="1"/>
      <w:numFmt w:val="bullet"/>
      <w:lvlText w:val="o"/>
      <w:lvlJc w:val="left"/>
      <w:pPr>
        <w:ind w:left="5873" w:hanging="360"/>
      </w:pPr>
      <w:rPr>
        <w:rFonts w:ascii="Courier New" w:hAnsi="Courier New" w:cs="Courier New" w:hint="default"/>
        <w:sz w:val="18"/>
      </w:rPr>
    </w:lvl>
    <w:lvl w:ilvl="8">
      <w:start w:val="1"/>
      <w:numFmt w:val="bullet"/>
      <w:lvlText w:val=""/>
      <w:lvlJc w:val="left"/>
      <w:pPr>
        <w:ind w:left="6593" w:hanging="360"/>
      </w:pPr>
      <w:rPr>
        <w:rFonts w:ascii="Wingdings" w:hAnsi="Wingdings" w:cs="Wingdings" w:hint="default"/>
      </w:rPr>
    </w:lvl>
  </w:abstractNum>
  <w:abstractNum w:abstractNumId="10" w15:restartNumberingAfterBreak="0">
    <w:nsid w:val="019A2ED2"/>
    <w:multiLevelType w:val="hybridMultilevel"/>
    <w:tmpl w:val="BFE40E8A"/>
    <w:lvl w:ilvl="0" w:tplc="18803888">
      <w:numFmt w:val="bullet"/>
      <w:lvlText w:val=""/>
      <w:lvlJc w:val="left"/>
      <w:pPr>
        <w:ind w:left="941" w:hanging="360"/>
      </w:pPr>
      <w:rPr>
        <w:rFonts w:ascii="Symbol" w:eastAsia="Symbol" w:hAnsi="Symbol" w:cs="Symbol" w:hint="default"/>
        <w:w w:val="100"/>
        <w:sz w:val="22"/>
        <w:szCs w:val="22"/>
        <w:lang w:val="pl-PL" w:eastAsia="pl-PL" w:bidi="pl-PL"/>
      </w:rPr>
    </w:lvl>
    <w:lvl w:ilvl="1" w:tplc="1DD25522">
      <w:numFmt w:val="bullet"/>
      <w:lvlText w:val="•"/>
      <w:lvlJc w:val="left"/>
      <w:pPr>
        <w:ind w:left="1737" w:hanging="360"/>
      </w:pPr>
      <w:rPr>
        <w:rFonts w:hint="default"/>
        <w:lang w:val="pl-PL" w:eastAsia="pl-PL" w:bidi="pl-PL"/>
      </w:rPr>
    </w:lvl>
    <w:lvl w:ilvl="2" w:tplc="8542A9DC">
      <w:numFmt w:val="bullet"/>
      <w:lvlText w:val="•"/>
      <w:lvlJc w:val="left"/>
      <w:pPr>
        <w:ind w:left="2535" w:hanging="360"/>
      </w:pPr>
      <w:rPr>
        <w:rFonts w:hint="default"/>
        <w:lang w:val="pl-PL" w:eastAsia="pl-PL" w:bidi="pl-PL"/>
      </w:rPr>
    </w:lvl>
    <w:lvl w:ilvl="3" w:tplc="F0882092">
      <w:numFmt w:val="bullet"/>
      <w:lvlText w:val="•"/>
      <w:lvlJc w:val="left"/>
      <w:pPr>
        <w:ind w:left="3333" w:hanging="360"/>
      </w:pPr>
      <w:rPr>
        <w:rFonts w:hint="default"/>
        <w:lang w:val="pl-PL" w:eastAsia="pl-PL" w:bidi="pl-PL"/>
      </w:rPr>
    </w:lvl>
    <w:lvl w:ilvl="4" w:tplc="E10C4B5E">
      <w:numFmt w:val="bullet"/>
      <w:lvlText w:val="•"/>
      <w:lvlJc w:val="left"/>
      <w:pPr>
        <w:ind w:left="4131" w:hanging="360"/>
      </w:pPr>
      <w:rPr>
        <w:rFonts w:hint="default"/>
        <w:lang w:val="pl-PL" w:eastAsia="pl-PL" w:bidi="pl-PL"/>
      </w:rPr>
    </w:lvl>
    <w:lvl w:ilvl="5" w:tplc="E95AA450">
      <w:numFmt w:val="bullet"/>
      <w:lvlText w:val="•"/>
      <w:lvlJc w:val="left"/>
      <w:pPr>
        <w:ind w:left="4929" w:hanging="360"/>
      </w:pPr>
      <w:rPr>
        <w:rFonts w:hint="default"/>
        <w:lang w:val="pl-PL" w:eastAsia="pl-PL" w:bidi="pl-PL"/>
      </w:rPr>
    </w:lvl>
    <w:lvl w:ilvl="6" w:tplc="02D89B1C">
      <w:numFmt w:val="bullet"/>
      <w:lvlText w:val="•"/>
      <w:lvlJc w:val="left"/>
      <w:pPr>
        <w:ind w:left="5727" w:hanging="360"/>
      </w:pPr>
      <w:rPr>
        <w:rFonts w:hint="default"/>
        <w:lang w:val="pl-PL" w:eastAsia="pl-PL" w:bidi="pl-PL"/>
      </w:rPr>
    </w:lvl>
    <w:lvl w:ilvl="7" w:tplc="04F81A4E">
      <w:numFmt w:val="bullet"/>
      <w:lvlText w:val="•"/>
      <w:lvlJc w:val="left"/>
      <w:pPr>
        <w:ind w:left="6525" w:hanging="360"/>
      </w:pPr>
      <w:rPr>
        <w:rFonts w:hint="default"/>
        <w:lang w:val="pl-PL" w:eastAsia="pl-PL" w:bidi="pl-PL"/>
      </w:rPr>
    </w:lvl>
    <w:lvl w:ilvl="8" w:tplc="96584E92">
      <w:numFmt w:val="bullet"/>
      <w:lvlText w:val="•"/>
      <w:lvlJc w:val="left"/>
      <w:pPr>
        <w:ind w:left="7323" w:hanging="360"/>
      </w:pPr>
      <w:rPr>
        <w:rFonts w:hint="default"/>
        <w:lang w:val="pl-PL" w:eastAsia="pl-PL" w:bidi="pl-PL"/>
      </w:rPr>
    </w:lvl>
  </w:abstractNum>
  <w:abstractNum w:abstractNumId="11" w15:restartNumberingAfterBreak="0">
    <w:nsid w:val="01EB4F53"/>
    <w:multiLevelType w:val="hybridMultilevel"/>
    <w:tmpl w:val="EA846DEA"/>
    <w:lvl w:ilvl="0" w:tplc="3A82EA4E">
      <w:numFmt w:val="bullet"/>
      <w:lvlText w:val=""/>
      <w:lvlJc w:val="left"/>
      <w:pPr>
        <w:ind w:left="1020" w:hanging="411"/>
      </w:pPr>
      <w:rPr>
        <w:rFonts w:ascii="Symbol" w:eastAsia="Symbol" w:hAnsi="Symbol" w:cs="Symbol" w:hint="default"/>
        <w:w w:val="100"/>
        <w:sz w:val="22"/>
        <w:szCs w:val="22"/>
        <w:lang w:val="pl-PL" w:eastAsia="pl-PL" w:bidi="pl-PL"/>
      </w:rPr>
    </w:lvl>
    <w:lvl w:ilvl="1" w:tplc="47E23398">
      <w:numFmt w:val="bullet"/>
      <w:lvlText w:val="•"/>
      <w:lvlJc w:val="left"/>
      <w:pPr>
        <w:ind w:left="1809" w:hanging="411"/>
      </w:pPr>
      <w:rPr>
        <w:rFonts w:hint="default"/>
        <w:lang w:val="pl-PL" w:eastAsia="pl-PL" w:bidi="pl-PL"/>
      </w:rPr>
    </w:lvl>
    <w:lvl w:ilvl="2" w:tplc="CF7E9550">
      <w:numFmt w:val="bullet"/>
      <w:lvlText w:val="•"/>
      <w:lvlJc w:val="left"/>
      <w:pPr>
        <w:ind w:left="2599" w:hanging="411"/>
      </w:pPr>
      <w:rPr>
        <w:rFonts w:hint="default"/>
        <w:lang w:val="pl-PL" w:eastAsia="pl-PL" w:bidi="pl-PL"/>
      </w:rPr>
    </w:lvl>
    <w:lvl w:ilvl="3" w:tplc="B6D807B2">
      <w:numFmt w:val="bullet"/>
      <w:lvlText w:val="•"/>
      <w:lvlJc w:val="left"/>
      <w:pPr>
        <w:ind w:left="3389" w:hanging="411"/>
      </w:pPr>
      <w:rPr>
        <w:rFonts w:hint="default"/>
        <w:lang w:val="pl-PL" w:eastAsia="pl-PL" w:bidi="pl-PL"/>
      </w:rPr>
    </w:lvl>
    <w:lvl w:ilvl="4" w:tplc="82F0D5E0">
      <w:numFmt w:val="bullet"/>
      <w:lvlText w:val="•"/>
      <w:lvlJc w:val="left"/>
      <w:pPr>
        <w:ind w:left="4179" w:hanging="411"/>
      </w:pPr>
      <w:rPr>
        <w:rFonts w:hint="default"/>
        <w:lang w:val="pl-PL" w:eastAsia="pl-PL" w:bidi="pl-PL"/>
      </w:rPr>
    </w:lvl>
    <w:lvl w:ilvl="5" w:tplc="793EB578">
      <w:numFmt w:val="bullet"/>
      <w:lvlText w:val="•"/>
      <w:lvlJc w:val="left"/>
      <w:pPr>
        <w:ind w:left="4969" w:hanging="411"/>
      </w:pPr>
      <w:rPr>
        <w:rFonts w:hint="default"/>
        <w:lang w:val="pl-PL" w:eastAsia="pl-PL" w:bidi="pl-PL"/>
      </w:rPr>
    </w:lvl>
    <w:lvl w:ilvl="6" w:tplc="3C8A0600">
      <w:numFmt w:val="bullet"/>
      <w:lvlText w:val="•"/>
      <w:lvlJc w:val="left"/>
      <w:pPr>
        <w:ind w:left="5759" w:hanging="411"/>
      </w:pPr>
      <w:rPr>
        <w:rFonts w:hint="default"/>
        <w:lang w:val="pl-PL" w:eastAsia="pl-PL" w:bidi="pl-PL"/>
      </w:rPr>
    </w:lvl>
    <w:lvl w:ilvl="7" w:tplc="73807B5E">
      <w:numFmt w:val="bullet"/>
      <w:lvlText w:val="•"/>
      <w:lvlJc w:val="left"/>
      <w:pPr>
        <w:ind w:left="6549" w:hanging="411"/>
      </w:pPr>
      <w:rPr>
        <w:rFonts w:hint="default"/>
        <w:lang w:val="pl-PL" w:eastAsia="pl-PL" w:bidi="pl-PL"/>
      </w:rPr>
    </w:lvl>
    <w:lvl w:ilvl="8" w:tplc="5BA8A1D4">
      <w:numFmt w:val="bullet"/>
      <w:lvlText w:val="•"/>
      <w:lvlJc w:val="left"/>
      <w:pPr>
        <w:ind w:left="7339" w:hanging="411"/>
      </w:pPr>
      <w:rPr>
        <w:rFonts w:hint="default"/>
        <w:lang w:val="pl-PL" w:eastAsia="pl-PL" w:bidi="pl-PL"/>
      </w:rPr>
    </w:lvl>
  </w:abstractNum>
  <w:abstractNum w:abstractNumId="12" w15:restartNumberingAfterBreak="0">
    <w:nsid w:val="023847F1"/>
    <w:multiLevelType w:val="hybridMultilevel"/>
    <w:tmpl w:val="501227FA"/>
    <w:lvl w:ilvl="0" w:tplc="307EA99C">
      <w:numFmt w:val="bullet"/>
      <w:lvlText w:val=""/>
      <w:lvlJc w:val="left"/>
      <w:pPr>
        <w:ind w:left="830" w:hanging="360"/>
      </w:pPr>
      <w:rPr>
        <w:rFonts w:ascii="Symbol" w:eastAsia="Symbol" w:hAnsi="Symbol" w:cs="Symbol" w:hint="default"/>
        <w:w w:val="100"/>
        <w:sz w:val="22"/>
        <w:szCs w:val="22"/>
        <w:lang w:val="pl-PL" w:eastAsia="pl-PL" w:bidi="pl-PL"/>
      </w:rPr>
    </w:lvl>
    <w:lvl w:ilvl="1" w:tplc="481CB0B4">
      <w:numFmt w:val="bullet"/>
      <w:lvlText w:val="•"/>
      <w:lvlJc w:val="left"/>
      <w:pPr>
        <w:ind w:left="1676" w:hanging="360"/>
      </w:pPr>
      <w:rPr>
        <w:rFonts w:hint="default"/>
        <w:lang w:val="pl-PL" w:eastAsia="pl-PL" w:bidi="pl-PL"/>
      </w:rPr>
    </w:lvl>
    <w:lvl w:ilvl="2" w:tplc="A09AC82A">
      <w:numFmt w:val="bullet"/>
      <w:lvlText w:val="•"/>
      <w:lvlJc w:val="left"/>
      <w:pPr>
        <w:ind w:left="2513" w:hanging="360"/>
      </w:pPr>
      <w:rPr>
        <w:rFonts w:hint="default"/>
        <w:lang w:val="pl-PL" w:eastAsia="pl-PL" w:bidi="pl-PL"/>
      </w:rPr>
    </w:lvl>
    <w:lvl w:ilvl="3" w:tplc="72022948">
      <w:numFmt w:val="bullet"/>
      <w:lvlText w:val="•"/>
      <w:lvlJc w:val="left"/>
      <w:pPr>
        <w:ind w:left="3350" w:hanging="360"/>
      </w:pPr>
      <w:rPr>
        <w:rFonts w:hint="default"/>
        <w:lang w:val="pl-PL" w:eastAsia="pl-PL" w:bidi="pl-PL"/>
      </w:rPr>
    </w:lvl>
    <w:lvl w:ilvl="4" w:tplc="F6523272">
      <w:numFmt w:val="bullet"/>
      <w:lvlText w:val="•"/>
      <w:lvlJc w:val="left"/>
      <w:pPr>
        <w:ind w:left="4186" w:hanging="360"/>
      </w:pPr>
      <w:rPr>
        <w:rFonts w:hint="default"/>
        <w:lang w:val="pl-PL" w:eastAsia="pl-PL" w:bidi="pl-PL"/>
      </w:rPr>
    </w:lvl>
    <w:lvl w:ilvl="5" w:tplc="B98E002A">
      <w:numFmt w:val="bullet"/>
      <w:lvlText w:val="•"/>
      <w:lvlJc w:val="left"/>
      <w:pPr>
        <w:ind w:left="5023" w:hanging="360"/>
      </w:pPr>
      <w:rPr>
        <w:rFonts w:hint="default"/>
        <w:lang w:val="pl-PL" w:eastAsia="pl-PL" w:bidi="pl-PL"/>
      </w:rPr>
    </w:lvl>
    <w:lvl w:ilvl="6" w:tplc="B546B79C">
      <w:numFmt w:val="bullet"/>
      <w:lvlText w:val="•"/>
      <w:lvlJc w:val="left"/>
      <w:pPr>
        <w:ind w:left="5860" w:hanging="360"/>
      </w:pPr>
      <w:rPr>
        <w:rFonts w:hint="default"/>
        <w:lang w:val="pl-PL" w:eastAsia="pl-PL" w:bidi="pl-PL"/>
      </w:rPr>
    </w:lvl>
    <w:lvl w:ilvl="7" w:tplc="674EAF1E">
      <w:numFmt w:val="bullet"/>
      <w:lvlText w:val="•"/>
      <w:lvlJc w:val="left"/>
      <w:pPr>
        <w:ind w:left="6696" w:hanging="360"/>
      </w:pPr>
      <w:rPr>
        <w:rFonts w:hint="default"/>
        <w:lang w:val="pl-PL" w:eastAsia="pl-PL" w:bidi="pl-PL"/>
      </w:rPr>
    </w:lvl>
    <w:lvl w:ilvl="8" w:tplc="BF92E4A0">
      <w:numFmt w:val="bullet"/>
      <w:lvlText w:val="•"/>
      <w:lvlJc w:val="left"/>
      <w:pPr>
        <w:ind w:left="7533" w:hanging="360"/>
      </w:pPr>
      <w:rPr>
        <w:rFonts w:hint="default"/>
        <w:lang w:val="pl-PL" w:eastAsia="pl-PL" w:bidi="pl-PL"/>
      </w:rPr>
    </w:lvl>
  </w:abstractNum>
  <w:abstractNum w:abstractNumId="13" w15:restartNumberingAfterBreak="0">
    <w:nsid w:val="02454DFA"/>
    <w:multiLevelType w:val="hybridMultilevel"/>
    <w:tmpl w:val="78FE1DE0"/>
    <w:lvl w:ilvl="0" w:tplc="88745D58">
      <w:numFmt w:val="bullet"/>
      <w:lvlText w:val=""/>
      <w:lvlJc w:val="left"/>
      <w:pPr>
        <w:ind w:left="1253" w:hanging="360"/>
      </w:pPr>
      <w:rPr>
        <w:rFonts w:ascii="Symbol" w:eastAsia="Symbol" w:hAnsi="Symbol" w:cs="Symbol" w:hint="default"/>
        <w:w w:val="100"/>
        <w:sz w:val="22"/>
        <w:szCs w:val="22"/>
        <w:lang w:val="pl-PL" w:eastAsia="pl-PL" w:bidi="pl-PL"/>
      </w:rPr>
    </w:lvl>
    <w:lvl w:ilvl="1" w:tplc="864A6B56">
      <w:numFmt w:val="bullet"/>
      <w:lvlText w:val="•"/>
      <w:lvlJc w:val="left"/>
      <w:pPr>
        <w:ind w:left="2025" w:hanging="360"/>
      </w:pPr>
      <w:rPr>
        <w:rFonts w:hint="default"/>
        <w:lang w:val="pl-PL" w:eastAsia="pl-PL" w:bidi="pl-PL"/>
      </w:rPr>
    </w:lvl>
    <w:lvl w:ilvl="2" w:tplc="544C7E08">
      <w:numFmt w:val="bullet"/>
      <w:lvlText w:val="•"/>
      <w:lvlJc w:val="left"/>
      <w:pPr>
        <w:ind w:left="2791" w:hanging="360"/>
      </w:pPr>
      <w:rPr>
        <w:rFonts w:hint="default"/>
        <w:lang w:val="pl-PL" w:eastAsia="pl-PL" w:bidi="pl-PL"/>
      </w:rPr>
    </w:lvl>
    <w:lvl w:ilvl="3" w:tplc="970A01FE">
      <w:numFmt w:val="bullet"/>
      <w:lvlText w:val="•"/>
      <w:lvlJc w:val="left"/>
      <w:pPr>
        <w:ind w:left="3557" w:hanging="360"/>
      </w:pPr>
      <w:rPr>
        <w:rFonts w:hint="default"/>
        <w:lang w:val="pl-PL" w:eastAsia="pl-PL" w:bidi="pl-PL"/>
      </w:rPr>
    </w:lvl>
    <w:lvl w:ilvl="4" w:tplc="BD2E12B2">
      <w:numFmt w:val="bullet"/>
      <w:lvlText w:val="•"/>
      <w:lvlJc w:val="left"/>
      <w:pPr>
        <w:ind w:left="4323" w:hanging="360"/>
      </w:pPr>
      <w:rPr>
        <w:rFonts w:hint="default"/>
        <w:lang w:val="pl-PL" w:eastAsia="pl-PL" w:bidi="pl-PL"/>
      </w:rPr>
    </w:lvl>
    <w:lvl w:ilvl="5" w:tplc="80001DAE">
      <w:numFmt w:val="bullet"/>
      <w:lvlText w:val="•"/>
      <w:lvlJc w:val="left"/>
      <w:pPr>
        <w:ind w:left="5089" w:hanging="360"/>
      </w:pPr>
      <w:rPr>
        <w:rFonts w:hint="default"/>
        <w:lang w:val="pl-PL" w:eastAsia="pl-PL" w:bidi="pl-PL"/>
      </w:rPr>
    </w:lvl>
    <w:lvl w:ilvl="6" w:tplc="1600581A">
      <w:numFmt w:val="bullet"/>
      <w:lvlText w:val="•"/>
      <w:lvlJc w:val="left"/>
      <w:pPr>
        <w:ind w:left="5855" w:hanging="360"/>
      </w:pPr>
      <w:rPr>
        <w:rFonts w:hint="default"/>
        <w:lang w:val="pl-PL" w:eastAsia="pl-PL" w:bidi="pl-PL"/>
      </w:rPr>
    </w:lvl>
    <w:lvl w:ilvl="7" w:tplc="3C2CCED2">
      <w:numFmt w:val="bullet"/>
      <w:lvlText w:val="•"/>
      <w:lvlJc w:val="left"/>
      <w:pPr>
        <w:ind w:left="6621" w:hanging="360"/>
      </w:pPr>
      <w:rPr>
        <w:rFonts w:hint="default"/>
        <w:lang w:val="pl-PL" w:eastAsia="pl-PL" w:bidi="pl-PL"/>
      </w:rPr>
    </w:lvl>
    <w:lvl w:ilvl="8" w:tplc="0AB6313C">
      <w:numFmt w:val="bullet"/>
      <w:lvlText w:val="•"/>
      <w:lvlJc w:val="left"/>
      <w:pPr>
        <w:ind w:left="7387" w:hanging="360"/>
      </w:pPr>
      <w:rPr>
        <w:rFonts w:hint="default"/>
        <w:lang w:val="pl-PL" w:eastAsia="pl-PL" w:bidi="pl-PL"/>
      </w:rPr>
    </w:lvl>
  </w:abstractNum>
  <w:abstractNum w:abstractNumId="14" w15:restartNumberingAfterBreak="0">
    <w:nsid w:val="024B14FB"/>
    <w:multiLevelType w:val="hybridMultilevel"/>
    <w:tmpl w:val="27E02550"/>
    <w:lvl w:ilvl="0" w:tplc="B5006500">
      <w:numFmt w:val="bullet"/>
      <w:lvlText w:val=""/>
      <w:lvlJc w:val="left"/>
      <w:pPr>
        <w:ind w:left="609" w:hanging="360"/>
      </w:pPr>
      <w:rPr>
        <w:rFonts w:ascii="Symbol" w:eastAsia="Symbol" w:hAnsi="Symbol" w:cs="Symbol" w:hint="default"/>
        <w:w w:val="100"/>
        <w:sz w:val="22"/>
        <w:szCs w:val="22"/>
        <w:lang w:val="pl-PL" w:eastAsia="pl-PL" w:bidi="pl-PL"/>
      </w:rPr>
    </w:lvl>
    <w:lvl w:ilvl="1" w:tplc="0D22155A">
      <w:numFmt w:val="bullet"/>
      <w:lvlText w:val="•"/>
      <w:lvlJc w:val="left"/>
      <w:pPr>
        <w:ind w:left="1431" w:hanging="360"/>
      </w:pPr>
      <w:rPr>
        <w:rFonts w:hint="default"/>
        <w:lang w:val="pl-PL" w:eastAsia="pl-PL" w:bidi="pl-PL"/>
      </w:rPr>
    </w:lvl>
    <w:lvl w:ilvl="2" w:tplc="8FA09418">
      <w:numFmt w:val="bullet"/>
      <w:lvlText w:val="•"/>
      <w:lvlJc w:val="left"/>
      <w:pPr>
        <w:ind w:left="2263" w:hanging="360"/>
      </w:pPr>
      <w:rPr>
        <w:rFonts w:hint="default"/>
        <w:lang w:val="pl-PL" w:eastAsia="pl-PL" w:bidi="pl-PL"/>
      </w:rPr>
    </w:lvl>
    <w:lvl w:ilvl="3" w:tplc="CE66BA48">
      <w:numFmt w:val="bullet"/>
      <w:lvlText w:val="•"/>
      <w:lvlJc w:val="left"/>
      <w:pPr>
        <w:ind w:left="3095" w:hanging="360"/>
      </w:pPr>
      <w:rPr>
        <w:rFonts w:hint="default"/>
        <w:lang w:val="pl-PL" w:eastAsia="pl-PL" w:bidi="pl-PL"/>
      </w:rPr>
    </w:lvl>
    <w:lvl w:ilvl="4" w:tplc="E0B41AB6">
      <w:numFmt w:val="bullet"/>
      <w:lvlText w:val="•"/>
      <w:lvlJc w:val="left"/>
      <w:pPr>
        <w:ind w:left="3926" w:hanging="360"/>
      </w:pPr>
      <w:rPr>
        <w:rFonts w:hint="default"/>
        <w:lang w:val="pl-PL" w:eastAsia="pl-PL" w:bidi="pl-PL"/>
      </w:rPr>
    </w:lvl>
    <w:lvl w:ilvl="5" w:tplc="1F182714">
      <w:numFmt w:val="bullet"/>
      <w:lvlText w:val="•"/>
      <w:lvlJc w:val="left"/>
      <w:pPr>
        <w:ind w:left="4758" w:hanging="360"/>
      </w:pPr>
      <w:rPr>
        <w:rFonts w:hint="default"/>
        <w:lang w:val="pl-PL" w:eastAsia="pl-PL" w:bidi="pl-PL"/>
      </w:rPr>
    </w:lvl>
    <w:lvl w:ilvl="6" w:tplc="9E5811E8">
      <w:numFmt w:val="bullet"/>
      <w:lvlText w:val="•"/>
      <w:lvlJc w:val="left"/>
      <w:pPr>
        <w:ind w:left="5590" w:hanging="360"/>
      </w:pPr>
      <w:rPr>
        <w:rFonts w:hint="default"/>
        <w:lang w:val="pl-PL" w:eastAsia="pl-PL" w:bidi="pl-PL"/>
      </w:rPr>
    </w:lvl>
    <w:lvl w:ilvl="7" w:tplc="71DEDF36">
      <w:numFmt w:val="bullet"/>
      <w:lvlText w:val="•"/>
      <w:lvlJc w:val="left"/>
      <w:pPr>
        <w:ind w:left="6421" w:hanging="360"/>
      </w:pPr>
      <w:rPr>
        <w:rFonts w:hint="default"/>
        <w:lang w:val="pl-PL" w:eastAsia="pl-PL" w:bidi="pl-PL"/>
      </w:rPr>
    </w:lvl>
    <w:lvl w:ilvl="8" w:tplc="9DE4B56E">
      <w:numFmt w:val="bullet"/>
      <w:lvlText w:val="•"/>
      <w:lvlJc w:val="left"/>
      <w:pPr>
        <w:ind w:left="7253" w:hanging="360"/>
      </w:pPr>
      <w:rPr>
        <w:rFonts w:hint="default"/>
        <w:lang w:val="pl-PL" w:eastAsia="pl-PL" w:bidi="pl-PL"/>
      </w:rPr>
    </w:lvl>
  </w:abstractNum>
  <w:abstractNum w:abstractNumId="15" w15:restartNumberingAfterBreak="0">
    <w:nsid w:val="027210F7"/>
    <w:multiLevelType w:val="hybridMultilevel"/>
    <w:tmpl w:val="1ABE6A22"/>
    <w:lvl w:ilvl="0" w:tplc="20501772">
      <w:numFmt w:val="bullet"/>
      <w:lvlText w:val=""/>
      <w:lvlJc w:val="left"/>
      <w:pPr>
        <w:ind w:left="830" w:hanging="360"/>
      </w:pPr>
      <w:rPr>
        <w:rFonts w:ascii="Symbol" w:eastAsia="Symbol" w:hAnsi="Symbol" w:cs="Symbol" w:hint="default"/>
        <w:w w:val="100"/>
        <w:sz w:val="22"/>
        <w:szCs w:val="22"/>
        <w:lang w:val="pl-PL" w:eastAsia="pl-PL" w:bidi="pl-PL"/>
      </w:rPr>
    </w:lvl>
    <w:lvl w:ilvl="1" w:tplc="F92E1A38">
      <w:numFmt w:val="bullet"/>
      <w:lvlText w:val="•"/>
      <w:lvlJc w:val="left"/>
      <w:pPr>
        <w:ind w:left="1676" w:hanging="360"/>
      </w:pPr>
      <w:rPr>
        <w:rFonts w:hint="default"/>
        <w:lang w:val="pl-PL" w:eastAsia="pl-PL" w:bidi="pl-PL"/>
      </w:rPr>
    </w:lvl>
    <w:lvl w:ilvl="2" w:tplc="3BD84200">
      <w:numFmt w:val="bullet"/>
      <w:lvlText w:val="•"/>
      <w:lvlJc w:val="left"/>
      <w:pPr>
        <w:ind w:left="2513" w:hanging="360"/>
      </w:pPr>
      <w:rPr>
        <w:rFonts w:hint="default"/>
        <w:lang w:val="pl-PL" w:eastAsia="pl-PL" w:bidi="pl-PL"/>
      </w:rPr>
    </w:lvl>
    <w:lvl w:ilvl="3" w:tplc="8416E306">
      <w:numFmt w:val="bullet"/>
      <w:lvlText w:val="•"/>
      <w:lvlJc w:val="left"/>
      <w:pPr>
        <w:ind w:left="3350" w:hanging="360"/>
      </w:pPr>
      <w:rPr>
        <w:rFonts w:hint="default"/>
        <w:lang w:val="pl-PL" w:eastAsia="pl-PL" w:bidi="pl-PL"/>
      </w:rPr>
    </w:lvl>
    <w:lvl w:ilvl="4" w:tplc="DD22F92A">
      <w:numFmt w:val="bullet"/>
      <w:lvlText w:val="•"/>
      <w:lvlJc w:val="left"/>
      <w:pPr>
        <w:ind w:left="4186" w:hanging="360"/>
      </w:pPr>
      <w:rPr>
        <w:rFonts w:hint="default"/>
        <w:lang w:val="pl-PL" w:eastAsia="pl-PL" w:bidi="pl-PL"/>
      </w:rPr>
    </w:lvl>
    <w:lvl w:ilvl="5" w:tplc="6FAA6B42">
      <w:numFmt w:val="bullet"/>
      <w:lvlText w:val="•"/>
      <w:lvlJc w:val="left"/>
      <w:pPr>
        <w:ind w:left="5023" w:hanging="360"/>
      </w:pPr>
      <w:rPr>
        <w:rFonts w:hint="default"/>
        <w:lang w:val="pl-PL" w:eastAsia="pl-PL" w:bidi="pl-PL"/>
      </w:rPr>
    </w:lvl>
    <w:lvl w:ilvl="6" w:tplc="317E0122">
      <w:numFmt w:val="bullet"/>
      <w:lvlText w:val="•"/>
      <w:lvlJc w:val="left"/>
      <w:pPr>
        <w:ind w:left="5860" w:hanging="360"/>
      </w:pPr>
      <w:rPr>
        <w:rFonts w:hint="default"/>
        <w:lang w:val="pl-PL" w:eastAsia="pl-PL" w:bidi="pl-PL"/>
      </w:rPr>
    </w:lvl>
    <w:lvl w:ilvl="7" w:tplc="E0607F04">
      <w:numFmt w:val="bullet"/>
      <w:lvlText w:val="•"/>
      <w:lvlJc w:val="left"/>
      <w:pPr>
        <w:ind w:left="6696" w:hanging="360"/>
      </w:pPr>
      <w:rPr>
        <w:rFonts w:hint="default"/>
        <w:lang w:val="pl-PL" w:eastAsia="pl-PL" w:bidi="pl-PL"/>
      </w:rPr>
    </w:lvl>
    <w:lvl w:ilvl="8" w:tplc="1F126592">
      <w:numFmt w:val="bullet"/>
      <w:lvlText w:val="•"/>
      <w:lvlJc w:val="left"/>
      <w:pPr>
        <w:ind w:left="7533" w:hanging="360"/>
      </w:pPr>
      <w:rPr>
        <w:rFonts w:hint="default"/>
        <w:lang w:val="pl-PL" w:eastAsia="pl-PL" w:bidi="pl-PL"/>
      </w:rPr>
    </w:lvl>
  </w:abstractNum>
  <w:abstractNum w:abstractNumId="16" w15:restartNumberingAfterBreak="0">
    <w:nsid w:val="02813DAE"/>
    <w:multiLevelType w:val="hybridMultilevel"/>
    <w:tmpl w:val="E2A202B0"/>
    <w:lvl w:ilvl="0" w:tplc="51385312">
      <w:numFmt w:val="bullet"/>
      <w:lvlText w:val=""/>
      <w:lvlJc w:val="left"/>
      <w:pPr>
        <w:ind w:left="609" w:hanging="360"/>
      </w:pPr>
      <w:rPr>
        <w:rFonts w:ascii="Symbol" w:eastAsia="Symbol" w:hAnsi="Symbol" w:cs="Symbol" w:hint="default"/>
        <w:w w:val="100"/>
        <w:sz w:val="22"/>
        <w:szCs w:val="22"/>
        <w:lang w:val="pl-PL" w:eastAsia="pl-PL" w:bidi="pl-PL"/>
      </w:rPr>
    </w:lvl>
    <w:lvl w:ilvl="1" w:tplc="72500ABE">
      <w:numFmt w:val="bullet"/>
      <w:lvlText w:val="•"/>
      <w:lvlJc w:val="left"/>
      <w:pPr>
        <w:ind w:left="1431" w:hanging="360"/>
      </w:pPr>
      <w:rPr>
        <w:rFonts w:hint="default"/>
        <w:lang w:val="pl-PL" w:eastAsia="pl-PL" w:bidi="pl-PL"/>
      </w:rPr>
    </w:lvl>
    <w:lvl w:ilvl="2" w:tplc="955C569A">
      <w:numFmt w:val="bullet"/>
      <w:lvlText w:val="•"/>
      <w:lvlJc w:val="left"/>
      <w:pPr>
        <w:ind w:left="2263" w:hanging="360"/>
      </w:pPr>
      <w:rPr>
        <w:rFonts w:hint="default"/>
        <w:lang w:val="pl-PL" w:eastAsia="pl-PL" w:bidi="pl-PL"/>
      </w:rPr>
    </w:lvl>
    <w:lvl w:ilvl="3" w:tplc="A8E4DEA2">
      <w:numFmt w:val="bullet"/>
      <w:lvlText w:val="•"/>
      <w:lvlJc w:val="left"/>
      <w:pPr>
        <w:ind w:left="3095" w:hanging="360"/>
      </w:pPr>
      <w:rPr>
        <w:rFonts w:hint="default"/>
        <w:lang w:val="pl-PL" w:eastAsia="pl-PL" w:bidi="pl-PL"/>
      </w:rPr>
    </w:lvl>
    <w:lvl w:ilvl="4" w:tplc="9676A976">
      <w:numFmt w:val="bullet"/>
      <w:lvlText w:val="•"/>
      <w:lvlJc w:val="left"/>
      <w:pPr>
        <w:ind w:left="3927" w:hanging="360"/>
      </w:pPr>
      <w:rPr>
        <w:rFonts w:hint="default"/>
        <w:lang w:val="pl-PL" w:eastAsia="pl-PL" w:bidi="pl-PL"/>
      </w:rPr>
    </w:lvl>
    <w:lvl w:ilvl="5" w:tplc="C1BE06A4">
      <w:numFmt w:val="bullet"/>
      <w:lvlText w:val="•"/>
      <w:lvlJc w:val="left"/>
      <w:pPr>
        <w:ind w:left="4759" w:hanging="360"/>
      </w:pPr>
      <w:rPr>
        <w:rFonts w:hint="default"/>
        <w:lang w:val="pl-PL" w:eastAsia="pl-PL" w:bidi="pl-PL"/>
      </w:rPr>
    </w:lvl>
    <w:lvl w:ilvl="6" w:tplc="060C707E">
      <w:numFmt w:val="bullet"/>
      <w:lvlText w:val="•"/>
      <w:lvlJc w:val="left"/>
      <w:pPr>
        <w:ind w:left="5591" w:hanging="360"/>
      </w:pPr>
      <w:rPr>
        <w:rFonts w:hint="default"/>
        <w:lang w:val="pl-PL" w:eastAsia="pl-PL" w:bidi="pl-PL"/>
      </w:rPr>
    </w:lvl>
    <w:lvl w:ilvl="7" w:tplc="1024AA0A">
      <w:numFmt w:val="bullet"/>
      <w:lvlText w:val="•"/>
      <w:lvlJc w:val="left"/>
      <w:pPr>
        <w:ind w:left="6423" w:hanging="360"/>
      </w:pPr>
      <w:rPr>
        <w:rFonts w:hint="default"/>
        <w:lang w:val="pl-PL" w:eastAsia="pl-PL" w:bidi="pl-PL"/>
      </w:rPr>
    </w:lvl>
    <w:lvl w:ilvl="8" w:tplc="B60C91D2">
      <w:numFmt w:val="bullet"/>
      <w:lvlText w:val="•"/>
      <w:lvlJc w:val="left"/>
      <w:pPr>
        <w:ind w:left="7255" w:hanging="360"/>
      </w:pPr>
      <w:rPr>
        <w:rFonts w:hint="default"/>
        <w:lang w:val="pl-PL" w:eastAsia="pl-PL" w:bidi="pl-PL"/>
      </w:rPr>
    </w:lvl>
  </w:abstractNum>
  <w:abstractNum w:abstractNumId="17" w15:restartNumberingAfterBreak="0">
    <w:nsid w:val="028A15EF"/>
    <w:multiLevelType w:val="hybridMultilevel"/>
    <w:tmpl w:val="67549E6C"/>
    <w:lvl w:ilvl="0" w:tplc="22243B34">
      <w:numFmt w:val="bullet"/>
      <w:lvlText w:val=""/>
      <w:lvlJc w:val="left"/>
      <w:pPr>
        <w:ind w:left="830" w:hanging="360"/>
      </w:pPr>
      <w:rPr>
        <w:rFonts w:ascii="Symbol" w:eastAsia="Symbol" w:hAnsi="Symbol" w:cs="Symbol" w:hint="default"/>
        <w:w w:val="100"/>
        <w:sz w:val="22"/>
        <w:szCs w:val="22"/>
        <w:lang w:val="pl-PL" w:eastAsia="pl-PL" w:bidi="pl-PL"/>
      </w:rPr>
    </w:lvl>
    <w:lvl w:ilvl="1" w:tplc="83725212">
      <w:numFmt w:val="bullet"/>
      <w:lvlText w:val="•"/>
      <w:lvlJc w:val="left"/>
      <w:pPr>
        <w:ind w:left="1676" w:hanging="360"/>
      </w:pPr>
      <w:rPr>
        <w:rFonts w:hint="default"/>
        <w:lang w:val="pl-PL" w:eastAsia="pl-PL" w:bidi="pl-PL"/>
      </w:rPr>
    </w:lvl>
    <w:lvl w:ilvl="2" w:tplc="F5C2CF20">
      <w:numFmt w:val="bullet"/>
      <w:lvlText w:val="•"/>
      <w:lvlJc w:val="left"/>
      <w:pPr>
        <w:ind w:left="2513" w:hanging="360"/>
      </w:pPr>
      <w:rPr>
        <w:rFonts w:hint="default"/>
        <w:lang w:val="pl-PL" w:eastAsia="pl-PL" w:bidi="pl-PL"/>
      </w:rPr>
    </w:lvl>
    <w:lvl w:ilvl="3" w:tplc="749E4B84">
      <w:numFmt w:val="bullet"/>
      <w:lvlText w:val="•"/>
      <w:lvlJc w:val="left"/>
      <w:pPr>
        <w:ind w:left="3350" w:hanging="360"/>
      </w:pPr>
      <w:rPr>
        <w:rFonts w:hint="default"/>
        <w:lang w:val="pl-PL" w:eastAsia="pl-PL" w:bidi="pl-PL"/>
      </w:rPr>
    </w:lvl>
    <w:lvl w:ilvl="4" w:tplc="8190020E">
      <w:numFmt w:val="bullet"/>
      <w:lvlText w:val="•"/>
      <w:lvlJc w:val="left"/>
      <w:pPr>
        <w:ind w:left="4186" w:hanging="360"/>
      </w:pPr>
      <w:rPr>
        <w:rFonts w:hint="default"/>
        <w:lang w:val="pl-PL" w:eastAsia="pl-PL" w:bidi="pl-PL"/>
      </w:rPr>
    </w:lvl>
    <w:lvl w:ilvl="5" w:tplc="0EA088CC">
      <w:numFmt w:val="bullet"/>
      <w:lvlText w:val="•"/>
      <w:lvlJc w:val="left"/>
      <w:pPr>
        <w:ind w:left="5023" w:hanging="360"/>
      </w:pPr>
      <w:rPr>
        <w:rFonts w:hint="default"/>
        <w:lang w:val="pl-PL" w:eastAsia="pl-PL" w:bidi="pl-PL"/>
      </w:rPr>
    </w:lvl>
    <w:lvl w:ilvl="6" w:tplc="95AA3428">
      <w:numFmt w:val="bullet"/>
      <w:lvlText w:val="•"/>
      <w:lvlJc w:val="left"/>
      <w:pPr>
        <w:ind w:left="5860" w:hanging="360"/>
      </w:pPr>
      <w:rPr>
        <w:rFonts w:hint="default"/>
        <w:lang w:val="pl-PL" w:eastAsia="pl-PL" w:bidi="pl-PL"/>
      </w:rPr>
    </w:lvl>
    <w:lvl w:ilvl="7" w:tplc="722097C6">
      <w:numFmt w:val="bullet"/>
      <w:lvlText w:val="•"/>
      <w:lvlJc w:val="left"/>
      <w:pPr>
        <w:ind w:left="6696" w:hanging="360"/>
      </w:pPr>
      <w:rPr>
        <w:rFonts w:hint="default"/>
        <w:lang w:val="pl-PL" w:eastAsia="pl-PL" w:bidi="pl-PL"/>
      </w:rPr>
    </w:lvl>
    <w:lvl w:ilvl="8" w:tplc="FDE6EC58">
      <w:numFmt w:val="bullet"/>
      <w:lvlText w:val="•"/>
      <w:lvlJc w:val="left"/>
      <w:pPr>
        <w:ind w:left="7533" w:hanging="360"/>
      </w:pPr>
      <w:rPr>
        <w:rFonts w:hint="default"/>
        <w:lang w:val="pl-PL" w:eastAsia="pl-PL" w:bidi="pl-PL"/>
      </w:rPr>
    </w:lvl>
  </w:abstractNum>
  <w:abstractNum w:abstractNumId="18" w15:restartNumberingAfterBreak="0">
    <w:nsid w:val="02E6697D"/>
    <w:multiLevelType w:val="hybridMultilevel"/>
    <w:tmpl w:val="620C019E"/>
    <w:lvl w:ilvl="0" w:tplc="801EA7A2">
      <w:numFmt w:val="bullet"/>
      <w:lvlText w:val=""/>
      <w:lvlJc w:val="left"/>
      <w:pPr>
        <w:ind w:left="969" w:hanging="360"/>
      </w:pPr>
      <w:rPr>
        <w:rFonts w:ascii="Symbol" w:eastAsia="Symbol" w:hAnsi="Symbol" w:cs="Symbol" w:hint="default"/>
        <w:w w:val="100"/>
        <w:sz w:val="22"/>
        <w:szCs w:val="22"/>
        <w:lang w:val="pl-PL" w:eastAsia="pl-PL" w:bidi="pl-PL"/>
      </w:rPr>
    </w:lvl>
    <w:lvl w:ilvl="1" w:tplc="91C24228">
      <w:numFmt w:val="bullet"/>
      <w:lvlText w:val="•"/>
      <w:lvlJc w:val="left"/>
      <w:pPr>
        <w:ind w:left="1755" w:hanging="360"/>
      </w:pPr>
      <w:rPr>
        <w:rFonts w:hint="default"/>
        <w:lang w:val="pl-PL" w:eastAsia="pl-PL" w:bidi="pl-PL"/>
      </w:rPr>
    </w:lvl>
    <w:lvl w:ilvl="2" w:tplc="53E2839A">
      <w:numFmt w:val="bullet"/>
      <w:lvlText w:val="•"/>
      <w:lvlJc w:val="left"/>
      <w:pPr>
        <w:ind w:left="2551" w:hanging="360"/>
      </w:pPr>
      <w:rPr>
        <w:rFonts w:hint="default"/>
        <w:lang w:val="pl-PL" w:eastAsia="pl-PL" w:bidi="pl-PL"/>
      </w:rPr>
    </w:lvl>
    <w:lvl w:ilvl="3" w:tplc="290CFFF8">
      <w:numFmt w:val="bullet"/>
      <w:lvlText w:val="•"/>
      <w:lvlJc w:val="left"/>
      <w:pPr>
        <w:ind w:left="3347" w:hanging="360"/>
      </w:pPr>
      <w:rPr>
        <w:rFonts w:hint="default"/>
        <w:lang w:val="pl-PL" w:eastAsia="pl-PL" w:bidi="pl-PL"/>
      </w:rPr>
    </w:lvl>
    <w:lvl w:ilvl="4" w:tplc="793A4672">
      <w:numFmt w:val="bullet"/>
      <w:lvlText w:val="•"/>
      <w:lvlJc w:val="left"/>
      <w:pPr>
        <w:ind w:left="4143" w:hanging="360"/>
      </w:pPr>
      <w:rPr>
        <w:rFonts w:hint="default"/>
        <w:lang w:val="pl-PL" w:eastAsia="pl-PL" w:bidi="pl-PL"/>
      </w:rPr>
    </w:lvl>
    <w:lvl w:ilvl="5" w:tplc="FD6A9126">
      <w:numFmt w:val="bullet"/>
      <w:lvlText w:val="•"/>
      <w:lvlJc w:val="left"/>
      <w:pPr>
        <w:ind w:left="4939" w:hanging="360"/>
      </w:pPr>
      <w:rPr>
        <w:rFonts w:hint="default"/>
        <w:lang w:val="pl-PL" w:eastAsia="pl-PL" w:bidi="pl-PL"/>
      </w:rPr>
    </w:lvl>
    <w:lvl w:ilvl="6" w:tplc="D8AE3E18">
      <w:numFmt w:val="bullet"/>
      <w:lvlText w:val="•"/>
      <w:lvlJc w:val="left"/>
      <w:pPr>
        <w:ind w:left="5735" w:hanging="360"/>
      </w:pPr>
      <w:rPr>
        <w:rFonts w:hint="default"/>
        <w:lang w:val="pl-PL" w:eastAsia="pl-PL" w:bidi="pl-PL"/>
      </w:rPr>
    </w:lvl>
    <w:lvl w:ilvl="7" w:tplc="7EBC9776">
      <w:numFmt w:val="bullet"/>
      <w:lvlText w:val="•"/>
      <w:lvlJc w:val="left"/>
      <w:pPr>
        <w:ind w:left="6531" w:hanging="360"/>
      </w:pPr>
      <w:rPr>
        <w:rFonts w:hint="default"/>
        <w:lang w:val="pl-PL" w:eastAsia="pl-PL" w:bidi="pl-PL"/>
      </w:rPr>
    </w:lvl>
    <w:lvl w:ilvl="8" w:tplc="F1CA97C2">
      <w:numFmt w:val="bullet"/>
      <w:lvlText w:val="•"/>
      <w:lvlJc w:val="left"/>
      <w:pPr>
        <w:ind w:left="7327" w:hanging="360"/>
      </w:pPr>
      <w:rPr>
        <w:rFonts w:hint="default"/>
        <w:lang w:val="pl-PL" w:eastAsia="pl-PL" w:bidi="pl-PL"/>
      </w:rPr>
    </w:lvl>
  </w:abstractNum>
  <w:abstractNum w:abstractNumId="19" w15:restartNumberingAfterBreak="0">
    <w:nsid w:val="03394CD0"/>
    <w:multiLevelType w:val="hybridMultilevel"/>
    <w:tmpl w:val="FE00CF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03656967"/>
    <w:multiLevelType w:val="hybridMultilevel"/>
    <w:tmpl w:val="DD5E1056"/>
    <w:lvl w:ilvl="0" w:tplc="279E3738">
      <w:numFmt w:val="bullet"/>
      <w:lvlText w:val=""/>
      <w:lvlJc w:val="left"/>
      <w:pPr>
        <w:ind w:left="941" w:hanging="360"/>
      </w:pPr>
      <w:rPr>
        <w:rFonts w:ascii="Symbol" w:eastAsia="Symbol" w:hAnsi="Symbol" w:cs="Symbol" w:hint="default"/>
        <w:w w:val="100"/>
        <w:sz w:val="22"/>
        <w:szCs w:val="22"/>
        <w:lang w:val="pl-PL" w:eastAsia="pl-PL" w:bidi="pl-PL"/>
      </w:rPr>
    </w:lvl>
    <w:lvl w:ilvl="1" w:tplc="AB8CB7C0">
      <w:numFmt w:val="bullet"/>
      <w:lvlText w:val="•"/>
      <w:lvlJc w:val="left"/>
      <w:pPr>
        <w:ind w:left="1752" w:hanging="360"/>
      </w:pPr>
      <w:rPr>
        <w:rFonts w:hint="default"/>
        <w:lang w:val="pl-PL" w:eastAsia="pl-PL" w:bidi="pl-PL"/>
      </w:rPr>
    </w:lvl>
    <w:lvl w:ilvl="2" w:tplc="F8489CDA">
      <w:numFmt w:val="bullet"/>
      <w:lvlText w:val="•"/>
      <w:lvlJc w:val="left"/>
      <w:pPr>
        <w:ind w:left="2564" w:hanging="360"/>
      </w:pPr>
      <w:rPr>
        <w:rFonts w:hint="default"/>
        <w:lang w:val="pl-PL" w:eastAsia="pl-PL" w:bidi="pl-PL"/>
      </w:rPr>
    </w:lvl>
    <w:lvl w:ilvl="3" w:tplc="DF0A435C">
      <w:numFmt w:val="bullet"/>
      <w:lvlText w:val="•"/>
      <w:lvlJc w:val="left"/>
      <w:pPr>
        <w:ind w:left="3376" w:hanging="360"/>
      </w:pPr>
      <w:rPr>
        <w:rFonts w:hint="default"/>
        <w:lang w:val="pl-PL" w:eastAsia="pl-PL" w:bidi="pl-PL"/>
      </w:rPr>
    </w:lvl>
    <w:lvl w:ilvl="4" w:tplc="9BFA5178">
      <w:numFmt w:val="bullet"/>
      <w:lvlText w:val="•"/>
      <w:lvlJc w:val="left"/>
      <w:pPr>
        <w:ind w:left="4189" w:hanging="360"/>
      </w:pPr>
      <w:rPr>
        <w:rFonts w:hint="default"/>
        <w:lang w:val="pl-PL" w:eastAsia="pl-PL" w:bidi="pl-PL"/>
      </w:rPr>
    </w:lvl>
    <w:lvl w:ilvl="5" w:tplc="CBF4FE40">
      <w:numFmt w:val="bullet"/>
      <w:lvlText w:val="•"/>
      <w:lvlJc w:val="left"/>
      <w:pPr>
        <w:ind w:left="5001" w:hanging="360"/>
      </w:pPr>
      <w:rPr>
        <w:rFonts w:hint="default"/>
        <w:lang w:val="pl-PL" w:eastAsia="pl-PL" w:bidi="pl-PL"/>
      </w:rPr>
    </w:lvl>
    <w:lvl w:ilvl="6" w:tplc="A9CA36DC">
      <w:numFmt w:val="bullet"/>
      <w:lvlText w:val="•"/>
      <w:lvlJc w:val="left"/>
      <w:pPr>
        <w:ind w:left="5813" w:hanging="360"/>
      </w:pPr>
      <w:rPr>
        <w:rFonts w:hint="default"/>
        <w:lang w:val="pl-PL" w:eastAsia="pl-PL" w:bidi="pl-PL"/>
      </w:rPr>
    </w:lvl>
    <w:lvl w:ilvl="7" w:tplc="EB082C96">
      <w:numFmt w:val="bullet"/>
      <w:lvlText w:val="•"/>
      <w:lvlJc w:val="left"/>
      <w:pPr>
        <w:ind w:left="6626" w:hanging="360"/>
      </w:pPr>
      <w:rPr>
        <w:rFonts w:hint="default"/>
        <w:lang w:val="pl-PL" w:eastAsia="pl-PL" w:bidi="pl-PL"/>
      </w:rPr>
    </w:lvl>
    <w:lvl w:ilvl="8" w:tplc="D2F0C6D4">
      <w:numFmt w:val="bullet"/>
      <w:lvlText w:val="•"/>
      <w:lvlJc w:val="left"/>
      <w:pPr>
        <w:ind w:left="7438" w:hanging="360"/>
      </w:pPr>
      <w:rPr>
        <w:rFonts w:hint="default"/>
        <w:lang w:val="pl-PL" w:eastAsia="pl-PL" w:bidi="pl-PL"/>
      </w:rPr>
    </w:lvl>
  </w:abstractNum>
  <w:abstractNum w:abstractNumId="21" w15:restartNumberingAfterBreak="0">
    <w:nsid w:val="038C30BB"/>
    <w:multiLevelType w:val="hybridMultilevel"/>
    <w:tmpl w:val="789C8FD8"/>
    <w:lvl w:ilvl="0" w:tplc="04150001">
      <w:start w:val="1"/>
      <w:numFmt w:val="bullet"/>
      <w:lvlText w:val=""/>
      <w:lvlJc w:val="left"/>
      <w:pPr>
        <w:ind w:left="502"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03A15DD7"/>
    <w:multiLevelType w:val="hybridMultilevel"/>
    <w:tmpl w:val="B2D8BF36"/>
    <w:lvl w:ilvl="0" w:tplc="209A2236">
      <w:numFmt w:val="bullet"/>
      <w:lvlText w:val=""/>
      <w:lvlJc w:val="left"/>
      <w:pPr>
        <w:ind w:left="648" w:hanging="312"/>
      </w:pPr>
      <w:rPr>
        <w:rFonts w:ascii="Symbol" w:eastAsia="Symbol" w:hAnsi="Symbol" w:cs="Symbol" w:hint="default"/>
        <w:w w:val="100"/>
        <w:sz w:val="22"/>
        <w:szCs w:val="22"/>
        <w:lang w:val="pl-PL" w:eastAsia="pl-PL" w:bidi="pl-PL"/>
      </w:rPr>
    </w:lvl>
    <w:lvl w:ilvl="1" w:tplc="C422EF40">
      <w:numFmt w:val="bullet"/>
      <w:lvlText w:val="•"/>
      <w:lvlJc w:val="left"/>
      <w:pPr>
        <w:ind w:left="1482" w:hanging="312"/>
      </w:pPr>
      <w:rPr>
        <w:rFonts w:hint="default"/>
        <w:lang w:val="pl-PL" w:eastAsia="pl-PL" w:bidi="pl-PL"/>
      </w:rPr>
    </w:lvl>
    <w:lvl w:ilvl="2" w:tplc="11287400">
      <w:numFmt w:val="bullet"/>
      <w:lvlText w:val="•"/>
      <w:lvlJc w:val="left"/>
      <w:pPr>
        <w:ind w:left="2324" w:hanging="312"/>
      </w:pPr>
      <w:rPr>
        <w:rFonts w:hint="default"/>
        <w:lang w:val="pl-PL" w:eastAsia="pl-PL" w:bidi="pl-PL"/>
      </w:rPr>
    </w:lvl>
    <w:lvl w:ilvl="3" w:tplc="AAECA0FE">
      <w:numFmt w:val="bullet"/>
      <w:lvlText w:val="•"/>
      <w:lvlJc w:val="left"/>
      <w:pPr>
        <w:ind w:left="3166" w:hanging="312"/>
      </w:pPr>
      <w:rPr>
        <w:rFonts w:hint="default"/>
        <w:lang w:val="pl-PL" w:eastAsia="pl-PL" w:bidi="pl-PL"/>
      </w:rPr>
    </w:lvl>
    <w:lvl w:ilvl="4" w:tplc="BCB87C2A">
      <w:numFmt w:val="bullet"/>
      <w:lvlText w:val="•"/>
      <w:lvlJc w:val="left"/>
      <w:pPr>
        <w:ind w:left="4009" w:hanging="312"/>
      </w:pPr>
      <w:rPr>
        <w:rFonts w:hint="default"/>
        <w:lang w:val="pl-PL" w:eastAsia="pl-PL" w:bidi="pl-PL"/>
      </w:rPr>
    </w:lvl>
    <w:lvl w:ilvl="5" w:tplc="D76E4788">
      <w:numFmt w:val="bullet"/>
      <w:lvlText w:val="•"/>
      <w:lvlJc w:val="left"/>
      <w:pPr>
        <w:ind w:left="4851" w:hanging="312"/>
      </w:pPr>
      <w:rPr>
        <w:rFonts w:hint="default"/>
        <w:lang w:val="pl-PL" w:eastAsia="pl-PL" w:bidi="pl-PL"/>
      </w:rPr>
    </w:lvl>
    <w:lvl w:ilvl="6" w:tplc="A182675A">
      <w:numFmt w:val="bullet"/>
      <w:lvlText w:val="•"/>
      <w:lvlJc w:val="left"/>
      <w:pPr>
        <w:ind w:left="5693" w:hanging="312"/>
      </w:pPr>
      <w:rPr>
        <w:rFonts w:hint="default"/>
        <w:lang w:val="pl-PL" w:eastAsia="pl-PL" w:bidi="pl-PL"/>
      </w:rPr>
    </w:lvl>
    <w:lvl w:ilvl="7" w:tplc="4FF4B8A0">
      <w:numFmt w:val="bullet"/>
      <w:lvlText w:val="•"/>
      <w:lvlJc w:val="left"/>
      <w:pPr>
        <w:ind w:left="6536" w:hanging="312"/>
      </w:pPr>
      <w:rPr>
        <w:rFonts w:hint="default"/>
        <w:lang w:val="pl-PL" w:eastAsia="pl-PL" w:bidi="pl-PL"/>
      </w:rPr>
    </w:lvl>
    <w:lvl w:ilvl="8" w:tplc="463CDFC6">
      <w:numFmt w:val="bullet"/>
      <w:lvlText w:val="•"/>
      <w:lvlJc w:val="left"/>
      <w:pPr>
        <w:ind w:left="7378" w:hanging="312"/>
      </w:pPr>
      <w:rPr>
        <w:rFonts w:hint="default"/>
        <w:lang w:val="pl-PL" w:eastAsia="pl-PL" w:bidi="pl-PL"/>
      </w:rPr>
    </w:lvl>
  </w:abstractNum>
  <w:abstractNum w:abstractNumId="23" w15:restartNumberingAfterBreak="0">
    <w:nsid w:val="03E22B13"/>
    <w:multiLevelType w:val="hybridMultilevel"/>
    <w:tmpl w:val="7E7E2F38"/>
    <w:lvl w:ilvl="0" w:tplc="C810C662">
      <w:numFmt w:val="bullet"/>
      <w:lvlText w:val=""/>
      <w:lvlJc w:val="left"/>
      <w:pPr>
        <w:ind w:left="830" w:hanging="360"/>
      </w:pPr>
      <w:rPr>
        <w:rFonts w:ascii="Symbol" w:eastAsia="Symbol" w:hAnsi="Symbol" w:cs="Symbol" w:hint="default"/>
        <w:w w:val="100"/>
        <w:sz w:val="22"/>
        <w:szCs w:val="22"/>
        <w:lang w:val="pl-PL" w:eastAsia="pl-PL" w:bidi="pl-PL"/>
      </w:rPr>
    </w:lvl>
    <w:lvl w:ilvl="1" w:tplc="4D6E0B2A">
      <w:numFmt w:val="bullet"/>
      <w:lvlText w:val="•"/>
      <w:lvlJc w:val="left"/>
      <w:pPr>
        <w:ind w:left="1676" w:hanging="360"/>
      </w:pPr>
      <w:rPr>
        <w:rFonts w:hint="default"/>
        <w:lang w:val="pl-PL" w:eastAsia="pl-PL" w:bidi="pl-PL"/>
      </w:rPr>
    </w:lvl>
    <w:lvl w:ilvl="2" w:tplc="C1068160">
      <w:numFmt w:val="bullet"/>
      <w:lvlText w:val="•"/>
      <w:lvlJc w:val="left"/>
      <w:pPr>
        <w:ind w:left="2513" w:hanging="360"/>
      </w:pPr>
      <w:rPr>
        <w:rFonts w:hint="default"/>
        <w:lang w:val="pl-PL" w:eastAsia="pl-PL" w:bidi="pl-PL"/>
      </w:rPr>
    </w:lvl>
    <w:lvl w:ilvl="3" w:tplc="B3900A62">
      <w:numFmt w:val="bullet"/>
      <w:lvlText w:val="•"/>
      <w:lvlJc w:val="left"/>
      <w:pPr>
        <w:ind w:left="3350" w:hanging="360"/>
      </w:pPr>
      <w:rPr>
        <w:rFonts w:hint="default"/>
        <w:lang w:val="pl-PL" w:eastAsia="pl-PL" w:bidi="pl-PL"/>
      </w:rPr>
    </w:lvl>
    <w:lvl w:ilvl="4" w:tplc="CF70BB34">
      <w:numFmt w:val="bullet"/>
      <w:lvlText w:val="•"/>
      <w:lvlJc w:val="left"/>
      <w:pPr>
        <w:ind w:left="4186" w:hanging="360"/>
      </w:pPr>
      <w:rPr>
        <w:rFonts w:hint="default"/>
        <w:lang w:val="pl-PL" w:eastAsia="pl-PL" w:bidi="pl-PL"/>
      </w:rPr>
    </w:lvl>
    <w:lvl w:ilvl="5" w:tplc="2DF42E1E">
      <w:numFmt w:val="bullet"/>
      <w:lvlText w:val="•"/>
      <w:lvlJc w:val="left"/>
      <w:pPr>
        <w:ind w:left="5023" w:hanging="360"/>
      </w:pPr>
      <w:rPr>
        <w:rFonts w:hint="default"/>
        <w:lang w:val="pl-PL" w:eastAsia="pl-PL" w:bidi="pl-PL"/>
      </w:rPr>
    </w:lvl>
    <w:lvl w:ilvl="6" w:tplc="94DAF8E8">
      <w:numFmt w:val="bullet"/>
      <w:lvlText w:val="•"/>
      <w:lvlJc w:val="left"/>
      <w:pPr>
        <w:ind w:left="5860" w:hanging="360"/>
      </w:pPr>
      <w:rPr>
        <w:rFonts w:hint="default"/>
        <w:lang w:val="pl-PL" w:eastAsia="pl-PL" w:bidi="pl-PL"/>
      </w:rPr>
    </w:lvl>
    <w:lvl w:ilvl="7" w:tplc="81A0343C">
      <w:numFmt w:val="bullet"/>
      <w:lvlText w:val="•"/>
      <w:lvlJc w:val="left"/>
      <w:pPr>
        <w:ind w:left="6696" w:hanging="360"/>
      </w:pPr>
      <w:rPr>
        <w:rFonts w:hint="default"/>
        <w:lang w:val="pl-PL" w:eastAsia="pl-PL" w:bidi="pl-PL"/>
      </w:rPr>
    </w:lvl>
    <w:lvl w:ilvl="8" w:tplc="5DFCF3DC">
      <w:numFmt w:val="bullet"/>
      <w:lvlText w:val="•"/>
      <w:lvlJc w:val="left"/>
      <w:pPr>
        <w:ind w:left="7533" w:hanging="360"/>
      </w:pPr>
      <w:rPr>
        <w:rFonts w:hint="default"/>
        <w:lang w:val="pl-PL" w:eastAsia="pl-PL" w:bidi="pl-PL"/>
      </w:rPr>
    </w:lvl>
  </w:abstractNum>
  <w:abstractNum w:abstractNumId="24" w15:restartNumberingAfterBreak="0">
    <w:nsid w:val="042414DA"/>
    <w:multiLevelType w:val="hybridMultilevel"/>
    <w:tmpl w:val="38A205D4"/>
    <w:lvl w:ilvl="0" w:tplc="DA3A9D04">
      <w:numFmt w:val="bullet"/>
      <w:lvlText w:val=""/>
      <w:lvlJc w:val="left"/>
      <w:pPr>
        <w:ind w:left="893" w:hanging="360"/>
      </w:pPr>
      <w:rPr>
        <w:rFonts w:ascii="Symbol" w:eastAsia="Symbol" w:hAnsi="Symbol" w:cs="Symbol" w:hint="default"/>
        <w:w w:val="100"/>
        <w:sz w:val="22"/>
        <w:szCs w:val="22"/>
        <w:lang w:val="pl-PL" w:eastAsia="pl-PL" w:bidi="pl-PL"/>
      </w:rPr>
    </w:lvl>
    <w:lvl w:ilvl="1" w:tplc="41FE04AA">
      <w:numFmt w:val="bullet"/>
      <w:lvlText w:val="•"/>
      <w:lvlJc w:val="left"/>
      <w:pPr>
        <w:ind w:left="1701" w:hanging="360"/>
      </w:pPr>
      <w:rPr>
        <w:rFonts w:hint="default"/>
        <w:lang w:val="pl-PL" w:eastAsia="pl-PL" w:bidi="pl-PL"/>
      </w:rPr>
    </w:lvl>
    <w:lvl w:ilvl="2" w:tplc="2A1607BC">
      <w:numFmt w:val="bullet"/>
      <w:lvlText w:val="•"/>
      <w:lvlJc w:val="left"/>
      <w:pPr>
        <w:ind w:left="2503" w:hanging="360"/>
      </w:pPr>
      <w:rPr>
        <w:rFonts w:hint="default"/>
        <w:lang w:val="pl-PL" w:eastAsia="pl-PL" w:bidi="pl-PL"/>
      </w:rPr>
    </w:lvl>
    <w:lvl w:ilvl="3" w:tplc="11AEB710">
      <w:numFmt w:val="bullet"/>
      <w:lvlText w:val="•"/>
      <w:lvlJc w:val="left"/>
      <w:pPr>
        <w:ind w:left="3305" w:hanging="360"/>
      </w:pPr>
      <w:rPr>
        <w:rFonts w:hint="default"/>
        <w:lang w:val="pl-PL" w:eastAsia="pl-PL" w:bidi="pl-PL"/>
      </w:rPr>
    </w:lvl>
    <w:lvl w:ilvl="4" w:tplc="6450EC9E">
      <w:numFmt w:val="bullet"/>
      <w:lvlText w:val="•"/>
      <w:lvlJc w:val="left"/>
      <w:pPr>
        <w:ind w:left="4107" w:hanging="360"/>
      </w:pPr>
      <w:rPr>
        <w:rFonts w:hint="default"/>
        <w:lang w:val="pl-PL" w:eastAsia="pl-PL" w:bidi="pl-PL"/>
      </w:rPr>
    </w:lvl>
    <w:lvl w:ilvl="5" w:tplc="EDBE2DF8">
      <w:numFmt w:val="bullet"/>
      <w:lvlText w:val="•"/>
      <w:lvlJc w:val="left"/>
      <w:pPr>
        <w:ind w:left="4909" w:hanging="360"/>
      </w:pPr>
      <w:rPr>
        <w:rFonts w:hint="default"/>
        <w:lang w:val="pl-PL" w:eastAsia="pl-PL" w:bidi="pl-PL"/>
      </w:rPr>
    </w:lvl>
    <w:lvl w:ilvl="6" w:tplc="D45417CC">
      <w:numFmt w:val="bullet"/>
      <w:lvlText w:val="•"/>
      <w:lvlJc w:val="left"/>
      <w:pPr>
        <w:ind w:left="5711" w:hanging="360"/>
      </w:pPr>
      <w:rPr>
        <w:rFonts w:hint="default"/>
        <w:lang w:val="pl-PL" w:eastAsia="pl-PL" w:bidi="pl-PL"/>
      </w:rPr>
    </w:lvl>
    <w:lvl w:ilvl="7" w:tplc="2D2C7188">
      <w:numFmt w:val="bullet"/>
      <w:lvlText w:val="•"/>
      <w:lvlJc w:val="left"/>
      <w:pPr>
        <w:ind w:left="6513" w:hanging="360"/>
      </w:pPr>
      <w:rPr>
        <w:rFonts w:hint="default"/>
        <w:lang w:val="pl-PL" w:eastAsia="pl-PL" w:bidi="pl-PL"/>
      </w:rPr>
    </w:lvl>
    <w:lvl w:ilvl="8" w:tplc="CE3ECCBA">
      <w:numFmt w:val="bullet"/>
      <w:lvlText w:val="•"/>
      <w:lvlJc w:val="left"/>
      <w:pPr>
        <w:ind w:left="7315" w:hanging="360"/>
      </w:pPr>
      <w:rPr>
        <w:rFonts w:hint="default"/>
        <w:lang w:val="pl-PL" w:eastAsia="pl-PL" w:bidi="pl-PL"/>
      </w:rPr>
    </w:lvl>
  </w:abstractNum>
  <w:abstractNum w:abstractNumId="25" w15:restartNumberingAfterBreak="0">
    <w:nsid w:val="043A5E43"/>
    <w:multiLevelType w:val="hybridMultilevel"/>
    <w:tmpl w:val="D902A218"/>
    <w:lvl w:ilvl="0" w:tplc="16840C12">
      <w:numFmt w:val="bullet"/>
      <w:lvlText w:val=""/>
      <w:lvlJc w:val="left"/>
      <w:pPr>
        <w:ind w:left="830" w:hanging="360"/>
      </w:pPr>
      <w:rPr>
        <w:rFonts w:ascii="Symbol" w:eastAsia="Symbol" w:hAnsi="Symbol" w:cs="Symbol" w:hint="default"/>
        <w:w w:val="100"/>
        <w:sz w:val="22"/>
        <w:szCs w:val="22"/>
        <w:lang w:val="pl-PL" w:eastAsia="pl-PL" w:bidi="pl-PL"/>
      </w:rPr>
    </w:lvl>
    <w:lvl w:ilvl="1" w:tplc="48A8A686">
      <w:numFmt w:val="bullet"/>
      <w:lvlText w:val="•"/>
      <w:lvlJc w:val="left"/>
      <w:pPr>
        <w:ind w:left="1676" w:hanging="360"/>
      </w:pPr>
      <w:rPr>
        <w:rFonts w:hint="default"/>
        <w:lang w:val="pl-PL" w:eastAsia="pl-PL" w:bidi="pl-PL"/>
      </w:rPr>
    </w:lvl>
    <w:lvl w:ilvl="2" w:tplc="EC04ED6C">
      <w:numFmt w:val="bullet"/>
      <w:lvlText w:val="•"/>
      <w:lvlJc w:val="left"/>
      <w:pPr>
        <w:ind w:left="2513" w:hanging="360"/>
      </w:pPr>
      <w:rPr>
        <w:rFonts w:hint="default"/>
        <w:lang w:val="pl-PL" w:eastAsia="pl-PL" w:bidi="pl-PL"/>
      </w:rPr>
    </w:lvl>
    <w:lvl w:ilvl="3" w:tplc="FD740E0E">
      <w:numFmt w:val="bullet"/>
      <w:lvlText w:val="•"/>
      <w:lvlJc w:val="left"/>
      <w:pPr>
        <w:ind w:left="3350" w:hanging="360"/>
      </w:pPr>
      <w:rPr>
        <w:rFonts w:hint="default"/>
        <w:lang w:val="pl-PL" w:eastAsia="pl-PL" w:bidi="pl-PL"/>
      </w:rPr>
    </w:lvl>
    <w:lvl w:ilvl="4" w:tplc="7A56A88A">
      <w:numFmt w:val="bullet"/>
      <w:lvlText w:val="•"/>
      <w:lvlJc w:val="left"/>
      <w:pPr>
        <w:ind w:left="4186" w:hanging="360"/>
      </w:pPr>
      <w:rPr>
        <w:rFonts w:hint="default"/>
        <w:lang w:val="pl-PL" w:eastAsia="pl-PL" w:bidi="pl-PL"/>
      </w:rPr>
    </w:lvl>
    <w:lvl w:ilvl="5" w:tplc="5CC42684">
      <w:numFmt w:val="bullet"/>
      <w:lvlText w:val="•"/>
      <w:lvlJc w:val="left"/>
      <w:pPr>
        <w:ind w:left="5023" w:hanging="360"/>
      </w:pPr>
      <w:rPr>
        <w:rFonts w:hint="default"/>
        <w:lang w:val="pl-PL" w:eastAsia="pl-PL" w:bidi="pl-PL"/>
      </w:rPr>
    </w:lvl>
    <w:lvl w:ilvl="6" w:tplc="089A422A">
      <w:numFmt w:val="bullet"/>
      <w:lvlText w:val="•"/>
      <w:lvlJc w:val="left"/>
      <w:pPr>
        <w:ind w:left="5860" w:hanging="360"/>
      </w:pPr>
      <w:rPr>
        <w:rFonts w:hint="default"/>
        <w:lang w:val="pl-PL" w:eastAsia="pl-PL" w:bidi="pl-PL"/>
      </w:rPr>
    </w:lvl>
    <w:lvl w:ilvl="7" w:tplc="B7B2B626">
      <w:numFmt w:val="bullet"/>
      <w:lvlText w:val="•"/>
      <w:lvlJc w:val="left"/>
      <w:pPr>
        <w:ind w:left="6696" w:hanging="360"/>
      </w:pPr>
      <w:rPr>
        <w:rFonts w:hint="default"/>
        <w:lang w:val="pl-PL" w:eastAsia="pl-PL" w:bidi="pl-PL"/>
      </w:rPr>
    </w:lvl>
    <w:lvl w:ilvl="8" w:tplc="79F41736">
      <w:numFmt w:val="bullet"/>
      <w:lvlText w:val="•"/>
      <w:lvlJc w:val="left"/>
      <w:pPr>
        <w:ind w:left="7533" w:hanging="360"/>
      </w:pPr>
      <w:rPr>
        <w:rFonts w:hint="default"/>
        <w:lang w:val="pl-PL" w:eastAsia="pl-PL" w:bidi="pl-PL"/>
      </w:rPr>
    </w:lvl>
  </w:abstractNum>
  <w:abstractNum w:abstractNumId="26" w15:restartNumberingAfterBreak="0">
    <w:nsid w:val="043B6A1C"/>
    <w:multiLevelType w:val="hybridMultilevel"/>
    <w:tmpl w:val="EDD4A24C"/>
    <w:lvl w:ilvl="0" w:tplc="BCAA4EF6">
      <w:numFmt w:val="bullet"/>
      <w:lvlText w:val=""/>
      <w:lvlJc w:val="left"/>
      <w:pPr>
        <w:ind w:left="873" w:hanging="360"/>
      </w:pPr>
      <w:rPr>
        <w:rFonts w:ascii="Symbol" w:eastAsia="Symbol" w:hAnsi="Symbol" w:cs="Symbol" w:hint="default"/>
        <w:w w:val="100"/>
        <w:sz w:val="22"/>
        <w:szCs w:val="22"/>
        <w:lang w:val="pl-PL" w:eastAsia="pl-PL" w:bidi="pl-PL"/>
      </w:rPr>
    </w:lvl>
    <w:lvl w:ilvl="1" w:tplc="8816414E">
      <w:numFmt w:val="bullet"/>
      <w:lvlText w:val="•"/>
      <w:lvlJc w:val="left"/>
      <w:pPr>
        <w:ind w:left="1683" w:hanging="360"/>
      </w:pPr>
      <w:rPr>
        <w:rFonts w:hint="default"/>
        <w:lang w:val="pl-PL" w:eastAsia="pl-PL" w:bidi="pl-PL"/>
      </w:rPr>
    </w:lvl>
    <w:lvl w:ilvl="2" w:tplc="E16EE8DC">
      <w:numFmt w:val="bullet"/>
      <w:lvlText w:val="•"/>
      <w:lvlJc w:val="left"/>
      <w:pPr>
        <w:ind w:left="2487" w:hanging="360"/>
      </w:pPr>
      <w:rPr>
        <w:rFonts w:hint="default"/>
        <w:lang w:val="pl-PL" w:eastAsia="pl-PL" w:bidi="pl-PL"/>
      </w:rPr>
    </w:lvl>
    <w:lvl w:ilvl="3" w:tplc="BCDA70A8">
      <w:numFmt w:val="bullet"/>
      <w:lvlText w:val="•"/>
      <w:lvlJc w:val="left"/>
      <w:pPr>
        <w:ind w:left="3291" w:hanging="360"/>
      </w:pPr>
      <w:rPr>
        <w:rFonts w:hint="default"/>
        <w:lang w:val="pl-PL" w:eastAsia="pl-PL" w:bidi="pl-PL"/>
      </w:rPr>
    </w:lvl>
    <w:lvl w:ilvl="4" w:tplc="710E801E">
      <w:numFmt w:val="bullet"/>
      <w:lvlText w:val="•"/>
      <w:lvlJc w:val="left"/>
      <w:pPr>
        <w:ind w:left="4095" w:hanging="360"/>
      </w:pPr>
      <w:rPr>
        <w:rFonts w:hint="default"/>
        <w:lang w:val="pl-PL" w:eastAsia="pl-PL" w:bidi="pl-PL"/>
      </w:rPr>
    </w:lvl>
    <w:lvl w:ilvl="5" w:tplc="82C67CC0">
      <w:numFmt w:val="bullet"/>
      <w:lvlText w:val="•"/>
      <w:lvlJc w:val="left"/>
      <w:pPr>
        <w:ind w:left="4899" w:hanging="360"/>
      </w:pPr>
      <w:rPr>
        <w:rFonts w:hint="default"/>
        <w:lang w:val="pl-PL" w:eastAsia="pl-PL" w:bidi="pl-PL"/>
      </w:rPr>
    </w:lvl>
    <w:lvl w:ilvl="6" w:tplc="56C42138">
      <w:numFmt w:val="bullet"/>
      <w:lvlText w:val="•"/>
      <w:lvlJc w:val="left"/>
      <w:pPr>
        <w:ind w:left="5703" w:hanging="360"/>
      </w:pPr>
      <w:rPr>
        <w:rFonts w:hint="default"/>
        <w:lang w:val="pl-PL" w:eastAsia="pl-PL" w:bidi="pl-PL"/>
      </w:rPr>
    </w:lvl>
    <w:lvl w:ilvl="7" w:tplc="A748DD86">
      <w:numFmt w:val="bullet"/>
      <w:lvlText w:val="•"/>
      <w:lvlJc w:val="left"/>
      <w:pPr>
        <w:ind w:left="6507" w:hanging="360"/>
      </w:pPr>
      <w:rPr>
        <w:rFonts w:hint="default"/>
        <w:lang w:val="pl-PL" w:eastAsia="pl-PL" w:bidi="pl-PL"/>
      </w:rPr>
    </w:lvl>
    <w:lvl w:ilvl="8" w:tplc="F4C862BE">
      <w:numFmt w:val="bullet"/>
      <w:lvlText w:val="•"/>
      <w:lvlJc w:val="left"/>
      <w:pPr>
        <w:ind w:left="7311" w:hanging="360"/>
      </w:pPr>
      <w:rPr>
        <w:rFonts w:hint="default"/>
        <w:lang w:val="pl-PL" w:eastAsia="pl-PL" w:bidi="pl-PL"/>
      </w:rPr>
    </w:lvl>
  </w:abstractNum>
  <w:abstractNum w:abstractNumId="27" w15:restartNumberingAfterBreak="0">
    <w:nsid w:val="0452741B"/>
    <w:multiLevelType w:val="hybridMultilevel"/>
    <w:tmpl w:val="20AE390E"/>
    <w:lvl w:ilvl="0" w:tplc="5DA03BB6">
      <w:numFmt w:val="bullet"/>
      <w:lvlText w:val=""/>
      <w:lvlJc w:val="left"/>
      <w:pPr>
        <w:ind w:left="873" w:hanging="360"/>
      </w:pPr>
      <w:rPr>
        <w:rFonts w:ascii="Symbol" w:eastAsia="Symbol" w:hAnsi="Symbol" w:cs="Symbol" w:hint="default"/>
        <w:w w:val="100"/>
        <w:sz w:val="22"/>
        <w:szCs w:val="22"/>
        <w:lang w:val="pl-PL" w:eastAsia="pl-PL" w:bidi="pl-PL"/>
      </w:rPr>
    </w:lvl>
    <w:lvl w:ilvl="1" w:tplc="3B9AF90E">
      <w:numFmt w:val="bullet"/>
      <w:lvlText w:val="•"/>
      <w:lvlJc w:val="left"/>
      <w:pPr>
        <w:ind w:left="1683" w:hanging="360"/>
      </w:pPr>
      <w:rPr>
        <w:rFonts w:hint="default"/>
        <w:lang w:val="pl-PL" w:eastAsia="pl-PL" w:bidi="pl-PL"/>
      </w:rPr>
    </w:lvl>
    <w:lvl w:ilvl="2" w:tplc="268C178E">
      <w:numFmt w:val="bullet"/>
      <w:lvlText w:val="•"/>
      <w:lvlJc w:val="left"/>
      <w:pPr>
        <w:ind w:left="2487" w:hanging="360"/>
      </w:pPr>
      <w:rPr>
        <w:rFonts w:hint="default"/>
        <w:lang w:val="pl-PL" w:eastAsia="pl-PL" w:bidi="pl-PL"/>
      </w:rPr>
    </w:lvl>
    <w:lvl w:ilvl="3" w:tplc="F7B09C62">
      <w:numFmt w:val="bullet"/>
      <w:lvlText w:val="•"/>
      <w:lvlJc w:val="left"/>
      <w:pPr>
        <w:ind w:left="3291" w:hanging="360"/>
      </w:pPr>
      <w:rPr>
        <w:rFonts w:hint="default"/>
        <w:lang w:val="pl-PL" w:eastAsia="pl-PL" w:bidi="pl-PL"/>
      </w:rPr>
    </w:lvl>
    <w:lvl w:ilvl="4" w:tplc="F4EEDB68">
      <w:numFmt w:val="bullet"/>
      <w:lvlText w:val="•"/>
      <w:lvlJc w:val="left"/>
      <w:pPr>
        <w:ind w:left="4095" w:hanging="360"/>
      </w:pPr>
      <w:rPr>
        <w:rFonts w:hint="default"/>
        <w:lang w:val="pl-PL" w:eastAsia="pl-PL" w:bidi="pl-PL"/>
      </w:rPr>
    </w:lvl>
    <w:lvl w:ilvl="5" w:tplc="D13A2D4A">
      <w:numFmt w:val="bullet"/>
      <w:lvlText w:val="•"/>
      <w:lvlJc w:val="left"/>
      <w:pPr>
        <w:ind w:left="4899" w:hanging="360"/>
      </w:pPr>
      <w:rPr>
        <w:rFonts w:hint="default"/>
        <w:lang w:val="pl-PL" w:eastAsia="pl-PL" w:bidi="pl-PL"/>
      </w:rPr>
    </w:lvl>
    <w:lvl w:ilvl="6" w:tplc="DE166ED6">
      <w:numFmt w:val="bullet"/>
      <w:lvlText w:val="•"/>
      <w:lvlJc w:val="left"/>
      <w:pPr>
        <w:ind w:left="5703" w:hanging="360"/>
      </w:pPr>
      <w:rPr>
        <w:rFonts w:hint="default"/>
        <w:lang w:val="pl-PL" w:eastAsia="pl-PL" w:bidi="pl-PL"/>
      </w:rPr>
    </w:lvl>
    <w:lvl w:ilvl="7" w:tplc="9F9488D2">
      <w:numFmt w:val="bullet"/>
      <w:lvlText w:val="•"/>
      <w:lvlJc w:val="left"/>
      <w:pPr>
        <w:ind w:left="6507" w:hanging="360"/>
      </w:pPr>
      <w:rPr>
        <w:rFonts w:hint="default"/>
        <w:lang w:val="pl-PL" w:eastAsia="pl-PL" w:bidi="pl-PL"/>
      </w:rPr>
    </w:lvl>
    <w:lvl w:ilvl="8" w:tplc="863A03DA">
      <w:numFmt w:val="bullet"/>
      <w:lvlText w:val="•"/>
      <w:lvlJc w:val="left"/>
      <w:pPr>
        <w:ind w:left="7311" w:hanging="360"/>
      </w:pPr>
      <w:rPr>
        <w:rFonts w:hint="default"/>
        <w:lang w:val="pl-PL" w:eastAsia="pl-PL" w:bidi="pl-PL"/>
      </w:rPr>
    </w:lvl>
  </w:abstractNum>
  <w:abstractNum w:abstractNumId="28" w15:restartNumberingAfterBreak="0">
    <w:nsid w:val="04AA0EE1"/>
    <w:multiLevelType w:val="hybridMultilevel"/>
    <w:tmpl w:val="DD6CF358"/>
    <w:lvl w:ilvl="0" w:tplc="39327C02">
      <w:numFmt w:val="bullet"/>
      <w:lvlText w:val=""/>
      <w:lvlJc w:val="left"/>
      <w:pPr>
        <w:ind w:left="893" w:hanging="360"/>
      </w:pPr>
      <w:rPr>
        <w:rFonts w:ascii="Symbol" w:eastAsia="Symbol" w:hAnsi="Symbol" w:cs="Symbol" w:hint="default"/>
        <w:w w:val="100"/>
        <w:sz w:val="22"/>
        <w:szCs w:val="22"/>
        <w:lang w:val="pl-PL" w:eastAsia="pl-PL" w:bidi="pl-PL"/>
      </w:rPr>
    </w:lvl>
    <w:lvl w:ilvl="1" w:tplc="C78E22C0">
      <w:numFmt w:val="bullet"/>
      <w:lvlText w:val="•"/>
      <w:lvlJc w:val="left"/>
      <w:pPr>
        <w:ind w:left="1701" w:hanging="360"/>
      </w:pPr>
      <w:rPr>
        <w:rFonts w:hint="default"/>
        <w:lang w:val="pl-PL" w:eastAsia="pl-PL" w:bidi="pl-PL"/>
      </w:rPr>
    </w:lvl>
    <w:lvl w:ilvl="2" w:tplc="69C8AB3E">
      <w:numFmt w:val="bullet"/>
      <w:lvlText w:val="•"/>
      <w:lvlJc w:val="left"/>
      <w:pPr>
        <w:ind w:left="2503" w:hanging="360"/>
      </w:pPr>
      <w:rPr>
        <w:rFonts w:hint="default"/>
        <w:lang w:val="pl-PL" w:eastAsia="pl-PL" w:bidi="pl-PL"/>
      </w:rPr>
    </w:lvl>
    <w:lvl w:ilvl="3" w:tplc="13249AA0">
      <w:numFmt w:val="bullet"/>
      <w:lvlText w:val="•"/>
      <w:lvlJc w:val="left"/>
      <w:pPr>
        <w:ind w:left="3305" w:hanging="360"/>
      </w:pPr>
      <w:rPr>
        <w:rFonts w:hint="default"/>
        <w:lang w:val="pl-PL" w:eastAsia="pl-PL" w:bidi="pl-PL"/>
      </w:rPr>
    </w:lvl>
    <w:lvl w:ilvl="4" w:tplc="783C0868">
      <w:numFmt w:val="bullet"/>
      <w:lvlText w:val="•"/>
      <w:lvlJc w:val="left"/>
      <w:pPr>
        <w:ind w:left="4107" w:hanging="360"/>
      </w:pPr>
      <w:rPr>
        <w:rFonts w:hint="default"/>
        <w:lang w:val="pl-PL" w:eastAsia="pl-PL" w:bidi="pl-PL"/>
      </w:rPr>
    </w:lvl>
    <w:lvl w:ilvl="5" w:tplc="BEF2CF0C">
      <w:numFmt w:val="bullet"/>
      <w:lvlText w:val="•"/>
      <w:lvlJc w:val="left"/>
      <w:pPr>
        <w:ind w:left="4909" w:hanging="360"/>
      </w:pPr>
      <w:rPr>
        <w:rFonts w:hint="default"/>
        <w:lang w:val="pl-PL" w:eastAsia="pl-PL" w:bidi="pl-PL"/>
      </w:rPr>
    </w:lvl>
    <w:lvl w:ilvl="6" w:tplc="7E62FC8A">
      <w:numFmt w:val="bullet"/>
      <w:lvlText w:val="•"/>
      <w:lvlJc w:val="left"/>
      <w:pPr>
        <w:ind w:left="5711" w:hanging="360"/>
      </w:pPr>
      <w:rPr>
        <w:rFonts w:hint="default"/>
        <w:lang w:val="pl-PL" w:eastAsia="pl-PL" w:bidi="pl-PL"/>
      </w:rPr>
    </w:lvl>
    <w:lvl w:ilvl="7" w:tplc="CE845034">
      <w:numFmt w:val="bullet"/>
      <w:lvlText w:val="•"/>
      <w:lvlJc w:val="left"/>
      <w:pPr>
        <w:ind w:left="6513" w:hanging="360"/>
      </w:pPr>
      <w:rPr>
        <w:rFonts w:hint="default"/>
        <w:lang w:val="pl-PL" w:eastAsia="pl-PL" w:bidi="pl-PL"/>
      </w:rPr>
    </w:lvl>
    <w:lvl w:ilvl="8" w:tplc="67FE1A06">
      <w:numFmt w:val="bullet"/>
      <w:lvlText w:val="•"/>
      <w:lvlJc w:val="left"/>
      <w:pPr>
        <w:ind w:left="7315" w:hanging="360"/>
      </w:pPr>
      <w:rPr>
        <w:rFonts w:hint="default"/>
        <w:lang w:val="pl-PL" w:eastAsia="pl-PL" w:bidi="pl-PL"/>
      </w:rPr>
    </w:lvl>
  </w:abstractNum>
  <w:abstractNum w:abstractNumId="29" w15:restartNumberingAfterBreak="0">
    <w:nsid w:val="04ED1B0D"/>
    <w:multiLevelType w:val="hybridMultilevel"/>
    <w:tmpl w:val="FB9067D2"/>
    <w:lvl w:ilvl="0" w:tplc="6D4C692A">
      <w:numFmt w:val="bullet"/>
      <w:lvlText w:val=""/>
      <w:lvlJc w:val="left"/>
      <w:pPr>
        <w:ind w:left="873" w:hanging="360"/>
      </w:pPr>
      <w:rPr>
        <w:rFonts w:ascii="Symbol" w:eastAsia="Symbol" w:hAnsi="Symbol" w:cs="Symbol" w:hint="default"/>
        <w:w w:val="100"/>
        <w:sz w:val="22"/>
        <w:szCs w:val="22"/>
        <w:lang w:val="pl-PL" w:eastAsia="pl-PL" w:bidi="pl-PL"/>
      </w:rPr>
    </w:lvl>
    <w:lvl w:ilvl="1" w:tplc="C8BC7F8E">
      <w:numFmt w:val="bullet"/>
      <w:lvlText w:val="•"/>
      <w:lvlJc w:val="left"/>
      <w:pPr>
        <w:ind w:left="1698" w:hanging="360"/>
      </w:pPr>
      <w:rPr>
        <w:rFonts w:hint="default"/>
        <w:lang w:val="pl-PL" w:eastAsia="pl-PL" w:bidi="pl-PL"/>
      </w:rPr>
    </w:lvl>
    <w:lvl w:ilvl="2" w:tplc="CE8EAE3A">
      <w:numFmt w:val="bullet"/>
      <w:lvlText w:val="•"/>
      <w:lvlJc w:val="left"/>
      <w:pPr>
        <w:ind w:left="2516" w:hanging="360"/>
      </w:pPr>
      <w:rPr>
        <w:rFonts w:hint="default"/>
        <w:lang w:val="pl-PL" w:eastAsia="pl-PL" w:bidi="pl-PL"/>
      </w:rPr>
    </w:lvl>
    <w:lvl w:ilvl="3" w:tplc="6A78E892">
      <w:numFmt w:val="bullet"/>
      <w:lvlText w:val="•"/>
      <w:lvlJc w:val="left"/>
      <w:pPr>
        <w:ind w:left="3334" w:hanging="360"/>
      </w:pPr>
      <w:rPr>
        <w:rFonts w:hint="default"/>
        <w:lang w:val="pl-PL" w:eastAsia="pl-PL" w:bidi="pl-PL"/>
      </w:rPr>
    </w:lvl>
    <w:lvl w:ilvl="4" w:tplc="A626B0F6">
      <w:numFmt w:val="bullet"/>
      <w:lvlText w:val="•"/>
      <w:lvlJc w:val="left"/>
      <w:pPr>
        <w:ind w:left="4153" w:hanging="360"/>
      </w:pPr>
      <w:rPr>
        <w:rFonts w:hint="default"/>
        <w:lang w:val="pl-PL" w:eastAsia="pl-PL" w:bidi="pl-PL"/>
      </w:rPr>
    </w:lvl>
    <w:lvl w:ilvl="5" w:tplc="78582AAC">
      <w:numFmt w:val="bullet"/>
      <w:lvlText w:val="•"/>
      <w:lvlJc w:val="left"/>
      <w:pPr>
        <w:ind w:left="4971" w:hanging="360"/>
      </w:pPr>
      <w:rPr>
        <w:rFonts w:hint="default"/>
        <w:lang w:val="pl-PL" w:eastAsia="pl-PL" w:bidi="pl-PL"/>
      </w:rPr>
    </w:lvl>
    <w:lvl w:ilvl="6" w:tplc="928CAF52">
      <w:numFmt w:val="bullet"/>
      <w:lvlText w:val="•"/>
      <w:lvlJc w:val="left"/>
      <w:pPr>
        <w:ind w:left="5789" w:hanging="360"/>
      </w:pPr>
      <w:rPr>
        <w:rFonts w:hint="default"/>
        <w:lang w:val="pl-PL" w:eastAsia="pl-PL" w:bidi="pl-PL"/>
      </w:rPr>
    </w:lvl>
    <w:lvl w:ilvl="7" w:tplc="53FE8DE8">
      <w:numFmt w:val="bullet"/>
      <w:lvlText w:val="•"/>
      <w:lvlJc w:val="left"/>
      <w:pPr>
        <w:ind w:left="6608" w:hanging="360"/>
      </w:pPr>
      <w:rPr>
        <w:rFonts w:hint="default"/>
        <w:lang w:val="pl-PL" w:eastAsia="pl-PL" w:bidi="pl-PL"/>
      </w:rPr>
    </w:lvl>
    <w:lvl w:ilvl="8" w:tplc="82F0A306">
      <w:numFmt w:val="bullet"/>
      <w:lvlText w:val="•"/>
      <w:lvlJc w:val="left"/>
      <w:pPr>
        <w:ind w:left="7426" w:hanging="360"/>
      </w:pPr>
      <w:rPr>
        <w:rFonts w:hint="default"/>
        <w:lang w:val="pl-PL" w:eastAsia="pl-PL" w:bidi="pl-PL"/>
      </w:rPr>
    </w:lvl>
  </w:abstractNum>
  <w:abstractNum w:abstractNumId="30" w15:restartNumberingAfterBreak="0">
    <w:nsid w:val="04EE4840"/>
    <w:multiLevelType w:val="hybridMultilevel"/>
    <w:tmpl w:val="0B90F788"/>
    <w:lvl w:ilvl="0" w:tplc="DA68416C">
      <w:numFmt w:val="bullet"/>
      <w:lvlText w:val=""/>
      <w:lvlJc w:val="left"/>
      <w:pPr>
        <w:ind w:left="873" w:hanging="360"/>
      </w:pPr>
      <w:rPr>
        <w:rFonts w:ascii="Symbol" w:eastAsia="Symbol" w:hAnsi="Symbol" w:cs="Symbol" w:hint="default"/>
        <w:w w:val="100"/>
        <w:sz w:val="22"/>
        <w:szCs w:val="22"/>
        <w:lang w:val="pl-PL" w:eastAsia="pl-PL" w:bidi="pl-PL"/>
      </w:rPr>
    </w:lvl>
    <w:lvl w:ilvl="1" w:tplc="216EBD30">
      <w:numFmt w:val="bullet"/>
      <w:lvlText w:val="•"/>
      <w:lvlJc w:val="left"/>
      <w:pPr>
        <w:ind w:left="1698" w:hanging="360"/>
      </w:pPr>
      <w:rPr>
        <w:rFonts w:hint="default"/>
        <w:lang w:val="pl-PL" w:eastAsia="pl-PL" w:bidi="pl-PL"/>
      </w:rPr>
    </w:lvl>
    <w:lvl w:ilvl="2" w:tplc="507E83E6">
      <w:numFmt w:val="bullet"/>
      <w:lvlText w:val="•"/>
      <w:lvlJc w:val="left"/>
      <w:pPr>
        <w:ind w:left="2516" w:hanging="360"/>
      </w:pPr>
      <w:rPr>
        <w:rFonts w:hint="default"/>
        <w:lang w:val="pl-PL" w:eastAsia="pl-PL" w:bidi="pl-PL"/>
      </w:rPr>
    </w:lvl>
    <w:lvl w:ilvl="3" w:tplc="A8009E50">
      <w:numFmt w:val="bullet"/>
      <w:lvlText w:val="•"/>
      <w:lvlJc w:val="left"/>
      <w:pPr>
        <w:ind w:left="3334" w:hanging="360"/>
      </w:pPr>
      <w:rPr>
        <w:rFonts w:hint="default"/>
        <w:lang w:val="pl-PL" w:eastAsia="pl-PL" w:bidi="pl-PL"/>
      </w:rPr>
    </w:lvl>
    <w:lvl w:ilvl="4" w:tplc="F49C8B32">
      <w:numFmt w:val="bullet"/>
      <w:lvlText w:val="•"/>
      <w:lvlJc w:val="left"/>
      <w:pPr>
        <w:ind w:left="4153" w:hanging="360"/>
      </w:pPr>
      <w:rPr>
        <w:rFonts w:hint="default"/>
        <w:lang w:val="pl-PL" w:eastAsia="pl-PL" w:bidi="pl-PL"/>
      </w:rPr>
    </w:lvl>
    <w:lvl w:ilvl="5" w:tplc="9558CB04">
      <w:numFmt w:val="bullet"/>
      <w:lvlText w:val="•"/>
      <w:lvlJc w:val="left"/>
      <w:pPr>
        <w:ind w:left="4971" w:hanging="360"/>
      </w:pPr>
      <w:rPr>
        <w:rFonts w:hint="default"/>
        <w:lang w:val="pl-PL" w:eastAsia="pl-PL" w:bidi="pl-PL"/>
      </w:rPr>
    </w:lvl>
    <w:lvl w:ilvl="6" w:tplc="D69838D2">
      <w:numFmt w:val="bullet"/>
      <w:lvlText w:val="•"/>
      <w:lvlJc w:val="left"/>
      <w:pPr>
        <w:ind w:left="5789" w:hanging="360"/>
      </w:pPr>
      <w:rPr>
        <w:rFonts w:hint="default"/>
        <w:lang w:val="pl-PL" w:eastAsia="pl-PL" w:bidi="pl-PL"/>
      </w:rPr>
    </w:lvl>
    <w:lvl w:ilvl="7" w:tplc="5D9A43EE">
      <w:numFmt w:val="bullet"/>
      <w:lvlText w:val="•"/>
      <w:lvlJc w:val="left"/>
      <w:pPr>
        <w:ind w:left="6608" w:hanging="360"/>
      </w:pPr>
      <w:rPr>
        <w:rFonts w:hint="default"/>
        <w:lang w:val="pl-PL" w:eastAsia="pl-PL" w:bidi="pl-PL"/>
      </w:rPr>
    </w:lvl>
    <w:lvl w:ilvl="8" w:tplc="6F5EE692">
      <w:numFmt w:val="bullet"/>
      <w:lvlText w:val="•"/>
      <w:lvlJc w:val="left"/>
      <w:pPr>
        <w:ind w:left="7426" w:hanging="360"/>
      </w:pPr>
      <w:rPr>
        <w:rFonts w:hint="default"/>
        <w:lang w:val="pl-PL" w:eastAsia="pl-PL" w:bidi="pl-PL"/>
      </w:rPr>
    </w:lvl>
  </w:abstractNum>
  <w:abstractNum w:abstractNumId="31" w15:restartNumberingAfterBreak="0">
    <w:nsid w:val="050705E6"/>
    <w:multiLevelType w:val="hybridMultilevel"/>
    <w:tmpl w:val="EDE4E39C"/>
    <w:lvl w:ilvl="0" w:tplc="7402EBDC">
      <w:numFmt w:val="bullet"/>
      <w:lvlText w:val=""/>
      <w:lvlJc w:val="left"/>
      <w:pPr>
        <w:ind w:left="609" w:hanging="360"/>
      </w:pPr>
      <w:rPr>
        <w:rFonts w:ascii="Symbol" w:eastAsia="Symbol" w:hAnsi="Symbol" w:cs="Symbol" w:hint="default"/>
        <w:w w:val="100"/>
        <w:sz w:val="22"/>
        <w:szCs w:val="22"/>
        <w:lang w:val="pl-PL" w:eastAsia="pl-PL" w:bidi="pl-PL"/>
      </w:rPr>
    </w:lvl>
    <w:lvl w:ilvl="1" w:tplc="0E54FA5A">
      <w:numFmt w:val="bullet"/>
      <w:lvlText w:val="•"/>
      <w:lvlJc w:val="left"/>
      <w:pPr>
        <w:ind w:left="1431" w:hanging="360"/>
      </w:pPr>
      <w:rPr>
        <w:rFonts w:hint="default"/>
        <w:lang w:val="pl-PL" w:eastAsia="pl-PL" w:bidi="pl-PL"/>
      </w:rPr>
    </w:lvl>
    <w:lvl w:ilvl="2" w:tplc="E5245BC4">
      <w:numFmt w:val="bullet"/>
      <w:lvlText w:val="•"/>
      <w:lvlJc w:val="left"/>
      <w:pPr>
        <w:ind w:left="2263" w:hanging="360"/>
      </w:pPr>
      <w:rPr>
        <w:rFonts w:hint="default"/>
        <w:lang w:val="pl-PL" w:eastAsia="pl-PL" w:bidi="pl-PL"/>
      </w:rPr>
    </w:lvl>
    <w:lvl w:ilvl="3" w:tplc="F3A224AA">
      <w:numFmt w:val="bullet"/>
      <w:lvlText w:val="•"/>
      <w:lvlJc w:val="left"/>
      <w:pPr>
        <w:ind w:left="3095" w:hanging="360"/>
      </w:pPr>
      <w:rPr>
        <w:rFonts w:hint="default"/>
        <w:lang w:val="pl-PL" w:eastAsia="pl-PL" w:bidi="pl-PL"/>
      </w:rPr>
    </w:lvl>
    <w:lvl w:ilvl="4" w:tplc="F814E450">
      <w:numFmt w:val="bullet"/>
      <w:lvlText w:val="•"/>
      <w:lvlJc w:val="left"/>
      <w:pPr>
        <w:ind w:left="3926" w:hanging="360"/>
      </w:pPr>
      <w:rPr>
        <w:rFonts w:hint="default"/>
        <w:lang w:val="pl-PL" w:eastAsia="pl-PL" w:bidi="pl-PL"/>
      </w:rPr>
    </w:lvl>
    <w:lvl w:ilvl="5" w:tplc="60807FEC">
      <w:numFmt w:val="bullet"/>
      <w:lvlText w:val="•"/>
      <w:lvlJc w:val="left"/>
      <w:pPr>
        <w:ind w:left="4758" w:hanging="360"/>
      </w:pPr>
      <w:rPr>
        <w:rFonts w:hint="default"/>
        <w:lang w:val="pl-PL" w:eastAsia="pl-PL" w:bidi="pl-PL"/>
      </w:rPr>
    </w:lvl>
    <w:lvl w:ilvl="6" w:tplc="DEE48B98">
      <w:numFmt w:val="bullet"/>
      <w:lvlText w:val="•"/>
      <w:lvlJc w:val="left"/>
      <w:pPr>
        <w:ind w:left="5590" w:hanging="360"/>
      </w:pPr>
      <w:rPr>
        <w:rFonts w:hint="default"/>
        <w:lang w:val="pl-PL" w:eastAsia="pl-PL" w:bidi="pl-PL"/>
      </w:rPr>
    </w:lvl>
    <w:lvl w:ilvl="7" w:tplc="A87872BC">
      <w:numFmt w:val="bullet"/>
      <w:lvlText w:val="•"/>
      <w:lvlJc w:val="left"/>
      <w:pPr>
        <w:ind w:left="6421" w:hanging="360"/>
      </w:pPr>
      <w:rPr>
        <w:rFonts w:hint="default"/>
        <w:lang w:val="pl-PL" w:eastAsia="pl-PL" w:bidi="pl-PL"/>
      </w:rPr>
    </w:lvl>
    <w:lvl w:ilvl="8" w:tplc="F13AF416">
      <w:numFmt w:val="bullet"/>
      <w:lvlText w:val="•"/>
      <w:lvlJc w:val="left"/>
      <w:pPr>
        <w:ind w:left="7253" w:hanging="360"/>
      </w:pPr>
      <w:rPr>
        <w:rFonts w:hint="default"/>
        <w:lang w:val="pl-PL" w:eastAsia="pl-PL" w:bidi="pl-PL"/>
      </w:rPr>
    </w:lvl>
  </w:abstractNum>
  <w:abstractNum w:abstractNumId="32" w15:restartNumberingAfterBreak="0">
    <w:nsid w:val="056F1041"/>
    <w:multiLevelType w:val="hybridMultilevel"/>
    <w:tmpl w:val="90C2ED82"/>
    <w:lvl w:ilvl="0" w:tplc="2F427A8C">
      <w:start w:val="1"/>
      <w:numFmt w:val="bullet"/>
      <w:lvlText w:val=""/>
      <w:lvlJc w:val="left"/>
      <w:pPr>
        <w:ind w:left="1172"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3" w15:restartNumberingAfterBreak="0">
    <w:nsid w:val="058F7C44"/>
    <w:multiLevelType w:val="hybridMultilevel"/>
    <w:tmpl w:val="3CF85C1E"/>
    <w:lvl w:ilvl="0" w:tplc="55C6E346">
      <w:numFmt w:val="bullet"/>
      <w:lvlText w:val=""/>
      <w:lvlJc w:val="left"/>
      <w:pPr>
        <w:ind w:left="609" w:hanging="360"/>
      </w:pPr>
      <w:rPr>
        <w:rFonts w:ascii="Symbol" w:eastAsia="Symbol" w:hAnsi="Symbol" w:cs="Symbol" w:hint="default"/>
        <w:w w:val="100"/>
        <w:sz w:val="22"/>
        <w:szCs w:val="22"/>
        <w:lang w:val="pl-PL" w:eastAsia="pl-PL" w:bidi="pl-PL"/>
      </w:rPr>
    </w:lvl>
    <w:lvl w:ilvl="1" w:tplc="AA30A118">
      <w:numFmt w:val="bullet"/>
      <w:lvlText w:val="•"/>
      <w:lvlJc w:val="left"/>
      <w:pPr>
        <w:ind w:left="1431" w:hanging="360"/>
      </w:pPr>
      <w:rPr>
        <w:rFonts w:hint="default"/>
        <w:lang w:val="pl-PL" w:eastAsia="pl-PL" w:bidi="pl-PL"/>
      </w:rPr>
    </w:lvl>
    <w:lvl w:ilvl="2" w:tplc="8814DEA4">
      <w:numFmt w:val="bullet"/>
      <w:lvlText w:val="•"/>
      <w:lvlJc w:val="left"/>
      <w:pPr>
        <w:ind w:left="2263" w:hanging="360"/>
      </w:pPr>
      <w:rPr>
        <w:rFonts w:hint="default"/>
        <w:lang w:val="pl-PL" w:eastAsia="pl-PL" w:bidi="pl-PL"/>
      </w:rPr>
    </w:lvl>
    <w:lvl w:ilvl="3" w:tplc="EF9A8056">
      <w:numFmt w:val="bullet"/>
      <w:lvlText w:val="•"/>
      <w:lvlJc w:val="left"/>
      <w:pPr>
        <w:ind w:left="3095" w:hanging="360"/>
      </w:pPr>
      <w:rPr>
        <w:rFonts w:hint="default"/>
        <w:lang w:val="pl-PL" w:eastAsia="pl-PL" w:bidi="pl-PL"/>
      </w:rPr>
    </w:lvl>
    <w:lvl w:ilvl="4" w:tplc="D73E123E">
      <w:numFmt w:val="bullet"/>
      <w:lvlText w:val="•"/>
      <w:lvlJc w:val="left"/>
      <w:pPr>
        <w:ind w:left="3927" w:hanging="360"/>
      </w:pPr>
      <w:rPr>
        <w:rFonts w:hint="default"/>
        <w:lang w:val="pl-PL" w:eastAsia="pl-PL" w:bidi="pl-PL"/>
      </w:rPr>
    </w:lvl>
    <w:lvl w:ilvl="5" w:tplc="280EED64">
      <w:numFmt w:val="bullet"/>
      <w:lvlText w:val="•"/>
      <w:lvlJc w:val="left"/>
      <w:pPr>
        <w:ind w:left="4759" w:hanging="360"/>
      </w:pPr>
      <w:rPr>
        <w:rFonts w:hint="default"/>
        <w:lang w:val="pl-PL" w:eastAsia="pl-PL" w:bidi="pl-PL"/>
      </w:rPr>
    </w:lvl>
    <w:lvl w:ilvl="6" w:tplc="AE50A186">
      <w:numFmt w:val="bullet"/>
      <w:lvlText w:val="•"/>
      <w:lvlJc w:val="left"/>
      <w:pPr>
        <w:ind w:left="5591" w:hanging="360"/>
      </w:pPr>
      <w:rPr>
        <w:rFonts w:hint="default"/>
        <w:lang w:val="pl-PL" w:eastAsia="pl-PL" w:bidi="pl-PL"/>
      </w:rPr>
    </w:lvl>
    <w:lvl w:ilvl="7" w:tplc="21BC8672">
      <w:numFmt w:val="bullet"/>
      <w:lvlText w:val="•"/>
      <w:lvlJc w:val="left"/>
      <w:pPr>
        <w:ind w:left="6423" w:hanging="360"/>
      </w:pPr>
      <w:rPr>
        <w:rFonts w:hint="default"/>
        <w:lang w:val="pl-PL" w:eastAsia="pl-PL" w:bidi="pl-PL"/>
      </w:rPr>
    </w:lvl>
    <w:lvl w:ilvl="8" w:tplc="6C8A46A6">
      <w:numFmt w:val="bullet"/>
      <w:lvlText w:val="•"/>
      <w:lvlJc w:val="left"/>
      <w:pPr>
        <w:ind w:left="7255" w:hanging="360"/>
      </w:pPr>
      <w:rPr>
        <w:rFonts w:hint="default"/>
        <w:lang w:val="pl-PL" w:eastAsia="pl-PL" w:bidi="pl-PL"/>
      </w:rPr>
    </w:lvl>
  </w:abstractNum>
  <w:abstractNum w:abstractNumId="34" w15:restartNumberingAfterBreak="0">
    <w:nsid w:val="059B3AEC"/>
    <w:multiLevelType w:val="hybridMultilevel"/>
    <w:tmpl w:val="434C2604"/>
    <w:lvl w:ilvl="0" w:tplc="C6D46CEE">
      <w:numFmt w:val="bullet"/>
      <w:lvlText w:val=""/>
      <w:lvlJc w:val="left"/>
      <w:pPr>
        <w:ind w:left="609" w:hanging="360"/>
      </w:pPr>
      <w:rPr>
        <w:rFonts w:ascii="Symbol" w:eastAsia="Symbol" w:hAnsi="Symbol" w:cs="Symbol" w:hint="default"/>
        <w:w w:val="100"/>
        <w:sz w:val="22"/>
        <w:szCs w:val="22"/>
        <w:lang w:val="pl-PL" w:eastAsia="pl-PL" w:bidi="pl-PL"/>
      </w:rPr>
    </w:lvl>
    <w:lvl w:ilvl="1" w:tplc="8350F500">
      <w:numFmt w:val="bullet"/>
      <w:lvlText w:val="•"/>
      <w:lvlJc w:val="left"/>
      <w:pPr>
        <w:ind w:left="1431" w:hanging="360"/>
      </w:pPr>
      <w:rPr>
        <w:rFonts w:hint="default"/>
        <w:lang w:val="pl-PL" w:eastAsia="pl-PL" w:bidi="pl-PL"/>
      </w:rPr>
    </w:lvl>
    <w:lvl w:ilvl="2" w:tplc="95C05E28">
      <w:numFmt w:val="bullet"/>
      <w:lvlText w:val="•"/>
      <w:lvlJc w:val="left"/>
      <w:pPr>
        <w:ind w:left="2263" w:hanging="360"/>
      </w:pPr>
      <w:rPr>
        <w:rFonts w:hint="default"/>
        <w:lang w:val="pl-PL" w:eastAsia="pl-PL" w:bidi="pl-PL"/>
      </w:rPr>
    </w:lvl>
    <w:lvl w:ilvl="3" w:tplc="C1207BBA">
      <w:numFmt w:val="bullet"/>
      <w:lvlText w:val="•"/>
      <w:lvlJc w:val="left"/>
      <w:pPr>
        <w:ind w:left="3095" w:hanging="360"/>
      </w:pPr>
      <w:rPr>
        <w:rFonts w:hint="default"/>
        <w:lang w:val="pl-PL" w:eastAsia="pl-PL" w:bidi="pl-PL"/>
      </w:rPr>
    </w:lvl>
    <w:lvl w:ilvl="4" w:tplc="296A1856">
      <w:numFmt w:val="bullet"/>
      <w:lvlText w:val="•"/>
      <w:lvlJc w:val="left"/>
      <w:pPr>
        <w:ind w:left="3926" w:hanging="360"/>
      </w:pPr>
      <w:rPr>
        <w:rFonts w:hint="default"/>
        <w:lang w:val="pl-PL" w:eastAsia="pl-PL" w:bidi="pl-PL"/>
      </w:rPr>
    </w:lvl>
    <w:lvl w:ilvl="5" w:tplc="DEEA6DCC">
      <w:numFmt w:val="bullet"/>
      <w:lvlText w:val="•"/>
      <w:lvlJc w:val="left"/>
      <w:pPr>
        <w:ind w:left="4758" w:hanging="360"/>
      </w:pPr>
      <w:rPr>
        <w:rFonts w:hint="default"/>
        <w:lang w:val="pl-PL" w:eastAsia="pl-PL" w:bidi="pl-PL"/>
      </w:rPr>
    </w:lvl>
    <w:lvl w:ilvl="6" w:tplc="C4187940">
      <w:numFmt w:val="bullet"/>
      <w:lvlText w:val="•"/>
      <w:lvlJc w:val="left"/>
      <w:pPr>
        <w:ind w:left="5590" w:hanging="360"/>
      </w:pPr>
      <w:rPr>
        <w:rFonts w:hint="default"/>
        <w:lang w:val="pl-PL" w:eastAsia="pl-PL" w:bidi="pl-PL"/>
      </w:rPr>
    </w:lvl>
    <w:lvl w:ilvl="7" w:tplc="243C8EB2">
      <w:numFmt w:val="bullet"/>
      <w:lvlText w:val="•"/>
      <w:lvlJc w:val="left"/>
      <w:pPr>
        <w:ind w:left="6421" w:hanging="360"/>
      </w:pPr>
      <w:rPr>
        <w:rFonts w:hint="default"/>
        <w:lang w:val="pl-PL" w:eastAsia="pl-PL" w:bidi="pl-PL"/>
      </w:rPr>
    </w:lvl>
    <w:lvl w:ilvl="8" w:tplc="C762A3C0">
      <w:numFmt w:val="bullet"/>
      <w:lvlText w:val="•"/>
      <w:lvlJc w:val="left"/>
      <w:pPr>
        <w:ind w:left="7253" w:hanging="360"/>
      </w:pPr>
      <w:rPr>
        <w:rFonts w:hint="default"/>
        <w:lang w:val="pl-PL" w:eastAsia="pl-PL" w:bidi="pl-PL"/>
      </w:rPr>
    </w:lvl>
  </w:abstractNum>
  <w:abstractNum w:abstractNumId="35" w15:restartNumberingAfterBreak="0">
    <w:nsid w:val="05C90EA3"/>
    <w:multiLevelType w:val="hybridMultilevel"/>
    <w:tmpl w:val="89E0EF5E"/>
    <w:lvl w:ilvl="0" w:tplc="B1BC2F6C">
      <w:numFmt w:val="bullet"/>
      <w:lvlText w:val=""/>
      <w:lvlJc w:val="left"/>
      <w:pPr>
        <w:ind w:left="893" w:hanging="360"/>
      </w:pPr>
      <w:rPr>
        <w:rFonts w:ascii="Symbol" w:eastAsia="Symbol" w:hAnsi="Symbol" w:cs="Symbol" w:hint="default"/>
        <w:w w:val="100"/>
        <w:sz w:val="22"/>
        <w:szCs w:val="22"/>
        <w:lang w:val="pl-PL" w:eastAsia="pl-PL" w:bidi="pl-PL"/>
      </w:rPr>
    </w:lvl>
    <w:lvl w:ilvl="1" w:tplc="C0ECCE2A">
      <w:numFmt w:val="bullet"/>
      <w:lvlText w:val="•"/>
      <w:lvlJc w:val="left"/>
      <w:pPr>
        <w:ind w:left="1701" w:hanging="360"/>
      </w:pPr>
      <w:rPr>
        <w:rFonts w:hint="default"/>
        <w:lang w:val="pl-PL" w:eastAsia="pl-PL" w:bidi="pl-PL"/>
      </w:rPr>
    </w:lvl>
    <w:lvl w:ilvl="2" w:tplc="DEA4CA94">
      <w:numFmt w:val="bullet"/>
      <w:lvlText w:val="•"/>
      <w:lvlJc w:val="left"/>
      <w:pPr>
        <w:ind w:left="2503" w:hanging="360"/>
      </w:pPr>
      <w:rPr>
        <w:rFonts w:hint="default"/>
        <w:lang w:val="pl-PL" w:eastAsia="pl-PL" w:bidi="pl-PL"/>
      </w:rPr>
    </w:lvl>
    <w:lvl w:ilvl="3" w:tplc="1AE072A6">
      <w:numFmt w:val="bullet"/>
      <w:lvlText w:val="•"/>
      <w:lvlJc w:val="left"/>
      <w:pPr>
        <w:ind w:left="3305" w:hanging="360"/>
      </w:pPr>
      <w:rPr>
        <w:rFonts w:hint="default"/>
        <w:lang w:val="pl-PL" w:eastAsia="pl-PL" w:bidi="pl-PL"/>
      </w:rPr>
    </w:lvl>
    <w:lvl w:ilvl="4" w:tplc="E1F406E8">
      <w:numFmt w:val="bullet"/>
      <w:lvlText w:val="•"/>
      <w:lvlJc w:val="left"/>
      <w:pPr>
        <w:ind w:left="4107" w:hanging="360"/>
      </w:pPr>
      <w:rPr>
        <w:rFonts w:hint="default"/>
        <w:lang w:val="pl-PL" w:eastAsia="pl-PL" w:bidi="pl-PL"/>
      </w:rPr>
    </w:lvl>
    <w:lvl w:ilvl="5" w:tplc="32B81AD6">
      <w:numFmt w:val="bullet"/>
      <w:lvlText w:val="•"/>
      <w:lvlJc w:val="left"/>
      <w:pPr>
        <w:ind w:left="4909" w:hanging="360"/>
      </w:pPr>
      <w:rPr>
        <w:rFonts w:hint="default"/>
        <w:lang w:val="pl-PL" w:eastAsia="pl-PL" w:bidi="pl-PL"/>
      </w:rPr>
    </w:lvl>
    <w:lvl w:ilvl="6" w:tplc="CB003BAA">
      <w:numFmt w:val="bullet"/>
      <w:lvlText w:val="•"/>
      <w:lvlJc w:val="left"/>
      <w:pPr>
        <w:ind w:left="5711" w:hanging="360"/>
      </w:pPr>
      <w:rPr>
        <w:rFonts w:hint="default"/>
        <w:lang w:val="pl-PL" w:eastAsia="pl-PL" w:bidi="pl-PL"/>
      </w:rPr>
    </w:lvl>
    <w:lvl w:ilvl="7" w:tplc="446EAF2A">
      <w:numFmt w:val="bullet"/>
      <w:lvlText w:val="•"/>
      <w:lvlJc w:val="left"/>
      <w:pPr>
        <w:ind w:left="6513" w:hanging="360"/>
      </w:pPr>
      <w:rPr>
        <w:rFonts w:hint="default"/>
        <w:lang w:val="pl-PL" w:eastAsia="pl-PL" w:bidi="pl-PL"/>
      </w:rPr>
    </w:lvl>
    <w:lvl w:ilvl="8" w:tplc="6D1C2F8C">
      <w:numFmt w:val="bullet"/>
      <w:lvlText w:val="•"/>
      <w:lvlJc w:val="left"/>
      <w:pPr>
        <w:ind w:left="7315" w:hanging="360"/>
      </w:pPr>
      <w:rPr>
        <w:rFonts w:hint="default"/>
        <w:lang w:val="pl-PL" w:eastAsia="pl-PL" w:bidi="pl-PL"/>
      </w:rPr>
    </w:lvl>
  </w:abstractNum>
  <w:abstractNum w:abstractNumId="36" w15:restartNumberingAfterBreak="0">
    <w:nsid w:val="05DF6CF2"/>
    <w:multiLevelType w:val="hybridMultilevel"/>
    <w:tmpl w:val="82102296"/>
    <w:lvl w:ilvl="0" w:tplc="22AEE894">
      <w:numFmt w:val="bullet"/>
      <w:lvlText w:val=""/>
      <w:lvlJc w:val="left"/>
      <w:pPr>
        <w:ind w:left="1020" w:hanging="456"/>
      </w:pPr>
      <w:rPr>
        <w:rFonts w:ascii="Symbol" w:eastAsia="Symbol" w:hAnsi="Symbol" w:cs="Symbol" w:hint="default"/>
        <w:w w:val="100"/>
        <w:sz w:val="22"/>
        <w:szCs w:val="22"/>
        <w:lang w:val="pl-PL" w:eastAsia="pl-PL" w:bidi="pl-PL"/>
      </w:rPr>
    </w:lvl>
    <w:lvl w:ilvl="1" w:tplc="06DC7A0C">
      <w:numFmt w:val="bullet"/>
      <w:lvlText w:val="•"/>
      <w:lvlJc w:val="left"/>
      <w:pPr>
        <w:ind w:left="1809" w:hanging="456"/>
      </w:pPr>
      <w:rPr>
        <w:rFonts w:hint="default"/>
        <w:lang w:val="pl-PL" w:eastAsia="pl-PL" w:bidi="pl-PL"/>
      </w:rPr>
    </w:lvl>
    <w:lvl w:ilvl="2" w:tplc="BF84BD76">
      <w:numFmt w:val="bullet"/>
      <w:lvlText w:val="•"/>
      <w:lvlJc w:val="left"/>
      <w:pPr>
        <w:ind w:left="2599" w:hanging="456"/>
      </w:pPr>
      <w:rPr>
        <w:rFonts w:hint="default"/>
        <w:lang w:val="pl-PL" w:eastAsia="pl-PL" w:bidi="pl-PL"/>
      </w:rPr>
    </w:lvl>
    <w:lvl w:ilvl="3" w:tplc="CED07774">
      <w:numFmt w:val="bullet"/>
      <w:lvlText w:val="•"/>
      <w:lvlJc w:val="left"/>
      <w:pPr>
        <w:ind w:left="3389" w:hanging="456"/>
      </w:pPr>
      <w:rPr>
        <w:rFonts w:hint="default"/>
        <w:lang w:val="pl-PL" w:eastAsia="pl-PL" w:bidi="pl-PL"/>
      </w:rPr>
    </w:lvl>
    <w:lvl w:ilvl="4" w:tplc="0FFA6C3C">
      <w:numFmt w:val="bullet"/>
      <w:lvlText w:val="•"/>
      <w:lvlJc w:val="left"/>
      <w:pPr>
        <w:ind w:left="4179" w:hanging="456"/>
      </w:pPr>
      <w:rPr>
        <w:rFonts w:hint="default"/>
        <w:lang w:val="pl-PL" w:eastAsia="pl-PL" w:bidi="pl-PL"/>
      </w:rPr>
    </w:lvl>
    <w:lvl w:ilvl="5" w:tplc="C6DA3982">
      <w:numFmt w:val="bullet"/>
      <w:lvlText w:val="•"/>
      <w:lvlJc w:val="left"/>
      <w:pPr>
        <w:ind w:left="4969" w:hanging="456"/>
      </w:pPr>
      <w:rPr>
        <w:rFonts w:hint="default"/>
        <w:lang w:val="pl-PL" w:eastAsia="pl-PL" w:bidi="pl-PL"/>
      </w:rPr>
    </w:lvl>
    <w:lvl w:ilvl="6" w:tplc="A1723220">
      <w:numFmt w:val="bullet"/>
      <w:lvlText w:val="•"/>
      <w:lvlJc w:val="left"/>
      <w:pPr>
        <w:ind w:left="5759" w:hanging="456"/>
      </w:pPr>
      <w:rPr>
        <w:rFonts w:hint="default"/>
        <w:lang w:val="pl-PL" w:eastAsia="pl-PL" w:bidi="pl-PL"/>
      </w:rPr>
    </w:lvl>
    <w:lvl w:ilvl="7" w:tplc="3F54F5F8">
      <w:numFmt w:val="bullet"/>
      <w:lvlText w:val="•"/>
      <w:lvlJc w:val="left"/>
      <w:pPr>
        <w:ind w:left="6549" w:hanging="456"/>
      </w:pPr>
      <w:rPr>
        <w:rFonts w:hint="default"/>
        <w:lang w:val="pl-PL" w:eastAsia="pl-PL" w:bidi="pl-PL"/>
      </w:rPr>
    </w:lvl>
    <w:lvl w:ilvl="8" w:tplc="F1A4B888">
      <w:numFmt w:val="bullet"/>
      <w:lvlText w:val="•"/>
      <w:lvlJc w:val="left"/>
      <w:pPr>
        <w:ind w:left="7339" w:hanging="456"/>
      </w:pPr>
      <w:rPr>
        <w:rFonts w:hint="default"/>
        <w:lang w:val="pl-PL" w:eastAsia="pl-PL" w:bidi="pl-PL"/>
      </w:rPr>
    </w:lvl>
  </w:abstractNum>
  <w:abstractNum w:abstractNumId="37" w15:restartNumberingAfterBreak="0">
    <w:nsid w:val="05FD6A2A"/>
    <w:multiLevelType w:val="hybridMultilevel"/>
    <w:tmpl w:val="3000E8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5FE1864"/>
    <w:multiLevelType w:val="hybridMultilevel"/>
    <w:tmpl w:val="AF420A50"/>
    <w:lvl w:ilvl="0" w:tplc="DBF02A2C">
      <w:numFmt w:val="bullet"/>
      <w:lvlText w:val=""/>
      <w:lvlJc w:val="left"/>
      <w:pPr>
        <w:ind w:left="917" w:hanging="454"/>
      </w:pPr>
      <w:rPr>
        <w:rFonts w:ascii="Symbol" w:eastAsia="Symbol" w:hAnsi="Symbol" w:cs="Symbol" w:hint="default"/>
        <w:w w:val="100"/>
        <w:sz w:val="22"/>
        <w:szCs w:val="22"/>
        <w:lang w:val="pl-PL" w:eastAsia="pl-PL" w:bidi="pl-PL"/>
      </w:rPr>
    </w:lvl>
    <w:lvl w:ilvl="1" w:tplc="2940E5F8">
      <w:numFmt w:val="bullet"/>
      <w:lvlText w:val="•"/>
      <w:lvlJc w:val="left"/>
      <w:pPr>
        <w:ind w:left="1719" w:hanging="454"/>
      </w:pPr>
      <w:rPr>
        <w:rFonts w:hint="default"/>
        <w:lang w:val="pl-PL" w:eastAsia="pl-PL" w:bidi="pl-PL"/>
      </w:rPr>
    </w:lvl>
    <w:lvl w:ilvl="2" w:tplc="F2AC64B4">
      <w:numFmt w:val="bullet"/>
      <w:lvlText w:val="•"/>
      <w:lvlJc w:val="left"/>
      <w:pPr>
        <w:ind w:left="2519" w:hanging="454"/>
      </w:pPr>
      <w:rPr>
        <w:rFonts w:hint="default"/>
        <w:lang w:val="pl-PL" w:eastAsia="pl-PL" w:bidi="pl-PL"/>
      </w:rPr>
    </w:lvl>
    <w:lvl w:ilvl="3" w:tplc="AC5604BA">
      <w:numFmt w:val="bullet"/>
      <w:lvlText w:val="•"/>
      <w:lvlJc w:val="left"/>
      <w:pPr>
        <w:ind w:left="3319" w:hanging="454"/>
      </w:pPr>
      <w:rPr>
        <w:rFonts w:hint="default"/>
        <w:lang w:val="pl-PL" w:eastAsia="pl-PL" w:bidi="pl-PL"/>
      </w:rPr>
    </w:lvl>
    <w:lvl w:ilvl="4" w:tplc="B7FAA8DE">
      <w:numFmt w:val="bullet"/>
      <w:lvlText w:val="•"/>
      <w:lvlJc w:val="left"/>
      <w:pPr>
        <w:ind w:left="4119" w:hanging="454"/>
      </w:pPr>
      <w:rPr>
        <w:rFonts w:hint="default"/>
        <w:lang w:val="pl-PL" w:eastAsia="pl-PL" w:bidi="pl-PL"/>
      </w:rPr>
    </w:lvl>
    <w:lvl w:ilvl="5" w:tplc="F4E44E5E">
      <w:numFmt w:val="bullet"/>
      <w:lvlText w:val="•"/>
      <w:lvlJc w:val="left"/>
      <w:pPr>
        <w:ind w:left="4919" w:hanging="454"/>
      </w:pPr>
      <w:rPr>
        <w:rFonts w:hint="default"/>
        <w:lang w:val="pl-PL" w:eastAsia="pl-PL" w:bidi="pl-PL"/>
      </w:rPr>
    </w:lvl>
    <w:lvl w:ilvl="6" w:tplc="058ACA38">
      <w:numFmt w:val="bullet"/>
      <w:lvlText w:val="•"/>
      <w:lvlJc w:val="left"/>
      <w:pPr>
        <w:ind w:left="5719" w:hanging="454"/>
      </w:pPr>
      <w:rPr>
        <w:rFonts w:hint="default"/>
        <w:lang w:val="pl-PL" w:eastAsia="pl-PL" w:bidi="pl-PL"/>
      </w:rPr>
    </w:lvl>
    <w:lvl w:ilvl="7" w:tplc="59C0933E">
      <w:numFmt w:val="bullet"/>
      <w:lvlText w:val="•"/>
      <w:lvlJc w:val="left"/>
      <w:pPr>
        <w:ind w:left="6519" w:hanging="454"/>
      </w:pPr>
      <w:rPr>
        <w:rFonts w:hint="default"/>
        <w:lang w:val="pl-PL" w:eastAsia="pl-PL" w:bidi="pl-PL"/>
      </w:rPr>
    </w:lvl>
    <w:lvl w:ilvl="8" w:tplc="3FA0565A">
      <w:numFmt w:val="bullet"/>
      <w:lvlText w:val="•"/>
      <w:lvlJc w:val="left"/>
      <w:pPr>
        <w:ind w:left="7319" w:hanging="454"/>
      </w:pPr>
      <w:rPr>
        <w:rFonts w:hint="default"/>
        <w:lang w:val="pl-PL" w:eastAsia="pl-PL" w:bidi="pl-PL"/>
      </w:rPr>
    </w:lvl>
  </w:abstractNum>
  <w:abstractNum w:abstractNumId="39" w15:restartNumberingAfterBreak="0">
    <w:nsid w:val="0601163D"/>
    <w:multiLevelType w:val="hybridMultilevel"/>
    <w:tmpl w:val="8FCAB87C"/>
    <w:lvl w:ilvl="0" w:tplc="146011C4">
      <w:numFmt w:val="bullet"/>
      <w:lvlText w:val=""/>
      <w:lvlJc w:val="left"/>
      <w:pPr>
        <w:ind w:left="893" w:hanging="360"/>
      </w:pPr>
      <w:rPr>
        <w:rFonts w:ascii="Symbol" w:eastAsia="Symbol" w:hAnsi="Symbol" w:cs="Symbol" w:hint="default"/>
        <w:w w:val="100"/>
        <w:sz w:val="22"/>
        <w:szCs w:val="22"/>
        <w:lang w:val="pl-PL" w:eastAsia="pl-PL" w:bidi="pl-PL"/>
      </w:rPr>
    </w:lvl>
    <w:lvl w:ilvl="1" w:tplc="E4D67E78">
      <w:numFmt w:val="bullet"/>
      <w:lvlText w:val="•"/>
      <w:lvlJc w:val="left"/>
      <w:pPr>
        <w:ind w:left="1701" w:hanging="360"/>
      </w:pPr>
      <w:rPr>
        <w:rFonts w:hint="default"/>
        <w:lang w:val="pl-PL" w:eastAsia="pl-PL" w:bidi="pl-PL"/>
      </w:rPr>
    </w:lvl>
    <w:lvl w:ilvl="2" w:tplc="4D9CB37C">
      <w:numFmt w:val="bullet"/>
      <w:lvlText w:val="•"/>
      <w:lvlJc w:val="left"/>
      <w:pPr>
        <w:ind w:left="2503" w:hanging="360"/>
      </w:pPr>
      <w:rPr>
        <w:rFonts w:hint="default"/>
        <w:lang w:val="pl-PL" w:eastAsia="pl-PL" w:bidi="pl-PL"/>
      </w:rPr>
    </w:lvl>
    <w:lvl w:ilvl="3" w:tplc="3508E2AE">
      <w:numFmt w:val="bullet"/>
      <w:lvlText w:val="•"/>
      <w:lvlJc w:val="left"/>
      <w:pPr>
        <w:ind w:left="3305" w:hanging="360"/>
      </w:pPr>
      <w:rPr>
        <w:rFonts w:hint="default"/>
        <w:lang w:val="pl-PL" w:eastAsia="pl-PL" w:bidi="pl-PL"/>
      </w:rPr>
    </w:lvl>
    <w:lvl w:ilvl="4" w:tplc="CFE067D8">
      <w:numFmt w:val="bullet"/>
      <w:lvlText w:val="•"/>
      <w:lvlJc w:val="left"/>
      <w:pPr>
        <w:ind w:left="4107" w:hanging="360"/>
      </w:pPr>
      <w:rPr>
        <w:rFonts w:hint="default"/>
        <w:lang w:val="pl-PL" w:eastAsia="pl-PL" w:bidi="pl-PL"/>
      </w:rPr>
    </w:lvl>
    <w:lvl w:ilvl="5" w:tplc="23C6D976">
      <w:numFmt w:val="bullet"/>
      <w:lvlText w:val="•"/>
      <w:lvlJc w:val="left"/>
      <w:pPr>
        <w:ind w:left="4909" w:hanging="360"/>
      </w:pPr>
      <w:rPr>
        <w:rFonts w:hint="default"/>
        <w:lang w:val="pl-PL" w:eastAsia="pl-PL" w:bidi="pl-PL"/>
      </w:rPr>
    </w:lvl>
    <w:lvl w:ilvl="6" w:tplc="423AF570">
      <w:numFmt w:val="bullet"/>
      <w:lvlText w:val="•"/>
      <w:lvlJc w:val="left"/>
      <w:pPr>
        <w:ind w:left="5711" w:hanging="360"/>
      </w:pPr>
      <w:rPr>
        <w:rFonts w:hint="default"/>
        <w:lang w:val="pl-PL" w:eastAsia="pl-PL" w:bidi="pl-PL"/>
      </w:rPr>
    </w:lvl>
    <w:lvl w:ilvl="7" w:tplc="82101ED4">
      <w:numFmt w:val="bullet"/>
      <w:lvlText w:val="•"/>
      <w:lvlJc w:val="left"/>
      <w:pPr>
        <w:ind w:left="6513" w:hanging="360"/>
      </w:pPr>
      <w:rPr>
        <w:rFonts w:hint="default"/>
        <w:lang w:val="pl-PL" w:eastAsia="pl-PL" w:bidi="pl-PL"/>
      </w:rPr>
    </w:lvl>
    <w:lvl w:ilvl="8" w:tplc="EACC4B26">
      <w:numFmt w:val="bullet"/>
      <w:lvlText w:val="•"/>
      <w:lvlJc w:val="left"/>
      <w:pPr>
        <w:ind w:left="7315" w:hanging="360"/>
      </w:pPr>
      <w:rPr>
        <w:rFonts w:hint="default"/>
        <w:lang w:val="pl-PL" w:eastAsia="pl-PL" w:bidi="pl-PL"/>
      </w:rPr>
    </w:lvl>
  </w:abstractNum>
  <w:abstractNum w:abstractNumId="40" w15:restartNumberingAfterBreak="0">
    <w:nsid w:val="064D65A1"/>
    <w:multiLevelType w:val="hybridMultilevel"/>
    <w:tmpl w:val="2912F5BC"/>
    <w:lvl w:ilvl="0" w:tplc="AFB67F76">
      <w:numFmt w:val="bullet"/>
      <w:lvlText w:val=""/>
      <w:lvlJc w:val="left"/>
      <w:pPr>
        <w:ind w:left="873" w:hanging="360"/>
      </w:pPr>
      <w:rPr>
        <w:rFonts w:ascii="Symbol" w:eastAsia="Symbol" w:hAnsi="Symbol" w:cs="Symbol" w:hint="default"/>
        <w:w w:val="100"/>
        <w:sz w:val="22"/>
        <w:szCs w:val="22"/>
        <w:lang w:val="pl-PL" w:eastAsia="pl-PL" w:bidi="pl-PL"/>
      </w:rPr>
    </w:lvl>
    <w:lvl w:ilvl="1" w:tplc="59BE22B4">
      <w:numFmt w:val="bullet"/>
      <w:lvlText w:val="•"/>
      <w:lvlJc w:val="left"/>
      <w:pPr>
        <w:ind w:left="1698" w:hanging="360"/>
      </w:pPr>
      <w:rPr>
        <w:rFonts w:hint="default"/>
        <w:lang w:val="pl-PL" w:eastAsia="pl-PL" w:bidi="pl-PL"/>
      </w:rPr>
    </w:lvl>
    <w:lvl w:ilvl="2" w:tplc="B438401C">
      <w:numFmt w:val="bullet"/>
      <w:lvlText w:val="•"/>
      <w:lvlJc w:val="left"/>
      <w:pPr>
        <w:ind w:left="2516" w:hanging="360"/>
      </w:pPr>
      <w:rPr>
        <w:rFonts w:hint="default"/>
        <w:lang w:val="pl-PL" w:eastAsia="pl-PL" w:bidi="pl-PL"/>
      </w:rPr>
    </w:lvl>
    <w:lvl w:ilvl="3" w:tplc="F83A64B6">
      <w:numFmt w:val="bullet"/>
      <w:lvlText w:val="•"/>
      <w:lvlJc w:val="left"/>
      <w:pPr>
        <w:ind w:left="3334" w:hanging="360"/>
      </w:pPr>
      <w:rPr>
        <w:rFonts w:hint="default"/>
        <w:lang w:val="pl-PL" w:eastAsia="pl-PL" w:bidi="pl-PL"/>
      </w:rPr>
    </w:lvl>
    <w:lvl w:ilvl="4" w:tplc="FF98EFD0">
      <w:numFmt w:val="bullet"/>
      <w:lvlText w:val="•"/>
      <w:lvlJc w:val="left"/>
      <w:pPr>
        <w:ind w:left="4153" w:hanging="360"/>
      </w:pPr>
      <w:rPr>
        <w:rFonts w:hint="default"/>
        <w:lang w:val="pl-PL" w:eastAsia="pl-PL" w:bidi="pl-PL"/>
      </w:rPr>
    </w:lvl>
    <w:lvl w:ilvl="5" w:tplc="8C0ADFF8">
      <w:numFmt w:val="bullet"/>
      <w:lvlText w:val="•"/>
      <w:lvlJc w:val="left"/>
      <w:pPr>
        <w:ind w:left="4971" w:hanging="360"/>
      </w:pPr>
      <w:rPr>
        <w:rFonts w:hint="default"/>
        <w:lang w:val="pl-PL" w:eastAsia="pl-PL" w:bidi="pl-PL"/>
      </w:rPr>
    </w:lvl>
    <w:lvl w:ilvl="6" w:tplc="EEEEBE4E">
      <w:numFmt w:val="bullet"/>
      <w:lvlText w:val="•"/>
      <w:lvlJc w:val="left"/>
      <w:pPr>
        <w:ind w:left="5789" w:hanging="360"/>
      </w:pPr>
      <w:rPr>
        <w:rFonts w:hint="default"/>
        <w:lang w:val="pl-PL" w:eastAsia="pl-PL" w:bidi="pl-PL"/>
      </w:rPr>
    </w:lvl>
    <w:lvl w:ilvl="7" w:tplc="262A681E">
      <w:numFmt w:val="bullet"/>
      <w:lvlText w:val="•"/>
      <w:lvlJc w:val="left"/>
      <w:pPr>
        <w:ind w:left="6608" w:hanging="360"/>
      </w:pPr>
      <w:rPr>
        <w:rFonts w:hint="default"/>
        <w:lang w:val="pl-PL" w:eastAsia="pl-PL" w:bidi="pl-PL"/>
      </w:rPr>
    </w:lvl>
    <w:lvl w:ilvl="8" w:tplc="B0E4BBAA">
      <w:numFmt w:val="bullet"/>
      <w:lvlText w:val="•"/>
      <w:lvlJc w:val="left"/>
      <w:pPr>
        <w:ind w:left="7426" w:hanging="360"/>
      </w:pPr>
      <w:rPr>
        <w:rFonts w:hint="default"/>
        <w:lang w:val="pl-PL" w:eastAsia="pl-PL" w:bidi="pl-PL"/>
      </w:rPr>
    </w:lvl>
  </w:abstractNum>
  <w:abstractNum w:abstractNumId="41" w15:restartNumberingAfterBreak="0">
    <w:nsid w:val="064F304D"/>
    <w:multiLevelType w:val="hybridMultilevel"/>
    <w:tmpl w:val="5E8C7E70"/>
    <w:lvl w:ilvl="0" w:tplc="27764E66">
      <w:numFmt w:val="bullet"/>
      <w:lvlText w:val=""/>
      <w:lvlJc w:val="left"/>
      <w:pPr>
        <w:ind w:left="873" w:hanging="360"/>
      </w:pPr>
      <w:rPr>
        <w:rFonts w:ascii="Symbol" w:eastAsia="Symbol" w:hAnsi="Symbol" w:cs="Symbol" w:hint="default"/>
        <w:w w:val="100"/>
        <w:sz w:val="22"/>
        <w:szCs w:val="22"/>
        <w:lang w:val="pl-PL" w:eastAsia="pl-PL" w:bidi="pl-PL"/>
      </w:rPr>
    </w:lvl>
    <w:lvl w:ilvl="1" w:tplc="1940F7A2">
      <w:numFmt w:val="bullet"/>
      <w:lvlText w:val="•"/>
      <w:lvlJc w:val="left"/>
      <w:pPr>
        <w:ind w:left="1683" w:hanging="360"/>
      </w:pPr>
      <w:rPr>
        <w:rFonts w:hint="default"/>
        <w:lang w:val="pl-PL" w:eastAsia="pl-PL" w:bidi="pl-PL"/>
      </w:rPr>
    </w:lvl>
    <w:lvl w:ilvl="2" w:tplc="8D0478CA">
      <w:numFmt w:val="bullet"/>
      <w:lvlText w:val="•"/>
      <w:lvlJc w:val="left"/>
      <w:pPr>
        <w:ind w:left="2487" w:hanging="360"/>
      </w:pPr>
      <w:rPr>
        <w:rFonts w:hint="default"/>
        <w:lang w:val="pl-PL" w:eastAsia="pl-PL" w:bidi="pl-PL"/>
      </w:rPr>
    </w:lvl>
    <w:lvl w:ilvl="3" w:tplc="5C76B66A">
      <w:numFmt w:val="bullet"/>
      <w:lvlText w:val="•"/>
      <w:lvlJc w:val="left"/>
      <w:pPr>
        <w:ind w:left="3291" w:hanging="360"/>
      </w:pPr>
      <w:rPr>
        <w:rFonts w:hint="default"/>
        <w:lang w:val="pl-PL" w:eastAsia="pl-PL" w:bidi="pl-PL"/>
      </w:rPr>
    </w:lvl>
    <w:lvl w:ilvl="4" w:tplc="A494384C">
      <w:numFmt w:val="bullet"/>
      <w:lvlText w:val="•"/>
      <w:lvlJc w:val="left"/>
      <w:pPr>
        <w:ind w:left="4095" w:hanging="360"/>
      </w:pPr>
      <w:rPr>
        <w:rFonts w:hint="default"/>
        <w:lang w:val="pl-PL" w:eastAsia="pl-PL" w:bidi="pl-PL"/>
      </w:rPr>
    </w:lvl>
    <w:lvl w:ilvl="5" w:tplc="1294F4C6">
      <w:numFmt w:val="bullet"/>
      <w:lvlText w:val="•"/>
      <w:lvlJc w:val="left"/>
      <w:pPr>
        <w:ind w:left="4899" w:hanging="360"/>
      </w:pPr>
      <w:rPr>
        <w:rFonts w:hint="default"/>
        <w:lang w:val="pl-PL" w:eastAsia="pl-PL" w:bidi="pl-PL"/>
      </w:rPr>
    </w:lvl>
    <w:lvl w:ilvl="6" w:tplc="EB4C832C">
      <w:numFmt w:val="bullet"/>
      <w:lvlText w:val="•"/>
      <w:lvlJc w:val="left"/>
      <w:pPr>
        <w:ind w:left="5703" w:hanging="360"/>
      </w:pPr>
      <w:rPr>
        <w:rFonts w:hint="default"/>
        <w:lang w:val="pl-PL" w:eastAsia="pl-PL" w:bidi="pl-PL"/>
      </w:rPr>
    </w:lvl>
    <w:lvl w:ilvl="7" w:tplc="B3788814">
      <w:numFmt w:val="bullet"/>
      <w:lvlText w:val="•"/>
      <w:lvlJc w:val="left"/>
      <w:pPr>
        <w:ind w:left="6507" w:hanging="360"/>
      </w:pPr>
      <w:rPr>
        <w:rFonts w:hint="default"/>
        <w:lang w:val="pl-PL" w:eastAsia="pl-PL" w:bidi="pl-PL"/>
      </w:rPr>
    </w:lvl>
    <w:lvl w:ilvl="8" w:tplc="0A00FB0E">
      <w:numFmt w:val="bullet"/>
      <w:lvlText w:val="•"/>
      <w:lvlJc w:val="left"/>
      <w:pPr>
        <w:ind w:left="7311" w:hanging="360"/>
      </w:pPr>
      <w:rPr>
        <w:rFonts w:hint="default"/>
        <w:lang w:val="pl-PL" w:eastAsia="pl-PL" w:bidi="pl-PL"/>
      </w:rPr>
    </w:lvl>
  </w:abstractNum>
  <w:abstractNum w:abstractNumId="42" w15:restartNumberingAfterBreak="0">
    <w:nsid w:val="06661EC6"/>
    <w:multiLevelType w:val="hybridMultilevel"/>
    <w:tmpl w:val="8B663F34"/>
    <w:lvl w:ilvl="0" w:tplc="04B042D4">
      <w:numFmt w:val="bullet"/>
      <w:lvlText w:val=""/>
      <w:lvlJc w:val="left"/>
      <w:pPr>
        <w:ind w:left="873" w:hanging="360"/>
      </w:pPr>
      <w:rPr>
        <w:rFonts w:ascii="Symbol" w:eastAsia="Symbol" w:hAnsi="Symbol" w:cs="Symbol" w:hint="default"/>
        <w:w w:val="100"/>
        <w:sz w:val="22"/>
        <w:szCs w:val="22"/>
        <w:lang w:val="pl-PL" w:eastAsia="pl-PL" w:bidi="pl-PL"/>
      </w:rPr>
    </w:lvl>
    <w:lvl w:ilvl="1" w:tplc="4EDEFD8A">
      <w:numFmt w:val="bullet"/>
      <w:lvlText w:val="•"/>
      <w:lvlJc w:val="left"/>
      <w:pPr>
        <w:ind w:left="1683" w:hanging="360"/>
      </w:pPr>
      <w:rPr>
        <w:rFonts w:hint="default"/>
        <w:lang w:val="pl-PL" w:eastAsia="pl-PL" w:bidi="pl-PL"/>
      </w:rPr>
    </w:lvl>
    <w:lvl w:ilvl="2" w:tplc="33B88D68">
      <w:numFmt w:val="bullet"/>
      <w:lvlText w:val="•"/>
      <w:lvlJc w:val="left"/>
      <w:pPr>
        <w:ind w:left="2487" w:hanging="360"/>
      </w:pPr>
      <w:rPr>
        <w:rFonts w:hint="default"/>
        <w:lang w:val="pl-PL" w:eastAsia="pl-PL" w:bidi="pl-PL"/>
      </w:rPr>
    </w:lvl>
    <w:lvl w:ilvl="3" w:tplc="6E48499E">
      <w:numFmt w:val="bullet"/>
      <w:lvlText w:val="•"/>
      <w:lvlJc w:val="left"/>
      <w:pPr>
        <w:ind w:left="3291" w:hanging="360"/>
      </w:pPr>
      <w:rPr>
        <w:rFonts w:hint="default"/>
        <w:lang w:val="pl-PL" w:eastAsia="pl-PL" w:bidi="pl-PL"/>
      </w:rPr>
    </w:lvl>
    <w:lvl w:ilvl="4" w:tplc="C54ED00C">
      <w:numFmt w:val="bullet"/>
      <w:lvlText w:val="•"/>
      <w:lvlJc w:val="left"/>
      <w:pPr>
        <w:ind w:left="4095" w:hanging="360"/>
      </w:pPr>
      <w:rPr>
        <w:rFonts w:hint="default"/>
        <w:lang w:val="pl-PL" w:eastAsia="pl-PL" w:bidi="pl-PL"/>
      </w:rPr>
    </w:lvl>
    <w:lvl w:ilvl="5" w:tplc="EA623FA0">
      <w:numFmt w:val="bullet"/>
      <w:lvlText w:val="•"/>
      <w:lvlJc w:val="left"/>
      <w:pPr>
        <w:ind w:left="4899" w:hanging="360"/>
      </w:pPr>
      <w:rPr>
        <w:rFonts w:hint="default"/>
        <w:lang w:val="pl-PL" w:eastAsia="pl-PL" w:bidi="pl-PL"/>
      </w:rPr>
    </w:lvl>
    <w:lvl w:ilvl="6" w:tplc="45C28988">
      <w:numFmt w:val="bullet"/>
      <w:lvlText w:val="•"/>
      <w:lvlJc w:val="left"/>
      <w:pPr>
        <w:ind w:left="5703" w:hanging="360"/>
      </w:pPr>
      <w:rPr>
        <w:rFonts w:hint="default"/>
        <w:lang w:val="pl-PL" w:eastAsia="pl-PL" w:bidi="pl-PL"/>
      </w:rPr>
    </w:lvl>
    <w:lvl w:ilvl="7" w:tplc="999A1512">
      <w:numFmt w:val="bullet"/>
      <w:lvlText w:val="•"/>
      <w:lvlJc w:val="left"/>
      <w:pPr>
        <w:ind w:left="6507" w:hanging="360"/>
      </w:pPr>
      <w:rPr>
        <w:rFonts w:hint="default"/>
        <w:lang w:val="pl-PL" w:eastAsia="pl-PL" w:bidi="pl-PL"/>
      </w:rPr>
    </w:lvl>
    <w:lvl w:ilvl="8" w:tplc="CBEEFE9A">
      <w:numFmt w:val="bullet"/>
      <w:lvlText w:val="•"/>
      <w:lvlJc w:val="left"/>
      <w:pPr>
        <w:ind w:left="7311" w:hanging="360"/>
      </w:pPr>
      <w:rPr>
        <w:rFonts w:hint="default"/>
        <w:lang w:val="pl-PL" w:eastAsia="pl-PL" w:bidi="pl-PL"/>
      </w:rPr>
    </w:lvl>
  </w:abstractNum>
  <w:abstractNum w:abstractNumId="43" w15:restartNumberingAfterBreak="0">
    <w:nsid w:val="06702FAF"/>
    <w:multiLevelType w:val="hybridMultilevel"/>
    <w:tmpl w:val="FB44ED7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06BB641F"/>
    <w:multiLevelType w:val="hybridMultilevel"/>
    <w:tmpl w:val="6524AD48"/>
    <w:lvl w:ilvl="0" w:tplc="42425F42">
      <w:numFmt w:val="bullet"/>
      <w:lvlText w:val=""/>
      <w:lvlJc w:val="left"/>
      <w:pPr>
        <w:ind w:left="609" w:hanging="360"/>
      </w:pPr>
      <w:rPr>
        <w:rFonts w:ascii="Symbol" w:eastAsia="Symbol" w:hAnsi="Symbol" w:cs="Symbol" w:hint="default"/>
        <w:w w:val="100"/>
        <w:sz w:val="22"/>
        <w:szCs w:val="22"/>
        <w:lang w:val="pl-PL" w:eastAsia="pl-PL" w:bidi="pl-PL"/>
      </w:rPr>
    </w:lvl>
    <w:lvl w:ilvl="1" w:tplc="DA08DD44">
      <w:numFmt w:val="bullet"/>
      <w:lvlText w:val="•"/>
      <w:lvlJc w:val="left"/>
      <w:pPr>
        <w:ind w:left="1431" w:hanging="360"/>
      </w:pPr>
      <w:rPr>
        <w:rFonts w:hint="default"/>
        <w:lang w:val="pl-PL" w:eastAsia="pl-PL" w:bidi="pl-PL"/>
      </w:rPr>
    </w:lvl>
    <w:lvl w:ilvl="2" w:tplc="F55EC0E0">
      <w:numFmt w:val="bullet"/>
      <w:lvlText w:val="•"/>
      <w:lvlJc w:val="left"/>
      <w:pPr>
        <w:ind w:left="2263" w:hanging="360"/>
      </w:pPr>
      <w:rPr>
        <w:rFonts w:hint="default"/>
        <w:lang w:val="pl-PL" w:eastAsia="pl-PL" w:bidi="pl-PL"/>
      </w:rPr>
    </w:lvl>
    <w:lvl w:ilvl="3" w:tplc="E758D576">
      <w:numFmt w:val="bullet"/>
      <w:lvlText w:val="•"/>
      <w:lvlJc w:val="left"/>
      <w:pPr>
        <w:ind w:left="3095" w:hanging="360"/>
      </w:pPr>
      <w:rPr>
        <w:rFonts w:hint="default"/>
        <w:lang w:val="pl-PL" w:eastAsia="pl-PL" w:bidi="pl-PL"/>
      </w:rPr>
    </w:lvl>
    <w:lvl w:ilvl="4" w:tplc="B4E686C0">
      <w:numFmt w:val="bullet"/>
      <w:lvlText w:val="•"/>
      <w:lvlJc w:val="left"/>
      <w:pPr>
        <w:ind w:left="3926" w:hanging="360"/>
      </w:pPr>
      <w:rPr>
        <w:rFonts w:hint="default"/>
        <w:lang w:val="pl-PL" w:eastAsia="pl-PL" w:bidi="pl-PL"/>
      </w:rPr>
    </w:lvl>
    <w:lvl w:ilvl="5" w:tplc="D5ACACEC">
      <w:numFmt w:val="bullet"/>
      <w:lvlText w:val="•"/>
      <w:lvlJc w:val="left"/>
      <w:pPr>
        <w:ind w:left="4758" w:hanging="360"/>
      </w:pPr>
      <w:rPr>
        <w:rFonts w:hint="default"/>
        <w:lang w:val="pl-PL" w:eastAsia="pl-PL" w:bidi="pl-PL"/>
      </w:rPr>
    </w:lvl>
    <w:lvl w:ilvl="6" w:tplc="80A24736">
      <w:numFmt w:val="bullet"/>
      <w:lvlText w:val="•"/>
      <w:lvlJc w:val="left"/>
      <w:pPr>
        <w:ind w:left="5590" w:hanging="360"/>
      </w:pPr>
      <w:rPr>
        <w:rFonts w:hint="default"/>
        <w:lang w:val="pl-PL" w:eastAsia="pl-PL" w:bidi="pl-PL"/>
      </w:rPr>
    </w:lvl>
    <w:lvl w:ilvl="7" w:tplc="40C2E898">
      <w:numFmt w:val="bullet"/>
      <w:lvlText w:val="•"/>
      <w:lvlJc w:val="left"/>
      <w:pPr>
        <w:ind w:left="6421" w:hanging="360"/>
      </w:pPr>
      <w:rPr>
        <w:rFonts w:hint="default"/>
        <w:lang w:val="pl-PL" w:eastAsia="pl-PL" w:bidi="pl-PL"/>
      </w:rPr>
    </w:lvl>
    <w:lvl w:ilvl="8" w:tplc="9042CF4E">
      <w:numFmt w:val="bullet"/>
      <w:lvlText w:val="•"/>
      <w:lvlJc w:val="left"/>
      <w:pPr>
        <w:ind w:left="7253" w:hanging="360"/>
      </w:pPr>
      <w:rPr>
        <w:rFonts w:hint="default"/>
        <w:lang w:val="pl-PL" w:eastAsia="pl-PL" w:bidi="pl-PL"/>
      </w:rPr>
    </w:lvl>
  </w:abstractNum>
  <w:abstractNum w:abstractNumId="45" w15:restartNumberingAfterBreak="0">
    <w:nsid w:val="06C026AA"/>
    <w:multiLevelType w:val="hybridMultilevel"/>
    <w:tmpl w:val="EE76AE7A"/>
    <w:lvl w:ilvl="0" w:tplc="1C6EF9A2">
      <w:numFmt w:val="bullet"/>
      <w:lvlText w:val=""/>
      <w:lvlJc w:val="left"/>
      <w:pPr>
        <w:ind w:left="1020" w:hanging="456"/>
      </w:pPr>
      <w:rPr>
        <w:rFonts w:ascii="Symbol" w:eastAsia="Symbol" w:hAnsi="Symbol" w:cs="Symbol" w:hint="default"/>
        <w:w w:val="100"/>
        <w:sz w:val="22"/>
        <w:szCs w:val="22"/>
        <w:lang w:val="pl-PL" w:eastAsia="pl-PL" w:bidi="pl-PL"/>
      </w:rPr>
    </w:lvl>
    <w:lvl w:ilvl="1" w:tplc="6A28163E">
      <w:numFmt w:val="bullet"/>
      <w:lvlText w:val="•"/>
      <w:lvlJc w:val="left"/>
      <w:pPr>
        <w:ind w:left="1809" w:hanging="456"/>
      </w:pPr>
      <w:rPr>
        <w:rFonts w:hint="default"/>
        <w:lang w:val="pl-PL" w:eastAsia="pl-PL" w:bidi="pl-PL"/>
      </w:rPr>
    </w:lvl>
    <w:lvl w:ilvl="2" w:tplc="BBDEDD28">
      <w:numFmt w:val="bullet"/>
      <w:lvlText w:val="•"/>
      <w:lvlJc w:val="left"/>
      <w:pPr>
        <w:ind w:left="2599" w:hanging="456"/>
      </w:pPr>
      <w:rPr>
        <w:rFonts w:hint="default"/>
        <w:lang w:val="pl-PL" w:eastAsia="pl-PL" w:bidi="pl-PL"/>
      </w:rPr>
    </w:lvl>
    <w:lvl w:ilvl="3" w:tplc="F5A42B5E">
      <w:numFmt w:val="bullet"/>
      <w:lvlText w:val="•"/>
      <w:lvlJc w:val="left"/>
      <w:pPr>
        <w:ind w:left="3389" w:hanging="456"/>
      </w:pPr>
      <w:rPr>
        <w:rFonts w:hint="default"/>
        <w:lang w:val="pl-PL" w:eastAsia="pl-PL" w:bidi="pl-PL"/>
      </w:rPr>
    </w:lvl>
    <w:lvl w:ilvl="4" w:tplc="28861170">
      <w:numFmt w:val="bullet"/>
      <w:lvlText w:val="•"/>
      <w:lvlJc w:val="left"/>
      <w:pPr>
        <w:ind w:left="4179" w:hanging="456"/>
      </w:pPr>
      <w:rPr>
        <w:rFonts w:hint="default"/>
        <w:lang w:val="pl-PL" w:eastAsia="pl-PL" w:bidi="pl-PL"/>
      </w:rPr>
    </w:lvl>
    <w:lvl w:ilvl="5" w:tplc="3CD4E3A8">
      <w:numFmt w:val="bullet"/>
      <w:lvlText w:val="•"/>
      <w:lvlJc w:val="left"/>
      <w:pPr>
        <w:ind w:left="4969" w:hanging="456"/>
      </w:pPr>
      <w:rPr>
        <w:rFonts w:hint="default"/>
        <w:lang w:val="pl-PL" w:eastAsia="pl-PL" w:bidi="pl-PL"/>
      </w:rPr>
    </w:lvl>
    <w:lvl w:ilvl="6" w:tplc="3FC842E0">
      <w:numFmt w:val="bullet"/>
      <w:lvlText w:val="•"/>
      <w:lvlJc w:val="left"/>
      <w:pPr>
        <w:ind w:left="5759" w:hanging="456"/>
      </w:pPr>
      <w:rPr>
        <w:rFonts w:hint="default"/>
        <w:lang w:val="pl-PL" w:eastAsia="pl-PL" w:bidi="pl-PL"/>
      </w:rPr>
    </w:lvl>
    <w:lvl w:ilvl="7" w:tplc="14927AAC">
      <w:numFmt w:val="bullet"/>
      <w:lvlText w:val="•"/>
      <w:lvlJc w:val="left"/>
      <w:pPr>
        <w:ind w:left="6549" w:hanging="456"/>
      </w:pPr>
      <w:rPr>
        <w:rFonts w:hint="default"/>
        <w:lang w:val="pl-PL" w:eastAsia="pl-PL" w:bidi="pl-PL"/>
      </w:rPr>
    </w:lvl>
    <w:lvl w:ilvl="8" w:tplc="8F3430C2">
      <w:numFmt w:val="bullet"/>
      <w:lvlText w:val="•"/>
      <w:lvlJc w:val="left"/>
      <w:pPr>
        <w:ind w:left="7339" w:hanging="456"/>
      </w:pPr>
      <w:rPr>
        <w:rFonts w:hint="default"/>
        <w:lang w:val="pl-PL" w:eastAsia="pl-PL" w:bidi="pl-PL"/>
      </w:rPr>
    </w:lvl>
  </w:abstractNum>
  <w:abstractNum w:abstractNumId="46" w15:restartNumberingAfterBreak="0">
    <w:nsid w:val="06C27087"/>
    <w:multiLevelType w:val="hybridMultilevel"/>
    <w:tmpl w:val="83EC91E6"/>
    <w:lvl w:ilvl="0" w:tplc="B5FACC26">
      <w:numFmt w:val="bullet"/>
      <w:lvlText w:val=""/>
      <w:lvlJc w:val="left"/>
      <w:pPr>
        <w:ind w:left="969" w:hanging="360"/>
      </w:pPr>
      <w:rPr>
        <w:rFonts w:ascii="Symbol" w:eastAsia="Symbol" w:hAnsi="Symbol" w:cs="Symbol" w:hint="default"/>
        <w:w w:val="100"/>
        <w:sz w:val="22"/>
        <w:szCs w:val="22"/>
        <w:lang w:val="pl-PL" w:eastAsia="pl-PL" w:bidi="pl-PL"/>
      </w:rPr>
    </w:lvl>
    <w:lvl w:ilvl="1" w:tplc="4D784F66">
      <w:numFmt w:val="bullet"/>
      <w:lvlText w:val="•"/>
      <w:lvlJc w:val="left"/>
      <w:pPr>
        <w:ind w:left="1770" w:hanging="360"/>
      </w:pPr>
      <w:rPr>
        <w:rFonts w:hint="default"/>
        <w:lang w:val="pl-PL" w:eastAsia="pl-PL" w:bidi="pl-PL"/>
      </w:rPr>
    </w:lvl>
    <w:lvl w:ilvl="2" w:tplc="8D768438">
      <w:numFmt w:val="bullet"/>
      <w:lvlText w:val="•"/>
      <w:lvlJc w:val="left"/>
      <w:pPr>
        <w:ind w:left="2580" w:hanging="360"/>
      </w:pPr>
      <w:rPr>
        <w:rFonts w:hint="default"/>
        <w:lang w:val="pl-PL" w:eastAsia="pl-PL" w:bidi="pl-PL"/>
      </w:rPr>
    </w:lvl>
    <w:lvl w:ilvl="3" w:tplc="C67AA7EC">
      <w:numFmt w:val="bullet"/>
      <w:lvlText w:val="•"/>
      <w:lvlJc w:val="left"/>
      <w:pPr>
        <w:ind w:left="3390" w:hanging="360"/>
      </w:pPr>
      <w:rPr>
        <w:rFonts w:hint="default"/>
        <w:lang w:val="pl-PL" w:eastAsia="pl-PL" w:bidi="pl-PL"/>
      </w:rPr>
    </w:lvl>
    <w:lvl w:ilvl="4" w:tplc="A3660FF0">
      <w:numFmt w:val="bullet"/>
      <w:lvlText w:val="•"/>
      <w:lvlJc w:val="left"/>
      <w:pPr>
        <w:ind w:left="4201" w:hanging="360"/>
      </w:pPr>
      <w:rPr>
        <w:rFonts w:hint="default"/>
        <w:lang w:val="pl-PL" w:eastAsia="pl-PL" w:bidi="pl-PL"/>
      </w:rPr>
    </w:lvl>
    <w:lvl w:ilvl="5" w:tplc="B0203458">
      <w:numFmt w:val="bullet"/>
      <w:lvlText w:val="•"/>
      <w:lvlJc w:val="left"/>
      <w:pPr>
        <w:ind w:left="5011" w:hanging="360"/>
      </w:pPr>
      <w:rPr>
        <w:rFonts w:hint="default"/>
        <w:lang w:val="pl-PL" w:eastAsia="pl-PL" w:bidi="pl-PL"/>
      </w:rPr>
    </w:lvl>
    <w:lvl w:ilvl="6" w:tplc="8EDC10FE">
      <w:numFmt w:val="bullet"/>
      <w:lvlText w:val="•"/>
      <w:lvlJc w:val="left"/>
      <w:pPr>
        <w:ind w:left="5821" w:hanging="360"/>
      </w:pPr>
      <w:rPr>
        <w:rFonts w:hint="default"/>
        <w:lang w:val="pl-PL" w:eastAsia="pl-PL" w:bidi="pl-PL"/>
      </w:rPr>
    </w:lvl>
    <w:lvl w:ilvl="7" w:tplc="45C26FE8">
      <w:numFmt w:val="bullet"/>
      <w:lvlText w:val="•"/>
      <w:lvlJc w:val="left"/>
      <w:pPr>
        <w:ind w:left="6632" w:hanging="360"/>
      </w:pPr>
      <w:rPr>
        <w:rFonts w:hint="default"/>
        <w:lang w:val="pl-PL" w:eastAsia="pl-PL" w:bidi="pl-PL"/>
      </w:rPr>
    </w:lvl>
    <w:lvl w:ilvl="8" w:tplc="8C96F00A">
      <w:numFmt w:val="bullet"/>
      <w:lvlText w:val="•"/>
      <w:lvlJc w:val="left"/>
      <w:pPr>
        <w:ind w:left="7442" w:hanging="360"/>
      </w:pPr>
      <w:rPr>
        <w:rFonts w:hint="default"/>
        <w:lang w:val="pl-PL" w:eastAsia="pl-PL" w:bidi="pl-PL"/>
      </w:rPr>
    </w:lvl>
  </w:abstractNum>
  <w:abstractNum w:abstractNumId="47" w15:restartNumberingAfterBreak="0">
    <w:nsid w:val="06C97983"/>
    <w:multiLevelType w:val="hybridMultilevel"/>
    <w:tmpl w:val="A9686FDE"/>
    <w:lvl w:ilvl="0" w:tplc="31669A8C">
      <w:start w:val="1"/>
      <w:numFmt w:val="bullet"/>
      <w:lvlText w:val=""/>
      <w:lvlJc w:val="left"/>
      <w:pPr>
        <w:ind w:left="946" w:hanging="360"/>
      </w:pPr>
      <w:rPr>
        <w:rFonts w:ascii="Symbol" w:hAnsi="Symbol" w:hint="default"/>
        <w:color w:val="auto"/>
      </w:rPr>
    </w:lvl>
    <w:lvl w:ilvl="1" w:tplc="04150003">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48" w15:restartNumberingAfterBreak="0">
    <w:nsid w:val="06DA7EA6"/>
    <w:multiLevelType w:val="hybridMultilevel"/>
    <w:tmpl w:val="EA00A864"/>
    <w:lvl w:ilvl="0" w:tplc="79F8C4AA">
      <w:numFmt w:val="bullet"/>
      <w:lvlText w:val=""/>
      <w:lvlJc w:val="left"/>
      <w:pPr>
        <w:ind w:left="609" w:hanging="360"/>
      </w:pPr>
      <w:rPr>
        <w:rFonts w:ascii="Symbol" w:eastAsia="Symbol" w:hAnsi="Symbol" w:cs="Symbol" w:hint="default"/>
        <w:w w:val="100"/>
        <w:sz w:val="22"/>
        <w:szCs w:val="22"/>
        <w:lang w:val="pl-PL" w:eastAsia="pl-PL" w:bidi="pl-PL"/>
      </w:rPr>
    </w:lvl>
    <w:lvl w:ilvl="1" w:tplc="3720189E">
      <w:numFmt w:val="bullet"/>
      <w:lvlText w:val="•"/>
      <w:lvlJc w:val="left"/>
      <w:pPr>
        <w:ind w:left="1431" w:hanging="360"/>
      </w:pPr>
      <w:rPr>
        <w:rFonts w:hint="default"/>
        <w:lang w:val="pl-PL" w:eastAsia="pl-PL" w:bidi="pl-PL"/>
      </w:rPr>
    </w:lvl>
    <w:lvl w:ilvl="2" w:tplc="C7C8FB46">
      <w:numFmt w:val="bullet"/>
      <w:lvlText w:val="•"/>
      <w:lvlJc w:val="left"/>
      <w:pPr>
        <w:ind w:left="2263" w:hanging="360"/>
      </w:pPr>
      <w:rPr>
        <w:rFonts w:hint="default"/>
        <w:lang w:val="pl-PL" w:eastAsia="pl-PL" w:bidi="pl-PL"/>
      </w:rPr>
    </w:lvl>
    <w:lvl w:ilvl="3" w:tplc="69623CDE">
      <w:numFmt w:val="bullet"/>
      <w:lvlText w:val="•"/>
      <w:lvlJc w:val="left"/>
      <w:pPr>
        <w:ind w:left="3095" w:hanging="360"/>
      </w:pPr>
      <w:rPr>
        <w:rFonts w:hint="default"/>
        <w:lang w:val="pl-PL" w:eastAsia="pl-PL" w:bidi="pl-PL"/>
      </w:rPr>
    </w:lvl>
    <w:lvl w:ilvl="4" w:tplc="8662D242">
      <w:numFmt w:val="bullet"/>
      <w:lvlText w:val="•"/>
      <w:lvlJc w:val="left"/>
      <w:pPr>
        <w:ind w:left="3927" w:hanging="360"/>
      </w:pPr>
      <w:rPr>
        <w:rFonts w:hint="default"/>
        <w:lang w:val="pl-PL" w:eastAsia="pl-PL" w:bidi="pl-PL"/>
      </w:rPr>
    </w:lvl>
    <w:lvl w:ilvl="5" w:tplc="A530AD34">
      <w:numFmt w:val="bullet"/>
      <w:lvlText w:val="•"/>
      <w:lvlJc w:val="left"/>
      <w:pPr>
        <w:ind w:left="4759" w:hanging="360"/>
      </w:pPr>
      <w:rPr>
        <w:rFonts w:hint="default"/>
        <w:lang w:val="pl-PL" w:eastAsia="pl-PL" w:bidi="pl-PL"/>
      </w:rPr>
    </w:lvl>
    <w:lvl w:ilvl="6" w:tplc="1E2491F2">
      <w:numFmt w:val="bullet"/>
      <w:lvlText w:val="•"/>
      <w:lvlJc w:val="left"/>
      <w:pPr>
        <w:ind w:left="5591" w:hanging="360"/>
      </w:pPr>
      <w:rPr>
        <w:rFonts w:hint="default"/>
        <w:lang w:val="pl-PL" w:eastAsia="pl-PL" w:bidi="pl-PL"/>
      </w:rPr>
    </w:lvl>
    <w:lvl w:ilvl="7" w:tplc="60D2CDCA">
      <w:numFmt w:val="bullet"/>
      <w:lvlText w:val="•"/>
      <w:lvlJc w:val="left"/>
      <w:pPr>
        <w:ind w:left="6423" w:hanging="360"/>
      </w:pPr>
      <w:rPr>
        <w:rFonts w:hint="default"/>
        <w:lang w:val="pl-PL" w:eastAsia="pl-PL" w:bidi="pl-PL"/>
      </w:rPr>
    </w:lvl>
    <w:lvl w:ilvl="8" w:tplc="74C62E4C">
      <w:numFmt w:val="bullet"/>
      <w:lvlText w:val="•"/>
      <w:lvlJc w:val="left"/>
      <w:pPr>
        <w:ind w:left="7255" w:hanging="360"/>
      </w:pPr>
      <w:rPr>
        <w:rFonts w:hint="default"/>
        <w:lang w:val="pl-PL" w:eastAsia="pl-PL" w:bidi="pl-PL"/>
      </w:rPr>
    </w:lvl>
  </w:abstractNum>
  <w:abstractNum w:abstractNumId="49" w15:restartNumberingAfterBreak="0">
    <w:nsid w:val="06E24E39"/>
    <w:multiLevelType w:val="hybridMultilevel"/>
    <w:tmpl w:val="11345F9C"/>
    <w:lvl w:ilvl="0" w:tplc="7C020080">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854" w:hanging="360"/>
      </w:pPr>
      <w:rPr>
        <w:rFonts w:ascii="Courier New" w:hAnsi="Courier New" w:cs="Courier New" w:hint="default"/>
      </w:rPr>
    </w:lvl>
    <w:lvl w:ilvl="2" w:tplc="04150005" w:tentative="1">
      <w:start w:val="1"/>
      <w:numFmt w:val="bullet"/>
      <w:lvlText w:val=""/>
      <w:lvlJc w:val="left"/>
      <w:pPr>
        <w:ind w:left="1574" w:hanging="360"/>
      </w:pPr>
      <w:rPr>
        <w:rFonts w:ascii="Wingdings" w:hAnsi="Wingdings" w:hint="default"/>
      </w:rPr>
    </w:lvl>
    <w:lvl w:ilvl="3" w:tplc="04150001" w:tentative="1">
      <w:start w:val="1"/>
      <w:numFmt w:val="bullet"/>
      <w:lvlText w:val=""/>
      <w:lvlJc w:val="left"/>
      <w:pPr>
        <w:ind w:left="2294" w:hanging="360"/>
      </w:pPr>
      <w:rPr>
        <w:rFonts w:ascii="Symbol" w:hAnsi="Symbol" w:hint="default"/>
      </w:rPr>
    </w:lvl>
    <w:lvl w:ilvl="4" w:tplc="04150003" w:tentative="1">
      <w:start w:val="1"/>
      <w:numFmt w:val="bullet"/>
      <w:lvlText w:val="o"/>
      <w:lvlJc w:val="left"/>
      <w:pPr>
        <w:ind w:left="3014" w:hanging="360"/>
      </w:pPr>
      <w:rPr>
        <w:rFonts w:ascii="Courier New" w:hAnsi="Courier New" w:cs="Courier New" w:hint="default"/>
      </w:rPr>
    </w:lvl>
    <w:lvl w:ilvl="5" w:tplc="04150005" w:tentative="1">
      <w:start w:val="1"/>
      <w:numFmt w:val="bullet"/>
      <w:lvlText w:val=""/>
      <w:lvlJc w:val="left"/>
      <w:pPr>
        <w:ind w:left="3734" w:hanging="360"/>
      </w:pPr>
      <w:rPr>
        <w:rFonts w:ascii="Wingdings" w:hAnsi="Wingdings" w:hint="default"/>
      </w:rPr>
    </w:lvl>
    <w:lvl w:ilvl="6" w:tplc="04150001" w:tentative="1">
      <w:start w:val="1"/>
      <w:numFmt w:val="bullet"/>
      <w:lvlText w:val=""/>
      <w:lvlJc w:val="left"/>
      <w:pPr>
        <w:ind w:left="4454" w:hanging="360"/>
      </w:pPr>
      <w:rPr>
        <w:rFonts w:ascii="Symbol" w:hAnsi="Symbol" w:hint="default"/>
      </w:rPr>
    </w:lvl>
    <w:lvl w:ilvl="7" w:tplc="04150003" w:tentative="1">
      <w:start w:val="1"/>
      <w:numFmt w:val="bullet"/>
      <w:lvlText w:val="o"/>
      <w:lvlJc w:val="left"/>
      <w:pPr>
        <w:ind w:left="5174" w:hanging="360"/>
      </w:pPr>
      <w:rPr>
        <w:rFonts w:ascii="Courier New" w:hAnsi="Courier New" w:cs="Courier New" w:hint="default"/>
      </w:rPr>
    </w:lvl>
    <w:lvl w:ilvl="8" w:tplc="04150005" w:tentative="1">
      <w:start w:val="1"/>
      <w:numFmt w:val="bullet"/>
      <w:lvlText w:val=""/>
      <w:lvlJc w:val="left"/>
      <w:pPr>
        <w:ind w:left="5894" w:hanging="360"/>
      </w:pPr>
      <w:rPr>
        <w:rFonts w:ascii="Wingdings" w:hAnsi="Wingdings" w:hint="default"/>
      </w:rPr>
    </w:lvl>
  </w:abstractNum>
  <w:abstractNum w:abstractNumId="50" w15:restartNumberingAfterBreak="0">
    <w:nsid w:val="06E93A15"/>
    <w:multiLevelType w:val="hybridMultilevel"/>
    <w:tmpl w:val="F990B97C"/>
    <w:lvl w:ilvl="0" w:tplc="53B6D784">
      <w:numFmt w:val="bullet"/>
      <w:lvlText w:val=""/>
      <w:lvlJc w:val="left"/>
      <w:pPr>
        <w:ind w:left="1020" w:hanging="456"/>
      </w:pPr>
      <w:rPr>
        <w:rFonts w:ascii="Symbol" w:eastAsia="Symbol" w:hAnsi="Symbol" w:cs="Symbol" w:hint="default"/>
        <w:w w:val="100"/>
        <w:sz w:val="22"/>
        <w:szCs w:val="22"/>
        <w:lang w:val="pl-PL" w:eastAsia="pl-PL" w:bidi="pl-PL"/>
      </w:rPr>
    </w:lvl>
    <w:lvl w:ilvl="1" w:tplc="9ABCA1B8">
      <w:numFmt w:val="bullet"/>
      <w:lvlText w:val="•"/>
      <w:lvlJc w:val="left"/>
      <w:pPr>
        <w:ind w:left="1809" w:hanging="456"/>
      </w:pPr>
      <w:rPr>
        <w:rFonts w:hint="default"/>
        <w:lang w:val="pl-PL" w:eastAsia="pl-PL" w:bidi="pl-PL"/>
      </w:rPr>
    </w:lvl>
    <w:lvl w:ilvl="2" w:tplc="ABC89284">
      <w:numFmt w:val="bullet"/>
      <w:lvlText w:val="•"/>
      <w:lvlJc w:val="left"/>
      <w:pPr>
        <w:ind w:left="2599" w:hanging="456"/>
      </w:pPr>
      <w:rPr>
        <w:rFonts w:hint="default"/>
        <w:lang w:val="pl-PL" w:eastAsia="pl-PL" w:bidi="pl-PL"/>
      </w:rPr>
    </w:lvl>
    <w:lvl w:ilvl="3" w:tplc="5BD68FDE">
      <w:numFmt w:val="bullet"/>
      <w:lvlText w:val="•"/>
      <w:lvlJc w:val="left"/>
      <w:pPr>
        <w:ind w:left="3389" w:hanging="456"/>
      </w:pPr>
      <w:rPr>
        <w:rFonts w:hint="default"/>
        <w:lang w:val="pl-PL" w:eastAsia="pl-PL" w:bidi="pl-PL"/>
      </w:rPr>
    </w:lvl>
    <w:lvl w:ilvl="4" w:tplc="B15A63B2">
      <w:numFmt w:val="bullet"/>
      <w:lvlText w:val="•"/>
      <w:lvlJc w:val="left"/>
      <w:pPr>
        <w:ind w:left="4179" w:hanging="456"/>
      </w:pPr>
      <w:rPr>
        <w:rFonts w:hint="default"/>
        <w:lang w:val="pl-PL" w:eastAsia="pl-PL" w:bidi="pl-PL"/>
      </w:rPr>
    </w:lvl>
    <w:lvl w:ilvl="5" w:tplc="36104BE6">
      <w:numFmt w:val="bullet"/>
      <w:lvlText w:val="•"/>
      <w:lvlJc w:val="left"/>
      <w:pPr>
        <w:ind w:left="4969" w:hanging="456"/>
      </w:pPr>
      <w:rPr>
        <w:rFonts w:hint="default"/>
        <w:lang w:val="pl-PL" w:eastAsia="pl-PL" w:bidi="pl-PL"/>
      </w:rPr>
    </w:lvl>
    <w:lvl w:ilvl="6" w:tplc="33965FF2">
      <w:numFmt w:val="bullet"/>
      <w:lvlText w:val="•"/>
      <w:lvlJc w:val="left"/>
      <w:pPr>
        <w:ind w:left="5759" w:hanging="456"/>
      </w:pPr>
      <w:rPr>
        <w:rFonts w:hint="default"/>
        <w:lang w:val="pl-PL" w:eastAsia="pl-PL" w:bidi="pl-PL"/>
      </w:rPr>
    </w:lvl>
    <w:lvl w:ilvl="7" w:tplc="37FAF636">
      <w:numFmt w:val="bullet"/>
      <w:lvlText w:val="•"/>
      <w:lvlJc w:val="left"/>
      <w:pPr>
        <w:ind w:left="6549" w:hanging="456"/>
      </w:pPr>
      <w:rPr>
        <w:rFonts w:hint="default"/>
        <w:lang w:val="pl-PL" w:eastAsia="pl-PL" w:bidi="pl-PL"/>
      </w:rPr>
    </w:lvl>
    <w:lvl w:ilvl="8" w:tplc="3CB66710">
      <w:numFmt w:val="bullet"/>
      <w:lvlText w:val="•"/>
      <w:lvlJc w:val="left"/>
      <w:pPr>
        <w:ind w:left="7339" w:hanging="456"/>
      </w:pPr>
      <w:rPr>
        <w:rFonts w:hint="default"/>
        <w:lang w:val="pl-PL" w:eastAsia="pl-PL" w:bidi="pl-PL"/>
      </w:rPr>
    </w:lvl>
  </w:abstractNum>
  <w:abstractNum w:abstractNumId="51" w15:restartNumberingAfterBreak="0">
    <w:nsid w:val="06FB0A7C"/>
    <w:multiLevelType w:val="hybridMultilevel"/>
    <w:tmpl w:val="E8C2E3BA"/>
    <w:lvl w:ilvl="0" w:tplc="EF0C52A8">
      <w:numFmt w:val="bullet"/>
      <w:lvlText w:val=""/>
      <w:lvlJc w:val="left"/>
      <w:pPr>
        <w:ind w:left="875" w:hanging="360"/>
      </w:pPr>
      <w:rPr>
        <w:rFonts w:ascii="Symbol" w:eastAsia="Symbol" w:hAnsi="Symbol" w:cs="Symbol" w:hint="default"/>
        <w:w w:val="100"/>
        <w:sz w:val="22"/>
        <w:szCs w:val="22"/>
        <w:lang w:val="pl-PL" w:eastAsia="pl-PL" w:bidi="pl-PL"/>
      </w:rPr>
    </w:lvl>
    <w:lvl w:ilvl="1" w:tplc="58620910">
      <w:numFmt w:val="bullet"/>
      <w:lvlText w:val="•"/>
      <w:lvlJc w:val="left"/>
      <w:pPr>
        <w:ind w:left="1713" w:hanging="360"/>
      </w:pPr>
      <w:rPr>
        <w:rFonts w:hint="default"/>
        <w:lang w:val="pl-PL" w:eastAsia="pl-PL" w:bidi="pl-PL"/>
      </w:rPr>
    </w:lvl>
    <w:lvl w:ilvl="2" w:tplc="2FBA5DAC">
      <w:numFmt w:val="bullet"/>
      <w:lvlText w:val="•"/>
      <w:lvlJc w:val="left"/>
      <w:pPr>
        <w:ind w:left="2546" w:hanging="360"/>
      </w:pPr>
      <w:rPr>
        <w:rFonts w:hint="default"/>
        <w:lang w:val="pl-PL" w:eastAsia="pl-PL" w:bidi="pl-PL"/>
      </w:rPr>
    </w:lvl>
    <w:lvl w:ilvl="3" w:tplc="053E96F2">
      <w:numFmt w:val="bullet"/>
      <w:lvlText w:val="•"/>
      <w:lvlJc w:val="left"/>
      <w:pPr>
        <w:ind w:left="3379" w:hanging="360"/>
      </w:pPr>
      <w:rPr>
        <w:rFonts w:hint="default"/>
        <w:lang w:val="pl-PL" w:eastAsia="pl-PL" w:bidi="pl-PL"/>
      </w:rPr>
    </w:lvl>
    <w:lvl w:ilvl="4" w:tplc="296433DE">
      <w:numFmt w:val="bullet"/>
      <w:lvlText w:val="•"/>
      <w:lvlJc w:val="left"/>
      <w:pPr>
        <w:ind w:left="4212" w:hanging="360"/>
      </w:pPr>
      <w:rPr>
        <w:rFonts w:hint="default"/>
        <w:lang w:val="pl-PL" w:eastAsia="pl-PL" w:bidi="pl-PL"/>
      </w:rPr>
    </w:lvl>
    <w:lvl w:ilvl="5" w:tplc="29D68050">
      <w:numFmt w:val="bullet"/>
      <w:lvlText w:val="•"/>
      <w:lvlJc w:val="left"/>
      <w:pPr>
        <w:ind w:left="5046" w:hanging="360"/>
      </w:pPr>
      <w:rPr>
        <w:rFonts w:hint="default"/>
        <w:lang w:val="pl-PL" w:eastAsia="pl-PL" w:bidi="pl-PL"/>
      </w:rPr>
    </w:lvl>
    <w:lvl w:ilvl="6" w:tplc="15386B3E">
      <w:numFmt w:val="bullet"/>
      <w:lvlText w:val="•"/>
      <w:lvlJc w:val="left"/>
      <w:pPr>
        <w:ind w:left="5879" w:hanging="360"/>
      </w:pPr>
      <w:rPr>
        <w:rFonts w:hint="default"/>
        <w:lang w:val="pl-PL" w:eastAsia="pl-PL" w:bidi="pl-PL"/>
      </w:rPr>
    </w:lvl>
    <w:lvl w:ilvl="7" w:tplc="A8263080">
      <w:numFmt w:val="bullet"/>
      <w:lvlText w:val="•"/>
      <w:lvlJc w:val="left"/>
      <w:pPr>
        <w:ind w:left="6712" w:hanging="360"/>
      </w:pPr>
      <w:rPr>
        <w:rFonts w:hint="default"/>
        <w:lang w:val="pl-PL" w:eastAsia="pl-PL" w:bidi="pl-PL"/>
      </w:rPr>
    </w:lvl>
    <w:lvl w:ilvl="8" w:tplc="175C9A54">
      <w:numFmt w:val="bullet"/>
      <w:lvlText w:val="•"/>
      <w:lvlJc w:val="left"/>
      <w:pPr>
        <w:ind w:left="7545" w:hanging="360"/>
      </w:pPr>
      <w:rPr>
        <w:rFonts w:hint="default"/>
        <w:lang w:val="pl-PL" w:eastAsia="pl-PL" w:bidi="pl-PL"/>
      </w:rPr>
    </w:lvl>
  </w:abstractNum>
  <w:abstractNum w:abstractNumId="52" w15:restartNumberingAfterBreak="0">
    <w:nsid w:val="071304AE"/>
    <w:multiLevelType w:val="hybridMultilevel"/>
    <w:tmpl w:val="7CDA29A4"/>
    <w:lvl w:ilvl="0" w:tplc="BE567950">
      <w:numFmt w:val="bullet"/>
      <w:lvlText w:val=""/>
      <w:lvlJc w:val="left"/>
      <w:pPr>
        <w:ind w:left="609" w:hanging="360"/>
      </w:pPr>
      <w:rPr>
        <w:rFonts w:ascii="Symbol" w:eastAsia="Symbol" w:hAnsi="Symbol" w:cs="Symbol" w:hint="default"/>
        <w:w w:val="100"/>
        <w:sz w:val="22"/>
        <w:szCs w:val="22"/>
        <w:lang w:val="pl-PL" w:eastAsia="pl-PL" w:bidi="pl-PL"/>
      </w:rPr>
    </w:lvl>
    <w:lvl w:ilvl="1" w:tplc="67047E96">
      <w:numFmt w:val="bullet"/>
      <w:lvlText w:val="•"/>
      <w:lvlJc w:val="left"/>
      <w:pPr>
        <w:ind w:left="1431" w:hanging="360"/>
      </w:pPr>
      <w:rPr>
        <w:rFonts w:hint="default"/>
        <w:lang w:val="pl-PL" w:eastAsia="pl-PL" w:bidi="pl-PL"/>
      </w:rPr>
    </w:lvl>
    <w:lvl w:ilvl="2" w:tplc="DC3ED4E0">
      <w:numFmt w:val="bullet"/>
      <w:lvlText w:val="•"/>
      <w:lvlJc w:val="left"/>
      <w:pPr>
        <w:ind w:left="2263" w:hanging="360"/>
      </w:pPr>
      <w:rPr>
        <w:rFonts w:hint="default"/>
        <w:lang w:val="pl-PL" w:eastAsia="pl-PL" w:bidi="pl-PL"/>
      </w:rPr>
    </w:lvl>
    <w:lvl w:ilvl="3" w:tplc="15B41E1E">
      <w:numFmt w:val="bullet"/>
      <w:lvlText w:val="•"/>
      <w:lvlJc w:val="left"/>
      <w:pPr>
        <w:ind w:left="3095" w:hanging="360"/>
      </w:pPr>
      <w:rPr>
        <w:rFonts w:hint="default"/>
        <w:lang w:val="pl-PL" w:eastAsia="pl-PL" w:bidi="pl-PL"/>
      </w:rPr>
    </w:lvl>
    <w:lvl w:ilvl="4" w:tplc="BC6044AE">
      <w:numFmt w:val="bullet"/>
      <w:lvlText w:val="•"/>
      <w:lvlJc w:val="left"/>
      <w:pPr>
        <w:ind w:left="3927" w:hanging="360"/>
      </w:pPr>
      <w:rPr>
        <w:rFonts w:hint="default"/>
        <w:lang w:val="pl-PL" w:eastAsia="pl-PL" w:bidi="pl-PL"/>
      </w:rPr>
    </w:lvl>
    <w:lvl w:ilvl="5" w:tplc="4AA2AFF2">
      <w:numFmt w:val="bullet"/>
      <w:lvlText w:val="•"/>
      <w:lvlJc w:val="left"/>
      <w:pPr>
        <w:ind w:left="4759" w:hanging="360"/>
      </w:pPr>
      <w:rPr>
        <w:rFonts w:hint="default"/>
        <w:lang w:val="pl-PL" w:eastAsia="pl-PL" w:bidi="pl-PL"/>
      </w:rPr>
    </w:lvl>
    <w:lvl w:ilvl="6" w:tplc="75BE8F22">
      <w:numFmt w:val="bullet"/>
      <w:lvlText w:val="•"/>
      <w:lvlJc w:val="left"/>
      <w:pPr>
        <w:ind w:left="5591" w:hanging="360"/>
      </w:pPr>
      <w:rPr>
        <w:rFonts w:hint="default"/>
        <w:lang w:val="pl-PL" w:eastAsia="pl-PL" w:bidi="pl-PL"/>
      </w:rPr>
    </w:lvl>
    <w:lvl w:ilvl="7" w:tplc="8ECE0498">
      <w:numFmt w:val="bullet"/>
      <w:lvlText w:val="•"/>
      <w:lvlJc w:val="left"/>
      <w:pPr>
        <w:ind w:left="6423" w:hanging="360"/>
      </w:pPr>
      <w:rPr>
        <w:rFonts w:hint="default"/>
        <w:lang w:val="pl-PL" w:eastAsia="pl-PL" w:bidi="pl-PL"/>
      </w:rPr>
    </w:lvl>
    <w:lvl w:ilvl="8" w:tplc="AC1A159C">
      <w:numFmt w:val="bullet"/>
      <w:lvlText w:val="•"/>
      <w:lvlJc w:val="left"/>
      <w:pPr>
        <w:ind w:left="7255" w:hanging="360"/>
      </w:pPr>
      <w:rPr>
        <w:rFonts w:hint="default"/>
        <w:lang w:val="pl-PL" w:eastAsia="pl-PL" w:bidi="pl-PL"/>
      </w:rPr>
    </w:lvl>
  </w:abstractNum>
  <w:abstractNum w:abstractNumId="53" w15:restartNumberingAfterBreak="0">
    <w:nsid w:val="07196B7E"/>
    <w:multiLevelType w:val="hybridMultilevel"/>
    <w:tmpl w:val="2FDC8CD6"/>
    <w:lvl w:ilvl="0" w:tplc="552CF78C">
      <w:numFmt w:val="bullet"/>
      <w:lvlText w:val=""/>
      <w:lvlJc w:val="left"/>
      <w:pPr>
        <w:ind w:left="1253" w:hanging="360"/>
      </w:pPr>
      <w:rPr>
        <w:rFonts w:ascii="Symbol" w:eastAsia="Symbol" w:hAnsi="Symbol" w:cs="Symbol" w:hint="default"/>
        <w:w w:val="100"/>
        <w:sz w:val="22"/>
        <w:szCs w:val="22"/>
        <w:lang w:val="pl-PL" w:eastAsia="pl-PL" w:bidi="pl-PL"/>
      </w:rPr>
    </w:lvl>
    <w:lvl w:ilvl="1" w:tplc="45F8CFAA">
      <w:numFmt w:val="bullet"/>
      <w:lvlText w:val="•"/>
      <w:lvlJc w:val="left"/>
      <w:pPr>
        <w:ind w:left="2025" w:hanging="360"/>
      </w:pPr>
      <w:rPr>
        <w:rFonts w:hint="default"/>
        <w:lang w:val="pl-PL" w:eastAsia="pl-PL" w:bidi="pl-PL"/>
      </w:rPr>
    </w:lvl>
    <w:lvl w:ilvl="2" w:tplc="3CAABD9E">
      <w:numFmt w:val="bullet"/>
      <w:lvlText w:val="•"/>
      <w:lvlJc w:val="left"/>
      <w:pPr>
        <w:ind w:left="2791" w:hanging="360"/>
      </w:pPr>
      <w:rPr>
        <w:rFonts w:hint="default"/>
        <w:lang w:val="pl-PL" w:eastAsia="pl-PL" w:bidi="pl-PL"/>
      </w:rPr>
    </w:lvl>
    <w:lvl w:ilvl="3" w:tplc="FB2670C0">
      <w:numFmt w:val="bullet"/>
      <w:lvlText w:val="•"/>
      <w:lvlJc w:val="left"/>
      <w:pPr>
        <w:ind w:left="3557" w:hanging="360"/>
      </w:pPr>
      <w:rPr>
        <w:rFonts w:hint="default"/>
        <w:lang w:val="pl-PL" w:eastAsia="pl-PL" w:bidi="pl-PL"/>
      </w:rPr>
    </w:lvl>
    <w:lvl w:ilvl="4" w:tplc="E12CD54E">
      <w:numFmt w:val="bullet"/>
      <w:lvlText w:val="•"/>
      <w:lvlJc w:val="left"/>
      <w:pPr>
        <w:ind w:left="4323" w:hanging="360"/>
      </w:pPr>
      <w:rPr>
        <w:rFonts w:hint="default"/>
        <w:lang w:val="pl-PL" w:eastAsia="pl-PL" w:bidi="pl-PL"/>
      </w:rPr>
    </w:lvl>
    <w:lvl w:ilvl="5" w:tplc="96142780">
      <w:numFmt w:val="bullet"/>
      <w:lvlText w:val="•"/>
      <w:lvlJc w:val="left"/>
      <w:pPr>
        <w:ind w:left="5089" w:hanging="360"/>
      </w:pPr>
      <w:rPr>
        <w:rFonts w:hint="default"/>
        <w:lang w:val="pl-PL" w:eastAsia="pl-PL" w:bidi="pl-PL"/>
      </w:rPr>
    </w:lvl>
    <w:lvl w:ilvl="6" w:tplc="C00AFA46">
      <w:numFmt w:val="bullet"/>
      <w:lvlText w:val="•"/>
      <w:lvlJc w:val="left"/>
      <w:pPr>
        <w:ind w:left="5855" w:hanging="360"/>
      </w:pPr>
      <w:rPr>
        <w:rFonts w:hint="default"/>
        <w:lang w:val="pl-PL" w:eastAsia="pl-PL" w:bidi="pl-PL"/>
      </w:rPr>
    </w:lvl>
    <w:lvl w:ilvl="7" w:tplc="08BC9916">
      <w:numFmt w:val="bullet"/>
      <w:lvlText w:val="•"/>
      <w:lvlJc w:val="left"/>
      <w:pPr>
        <w:ind w:left="6621" w:hanging="360"/>
      </w:pPr>
      <w:rPr>
        <w:rFonts w:hint="default"/>
        <w:lang w:val="pl-PL" w:eastAsia="pl-PL" w:bidi="pl-PL"/>
      </w:rPr>
    </w:lvl>
    <w:lvl w:ilvl="8" w:tplc="88721A2A">
      <w:numFmt w:val="bullet"/>
      <w:lvlText w:val="•"/>
      <w:lvlJc w:val="left"/>
      <w:pPr>
        <w:ind w:left="7387" w:hanging="360"/>
      </w:pPr>
      <w:rPr>
        <w:rFonts w:hint="default"/>
        <w:lang w:val="pl-PL" w:eastAsia="pl-PL" w:bidi="pl-PL"/>
      </w:rPr>
    </w:lvl>
  </w:abstractNum>
  <w:abstractNum w:abstractNumId="54" w15:restartNumberingAfterBreak="0">
    <w:nsid w:val="072C4923"/>
    <w:multiLevelType w:val="hybridMultilevel"/>
    <w:tmpl w:val="34726BAA"/>
    <w:lvl w:ilvl="0" w:tplc="E5EE6546">
      <w:numFmt w:val="bullet"/>
      <w:lvlText w:val=""/>
      <w:lvlJc w:val="left"/>
      <w:pPr>
        <w:ind w:left="1020" w:hanging="456"/>
      </w:pPr>
      <w:rPr>
        <w:rFonts w:ascii="Symbol" w:eastAsia="Symbol" w:hAnsi="Symbol" w:cs="Symbol" w:hint="default"/>
        <w:w w:val="100"/>
        <w:sz w:val="22"/>
        <w:szCs w:val="22"/>
        <w:lang w:val="pl-PL" w:eastAsia="pl-PL" w:bidi="pl-PL"/>
      </w:rPr>
    </w:lvl>
    <w:lvl w:ilvl="1" w:tplc="8BCCAC1C">
      <w:numFmt w:val="bullet"/>
      <w:lvlText w:val="•"/>
      <w:lvlJc w:val="left"/>
      <w:pPr>
        <w:ind w:left="1824" w:hanging="456"/>
      </w:pPr>
      <w:rPr>
        <w:rFonts w:hint="default"/>
        <w:lang w:val="pl-PL" w:eastAsia="pl-PL" w:bidi="pl-PL"/>
      </w:rPr>
    </w:lvl>
    <w:lvl w:ilvl="2" w:tplc="30441416">
      <w:numFmt w:val="bullet"/>
      <w:lvlText w:val="•"/>
      <w:lvlJc w:val="left"/>
      <w:pPr>
        <w:ind w:left="2628" w:hanging="456"/>
      </w:pPr>
      <w:rPr>
        <w:rFonts w:hint="default"/>
        <w:lang w:val="pl-PL" w:eastAsia="pl-PL" w:bidi="pl-PL"/>
      </w:rPr>
    </w:lvl>
    <w:lvl w:ilvl="3" w:tplc="FDECF1CC">
      <w:numFmt w:val="bullet"/>
      <w:lvlText w:val="•"/>
      <w:lvlJc w:val="left"/>
      <w:pPr>
        <w:ind w:left="3432" w:hanging="456"/>
      </w:pPr>
      <w:rPr>
        <w:rFonts w:hint="default"/>
        <w:lang w:val="pl-PL" w:eastAsia="pl-PL" w:bidi="pl-PL"/>
      </w:rPr>
    </w:lvl>
    <w:lvl w:ilvl="4" w:tplc="A364E476">
      <w:numFmt w:val="bullet"/>
      <w:lvlText w:val="•"/>
      <w:lvlJc w:val="left"/>
      <w:pPr>
        <w:ind w:left="4237" w:hanging="456"/>
      </w:pPr>
      <w:rPr>
        <w:rFonts w:hint="default"/>
        <w:lang w:val="pl-PL" w:eastAsia="pl-PL" w:bidi="pl-PL"/>
      </w:rPr>
    </w:lvl>
    <w:lvl w:ilvl="5" w:tplc="1D7EBDD0">
      <w:numFmt w:val="bullet"/>
      <w:lvlText w:val="•"/>
      <w:lvlJc w:val="left"/>
      <w:pPr>
        <w:ind w:left="5041" w:hanging="456"/>
      </w:pPr>
      <w:rPr>
        <w:rFonts w:hint="default"/>
        <w:lang w:val="pl-PL" w:eastAsia="pl-PL" w:bidi="pl-PL"/>
      </w:rPr>
    </w:lvl>
    <w:lvl w:ilvl="6" w:tplc="6728E82A">
      <w:numFmt w:val="bullet"/>
      <w:lvlText w:val="•"/>
      <w:lvlJc w:val="left"/>
      <w:pPr>
        <w:ind w:left="5845" w:hanging="456"/>
      </w:pPr>
      <w:rPr>
        <w:rFonts w:hint="default"/>
        <w:lang w:val="pl-PL" w:eastAsia="pl-PL" w:bidi="pl-PL"/>
      </w:rPr>
    </w:lvl>
    <w:lvl w:ilvl="7" w:tplc="19BA70D2">
      <w:numFmt w:val="bullet"/>
      <w:lvlText w:val="•"/>
      <w:lvlJc w:val="left"/>
      <w:pPr>
        <w:ind w:left="6650" w:hanging="456"/>
      </w:pPr>
      <w:rPr>
        <w:rFonts w:hint="default"/>
        <w:lang w:val="pl-PL" w:eastAsia="pl-PL" w:bidi="pl-PL"/>
      </w:rPr>
    </w:lvl>
    <w:lvl w:ilvl="8" w:tplc="8C1C8732">
      <w:numFmt w:val="bullet"/>
      <w:lvlText w:val="•"/>
      <w:lvlJc w:val="left"/>
      <w:pPr>
        <w:ind w:left="7454" w:hanging="456"/>
      </w:pPr>
      <w:rPr>
        <w:rFonts w:hint="default"/>
        <w:lang w:val="pl-PL" w:eastAsia="pl-PL" w:bidi="pl-PL"/>
      </w:rPr>
    </w:lvl>
  </w:abstractNum>
  <w:abstractNum w:abstractNumId="55" w15:restartNumberingAfterBreak="0">
    <w:nsid w:val="075866B8"/>
    <w:multiLevelType w:val="hybridMultilevel"/>
    <w:tmpl w:val="C764F5A6"/>
    <w:lvl w:ilvl="0" w:tplc="76B20BD2">
      <w:numFmt w:val="bullet"/>
      <w:lvlText w:val=""/>
      <w:lvlJc w:val="left"/>
      <w:pPr>
        <w:ind w:left="609" w:hanging="360"/>
      </w:pPr>
      <w:rPr>
        <w:rFonts w:ascii="Symbol" w:eastAsia="Symbol" w:hAnsi="Symbol" w:cs="Symbol" w:hint="default"/>
        <w:w w:val="100"/>
        <w:sz w:val="22"/>
        <w:szCs w:val="22"/>
        <w:lang w:val="pl-PL" w:eastAsia="pl-PL" w:bidi="pl-PL"/>
      </w:rPr>
    </w:lvl>
    <w:lvl w:ilvl="1" w:tplc="BD7CDCC4">
      <w:numFmt w:val="bullet"/>
      <w:lvlText w:val="•"/>
      <w:lvlJc w:val="left"/>
      <w:pPr>
        <w:ind w:left="1431" w:hanging="360"/>
      </w:pPr>
      <w:rPr>
        <w:rFonts w:hint="default"/>
        <w:lang w:val="pl-PL" w:eastAsia="pl-PL" w:bidi="pl-PL"/>
      </w:rPr>
    </w:lvl>
    <w:lvl w:ilvl="2" w:tplc="D476575A">
      <w:numFmt w:val="bullet"/>
      <w:lvlText w:val="•"/>
      <w:lvlJc w:val="left"/>
      <w:pPr>
        <w:ind w:left="2263" w:hanging="360"/>
      </w:pPr>
      <w:rPr>
        <w:rFonts w:hint="default"/>
        <w:lang w:val="pl-PL" w:eastAsia="pl-PL" w:bidi="pl-PL"/>
      </w:rPr>
    </w:lvl>
    <w:lvl w:ilvl="3" w:tplc="8830061E">
      <w:numFmt w:val="bullet"/>
      <w:lvlText w:val="•"/>
      <w:lvlJc w:val="left"/>
      <w:pPr>
        <w:ind w:left="3095" w:hanging="360"/>
      </w:pPr>
      <w:rPr>
        <w:rFonts w:hint="default"/>
        <w:lang w:val="pl-PL" w:eastAsia="pl-PL" w:bidi="pl-PL"/>
      </w:rPr>
    </w:lvl>
    <w:lvl w:ilvl="4" w:tplc="29A8928C">
      <w:numFmt w:val="bullet"/>
      <w:lvlText w:val="•"/>
      <w:lvlJc w:val="left"/>
      <w:pPr>
        <w:ind w:left="3926" w:hanging="360"/>
      </w:pPr>
      <w:rPr>
        <w:rFonts w:hint="default"/>
        <w:lang w:val="pl-PL" w:eastAsia="pl-PL" w:bidi="pl-PL"/>
      </w:rPr>
    </w:lvl>
    <w:lvl w:ilvl="5" w:tplc="A74C775C">
      <w:numFmt w:val="bullet"/>
      <w:lvlText w:val="•"/>
      <w:lvlJc w:val="left"/>
      <w:pPr>
        <w:ind w:left="4758" w:hanging="360"/>
      </w:pPr>
      <w:rPr>
        <w:rFonts w:hint="default"/>
        <w:lang w:val="pl-PL" w:eastAsia="pl-PL" w:bidi="pl-PL"/>
      </w:rPr>
    </w:lvl>
    <w:lvl w:ilvl="6" w:tplc="7B748C40">
      <w:numFmt w:val="bullet"/>
      <w:lvlText w:val="•"/>
      <w:lvlJc w:val="left"/>
      <w:pPr>
        <w:ind w:left="5590" w:hanging="360"/>
      </w:pPr>
      <w:rPr>
        <w:rFonts w:hint="default"/>
        <w:lang w:val="pl-PL" w:eastAsia="pl-PL" w:bidi="pl-PL"/>
      </w:rPr>
    </w:lvl>
    <w:lvl w:ilvl="7" w:tplc="E7BE163A">
      <w:numFmt w:val="bullet"/>
      <w:lvlText w:val="•"/>
      <w:lvlJc w:val="left"/>
      <w:pPr>
        <w:ind w:left="6421" w:hanging="360"/>
      </w:pPr>
      <w:rPr>
        <w:rFonts w:hint="default"/>
        <w:lang w:val="pl-PL" w:eastAsia="pl-PL" w:bidi="pl-PL"/>
      </w:rPr>
    </w:lvl>
    <w:lvl w:ilvl="8" w:tplc="FA123402">
      <w:numFmt w:val="bullet"/>
      <w:lvlText w:val="•"/>
      <w:lvlJc w:val="left"/>
      <w:pPr>
        <w:ind w:left="7253" w:hanging="360"/>
      </w:pPr>
      <w:rPr>
        <w:rFonts w:hint="default"/>
        <w:lang w:val="pl-PL" w:eastAsia="pl-PL" w:bidi="pl-PL"/>
      </w:rPr>
    </w:lvl>
  </w:abstractNum>
  <w:abstractNum w:abstractNumId="56" w15:restartNumberingAfterBreak="0">
    <w:nsid w:val="07EA59BD"/>
    <w:multiLevelType w:val="hybridMultilevel"/>
    <w:tmpl w:val="04F8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08334FC5"/>
    <w:multiLevelType w:val="hybridMultilevel"/>
    <w:tmpl w:val="E2BAA368"/>
    <w:lvl w:ilvl="0" w:tplc="5D68B608">
      <w:numFmt w:val="bullet"/>
      <w:lvlText w:val=""/>
      <w:lvlJc w:val="left"/>
      <w:pPr>
        <w:ind w:left="1020" w:hanging="456"/>
      </w:pPr>
      <w:rPr>
        <w:rFonts w:ascii="Symbol" w:eastAsia="Symbol" w:hAnsi="Symbol" w:cs="Symbol" w:hint="default"/>
        <w:w w:val="100"/>
        <w:sz w:val="22"/>
        <w:szCs w:val="22"/>
        <w:lang w:val="pl-PL" w:eastAsia="pl-PL" w:bidi="pl-PL"/>
      </w:rPr>
    </w:lvl>
    <w:lvl w:ilvl="1" w:tplc="D4706A30">
      <w:numFmt w:val="bullet"/>
      <w:lvlText w:val="•"/>
      <w:lvlJc w:val="left"/>
      <w:pPr>
        <w:ind w:left="1809" w:hanging="456"/>
      </w:pPr>
      <w:rPr>
        <w:rFonts w:hint="default"/>
        <w:lang w:val="pl-PL" w:eastAsia="pl-PL" w:bidi="pl-PL"/>
      </w:rPr>
    </w:lvl>
    <w:lvl w:ilvl="2" w:tplc="32347BF0">
      <w:numFmt w:val="bullet"/>
      <w:lvlText w:val="•"/>
      <w:lvlJc w:val="left"/>
      <w:pPr>
        <w:ind w:left="2599" w:hanging="456"/>
      </w:pPr>
      <w:rPr>
        <w:rFonts w:hint="default"/>
        <w:lang w:val="pl-PL" w:eastAsia="pl-PL" w:bidi="pl-PL"/>
      </w:rPr>
    </w:lvl>
    <w:lvl w:ilvl="3" w:tplc="2D90797E">
      <w:numFmt w:val="bullet"/>
      <w:lvlText w:val="•"/>
      <w:lvlJc w:val="left"/>
      <w:pPr>
        <w:ind w:left="3389" w:hanging="456"/>
      </w:pPr>
      <w:rPr>
        <w:rFonts w:hint="default"/>
        <w:lang w:val="pl-PL" w:eastAsia="pl-PL" w:bidi="pl-PL"/>
      </w:rPr>
    </w:lvl>
    <w:lvl w:ilvl="4" w:tplc="3E86FF28">
      <w:numFmt w:val="bullet"/>
      <w:lvlText w:val="•"/>
      <w:lvlJc w:val="left"/>
      <w:pPr>
        <w:ind w:left="4179" w:hanging="456"/>
      </w:pPr>
      <w:rPr>
        <w:rFonts w:hint="default"/>
        <w:lang w:val="pl-PL" w:eastAsia="pl-PL" w:bidi="pl-PL"/>
      </w:rPr>
    </w:lvl>
    <w:lvl w:ilvl="5" w:tplc="2D800E00">
      <w:numFmt w:val="bullet"/>
      <w:lvlText w:val="•"/>
      <w:lvlJc w:val="left"/>
      <w:pPr>
        <w:ind w:left="4969" w:hanging="456"/>
      </w:pPr>
      <w:rPr>
        <w:rFonts w:hint="default"/>
        <w:lang w:val="pl-PL" w:eastAsia="pl-PL" w:bidi="pl-PL"/>
      </w:rPr>
    </w:lvl>
    <w:lvl w:ilvl="6" w:tplc="6A04AF4E">
      <w:numFmt w:val="bullet"/>
      <w:lvlText w:val="•"/>
      <w:lvlJc w:val="left"/>
      <w:pPr>
        <w:ind w:left="5759" w:hanging="456"/>
      </w:pPr>
      <w:rPr>
        <w:rFonts w:hint="default"/>
        <w:lang w:val="pl-PL" w:eastAsia="pl-PL" w:bidi="pl-PL"/>
      </w:rPr>
    </w:lvl>
    <w:lvl w:ilvl="7" w:tplc="B6406256">
      <w:numFmt w:val="bullet"/>
      <w:lvlText w:val="•"/>
      <w:lvlJc w:val="left"/>
      <w:pPr>
        <w:ind w:left="6549" w:hanging="456"/>
      </w:pPr>
      <w:rPr>
        <w:rFonts w:hint="default"/>
        <w:lang w:val="pl-PL" w:eastAsia="pl-PL" w:bidi="pl-PL"/>
      </w:rPr>
    </w:lvl>
    <w:lvl w:ilvl="8" w:tplc="E640D2F2">
      <w:numFmt w:val="bullet"/>
      <w:lvlText w:val="•"/>
      <w:lvlJc w:val="left"/>
      <w:pPr>
        <w:ind w:left="7339" w:hanging="456"/>
      </w:pPr>
      <w:rPr>
        <w:rFonts w:hint="default"/>
        <w:lang w:val="pl-PL" w:eastAsia="pl-PL" w:bidi="pl-PL"/>
      </w:rPr>
    </w:lvl>
  </w:abstractNum>
  <w:abstractNum w:abstractNumId="58" w15:restartNumberingAfterBreak="0">
    <w:nsid w:val="08780A28"/>
    <w:multiLevelType w:val="hybridMultilevel"/>
    <w:tmpl w:val="BE8EE378"/>
    <w:lvl w:ilvl="0" w:tplc="2A30CFAE">
      <w:numFmt w:val="bullet"/>
      <w:lvlText w:val=""/>
      <w:lvlJc w:val="left"/>
      <w:pPr>
        <w:ind w:left="1020" w:hanging="456"/>
      </w:pPr>
      <w:rPr>
        <w:rFonts w:ascii="Symbol" w:eastAsia="Symbol" w:hAnsi="Symbol" w:cs="Symbol" w:hint="default"/>
        <w:w w:val="100"/>
        <w:sz w:val="22"/>
        <w:szCs w:val="22"/>
        <w:lang w:val="pl-PL" w:eastAsia="pl-PL" w:bidi="pl-PL"/>
      </w:rPr>
    </w:lvl>
    <w:lvl w:ilvl="1" w:tplc="EFFE9BE4">
      <w:numFmt w:val="bullet"/>
      <w:lvlText w:val="•"/>
      <w:lvlJc w:val="left"/>
      <w:pPr>
        <w:ind w:left="1809" w:hanging="456"/>
      </w:pPr>
      <w:rPr>
        <w:rFonts w:hint="default"/>
        <w:lang w:val="pl-PL" w:eastAsia="pl-PL" w:bidi="pl-PL"/>
      </w:rPr>
    </w:lvl>
    <w:lvl w:ilvl="2" w:tplc="222C4048">
      <w:numFmt w:val="bullet"/>
      <w:lvlText w:val="•"/>
      <w:lvlJc w:val="left"/>
      <w:pPr>
        <w:ind w:left="2599" w:hanging="456"/>
      </w:pPr>
      <w:rPr>
        <w:rFonts w:hint="default"/>
        <w:lang w:val="pl-PL" w:eastAsia="pl-PL" w:bidi="pl-PL"/>
      </w:rPr>
    </w:lvl>
    <w:lvl w:ilvl="3" w:tplc="93CC8B58">
      <w:numFmt w:val="bullet"/>
      <w:lvlText w:val="•"/>
      <w:lvlJc w:val="left"/>
      <w:pPr>
        <w:ind w:left="3389" w:hanging="456"/>
      </w:pPr>
      <w:rPr>
        <w:rFonts w:hint="default"/>
        <w:lang w:val="pl-PL" w:eastAsia="pl-PL" w:bidi="pl-PL"/>
      </w:rPr>
    </w:lvl>
    <w:lvl w:ilvl="4" w:tplc="56045CE6">
      <w:numFmt w:val="bullet"/>
      <w:lvlText w:val="•"/>
      <w:lvlJc w:val="left"/>
      <w:pPr>
        <w:ind w:left="4179" w:hanging="456"/>
      </w:pPr>
      <w:rPr>
        <w:rFonts w:hint="default"/>
        <w:lang w:val="pl-PL" w:eastAsia="pl-PL" w:bidi="pl-PL"/>
      </w:rPr>
    </w:lvl>
    <w:lvl w:ilvl="5" w:tplc="5BE86C46">
      <w:numFmt w:val="bullet"/>
      <w:lvlText w:val="•"/>
      <w:lvlJc w:val="left"/>
      <w:pPr>
        <w:ind w:left="4969" w:hanging="456"/>
      </w:pPr>
      <w:rPr>
        <w:rFonts w:hint="default"/>
        <w:lang w:val="pl-PL" w:eastAsia="pl-PL" w:bidi="pl-PL"/>
      </w:rPr>
    </w:lvl>
    <w:lvl w:ilvl="6" w:tplc="11E6F2E4">
      <w:numFmt w:val="bullet"/>
      <w:lvlText w:val="•"/>
      <w:lvlJc w:val="left"/>
      <w:pPr>
        <w:ind w:left="5759" w:hanging="456"/>
      </w:pPr>
      <w:rPr>
        <w:rFonts w:hint="default"/>
        <w:lang w:val="pl-PL" w:eastAsia="pl-PL" w:bidi="pl-PL"/>
      </w:rPr>
    </w:lvl>
    <w:lvl w:ilvl="7" w:tplc="CA98D868">
      <w:numFmt w:val="bullet"/>
      <w:lvlText w:val="•"/>
      <w:lvlJc w:val="left"/>
      <w:pPr>
        <w:ind w:left="6549" w:hanging="456"/>
      </w:pPr>
      <w:rPr>
        <w:rFonts w:hint="default"/>
        <w:lang w:val="pl-PL" w:eastAsia="pl-PL" w:bidi="pl-PL"/>
      </w:rPr>
    </w:lvl>
    <w:lvl w:ilvl="8" w:tplc="AF421FD6">
      <w:numFmt w:val="bullet"/>
      <w:lvlText w:val="•"/>
      <w:lvlJc w:val="left"/>
      <w:pPr>
        <w:ind w:left="7339" w:hanging="456"/>
      </w:pPr>
      <w:rPr>
        <w:rFonts w:hint="default"/>
        <w:lang w:val="pl-PL" w:eastAsia="pl-PL" w:bidi="pl-PL"/>
      </w:rPr>
    </w:lvl>
  </w:abstractNum>
  <w:abstractNum w:abstractNumId="59" w15:restartNumberingAfterBreak="0">
    <w:nsid w:val="08AC63EA"/>
    <w:multiLevelType w:val="hybridMultilevel"/>
    <w:tmpl w:val="A4365C70"/>
    <w:lvl w:ilvl="0" w:tplc="D18EAD2A">
      <w:numFmt w:val="bullet"/>
      <w:lvlText w:val=""/>
      <w:lvlJc w:val="left"/>
      <w:pPr>
        <w:ind w:left="893" w:hanging="360"/>
      </w:pPr>
      <w:rPr>
        <w:rFonts w:ascii="Symbol" w:eastAsia="Symbol" w:hAnsi="Symbol" w:cs="Symbol" w:hint="default"/>
        <w:w w:val="100"/>
        <w:sz w:val="22"/>
        <w:szCs w:val="22"/>
        <w:lang w:val="pl-PL" w:eastAsia="pl-PL" w:bidi="pl-PL"/>
      </w:rPr>
    </w:lvl>
    <w:lvl w:ilvl="1" w:tplc="CD6C66E8">
      <w:numFmt w:val="bullet"/>
      <w:lvlText w:val="•"/>
      <w:lvlJc w:val="left"/>
      <w:pPr>
        <w:ind w:left="1701" w:hanging="360"/>
      </w:pPr>
      <w:rPr>
        <w:rFonts w:hint="default"/>
        <w:lang w:val="pl-PL" w:eastAsia="pl-PL" w:bidi="pl-PL"/>
      </w:rPr>
    </w:lvl>
    <w:lvl w:ilvl="2" w:tplc="51C44296">
      <w:numFmt w:val="bullet"/>
      <w:lvlText w:val="•"/>
      <w:lvlJc w:val="left"/>
      <w:pPr>
        <w:ind w:left="2503" w:hanging="360"/>
      </w:pPr>
      <w:rPr>
        <w:rFonts w:hint="default"/>
        <w:lang w:val="pl-PL" w:eastAsia="pl-PL" w:bidi="pl-PL"/>
      </w:rPr>
    </w:lvl>
    <w:lvl w:ilvl="3" w:tplc="D250C854">
      <w:numFmt w:val="bullet"/>
      <w:lvlText w:val="•"/>
      <w:lvlJc w:val="left"/>
      <w:pPr>
        <w:ind w:left="3305" w:hanging="360"/>
      </w:pPr>
      <w:rPr>
        <w:rFonts w:hint="default"/>
        <w:lang w:val="pl-PL" w:eastAsia="pl-PL" w:bidi="pl-PL"/>
      </w:rPr>
    </w:lvl>
    <w:lvl w:ilvl="4" w:tplc="DB2A5D76">
      <w:numFmt w:val="bullet"/>
      <w:lvlText w:val="•"/>
      <w:lvlJc w:val="left"/>
      <w:pPr>
        <w:ind w:left="4107" w:hanging="360"/>
      </w:pPr>
      <w:rPr>
        <w:rFonts w:hint="default"/>
        <w:lang w:val="pl-PL" w:eastAsia="pl-PL" w:bidi="pl-PL"/>
      </w:rPr>
    </w:lvl>
    <w:lvl w:ilvl="5" w:tplc="DB2476D4">
      <w:numFmt w:val="bullet"/>
      <w:lvlText w:val="•"/>
      <w:lvlJc w:val="left"/>
      <w:pPr>
        <w:ind w:left="4909" w:hanging="360"/>
      </w:pPr>
      <w:rPr>
        <w:rFonts w:hint="default"/>
        <w:lang w:val="pl-PL" w:eastAsia="pl-PL" w:bidi="pl-PL"/>
      </w:rPr>
    </w:lvl>
    <w:lvl w:ilvl="6" w:tplc="20BE7FF4">
      <w:numFmt w:val="bullet"/>
      <w:lvlText w:val="•"/>
      <w:lvlJc w:val="left"/>
      <w:pPr>
        <w:ind w:left="5711" w:hanging="360"/>
      </w:pPr>
      <w:rPr>
        <w:rFonts w:hint="default"/>
        <w:lang w:val="pl-PL" w:eastAsia="pl-PL" w:bidi="pl-PL"/>
      </w:rPr>
    </w:lvl>
    <w:lvl w:ilvl="7" w:tplc="3D5079DC">
      <w:numFmt w:val="bullet"/>
      <w:lvlText w:val="•"/>
      <w:lvlJc w:val="left"/>
      <w:pPr>
        <w:ind w:left="6513" w:hanging="360"/>
      </w:pPr>
      <w:rPr>
        <w:rFonts w:hint="default"/>
        <w:lang w:val="pl-PL" w:eastAsia="pl-PL" w:bidi="pl-PL"/>
      </w:rPr>
    </w:lvl>
    <w:lvl w:ilvl="8" w:tplc="80D60A88">
      <w:numFmt w:val="bullet"/>
      <w:lvlText w:val="•"/>
      <w:lvlJc w:val="left"/>
      <w:pPr>
        <w:ind w:left="7315" w:hanging="360"/>
      </w:pPr>
      <w:rPr>
        <w:rFonts w:hint="default"/>
        <w:lang w:val="pl-PL" w:eastAsia="pl-PL" w:bidi="pl-PL"/>
      </w:rPr>
    </w:lvl>
  </w:abstractNum>
  <w:abstractNum w:abstractNumId="60" w15:restartNumberingAfterBreak="0">
    <w:nsid w:val="08AF562C"/>
    <w:multiLevelType w:val="hybridMultilevel"/>
    <w:tmpl w:val="5C7C88D0"/>
    <w:lvl w:ilvl="0" w:tplc="04150001">
      <w:start w:val="1"/>
      <w:numFmt w:val="bullet"/>
      <w:lvlText w:val=""/>
      <w:lvlJc w:val="left"/>
      <w:pPr>
        <w:ind w:left="1217" w:hanging="360"/>
      </w:pPr>
      <w:rPr>
        <w:rFonts w:ascii="Symbol" w:hAnsi="Symbol" w:hint="default"/>
      </w:rPr>
    </w:lvl>
    <w:lvl w:ilvl="1" w:tplc="04150003" w:tentative="1">
      <w:start w:val="1"/>
      <w:numFmt w:val="bullet"/>
      <w:lvlText w:val="o"/>
      <w:lvlJc w:val="left"/>
      <w:pPr>
        <w:ind w:left="1937" w:hanging="360"/>
      </w:pPr>
      <w:rPr>
        <w:rFonts w:ascii="Courier New" w:hAnsi="Courier New" w:cs="Courier New" w:hint="default"/>
      </w:rPr>
    </w:lvl>
    <w:lvl w:ilvl="2" w:tplc="04150005" w:tentative="1">
      <w:start w:val="1"/>
      <w:numFmt w:val="bullet"/>
      <w:lvlText w:val=""/>
      <w:lvlJc w:val="left"/>
      <w:pPr>
        <w:ind w:left="2657" w:hanging="360"/>
      </w:pPr>
      <w:rPr>
        <w:rFonts w:ascii="Wingdings" w:hAnsi="Wingdings" w:hint="default"/>
      </w:rPr>
    </w:lvl>
    <w:lvl w:ilvl="3" w:tplc="04150001" w:tentative="1">
      <w:start w:val="1"/>
      <w:numFmt w:val="bullet"/>
      <w:lvlText w:val=""/>
      <w:lvlJc w:val="left"/>
      <w:pPr>
        <w:ind w:left="3377" w:hanging="360"/>
      </w:pPr>
      <w:rPr>
        <w:rFonts w:ascii="Symbol" w:hAnsi="Symbol" w:hint="default"/>
      </w:rPr>
    </w:lvl>
    <w:lvl w:ilvl="4" w:tplc="04150003" w:tentative="1">
      <w:start w:val="1"/>
      <w:numFmt w:val="bullet"/>
      <w:lvlText w:val="o"/>
      <w:lvlJc w:val="left"/>
      <w:pPr>
        <w:ind w:left="4097" w:hanging="360"/>
      </w:pPr>
      <w:rPr>
        <w:rFonts w:ascii="Courier New" w:hAnsi="Courier New" w:cs="Courier New" w:hint="default"/>
      </w:rPr>
    </w:lvl>
    <w:lvl w:ilvl="5" w:tplc="04150005" w:tentative="1">
      <w:start w:val="1"/>
      <w:numFmt w:val="bullet"/>
      <w:lvlText w:val=""/>
      <w:lvlJc w:val="left"/>
      <w:pPr>
        <w:ind w:left="4817" w:hanging="360"/>
      </w:pPr>
      <w:rPr>
        <w:rFonts w:ascii="Wingdings" w:hAnsi="Wingdings" w:hint="default"/>
      </w:rPr>
    </w:lvl>
    <w:lvl w:ilvl="6" w:tplc="04150001" w:tentative="1">
      <w:start w:val="1"/>
      <w:numFmt w:val="bullet"/>
      <w:lvlText w:val=""/>
      <w:lvlJc w:val="left"/>
      <w:pPr>
        <w:ind w:left="5537" w:hanging="360"/>
      </w:pPr>
      <w:rPr>
        <w:rFonts w:ascii="Symbol" w:hAnsi="Symbol" w:hint="default"/>
      </w:rPr>
    </w:lvl>
    <w:lvl w:ilvl="7" w:tplc="04150003" w:tentative="1">
      <w:start w:val="1"/>
      <w:numFmt w:val="bullet"/>
      <w:lvlText w:val="o"/>
      <w:lvlJc w:val="left"/>
      <w:pPr>
        <w:ind w:left="6257" w:hanging="360"/>
      </w:pPr>
      <w:rPr>
        <w:rFonts w:ascii="Courier New" w:hAnsi="Courier New" w:cs="Courier New" w:hint="default"/>
      </w:rPr>
    </w:lvl>
    <w:lvl w:ilvl="8" w:tplc="04150005" w:tentative="1">
      <w:start w:val="1"/>
      <w:numFmt w:val="bullet"/>
      <w:lvlText w:val=""/>
      <w:lvlJc w:val="left"/>
      <w:pPr>
        <w:ind w:left="6977" w:hanging="360"/>
      </w:pPr>
      <w:rPr>
        <w:rFonts w:ascii="Wingdings" w:hAnsi="Wingdings" w:hint="default"/>
      </w:rPr>
    </w:lvl>
  </w:abstractNum>
  <w:abstractNum w:abstractNumId="61" w15:restartNumberingAfterBreak="0">
    <w:nsid w:val="09151D3A"/>
    <w:multiLevelType w:val="hybridMultilevel"/>
    <w:tmpl w:val="7CE4D14C"/>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09A834E4"/>
    <w:multiLevelType w:val="hybridMultilevel"/>
    <w:tmpl w:val="B78AA25A"/>
    <w:lvl w:ilvl="0" w:tplc="D4F8A484">
      <w:numFmt w:val="bullet"/>
      <w:lvlText w:val=""/>
      <w:lvlJc w:val="left"/>
      <w:pPr>
        <w:ind w:left="648" w:hanging="312"/>
      </w:pPr>
      <w:rPr>
        <w:rFonts w:ascii="Symbol" w:eastAsia="Symbol" w:hAnsi="Symbol" w:cs="Symbol" w:hint="default"/>
        <w:w w:val="100"/>
        <w:sz w:val="22"/>
        <w:szCs w:val="22"/>
        <w:lang w:val="pl-PL" w:eastAsia="pl-PL" w:bidi="pl-PL"/>
      </w:rPr>
    </w:lvl>
    <w:lvl w:ilvl="1" w:tplc="FF120B72">
      <w:numFmt w:val="bullet"/>
      <w:lvlText w:val="•"/>
      <w:lvlJc w:val="left"/>
      <w:pPr>
        <w:ind w:left="1482" w:hanging="312"/>
      </w:pPr>
      <w:rPr>
        <w:rFonts w:hint="default"/>
        <w:lang w:val="pl-PL" w:eastAsia="pl-PL" w:bidi="pl-PL"/>
      </w:rPr>
    </w:lvl>
    <w:lvl w:ilvl="2" w:tplc="9354706A">
      <w:numFmt w:val="bullet"/>
      <w:lvlText w:val="•"/>
      <w:lvlJc w:val="left"/>
      <w:pPr>
        <w:ind w:left="2324" w:hanging="312"/>
      </w:pPr>
      <w:rPr>
        <w:rFonts w:hint="default"/>
        <w:lang w:val="pl-PL" w:eastAsia="pl-PL" w:bidi="pl-PL"/>
      </w:rPr>
    </w:lvl>
    <w:lvl w:ilvl="3" w:tplc="EC9231C0">
      <w:numFmt w:val="bullet"/>
      <w:lvlText w:val="•"/>
      <w:lvlJc w:val="left"/>
      <w:pPr>
        <w:ind w:left="3166" w:hanging="312"/>
      </w:pPr>
      <w:rPr>
        <w:rFonts w:hint="default"/>
        <w:lang w:val="pl-PL" w:eastAsia="pl-PL" w:bidi="pl-PL"/>
      </w:rPr>
    </w:lvl>
    <w:lvl w:ilvl="4" w:tplc="13E247AA">
      <w:numFmt w:val="bullet"/>
      <w:lvlText w:val="•"/>
      <w:lvlJc w:val="left"/>
      <w:pPr>
        <w:ind w:left="4009" w:hanging="312"/>
      </w:pPr>
      <w:rPr>
        <w:rFonts w:hint="default"/>
        <w:lang w:val="pl-PL" w:eastAsia="pl-PL" w:bidi="pl-PL"/>
      </w:rPr>
    </w:lvl>
    <w:lvl w:ilvl="5" w:tplc="9C225472">
      <w:numFmt w:val="bullet"/>
      <w:lvlText w:val="•"/>
      <w:lvlJc w:val="left"/>
      <w:pPr>
        <w:ind w:left="4851" w:hanging="312"/>
      </w:pPr>
      <w:rPr>
        <w:rFonts w:hint="default"/>
        <w:lang w:val="pl-PL" w:eastAsia="pl-PL" w:bidi="pl-PL"/>
      </w:rPr>
    </w:lvl>
    <w:lvl w:ilvl="6" w:tplc="351CF318">
      <w:numFmt w:val="bullet"/>
      <w:lvlText w:val="•"/>
      <w:lvlJc w:val="left"/>
      <w:pPr>
        <w:ind w:left="5693" w:hanging="312"/>
      </w:pPr>
      <w:rPr>
        <w:rFonts w:hint="default"/>
        <w:lang w:val="pl-PL" w:eastAsia="pl-PL" w:bidi="pl-PL"/>
      </w:rPr>
    </w:lvl>
    <w:lvl w:ilvl="7" w:tplc="91421632">
      <w:numFmt w:val="bullet"/>
      <w:lvlText w:val="•"/>
      <w:lvlJc w:val="left"/>
      <w:pPr>
        <w:ind w:left="6536" w:hanging="312"/>
      </w:pPr>
      <w:rPr>
        <w:rFonts w:hint="default"/>
        <w:lang w:val="pl-PL" w:eastAsia="pl-PL" w:bidi="pl-PL"/>
      </w:rPr>
    </w:lvl>
    <w:lvl w:ilvl="8" w:tplc="CDACEFB0">
      <w:numFmt w:val="bullet"/>
      <w:lvlText w:val="•"/>
      <w:lvlJc w:val="left"/>
      <w:pPr>
        <w:ind w:left="7378" w:hanging="312"/>
      </w:pPr>
      <w:rPr>
        <w:rFonts w:hint="default"/>
        <w:lang w:val="pl-PL" w:eastAsia="pl-PL" w:bidi="pl-PL"/>
      </w:rPr>
    </w:lvl>
  </w:abstractNum>
  <w:abstractNum w:abstractNumId="63" w15:restartNumberingAfterBreak="0">
    <w:nsid w:val="09D973D7"/>
    <w:multiLevelType w:val="hybridMultilevel"/>
    <w:tmpl w:val="CAB86AC6"/>
    <w:lvl w:ilvl="0" w:tplc="92E871D2">
      <w:start w:val="1"/>
      <w:numFmt w:val="decimal"/>
      <w:lvlText w:val="%1."/>
      <w:lvlJc w:val="left"/>
      <w:pPr>
        <w:ind w:left="502" w:hanging="360"/>
      </w:pPr>
      <w:rPr>
        <w:b/>
        <w:color w:val="auto"/>
        <w:sz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4" w15:restartNumberingAfterBreak="0">
    <w:nsid w:val="09E60035"/>
    <w:multiLevelType w:val="hybridMultilevel"/>
    <w:tmpl w:val="1C5404CE"/>
    <w:lvl w:ilvl="0" w:tplc="B06E1D06">
      <w:numFmt w:val="bullet"/>
      <w:lvlText w:val=""/>
      <w:lvlJc w:val="left"/>
      <w:pPr>
        <w:ind w:left="893" w:hanging="360"/>
      </w:pPr>
      <w:rPr>
        <w:rFonts w:ascii="Symbol" w:eastAsia="Symbol" w:hAnsi="Symbol" w:cs="Symbol" w:hint="default"/>
        <w:w w:val="100"/>
        <w:sz w:val="22"/>
        <w:szCs w:val="22"/>
        <w:lang w:val="pl-PL" w:eastAsia="pl-PL" w:bidi="pl-PL"/>
      </w:rPr>
    </w:lvl>
    <w:lvl w:ilvl="1" w:tplc="DCA41948">
      <w:numFmt w:val="bullet"/>
      <w:lvlText w:val="•"/>
      <w:lvlJc w:val="left"/>
      <w:pPr>
        <w:ind w:left="1701" w:hanging="360"/>
      </w:pPr>
      <w:rPr>
        <w:rFonts w:hint="default"/>
        <w:lang w:val="pl-PL" w:eastAsia="pl-PL" w:bidi="pl-PL"/>
      </w:rPr>
    </w:lvl>
    <w:lvl w:ilvl="2" w:tplc="6936D364">
      <w:numFmt w:val="bullet"/>
      <w:lvlText w:val="•"/>
      <w:lvlJc w:val="left"/>
      <w:pPr>
        <w:ind w:left="2503" w:hanging="360"/>
      </w:pPr>
      <w:rPr>
        <w:rFonts w:hint="default"/>
        <w:lang w:val="pl-PL" w:eastAsia="pl-PL" w:bidi="pl-PL"/>
      </w:rPr>
    </w:lvl>
    <w:lvl w:ilvl="3" w:tplc="576E81CA">
      <w:numFmt w:val="bullet"/>
      <w:lvlText w:val="•"/>
      <w:lvlJc w:val="left"/>
      <w:pPr>
        <w:ind w:left="3305" w:hanging="360"/>
      </w:pPr>
      <w:rPr>
        <w:rFonts w:hint="default"/>
        <w:lang w:val="pl-PL" w:eastAsia="pl-PL" w:bidi="pl-PL"/>
      </w:rPr>
    </w:lvl>
    <w:lvl w:ilvl="4" w:tplc="AAE47A82">
      <w:numFmt w:val="bullet"/>
      <w:lvlText w:val="•"/>
      <w:lvlJc w:val="left"/>
      <w:pPr>
        <w:ind w:left="4107" w:hanging="360"/>
      </w:pPr>
      <w:rPr>
        <w:rFonts w:hint="default"/>
        <w:lang w:val="pl-PL" w:eastAsia="pl-PL" w:bidi="pl-PL"/>
      </w:rPr>
    </w:lvl>
    <w:lvl w:ilvl="5" w:tplc="5742108C">
      <w:numFmt w:val="bullet"/>
      <w:lvlText w:val="•"/>
      <w:lvlJc w:val="left"/>
      <w:pPr>
        <w:ind w:left="4909" w:hanging="360"/>
      </w:pPr>
      <w:rPr>
        <w:rFonts w:hint="default"/>
        <w:lang w:val="pl-PL" w:eastAsia="pl-PL" w:bidi="pl-PL"/>
      </w:rPr>
    </w:lvl>
    <w:lvl w:ilvl="6" w:tplc="0F5822CE">
      <w:numFmt w:val="bullet"/>
      <w:lvlText w:val="•"/>
      <w:lvlJc w:val="left"/>
      <w:pPr>
        <w:ind w:left="5711" w:hanging="360"/>
      </w:pPr>
      <w:rPr>
        <w:rFonts w:hint="default"/>
        <w:lang w:val="pl-PL" w:eastAsia="pl-PL" w:bidi="pl-PL"/>
      </w:rPr>
    </w:lvl>
    <w:lvl w:ilvl="7" w:tplc="7A3242EE">
      <w:numFmt w:val="bullet"/>
      <w:lvlText w:val="•"/>
      <w:lvlJc w:val="left"/>
      <w:pPr>
        <w:ind w:left="6513" w:hanging="360"/>
      </w:pPr>
      <w:rPr>
        <w:rFonts w:hint="default"/>
        <w:lang w:val="pl-PL" w:eastAsia="pl-PL" w:bidi="pl-PL"/>
      </w:rPr>
    </w:lvl>
    <w:lvl w:ilvl="8" w:tplc="07BE5658">
      <w:numFmt w:val="bullet"/>
      <w:lvlText w:val="•"/>
      <w:lvlJc w:val="left"/>
      <w:pPr>
        <w:ind w:left="7315" w:hanging="360"/>
      </w:pPr>
      <w:rPr>
        <w:rFonts w:hint="default"/>
        <w:lang w:val="pl-PL" w:eastAsia="pl-PL" w:bidi="pl-PL"/>
      </w:rPr>
    </w:lvl>
  </w:abstractNum>
  <w:abstractNum w:abstractNumId="65" w15:restartNumberingAfterBreak="0">
    <w:nsid w:val="0A2D1E51"/>
    <w:multiLevelType w:val="hybridMultilevel"/>
    <w:tmpl w:val="7CE83338"/>
    <w:lvl w:ilvl="0" w:tplc="683E7654">
      <w:numFmt w:val="bullet"/>
      <w:lvlText w:val=""/>
      <w:lvlJc w:val="left"/>
      <w:pPr>
        <w:ind w:left="609" w:hanging="360"/>
      </w:pPr>
      <w:rPr>
        <w:rFonts w:ascii="Symbol" w:eastAsia="Symbol" w:hAnsi="Symbol" w:cs="Symbol" w:hint="default"/>
        <w:w w:val="100"/>
        <w:sz w:val="22"/>
        <w:szCs w:val="22"/>
        <w:lang w:val="pl-PL" w:eastAsia="pl-PL" w:bidi="pl-PL"/>
      </w:rPr>
    </w:lvl>
    <w:lvl w:ilvl="1" w:tplc="D0365FB6">
      <w:numFmt w:val="bullet"/>
      <w:lvlText w:val="•"/>
      <w:lvlJc w:val="left"/>
      <w:pPr>
        <w:ind w:left="1431" w:hanging="360"/>
      </w:pPr>
      <w:rPr>
        <w:rFonts w:hint="default"/>
        <w:lang w:val="pl-PL" w:eastAsia="pl-PL" w:bidi="pl-PL"/>
      </w:rPr>
    </w:lvl>
    <w:lvl w:ilvl="2" w:tplc="3E70D986">
      <w:numFmt w:val="bullet"/>
      <w:lvlText w:val="•"/>
      <w:lvlJc w:val="left"/>
      <w:pPr>
        <w:ind w:left="2263" w:hanging="360"/>
      </w:pPr>
      <w:rPr>
        <w:rFonts w:hint="default"/>
        <w:lang w:val="pl-PL" w:eastAsia="pl-PL" w:bidi="pl-PL"/>
      </w:rPr>
    </w:lvl>
    <w:lvl w:ilvl="3" w:tplc="85A0B520">
      <w:numFmt w:val="bullet"/>
      <w:lvlText w:val="•"/>
      <w:lvlJc w:val="left"/>
      <w:pPr>
        <w:ind w:left="3095" w:hanging="360"/>
      </w:pPr>
      <w:rPr>
        <w:rFonts w:hint="default"/>
        <w:lang w:val="pl-PL" w:eastAsia="pl-PL" w:bidi="pl-PL"/>
      </w:rPr>
    </w:lvl>
    <w:lvl w:ilvl="4" w:tplc="357E6B9C">
      <w:numFmt w:val="bullet"/>
      <w:lvlText w:val="•"/>
      <w:lvlJc w:val="left"/>
      <w:pPr>
        <w:ind w:left="3927" w:hanging="360"/>
      </w:pPr>
      <w:rPr>
        <w:rFonts w:hint="default"/>
        <w:lang w:val="pl-PL" w:eastAsia="pl-PL" w:bidi="pl-PL"/>
      </w:rPr>
    </w:lvl>
    <w:lvl w:ilvl="5" w:tplc="BE48433E">
      <w:numFmt w:val="bullet"/>
      <w:lvlText w:val="•"/>
      <w:lvlJc w:val="left"/>
      <w:pPr>
        <w:ind w:left="4759" w:hanging="360"/>
      </w:pPr>
      <w:rPr>
        <w:rFonts w:hint="default"/>
        <w:lang w:val="pl-PL" w:eastAsia="pl-PL" w:bidi="pl-PL"/>
      </w:rPr>
    </w:lvl>
    <w:lvl w:ilvl="6" w:tplc="09C08344">
      <w:numFmt w:val="bullet"/>
      <w:lvlText w:val="•"/>
      <w:lvlJc w:val="left"/>
      <w:pPr>
        <w:ind w:left="5591" w:hanging="360"/>
      </w:pPr>
      <w:rPr>
        <w:rFonts w:hint="default"/>
        <w:lang w:val="pl-PL" w:eastAsia="pl-PL" w:bidi="pl-PL"/>
      </w:rPr>
    </w:lvl>
    <w:lvl w:ilvl="7" w:tplc="5E4C0CE2">
      <w:numFmt w:val="bullet"/>
      <w:lvlText w:val="•"/>
      <w:lvlJc w:val="left"/>
      <w:pPr>
        <w:ind w:left="6423" w:hanging="360"/>
      </w:pPr>
      <w:rPr>
        <w:rFonts w:hint="default"/>
        <w:lang w:val="pl-PL" w:eastAsia="pl-PL" w:bidi="pl-PL"/>
      </w:rPr>
    </w:lvl>
    <w:lvl w:ilvl="8" w:tplc="BBA8C7CA">
      <w:numFmt w:val="bullet"/>
      <w:lvlText w:val="•"/>
      <w:lvlJc w:val="left"/>
      <w:pPr>
        <w:ind w:left="7255" w:hanging="360"/>
      </w:pPr>
      <w:rPr>
        <w:rFonts w:hint="default"/>
        <w:lang w:val="pl-PL" w:eastAsia="pl-PL" w:bidi="pl-PL"/>
      </w:rPr>
    </w:lvl>
  </w:abstractNum>
  <w:abstractNum w:abstractNumId="66" w15:restartNumberingAfterBreak="0">
    <w:nsid w:val="0A4A7594"/>
    <w:multiLevelType w:val="hybridMultilevel"/>
    <w:tmpl w:val="DDC2189C"/>
    <w:lvl w:ilvl="0" w:tplc="769CCA3A">
      <w:numFmt w:val="bullet"/>
      <w:lvlText w:val=""/>
      <w:lvlJc w:val="left"/>
      <w:pPr>
        <w:ind w:left="830" w:hanging="360"/>
      </w:pPr>
      <w:rPr>
        <w:rFonts w:ascii="Symbol" w:eastAsia="Symbol" w:hAnsi="Symbol" w:cs="Symbol" w:hint="default"/>
        <w:w w:val="100"/>
        <w:sz w:val="22"/>
        <w:szCs w:val="22"/>
        <w:lang w:val="pl-PL" w:eastAsia="pl-PL" w:bidi="pl-PL"/>
      </w:rPr>
    </w:lvl>
    <w:lvl w:ilvl="1" w:tplc="89A4CFF2">
      <w:numFmt w:val="bullet"/>
      <w:lvlText w:val="•"/>
      <w:lvlJc w:val="left"/>
      <w:pPr>
        <w:ind w:left="1676" w:hanging="360"/>
      </w:pPr>
      <w:rPr>
        <w:rFonts w:hint="default"/>
        <w:lang w:val="pl-PL" w:eastAsia="pl-PL" w:bidi="pl-PL"/>
      </w:rPr>
    </w:lvl>
    <w:lvl w:ilvl="2" w:tplc="F84ACAFC">
      <w:numFmt w:val="bullet"/>
      <w:lvlText w:val="•"/>
      <w:lvlJc w:val="left"/>
      <w:pPr>
        <w:ind w:left="2513" w:hanging="360"/>
      </w:pPr>
      <w:rPr>
        <w:rFonts w:hint="default"/>
        <w:lang w:val="pl-PL" w:eastAsia="pl-PL" w:bidi="pl-PL"/>
      </w:rPr>
    </w:lvl>
    <w:lvl w:ilvl="3" w:tplc="9D1EF174">
      <w:numFmt w:val="bullet"/>
      <w:lvlText w:val="•"/>
      <w:lvlJc w:val="left"/>
      <w:pPr>
        <w:ind w:left="3350" w:hanging="360"/>
      </w:pPr>
      <w:rPr>
        <w:rFonts w:hint="default"/>
        <w:lang w:val="pl-PL" w:eastAsia="pl-PL" w:bidi="pl-PL"/>
      </w:rPr>
    </w:lvl>
    <w:lvl w:ilvl="4" w:tplc="A11AE8D0">
      <w:numFmt w:val="bullet"/>
      <w:lvlText w:val="•"/>
      <w:lvlJc w:val="left"/>
      <w:pPr>
        <w:ind w:left="4186" w:hanging="360"/>
      </w:pPr>
      <w:rPr>
        <w:rFonts w:hint="default"/>
        <w:lang w:val="pl-PL" w:eastAsia="pl-PL" w:bidi="pl-PL"/>
      </w:rPr>
    </w:lvl>
    <w:lvl w:ilvl="5" w:tplc="268ABFE0">
      <w:numFmt w:val="bullet"/>
      <w:lvlText w:val="•"/>
      <w:lvlJc w:val="left"/>
      <w:pPr>
        <w:ind w:left="5023" w:hanging="360"/>
      </w:pPr>
      <w:rPr>
        <w:rFonts w:hint="default"/>
        <w:lang w:val="pl-PL" w:eastAsia="pl-PL" w:bidi="pl-PL"/>
      </w:rPr>
    </w:lvl>
    <w:lvl w:ilvl="6" w:tplc="6D5CC072">
      <w:numFmt w:val="bullet"/>
      <w:lvlText w:val="•"/>
      <w:lvlJc w:val="left"/>
      <w:pPr>
        <w:ind w:left="5860" w:hanging="360"/>
      </w:pPr>
      <w:rPr>
        <w:rFonts w:hint="default"/>
        <w:lang w:val="pl-PL" w:eastAsia="pl-PL" w:bidi="pl-PL"/>
      </w:rPr>
    </w:lvl>
    <w:lvl w:ilvl="7" w:tplc="5F6E6616">
      <w:numFmt w:val="bullet"/>
      <w:lvlText w:val="•"/>
      <w:lvlJc w:val="left"/>
      <w:pPr>
        <w:ind w:left="6696" w:hanging="360"/>
      </w:pPr>
      <w:rPr>
        <w:rFonts w:hint="default"/>
        <w:lang w:val="pl-PL" w:eastAsia="pl-PL" w:bidi="pl-PL"/>
      </w:rPr>
    </w:lvl>
    <w:lvl w:ilvl="8" w:tplc="DA72091C">
      <w:numFmt w:val="bullet"/>
      <w:lvlText w:val="•"/>
      <w:lvlJc w:val="left"/>
      <w:pPr>
        <w:ind w:left="7533" w:hanging="360"/>
      </w:pPr>
      <w:rPr>
        <w:rFonts w:hint="default"/>
        <w:lang w:val="pl-PL" w:eastAsia="pl-PL" w:bidi="pl-PL"/>
      </w:rPr>
    </w:lvl>
  </w:abstractNum>
  <w:abstractNum w:abstractNumId="67" w15:restartNumberingAfterBreak="0">
    <w:nsid w:val="0A5939FF"/>
    <w:multiLevelType w:val="hybridMultilevel"/>
    <w:tmpl w:val="5DBA0C0E"/>
    <w:lvl w:ilvl="0" w:tplc="D99A7FDA">
      <w:numFmt w:val="bullet"/>
      <w:lvlText w:val=""/>
      <w:lvlJc w:val="left"/>
      <w:pPr>
        <w:ind w:left="830" w:hanging="360"/>
      </w:pPr>
      <w:rPr>
        <w:rFonts w:ascii="Symbol" w:eastAsia="Symbol" w:hAnsi="Symbol" w:cs="Symbol" w:hint="default"/>
        <w:w w:val="100"/>
        <w:sz w:val="22"/>
        <w:szCs w:val="22"/>
        <w:lang w:val="pl-PL" w:eastAsia="pl-PL" w:bidi="pl-PL"/>
      </w:rPr>
    </w:lvl>
    <w:lvl w:ilvl="1" w:tplc="4B06A53E">
      <w:numFmt w:val="bullet"/>
      <w:lvlText w:val="•"/>
      <w:lvlJc w:val="left"/>
      <w:pPr>
        <w:ind w:left="1676" w:hanging="360"/>
      </w:pPr>
      <w:rPr>
        <w:rFonts w:hint="default"/>
        <w:lang w:val="pl-PL" w:eastAsia="pl-PL" w:bidi="pl-PL"/>
      </w:rPr>
    </w:lvl>
    <w:lvl w:ilvl="2" w:tplc="AC303D82">
      <w:numFmt w:val="bullet"/>
      <w:lvlText w:val="•"/>
      <w:lvlJc w:val="left"/>
      <w:pPr>
        <w:ind w:left="2513" w:hanging="360"/>
      </w:pPr>
      <w:rPr>
        <w:rFonts w:hint="default"/>
        <w:lang w:val="pl-PL" w:eastAsia="pl-PL" w:bidi="pl-PL"/>
      </w:rPr>
    </w:lvl>
    <w:lvl w:ilvl="3" w:tplc="02D63C7E">
      <w:numFmt w:val="bullet"/>
      <w:lvlText w:val="•"/>
      <w:lvlJc w:val="left"/>
      <w:pPr>
        <w:ind w:left="3350" w:hanging="360"/>
      </w:pPr>
      <w:rPr>
        <w:rFonts w:hint="default"/>
        <w:lang w:val="pl-PL" w:eastAsia="pl-PL" w:bidi="pl-PL"/>
      </w:rPr>
    </w:lvl>
    <w:lvl w:ilvl="4" w:tplc="1E029968">
      <w:numFmt w:val="bullet"/>
      <w:lvlText w:val="•"/>
      <w:lvlJc w:val="left"/>
      <w:pPr>
        <w:ind w:left="4186" w:hanging="360"/>
      </w:pPr>
      <w:rPr>
        <w:rFonts w:hint="default"/>
        <w:lang w:val="pl-PL" w:eastAsia="pl-PL" w:bidi="pl-PL"/>
      </w:rPr>
    </w:lvl>
    <w:lvl w:ilvl="5" w:tplc="A884621C">
      <w:numFmt w:val="bullet"/>
      <w:lvlText w:val="•"/>
      <w:lvlJc w:val="left"/>
      <w:pPr>
        <w:ind w:left="5023" w:hanging="360"/>
      </w:pPr>
      <w:rPr>
        <w:rFonts w:hint="default"/>
        <w:lang w:val="pl-PL" w:eastAsia="pl-PL" w:bidi="pl-PL"/>
      </w:rPr>
    </w:lvl>
    <w:lvl w:ilvl="6" w:tplc="5E9AD08E">
      <w:numFmt w:val="bullet"/>
      <w:lvlText w:val="•"/>
      <w:lvlJc w:val="left"/>
      <w:pPr>
        <w:ind w:left="5860" w:hanging="360"/>
      </w:pPr>
      <w:rPr>
        <w:rFonts w:hint="default"/>
        <w:lang w:val="pl-PL" w:eastAsia="pl-PL" w:bidi="pl-PL"/>
      </w:rPr>
    </w:lvl>
    <w:lvl w:ilvl="7" w:tplc="5122F504">
      <w:numFmt w:val="bullet"/>
      <w:lvlText w:val="•"/>
      <w:lvlJc w:val="left"/>
      <w:pPr>
        <w:ind w:left="6696" w:hanging="360"/>
      </w:pPr>
      <w:rPr>
        <w:rFonts w:hint="default"/>
        <w:lang w:val="pl-PL" w:eastAsia="pl-PL" w:bidi="pl-PL"/>
      </w:rPr>
    </w:lvl>
    <w:lvl w:ilvl="8" w:tplc="5AAAAE60">
      <w:numFmt w:val="bullet"/>
      <w:lvlText w:val="•"/>
      <w:lvlJc w:val="left"/>
      <w:pPr>
        <w:ind w:left="7533" w:hanging="360"/>
      </w:pPr>
      <w:rPr>
        <w:rFonts w:hint="default"/>
        <w:lang w:val="pl-PL" w:eastAsia="pl-PL" w:bidi="pl-PL"/>
      </w:rPr>
    </w:lvl>
  </w:abstractNum>
  <w:abstractNum w:abstractNumId="68" w15:restartNumberingAfterBreak="0">
    <w:nsid w:val="0ADA6E20"/>
    <w:multiLevelType w:val="hybridMultilevel"/>
    <w:tmpl w:val="03702E96"/>
    <w:lvl w:ilvl="0" w:tplc="B8726D58">
      <w:numFmt w:val="bullet"/>
      <w:lvlText w:val=""/>
      <w:lvlJc w:val="left"/>
      <w:pPr>
        <w:ind w:left="609" w:hanging="360"/>
      </w:pPr>
      <w:rPr>
        <w:rFonts w:ascii="Symbol" w:eastAsia="Symbol" w:hAnsi="Symbol" w:cs="Symbol" w:hint="default"/>
        <w:w w:val="100"/>
        <w:sz w:val="22"/>
        <w:szCs w:val="22"/>
        <w:lang w:val="pl-PL" w:eastAsia="pl-PL" w:bidi="pl-PL"/>
      </w:rPr>
    </w:lvl>
    <w:lvl w:ilvl="1" w:tplc="452E8C14">
      <w:numFmt w:val="bullet"/>
      <w:lvlText w:val="•"/>
      <w:lvlJc w:val="left"/>
      <w:pPr>
        <w:ind w:left="1431" w:hanging="360"/>
      </w:pPr>
      <w:rPr>
        <w:rFonts w:hint="default"/>
        <w:lang w:val="pl-PL" w:eastAsia="pl-PL" w:bidi="pl-PL"/>
      </w:rPr>
    </w:lvl>
    <w:lvl w:ilvl="2" w:tplc="7A1AC71A">
      <w:numFmt w:val="bullet"/>
      <w:lvlText w:val="•"/>
      <w:lvlJc w:val="left"/>
      <w:pPr>
        <w:ind w:left="2263" w:hanging="360"/>
      </w:pPr>
      <w:rPr>
        <w:rFonts w:hint="default"/>
        <w:lang w:val="pl-PL" w:eastAsia="pl-PL" w:bidi="pl-PL"/>
      </w:rPr>
    </w:lvl>
    <w:lvl w:ilvl="3" w:tplc="E58232AE">
      <w:numFmt w:val="bullet"/>
      <w:lvlText w:val="•"/>
      <w:lvlJc w:val="left"/>
      <w:pPr>
        <w:ind w:left="3095" w:hanging="360"/>
      </w:pPr>
      <w:rPr>
        <w:rFonts w:hint="default"/>
        <w:lang w:val="pl-PL" w:eastAsia="pl-PL" w:bidi="pl-PL"/>
      </w:rPr>
    </w:lvl>
    <w:lvl w:ilvl="4" w:tplc="CBF27CBC">
      <w:numFmt w:val="bullet"/>
      <w:lvlText w:val="•"/>
      <w:lvlJc w:val="left"/>
      <w:pPr>
        <w:ind w:left="3926" w:hanging="360"/>
      </w:pPr>
      <w:rPr>
        <w:rFonts w:hint="default"/>
        <w:lang w:val="pl-PL" w:eastAsia="pl-PL" w:bidi="pl-PL"/>
      </w:rPr>
    </w:lvl>
    <w:lvl w:ilvl="5" w:tplc="A1FE1B94">
      <w:numFmt w:val="bullet"/>
      <w:lvlText w:val="•"/>
      <w:lvlJc w:val="left"/>
      <w:pPr>
        <w:ind w:left="4758" w:hanging="360"/>
      </w:pPr>
      <w:rPr>
        <w:rFonts w:hint="default"/>
        <w:lang w:val="pl-PL" w:eastAsia="pl-PL" w:bidi="pl-PL"/>
      </w:rPr>
    </w:lvl>
    <w:lvl w:ilvl="6" w:tplc="7856F94A">
      <w:numFmt w:val="bullet"/>
      <w:lvlText w:val="•"/>
      <w:lvlJc w:val="left"/>
      <w:pPr>
        <w:ind w:left="5590" w:hanging="360"/>
      </w:pPr>
      <w:rPr>
        <w:rFonts w:hint="default"/>
        <w:lang w:val="pl-PL" w:eastAsia="pl-PL" w:bidi="pl-PL"/>
      </w:rPr>
    </w:lvl>
    <w:lvl w:ilvl="7" w:tplc="571E8518">
      <w:numFmt w:val="bullet"/>
      <w:lvlText w:val="•"/>
      <w:lvlJc w:val="left"/>
      <w:pPr>
        <w:ind w:left="6421" w:hanging="360"/>
      </w:pPr>
      <w:rPr>
        <w:rFonts w:hint="default"/>
        <w:lang w:val="pl-PL" w:eastAsia="pl-PL" w:bidi="pl-PL"/>
      </w:rPr>
    </w:lvl>
    <w:lvl w:ilvl="8" w:tplc="77986088">
      <w:numFmt w:val="bullet"/>
      <w:lvlText w:val="•"/>
      <w:lvlJc w:val="left"/>
      <w:pPr>
        <w:ind w:left="7253" w:hanging="360"/>
      </w:pPr>
      <w:rPr>
        <w:rFonts w:hint="default"/>
        <w:lang w:val="pl-PL" w:eastAsia="pl-PL" w:bidi="pl-PL"/>
      </w:rPr>
    </w:lvl>
  </w:abstractNum>
  <w:abstractNum w:abstractNumId="69" w15:restartNumberingAfterBreak="0">
    <w:nsid w:val="0B045181"/>
    <w:multiLevelType w:val="hybridMultilevel"/>
    <w:tmpl w:val="FC2EFB48"/>
    <w:lvl w:ilvl="0" w:tplc="A8CE59B6">
      <w:numFmt w:val="bullet"/>
      <w:lvlText w:val=""/>
      <w:lvlJc w:val="left"/>
      <w:pPr>
        <w:ind w:left="873" w:hanging="360"/>
      </w:pPr>
      <w:rPr>
        <w:rFonts w:ascii="Symbol" w:eastAsia="Symbol" w:hAnsi="Symbol" w:cs="Symbol" w:hint="default"/>
        <w:w w:val="100"/>
        <w:sz w:val="22"/>
        <w:szCs w:val="22"/>
        <w:lang w:val="pl-PL" w:eastAsia="pl-PL" w:bidi="pl-PL"/>
      </w:rPr>
    </w:lvl>
    <w:lvl w:ilvl="1" w:tplc="07C0C97A">
      <w:numFmt w:val="bullet"/>
      <w:lvlText w:val="•"/>
      <w:lvlJc w:val="left"/>
      <w:pPr>
        <w:ind w:left="1698" w:hanging="360"/>
      </w:pPr>
      <w:rPr>
        <w:rFonts w:hint="default"/>
        <w:lang w:val="pl-PL" w:eastAsia="pl-PL" w:bidi="pl-PL"/>
      </w:rPr>
    </w:lvl>
    <w:lvl w:ilvl="2" w:tplc="E682CCEC">
      <w:numFmt w:val="bullet"/>
      <w:lvlText w:val="•"/>
      <w:lvlJc w:val="left"/>
      <w:pPr>
        <w:ind w:left="2516" w:hanging="360"/>
      </w:pPr>
      <w:rPr>
        <w:rFonts w:hint="default"/>
        <w:lang w:val="pl-PL" w:eastAsia="pl-PL" w:bidi="pl-PL"/>
      </w:rPr>
    </w:lvl>
    <w:lvl w:ilvl="3" w:tplc="FCDADBE0">
      <w:numFmt w:val="bullet"/>
      <w:lvlText w:val="•"/>
      <w:lvlJc w:val="left"/>
      <w:pPr>
        <w:ind w:left="3334" w:hanging="360"/>
      </w:pPr>
      <w:rPr>
        <w:rFonts w:hint="default"/>
        <w:lang w:val="pl-PL" w:eastAsia="pl-PL" w:bidi="pl-PL"/>
      </w:rPr>
    </w:lvl>
    <w:lvl w:ilvl="4" w:tplc="B7665F72">
      <w:numFmt w:val="bullet"/>
      <w:lvlText w:val="•"/>
      <w:lvlJc w:val="left"/>
      <w:pPr>
        <w:ind w:left="4153" w:hanging="360"/>
      </w:pPr>
      <w:rPr>
        <w:rFonts w:hint="default"/>
        <w:lang w:val="pl-PL" w:eastAsia="pl-PL" w:bidi="pl-PL"/>
      </w:rPr>
    </w:lvl>
    <w:lvl w:ilvl="5" w:tplc="25B6434C">
      <w:numFmt w:val="bullet"/>
      <w:lvlText w:val="•"/>
      <w:lvlJc w:val="left"/>
      <w:pPr>
        <w:ind w:left="4971" w:hanging="360"/>
      </w:pPr>
      <w:rPr>
        <w:rFonts w:hint="default"/>
        <w:lang w:val="pl-PL" w:eastAsia="pl-PL" w:bidi="pl-PL"/>
      </w:rPr>
    </w:lvl>
    <w:lvl w:ilvl="6" w:tplc="14986AB0">
      <w:numFmt w:val="bullet"/>
      <w:lvlText w:val="•"/>
      <w:lvlJc w:val="left"/>
      <w:pPr>
        <w:ind w:left="5789" w:hanging="360"/>
      </w:pPr>
      <w:rPr>
        <w:rFonts w:hint="default"/>
        <w:lang w:val="pl-PL" w:eastAsia="pl-PL" w:bidi="pl-PL"/>
      </w:rPr>
    </w:lvl>
    <w:lvl w:ilvl="7" w:tplc="430EF2E4">
      <w:numFmt w:val="bullet"/>
      <w:lvlText w:val="•"/>
      <w:lvlJc w:val="left"/>
      <w:pPr>
        <w:ind w:left="6608" w:hanging="360"/>
      </w:pPr>
      <w:rPr>
        <w:rFonts w:hint="default"/>
        <w:lang w:val="pl-PL" w:eastAsia="pl-PL" w:bidi="pl-PL"/>
      </w:rPr>
    </w:lvl>
    <w:lvl w:ilvl="8" w:tplc="CBF8767E">
      <w:numFmt w:val="bullet"/>
      <w:lvlText w:val="•"/>
      <w:lvlJc w:val="left"/>
      <w:pPr>
        <w:ind w:left="7426" w:hanging="360"/>
      </w:pPr>
      <w:rPr>
        <w:rFonts w:hint="default"/>
        <w:lang w:val="pl-PL" w:eastAsia="pl-PL" w:bidi="pl-PL"/>
      </w:rPr>
    </w:lvl>
  </w:abstractNum>
  <w:abstractNum w:abstractNumId="70" w15:restartNumberingAfterBreak="0">
    <w:nsid w:val="0B0F658A"/>
    <w:multiLevelType w:val="hybridMultilevel"/>
    <w:tmpl w:val="7C86AF90"/>
    <w:lvl w:ilvl="0" w:tplc="BAF26600">
      <w:numFmt w:val="bullet"/>
      <w:lvlText w:val=""/>
      <w:lvlJc w:val="left"/>
      <w:pPr>
        <w:ind w:left="873" w:hanging="360"/>
      </w:pPr>
      <w:rPr>
        <w:rFonts w:ascii="Symbol" w:eastAsia="Symbol" w:hAnsi="Symbol" w:cs="Symbol" w:hint="default"/>
        <w:w w:val="100"/>
        <w:sz w:val="22"/>
        <w:szCs w:val="22"/>
        <w:lang w:val="pl-PL" w:eastAsia="pl-PL" w:bidi="pl-PL"/>
      </w:rPr>
    </w:lvl>
    <w:lvl w:ilvl="1" w:tplc="8EB688C4">
      <w:numFmt w:val="bullet"/>
      <w:lvlText w:val="•"/>
      <w:lvlJc w:val="left"/>
      <w:pPr>
        <w:ind w:left="1698" w:hanging="360"/>
      </w:pPr>
      <w:rPr>
        <w:rFonts w:hint="default"/>
        <w:lang w:val="pl-PL" w:eastAsia="pl-PL" w:bidi="pl-PL"/>
      </w:rPr>
    </w:lvl>
    <w:lvl w:ilvl="2" w:tplc="6BD439E8">
      <w:numFmt w:val="bullet"/>
      <w:lvlText w:val="•"/>
      <w:lvlJc w:val="left"/>
      <w:pPr>
        <w:ind w:left="2516" w:hanging="360"/>
      </w:pPr>
      <w:rPr>
        <w:rFonts w:hint="default"/>
        <w:lang w:val="pl-PL" w:eastAsia="pl-PL" w:bidi="pl-PL"/>
      </w:rPr>
    </w:lvl>
    <w:lvl w:ilvl="3" w:tplc="C6924190">
      <w:numFmt w:val="bullet"/>
      <w:lvlText w:val="•"/>
      <w:lvlJc w:val="left"/>
      <w:pPr>
        <w:ind w:left="3334" w:hanging="360"/>
      </w:pPr>
      <w:rPr>
        <w:rFonts w:hint="default"/>
        <w:lang w:val="pl-PL" w:eastAsia="pl-PL" w:bidi="pl-PL"/>
      </w:rPr>
    </w:lvl>
    <w:lvl w:ilvl="4" w:tplc="A0E881B2">
      <w:numFmt w:val="bullet"/>
      <w:lvlText w:val="•"/>
      <w:lvlJc w:val="left"/>
      <w:pPr>
        <w:ind w:left="4153" w:hanging="360"/>
      </w:pPr>
      <w:rPr>
        <w:rFonts w:hint="default"/>
        <w:lang w:val="pl-PL" w:eastAsia="pl-PL" w:bidi="pl-PL"/>
      </w:rPr>
    </w:lvl>
    <w:lvl w:ilvl="5" w:tplc="F4A292FC">
      <w:numFmt w:val="bullet"/>
      <w:lvlText w:val="•"/>
      <w:lvlJc w:val="left"/>
      <w:pPr>
        <w:ind w:left="4971" w:hanging="360"/>
      </w:pPr>
      <w:rPr>
        <w:rFonts w:hint="default"/>
        <w:lang w:val="pl-PL" w:eastAsia="pl-PL" w:bidi="pl-PL"/>
      </w:rPr>
    </w:lvl>
    <w:lvl w:ilvl="6" w:tplc="4F6417C8">
      <w:numFmt w:val="bullet"/>
      <w:lvlText w:val="•"/>
      <w:lvlJc w:val="left"/>
      <w:pPr>
        <w:ind w:left="5789" w:hanging="360"/>
      </w:pPr>
      <w:rPr>
        <w:rFonts w:hint="default"/>
        <w:lang w:val="pl-PL" w:eastAsia="pl-PL" w:bidi="pl-PL"/>
      </w:rPr>
    </w:lvl>
    <w:lvl w:ilvl="7" w:tplc="ACB4F170">
      <w:numFmt w:val="bullet"/>
      <w:lvlText w:val="•"/>
      <w:lvlJc w:val="left"/>
      <w:pPr>
        <w:ind w:left="6608" w:hanging="360"/>
      </w:pPr>
      <w:rPr>
        <w:rFonts w:hint="default"/>
        <w:lang w:val="pl-PL" w:eastAsia="pl-PL" w:bidi="pl-PL"/>
      </w:rPr>
    </w:lvl>
    <w:lvl w:ilvl="8" w:tplc="1E7E18DA">
      <w:numFmt w:val="bullet"/>
      <w:lvlText w:val="•"/>
      <w:lvlJc w:val="left"/>
      <w:pPr>
        <w:ind w:left="7426" w:hanging="360"/>
      </w:pPr>
      <w:rPr>
        <w:rFonts w:hint="default"/>
        <w:lang w:val="pl-PL" w:eastAsia="pl-PL" w:bidi="pl-PL"/>
      </w:rPr>
    </w:lvl>
  </w:abstractNum>
  <w:abstractNum w:abstractNumId="71" w15:restartNumberingAfterBreak="0">
    <w:nsid w:val="0B1B32A2"/>
    <w:multiLevelType w:val="hybridMultilevel"/>
    <w:tmpl w:val="4E22E86A"/>
    <w:lvl w:ilvl="0" w:tplc="DE3A0834">
      <w:numFmt w:val="bullet"/>
      <w:lvlText w:val=""/>
      <w:lvlJc w:val="left"/>
      <w:pPr>
        <w:ind w:left="873" w:hanging="360"/>
      </w:pPr>
      <w:rPr>
        <w:rFonts w:ascii="Symbol" w:eastAsia="Symbol" w:hAnsi="Symbol" w:cs="Symbol" w:hint="default"/>
        <w:w w:val="100"/>
        <w:sz w:val="22"/>
        <w:szCs w:val="22"/>
        <w:lang w:val="pl-PL" w:eastAsia="pl-PL" w:bidi="pl-PL"/>
      </w:rPr>
    </w:lvl>
    <w:lvl w:ilvl="1" w:tplc="0ADC134E">
      <w:numFmt w:val="bullet"/>
      <w:lvlText w:val="•"/>
      <w:lvlJc w:val="left"/>
      <w:pPr>
        <w:ind w:left="1698" w:hanging="360"/>
      </w:pPr>
      <w:rPr>
        <w:rFonts w:hint="default"/>
        <w:lang w:val="pl-PL" w:eastAsia="pl-PL" w:bidi="pl-PL"/>
      </w:rPr>
    </w:lvl>
    <w:lvl w:ilvl="2" w:tplc="ECDA2446">
      <w:numFmt w:val="bullet"/>
      <w:lvlText w:val="•"/>
      <w:lvlJc w:val="left"/>
      <w:pPr>
        <w:ind w:left="2516" w:hanging="360"/>
      </w:pPr>
      <w:rPr>
        <w:rFonts w:hint="default"/>
        <w:lang w:val="pl-PL" w:eastAsia="pl-PL" w:bidi="pl-PL"/>
      </w:rPr>
    </w:lvl>
    <w:lvl w:ilvl="3" w:tplc="F580D380">
      <w:numFmt w:val="bullet"/>
      <w:lvlText w:val="•"/>
      <w:lvlJc w:val="left"/>
      <w:pPr>
        <w:ind w:left="3334" w:hanging="360"/>
      </w:pPr>
      <w:rPr>
        <w:rFonts w:hint="default"/>
        <w:lang w:val="pl-PL" w:eastAsia="pl-PL" w:bidi="pl-PL"/>
      </w:rPr>
    </w:lvl>
    <w:lvl w:ilvl="4" w:tplc="75C81178">
      <w:numFmt w:val="bullet"/>
      <w:lvlText w:val="•"/>
      <w:lvlJc w:val="left"/>
      <w:pPr>
        <w:ind w:left="4153" w:hanging="360"/>
      </w:pPr>
      <w:rPr>
        <w:rFonts w:hint="default"/>
        <w:lang w:val="pl-PL" w:eastAsia="pl-PL" w:bidi="pl-PL"/>
      </w:rPr>
    </w:lvl>
    <w:lvl w:ilvl="5" w:tplc="A4B0817C">
      <w:numFmt w:val="bullet"/>
      <w:lvlText w:val="•"/>
      <w:lvlJc w:val="left"/>
      <w:pPr>
        <w:ind w:left="4971" w:hanging="360"/>
      </w:pPr>
      <w:rPr>
        <w:rFonts w:hint="default"/>
        <w:lang w:val="pl-PL" w:eastAsia="pl-PL" w:bidi="pl-PL"/>
      </w:rPr>
    </w:lvl>
    <w:lvl w:ilvl="6" w:tplc="DE200466">
      <w:numFmt w:val="bullet"/>
      <w:lvlText w:val="•"/>
      <w:lvlJc w:val="left"/>
      <w:pPr>
        <w:ind w:left="5789" w:hanging="360"/>
      </w:pPr>
      <w:rPr>
        <w:rFonts w:hint="default"/>
        <w:lang w:val="pl-PL" w:eastAsia="pl-PL" w:bidi="pl-PL"/>
      </w:rPr>
    </w:lvl>
    <w:lvl w:ilvl="7" w:tplc="23387030">
      <w:numFmt w:val="bullet"/>
      <w:lvlText w:val="•"/>
      <w:lvlJc w:val="left"/>
      <w:pPr>
        <w:ind w:left="6608" w:hanging="360"/>
      </w:pPr>
      <w:rPr>
        <w:rFonts w:hint="default"/>
        <w:lang w:val="pl-PL" w:eastAsia="pl-PL" w:bidi="pl-PL"/>
      </w:rPr>
    </w:lvl>
    <w:lvl w:ilvl="8" w:tplc="6BC61894">
      <w:numFmt w:val="bullet"/>
      <w:lvlText w:val="•"/>
      <w:lvlJc w:val="left"/>
      <w:pPr>
        <w:ind w:left="7426" w:hanging="360"/>
      </w:pPr>
      <w:rPr>
        <w:rFonts w:hint="default"/>
        <w:lang w:val="pl-PL" w:eastAsia="pl-PL" w:bidi="pl-PL"/>
      </w:rPr>
    </w:lvl>
  </w:abstractNum>
  <w:abstractNum w:abstractNumId="72" w15:restartNumberingAfterBreak="0">
    <w:nsid w:val="0BAF5999"/>
    <w:multiLevelType w:val="hybridMultilevel"/>
    <w:tmpl w:val="0B2E4192"/>
    <w:lvl w:ilvl="0" w:tplc="F836B1C4">
      <w:numFmt w:val="bullet"/>
      <w:lvlText w:val=""/>
      <w:lvlJc w:val="left"/>
      <w:pPr>
        <w:ind w:left="941" w:hanging="360"/>
      </w:pPr>
      <w:rPr>
        <w:rFonts w:ascii="Symbol" w:eastAsia="Symbol" w:hAnsi="Symbol" w:cs="Symbol" w:hint="default"/>
        <w:w w:val="100"/>
        <w:sz w:val="22"/>
        <w:szCs w:val="22"/>
        <w:lang w:val="pl-PL" w:eastAsia="pl-PL" w:bidi="pl-PL"/>
      </w:rPr>
    </w:lvl>
    <w:lvl w:ilvl="1" w:tplc="500070D6">
      <w:numFmt w:val="bullet"/>
      <w:lvlText w:val="•"/>
      <w:lvlJc w:val="left"/>
      <w:pPr>
        <w:ind w:left="1752" w:hanging="360"/>
      </w:pPr>
      <w:rPr>
        <w:rFonts w:hint="default"/>
        <w:lang w:val="pl-PL" w:eastAsia="pl-PL" w:bidi="pl-PL"/>
      </w:rPr>
    </w:lvl>
    <w:lvl w:ilvl="2" w:tplc="2DA44F6C">
      <w:numFmt w:val="bullet"/>
      <w:lvlText w:val="•"/>
      <w:lvlJc w:val="left"/>
      <w:pPr>
        <w:ind w:left="2564" w:hanging="360"/>
      </w:pPr>
      <w:rPr>
        <w:rFonts w:hint="default"/>
        <w:lang w:val="pl-PL" w:eastAsia="pl-PL" w:bidi="pl-PL"/>
      </w:rPr>
    </w:lvl>
    <w:lvl w:ilvl="3" w:tplc="5D944BF0">
      <w:numFmt w:val="bullet"/>
      <w:lvlText w:val="•"/>
      <w:lvlJc w:val="left"/>
      <w:pPr>
        <w:ind w:left="3376" w:hanging="360"/>
      </w:pPr>
      <w:rPr>
        <w:rFonts w:hint="default"/>
        <w:lang w:val="pl-PL" w:eastAsia="pl-PL" w:bidi="pl-PL"/>
      </w:rPr>
    </w:lvl>
    <w:lvl w:ilvl="4" w:tplc="9F7CDEE8">
      <w:numFmt w:val="bullet"/>
      <w:lvlText w:val="•"/>
      <w:lvlJc w:val="left"/>
      <w:pPr>
        <w:ind w:left="4189" w:hanging="360"/>
      </w:pPr>
      <w:rPr>
        <w:rFonts w:hint="default"/>
        <w:lang w:val="pl-PL" w:eastAsia="pl-PL" w:bidi="pl-PL"/>
      </w:rPr>
    </w:lvl>
    <w:lvl w:ilvl="5" w:tplc="07DCCFC4">
      <w:numFmt w:val="bullet"/>
      <w:lvlText w:val="•"/>
      <w:lvlJc w:val="left"/>
      <w:pPr>
        <w:ind w:left="5001" w:hanging="360"/>
      </w:pPr>
      <w:rPr>
        <w:rFonts w:hint="default"/>
        <w:lang w:val="pl-PL" w:eastAsia="pl-PL" w:bidi="pl-PL"/>
      </w:rPr>
    </w:lvl>
    <w:lvl w:ilvl="6" w:tplc="185CEC6C">
      <w:numFmt w:val="bullet"/>
      <w:lvlText w:val="•"/>
      <w:lvlJc w:val="left"/>
      <w:pPr>
        <w:ind w:left="5813" w:hanging="360"/>
      </w:pPr>
      <w:rPr>
        <w:rFonts w:hint="default"/>
        <w:lang w:val="pl-PL" w:eastAsia="pl-PL" w:bidi="pl-PL"/>
      </w:rPr>
    </w:lvl>
    <w:lvl w:ilvl="7" w:tplc="6FE0714C">
      <w:numFmt w:val="bullet"/>
      <w:lvlText w:val="•"/>
      <w:lvlJc w:val="left"/>
      <w:pPr>
        <w:ind w:left="6626" w:hanging="360"/>
      </w:pPr>
      <w:rPr>
        <w:rFonts w:hint="default"/>
        <w:lang w:val="pl-PL" w:eastAsia="pl-PL" w:bidi="pl-PL"/>
      </w:rPr>
    </w:lvl>
    <w:lvl w:ilvl="8" w:tplc="E840941E">
      <w:numFmt w:val="bullet"/>
      <w:lvlText w:val="•"/>
      <w:lvlJc w:val="left"/>
      <w:pPr>
        <w:ind w:left="7438" w:hanging="360"/>
      </w:pPr>
      <w:rPr>
        <w:rFonts w:hint="default"/>
        <w:lang w:val="pl-PL" w:eastAsia="pl-PL" w:bidi="pl-PL"/>
      </w:rPr>
    </w:lvl>
  </w:abstractNum>
  <w:abstractNum w:abstractNumId="73" w15:restartNumberingAfterBreak="0">
    <w:nsid w:val="0BD87D41"/>
    <w:multiLevelType w:val="hybridMultilevel"/>
    <w:tmpl w:val="F6E2D0B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0BE44C45"/>
    <w:multiLevelType w:val="hybridMultilevel"/>
    <w:tmpl w:val="CF0A4BE2"/>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75" w15:restartNumberingAfterBreak="0">
    <w:nsid w:val="0BE92A9A"/>
    <w:multiLevelType w:val="hybridMultilevel"/>
    <w:tmpl w:val="2EA24C48"/>
    <w:lvl w:ilvl="0" w:tplc="F4C82E66">
      <w:numFmt w:val="bullet"/>
      <w:lvlText w:val=""/>
      <w:lvlJc w:val="left"/>
      <w:pPr>
        <w:ind w:left="873" w:hanging="360"/>
      </w:pPr>
      <w:rPr>
        <w:rFonts w:ascii="Symbol" w:eastAsia="Symbol" w:hAnsi="Symbol" w:cs="Symbol" w:hint="default"/>
        <w:w w:val="100"/>
        <w:sz w:val="22"/>
        <w:szCs w:val="22"/>
        <w:lang w:val="pl-PL" w:eastAsia="pl-PL" w:bidi="pl-PL"/>
      </w:rPr>
    </w:lvl>
    <w:lvl w:ilvl="1" w:tplc="8F2CF3F4">
      <w:numFmt w:val="bullet"/>
      <w:lvlText w:val="•"/>
      <w:lvlJc w:val="left"/>
      <w:pPr>
        <w:ind w:left="1683" w:hanging="360"/>
      </w:pPr>
      <w:rPr>
        <w:rFonts w:hint="default"/>
        <w:lang w:val="pl-PL" w:eastAsia="pl-PL" w:bidi="pl-PL"/>
      </w:rPr>
    </w:lvl>
    <w:lvl w:ilvl="2" w:tplc="5E543CFE">
      <w:numFmt w:val="bullet"/>
      <w:lvlText w:val="•"/>
      <w:lvlJc w:val="left"/>
      <w:pPr>
        <w:ind w:left="2487" w:hanging="360"/>
      </w:pPr>
      <w:rPr>
        <w:rFonts w:hint="default"/>
        <w:lang w:val="pl-PL" w:eastAsia="pl-PL" w:bidi="pl-PL"/>
      </w:rPr>
    </w:lvl>
    <w:lvl w:ilvl="3" w:tplc="3C7012FE">
      <w:numFmt w:val="bullet"/>
      <w:lvlText w:val="•"/>
      <w:lvlJc w:val="left"/>
      <w:pPr>
        <w:ind w:left="3291" w:hanging="360"/>
      </w:pPr>
      <w:rPr>
        <w:rFonts w:hint="default"/>
        <w:lang w:val="pl-PL" w:eastAsia="pl-PL" w:bidi="pl-PL"/>
      </w:rPr>
    </w:lvl>
    <w:lvl w:ilvl="4" w:tplc="FEC44848">
      <w:numFmt w:val="bullet"/>
      <w:lvlText w:val="•"/>
      <w:lvlJc w:val="left"/>
      <w:pPr>
        <w:ind w:left="4095" w:hanging="360"/>
      </w:pPr>
      <w:rPr>
        <w:rFonts w:hint="default"/>
        <w:lang w:val="pl-PL" w:eastAsia="pl-PL" w:bidi="pl-PL"/>
      </w:rPr>
    </w:lvl>
    <w:lvl w:ilvl="5" w:tplc="4148BB4A">
      <w:numFmt w:val="bullet"/>
      <w:lvlText w:val="•"/>
      <w:lvlJc w:val="left"/>
      <w:pPr>
        <w:ind w:left="4899" w:hanging="360"/>
      </w:pPr>
      <w:rPr>
        <w:rFonts w:hint="default"/>
        <w:lang w:val="pl-PL" w:eastAsia="pl-PL" w:bidi="pl-PL"/>
      </w:rPr>
    </w:lvl>
    <w:lvl w:ilvl="6" w:tplc="A192DF0E">
      <w:numFmt w:val="bullet"/>
      <w:lvlText w:val="•"/>
      <w:lvlJc w:val="left"/>
      <w:pPr>
        <w:ind w:left="5703" w:hanging="360"/>
      </w:pPr>
      <w:rPr>
        <w:rFonts w:hint="default"/>
        <w:lang w:val="pl-PL" w:eastAsia="pl-PL" w:bidi="pl-PL"/>
      </w:rPr>
    </w:lvl>
    <w:lvl w:ilvl="7" w:tplc="B6B82C8C">
      <w:numFmt w:val="bullet"/>
      <w:lvlText w:val="•"/>
      <w:lvlJc w:val="left"/>
      <w:pPr>
        <w:ind w:left="6507" w:hanging="360"/>
      </w:pPr>
      <w:rPr>
        <w:rFonts w:hint="default"/>
        <w:lang w:val="pl-PL" w:eastAsia="pl-PL" w:bidi="pl-PL"/>
      </w:rPr>
    </w:lvl>
    <w:lvl w:ilvl="8" w:tplc="3B827808">
      <w:numFmt w:val="bullet"/>
      <w:lvlText w:val="•"/>
      <w:lvlJc w:val="left"/>
      <w:pPr>
        <w:ind w:left="7311" w:hanging="360"/>
      </w:pPr>
      <w:rPr>
        <w:rFonts w:hint="default"/>
        <w:lang w:val="pl-PL" w:eastAsia="pl-PL" w:bidi="pl-PL"/>
      </w:rPr>
    </w:lvl>
  </w:abstractNum>
  <w:abstractNum w:abstractNumId="76" w15:restartNumberingAfterBreak="0">
    <w:nsid w:val="0BEA3107"/>
    <w:multiLevelType w:val="hybridMultilevel"/>
    <w:tmpl w:val="3BE07460"/>
    <w:lvl w:ilvl="0" w:tplc="F944411E">
      <w:numFmt w:val="bullet"/>
      <w:lvlText w:val=""/>
      <w:lvlJc w:val="left"/>
      <w:pPr>
        <w:ind w:left="830" w:hanging="360"/>
      </w:pPr>
      <w:rPr>
        <w:rFonts w:ascii="Symbol" w:eastAsia="Symbol" w:hAnsi="Symbol" w:cs="Symbol" w:hint="default"/>
        <w:w w:val="100"/>
        <w:sz w:val="22"/>
        <w:szCs w:val="22"/>
        <w:lang w:val="pl-PL" w:eastAsia="pl-PL" w:bidi="pl-PL"/>
      </w:rPr>
    </w:lvl>
    <w:lvl w:ilvl="1" w:tplc="A4B070A6">
      <w:numFmt w:val="bullet"/>
      <w:lvlText w:val="•"/>
      <w:lvlJc w:val="left"/>
      <w:pPr>
        <w:ind w:left="1676" w:hanging="360"/>
      </w:pPr>
      <w:rPr>
        <w:rFonts w:hint="default"/>
        <w:lang w:val="pl-PL" w:eastAsia="pl-PL" w:bidi="pl-PL"/>
      </w:rPr>
    </w:lvl>
    <w:lvl w:ilvl="2" w:tplc="1A06CC80">
      <w:numFmt w:val="bullet"/>
      <w:lvlText w:val="•"/>
      <w:lvlJc w:val="left"/>
      <w:pPr>
        <w:ind w:left="2513" w:hanging="360"/>
      </w:pPr>
      <w:rPr>
        <w:rFonts w:hint="default"/>
        <w:lang w:val="pl-PL" w:eastAsia="pl-PL" w:bidi="pl-PL"/>
      </w:rPr>
    </w:lvl>
    <w:lvl w:ilvl="3" w:tplc="FE0CAF30">
      <w:numFmt w:val="bullet"/>
      <w:lvlText w:val="•"/>
      <w:lvlJc w:val="left"/>
      <w:pPr>
        <w:ind w:left="3350" w:hanging="360"/>
      </w:pPr>
      <w:rPr>
        <w:rFonts w:hint="default"/>
        <w:lang w:val="pl-PL" w:eastAsia="pl-PL" w:bidi="pl-PL"/>
      </w:rPr>
    </w:lvl>
    <w:lvl w:ilvl="4" w:tplc="6D3C1D22">
      <w:numFmt w:val="bullet"/>
      <w:lvlText w:val="•"/>
      <w:lvlJc w:val="left"/>
      <w:pPr>
        <w:ind w:left="4186" w:hanging="360"/>
      </w:pPr>
      <w:rPr>
        <w:rFonts w:hint="default"/>
        <w:lang w:val="pl-PL" w:eastAsia="pl-PL" w:bidi="pl-PL"/>
      </w:rPr>
    </w:lvl>
    <w:lvl w:ilvl="5" w:tplc="FB8E1C36">
      <w:numFmt w:val="bullet"/>
      <w:lvlText w:val="•"/>
      <w:lvlJc w:val="left"/>
      <w:pPr>
        <w:ind w:left="5023" w:hanging="360"/>
      </w:pPr>
      <w:rPr>
        <w:rFonts w:hint="default"/>
        <w:lang w:val="pl-PL" w:eastAsia="pl-PL" w:bidi="pl-PL"/>
      </w:rPr>
    </w:lvl>
    <w:lvl w:ilvl="6" w:tplc="C8B45460">
      <w:numFmt w:val="bullet"/>
      <w:lvlText w:val="•"/>
      <w:lvlJc w:val="left"/>
      <w:pPr>
        <w:ind w:left="5860" w:hanging="360"/>
      </w:pPr>
      <w:rPr>
        <w:rFonts w:hint="default"/>
        <w:lang w:val="pl-PL" w:eastAsia="pl-PL" w:bidi="pl-PL"/>
      </w:rPr>
    </w:lvl>
    <w:lvl w:ilvl="7" w:tplc="42A2B896">
      <w:numFmt w:val="bullet"/>
      <w:lvlText w:val="•"/>
      <w:lvlJc w:val="left"/>
      <w:pPr>
        <w:ind w:left="6696" w:hanging="360"/>
      </w:pPr>
      <w:rPr>
        <w:rFonts w:hint="default"/>
        <w:lang w:val="pl-PL" w:eastAsia="pl-PL" w:bidi="pl-PL"/>
      </w:rPr>
    </w:lvl>
    <w:lvl w:ilvl="8" w:tplc="DC20627E">
      <w:numFmt w:val="bullet"/>
      <w:lvlText w:val="•"/>
      <w:lvlJc w:val="left"/>
      <w:pPr>
        <w:ind w:left="7533" w:hanging="360"/>
      </w:pPr>
      <w:rPr>
        <w:rFonts w:hint="default"/>
        <w:lang w:val="pl-PL" w:eastAsia="pl-PL" w:bidi="pl-PL"/>
      </w:rPr>
    </w:lvl>
  </w:abstractNum>
  <w:abstractNum w:abstractNumId="77" w15:restartNumberingAfterBreak="0">
    <w:nsid w:val="0BFC75BB"/>
    <w:multiLevelType w:val="hybridMultilevel"/>
    <w:tmpl w:val="D60E8A0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0C1773DD"/>
    <w:multiLevelType w:val="hybridMultilevel"/>
    <w:tmpl w:val="66902B5E"/>
    <w:lvl w:ilvl="0" w:tplc="F9E208F6">
      <w:numFmt w:val="bullet"/>
      <w:lvlText w:val=""/>
      <w:lvlJc w:val="left"/>
      <w:pPr>
        <w:ind w:left="609" w:hanging="360"/>
      </w:pPr>
      <w:rPr>
        <w:rFonts w:ascii="Symbol" w:eastAsia="Symbol" w:hAnsi="Symbol" w:cs="Symbol" w:hint="default"/>
        <w:w w:val="100"/>
        <w:sz w:val="22"/>
        <w:szCs w:val="22"/>
        <w:lang w:val="pl-PL" w:eastAsia="pl-PL" w:bidi="pl-PL"/>
      </w:rPr>
    </w:lvl>
    <w:lvl w:ilvl="1" w:tplc="278EB5BA">
      <w:numFmt w:val="bullet"/>
      <w:lvlText w:val="•"/>
      <w:lvlJc w:val="left"/>
      <w:pPr>
        <w:ind w:left="1431" w:hanging="360"/>
      </w:pPr>
      <w:rPr>
        <w:rFonts w:hint="default"/>
        <w:lang w:val="pl-PL" w:eastAsia="pl-PL" w:bidi="pl-PL"/>
      </w:rPr>
    </w:lvl>
    <w:lvl w:ilvl="2" w:tplc="125A6004">
      <w:numFmt w:val="bullet"/>
      <w:lvlText w:val="•"/>
      <w:lvlJc w:val="left"/>
      <w:pPr>
        <w:ind w:left="2263" w:hanging="360"/>
      </w:pPr>
      <w:rPr>
        <w:rFonts w:hint="default"/>
        <w:lang w:val="pl-PL" w:eastAsia="pl-PL" w:bidi="pl-PL"/>
      </w:rPr>
    </w:lvl>
    <w:lvl w:ilvl="3" w:tplc="F7D68ED6">
      <w:numFmt w:val="bullet"/>
      <w:lvlText w:val="•"/>
      <w:lvlJc w:val="left"/>
      <w:pPr>
        <w:ind w:left="3095" w:hanging="360"/>
      </w:pPr>
      <w:rPr>
        <w:rFonts w:hint="default"/>
        <w:lang w:val="pl-PL" w:eastAsia="pl-PL" w:bidi="pl-PL"/>
      </w:rPr>
    </w:lvl>
    <w:lvl w:ilvl="4" w:tplc="41F493BE">
      <w:numFmt w:val="bullet"/>
      <w:lvlText w:val="•"/>
      <w:lvlJc w:val="left"/>
      <w:pPr>
        <w:ind w:left="3926" w:hanging="360"/>
      </w:pPr>
      <w:rPr>
        <w:rFonts w:hint="default"/>
        <w:lang w:val="pl-PL" w:eastAsia="pl-PL" w:bidi="pl-PL"/>
      </w:rPr>
    </w:lvl>
    <w:lvl w:ilvl="5" w:tplc="6CBC0028">
      <w:numFmt w:val="bullet"/>
      <w:lvlText w:val="•"/>
      <w:lvlJc w:val="left"/>
      <w:pPr>
        <w:ind w:left="4758" w:hanging="360"/>
      </w:pPr>
      <w:rPr>
        <w:rFonts w:hint="default"/>
        <w:lang w:val="pl-PL" w:eastAsia="pl-PL" w:bidi="pl-PL"/>
      </w:rPr>
    </w:lvl>
    <w:lvl w:ilvl="6" w:tplc="4A16941A">
      <w:numFmt w:val="bullet"/>
      <w:lvlText w:val="•"/>
      <w:lvlJc w:val="left"/>
      <w:pPr>
        <w:ind w:left="5590" w:hanging="360"/>
      </w:pPr>
      <w:rPr>
        <w:rFonts w:hint="default"/>
        <w:lang w:val="pl-PL" w:eastAsia="pl-PL" w:bidi="pl-PL"/>
      </w:rPr>
    </w:lvl>
    <w:lvl w:ilvl="7" w:tplc="28687366">
      <w:numFmt w:val="bullet"/>
      <w:lvlText w:val="•"/>
      <w:lvlJc w:val="left"/>
      <w:pPr>
        <w:ind w:left="6421" w:hanging="360"/>
      </w:pPr>
      <w:rPr>
        <w:rFonts w:hint="default"/>
        <w:lang w:val="pl-PL" w:eastAsia="pl-PL" w:bidi="pl-PL"/>
      </w:rPr>
    </w:lvl>
    <w:lvl w:ilvl="8" w:tplc="A7B2F782">
      <w:numFmt w:val="bullet"/>
      <w:lvlText w:val="•"/>
      <w:lvlJc w:val="left"/>
      <w:pPr>
        <w:ind w:left="7253" w:hanging="360"/>
      </w:pPr>
      <w:rPr>
        <w:rFonts w:hint="default"/>
        <w:lang w:val="pl-PL" w:eastAsia="pl-PL" w:bidi="pl-PL"/>
      </w:rPr>
    </w:lvl>
  </w:abstractNum>
  <w:abstractNum w:abstractNumId="79" w15:restartNumberingAfterBreak="0">
    <w:nsid w:val="0C5E1FBA"/>
    <w:multiLevelType w:val="hybridMultilevel"/>
    <w:tmpl w:val="9A308B16"/>
    <w:lvl w:ilvl="0" w:tplc="54022278">
      <w:numFmt w:val="bullet"/>
      <w:lvlText w:val=""/>
      <w:lvlJc w:val="left"/>
      <w:pPr>
        <w:ind w:left="828" w:hanging="360"/>
      </w:pPr>
      <w:rPr>
        <w:rFonts w:ascii="Symbol" w:eastAsia="Symbol" w:hAnsi="Symbol" w:cs="Symbol" w:hint="default"/>
        <w:w w:val="100"/>
        <w:sz w:val="22"/>
        <w:szCs w:val="22"/>
        <w:lang w:val="pl-PL" w:eastAsia="pl-PL" w:bidi="pl-PL"/>
      </w:rPr>
    </w:lvl>
    <w:lvl w:ilvl="1" w:tplc="D89EA34C">
      <w:numFmt w:val="bullet"/>
      <w:lvlText w:val="-"/>
      <w:lvlJc w:val="left"/>
      <w:pPr>
        <w:ind w:left="828" w:hanging="118"/>
      </w:pPr>
      <w:rPr>
        <w:rFonts w:ascii="Calibri Light" w:eastAsia="Calibri Light" w:hAnsi="Calibri Light" w:cs="Calibri Light" w:hint="default"/>
        <w:w w:val="100"/>
        <w:sz w:val="22"/>
        <w:szCs w:val="22"/>
        <w:lang w:val="pl-PL" w:eastAsia="pl-PL" w:bidi="pl-PL"/>
      </w:rPr>
    </w:lvl>
    <w:lvl w:ilvl="2" w:tplc="4B4AA590">
      <w:numFmt w:val="bullet"/>
      <w:lvlText w:val="•"/>
      <w:lvlJc w:val="left"/>
      <w:pPr>
        <w:ind w:left="2468" w:hanging="118"/>
      </w:pPr>
      <w:rPr>
        <w:rFonts w:hint="default"/>
        <w:lang w:val="pl-PL" w:eastAsia="pl-PL" w:bidi="pl-PL"/>
      </w:rPr>
    </w:lvl>
    <w:lvl w:ilvl="3" w:tplc="EEE0BDB4">
      <w:numFmt w:val="bullet"/>
      <w:lvlText w:val="•"/>
      <w:lvlJc w:val="left"/>
      <w:pPr>
        <w:ind w:left="3292" w:hanging="118"/>
      </w:pPr>
      <w:rPr>
        <w:rFonts w:hint="default"/>
        <w:lang w:val="pl-PL" w:eastAsia="pl-PL" w:bidi="pl-PL"/>
      </w:rPr>
    </w:lvl>
    <w:lvl w:ilvl="4" w:tplc="197CF472">
      <w:numFmt w:val="bullet"/>
      <w:lvlText w:val="•"/>
      <w:lvlJc w:val="left"/>
      <w:pPr>
        <w:ind w:left="4117" w:hanging="118"/>
      </w:pPr>
      <w:rPr>
        <w:rFonts w:hint="default"/>
        <w:lang w:val="pl-PL" w:eastAsia="pl-PL" w:bidi="pl-PL"/>
      </w:rPr>
    </w:lvl>
    <w:lvl w:ilvl="5" w:tplc="6A584EC8">
      <w:numFmt w:val="bullet"/>
      <w:lvlText w:val="•"/>
      <w:lvlJc w:val="left"/>
      <w:pPr>
        <w:ind w:left="4941" w:hanging="118"/>
      </w:pPr>
      <w:rPr>
        <w:rFonts w:hint="default"/>
        <w:lang w:val="pl-PL" w:eastAsia="pl-PL" w:bidi="pl-PL"/>
      </w:rPr>
    </w:lvl>
    <w:lvl w:ilvl="6" w:tplc="CDF4B718">
      <w:numFmt w:val="bullet"/>
      <w:lvlText w:val="•"/>
      <w:lvlJc w:val="left"/>
      <w:pPr>
        <w:ind w:left="5765" w:hanging="118"/>
      </w:pPr>
      <w:rPr>
        <w:rFonts w:hint="default"/>
        <w:lang w:val="pl-PL" w:eastAsia="pl-PL" w:bidi="pl-PL"/>
      </w:rPr>
    </w:lvl>
    <w:lvl w:ilvl="7" w:tplc="92EA9912">
      <w:numFmt w:val="bullet"/>
      <w:lvlText w:val="•"/>
      <w:lvlJc w:val="left"/>
      <w:pPr>
        <w:ind w:left="6590" w:hanging="118"/>
      </w:pPr>
      <w:rPr>
        <w:rFonts w:hint="default"/>
        <w:lang w:val="pl-PL" w:eastAsia="pl-PL" w:bidi="pl-PL"/>
      </w:rPr>
    </w:lvl>
    <w:lvl w:ilvl="8" w:tplc="DA3823B2">
      <w:numFmt w:val="bullet"/>
      <w:lvlText w:val="•"/>
      <w:lvlJc w:val="left"/>
      <w:pPr>
        <w:ind w:left="7414" w:hanging="118"/>
      </w:pPr>
      <w:rPr>
        <w:rFonts w:hint="default"/>
        <w:lang w:val="pl-PL" w:eastAsia="pl-PL" w:bidi="pl-PL"/>
      </w:rPr>
    </w:lvl>
  </w:abstractNum>
  <w:abstractNum w:abstractNumId="80" w15:restartNumberingAfterBreak="0">
    <w:nsid w:val="0CD152B5"/>
    <w:multiLevelType w:val="hybridMultilevel"/>
    <w:tmpl w:val="59C8A894"/>
    <w:lvl w:ilvl="0" w:tplc="AEA6B578">
      <w:numFmt w:val="bullet"/>
      <w:lvlText w:val=""/>
      <w:lvlJc w:val="left"/>
      <w:pPr>
        <w:ind w:left="830" w:hanging="360"/>
      </w:pPr>
      <w:rPr>
        <w:rFonts w:ascii="Symbol" w:eastAsia="Symbol" w:hAnsi="Symbol" w:cs="Symbol" w:hint="default"/>
        <w:w w:val="100"/>
        <w:sz w:val="22"/>
        <w:szCs w:val="22"/>
        <w:lang w:val="pl-PL" w:eastAsia="pl-PL" w:bidi="pl-PL"/>
      </w:rPr>
    </w:lvl>
    <w:lvl w:ilvl="1" w:tplc="61461BE6">
      <w:numFmt w:val="bullet"/>
      <w:lvlText w:val="•"/>
      <w:lvlJc w:val="left"/>
      <w:pPr>
        <w:ind w:left="1676" w:hanging="360"/>
      </w:pPr>
      <w:rPr>
        <w:rFonts w:hint="default"/>
        <w:lang w:val="pl-PL" w:eastAsia="pl-PL" w:bidi="pl-PL"/>
      </w:rPr>
    </w:lvl>
    <w:lvl w:ilvl="2" w:tplc="AE7C43A6">
      <w:numFmt w:val="bullet"/>
      <w:lvlText w:val="•"/>
      <w:lvlJc w:val="left"/>
      <w:pPr>
        <w:ind w:left="2513" w:hanging="360"/>
      </w:pPr>
      <w:rPr>
        <w:rFonts w:hint="default"/>
        <w:lang w:val="pl-PL" w:eastAsia="pl-PL" w:bidi="pl-PL"/>
      </w:rPr>
    </w:lvl>
    <w:lvl w:ilvl="3" w:tplc="CAE6597E">
      <w:numFmt w:val="bullet"/>
      <w:lvlText w:val="•"/>
      <w:lvlJc w:val="left"/>
      <w:pPr>
        <w:ind w:left="3350" w:hanging="360"/>
      </w:pPr>
      <w:rPr>
        <w:rFonts w:hint="default"/>
        <w:lang w:val="pl-PL" w:eastAsia="pl-PL" w:bidi="pl-PL"/>
      </w:rPr>
    </w:lvl>
    <w:lvl w:ilvl="4" w:tplc="CA269738">
      <w:numFmt w:val="bullet"/>
      <w:lvlText w:val="•"/>
      <w:lvlJc w:val="left"/>
      <w:pPr>
        <w:ind w:left="4186" w:hanging="360"/>
      </w:pPr>
      <w:rPr>
        <w:rFonts w:hint="default"/>
        <w:lang w:val="pl-PL" w:eastAsia="pl-PL" w:bidi="pl-PL"/>
      </w:rPr>
    </w:lvl>
    <w:lvl w:ilvl="5" w:tplc="D2B061BC">
      <w:numFmt w:val="bullet"/>
      <w:lvlText w:val="•"/>
      <w:lvlJc w:val="left"/>
      <w:pPr>
        <w:ind w:left="5023" w:hanging="360"/>
      </w:pPr>
      <w:rPr>
        <w:rFonts w:hint="default"/>
        <w:lang w:val="pl-PL" w:eastAsia="pl-PL" w:bidi="pl-PL"/>
      </w:rPr>
    </w:lvl>
    <w:lvl w:ilvl="6" w:tplc="D46A9348">
      <w:numFmt w:val="bullet"/>
      <w:lvlText w:val="•"/>
      <w:lvlJc w:val="left"/>
      <w:pPr>
        <w:ind w:left="5860" w:hanging="360"/>
      </w:pPr>
      <w:rPr>
        <w:rFonts w:hint="default"/>
        <w:lang w:val="pl-PL" w:eastAsia="pl-PL" w:bidi="pl-PL"/>
      </w:rPr>
    </w:lvl>
    <w:lvl w:ilvl="7" w:tplc="A79EFB84">
      <w:numFmt w:val="bullet"/>
      <w:lvlText w:val="•"/>
      <w:lvlJc w:val="left"/>
      <w:pPr>
        <w:ind w:left="6696" w:hanging="360"/>
      </w:pPr>
      <w:rPr>
        <w:rFonts w:hint="default"/>
        <w:lang w:val="pl-PL" w:eastAsia="pl-PL" w:bidi="pl-PL"/>
      </w:rPr>
    </w:lvl>
    <w:lvl w:ilvl="8" w:tplc="AC7A4D7C">
      <w:numFmt w:val="bullet"/>
      <w:lvlText w:val="•"/>
      <w:lvlJc w:val="left"/>
      <w:pPr>
        <w:ind w:left="7533" w:hanging="360"/>
      </w:pPr>
      <w:rPr>
        <w:rFonts w:hint="default"/>
        <w:lang w:val="pl-PL" w:eastAsia="pl-PL" w:bidi="pl-PL"/>
      </w:rPr>
    </w:lvl>
  </w:abstractNum>
  <w:abstractNum w:abstractNumId="81" w15:restartNumberingAfterBreak="0">
    <w:nsid w:val="0CE27197"/>
    <w:multiLevelType w:val="hybridMultilevel"/>
    <w:tmpl w:val="F57E78BC"/>
    <w:lvl w:ilvl="0" w:tplc="329631CA">
      <w:numFmt w:val="bullet"/>
      <w:lvlText w:val=""/>
      <w:lvlJc w:val="left"/>
      <w:pPr>
        <w:ind w:left="873" w:hanging="360"/>
      </w:pPr>
      <w:rPr>
        <w:rFonts w:ascii="Symbol" w:eastAsia="Symbol" w:hAnsi="Symbol" w:cs="Symbol" w:hint="default"/>
        <w:w w:val="100"/>
        <w:sz w:val="22"/>
        <w:szCs w:val="22"/>
        <w:lang w:val="pl-PL" w:eastAsia="pl-PL" w:bidi="pl-PL"/>
      </w:rPr>
    </w:lvl>
    <w:lvl w:ilvl="1" w:tplc="72243C30">
      <w:numFmt w:val="bullet"/>
      <w:lvlText w:val="•"/>
      <w:lvlJc w:val="left"/>
      <w:pPr>
        <w:ind w:left="1683" w:hanging="360"/>
      </w:pPr>
      <w:rPr>
        <w:rFonts w:hint="default"/>
        <w:lang w:val="pl-PL" w:eastAsia="pl-PL" w:bidi="pl-PL"/>
      </w:rPr>
    </w:lvl>
    <w:lvl w:ilvl="2" w:tplc="4FCCBDE2">
      <w:numFmt w:val="bullet"/>
      <w:lvlText w:val="•"/>
      <w:lvlJc w:val="left"/>
      <w:pPr>
        <w:ind w:left="2487" w:hanging="360"/>
      </w:pPr>
      <w:rPr>
        <w:rFonts w:hint="default"/>
        <w:lang w:val="pl-PL" w:eastAsia="pl-PL" w:bidi="pl-PL"/>
      </w:rPr>
    </w:lvl>
    <w:lvl w:ilvl="3" w:tplc="05283D44">
      <w:numFmt w:val="bullet"/>
      <w:lvlText w:val="•"/>
      <w:lvlJc w:val="left"/>
      <w:pPr>
        <w:ind w:left="3291" w:hanging="360"/>
      </w:pPr>
      <w:rPr>
        <w:rFonts w:hint="default"/>
        <w:lang w:val="pl-PL" w:eastAsia="pl-PL" w:bidi="pl-PL"/>
      </w:rPr>
    </w:lvl>
    <w:lvl w:ilvl="4" w:tplc="B1E65382">
      <w:numFmt w:val="bullet"/>
      <w:lvlText w:val="•"/>
      <w:lvlJc w:val="left"/>
      <w:pPr>
        <w:ind w:left="4095" w:hanging="360"/>
      </w:pPr>
      <w:rPr>
        <w:rFonts w:hint="default"/>
        <w:lang w:val="pl-PL" w:eastAsia="pl-PL" w:bidi="pl-PL"/>
      </w:rPr>
    </w:lvl>
    <w:lvl w:ilvl="5" w:tplc="0ED41C04">
      <w:numFmt w:val="bullet"/>
      <w:lvlText w:val="•"/>
      <w:lvlJc w:val="left"/>
      <w:pPr>
        <w:ind w:left="4899" w:hanging="360"/>
      </w:pPr>
      <w:rPr>
        <w:rFonts w:hint="default"/>
        <w:lang w:val="pl-PL" w:eastAsia="pl-PL" w:bidi="pl-PL"/>
      </w:rPr>
    </w:lvl>
    <w:lvl w:ilvl="6" w:tplc="4462BD12">
      <w:numFmt w:val="bullet"/>
      <w:lvlText w:val="•"/>
      <w:lvlJc w:val="left"/>
      <w:pPr>
        <w:ind w:left="5703" w:hanging="360"/>
      </w:pPr>
      <w:rPr>
        <w:rFonts w:hint="default"/>
        <w:lang w:val="pl-PL" w:eastAsia="pl-PL" w:bidi="pl-PL"/>
      </w:rPr>
    </w:lvl>
    <w:lvl w:ilvl="7" w:tplc="DB945BDE">
      <w:numFmt w:val="bullet"/>
      <w:lvlText w:val="•"/>
      <w:lvlJc w:val="left"/>
      <w:pPr>
        <w:ind w:left="6507" w:hanging="360"/>
      </w:pPr>
      <w:rPr>
        <w:rFonts w:hint="default"/>
        <w:lang w:val="pl-PL" w:eastAsia="pl-PL" w:bidi="pl-PL"/>
      </w:rPr>
    </w:lvl>
    <w:lvl w:ilvl="8" w:tplc="DAC42092">
      <w:numFmt w:val="bullet"/>
      <w:lvlText w:val="•"/>
      <w:lvlJc w:val="left"/>
      <w:pPr>
        <w:ind w:left="7311" w:hanging="360"/>
      </w:pPr>
      <w:rPr>
        <w:rFonts w:hint="default"/>
        <w:lang w:val="pl-PL" w:eastAsia="pl-PL" w:bidi="pl-PL"/>
      </w:rPr>
    </w:lvl>
  </w:abstractNum>
  <w:abstractNum w:abstractNumId="82" w15:restartNumberingAfterBreak="0">
    <w:nsid w:val="0CEE3D49"/>
    <w:multiLevelType w:val="hybridMultilevel"/>
    <w:tmpl w:val="CDB2D0AE"/>
    <w:lvl w:ilvl="0" w:tplc="3EBC1378">
      <w:numFmt w:val="bullet"/>
      <w:lvlText w:val=""/>
      <w:lvlJc w:val="left"/>
      <w:pPr>
        <w:ind w:left="941" w:hanging="360"/>
      </w:pPr>
      <w:rPr>
        <w:rFonts w:ascii="Symbol" w:eastAsia="Symbol" w:hAnsi="Symbol" w:cs="Symbol" w:hint="default"/>
        <w:w w:val="100"/>
        <w:sz w:val="22"/>
        <w:szCs w:val="22"/>
        <w:lang w:val="pl-PL" w:eastAsia="pl-PL" w:bidi="pl-PL"/>
      </w:rPr>
    </w:lvl>
    <w:lvl w:ilvl="1" w:tplc="24089F30">
      <w:numFmt w:val="bullet"/>
      <w:lvlText w:val="•"/>
      <w:lvlJc w:val="left"/>
      <w:pPr>
        <w:ind w:left="1737" w:hanging="360"/>
      </w:pPr>
      <w:rPr>
        <w:rFonts w:hint="default"/>
        <w:lang w:val="pl-PL" w:eastAsia="pl-PL" w:bidi="pl-PL"/>
      </w:rPr>
    </w:lvl>
    <w:lvl w:ilvl="2" w:tplc="A16C2BE8">
      <w:numFmt w:val="bullet"/>
      <w:lvlText w:val="•"/>
      <w:lvlJc w:val="left"/>
      <w:pPr>
        <w:ind w:left="2535" w:hanging="360"/>
      </w:pPr>
      <w:rPr>
        <w:rFonts w:hint="default"/>
        <w:lang w:val="pl-PL" w:eastAsia="pl-PL" w:bidi="pl-PL"/>
      </w:rPr>
    </w:lvl>
    <w:lvl w:ilvl="3" w:tplc="B528589A">
      <w:numFmt w:val="bullet"/>
      <w:lvlText w:val="•"/>
      <w:lvlJc w:val="left"/>
      <w:pPr>
        <w:ind w:left="3333" w:hanging="360"/>
      </w:pPr>
      <w:rPr>
        <w:rFonts w:hint="default"/>
        <w:lang w:val="pl-PL" w:eastAsia="pl-PL" w:bidi="pl-PL"/>
      </w:rPr>
    </w:lvl>
    <w:lvl w:ilvl="4" w:tplc="9648F5DE">
      <w:numFmt w:val="bullet"/>
      <w:lvlText w:val="•"/>
      <w:lvlJc w:val="left"/>
      <w:pPr>
        <w:ind w:left="4131" w:hanging="360"/>
      </w:pPr>
      <w:rPr>
        <w:rFonts w:hint="default"/>
        <w:lang w:val="pl-PL" w:eastAsia="pl-PL" w:bidi="pl-PL"/>
      </w:rPr>
    </w:lvl>
    <w:lvl w:ilvl="5" w:tplc="F7B0B790">
      <w:numFmt w:val="bullet"/>
      <w:lvlText w:val="•"/>
      <w:lvlJc w:val="left"/>
      <w:pPr>
        <w:ind w:left="4929" w:hanging="360"/>
      </w:pPr>
      <w:rPr>
        <w:rFonts w:hint="default"/>
        <w:lang w:val="pl-PL" w:eastAsia="pl-PL" w:bidi="pl-PL"/>
      </w:rPr>
    </w:lvl>
    <w:lvl w:ilvl="6" w:tplc="A4B8BB80">
      <w:numFmt w:val="bullet"/>
      <w:lvlText w:val="•"/>
      <w:lvlJc w:val="left"/>
      <w:pPr>
        <w:ind w:left="5727" w:hanging="360"/>
      </w:pPr>
      <w:rPr>
        <w:rFonts w:hint="default"/>
        <w:lang w:val="pl-PL" w:eastAsia="pl-PL" w:bidi="pl-PL"/>
      </w:rPr>
    </w:lvl>
    <w:lvl w:ilvl="7" w:tplc="CBF4EA2A">
      <w:numFmt w:val="bullet"/>
      <w:lvlText w:val="•"/>
      <w:lvlJc w:val="left"/>
      <w:pPr>
        <w:ind w:left="6525" w:hanging="360"/>
      </w:pPr>
      <w:rPr>
        <w:rFonts w:hint="default"/>
        <w:lang w:val="pl-PL" w:eastAsia="pl-PL" w:bidi="pl-PL"/>
      </w:rPr>
    </w:lvl>
    <w:lvl w:ilvl="8" w:tplc="01A0C334">
      <w:numFmt w:val="bullet"/>
      <w:lvlText w:val="•"/>
      <w:lvlJc w:val="left"/>
      <w:pPr>
        <w:ind w:left="7323" w:hanging="360"/>
      </w:pPr>
      <w:rPr>
        <w:rFonts w:hint="default"/>
        <w:lang w:val="pl-PL" w:eastAsia="pl-PL" w:bidi="pl-PL"/>
      </w:rPr>
    </w:lvl>
  </w:abstractNum>
  <w:abstractNum w:abstractNumId="83" w15:restartNumberingAfterBreak="0">
    <w:nsid w:val="0D0941A6"/>
    <w:multiLevelType w:val="hybridMultilevel"/>
    <w:tmpl w:val="7B0CF380"/>
    <w:lvl w:ilvl="0" w:tplc="3DE04F22">
      <w:numFmt w:val="bullet"/>
      <w:lvlText w:val=""/>
      <w:lvlJc w:val="left"/>
      <w:pPr>
        <w:ind w:left="609" w:hanging="360"/>
      </w:pPr>
      <w:rPr>
        <w:rFonts w:ascii="Symbol" w:eastAsia="Symbol" w:hAnsi="Symbol" w:cs="Symbol" w:hint="default"/>
        <w:w w:val="100"/>
        <w:sz w:val="22"/>
        <w:szCs w:val="22"/>
        <w:lang w:val="pl-PL" w:eastAsia="pl-PL" w:bidi="pl-PL"/>
      </w:rPr>
    </w:lvl>
    <w:lvl w:ilvl="1" w:tplc="51DCF2D6">
      <w:numFmt w:val="bullet"/>
      <w:lvlText w:val="•"/>
      <w:lvlJc w:val="left"/>
      <w:pPr>
        <w:ind w:left="1431" w:hanging="360"/>
      </w:pPr>
      <w:rPr>
        <w:rFonts w:hint="default"/>
        <w:lang w:val="pl-PL" w:eastAsia="pl-PL" w:bidi="pl-PL"/>
      </w:rPr>
    </w:lvl>
    <w:lvl w:ilvl="2" w:tplc="BD5AD1B6">
      <w:numFmt w:val="bullet"/>
      <w:lvlText w:val="•"/>
      <w:lvlJc w:val="left"/>
      <w:pPr>
        <w:ind w:left="2263" w:hanging="360"/>
      </w:pPr>
      <w:rPr>
        <w:rFonts w:hint="default"/>
        <w:lang w:val="pl-PL" w:eastAsia="pl-PL" w:bidi="pl-PL"/>
      </w:rPr>
    </w:lvl>
    <w:lvl w:ilvl="3" w:tplc="EE76B494">
      <w:numFmt w:val="bullet"/>
      <w:lvlText w:val="•"/>
      <w:lvlJc w:val="left"/>
      <w:pPr>
        <w:ind w:left="3095" w:hanging="360"/>
      </w:pPr>
      <w:rPr>
        <w:rFonts w:hint="default"/>
        <w:lang w:val="pl-PL" w:eastAsia="pl-PL" w:bidi="pl-PL"/>
      </w:rPr>
    </w:lvl>
    <w:lvl w:ilvl="4" w:tplc="311C74E6">
      <w:numFmt w:val="bullet"/>
      <w:lvlText w:val="•"/>
      <w:lvlJc w:val="left"/>
      <w:pPr>
        <w:ind w:left="3927" w:hanging="360"/>
      </w:pPr>
      <w:rPr>
        <w:rFonts w:hint="default"/>
        <w:lang w:val="pl-PL" w:eastAsia="pl-PL" w:bidi="pl-PL"/>
      </w:rPr>
    </w:lvl>
    <w:lvl w:ilvl="5" w:tplc="FBBE2D8A">
      <w:numFmt w:val="bullet"/>
      <w:lvlText w:val="•"/>
      <w:lvlJc w:val="left"/>
      <w:pPr>
        <w:ind w:left="4759" w:hanging="360"/>
      </w:pPr>
      <w:rPr>
        <w:rFonts w:hint="default"/>
        <w:lang w:val="pl-PL" w:eastAsia="pl-PL" w:bidi="pl-PL"/>
      </w:rPr>
    </w:lvl>
    <w:lvl w:ilvl="6" w:tplc="817AA522">
      <w:numFmt w:val="bullet"/>
      <w:lvlText w:val="•"/>
      <w:lvlJc w:val="left"/>
      <w:pPr>
        <w:ind w:left="5591" w:hanging="360"/>
      </w:pPr>
      <w:rPr>
        <w:rFonts w:hint="default"/>
        <w:lang w:val="pl-PL" w:eastAsia="pl-PL" w:bidi="pl-PL"/>
      </w:rPr>
    </w:lvl>
    <w:lvl w:ilvl="7" w:tplc="8362EB76">
      <w:numFmt w:val="bullet"/>
      <w:lvlText w:val="•"/>
      <w:lvlJc w:val="left"/>
      <w:pPr>
        <w:ind w:left="6423" w:hanging="360"/>
      </w:pPr>
      <w:rPr>
        <w:rFonts w:hint="default"/>
        <w:lang w:val="pl-PL" w:eastAsia="pl-PL" w:bidi="pl-PL"/>
      </w:rPr>
    </w:lvl>
    <w:lvl w:ilvl="8" w:tplc="D146E38A">
      <w:numFmt w:val="bullet"/>
      <w:lvlText w:val="•"/>
      <w:lvlJc w:val="left"/>
      <w:pPr>
        <w:ind w:left="7255" w:hanging="360"/>
      </w:pPr>
      <w:rPr>
        <w:rFonts w:hint="default"/>
        <w:lang w:val="pl-PL" w:eastAsia="pl-PL" w:bidi="pl-PL"/>
      </w:rPr>
    </w:lvl>
  </w:abstractNum>
  <w:abstractNum w:abstractNumId="84" w15:restartNumberingAfterBreak="0">
    <w:nsid w:val="0D110A63"/>
    <w:multiLevelType w:val="hybridMultilevel"/>
    <w:tmpl w:val="7392271A"/>
    <w:lvl w:ilvl="0" w:tplc="8738D288">
      <w:numFmt w:val="bullet"/>
      <w:lvlText w:val=""/>
      <w:lvlJc w:val="left"/>
      <w:pPr>
        <w:ind w:left="830" w:hanging="360"/>
      </w:pPr>
      <w:rPr>
        <w:rFonts w:ascii="Symbol" w:eastAsia="Symbol" w:hAnsi="Symbol" w:cs="Symbol" w:hint="default"/>
        <w:w w:val="100"/>
        <w:sz w:val="22"/>
        <w:szCs w:val="22"/>
        <w:lang w:val="pl-PL" w:eastAsia="pl-PL" w:bidi="pl-PL"/>
      </w:rPr>
    </w:lvl>
    <w:lvl w:ilvl="1" w:tplc="2930754E">
      <w:numFmt w:val="bullet"/>
      <w:lvlText w:val="•"/>
      <w:lvlJc w:val="left"/>
      <w:pPr>
        <w:ind w:left="1676" w:hanging="360"/>
      </w:pPr>
      <w:rPr>
        <w:rFonts w:hint="default"/>
        <w:lang w:val="pl-PL" w:eastAsia="pl-PL" w:bidi="pl-PL"/>
      </w:rPr>
    </w:lvl>
    <w:lvl w:ilvl="2" w:tplc="92AEBE70">
      <w:numFmt w:val="bullet"/>
      <w:lvlText w:val="•"/>
      <w:lvlJc w:val="left"/>
      <w:pPr>
        <w:ind w:left="2513" w:hanging="360"/>
      </w:pPr>
      <w:rPr>
        <w:rFonts w:hint="default"/>
        <w:lang w:val="pl-PL" w:eastAsia="pl-PL" w:bidi="pl-PL"/>
      </w:rPr>
    </w:lvl>
    <w:lvl w:ilvl="3" w:tplc="738E9330">
      <w:numFmt w:val="bullet"/>
      <w:lvlText w:val="•"/>
      <w:lvlJc w:val="left"/>
      <w:pPr>
        <w:ind w:left="3350" w:hanging="360"/>
      </w:pPr>
      <w:rPr>
        <w:rFonts w:hint="default"/>
        <w:lang w:val="pl-PL" w:eastAsia="pl-PL" w:bidi="pl-PL"/>
      </w:rPr>
    </w:lvl>
    <w:lvl w:ilvl="4" w:tplc="1FE27C2E">
      <w:numFmt w:val="bullet"/>
      <w:lvlText w:val="•"/>
      <w:lvlJc w:val="left"/>
      <w:pPr>
        <w:ind w:left="4186" w:hanging="360"/>
      </w:pPr>
      <w:rPr>
        <w:rFonts w:hint="default"/>
        <w:lang w:val="pl-PL" w:eastAsia="pl-PL" w:bidi="pl-PL"/>
      </w:rPr>
    </w:lvl>
    <w:lvl w:ilvl="5" w:tplc="6776B198">
      <w:numFmt w:val="bullet"/>
      <w:lvlText w:val="•"/>
      <w:lvlJc w:val="left"/>
      <w:pPr>
        <w:ind w:left="5023" w:hanging="360"/>
      </w:pPr>
      <w:rPr>
        <w:rFonts w:hint="default"/>
        <w:lang w:val="pl-PL" w:eastAsia="pl-PL" w:bidi="pl-PL"/>
      </w:rPr>
    </w:lvl>
    <w:lvl w:ilvl="6" w:tplc="CB3A26B6">
      <w:numFmt w:val="bullet"/>
      <w:lvlText w:val="•"/>
      <w:lvlJc w:val="left"/>
      <w:pPr>
        <w:ind w:left="5860" w:hanging="360"/>
      </w:pPr>
      <w:rPr>
        <w:rFonts w:hint="default"/>
        <w:lang w:val="pl-PL" w:eastAsia="pl-PL" w:bidi="pl-PL"/>
      </w:rPr>
    </w:lvl>
    <w:lvl w:ilvl="7" w:tplc="6AB63DF6">
      <w:numFmt w:val="bullet"/>
      <w:lvlText w:val="•"/>
      <w:lvlJc w:val="left"/>
      <w:pPr>
        <w:ind w:left="6696" w:hanging="360"/>
      </w:pPr>
      <w:rPr>
        <w:rFonts w:hint="default"/>
        <w:lang w:val="pl-PL" w:eastAsia="pl-PL" w:bidi="pl-PL"/>
      </w:rPr>
    </w:lvl>
    <w:lvl w:ilvl="8" w:tplc="93E06812">
      <w:numFmt w:val="bullet"/>
      <w:lvlText w:val="•"/>
      <w:lvlJc w:val="left"/>
      <w:pPr>
        <w:ind w:left="7533" w:hanging="360"/>
      </w:pPr>
      <w:rPr>
        <w:rFonts w:hint="default"/>
        <w:lang w:val="pl-PL" w:eastAsia="pl-PL" w:bidi="pl-PL"/>
      </w:rPr>
    </w:lvl>
  </w:abstractNum>
  <w:abstractNum w:abstractNumId="85" w15:restartNumberingAfterBreak="0">
    <w:nsid w:val="0D151566"/>
    <w:multiLevelType w:val="hybridMultilevel"/>
    <w:tmpl w:val="2576796A"/>
    <w:lvl w:ilvl="0" w:tplc="4A80A896">
      <w:numFmt w:val="bullet"/>
      <w:lvlText w:val=""/>
      <w:lvlJc w:val="left"/>
      <w:pPr>
        <w:ind w:left="941" w:hanging="360"/>
      </w:pPr>
      <w:rPr>
        <w:rFonts w:ascii="Symbol" w:eastAsia="Symbol" w:hAnsi="Symbol" w:cs="Symbol" w:hint="default"/>
        <w:w w:val="100"/>
        <w:sz w:val="22"/>
        <w:szCs w:val="22"/>
        <w:lang w:val="pl-PL" w:eastAsia="pl-PL" w:bidi="pl-PL"/>
      </w:rPr>
    </w:lvl>
    <w:lvl w:ilvl="1" w:tplc="0566560C">
      <w:numFmt w:val="bullet"/>
      <w:lvlText w:val="•"/>
      <w:lvlJc w:val="left"/>
      <w:pPr>
        <w:ind w:left="1737" w:hanging="360"/>
      </w:pPr>
      <w:rPr>
        <w:rFonts w:hint="default"/>
        <w:lang w:val="pl-PL" w:eastAsia="pl-PL" w:bidi="pl-PL"/>
      </w:rPr>
    </w:lvl>
    <w:lvl w:ilvl="2" w:tplc="8AE615B0">
      <w:numFmt w:val="bullet"/>
      <w:lvlText w:val="•"/>
      <w:lvlJc w:val="left"/>
      <w:pPr>
        <w:ind w:left="2535" w:hanging="360"/>
      </w:pPr>
      <w:rPr>
        <w:rFonts w:hint="default"/>
        <w:lang w:val="pl-PL" w:eastAsia="pl-PL" w:bidi="pl-PL"/>
      </w:rPr>
    </w:lvl>
    <w:lvl w:ilvl="3" w:tplc="516C1B02">
      <w:numFmt w:val="bullet"/>
      <w:lvlText w:val="•"/>
      <w:lvlJc w:val="left"/>
      <w:pPr>
        <w:ind w:left="3333" w:hanging="360"/>
      </w:pPr>
      <w:rPr>
        <w:rFonts w:hint="default"/>
        <w:lang w:val="pl-PL" w:eastAsia="pl-PL" w:bidi="pl-PL"/>
      </w:rPr>
    </w:lvl>
    <w:lvl w:ilvl="4" w:tplc="84FC2776">
      <w:numFmt w:val="bullet"/>
      <w:lvlText w:val="•"/>
      <w:lvlJc w:val="left"/>
      <w:pPr>
        <w:ind w:left="4131" w:hanging="360"/>
      </w:pPr>
      <w:rPr>
        <w:rFonts w:hint="default"/>
        <w:lang w:val="pl-PL" w:eastAsia="pl-PL" w:bidi="pl-PL"/>
      </w:rPr>
    </w:lvl>
    <w:lvl w:ilvl="5" w:tplc="3F889B4E">
      <w:numFmt w:val="bullet"/>
      <w:lvlText w:val="•"/>
      <w:lvlJc w:val="left"/>
      <w:pPr>
        <w:ind w:left="4929" w:hanging="360"/>
      </w:pPr>
      <w:rPr>
        <w:rFonts w:hint="default"/>
        <w:lang w:val="pl-PL" w:eastAsia="pl-PL" w:bidi="pl-PL"/>
      </w:rPr>
    </w:lvl>
    <w:lvl w:ilvl="6" w:tplc="79C0583E">
      <w:numFmt w:val="bullet"/>
      <w:lvlText w:val="•"/>
      <w:lvlJc w:val="left"/>
      <w:pPr>
        <w:ind w:left="5727" w:hanging="360"/>
      </w:pPr>
      <w:rPr>
        <w:rFonts w:hint="default"/>
        <w:lang w:val="pl-PL" w:eastAsia="pl-PL" w:bidi="pl-PL"/>
      </w:rPr>
    </w:lvl>
    <w:lvl w:ilvl="7" w:tplc="B6AEBF22">
      <w:numFmt w:val="bullet"/>
      <w:lvlText w:val="•"/>
      <w:lvlJc w:val="left"/>
      <w:pPr>
        <w:ind w:left="6525" w:hanging="360"/>
      </w:pPr>
      <w:rPr>
        <w:rFonts w:hint="default"/>
        <w:lang w:val="pl-PL" w:eastAsia="pl-PL" w:bidi="pl-PL"/>
      </w:rPr>
    </w:lvl>
    <w:lvl w:ilvl="8" w:tplc="1F44E1BE">
      <w:numFmt w:val="bullet"/>
      <w:lvlText w:val="•"/>
      <w:lvlJc w:val="left"/>
      <w:pPr>
        <w:ind w:left="7323" w:hanging="360"/>
      </w:pPr>
      <w:rPr>
        <w:rFonts w:hint="default"/>
        <w:lang w:val="pl-PL" w:eastAsia="pl-PL" w:bidi="pl-PL"/>
      </w:rPr>
    </w:lvl>
  </w:abstractNum>
  <w:abstractNum w:abstractNumId="86" w15:restartNumberingAfterBreak="0">
    <w:nsid w:val="0D245373"/>
    <w:multiLevelType w:val="hybridMultilevel"/>
    <w:tmpl w:val="7982FE90"/>
    <w:lvl w:ilvl="0" w:tplc="9BFC9210">
      <w:numFmt w:val="bullet"/>
      <w:lvlText w:val=""/>
      <w:lvlJc w:val="left"/>
      <w:pPr>
        <w:ind w:left="969" w:hanging="360"/>
      </w:pPr>
      <w:rPr>
        <w:rFonts w:ascii="Symbol" w:eastAsia="Symbol" w:hAnsi="Symbol" w:cs="Symbol" w:hint="default"/>
        <w:w w:val="100"/>
        <w:sz w:val="22"/>
        <w:szCs w:val="22"/>
        <w:lang w:val="pl-PL" w:eastAsia="pl-PL" w:bidi="pl-PL"/>
      </w:rPr>
    </w:lvl>
    <w:lvl w:ilvl="1" w:tplc="F6DE2E30">
      <w:numFmt w:val="bullet"/>
      <w:lvlText w:val="•"/>
      <w:lvlJc w:val="left"/>
      <w:pPr>
        <w:ind w:left="1770" w:hanging="360"/>
      </w:pPr>
      <w:rPr>
        <w:rFonts w:hint="default"/>
        <w:lang w:val="pl-PL" w:eastAsia="pl-PL" w:bidi="pl-PL"/>
      </w:rPr>
    </w:lvl>
    <w:lvl w:ilvl="2" w:tplc="6E46D4A8">
      <w:numFmt w:val="bullet"/>
      <w:lvlText w:val="•"/>
      <w:lvlJc w:val="left"/>
      <w:pPr>
        <w:ind w:left="2580" w:hanging="360"/>
      </w:pPr>
      <w:rPr>
        <w:rFonts w:hint="default"/>
        <w:lang w:val="pl-PL" w:eastAsia="pl-PL" w:bidi="pl-PL"/>
      </w:rPr>
    </w:lvl>
    <w:lvl w:ilvl="3" w:tplc="B08EAE48">
      <w:numFmt w:val="bullet"/>
      <w:lvlText w:val="•"/>
      <w:lvlJc w:val="left"/>
      <w:pPr>
        <w:ind w:left="3390" w:hanging="360"/>
      </w:pPr>
      <w:rPr>
        <w:rFonts w:hint="default"/>
        <w:lang w:val="pl-PL" w:eastAsia="pl-PL" w:bidi="pl-PL"/>
      </w:rPr>
    </w:lvl>
    <w:lvl w:ilvl="4" w:tplc="703C2946">
      <w:numFmt w:val="bullet"/>
      <w:lvlText w:val="•"/>
      <w:lvlJc w:val="left"/>
      <w:pPr>
        <w:ind w:left="4201" w:hanging="360"/>
      </w:pPr>
      <w:rPr>
        <w:rFonts w:hint="default"/>
        <w:lang w:val="pl-PL" w:eastAsia="pl-PL" w:bidi="pl-PL"/>
      </w:rPr>
    </w:lvl>
    <w:lvl w:ilvl="5" w:tplc="CD88804A">
      <w:numFmt w:val="bullet"/>
      <w:lvlText w:val="•"/>
      <w:lvlJc w:val="left"/>
      <w:pPr>
        <w:ind w:left="5011" w:hanging="360"/>
      </w:pPr>
      <w:rPr>
        <w:rFonts w:hint="default"/>
        <w:lang w:val="pl-PL" w:eastAsia="pl-PL" w:bidi="pl-PL"/>
      </w:rPr>
    </w:lvl>
    <w:lvl w:ilvl="6" w:tplc="158E7056">
      <w:numFmt w:val="bullet"/>
      <w:lvlText w:val="•"/>
      <w:lvlJc w:val="left"/>
      <w:pPr>
        <w:ind w:left="5821" w:hanging="360"/>
      </w:pPr>
      <w:rPr>
        <w:rFonts w:hint="default"/>
        <w:lang w:val="pl-PL" w:eastAsia="pl-PL" w:bidi="pl-PL"/>
      </w:rPr>
    </w:lvl>
    <w:lvl w:ilvl="7" w:tplc="035061B2">
      <w:numFmt w:val="bullet"/>
      <w:lvlText w:val="•"/>
      <w:lvlJc w:val="left"/>
      <w:pPr>
        <w:ind w:left="6632" w:hanging="360"/>
      </w:pPr>
      <w:rPr>
        <w:rFonts w:hint="default"/>
        <w:lang w:val="pl-PL" w:eastAsia="pl-PL" w:bidi="pl-PL"/>
      </w:rPr>
    </w:lvl>
    <w:lvl w:ilvl="8" w:tplc="5554EDAC">
      <w:numFmt w:val="bullet"/>
      <w:lvlText w:val="•"/>
      <w:lvlJc w:val="left"/>
      <w:pPr>
        <w:ind w:left="7442" w:hanging="360"/>
      </w:pPr>
      <w:rPr>
        <w:rFonts w:hint="default"/>
        <w:lang w:val="pl-PL" w:eastAsia="pl-PL" w:bidi="pl-PL"/>
      </w:rPr>
    </w:lvl>
  </w:abstractNum>
  <w:abstractNum w:abstractNumId="87" w15:restartNumberingAfterBreak="0">
    <w:nsid w:val="0D99613E"/>
    <w:multiLevelType w:val="hybridMultilevel"/>
    <w:tmpl w:val="C528371A"/>
    <w:lvl w:ilvl="0" w:tplc="503CA0A8">
      <w:numFmt w:val="bullet"/>
      <w:lvlText w:val=""/>
      <w:lvlJc w:val="left"/>
      <w:pPr>
        <w:ind w:left="609" w:hanging="360"/>
      </w:pPr>
      <w:rPr>
        <w:rFonts w:ascii="Symbol" w:eastAsia="Symbol" w:hAnsi="Symbol" w:cs="Symbol" w:hint="default"/>
        <w:w w:val="100"/>
        <w:sz w:val="22"/>
        <w:szCs w:val="22"/>
        <w:lang w:val="pl-PL" w:eastAsia="pl-PL" w:bidi="pl-PL"/>
      </w:rPr>
    </w:lvl>
    <w:lvl w:ilvl="1" w:tplc="B52248A8">
      <w:numFmt w:val="bullet"/>
      <w:lvlText w:val="•"/>
      <w:lvlJc w:val="left"/>
      <w:pPr>
        <w:ind w:left="1431" w:hanging="360"/>
      </w:pPr>
      <w:rPr>
        <w:rFonts w:hint="default"/>
        <w:lang w:val="pl-PL" w:eastAsia="pl-PL" w:bidi="pl-PL"/>
      </w:rPr>
    </w:lvl>
    <w:lvl w:ilvl="2" w:tplc="B7B2DA3E">
      <w:numFmt w:val="bullet"/>
      <w:lvlText w:val="•"/>
      <w:lvlJc w:val="left"/>
      <w:pPr>
        <w:ind w:left="2263" w:hanging="360"/>
      </w:pPr>
      <w:rPr>
        <w:rFonts w:hint="default"/>
        <w:lang w:val="pl-PL" w:eastAsia="pl-PL" w:bidi="pl-PL"/>
      </w:rPr>
    </w:lvl>
    <w:lvl w:ilvl="3" w:tplc="07CEE5FE">
      <w:numFmt w:val="bullet"/>
      <w:lvlText w:val="•"/>
      <w:lvlJc w:val="left"/>
      <w:pPr>
        <w:ind w:left="3095" w:hanging="360"/>
      </w:pPr>
      <w:rPr>
        <w:rFonts w:hint="default"/>
        <w:lang w:val="pl-PL" w:eastAsia="pl-PL" w:bidi="pl-PL"/>
      </w:rPr>
    </w:lvl>
    <w:lvl w:ilvl="4" w:tplc="F4D67532">
      <w:numFmt w:val="bullet"/>
      <w:lvlText w:val="•"/>
      <w:lvlJc w:val="left"/>
      <w:pPr>
        <w:ind w:left="3927" w:hanging="360"/>
      </w:pPr>
      <w:rPr>
        <w:rFonts w:hint="default"/>
        <w:lang w:val="pl-PL" w:eastAsia="pl-PL" w:bidi="pl-PL"/>
      </w:rPr>
    </w:lvl>
    <w:lvl w:ilvl="5" w:tplc="9FE2233C">
      <w:numFmt w:val="bullet"/>
      <w:lvlText w:val="•"/>
      <w:lvlJc w:val="left"/>
      <w:pPr>
        <w:ind w:left="4759" w:hanging="360"/>
      </w:pPr>
      <w:rPr>
        <w:rFonts w:hint="default"/>
        <w:lang w:val="pl-PL" w:eastAsia="pl-PL" w:bidi="pl-PL"/>
      </w:rPr>
    </w:lvl>
    <w:lvl w:ilvl="6" w:tplc="FDA4205E">
      <w:numFmt w:val="bullet"/>
      <w:lvlText w:val="•"/>
      <w:lvlJc w:val="left"/>
      <w:pPr>
        <w:ind w:left="5591" w:hanging="360"/>
      </w:pPr>
      <w:rPr>
        <w:rFonts w:hint="default"/>
        <w:lang w:val="pl-PL" w:eastAsia="pl-PL" w:bidi="pl-PL"/>
      </w:rPr>
    </w:lvl>
    <w:lvl w:ilvl="7" w:tplc="FE1643C8">
      <w:numFmt w:val="bullet"/>
      <w:lvlText w:val="•"/>
      <w:lvlJc w:val="left"/>
      <w:pPr>
        <w:ind w:left="6423" w:hanging="360"/>
      </w:pPr>
      <w:rPr>
        <w:rFonts w:hint="default"/>
        <w:lang w:val="pl-PL" w:eastAsia="pl-PL" w:bidi="pl-PL"/>
      </w:rPr>
    </w:lvl>
    <w:lvl w:ilvl="8" w:tplc="C980CA00">
      <w:numFmt w:val="bullet"/>
      <w:lvlText w:val="•"/>
      <w:lvlJc w:val="left"/>
      <w:pPr>
        <w:ind w:left="7255" w:hanging="360"/>
      </w:pPr>
      <w:rPr>
        <w:rFonts w:hint="default"/>
        <w:lang w:val="pl-PL" w:eastAsia="pl-PL" w:bidi="pl-PL"/>
      </w:rPr>
    </w:lvl>
  </w:abstractNum>
  <w:abstractNum w:abstractNumId="88" w15:restartNumberingAfterBreak="0">
    <w:nsid w:val="0DB6332B"/>
    <w:multiLevelType w:val="hybridMultilevel"/>
    <w:tmpl w:val="630ADE96"/>
    <w:lvl w:ilvl="0" w:tplc="CC705EBC">
      <w:numFmt w:val="bullet"/>
      <w:lvlText w:val=""/>
      <w:lvlJc w:val="left"/>
      <w:pPr>
        <w:ind w:left="873" w:hanging="360"/>
      </w:pPr>
      <w:rPr>
        <w:rFonts w:ascii="Symbol" w:eastAsia="Symbol" w:hAnsi="Symbol" w:cs="Symbol" w:hint="default"/>
        <w:w w:val="100"/>
        <w:sz w:val="22"/>
        <w:szCs w:val="22"/>
        <w:lang w:val="pl-PL" w:eastAsia="pl-PL" w:bidi="pl-PL"/>
      </w:rPr>
    </w:lvl>
    <w:lvl w:ilvl="1" w:tplc="EBDCF7F8">
      <w:numFmt w:val="bullet"/>
      <w:lvlText w:val="•"/>
      <w:lvlJc w:val="left"/>
      <w:pPr>
        <w:ind w:left="1683" w:hanging="360"/>
      </w:pPr>
      <w:rPr>
        <w:rFonts w:hint="default"/>
        <w:lang w:val="pl-PL" w:eastAsia="pl-PL" w:bidi="pl-PL"/>
      </w:rPr>
    </w:lvl>
    <w:lvl w:ilvl="2" w:tplc="76261F72">
      <w:numFmt w:val="bullet"/>
      <w:lvlText w:val="•"/>
      <w:lvlJc w:val="left"/>
      <w:pPr>
        <w:ind w:left="2487" w:hanging="360"/>
      </w:pPr>
      <w:rPr>
        <w:rFonts w:hint="default"/>
        <w:lang w:val="pl-PL" w:eastAsia="pl-PL" w:bidi="pl-PL"/>
      </w:rPr>
    </w:lvl>
    <w:lvl w:ilvl="3" w:tplc="CCC2CAA0">
      <w:numFmt w:val="bullet"/>
      <w:lvlText w:val="•"/>
      <w:lvlJc w:val="left"/>
      <w:pPr>
        <w:ind w:left="3291" w:hanging="360"/>
      </w:pPr>
      <w:rPr>
        <w:rFonts w:hint="default"/>
        <w:lang w:val="pl-PL" w:eastAsia="pl-PL" w:bidi="pl-PL"/>
      </w:rPr>
    </w:lvl>
    <w:lvl w:ilvl="4" w:tplc="13B09032">
      <w:numFmt w:val="bullet"/>
      <w:lvlText w:val="•"/>
      <w:lvlJc w:val="left"/>
      <w:pPr>
        <w:ind w:left="4095" w:hanging="360"/>
      </w:pPr>
      <w:rPr>
        <w:rFonts w:hint="default"/>
        <w:lang w:val="pl-PL" w:eastAsia="pl-PL" w:bidi="pl-PL"/>
      </w:rPr>
    </w:lvl>
    <w:lvl w:ilvl="5" w:tplc="4498C66E">
      <w:numFmt w:val="bullet"/>
      <w:lvlText w:val="•"/>
      <w:lvlJc w:val="left"/>
      <w:pPr>
        <w:ind w:left="4899" w:hanging="360"/>
      </w:pPr>
      <w:rPr>
        <w:rFonts w:hint="default"/>
        <w:lang w:val="pl-PL" w:eastAsia="pl-PL" w:bidi="pl-PL"/>
      </w:rPr>
    </w:lvl>
    <w:lvl w:ilvl="6" w:tplc="F99EEEC4">
      <w:numFmt w:val="bullet"/>
      <w:lvlText w:val="•"/>
      <w:lvlJc w:val="left"/>
      <w:pPr>
        <w:ind w:left="5703" w:hanging="360"/>
      </w:pPr>
      <w:rPr>
        <w:rFonts w:hint="default"/>
        <w:lang w:val="pl-PL" w:eastAsia="pl-PL" w:bidi="pl-PL"/>
      </w:rPr>
    </w:lvl>
    <w:lvl w:ilvl="7" w:tplc="9354A766">
      <w:numFmt w:val="bullet"/>
      <w:lvlText w:val="•"/>
      <w:lvlJc w:val="left"/>
      <w:pPr>
        <w:ind w:left="6507" w:hanging="360"/>
      </w:pPr>
      <w:rPr>
        <w:rFonts w:hint="default"/>
        <w:lang w:val="pl-PL" w:eastAsia="pl-PL" w:bidi="pl-PL"/>
      </w:rPr>
    </w:lvl>
    <w:lvl w:ilvl="8" w:tplc="735A9D84">
      <w:numFmt w:val="bullet"/>
      <w:lvlText w:val="•"/>
      <w:lvlJc w:val="left"/>
      <w:pPr>
        <w:ind w:left="7311" w:hanging="360"/>
      </w:pPr>
      <w:rPr>
        <w:rFonts w:hint="default"/>
        <w:lang w:val="pl-PL" w:eastAsia="pl-PL" w:bidi="pl-PL"/>
      </w:rPr>
    </w:lvl>
  </w:abstractNum>
  <w:abstractNum w:abstractNumId="89" w15:restartNumberingAfterBreak="0">
    <w:nsid w:val="0DC868A5"/>
    <w:multiLevelType w:val="hybridMultilevel"/>
    <w:tmpl w:val="AFE0A884"/>
    <w:lvl w:ilvl="0" w:tplc="59849790">
      <w:numFmt w:val="bullet"/>
      <w:lvlText w:val=""/>
      <w:lvlJc w:val="left"/>
      <w:pPr>
        <w:ind w:left="609" w:hanging="360"/>
      </w:pPr>
      <w:rPr>
        <w:rFonts w:ascii="Symbol" w:eastAsia="Symbol" w:hAnsi="Symbol" w:cs="Symbol" w:hint="default"/>
        <w:w w:val="100"/>
        <w:sz w:val="22"/>
        <w:szCs w:val="22"/>
        <w:lang w:val="pl-PL" w:eastAsia="pl-PL" w:bidi="pl-PL"/>
      </w:rPr>
    </w:lvl>
    <w:lvl w:ilvl="1" w:tplc="198A2900">
      <w:numFmt w:val="bullet"/>
      <w:lvlText w:val="•"/>
      <w:lvlJc w:val="left"/>
      <w:pPr>
        <w:ind w:left="1431" w:hanging="360"/>
      </w:pPr>
      <w:rPr>
        <w:rFonts w:hint="default"/>
        <w:lang w:val="pl-PL" w:eastAsia="pl-PL" w:bidi="pl-PL"/>
      </w:rPr>
    </w:lvl>
    <w:lvl w:ilvl="2" w:tplc="357C51E0">
      <w:numFmt w:val="bullet"/>
      <w:lvlText w:val="•"/>
      <w:lvlJc w:val="left"/>
      <w:pPr>
        <w:ind w:left="2263" w:hanging="360"/>
      </w:pPr>
      <w:rPr>
        <w:rFonts w:hint="default"/>
        <w:lang w:val="pl-PL" w:eastAsia="pl-PL" w:bidi="pl-PL"/>
      </w:rPr>
    </w:lvl>
    <w:lvl w:ilvl="3" w:tplc="897CBBAA">
      <w:numFmt w:val="bullet"/>
      <w:lvlText w:val="•"/>
      <w:lvlJc w:val="left"/>
      <w:pPr>
        <w:ind w:left="3095" w:hanging="360"/>
      </w:pPr>
      <w:rPr>
        <w:rFonts w:hint="default"/>
        <w:lang w:val="pl-PL" w:eastAsia="pl-PL" w:bidi="pl-PL"/>
      </w:rPr>
    </w:lvl>
    <w:lvl w:ilvl="4" w:tplc="17FC6576">
      <w:numFmt w:val="bullet"/>
      <w:lvlText w:val="•"/>
      <w:lvlJc w:val="left"/>
      <w:pPr>
        <w:ind w:left="3927" w:hanging="360"/>
      </w:pPr>
      <w:rPr>
        <w:rFonts w:hint="default"/>
        <w:lang w:val="pl-PL" w:eastAsia="pl-PL" w:bidi="pl-PL"/>
      </w:rPr>
    </w:lvl>
    <w:lvl w:ilvl="5" w:tplc="C8142B84">
      <w:numFmt w:val="bullet"/>
      <w:lvlText w:val="•"/>
      <w:lvlJc w:val="left"/>
      <w:pPr>
        <w:ind w:left="4759" w:hanging="360"/>
      </w:pPr>
      <w:rPr>
        <w:rFonts w:hint="default"/>
        <w:lang w:val="pl-PL" w:eastAsia="pl-PL" w:bidi="pl-PL"/>
      </w:rPr>
    </w:lvl>
    <w:lvl w:ilvl="6" w:tplc="B5AAE7FE">
      <w:numFmt w:val="bullet"/>
      <w:lvlText w:val="•"/>
      <w:lvlJc w:val="left"/>
      <w:pPr>
        <w:ind w:left="5591" w:hanging="360"/>
      </w:pPr>
      <w:rPr>
        <w:rFonts w:hint="default"/>
        <w:lang w:val="pl-PL" w:eastAsia="pl-PL" w:bidi="pl-PL"/>
      </w:rPr>
    </w:lvl>
    <w:lvl w:ilvl="7" w:tplc="BB46FD4A">
      <w:numFmt w:val="bullet"/>
      <w:lvlText w:val="•"/>
      <w:lvlJc w:val="left"/>
      <w:pPr>
        <w:ind w:left="6423" w:hanging="360"/>
      </w:pPr>
      <w:rPr>
        <w:rFonts w:hint="default"/>
        <w:lang w:val="pl-PL" w:eastAsia="pl-PL" w:bidi="pl-PL"/>
      </w:rPr>
    </w:lvl>
    <w:lvl w:ilvl="8" w:tplc="AB36C032">
      <w:numFmt w:val="bullet"/>
      <w:lvlText w:val="•"/>
      <w:lvlJc w:val="left"/>
      <w:pPr>
        <w:ind w:left="7255" w:hanging="360"/>
      </w:pPr>
      <w:rPr>
        <w:rFonts w:hint="default"/>
        <w:lang w:val="pl-PL" w:eastAsia="pl-PL" w:bidi="pl-PL"/>
      </w:rPr>
    </w:lvl>
  </w:abstractNum>
  <w:abstractNum w:abstractNumId="90" w15:restartNumberingAfterBreak="0">
    <w:nsid w:val="0DF640DC"/>
    <w:multiLevelType w:val="hybridMultilevel"/>
    <w:tmpl w:val="F1C83276"/>
    <w:lvl w:ilvl="0" w:tplc="4EB85148">
      <w:numFmt w:val="bullet"/>
      <w:lvlText w:val=""/>
      <w:lvlJc w:val="left"/>
      <w:pPr>
        <w:ind w:left="1020" w:hanging="456"/>
      </w:pPr>
      <w:rPr>
        <w:rFonts w:ascii="Symbol" w:eastAsia="Symbol" w:hAnsi="Symbol" w:cs="Symbol" w:hint="default"/>
        <w:w w:val="100"/>
        <w:sz w:val="22"/>
        <w:szCs w:val="22"/>
        <w:lang w:val="pl-PL" w:eastAsia="pl-PL" w:bidi="pl-PL"/>
      </w:rPr>
    </w:lvl>
    <w:lvl w:ilvl="1" w:tplc="C24ED27E">
      <w:numFmt w:val="bullet"/>
      <w:lvlText w:val="•"/>
      <w:lvlJc w:val="left"/>
      <w:pPr>
        <w:ind w:left="1824" w:hanging="456"/>
      </w:pPr>
      <w:rPr>
        <w:rFonts w:hint="default"/>
        <w:lang w:val="pl-PL" w:eastAsia="pl-PL" w:bidi="pl-PL"/>
      </w:rPr>
    </w:lvl>
    <w:lvl w:ilvl="2" w:tplc="CA5CDADC">
      <w:numFmt w:val="bullet"/>
      <w:lvlText w:val="•"/>
      <w:lvlJc w:val="left"/>
      <w:pPr>
        <w:ind w:left="2628" w:hanging="456"/>
      </w:pPr>
      <w:rPr>
        <w:rFonts w:hint="default"/>
        <w:lang w:val="pl-PL" w:eastAsia="pl-PL" w:bidi="pl-PL"/>
      </w:rPr>
    </w:lvl>
    <w:lvl w:ilvl="3" w:tplc="E048B9F6">
      <w:numFmt w:val="bullet"/>
      <w:lvlText w:val="•"/>
      <w:lvlJc w:val="left"/>
      <w:pPr>
        <w:ind w:left="3432" w:hanging="456"/>
      </w:pPr>
      <w:rPr>
        <w:rFonts w:hint="default"/>
        <w:lang w:val="pl-PL" w:eastAsia="pl-PL" w:bidi="pl-PL"/>
      </w:rPr>
    </w:lvl>
    <w:lvl w:ilvl="4" w:tplc="8FD2D1B4">
      <w:numFmt w:val="bullet"/>
      <w:lvlText w:val="•"/>
      <w:lvlJc w:val="left"/>
      <w:pPr>
        <w:ind w:left="4237" w:hanging="456"/>
      </w:pPr>
      <w:rPr>
        <w:rFonts w:hint="default"/>
        <w:lang w:val="pl-PL" w:eastAsia="pl-PL" w:bidi="pl-PL"/>
      </w:rPr>
    </w:lvl>
    <w:lvl w:ilvl="5" w:tplc="6A083302">
      <w:numFmt w:val="bullet"/>
      <w:lvlText w:val="•"/>
      <w:lvlJc w:val="left"/>
      <w:pPr>
        <w:ind w:left="5041" w:hanging="456"/>
      </w:pPr>
      <w:rPr>
        <w:rFonts w:hint="default"/>
        <w:lang w:val="pl-PL" w:eastAsia="pl-PL" w:bidi="pl-PL"/>
      </w:rPr>
    </w:lvl>
    <w:lvl w:ilvl="6" w:tplc="1C36B732">
      <w:numFmt w:val="bullet"/>
      <w:lvlText w:val="•"/>
      <w:lvlJc w:val="left"/>
      <w:pPr>
        <w:ind w:left="5845" w:hanging="456"/>
      </w:pPr>
      <w:rPr>
        <w:rFonts w:hint="default"/>
        <w:lang w:val="pl-PL" w:eastAsia="pl-PL" w:bidi="pl-PL"/>
      </w:rPr>
    </w:lvl>
    <w:lvl w:ilvl="7" w:tplc="9F7CF630">
      <w:numFmt w:val="bullet"/>
      <w:lvlText w:val="•"/>
      <w:lvlJc w:val="left"/>
      <w:pPr>
        <w:ind w:left="6650" w:hanging="456"/>
      </w:pPr>
      <w:rPr>
        <w:rFonts w:hint="default"/>
        <w:lang w:val="pl-PL" w:eastAsia="pl-PL" w:bidi="pl-PL"/>
      </w:rPr>
    </w:lvl>
    <w:lvl w:ilvl="8" w:tplc="2B3C28DC">
      <w:numFmt w:val="bullet"/>
      <w:lvlText w:val="•"/>
      <w:lvlJc w:val="left"/>
      <w:pPr>
        <w:ind w:left="7454" w:hanging="456"/>
      </w:pPr>
      <w:rPr>
        <w:rFonts w:hint="default"/>
        <w:lang w:val="pl-PL" w:eastAsia="pl-PL" w:bidi="pl-PL"/>
      </w:rPr>
    </w:lvl>
  </w:abstractNum>
  <w:abstractNum w:abstractNumId="91" w15:restartNumberingAfterBreak="0">
    <w:nsid w:val="0E2E2E63"/>
    <w:multiLevelType w:val="hybridMultilevel"/>
    <w:tmpl w:val="B0E241EC"/>
    <w:lvl w:ilvl="0" w:tplc="53CC092C">
      <w:numFmt w:val="bullet"/>
      <w:lvlText w:val=""/>
      <w:lvlJc w:val="left"/>
      <w:pPr>
        <w:ind w:left="941" w:hanging="360"/>
      </w:pPr>
      <w:rPr>
        <w:rFonts w:ascii="Symbol" w:eastAsia="Symbol" w:hAnsi="Symbol" w:cs="Symbol" w:hint="default"/>
        <w:w w:val="100"/>
        <w:sz w:val="22"/>
        <w:szCs w:val="22"/>
        <w:lang w:val="pl-PL" w:eastAsia="pl-PL" w:bidi="pl-PL"/>
      </w:rPr>
    </w:lvl>
    <w:lvl w:ilvl="1" w:tplc="226A921A">
      <w:numFmt w:val="bullet"/>
      <w:lvlText w:val="•"/>
      <w:lvlJc w:val="left"/>
      <w:pPr>
        <w:ind w:left="1737" w:hanging="360"/>
      </w:pPr>
      <w:rPr>
        <w:rFonts w:hint="default"/>
        <w:lang w:val="pl-PL" w:eastAsia="pl-PL" w:bidi="pl-PL"/>
      </w:rPr>
    </w:lvl>
    <w:lvl w:ilvl="2" w:tplc="858E358E">
      <w:numFmt w:val="bullet"/>
      <w:lvlText w:val="•"/>
      <w:lvlJc w:val="left"/>
      <w:pPr>
        <w:ind w:left="2535" w:hanging="360"/>
      </w:pPr>
      <w:rPr>
        <w:rFonts w:hint="default"/>
        <w:lang w:val="pl-PL" w:eastAsia="pl-PL" w:bidi="pl-PL"/>
      </w:rPr>
    </w:lvl>
    <w:lvl w:ilvl="3" w:tplc="0EA6669C">
      <w:numFmt w:val="bullet"/>
      <w:lvlText w:val="•"/>
      <w:lvlJc w:val="left"/>
      <w:pPr>
        <w:ind w:left="3333" w:hanging="360"/>
      </w:pPr>
      <w:rPr>
        <w:rFonts w:hint="default"/>
        <w:lang w:val="pl-PL" w:eastAsia="pl-PL" w:bidi="pl-PL"/>
      </w:rPr>
    </w:lvl>
    <w:lvl w:ilvl="4" w:tplc="F0D48068">
      <w:numFmt w:val="bullet"/>
      <w:lvlText w:val="•"/>
      <w:lvlJc w:val="left"/>
      <w:pPr>
        <w:ind w:left="4131" w:hanging="360"/>
      </w:pPr>
      <w:rPr>
        <w:rFonts w:hint="default"/>
        <w:lang w:val="pl-PL" w:eastAsia="pl-PL" w:bidi="pl-PL"/>
      </w:rPr>
    </w:lvl>
    <w:lvl w:ilvl="5" w:tplc="A28C858C">
      <w:numFmt w:val="bullet"/>
      <w:lvlText w:val="•"/>
      <w:lvlJc w:val="left"/>
      <w:pPr>
        <w:ind w:left="4929" w:hanging="360"/>
      </w:pPr>
      <w:rPr>
        <w:rFonts w:hint="default"/>
        <w:lang w:val="pl-PL" w:eastAsia="pl-PL" w:bidi="pl-PL"/>
      </w:rPr>
    </w:lvl>
    <w:lvl w:ilvl="6" w:tplc="C62AEAF2">
      <w:numFmt w:val="bullet"/>
      <w:lvlText w:val="•"/>
      <w:lvlJc w:val="left"/>
      <w:pPr>
        <w:ind w:left="5727" w:hanging="360"/>
      </w:pPr>
      <w:rPr>
        <w:rFonts w:hint="default"/>
        <w:lang w:val="pl-PL" w:eastAsia="pl-PL" w:bidi="pl-PL"/>
      </w:rPr>
    </w:lvl>
    <w:lvl w:ilvl="7" w:tplc="D3BEA26A">
      <w:numFmt w:val="bullet"/>
      <w:lvlText w:val="•"/>
      <w:lvlJc w:val="left"/>
      <w:pPr>
        <w:ind w:left="6525" w:hanging="360"/>
      </w:pPr>
      <w:rPr>
        <w:rFonts w:hint="default"/>
        <w:lang w:val="pl-PL" w:eastAsia="pl-PL" w:bidi="pl-PL"/>
      </w:rPr>
    </w:lvl>
    <w:lvl w:ilvl="8" w:tplc="27F8B6C8">
      <w:numFmt w:val="bullet"/>
      <w:lvlText w:val="•"/>
      <w:lvlJc w:val="left"/>
      <w:pPr>
        <w:ind w:left="7323" w:hanging="360"/>
      </w:pPr>
      <w:rPr>
        <w:rFonts w:hint="default"/>
        <w:lang w:val="pl-PL" w:eastAsia="pl-PL" w:bidi="pl-PL"/>
      </w:rPr>
    </w:lvl>
  </w:abstractNum>
  <w:abstractNum w:abstractNumId="92" w15:restartNumberingAfterBreak="0">
    <w:nsid w:val="0E335C15"/>
    <w:multiLevelType w:val="hybridMultilevel"/>
    <w:tmpl w:val="CD18AF8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0E7A10DA"/>
    <w:multiLevelType w:val="hybridMultilevel"/>
    <w:tmpl w:val="4000B6A0"/>
    <w:lvl w:ilvl="0" w:tplc="A2B0C3D8">
      <w:numFmt w:val="bullet"/>
      <w:lvlText w:val=""/>
      <w:lvlJc w:val="left"/>
      <w:pPr>
        <w:ind w:left="969" w:hanging="360"/>
      </w:pPr>
      <w:rPr>
        <w:rFonts w:ascii="Symbol" w:eastAsia="Symbol" w:hAnsi="Symbol" w:cs="Symbol" w:hint="default"/>
        <w:w w:val="100"/>
        <w:sz w:val="22"/>
        <w:szCs w:val="22"/>
        <w:lang w:val="pl-PL" w:eastAsia="pl-PL" w:bidi="pl-PL"/>
      </w:rPr>
    </w:lvl>
    <w:lvl w:ilvl="1" w:tplc="DE0AC7FA">
      <w:numFmt w:val="bullet"/>
      <w:lvlText w:val="•"/>
      <w:lvlJc w:val="left"/>
      <w:pPr>
        <w:ind w:left="1770" w:hanging="360"/>
      </w:pPr>
      <w:rPr>
        <w:rFonts w:hint="default"/>
        <w:lang w:val="pl-PL" w:eastAsia="pl-PL" w:bidi="pl-PL"/>
      </w:rPr>
    </w:lvl>
    <w:lvl w:ilvl="2" w:tplc="4FB8BCF8">
      <w:numFmt w:val="bullet"/>
      <w:lvlText w:val="•"/>
      <w:lvlJc w:val="left"/>
      <w:pPr>
        <w:ind w:left="2580" w:hanging="360"/>
      </w:pPr>
      <w:rPr>
        <w:rFonts w:hint="default"/>
        <w:lang w:val="pl-PL" w:eastAsia="pl-PL" w:bidi="pl-PL"/>
      </w:rPr>
    </w:lvl>
    <w:lvl w:ilvl="3" w:tplc="18BAE78C">
      <w:numFmt w:val="bullet"/>
      <w:lvlText w:val="•"/>
      <w:lvlJc w:val="left"/>
      <w:pPr>
        <w:ind w:left="3390" w:hanging="360"/>
      </w:pPr>
      <w:rPr>
        <w:rFonts w:hint="default"/>
        <w:lang w:val="pl-PL" w:eastAsia="pl-PL" w:bidi="pl-PL"/>
      </w:rPr>
    </w:lvl>
    <w:lvl w:ilvl="4" w:tplc="7C240D0A">
      <w:numFmt w:val="bullet"/>
      <w:lvlText w:val="•"/>
      <w:lvlJc w:val="left"/>
      <w:pPr>
        <w:ind w:left="4201" w:hanging="360"/>
      </w:pPr>
      <w:rPr>
        <w:rFonts w:hint="default"/>
        <w:lang w:val="pl-PL" w:eastAsia="pl-PL" w:bidi="pl-PL"/>
      </w:rPr>
    </w:lvl>
    <w:lvl w:ilvl="5" w:tplc="75E67598">
      <w:numFmt w:val="bullet"/>
      <w:lvlText w:val="•"/>
      <w:lvlJc w:val="left"/>
      <w:pPr>
        <w:ind w:left="5011" w:hanging="360"/>
      </w:pPr>
      <w:rPr>
        <w:rFonts w:hint="default"/>
        <w:lang w:val="pl-PL" w:eastAsia="pl-PL" w:bidi="pl-PL"/>
      </w:rPr>
    </w:lvl>
    <w:lvl w:ilvl="6" w:tplc="C3B2F46C">
      <w:numFmt w:val="bullet"/>
      <w:lvlText w:val="•"/>
      <w:lvlJc w:val="left"/>
      <w:pPr>
        <w:ind w:left="5821" w:hanging="360"/>
      </w:pPr>
      <w:rPr>
        <w:rFonts w:hint="default"/>
        <w:lang w:val="pl-PL" w:eastAsia="pl-PL" w:bidi="pl-PL"/>
      </w:rPr>
    </w:lvl>
    <w:lvl w:ilvl="7" w:tplc="95B6F7E8">
      <w:numFmt w:val="bullet"/>
      <w:lvlText w:val="•"/>
      <w:lvlJc w:val="left"/>
      <w:pPr>
        <w:ind w:left="6632" w:hanging="360"/>
      </w:pPr>
      <w:rPr>
        <w:rFonts w:hint="default"/>
        <w:lang w:val="pl-PL" w:eastAsia="pl-PL" w:bidi="pl-PL"/>
      </w:rPr>
    </w:lvl>
    <w:lvl w:ilvl="8" w:tplc="03368BB8">
      <w:numFmt w:val="bullet"/>
      <w:lvlText w:val="•"/>
      <w:lvlJc w:val="left"/>
      <w:pPr>
        <w:ind w:left="7442" w:hanging="360"/>
      </w:pPr>
      <w:rPr>
        <w:rFonts w:hint="default"/>
        <w:lang w:val="pl-PL" w:eastAsia="pl-PL" w:bidi="pl-PL"/>
      </w:rPr>
    </w:lvl>
  </w:abstractNum>
  <w:abstractNum w:abstractNumId="94" w15:restartNumberingAfterBreak="0">
    <w:nsid w:val="0EB02E89"/>
    <w:multiLevelType w:val="hybridMultilevel"/>
    <w:tmpl w:val="E97E3D96"/>
    <w:lvl w:ilvl="0" w:tplc="229E7304">
      <w:numFmt w:val="bullet"/>
      <w:lvlText w:val=""/>
      <w:lvlJc w:val="left"/>
      <w:pPr>
        <w:ind w:left="941" w:hanging="360"/>
      </w:pPr>
      <w:rPr>
        <w:rFonts w:ascii="Symbol" w:eastAsia="Symbol" w:hAnsi="Symbol" w:cs="Symbol" w:hint="default"/>
        <w:w w:val="100"/>
        <w:sz w:val="22"/>
        <w:szCs w:val="22"/>
        <w:lang w:val="pl-PL" w:eastAsia="pl-PL" w:bidi="pl-PL"/>
      </w:rPr>
    </w:lvl>
    <w:lvl w:ilvl="1" w:tplc="BF442A02">
      <w:numFmt w:val="bullet"/>
      <w:lvlText w:val="•"/>
      <w:lvlJc w:val="left"/>
      <w:pPr>
        <w:ind w:left="1737" w:hanging="360"/>
      </w:pPr>
      <w:rPr>
        <w:rFonts w:hint="default"/>
        <w:lang w:val="pl-PL" w:eastAsia="pl-PL" w:bidi="pl-PL"/>
      </w:rPr>
    </w:lvl>
    <w:lvl w:ilvl="2" w:tplc="14648CCE">
      <w:numFmt w:val="bullet"/>
      <w:lvlText w:val="•"/>
      <w:lvlJc w:val="left"/>
      <w:pPr>
        <w:ind w:left="2535" w:hanging="360"/>
      </w:pPr>
      <w:rPr>
        <w:rFonts w:hint="default"/>
        <w:lang w:val="pl-PL" w:eastAsia="pl-PL" w:bidi="pl-PL"/>
      </w:rPr>
    </w:lvl>
    <w:lvl w:ilvl="3" w:tplc="4344EE88">
      <w:numFmt w:val="bullet"/>
      <w:lvlText w:val="•"/>
      <w:lvlJc w:val="left"/>
      <w:pPr>
        <w:ind w:left="3333" w:hanging="360"/>
      </w:pPr>
      <w:rPr>
        <w:rFonts w:hint="default"/>
        <w:lang w:val="pl-PL" w:eastAsia="pl-PL" w:bidi="pl-PL"/>
      </w:rPr>
    </w:lvl>
    <w:lvl w:ilvl="4" w:tplc="6BB6C1B2">
      <w:numFmt w:val="bullet"/>
      <w:lvlText w:val="•"/>
      <w:lvlJc w:val="left"/>
      <w:pPr>
        <w:ind w:left="4131" w:hanging="360"/>
      </w:pPr>
      <w:rPr>
        <w:rFonts w:hint="default"/>
        <w:lang w:val="pl-PL" w:eastAsia="pl-PL" w:bidi="pl-PL"/>
      </w:rPr>
    </w:lvl>
    <w:lvl w:ilvl="5" w:tplc="6024CCD2">
      <w:numFmt w:val="bullet"/>
      <w:lvlText w:val="•"/>
      <w:lvlJc w:val="left"/>
      <w:pPr>
        <w:ind w:left="4929" w:hanging="360"/>
      </w:pPr>
      <w:rPr>
        <w:rFonts w:hint="default"/>
        <w:lang w:val="pl-PL" w:eastAsia="pl-PL" w:bidi="pl-PL"/>
      </w:rPr>
    </w:lvl>
    <w:lvl w:ilvl="6" w:tplc="18E0A1B4">
      <w:numFmt w:val="bullet"/>
      <w:lvlText w:val="•"/>
      <w:lvlJc w:val="left"/>
      <w:pPr>
        <w:ind w:left="5727" w:hanging="360"/>
      </w:pPr>
      <w:rPr>
        <w:rFonts w:hint="default"/>
        <w:lang w:val="pl-PL" w:eastAsia="pl-PL" w:bidi="pl-PL"/>
      </w:rPr>
    </w:lvl>
    <w:lvl w:ilvl="7" w:tplc="15828556">
      <w:numFmt w:val="bullet"/>
      <w:lvlText w:val="•"/>
      <w:lvlJc w:val="left"/>
      <w:pPr>
        <w:ind w:left="6525" w:hanging="360"/>
      </w:pPr>
      <w:rPr>
        <w:rFonts w:hint="default"/>
        <w:lang w:val="pl-PL" w:eastAsia="pl-PL" w:bidi="pl-PL"/>
      </w:rPr>
    </w:lvl>
    <w:lvl w:ilvl="8" w:tplc="CB1A33C0">
      <w:numFmt w:val="bullet"/>
      <w:lvlText w:val="•"/>
      <w:lvlJc w:val="left"/>
      <w:pPr>
        <w:ind w:left="7323" w:hanging="360"/>
      </w:pPr>
      <w:rPr>
        <w:rFonts w:hint="default"/>
        <w:lang w:val="pl-PL" w:eastAsia="pl-PL" w:bidi="pl-PL"/>
      </w:rPr>
    </w:lvl>
  </w:abstractNum>
  <w:abstractNum w:abstractNumId="95" w15:restartNumberingAfterBreak="0">
    <w:nsid w:val="0EB32029"/>
    <w:multiLevelType w:val="hybridMultilevel"/>
    <w:tmpl w:val="EE0020BA"/>
    <w:lvl w:ilvl="0" w:tplc="D5801B0A">
      <w:numFmt w:val="bullet"/>
      <w:lvlText w:val=""/>
      <w:lvlJc w:val="left"/>
      <w:pPr>
        <w:ind w:left="861" w:hanging="360"/>
      </w:pPr>
      <w:rPr>
        <w:rFonts w:ascii="Symbol" w:eastAsia="Symbol" w:hAnsi="Symbol" w:cs="Symbol" w:hint="default"/>
        <w:w w:val="100"/>
        <w:sz w:val="22"/>
        <w:szCs w:val="22"/>
        <w:lang w:val="pl-PL" w:eastAsia="pl-PL" w:bidi="pl-PL"/>
      </w:rPr>
    </w:lvl>
    <w:lvl w:ilvl="1" w:tplc="D05E2CEE">
      <w:numFmt w:val="bullet"/>
      <w:lvlText w:val="•"/>
      <w:lvlJc w:val="left"/>
      <w:pPr>
        <w:ind w:left="1665" w:hanging="360"/>
      </w:pPr>
      <w:rPr>
        <w:rFonts w:hint="default"/>
        <w:lang w:val="pl-PL" w:eastAsia="pl-PL" w:bidi="pl-PL"/>
      </w:rPr>
    </w:lvl>
    <w:lvl w:ilvl="2" w:tplc="EAECFA6A">
      <w:numFmt w:val="bullet"/>
      <w:lvlText w:val="•"/>
      <w:lvlJc w:val="left"/>
      <w:pPr>
        <w:ind w:left="2471" w:hanging="360"/>
      </w:pPr>
      <w:rPr>
        <w:rFonts w:hint="default"/>
        <w:lang w:val="pl-PL" w:eastAsia="pl-PL" w:bidi="pl-PL"/>
      </w:rPr>
    </w:lvl>
    <w:lvl w:ilvl="3" w:tplc="5B729302">
      <w:numFmt w:val="bullet"/>
      <w:lvlText w:val="•"/>
      <w:lvlJc w:val="left"/>
      <w:pPr>
        <w:ind w:left="3277" w:hanging="360"/>
      </w:pPr>
      <w:rPr>
        <w:rFonts w:hint="default"/>
        <w:lang w:val="pl-PL" w:eastAsia="pl-PL" w:bidi="pl-PL"/>
      </w:rPr>
    </w:lvl>
    <w:lvl w:ilvl="4" w:tplc="26948444">
      <w:numFmt w:val="bullet"/>
      <w:lvlText w:val="•"/>
      <w:lvlJc w:val="left"/>
      <w:pPr>
        <w:ind w:left="4083" w:hanging="360"/>
      </w:pPr>
      <w:rPr>
        <w:rFonts w:hint="default"/>
        <w:lang w:val="pl-PL" w:eastAsia="pl-PL" w:bidi="pl-PL"/>
      </w:rPr>
    </w:lvl>
    <w:lvl w:ilvl="5" w:tplc="8496E5D2">
      <w:numFmt w:val="bullet"/>
      <w:lvlText w:val="•"/>
      <w:lvlJc w:val="left"/>
      <w:pPr>
        <w:ind w:left="4889" w:hanging="360"/>
      </w:pPr>
      <w:rPr>
        <w:rFonts w:hint="default"/>
        <w:lang w:val="pl-PL" w:eastAsia="pl-PL" w:bidi="pl-PL"/>
      </w:rPr>
    </w:lvl>
    <w:lvl w:ilvl="6" w:tplc="4A9A6E7E">
      <w:numFmt w:val="bullet"/>
      <w:lvlText w:val="•"/>
      <w:lvlJc w:val="left"/>
      <w:pPr>
        <w:ind w:left="5695" w:hanging="360"/>
      </w:pPr>
      <w:rPr>
        <w:rFonts w:hint="default"/>
        <w:lang w:val="pl-PL" w:eastAsia="pl-PL" w:bidi="pl-PL"/>
      </w:rPr>
    </w:lvl>
    <w:lvl w:ilvl="7" w:tplc="53AEB95E">
      <w:numFmt w:val="bullet"/>
      <w:lvlText w:val="•"/>
      <w:lvlJc w:val="left"/>
      <w:pPr>
        <w:ind w:left="6501" w:hanging="360"/>
      </w:pPr>
      <w:rPr>
        <w:rFonts w:hint="default"/>
        <w:lang w:val="pl-PL" w:eastAsia="pl-PL" w:bidi="pl-PL"/>
      </w:rPr>
    </w:lvl>
    <w:lvl w:ilvl="8" w:tplc="E6FC1120">
      <w:numFmt w:val="bullet"/>
      <w:lvlText w:val="•"/>
      <w:lvlJc w:val="left"/>
      <w:pPr>
        <w:ind w:left="7307" w:hanging="360"/>
      </w:pPr>
      <w:rPr>
        <w:rFonts w:hint="default"/>
        <w:lang w:val="pl-PL" w:eastAsia="pl-PL" w:bidi="pl-PL"/>
      </w:rPr>
    </w:lvl>
  </w:abstractNum>
  <w:abstractNum w:abstractNumId="96" w15:restartNumberingAfterBreak="0">
    <w:nsid w:val="0EE06805"/>
    <w:multiLevelType w:val="hybridMultilevel"/>
    <w:tmpl w:val="BD285E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0EE47479"/>
    <w:multiLevelType w:val="hybridMultilevel"/>
    <w:tmpl w:val="1012D4AC"/>
    <w:lvl w:ilvl="0" w:tplc="52284430">
      <w:numFmt w:val="bullet"/>
      <w:lvlText w:val=""/>
      <w:lvlJc w:val="left"/>
      <w:pPr>
        <w:ind w:left="873" w:hanging="360"/>
      </w:pPr>
      <w:rPr>
        <w:rFonts w:ascii="Symbol" w:eastAsia="Symbol" w:hAnsi="Symbol" w:cs="Symbol" w:hint="default"/>
        <w:w w:val="100"/>
        <w:sz w:val="22"/>
        <w:szCs w:val="22"/>
        <w:lang w:val="pl-PL" w:eastAsia="pl-PL" w:bidi="pl-PL"/>
      </w:rPr>
    </w:lvl>
    <w:lvl w:ilvl="1" w:tplc="463264C6">
      <w:numFmt w:val="bullet"/>
      <w:lvlText w:val="•"/>
      <w:lvlJc w:val="left"/>
      <w:pPr>
        <w:ind w:left="1683" w:hanging="360"/>
      </w:pPr>
      <w:rPr>
        <w:rFonts w:hint="default"/>
        <w:lang w:val="pl-PL" w:eastAsia="pl-PL" w:bidi="pl-PL"/>
      </w:rPr>
    </w:lvl>
    <w:lvl w:ilvl="2" w:tplc="60C84886">
      <w:numFmt w:val="bullet"/>
      <w:lvlText w:val="•"/>
      <w:lvlJc w:val="left"/>
      <w:pPr>
        <w:ind w:left="2487" w:hanging="360"/>
      </w:pPr>
      <w:rPr>
        <w:rFonts w:hint="default"/>
        <w:lang w:val="pl-PL" w:eastAsia="pl-PL" w:bidi="pl-PL"/>
      </w:rPr>
    </w:lvl>
    <w:lvl w:ilvl="3" w:tplc="AF889C90">
      <w:numFmt w:val="bullet"/>
      <w:lvlText w:val="•"/>
      <w:lvlJc w:val="left"/>
      <w:pPr>
        <w:ind w:left="3291" w:hanging="360"/>
      </w:pPr>
      <w:rPr>
        <w:rFonts w:hint="default"/>
        <w:lang w:val="pl-PL" w:eastAsia="pl-PL" w:bidi="pl-PL"/>
      </w:rPr>
    </w:lvl>
    <w:lvl w:ilvl="4" w:tplc="EFD0873A">
      <w:numFmt w:val="bullet"/>
      <w:lvlText w:val="•"/>
      <w:lvlJc w:val="left"/>
      <w:pPr>
        <w:ind w:left="4095" w:hanging="360"/>
      </w:pPr>
      <w:rPr>
        <w:rFonts w:hint="default"/>
        <w:lang w:val="pl-PL" w:eastAsia="pl-PL" w:bidi="pl-PL"/>
      </w:rPr>
    </w:lvl>
    <w:lvl w:ilvl="5" w:tplc="4992EEE0">
      <w:numFmt w:val="bullet"/>
      <w:lvlText w:val="•"/>
      <w:lvlJc w:val="left"/>
      <w:pPr>
        <w:ind w:left="4899" w:hanging="360"/>
      </w:pPr>
      <w:rPr>
        <w:rFonts w:hint="default"/>
        <w:lang w:val="pl-PL" w:eastAsia="pl-PL" w:bidi="pl-PL"/>
      </w:rPr>
    </w:lvl>
    <w:lvl w:ilvl="6" w:tplc="A098678E">
      <w:numFmt w:val="bullet"/>
      <w:lvlText w:val="•"/>
      <w:lvlJc w:val="left"/>
      <w:pPr>
        <w:ind w:left="5703" w:hanging="360"/>
      </w:pPr>
      <w:rPr>
        <w:rFonts w:hint="default"/>
        <w:lang w:val="pl-PL" w:eastAsia="pl-PL" w:bidi="pl-PL"/>
      </w:rPr>
    </w:lvl>
    <w:lvl w:ilvl="7" w:tplc="47DC2452">
      <w:numFmt w:val="bullet"/>
      <w:lvlText w:val="•"/>
      <w:lvlJc w:val="left"/>
      <w:pPr>
        <w:ind w:left="6507" w:hanging="360"/>
      </w:pPr>
      <w:rPr>
        <w:rFonts w:hint="default"/>
        <w:lang w:val="pl-PL" w:eastAsia="pl-PL" w:bidi="pl-PL"/>
      </w:rPr>
    </w:lvl>
    <w:lvl w:ilvl="8" w:tplc="C8BC6712">
      <w:numFmt w:val="bullet"/>
      <w:lvlText w:val="•"/>
      <w:lvlJc w:val="left"/>
      <w:pPr>
        <w:ind w:left="7311" w:hanging="360"/>
      </w:pPr>
      <w:rPr>
        <w:rFonts w:hint="default"/>
        <w:lang w:val="pl-PL" w:eastAsia="pl-PL" w:bidi="pl-PL"/>
      </w:rPr>
    </w:lvl>
  </w:abstractNum>
  <w:abstractNum w:abstractNumId="98" w15:restartNumberingAfterBreak="0">
    <w:nsid w:val="0EEB0129"/>
    <w:multiLevelType w:val="hybridMultilevel"/>
    <w:tmpl w:val="625264B0"/>
    <w:lvl w:ilvl="0" w:tplc="12A82BA6">
      <w:numFmt w:val="bullet"/>
      <w:lvlText w:val=""/>
      <w:lvlJc w:val="left"/>
      <w:pPr>
        <w:ind w:left="609" w:hanging="360"/>
      </w:pPr>
      <w:rPr>
        <w:rFonts w:ascii="Symbol" w:eastAsia="Symbol" w:hAnsi="Symbol" w:cs="Symbol" w:hint="default"/>
        <w:w w:val="100"/>
        <w:sz w:val="22"/>
        <w:szCs w:val="22"/>
        <w:lang w:val="pl-PL" w:eastAsia="pl-PL" w:bidi="pl-PL"/>
      </w:rPr>
    </w:lvl>
    <w:lvl w:ilvl="1" w:tplc="D77E7F20">
      <w:numFmt w:val="bullet"/>
      <w:lvlText w:val="•"/>
      <w:lvlJc w:val="left"/>
      <w:pPr>
        <w:ind w:left="1431" w:hanging="360"/>
      </w:pPr>
      <w:rPr>
        <w:rFonts w:hint="default"/>
        <w:lang w:val="pl-PL" w:eastAsia="pl-PL" w:bidi="pl-PL"/>
      </w:rPr>
    </w:lvl>
    <w:lvl w:ilvl="2" w:tplc="89CAAECC">
      <w:numFmt w:val="bullet"/>
      <w:lvlText w:val="•"/>
      <w:lvlJc w:val="left"/>
      <w:pPr>
        <w:ind w:left="2263" w:hanging="360"/>
      </w:pPr>
      <w:rPr>
        <w:rFonts w:hint="default"/>
        <w:lang w:val="pl-PL" w:eastAsia="pl-PL" w:bidi="pl-PL"/>
      </w:rPr>
    </w:lvl>
    <w:lvl w:ilvl="3" w:tplc="56E28714">
      <w:numFmt w:val="bullet"/>
      <w:lvlText w:val="•"/>
      <w:lvlJc w:val="left"/>
      <w:pPr>
        <w:ind w:left="3095" w:hanging="360"/>
      </w:pPr>
      <w:rPr>
        <w:rFonts w:hint="default"/>
        <w:lang w:val="pl-PL" w:eastAsia="pl-PL" w:bidi="pl-PL"/>
      </w:rPr>
    </w:lvl>
    <w:lvl w:ilvl="4" w:tplc="706EA4D4">
      <w:numFmt w:val="bullet"/>
      <w:lvlText w:val="•"/>
      <w:lvlJc w:val="left"/>
      <w:pPr>
        <w:ind w:left="3926" w:hanging="360"/>
      </w:pPr>
      <w:rPr>
        <w:rFonts w:hint="default"/>
        <w:lang w:val="pl-PL" w:eastAsia="pl-PL" w:bidi="pl-PL"/>
      </w:rPr>
    </w:lvl>
    <w:lvl w:ilvl="5" w:tplc="CB8A180A">
      <w:numFmt w:val="bullet"/>
      <w:lvlText w:val="•"/>
      <w:lvlJc w:val="left"/>
      <w:pPr>
        <w:ind w:left="4758" w:hanging="360"/>
      </w:pPr>
      <w:rPr>
        <w:rFonts w:hint="default"/>
        <w:lang w:val="pl-PL" w:eastAsia="pl-PL" w:bidi="pl-PL"/>
      </w:rPr>
    </w:lvl>
    <w:lvl w:ilvl="6" w:tplc="B1D00314">
      <w:numFmt w:val="bullet"/>
      <w:lvlText w:val="•"/>
      <w:lvlJc w:val="left"/>
      <w:pPr>
        <w:ind w:left="5590" w:hanging="360"/>
      </w:pPr>
      <w:rPr>
        <w:rFonts w:hint="default"/>
        <w:lang w:val="pl-PL" w:eastAsia="pl-PL" w:bidi="pl-PL"/>
      </w:rPr>
    </w:lvl>
    <w:lvl w:ilvl="7" w:tplc="90B271C6">
      <w:numFmt w:val="bullet"/>
      <w:lvlText w:val="•"/>
      <w:lvlJc w:val="left"/>
      <w:pPr>
        <w:ind w:left="6421" w:hanging="360"/>
      </w:pPr>
      <w:rPr>
        <w:rFonts w:hint="default"/>
        <w:lang w:val="pl-PL" w:eastAsia="pl-PL" w:bidi="pl-PL"/>
      </w:rPr>
    </w:lvl>
    <w:lvl w:ilvl="8" w:tplc="3356E112">
      <w:numFmt w:val="bullet"/>
      <w:lvlText w:val="•"/>
      <w:lvlJc w:val="left"/>
      <w:pPr>
        <w:ind w:left="7253" w:hanging="360"/>
      </w:pPr>
      <w:rPr>
        <w:rFonts w:hint="default"/>
        <w:lang w:val="pl-PL" w:eastAsia="pl-PL" w:bidi="pl-PL"/>
      </w:rPr>
    </w:lvl>
  </w:abstractNum>
  <w:abstractNum w:abstractNumId="99" w15:restartNumberingAfterBreak="0">
    <w:nsid w:val="0F057838"/>
    <w:multiLevelType w:val="hybridMultilevel"/>
    <w:tmpl w:val="BA96C710"/>
    <w:lvl w:ilvl="0" w:tplc="24285C78">
      <w:numFmt w:val="bullet"/>
      <w:lvlText w:val=""/>
      <w:lvlJc w:val="left"/>
      <w:pPr>
        <w:ind w:left="609" w:hanging="360"/>
      </w:pPr>
      <w:rPr>
        <w:rFonts w:ascii="Symbol" w:eastAsia="Symbol" w:hAnsi="Symbol" w:cs="Symbol" w:hint="default"/>
        <w:w w:val="100"/>
        <w:sz w:val="22"/>
        <w:szCs w:val="22"/>
        <w:lang w:val="pl-PL" w:eastAsia="pl-PL" w:bidi="pl-PL"/>
      </w:rPr>
    </w:lvl>
    <w:lvl w:ilvl="1" w:tplc="D47C5B66">
      <w:numFmt w:val="bullet"/>
      <w:lvlText w:val="•"/>
      <w:lvlJc w:val="left"/>
      <w:pPr>
        <w:ind w:left="1431" w:hanging="360"/>
      </w:pPr>
      <w:rPr>
        <w:rFonts w:hint="default"/>
        <w:lang w:val="pl-PL" w:eastAsia="pl-PL" w:bidi="pl-PL"/>
      </w:rPr>
    </w:lvl>
    <w:lvl w:ilvl="2" w:tplc="AEF6ADBA">
      <w:numFmt w:val="bullet"/>
      <w:lvlText w:val="•"/>
      <w:lvlJc w:val="left"/>
      <w:pPr>
        <w:ind w:left="2263" w:hanging="360"/>
      </w:pPr>
      <w:rPr>
        <w:rFonts w:hint="default"/>
        <w:lang w:val="pl-PL" w:eastAsia="pl-PL" w:bidi="pl-PL"/>
      </w:rPr>
    </w:lvl>
    <w:lvl w:ilvl="3" w:tplc="3D8C77EC">
      <w:numFmt w:val="bullet"/>
      <w:lvlText w:val="•"/>
      <w:lvlJc w:val="left"/>
      <w:pPr>
        <w:ind w:left="3095" w:hanging="360"/>
      </w:pPr>
      <w:rPr>
        <w:rFonts w:hint="default"/>
        <w:lang w:val="pl-PL" w:eastAsia="pl-PL" w:bidi="pl-PL"/>
      </w:rPr>
    </w:lvl>
    <w:lvl w:ilvl="4" w:tplc="283841E8">
      <w:numFmt w:val="bullet"/>
      <w:lvlText w:val="•"/>
      <w:lvlJc w:val="left"/>
      <w:pPr>
        <w:ind w:left="3927" w:hanging="360"/>
      </w:pPr>
      <w:rPr>
        <w:rFonts w:hint="default"/>
        <w:lang w:val="pl-PL" w:eastAsia="pl-PL" w:bidi="pl-PL"/>
      </w:rPr>
    </w:lvl>
    <w:lvl w:ilvl="5" w:tplc="B76C3192">
      <w:numFmt w:val="bullet"/>
      <w:lvlText w:val="•"/>
      <w:lvlJc w:val="left"/>
      <w:pPr>
        <w:ind w:left="4759" w:hanging="360"/>
      </w:pPr>
      <w:rPr>
        <w:rFonts w:hint="default"/>
        <w:lang w:val="pl-PL" w:eastAsia="pl-PL" w:bidi="pl-PL"/>
      </w:rPr>
    </w:lvl>
    <w:lvl w:ilvl="6" w:tplc="25A0DA06">
      <w:numFmt w:val="bullet"/>
      <w:lvlText w:val="•"/>
      <w:lvlJc w:val="left"/>
      <w:pPr>
        <w:ind w:left="5591" w:hanging="360"/>
      </w:pPr>
      <w:rPr>
        <w:rFonts w:hint="default"/>
        <w:lang w:val="pl-PL" w:eastAsia="pl-PL" w:bidi="pl-PL"/>
      </w:rPr>
    </w:lvl>
    <w:lvl w:ilvl="7" w:tplc="A7D634FE">
      <w:numFmt w:val="bullet"/>
      <w:lvlText w:val="•"/>
      <w:lvlJc w:val="left"/>
      <w:pPr>
        <w:ind w:left="6423" w:hanging="360"/>
      </w:pPr>
      <w:rPr>
        <w:rFonts w:hint="default"/>
        <w:lang w:val="pl-PL" w:eastAsia="pl-PL" w:bidi="pl-PL"/>
      </w:rPr>
    </w:lvl>
    <w:lvl w:ilvl="8" w:tplc="709A491E">
      <w:numFmt w:val="bullet"/>
      <w:lvlText w:val="•"/>
      <w:lvlJc w:val="left"/>
      <w:pPr>
        <w:ind w:left="7255" w:hanging="360"/>
      </w:pPr>
      <w:rPr>
        <w:rFonts w:hint="default"/>
        <w:lang w:val="pl-PL" w:eastAsia="pl-PL" w:bidi="pl-PL"/>
      </w:rPr>
    </w:lvl>
  </w:abstractNum>
  <w:abstractNum w:abstractNumId="100" w15:restartNumberingAfterBreak="0">
    <w:nsid w:val="0F1A1251"/>
    <w:multiLevelType w:val="hybridMultilevel"/>
    <w:tmpl w:val="247AB3EC"/>
    <w:lvl w:ilvl="0" w:tplc="E398E058">
      <w:start w:val="1"/>
      <w:numFmt w:val="bullet"/>
      <w:lvlText w:val=""/>
      <w:lvlJc w:val="left"/>
      <w:pPr>
        <w:ind w:left="1285"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01" w15:restartNumberingAfterBreak="0">
    <w:nsid w:val="0F2538D1"/>
    <w:multiLevelType w:val="hybridMultilevel"/>
    <w:tmpl w:val="EE000A86"/>
    <w:lvl w:ilvl="0" w:tplc="F7BA392C">
      <w:numFmt w:val="bullet"/>
      <w:lvlText w:val=""/>
      <w:lvlJc w:val="left"/>
      <w:pPr>
        <w:ind w:left="873" w:hanging="360"/>
      </w:pPr>
      <w:rPr>
        <w:rFonts w:ascii="Symbol" w:eastAsia="Symbol" w:hAnsi="Symbol" w:cs="Symbol" w:hint="default"/>
        <w:w w:val="100"/>
        <w:sz w:val="22"/>
        <w:szCs w:val="22"/>
        <w:lang w:val="pl-PL" w:eastAsia="pl-PL" w:bidi="pl-PL"/>
      </w:rPr>
    </w:lvl>
    <w:lvl w:ilvl="1" w:tplc="B46280A2">
      <w:numFmt w:val="bullet"/>
      <w:lvlText w:val="•"/>
      <w:lvlJc w:val="left"/>
      <w:pPr>
        <w:ind w:left="1683" w:hanging="360"/>
      </w:pPr>
      <w:rPr>
        <w:rFonts w:hint="default"/>
        <w:lang w:val="pl-PL" w:eastAsia="pl-PL" w:bidi="pl-PL"/>
      </w:rPr>
    </w:lvl>
    <w:lvl w:ilvl="2" w:tplc="6444DC9C">
      <w:numFmt w:val="bullet"/>
      <w:lvlText w:val="•"/>
      <w:lvlJc w:val="left"/>
      <w:pPr>
        <w:ind w:left="2487" w:hanging="360"/>
      </w:pPr>
      <w:rPr>
        <w:rFonts w:hint="default"/>
        <w:lang w:val="pl-PL" w:eastAsia="pl-PL" w:bidi="pl-PL"/>
      </w:rPr>
    </w:lvl>
    <w:lvl w:ilvl="3" w:tplc="D292EC10">
      <w:numFmt w:val="bullet"/>
      <w:lvlText w:val="•"/>
      <w:lvlJc w:val="left"/>
      <w:pPr>
        <w:ind w:left="3291" w:hanging="360"/>
      </w:pPr>
      <w:rPr>
        <w:rFonts w:hint="default"/>
        <w:lang w:val="pl-PL" w:eastAsia="pl-PL" w:bidi="pl-PL"/>
      </w:rPr>
    </w:lvl>
    <w:lvl w:ilvl="4" w:tplc="D82A4C24">
      <w:numFmt w:val="bullet"/>
      <w:lvlText w:val="•"/>
      <w:lvlJc w:val="left"/>
      <w:pPr>
        <w:ind w:left="4095" w:hanging="360"/>
      </w:pPr>
      <w:rPr>
        <w:rFonts w:hint="default"/>
        <w:lang w:val="pl-PL" w:eastAsia="pl-PL" w:bidi="pl-PL"/>
      </w:rPr>
    </w:lvl>
    <w:lvl w:ilvl="5" w:tplc="58B6AADE">
      <w:numFmt w:val="bullet"/>
      <w:lvlText w:val="•"/>
      <w:lvlJc w:val="left"/>
      <w:pPr>
        <w:ind w:left="4899" w:hanging="360"/>
      </w:pPr>
      <w:rPr>
        <w:rFonts w:hint="default"/>
        <w:lang w:val="pl-PL" w:eastAsia="pl-PL" w:bidi="pl-PL"/>
      </w:rPr>
    </w:lvl>
    <w:lvl w:ilvl="6" w:tplc="A9083E60">
      <w:numFmt w:val="bullet"/>
      <w:lvlText w:val="•"/>
      <w:lvlJc w:val="left"/>
      <w:pPr>
        <w:ind w:left="5703" w:hanging="360"/>
      </w:pPr>
      <w:rPr>
        <w:rFonts w:hint="default"/>
        <w:lang w:val="pl-PL" w:eastAsia="pl-PL" w:bidi="pl-PL"/>
      </w:rPr>
    </w:lvl>
    <w:lvl w:ilvl="7" w:tplc="4866F8E2">
      <w:numFmt w:val="bullet"/>
      <w:lvlText w:val="•"/>
      <w:lvlJc w:val="left"/>
      <w:pPr>
        <w:ind w:left="6507" w:hanging="360"/>
      </w:pPr>
      <w:rPr>
        <w:rFonts w:hint="default"/>
        <w:lang w:val="pl-PL" w:eastAsia="pl-PL" w:bidi="pl-PL"/>
      </w:rPr>
    </w:lvl>
    <w:lvl w:ilvl="8" w:tplc="7C8806C2">
      <w:numFmt w:val="bullet"/>
      <w:lvlText w:val="•"/>
      <w:lvlJc w:val="left"/>
      <w:pPr>
        <w:ind w:left="7311" w:hanging="360"/>
      </w:pPr>
      <w:rPr>
        <w:rFonts w:hint="default"/>
        <w:lang w:val="pl-PL" w:eastAsia="pl-PL" w:bidi="pl-PL"/>
      </w:rPr>
    </w:lvl>
  </w:abstractNum>
  <w:abstractNum w:abstractNumId="102" w15:restartNumberingAfterBreak="0">
    <w:nsid w:val="0F555291"/>
    <w:multiLevelType w:val="hybridMultilevel"/>
    <w:tmpl w:val="71CC051C"/>
    <w:lvl w:ilvl="0" w:tplc="53DA6368">
      <w:numFmt w:val="bullet"/>
      <w:lvlText w:val=""/>
      <w:lvlJc w:val="left"/>
      <w:pPr>
        <w:ind w:left="873" w:hanging="360"/>
      </w:pPr>
      <w:rPr>
        <w:rFonts w:ascii="Symbol" w:eastAsia="Symbol" w:hAnsi="Symbol" w:cs="Symbol" w:hint="default"/>
        <w:w w:val="100"/>
        <w:sz w:val="22"/>
        <w:szCs w:val="22"/>
        <w:lang w:val="pl-PL" w:eastAsia="pl-PL" w:bidi="pl-PL"/>
      </w:rPr>
    </w:lvl>
    <w:lvl w:ilvl="1" w:tplc="F114173A">
      <w:numFmt w:val="bullet"/>
      <w:lvlText w:val="•"/>
      <w:lvlJc w:val="left"/>
      <w:pPr>
        <w:ind w:left="1683" w:hanging="360"/>
      </w:pPr>
      <w:rPr>
        <w:rFonts w:hint="default"/>
        <w:lang w:val="pl-PL" w:eastAsia="pl-PL" w:bidi="pl-PL"/>
      </w:rPr>
    </w:lvl>
    <w:lvl w:ilvl="2" w:tplc="4D308546">
      <w:numFmt w:val="bullet"/>
      <w:lvlText w:val="•"/>
      <w:lvlJc w:val="left"/>
      <w:pPr>
        <w:ind w:left="2487" w:hanging="360"/>
      </w:pPr>
      <w:rPr>
        <w:rFonts w:hint="default"/>
        <w:lang w:val="pl-PL" w:eastAsia="pl-PL" w:bidi="pl-PL"/>
      </w:rPr>
    </w:lvl>
    <w:lvl w:ilvl="3" w:tplc="5B74D94A">
      <w:numFmt w:val="bullet"/>
      <w:lvlText w:val="•"/>
      <w:lvlJc w:val="left"/>
      <w:pPr>
        <w:ind w:left="3291" w:hanging="360"/>
      </w:pPr>
      <w:rPr>
        <w:rFonts w:hint="default"/>
        <w:lang w:val="pl-PL" w:eastAsia="pl-PL" w:bidi="pl-PL"/>
      </w:rPr>
    </w:lvl>
    <w:lvl w:ilvl="4" w:tplc="AD121890">
      <w:numFmt w:val="bullet"/>
      <w:lvlText w:val="•"/>
      <w:lvlJc w:val="left"/>
      <w:pPr>
        <w:ind w:left="4095" w:hanging="360"/>
      </w:pPr>
      <w:rPr>
        <w:rFonts w:hint="default"/>
        <w:lang w:val="pl-PL" w:eastAsia="pl-PL" w:bidi="pl-PL"/>
      </w:rPr>
    </w:lvl>
    <w:lvl w:ilvl="5" w:tplc="969A006A">
      <w:numFmt w:val="bullet"/>
      <w:lvlText w:val="•"/>
      <w:lvlJc w:val="left"/>
      <w:pPr>
        <w:ind w:left="4899" w:hanging="360"/>
      </w:pPr>
      <w:rPr>
        <w:rFonts w:hint="default"/>
        <w:lang w:val="pl-PL" w:eastAsia="pl-PL" w:bidi="pl-PL"/>
      </w:rPr>
    </w:lvl>
    <w:lvl w:ilvl="6" w:tplc="652A5F32">
      <w:numFmt w:val="bullet"/>
      <w:lvlText w:val="•"/>
      <w:lvlJc w:val="left"/>
      <w:pPr>
        <w:ind w:left="5703" w:hanging="360"/>
      </w:pPr>
      <w:rPr>
        <w:rFonts w:hint="default"/>
        <w:lang w:val="pl-PL" w:eastAsia="pl-PL" w:bidi="pl-PL"/>
      </w:rPr>
    </w:lvl>
    <w:lvl w:ilvl="7" w:tplc="803AB700">
      <w:numFmt w:val="bullet"/>
      <w:lvlText w:val="•"/>
      <w:lvlJc w:val="left"/>
      <w:pPr>
        <w:ind w:left="6507" w:hanging="360"/>
      </w:pPr>
      <w:rPr>
        <w:rFonts w:hint="default"/>
        <w:lang w:val="pl-PL" w:eastAsia="pl-PL" w:bidi="pl-PL"/>
      </w:rPr>
    </w:lvl>
    <w:lvl w:ilvl="8" w:tplc="F3FA4B3E">
      <w:numFmt w:val="bullet"/>
      <w:lvlText w:val="•"/>
      <w:lvlJc w:val="left"/>
      <w:pPr>
        <w:ind w:left="7311" w:hanging="360"/>
      </w:pPr>
      <w:rPr>
        <w:rFonts w:hint="default"/>
        <w:lang w:val="pl-PL" w:eastAsia="pl-PL" w:bidi="pl-PL"/>
      </w:rPr>
    </w:lvl>
  </w:abstractNum>
  <w:abstractNum w:abstractNumId="103" w15:restartNumberingAfterBreak="0">
    <w:nsid w:val="0F8F2158"/>
    <w:multiLevelType w:val="hybridMultilevel"/>
    <w:tmpl w:val="E7E4985C"/>
    <w:lvl w:ilvl="0" w:tplc="8A14A1B6">
      <w:numFmt w:val="bullet"/>
      <w:lvlText w:val=""/>
      <w:lvlJc w:val="left"/>
      <w:pPr>
        <w:ind w:left="941" w:hanging="360"/>
      </w:pPr>
      <w:rPr>
        <w:rFonts w:ascii="Symbol" w:eastAsia="Symbol" w:hAnsi="Symbol" w:cs="Symbol" w:hint="default"/>
        <w:w w:val="100"/>
        <w:sz w:val="22"/>
        <w:szCs w:val="22"/>
        <w:lang w:val="pl-PL" w:eastAsia="pl-PL" w:bidi="pl-PL"/>
      </w:rPr>
    </w:lvl>
    <w:lvl w:ilvl="1" w:tplc="3A44AEBE">
      <w:numFmt w:val="bullet"/>
      <w:lvlText w:val="•"/>
      <w:lvlJc w:val="left"/>
      <w:pPr>
        <w:ind w:left="1752" w:hanging="360"/>
      </w:pPr>
      <w:rPr>
        <w:rFonts w:hint="default"/>
        <w:lang w:val="pl-PL" w:eastAsia="pl-PL" w:bidi="pl-PL"/>
      </w:rPr>
    </w:lvl>
    <w:lvl w:ilvl="2" w:tplc="32CC162E">
      <w:numFmt w:val="bullet"/>
      <w:lvlText w:val="•"/>
      <w:lvlJc w:val="left"/>
      <w:pPr>
        <w:ind w:left="2564" w:hanging="360"/>
      </w:pPr>
      <w:rPr>
        <w:rFonts w:hint="default"/>
        <w:lang w:val="pl-PL" w:eastAsia="pl-PL" w:bidi="pl-PL"/>
      </w:rPr>
    </w:lvl>
    <w:lvl w:ilvl="3" w:tplc="62526E6A">
      <w:numFmt w:val="bullet"/>
      <w:lvlText w:val="•"/>
      <w:lvlJc w:val="left"/>
      <w:pPr>
        <w:ind w:left="3376" w:hanging="360"/>
      </w:pPr>
      <w:rPr>
        <w:rFonts w:hint="default"/>
        <w:lang w:val="pl-PL" w:eastAsia="pl-PL" w:bidi="pl-PL"/>
      </w:rPr>
    </w:lvl>
    <w:lvl w:ilvl="4" w:tplc="3A74CD64">
      <w:numFmt w:val="bullet"/>
      <w:lvlText w:val="•"/>
      <w:lvlJc w:val="left"/>
      <w:pPr>
        <w:ind w:left="4189" w:hanging="360"/>
      </w:pPr>
      <w:rPr>
        <w:rFonts w:hint="default"/>
        <w:lang w:val="pl-PL" w:eastAsia="pl-PL" w:bidi="pl-PL"/>
      </w:rPr>
    </w:lvl>
    <w:lvl w:ilvl="5" w:tplc="FAEE34B6">
      <w:numFmt w:val="bullet"/>
      <w:lvlText w:val="•"/>
      <w:lvlJc w:val="left"/>
      <w:pPr>
        <w:ind w:left="5001" w:hanging="360"/>
      </w:pPr>
      <w:rPr>
        <w:rFonts w:hint="default"/>
        <w:lang w:val="pl-PL" w:eastAsia="pl-PL" w:bidi="pl-PL"/>
      </w:rPr>
    </w:lvl>
    <w:lvl w:ilvl="6" w:tplc="701420D4">
      <w:numFmt w:val="bullet"/>
      <w:lvlText w:val="•"/>
      <w:lvlJc w:val="left"/>
      <w:pPr>
        <w:ind w:left="5813" w:hanging="360"/>
      </w:pPr>
      <w:rPr>
        <w:rFonts w:hint="default"/>
        <w:lang w:val="pl-PL" w:eastAsia="pl-PL" w:bidi="pl-PL"/>
      </w:rPr>
    </w:lvl>
    <w:lvl w:ilvl="7" w:tplc="C1D6A37A">
      <w:numFmt w:val="bullet"/>
      <w:lvlText w:val="•"/>
      <w:lvlJc w:val="left"/>
      <w:pPr>
        <w:ind w:left="6626" w:hanging="360"/>
      </w:pPr>
      <w:rPr>
        <w:rFonts w:hint="default"/>
        <w:lang w:val="pl-PL" w:eastAsia="pl-PL" w:bidi="pl-PL"/>
      </w:rPr>
    </w:lvl>
    <w:lvl w:ilvl="8" w:tplc="FC14154A">
      <w:numFmt w:val="bullet"/>
      <w:lvlText w:val="•"/>
      <w:lvlJc w:val="left"/>
      <w:pPr>
        <w:ind w:left="7438" w:hanging="360"/>
      </w:pPr>
      <w:rPr>
        <w:rFonts w:hint="default"/>
        <w:lang w:val="pl-PL" w:eastAsia="pl-PL" w:bidi="pl-PL"/>
      </w:rPr>
    </w:lvl>
  </w:abstractNum>
  <w:abstractNum w:abstractNumId="104" w15:restartNumberingAfterBreak="0">
    <w:nsid w:val="0F9622E4"/>
    <w:multiLevelType w:val="hybridMultilevel"/>
    <w:tmpl w:val="5AFA9B4E"/>
    <w:lvl w:ilvl="0" w:tplc="664A8E76">
      <w:numFmt w:val="bullet"/>
      <w:lvlText w:val=""/>
      <w:lvlJc w:val="left"/>
      <w:pPr>
        <w:ind w:left="609" w:hanging="360"/>
      </w:pPr>
      <w:rPr>
        <w:rFonts w:ascii="Symbol" w:eastAsia="Symbol" w:hAnsi="Symbol" w:cs="Symbol" w:hint="default"/>
        <w:w w:val="100"/>
        <w:sz w:val="22"/>
        <w:szCs w:val="22"/>
        <w:lang w:val="pl-PL" w:eastAsia="pl-PL" w:bidi="pl-PL"/>
      </w:rPr>
    </w:lvl>
    <w:lvl w:ilvl="1" w:tplc="DF2AC974">
      <w:numFmt w:val="bullet"/>
      <w:lvlText w:val="•"/>
      <w:lvlJc w:val="left"/>
      <w:pPr>
        <w:ind w:left="1431" w:hanging="360"/>
      </w:pPr>
      <w:rPr>
        <w:rFonts w:hint="default"/>
        <w:lang w:val="pl-PL" w:eastAsia="pl-PL" w:bidi="pl-PL"/>
      </w:rPr>
    </w:lvl>
    <w:lvl w:ilvl="2" w:tplc="0A12A480">
      <w:numFmt w:val="bullet"/>
      <w:lvlText w:val="•"/>
      <w:lvlJc w:val="left"/>
      <w:pPr>
        <w:ind w:left="2263" w:hanging="360"/>
      </w:pPr>
      <w:rPr>
        <w:rFonts w:hint="default"/>
        <w:lang w:val="pl-PL" w:eastAsia="pl-PL" w:bidi="pl-PL"/>
      </w:rPr>
    </w:lvl>
    <w:lvl w:ilvl="3" w:tplc="3EE6629A">
      <w:numFmt w:val="bullet"/>
      <w:lvlText w:val="•"/>
      <w:lvlJc w:val="left"/>
      <w:pPr>
        <w:ind w:left="3095" w:hanging="360"/>
      </w:pPr>
      <w:rPr>
        <w:rFonts w:hint="default"/>
        <w:lang w:val="pl-PL" w:eastAsia="pl-PL" w:bidi="pl-PL"/>
      </w:rPr>
    </w:lvl>
    <w:lvl w:ilvl="4" w:tplc="217C1C86">
      <w:numFmt w:val="bullet"/>
      <w:lvlText w:val="•"/>
      <w:lvlJc w:val="left"/>
      <w:pPr>
        <w:ind w:left="3927" w:hanging="360"/>
      </w:pPr>
      <w:rPr>
        <w:rFonts w:hint="default"/>
        <w:lang w:val="pl-PL" w:eastAsia="pl-PL" w:bidi="pl-PL"/>
      </w:rPr>
    </w:lvl>
    <w:lvl w:ilvl="5" w:tplc="C28AC0BE">
      <w:numFmt w:val="bullet"/>
      <w:lvlText w:val="•"/>
      <w:lvlJc w:val="left"/>
      <w:pPr>
        <w:ind w:left="4759" w:hanging="360"/>
      </w:pPr>
      <w:rPr>
        <w:rFonts w:hint="default"/>
        <w:lang w:val="pl-PL" w:eastAsia="pl-PL" w:bidi="pl-PL"/>
      </w:rPr>
    </w:lvl>
    <w:lvl w:ilvl="6" w:tplc="EF4015C6">
      <w:numFmt w:val="bullet"/>
      <w:lvlText w:val="•"/>
      <w:lvlJc w:val="left"/>
      <w:pPr>
        <w:ind w:left="5591" w:hanging="360"/>
      </w:pPr>
      <w:rPr>
        <w:rFonts w:hint="default"/>
        <w:lang w:val="pl-PL" w:eastAsia="pl-PL" w:bidi="pl-PL"/>
      </w:rPr>
    </w:lvl>
    <w:lvl w:ilvl="7" w:tplc="B4C0CC0A">
      <w:numFmt w:val="bullet"/>
      <w:lvlText w:val="•"/>
      <w:lvlJc w:val="left"/>
      <w:pPr>
        <w:ind w:left="6423" w:hanging="360"/>
      </w:pPr>
      <w:rPr>
        <w:rFonts w:hint="default"/>
        <w:lang w:val="pl-PL" w:eastAsia="pl-PL" w:bidi="pl-PL"/>
      </w:rPr>
    </w:lvl>
    <w:lvl w:ilvl="8" w:tplc="4094D696">
      <w:numFmt w:val="bullet"/>
      <w:lvlText w:val="•"/>
      <w:lvlJc w:val="left"/>
      <w:pPr>
        <w:ind w:left="7255" w:hanging="360"/>
      </w:pPr>
      <w:rPr>
        <w:rFonts w:hint="default"/>
        <w:lang w:val="pl-PL" w:eastAsia="pl-PL" w:bidi="pl-PL"/>
      </w:rPr>
    </w:lvl>
  </w:abstractNum>
  <w:abstractNum w:abstractNumId="105" w15:restartNumberingAfterBreak="0">
    <w:nsid w:val="0FA9672A"/>
    <w:multiLevelType w:val="hybridMultilevel"/>
    <w:tmpl w:val="21A04BCE"/>
    <w:lvl w:ilvl="0" w:tplc="7DACCF52">
      <w:numFmt w:val="bullet"/>
      <w:lvlText w:val=""/>
      <w:lvlJc w:val="left"/>
      <w:pPr>
        <w:ind w:left="873" w:hanging="360"/>
      </w:pPr>
      <w:rPr>
        <w:rFonts w:ascii="Symbol" w:eastAsia="Symbol" w:hAnsi="Symbol" w:cs="Symbol" w:hint="default"/>
        <w:w w:val="100"/>
        <w:sz w:val="22"/>
        <w:szCs w:val="22"/>
        <w:lang w:val="pl-PL" w:eastAsia="pl-PL" w:bidi="pl-PL"/>
      </w:rPr>
    </w:lvl>
    <w:lvl w:ilvl="1" w:tplc="F38021A6">
      <w:numFmt w:val="bullet"/>
      <w:lvlText w:val="•"/>
      <w:lvlJc w:val="left"/>
      <w:pPr>
        <w:ind w:left="1698" w:hanging="360"/>
      </w:pPr>
      <w:rPr>
        <w:rFonts w:hint="default"/>
        <w:lang w:val="pl-PL" w:eastAsia="pl-PL" w:bidi="pl-PL"/>
      </w:rPr>
    </w:lvl>
    <w:lvl w:ilvl="2" w:tplc="4184C438">
      <w:numFmt w:val="bullet"/>
      <w:lvlText w:val="•"/>
      <w:lvlJc w:val="left"/>
      <w:pPr>
        <w:ind w:left="2516" w:hanging="360"/>
      </w:pPr>
      <w:rPr>
        <w:rFonts w:hint="default"/>
        <w:lang w:val="pl-PL" w:eastAsia="pl-PL" w:bidi="pl-PL"/>
      </w:rPr>
    </w:lvl>
    <w:lvl w:ilvl="3" w:tplc="23CA4966">
      <w:numFmt w:val="bullet"/>
      <w:lvlText w:val="•"/>
      <w:lvlJc w:val="left"/>
      <w:pPr>
        <w:ind w:left="3334" w:hanging="360"/>
      </w:pPr>
      <w:rPr>
        <w:rFonts w:hint="default"/>
        <w:lang w:val="pl-PL" w:eastAsia="pl-PL" w:bidi="pl-PL"/>
      </w:rPr>
    </w:lvl>
    <w:lvl w:ilvl="4" w:tplc="1D0EF1C4">
      <w:numFmt w:val="bullet"/>
      <w:lvlText w:val="•"/>
      <w:lvlJc w:val="left"/>
      <w:pPr>
        <w:ind w:left="4153" w:hanging="360"/>
      </w:pPr>
      <w:rPr>
        <w:rFonts w:hint="default"/>
        <w:lang w:val="pl-PL" w:eastAsia="pl-PL" w:bidi="pl-PL"/>
      </w:rPr>
    </w:lvl>
    <w:lvl w:ilvl="5" w:tplc="721C34C4">
      <w:numFmt w:val="bullet"/>
      <w:lvlText w:val="•"/>
      <w:lvlJc w:val="left"/>
      <w:pPr>
        <w:ind w:left="4971" w:hanging="360"/>
      </w:pPr>
      <w:rPr>
        <w:rFonts w:hint="default"/>
        <w:lang w:val="pl-PL" w:eastAsia="pl-PL" w:bidi="pl-PL"/>
      </w:rPr>
    </w:lvl>
    <w:lvl w:ilvl="6" w:tplc="BAEA4D40">
      <w:numFmt w:val="bullet"/>
      <w:lvlText w:val="•"/>
      <w:lvlJc w:val="left"/>
      <w:pPr>
        <w:ind w:left="5789" w:hanging="360"/>
      </w:pPr>
      <w:rPr>
        <w:rFonts w:hint="default"/>
        <w:lang w:val="pl-PL" w:eastAsia="pl-PL" w:bidi="pl-PL"/>
      </w:rPr>
    </w:lvl>
    <w:lvl w:ilvl="7" w:tplc="FD508DB4">
      <w:numFmt w:val="bullet"/>
      <w:lvlText w:val="•"/>
      <w:lvlJc w:val="left"/>
      <w:pPr>
        <w:ind w:left="6608" w:hanging="360"/>
      </w:pPr>
      <w:rPr>
        <w:rFonts w:hint="default"/>
        <w:lang w:val="pl-PL" w:eastAsia="pl-PL" w:bidi="pl-PL"/>
      </w:rPr>
    </w:lvl>
    <w:lvl w:ilvl="8" w:tplc="B98CD158">
      <w:numFmt w:val="bullet"/>
      <w:lvlText w:val="•"/>
      <w:lvlJc w:val="left"/>
      <w:pPr>
        <w:ind w:left="7426" w:hanging="360"/>
      </w:pPr>
      <w:rPr>
        <w:rFonts w:hint="default"/>
        <w:lang w:val="pl-PL" w:eastAsia="pl-PL" w:bidi="pl-PL"/>
      </w:rPr>
    </w:lvl>
  </w:abstractNum>
  <w:abstractNum w:abstractNumId="106" w15:restartNumberingAfterBreak="0">
    <w:nsid w:val="0FAC7279"/>
    <w:multiLevelType w:val="hybridMultilevel"/>
    <w:tmpl w:val="C658B42E"/>
    <w:lvl w:ilvl="0" w:tplc="D8A84654">
      <w:numFmt w:val="bullet"/>
      <w:lvlText w:val=""/>
      <w:lvlJc w:val="left"/>
      <w:pPr>
        <w:ind w:left="609" w:hanging="360"/>
      </w:pPr>
      <w:rPr>
        <w:rFonts w:ascii="Symbol" w:eastAsia="Symbol" w:hAnsi="Symbol" w:cs="Symbol" w:hint="default"/>
        <w:w w:val="100"/>
        <w:sz w:val="22"/>
        <w:szCs w:val="22"/>
        <w:lang w:val="pl-PL" w:eastAsia="pl-PL" w:bidi="pl-PL"/>
      </w:rPr>
    </w:lvl>
    <w:lvl w:ilvl="1" w:tplc="7E24D15C">
      <w:numFmt w:val="bullet"/>
      <w:lvlText w:val="•"/>
      <w:lvlJc w:val="left"/>
      <w:pPr>
        <w:ind w:left="1431" w:hanging="360"/>
      </w:pPr>
      <w:rPr>
        <w:rFonts w:hint="default"/>
        <w:lang w:val="pl-PL" w:eastAsia="pl-PL" w:bidi="pl-PL"/>
      </w:rPr>
    </w:lvl>
    <w:lvl w:ilvl="2" w:tplc="64547EAA">
      <w:numFmt w:val="bullet"/>
      <w:lvlText w:val="•"/>
      <w:lvlJc w:val="left"/>
      <w:pPr>
        <w:ind w:left="2263" w:hanging="360"/>
      </w:pPr>
      <w:rPr>
        <w:rFonts w:hint="default"/>
        <w:lang w:val="pl-PL" w:eastAsia="pl-PL" w:bidi="pl-PL"/>
      </w:rPr>
    </w:lvl>
    <w:lvl w:ilvl="3" w:tplc="DE1C76AE">
      <w:numFmt w:val="bullet"/>
      <w:lvlText w:val="•"/>
      <w:lvlJc w:val="left"/>
      <w:pPr>
        <w:ind w:left="3095" w:hanging="360"/>
      </w:pPr>
      <w:rPr>
        <w:rFonts w:hint="default"/>
        <w:lang w:val="pl-PL" w:eastAsia="pl-PL" w:bidi="pl-PL"/>
      </w:rPr>
    </w:lvl>
    <w:lvl w:ilvl="4" w:tplc="8D8A8F4A">
      <w:numFmt w:val="bullet"/>
      <w:lvlText w:val="•"/>
      <w:lvlJc w:val="left"/>
      <w:pPr>
        <w:ind w:left="3927" w:hanging="360"/>
      </w:pPr>
      <w:rPr>
        <w:rFonts w:hint="default"/>
        <w:lang w:val="pl-PL" w:eastAsia="pl-PL" w:bidi="pl-PL"/>
      </w:rPr>
    </w:lvl>
    <w:lvl w:ilvl="5" w:tplc="84E60BAC">
      <w:numFmt w:val="bullet"/>
      <w:lvlText w:val="•"/>
      <w:lvlJc w:val="left"/>
      <w:pPr>
        <w:ind w:left="4759" w:hanging="360"/>
      </w:pPr>
      <w:rPr>
        <w:rFonts w:hint="default"/>
        <w:lang w:val="pl-PL" w:eastAsia="pl-PL" w:bidi="pl-PL"/>
      </w:rPr>
    </w:lvl>
    <w:lvl w:ilvl="6" w:tplc="1FE4EA18">
      <w:numFmt w:val="bullet"/>
      <w:lvlText w:val="•"/>
      <w:lvlJc w:val="left"/>
      <w:pPr>
        <w:ind w:left="5591" w:hanging="360"/>
      </w:pPr>
      <w:rPr>
        <w:rFonts w:hint="default"/>
        <w:lang w:val="pl-PL" w:eastAsia="pl-PL" w:bidi="pl-PL"/>
      </w:rPr>
    </w:lvl>
    <w:lvl w:ilvl="7" w:tplc="372C0444">
      <w:numFmt w:val="bullet"/>
      <w:lvlText w:val="•"/>
      <w:lvlJc w:val="left"/>
      <w:pPr>
        <w:ind w:left="6423" w:hanging="360"/>
      </w:pPr>
      <w:rPr>
        <w:rFonts w:hint="default"/>
        <w:lang w:val="pl-PL" w:eastAsia="pl-PL" w:bidi="pl-PL"/>
      </w:rPr>
    </w:lvl>
    <w:lvl w:ilvl="8" w:tplc="15AA5A64">
      <w:numFmt w:val="bullet"/>
      <w:lvlText w:val="•"/>
      <w:lvlJc w:val="left"/>
      <w:pPr>
        <w:ind w:left="7255" w:hanging="360"/>
      </w:pPr>
      <w:rPr>
        <w:rFonts w:hint="default"/>
        <w:lang w:val="pl-PL" w:eastAsia="pl-PL" w:bidi="pl-PL"/>
      </w:rPr>
    </w:lvl>
  </w:abstractNum>
  <w:abstractNum w:abstractNumId="107" w15:restartNumberingAfterBreak="0">
    <w:nsid w:val="0FB37D0B"/>
    <w:multiLevelType w:val="hybridMultilevel"/>
    <w:tmpl w:val="A61868FA"/>
    <w:lvl w:ilvl="0" w:tplc="A330DD6A">
      <w:numFmt w:val="bullet"/>
      <w:lvlText w:val=""/>
      <w:lvlJc w:val="left"/>
      <w:pPr>
        <w:ind w:left="1253" w:hanging="360"/>
      </w:pPr>
      <w:rPr>
        <w:rFonts w:ascii="Symbol" w:eastAsia="Symbol" w:hAnsi="Symbol" w:cs="Symbol" w:hint="default"/>
        <w:w w:val="100"/>
        <w:sz w:val="22"/>
        <w:szCs w:val="22"/>
        <w:lang w:val="pl-PL" w:eastAsia="pl-PL" w:bidi="pl-PL"/>
      </w:rPr>
    </w:lvl>
    <w:lvl w:ilvl="1" w:tplc="E640E6DE">
      <w:numFmt w:val="bullet"/>
      <w:lvlText w:val="•"/>
      <w:lvlJc w:val="left"/>
      <w:pPr>
        <w:ind w:left="2025" w:hanging="360"/>
      </w:pPr>
      <w:rPr>
        <w:rFonts w:hint="default"/>
        <w:lang w:val="pl-PL" w:eastAsia="pl-PL" w:bidi="pl-PL"/>
      </w:rPr>
    </w:lvl>
    <w:lvl w:ilvl="2" w:tplc="6114D63A">
      <w:numFmt w:val="bullet"/>
      <w:lvlText w:val="•"/>
      <w:lvlJc w:val="left"/>
      <w:pPr>
        <w:ind w:left="2791" w:hanging="360"/>
      </w:pPr>
      <w:rPr>
        <w:rFonts w:hint="default"/>
        <w:lang w:val="pl-PL" w:eastAsia="pl-PL" w:bidi="pl-PL"/>
      </w:rPr>
    </w:lvl>
    <w:lvl w:ilvl="3" w:tplc="061EF6EE">
      <w:numFmt w:val="bullet"/>
      <w:lvlText w:val="•"/>
      <w:lvlJc w:val="left"/>
      <w:pPr>
        <w:ind w:left="3557" w:hanging="360"/>
      </w:pPr>
      <w:rPr>
        <w:rFonts w:hint="default"/>
        <w:lang w:val="pl-PL" w:eastAsia="pl-PL" w:bidi="pl-PL"/>
      </w:rPr>
    </w:lvl>
    <w:lvl w:ilvl="4" w:tplc="AB0C7A52">
      <w:numFmt w:val="bullet"/>
      <w:lvlText w:val="•"/>
      <w:lvlJc w:val="left"/>
      <w:pPr>
        <w:ind w:left="4323" w:hanging="360"/>
      </w:pPr>
      <w:rPr>
        <w:rFonts w:hint="default"/>
        <w:lang w:val="pl-PL" w:eastAsia="pl-PL" w:bidi="pl-PL"/>
      </w:rPr>
    </w:lvl>
    <w:lvl w:ilvl="5" w:tplc="2ABCC296">
      <w:numFmt w:val="bullet"/>
      <w:lvlText w:val="•"/>
      <w:lvlJc w:val="left"/>
      <w:pPr>
        <w:ind w:left="5089" w:hanging="360"/>
      </w:pPr>
      <w:rPr>
        <w:rFonts w:hint="default"/>
        <w:lang w:val="pl-PL" w:eastAsia="pl-PL" w:bidi="pl-PL"/>
      </w:rPr>
    </w:lvl>
    <w:lvl w:ilvl="6" w:tplc="67326C42">
      <w:numFmt w:val="bullet"/>
      <w:lvlText w:val="•"/>
      <w:lvlJc w:val="left"/>
      <w:pPr>
        <w:ind w:left="5855" w:hanging="360"/>
      </w:pPr>
      <w:rPr>
        <w:rFonts w:hint="default"/>
        <w:lang w:val="pl-PL" w:eastAsia="pl-PL" w:bidi="pl-PL"/>
      </w:rPr>
    </w:lvl>
    <w:lvl w:ilvl="7" w:tplc="9FBC73CE">
      <w:numFmt w:val="bullet"/>
      <w:lvlText w:val="•"/>
      <w:lvlJc w:val="left"/>
      <w:pPr>
        <w:ind w:left="6621" w:hanging="360"/>
      </w:pPr>
      <w:rPr>
        <w:rFonts w:hint="default"/>
        <w:lang w:val="pl-PL" w:eastAsia="pl-PL" w:bidi="pl-PL"/>
      </w:rPr>
    </w:lvl>
    <w:lvl w:ilvl="8" w:tplc="0562BDB8">
      <w:numFmt w:val="bullet"/>
      <w:lvlText w:val="•"/>
      <w:lvlJc w:val="left"/>
      <w:pPr>
        <w:ind w:left="7387" w:hanging="360"/>
      </w:pPr>
      <w:rPr>
        <w:rFonts w:hint="default"/>
        <w:lang w:val="pl-PL" w:eastAsia="pl-PL" w:bidi="pl-PL"/>
      </w:rPr>
    </w:lvl>
  </w:abstractNum>
  <w:abstractNum w:abstractNumId="108" w15:restartNumberingAfterBreak="0">
    <w:nsid w:val="10775D1C"/>
    <w:multiLevelType w:val="hybridMultilevel"/>
    <w:tmpl w:val="7F2C369E"/>
    <w:lvl w:ilvl="0" w:tplc="D6980EF6">
      <w:numFmt w:val="bullet"/>
      <w:lvlText w:val=""/>
      <w:lvlJc w:val="left"/>
      <w:pPr>
        <w:ind w:left="609" w:hanging="360"/>
      </w:pPr>
      <w:rPr>
        <w:rFonts w:ascii="Symbol" w:eastAsia="Symbol" w:hAnsi="Symbol" w:cs="Symbol" w:hint="default"/>
        <w:w w:val="100"/>
        <w:sz w:val="22"/>
        <w:szCs w:val="22"/>
        <w:lang w:val="pl-PL" w:eastAsia="pl-PL" w:bidi="pl-PL"/>
      </w:rPr>
    </w:lvl>
    <w:lvl w:ilvl="1" w:tplc="54D6FC4C">
      <w:numFmt w:val="bullet"/>
      <w:lvlText w:val="•"/>
      <w:lvlJc w:val="left"/>
      <w:pPr>
        <w:ind w:left="1431" w:hanging="360"/>
      </w:pPr>
      <w:rPr>
        <w:rFonts w:hint="default"/>
        <w:lang w:val="pl-PL" w:eastAsia="pl-PL" w:bidi="pl-PL"/>
      </w:rPr>
    </w:lvl>
    <w:lvl w:ilvl="2" w:tplc="9A88D538">
      <w:numFmt w:val="bullet"/>
      <w:lvlText w:val="•"/>
      <w:lvlJc w:val="left"/>
      <w:pPr>
        <w:ind w:left="2263" w:hanging="360"/>
      </w:pPr>
      <w:rPr>
        <w:rFonts w:hint="default"/>
        <w:lang w:val="pl-PL" w:eastAsia="pl-PL" w:bidi="pl-PL"/>
      </w:rPr>
    </w:lvl>
    <w:lvl w:ilvl="3" w:tplc="3CCE1C28">
      <w:numFmt w:val="bullet"/>
      <w:lvlText w:val="•"/>
      <w:lvlJc w:val="left"/>
      <w:pPr>
        <w:ind w:left="3095" w:hanging="360"/>
      </w:pPr>
      <w:rPr>
        <w:rFonts w:hint="default"/>
        <w:lang w:val="pl-PL" w:eastAsia="pl-PL" w:bidi="pl-PL"/>
      </w:rPr>
    </w:lvl>
    <w:lvl w:ilvl="4" w:tplc="855ED62A">
      <w:numFmt w:val="bullet"/>
      <w:lvlText w:val="•"/>
      <w:lvlJc w:val="left"/>
      <w:pPr>
        <w:ind w:left="3926" w:hanging="360"/>
      </w:pPr>
      <w:rPr>
        <w:rFonts w:hint="default"/>
        <w:lang w:val="pl-PL" w:eastAsia="pl-PL" w:bidi="pl-PL"/>
      </w:rPr>
    </w:lvl>
    <w:lvl w:ilvl="5" w:tplc="A5320106">
      <w:numFmt w:val="bullet"/>
      <w:lvlText w:val="•"/>
      <w:lvlJc w:val="left"/>
      <w:pPr>
        <w:ind w:left="4758" w:hanging="360"/>
      </w:pPr>
      <w:rPr>
        <w:rFonts w:hint="default"/>
        <w:lang w:val="pl-PL" w:eastAsia="pl-PL" w:bidi="pl-PL"/>
      </w:rPr>
    </w:lvl>
    <w:lvl w:ilvl="6" w:tplc="A55EA172">
      <w:numFmt w:val="bullet"/>
      <w:lvlText w:val="•"/>
      <w:lvlJc w:val="left"/>
      <w:pPr>
        <w:ind w:left="5590" w:hanging="360"/>
      </w:pPr>
      <w:rPr>
        <w:rFonts w:hint="default"/>
        <w:lang w:val="pl-PL" w:eastAsia="pl-PL" w:bidi="pl-PL"/>
      </w:rPr>
    </w:lvl>
    <w:lvl w:ilvl="7" w:tplc="FD9E585C">
      <w:numFmt w:val="bullet"/>
      <w:lvlText w:val="•"/>
      <w:lvlJc w:val="left"/>
      <w:pPr>
        <w:ind w:left="6421" w:hanging="360"/>
      </w:pPr>
      <w:rPr>
        <w:rFonts w:hint="default"/>
        <w:lang w:val="pl-PL" w:eastAsia="pl-PL" w:bidi="pl-PL"/>
      </w:rPr>
    </w:lvl>
    <w:lvl w:ilvl="8" w:tplc="2794E636">
      <w:numFmt w:val="bullet"/>
      <w:lvlText w:val="•"/>
      <w:lvlJc w:val="left"/>
      <w:pPr>
        <w:ind w:left="7253" w:hanging="360"/>
      </w:pPr>
      <w:rPr>
        <w:rFonts w:hint="default"/>
        <w:lang w:val="pl-PL" w:eastAsia="pl-PL" w:bidi="pl-PL"/>
      </w:rPr>
    </w:lvl>
  </w:abstractNum>
  <w:abstractNum w:abstractNumId="109" w15:restartNumberingAfterBreak="0">
    <w:nsid w:val="10E55827"/>
    <w:multiLevelType w:val="hybridMultilevel"/>
    <w:tmpl w:val="4240104E"/>
    <w:lvl w:ilvl="0" w:tplc="F8823EE0">
      <w:numFmt w:val="bullet"/>
      <w:lvlText w:val=""/>
      <w:lvlJc w:val="left"/>
      <w:pPr>
        <w:ind w:left="941" w:hanging="360"/>
      </w:pPr>
      <w:rPr>
        <w:rFonts w:ascii="Symbol" w:eastAsia="Symbol" w:hAnsi="Symbol" w:cs="Symbol" w:hint="default"/>
        <w:w w:val="100"/>
        <w:sz w:val="22"/>
        <w:szCs w:val="22"/>
        <w:lang w:val="pl-PL" w:eastAsia="pl-PL" w:bidi="pl-PL"/>
      </w:rPr>
    </w:lvl>
    <w:lvl w:ilvl="1" w:tplc="7B98E5DC">
      <w:numFmt w:val="bullet"/>
      <w:lvlText w:val="•"/>
      <w:lvlJc w:val="left"/>
      <w:pPr>
        <w:ind w:left="1737" w:hanging="360"/>
      </w:pPr>
      <w:rPr>
        <w:rFonts w:hint="default"/>
        <w:lang w:val="pl-PL" w:eastAsia="pl-PL" w:bidi="pl-PL"/>
      </w:rPr>
    </w:lvl>
    <w:lvl w:ilvl="2" w:tplc="E6A84F94">
      <w:numFmt w:val="bullet"/>
      <w:lvlText w:val="•"/>
      <w:lvlJc w:val="left"/>
      <w:pPr>
        <w:ind w:left="2535" w:hanging="360"/>
      </w:pPr>
      <w:rPr>
        <w:rFonts w:hint="default"/>
        <w:lang w:val="pl-PL" w:eastAsia="pl-PL" w:bidi="pl-PL"/>
      </w:rPr>
    </w:lvl>
    <w:lvl w:ilvl="3" w:tplc="7584D950">
      <w:numFmt w:val="bullet"/>
      <w:lvlText w:val="•"/>
      <w:lvlJc w:val="left"/>
      <w:pPr>
        <w:ind w:left="3333" w:hanging="360"/>
      </w:pPr>
      <w:rPr>
        <w:rFonts w:hint="default"/>
        <w:lang w:val="pl-PL" w:eastAsia="pl-PL" w:bidi="pl-PL"/>
      </w:rPr>
    </w:lvl>
    <w:lvl w:ilvl="4" w:tplc="4D24E1D4">
      <w:numFmt w:val="bullet"/>
      <w:lvlText w:val="•"/>
      <w:lvlJc w:val="left"/>
      <w:pPr>
        <w:ind w:left="4131" w:hanging="360"/>
      </w:pPr>
      <w:rPr>
        <w:rFonts w:hint="default"/>
        <w:lang w:val="pl-PL" w:eastAsia="pl-PL" w:bidi="pl-PL"/>
      </w:rPr>
    </w:lvl>
    <w:lvl w:ilvl="5" w:tplc="2F505A6A">
      <w:numFmt w:val="bullet"/>
      <w:lvlText w:val="•"/>
      <w:lvlJc w:val="left"/>
      <w:pPr>
        <w:ind w:left="4929" w:hanging="360"/>
      </w:pPr>
      <w:rPr>
        <w:rFonts w:hint="default"/>
        <w:lang w:val="pl-PL" w:eastAsia="pl-PL" w:bidi="pl-PL"/>
      </w:rPr>
    </w:lvl>
    <w:lvl w:ilvl="6" w:tplc="2C36A0F8">
      <w:numFmt w:val="bullet"/>
      <w:lvlText w:val="•"/>
      <w:lvlJc w:val="left"/>
      <w:pPr>
        <w:ind w:left="5727" w:hanging="360"/>
      </w:pPr>
      <w:rPr>
        <w:rFonts w:hint="default"/>
        <w:lang w:val="pl-PL" w:eastAsia="pl-PL" w:bidi="pl-PL"/>
      </w:rPr>
    </w:lvl>
    <w:lvl w:ilvl="7" w:tplc="C66E08F2">
      <w:numFmt w:val="bullet"/>
      <w:lvlText w:val="•"/>
      <w:lvlJc w:val="left"/>
      <w:pPr>
        <w:ind w:left="6525" w:hanging="360"/>
      </w:pPr>
      <w:rPr>
        <w:rFonts w:hint="default"/>
        <w:lang w:val="pl-PL" w:eastAsia="pl-PL" w:bidi="pl-PL"/>
      </w:rPr>
    </w:lvl>
    <w:lvl w:ilvl="8" w:tplc="830AB6D0">
      <w:numFmt w:val="bullet"/>
      <w:lvlText w:val="•"/>
      <w:lvlJc w:val="left"/>
      <w:pPr>
        <w:ind w:left="7323" w:hanging="360"/>
      </w:pPr>
      <w:rPr>
        <w:rFonts w:hint="default"/>
        <w:lang w:val="pl-PL" w:eastAsia="pl-PL" w:bidi="pl-PL"/>
      </w:rPr>
    </w:lvl>
  </w:abstractNum>
  <w:abstractNum w:abstractNumId="110" w15:restartNumberingAfterBreak="0">
    <w:nsid w:val="111462DB"/>
    <w:multiLevelType w:val="hybridMultilevel"/>
    <w:tmpl w:val="5E82388A"/>
    <w:lvl w:ilvl="0" w:tplc="7B1EBB56">
      <w:numFmt w:val="bullet"/>
      <w:lvlText w:val=""/>
      <w:lvlJc w:val="left"/>
      <w:pPr>
        <w:ind w:left="873" w:hanging="360"/>
      </w:pPr>
      <w:rPr>
        <w:rFonts w:ascii="Symbol" w:eastAsia="Symbol" w:hAnsi="Symbol" w:cs="Symbol" w:hint="default"/>
        <w:w w:val="100"/>
        <w:sz w:val="22"/>
        <w:szCs w:val="22"/>
        <w:lang w:val="pl-PL" w:eastAsia="pl-PL" w:bidi="pl-PL"/>
      </w:rPr>
    </w:lvl>
    <w:lvl w:ilvl="1" w:tplc="673A9198">
      <w:numFmt w:val="bullet"/>
      <w:lvlText w:val="•"/>
      <w:lvlJc w:val="left"/>
      <w:pPr>
        <w:ind w:left="1683" w:hanging="360"/>
      </w:pPr>
      <w:rPr>
        <w:rFonts w:hint="default"/>
        <w:lang w:val="pl-PL" w:eastAsia="pl-PL" w:bidi="pl-PL"/>
      </w:rPr>
    </w:lvl>
    <w:lvl w:ilvl="2" w:tplc="EB5E1FD2">
      <w:numFmt w:val="bullet"/>
      <w:lvlText w:val="•"/>
      <w:lvlJc w:val="left"/>
      <w:pPr>
        <w:ind w:left="2487" w:hanging="360"/>
      </w:pPr>
      <w:rPr>
        <w:rFonts w:hint="default"/>
        <w:lang w:val="pl-PL" w:eastAsia="pl-PL" w:bidi="pl-PL"/>
      </w:rPr>
    </w:lvl>
    <w:lvl w:ilvl="3" w:tplc="3C74B880">
      <w:numFmt w:val="bullet"/>
      <w:lvlText w:val="•"/>
      <w:lvlJc w:val="left"/>
      <w:pPr>
        <w:ind w:left="3291" w:hanging="360"/>
      </w:pPr>
      <w:rPr>
        <w:rFonts w:hint="default"/>
        <w:lang w:val="pl-PL" w:eastAsia="pl-PL" w:bidi="pl-PL"/>
      </w:rPr>
    </w:lvl>
    <w:lvl w:ilvl="4" w:tplc="B7AE0642">
      <w:numFmt w:val="bullet"/>
      <w:lvlText w:val="•"/>
      <w:lvlJc w:val="left"/>
      <w:pPr>
        <w:ind w:left="4095" w:hanging="360"/>
      </w:pPr>
      <w:rPr>
        <w:rFonts w:hint="default"/>
        <w:lang w:val="pl-PL" w:eastAsia="pl-PL" w:bidi="pl-PL"/>
      </w:rPr>
    </w:lvl>
    <w:lvl w:ilvl="5" w:tplc="85626EE0">
      <w:numFmt w:val="bullet"/>
      <w:lvlText w:val="•"/>
      <w:lvlJc w:val="left"/>
      <w:pPr>
        <w:ind w:left="4899" w:hanging="360"/>
      </w:pPr>
      <w:rPr>
        <w:rFonts w:hint="default"/>
        <w:lang w:val="pl-PL" w:eastAsia="pl-PL" w:bidi="pl-PL"/>
      </w:rPr>
    </w:lvl>
    <w:lvl w:ilvl="6" w:tplc="1A9A0EA0">
      <w:numFmt w:val="bullet"/>
      <w:lvlText w:val="•"/>
      <w:lvlJc w:val="left"/>
      <w:pPr>
        <w:ind w:left="5703" w:hanging="360"/>
      </w:pPr>
      <w:rPr>
        <w:rFonts w:hint="default"/>
        <w:lang w:val="pl-PL" w:eastAsia="pl-PL" w:bidi="pl-PL"/>
      </w:rPr>
    </w:lvl>
    <w:lvl w:ilvl="7" w:tplc="942AAC14">
      <w:numFmt w:val="bullet"/>
      <w:lvlText w:val="•"/>
      <w:lvlJc w:val="left"/>
      <w:pPr>
        <w:ind w:left="6507" w:hanging="360"/>
      </w:pPr>
      <w:rPr>
        <w:rFonts w:hint="default"/>
        <w:lang w:val="pl-PL" w:eastAsia="pl-PL" w:bidi="pl-PL"/>
      </w:rPr>
    </w:lvl>
    <w:lvl w:ilvl="8" w:tplc="2FC85F1C">
      <w:numFmt w:val="bullet"/>
      <w:lvlText w:val="•"/>
      <w:lvlJc w:val="left"/>
      <w:pPr>
        <w:ind w:left="7311" w:hanging="360"/>
      </w:pPr>
      <w:rPr>
        <w:rFonts w:hint="default"/>
        <w:lang w:val="pl-PL" w:eastAsia="pl-PL" w:bidi="pl-PL"/>
      </w:rPr>
    </w:lvl>
  </w:abstractNum>
  <w:abstractNum w:abstractNumId="111" w15:restartNumberingAfterBreak="0">
    <w:nsid w:val="117D1F19"/>
    <w:multiLevelType w:val="hybridMultilevel"/>
    <w:tmpl w:val="6568A15C"/>
    <w:lvl w:ilvl="0" w:tplc="B3D6D0FA">
      <w:numFmt w:val="bullet"/>
      <w:lvlText w:val=""/>
      <w:lvlJc w:val="left"/>
      <w:pPr>
        <w:ind w:left="609" w:hanging="360"/>
      </w:pPr>
      <w:rPr>
        <w:rFonts w:ascii="Symbol" w:eastAsia="Symbol" w:hAnsi="Symbol" w:cs="Symbol" w:hint="default"/>
        <w:w w:val="100"/>
        <w:sz w:val="22"/>
        <w:szCs w:val="22"/>
        <w:lang w:val="pl-PL" w:eastAsia="pl-PL" w:bidi="pl-PL"/>
      </w:rPr>
    </w:lvl>
    <w:lvl w:ilvl="1" w:tplc="9DDA4C5E">
      <w:numFmt w:val="bullet"/>
      <w:lvlText w:val="•"/>
      <w:lvlJc w:val="left"/>
      <w:pPr>
        <w:ind w:left="1431" w:hanging="360"/>
      </w:pPr>
      <w:rPr>
        <w:rFonts w:hint="default"/>
        <w:lang w:val="pl-PL" w:eastAsia="pl-PL" w:bidi="pl-PL"/>
      </w:rPr>
    </w:lvl>
    <w:lvl w:ilvl="2" w:tplc="03B44C54">
      <w:numFmt w:val="bullet"/>
      <w:lvlText w:val="•"/>
      <w:lvlJc w:val="left"/>
      <w:pPr>
        <w:ind w:left="2263" w:hanging="360"/>
      </w:pPr>
      <w:rPr>
        <w:rFonts w:hint="default"/>
        <w:lang w:val="pl-PL" w:eastAsia="pl-PL" w:bidi="pl-PL"/>
      </w:rPr>
    </w:lvl>
    <w:lvl w:ilvl="3" w:tplc="8BD4B3D2">
      <w:numFmt w:val="bullet"/>
      <w:lvlText w:val="•"/>
      <w:lvlJc w:val="left"/>
      <w:pPr>
        <w:ind w:left="3095" w:hanging="360"/>
      </w:pPr>
      <w:rPr>
        <w:rFonts w:hint="default"/>
        <w:lang w:val="pl-PL" w:eastAsia="pl-PL" w:bidi="pl-PL"/>
      </w:rPr>
    </w:lvl>
    <w:lvl w:ilvl="4" w:tplc="12E2E5CA">
      <w:numFmt w:val="bullet"/>
      <w:lvlText w:val="•"/>
      <w:lvlJc w:val="left"/>
      <w:pPr>
        <w:ind w:left="3926" w:hanging="360"/>
      </w:pPr>
      <w:rPr>
        <w:rFonts w:hint="default"/>
        <w:lang w:val="pl-PL" w:eastAsia="pl-PL" w:bidi="pl-PL"/>
      </w:rPr>
    </w:lvl>
    <w:lvl w:ilvl="5" w:tplc="34004B86">
      <w:numFmt w:val="bullet"/>
      <w:lvlText w:val="•"/>
      <w:lvlJc w:val="left"/>
      <w:pPr>
        <w:ind w:left="4758" w:hanging="360"/>
      </w:pPr>
      <w:rPr>
        <w:rFonts w:hint="default"/>
        <w:lang w:val="pl-PL" w:eastAsia="pl-PL" w:bidi="pl-PL"/>
      </w:rPr>
    </w:lvl>
    <w:lvl w:ilvl="6" w:tplc="CDCA62B0">
      <w:numFmt w:val="bullet"/>
      <w:lvlText w:val="•"/>
      <w:lvlJc w:val="left"/>
      <w:pPr>
        <w:ind w:left="5590" w:hanging="360"/>
      </w:pPr>
      <w:rPr>
        <w:rFonts w:hint="default"/>
        <w:lang w:val="pl-PL" w:eastAsia="pl-PL" w:bidi="pl-PL"/>
      </w:rPr>
    </w:lvl>
    <w:lvl w:ilvl="7" w:tplc="7A6AA7F6">
      <w:numFmt w:val="bullet"/>
      <w:lvlText w:val="•"/>
      <w:lvlJc w:val="left"/>
      <w:pPr>
        <w:ind w:left="6421" w:hanging="360"/>
      </w:pPr>
      <w:rPr>
        <w:rFonts w:hint="default"/>
        <w:lang w:val="pl-PL" w:eastAsia="pl-PL" w:bidi="pl-PL"/>
      </w:rPr>
    </w:lvl>
    <w:lvl w:ilvl="8" w:tplc="1554B402">
      <w:numFmt w:val="bullet"/>
      <w:lvlText w:val="•"/>
      <w:lvlJc w:val="left"/>
      <w:pPr>
        <w:ind w:left="7253" w:hanging="360"/>
      </w:pPr>
      <w:rPr>
        <w:rFonts w:hint="default"/>
        <w:lang w:val="pl-PL" w:eastAsia="pl-PL" w:bidi="pl-PL"/>
      </w:rPr>
    </w:lvl>
  </w:abstractNum>
  <w:abstractNum w:abstractNumId="112" w15:restartNumberingAfterBreak="0">
    <w:nsid w:val="119B2BF1"/>
    <w:multiLevelType w:val="hybridMultilevel"/>
    <w:tmpl w:val="D19289F8"/>
    <w:lvl w:ilvl="0" w:tplc="812AB436">
      <w:numFmt w:val="bullet"/>
      <w:lvlText w:val=""/>
      <w:lvlJc w:val="left"/>
      <w:pPr>
        <w:ind w:left="941" w:hanging="360"/>
      </w:pPr>
      <w:rPr>
        <w:rFonts w:ascii="Symbol" w:eastAsia="Symbol" w:hAnsi="Symbol" w:cs="Symbol" w:hint="default"/>
        <w:w w:val="100"/>
        <w:sz w:val="22"/>
        <w:szCs w:val="22"/>
        <w:lang w:val="pl-PL" w:eastAsia="pl-PL" w:bidi="pl-PL"/>
      </w:rPr>
    </w:lvl>
    <w:lvl w:ilvl="1" w:tplc="12BE403C">
      <w:numFmt w:val="bullet"/>
      <w:lvlText w:val="•"/>
      <w:lvlJc w:val="left"/>
      <w:pPr>
        <w:ind w:left="1737" w:hanging="360"/>
      </w:pPr>
      <w:rPr>
        <w:rFonts w:hint="default"/>
        <w:lang w:val="pl-PL" w:eastAsia="pl-PL" w:bidi="pl-PL"/>
      </w:rPr>
    </w:lvl>
    <w:lvl w:ilvl="2" w:tplc="C5C0FF36">
      <w:numFmt w:val="bullet"/>
      <w:lvlText w:val="•"/>
      <w:lvlJc w:val="left"/>
      <w:pPr>
        <w:ind w:left="2535" w:hanging="360"/>
      </w:pPr>
      <w:rPr>
        <w:rFonts w:hint="default"/>
        <w:lang w:val="pl-PL" w:eastAsia="pl-PL" w:bidi="pl-PL"/>
      </w:rPr>
    </w:lvl>
    <w:lvl w:ilvl="3" w:tplc="537AC3DC">
      <w:numFmt w:val="bullet"/>
      <w:lvlText w:val="•"/>
      <w:lvlJc w:val="left"/>
      <w:pPr>
        <w:ind w:left="3333" w:hanging="360"/>
      </w:pPr>
      <w:rPr>
        <w:rFonts w:hint="default"/>
        <w:lang w:val="pl-PL" w:eastAsia="pl-PL" w:bidi="pl-PL"/>
      </w:rPr>
    </w:lvl>
    <w:lvl w:ilvl="4" w:tplc="47E44926">
      <w:numFmt w:val="bullet"/>
      <w:lvlText w:val="•"/>
      <w:lvlJc w:val="left"/>
      <w:pPr>
        <w:ind w:left="4131" w:hanging="360"/>
      </w:pPr>
      <w:rPr>
        <w:rFonts w:hint="default"/>
        <w:lang w:val="pl-PL" w:eastAsia="pl-PL" w:bidi="pl-PL"/>
      </w:rPr>
    </w:lvl>
    <w:lvl w:ilvl="5" w:tplc="9612B09E">
      <w:numFmt w:val="bullet"/>
      <w:lvlText w:val="•"/>
      <w:lvlJc w:val="left"/>
      <w:pPr>
        <w:ind w:left="4929" w:hanging="360"/>
      </w:pPr>
      <w:rPr>
        <w:rFonts w:hint="default"/>
        <w:lang w:val="pl-PL" w:eastAsia="pl-PL" w:bidi="pl-PL"/>
      </w:rPr>
    </w:lvl>
    <w:lvl w:ilvl="6" w:tplc="11347CA2">
      <w:numFmt w:val="bullet"/>
      <w:lvlText w:val="•"/>
      <w:lvlJc w:val="left"/>
      <w:pPr>
        <w:ind w:left="5727" w:hanging="360"/>
      </w:pPr>
      <w:rPr>
        <w:rFonts w:hint="default"/>
        <w:lang w:val="pl-PL" w:eastAsia="pl-PL" w:bidi="pl-PL"/>
      </w:rPr>
    </w:lvl>
    <w:lvl w:ilvl="7" w:tplc="C6EA9CAE">
      <w:numFmt w:val="bullet"/>
      <w:lvlText w:val="•"/>
      <w:lvlJc w:val="left"/>
      <w:pPr>
        <w:ind w:left="6525" w:hanging="360"/>
      </w:pPr>
      <w:rPr>
        <w:rFonts w:hint="default"/>
        <w:lang w:val="pl-PL" w:eastAsia="pl-PL" w:bidi="pl-PL"/>
      </w:rPr>
    </w:lvl>
    <w:lvl w:ilvl="8" w:tplc="45067DD0">
      <w:numFmt w:val="bullet"/>
      <w:lvlText w:val="•"/>
      <w:lvlJc w:val="left"/>
      <w:pPr>
        <w:ind w:left="7323" w:hanging="360"/>
      </w:pPr>
      <w:rPr>
        <w:rFonts w:hint="default"/>
        <w:lang w:val="pl-PL" w:eastAsia="pl-PL" w:bidi="pl-PL"/>
      </w:rPr>
    </w:lvl>
  </w:abstractNum>
  <w:abstractNum w:abstractNumId="113" w15:restartNumberingAfterBreak="0">
    <w:nsid w:val="11B749E4"/>
    <w:multiLevelType w:val="hybridMultilevel"/>
    <w:tmpl w:val="C87A8E54"/>
    <w:lvl w:ilvl="0" w:tplc="A4E2E276">
      <w:numFmt w:val="bullet"/>
      <w:lvlText w:val=""/>
      <w:lvlJc w:val="left"/>
      <w:pPr>
        <w:ind w:left="941" w:hanging="360"/>
      </w:pPr>
      <w:rPr>
        <w:rFonts w:ascii="Symbol" w:eastAsia="Symbol" w:hAnsi="Symbol" w:cs="Symbol" w:hint="default"/>
        <w:w w:val="100"/>
        <w:sz w:val="22"/>
        <w:szCs w:val="22"/>
        <w:lang w:val="pl-PL" w:eastAsia="pl-PL" w:bidi="pl-PL"/>
      </w:rPr>
    </w:lvl>
    <w:lvl w:ilvl="1" w:tplc="44C80300">
      <w:numFmt w:val="bullet"/>
      <w:lvlText w:val="•"/>
      <w:lvlJc w:val="left"/>
      <w:pPr>
        <w:ind w:left="1737" w:hanging="360"/>
      </w:pPr>
      <w:rPr>
        <w:rFonts w:hint="default"/>
        <w:lang w:val="pl-PL" w:eastAsia="pl-PL" w:bidi="pl-PL"/>
      </w:rPr>
    </w:lvl>
    <w:lvl w:ilvl="2" w:tplc="7E7A9676">
      <w:numFmt w:val="bullet"/>
      <w:lvlText w:val="•"/>
      <w:lvlJc w:val="left"/>
      <w:pPr>
        <w:ind w:left="2535" w:hanging="360"/>
      </w:pPr>
      <w:rPr>
        <w:rFonts w:hint="default"/>
        <w:lang w:val="pl-PL" w:eastAsia="pl-PL" w:bidi="pl-PL"/>
      </w:rPr>
    </w:lvl>
    <w:lvl w:ilvl="3" w:tplc="A452616C">
      <w:numFmt w:val="bullet"/>
      <w:lvlText w:val="•"/>
      <w:lvlJc w:val="left"/>
      <w:pPr>
        <w:ind w:left="3333" w:hanging="360"/>
      </w:pPr>
      <w:rPr>
        <w:rFonts w:hint="default"/>
        <w:lang w:val="pl-PL" w:eastAsia="pl-PL" w:bidi="pl-PL"/>
      </w:rPr>
    </w:lvl>
    <w:lvl w:ilvl="4" w:tplc="E8BE8712">
      <w:numFmt w:val="bullet"/>
      <w:lvlText w:val="•"/>
      <w:lvlJc w:val="left"/>
      <w:pPr>
        <w:ind w:left="4131" w:hanging="360"/>
      </w:pPr>
      <w:rPr>
        <w:rFonts w:hint="default"/>
        <w:lang w:val="pl-PL" w:eastAsia="pl-PL" w:bidi="pl-PL"/>
      </w:rPr>
    </w:lvl>
    <w:lvl w:ilvl="5" w:tplc="63401218">
      <w:numFmt w:val="bullet"/>
      <w:lvlText w:val="•"/>
      <w:lvlJc w:val="left"/>
      <w:pPr>
        <w:ind w:left="4929" w:hanging="360"/>
      </w:pPr>
      <w:rPr>
        <w:rFonts w:hint="default"/>
        <w:lang w:val="pl-PL" w:eastAsia="pl-PL" w:bidi="pl-PL"/>
      </w:rPr>
    </w:lvl>
    <w:lvl w:ilvl="6" w:tplc="95CC34E8">
      <w:numFmt w:val="bullet"/>
      <w:lvlText w:val="•"/>
      <w:lvlJc w:val="left"/>
      <w:pPr>
        <w:ind w:left="5727" w:hanging="360"/>
      </w:pPr>
      <w:rPr>
        <w:rFonts w:hint="default"/>
        <w:lang w:val="pl-PL" w:eastAsia="pl-PL" w:bidi="pl-PL"/>
      </w:rPr>
    </w:lvl>
    <w:lvl w:ilvl="7" w:tplc="1930C8F8">
      <w:numFmt w:val="bullet"/>
      <w:lvlText w:val="•"/>
      <w:lvlJc w:val="left"/>
      <w:pPr>
        <w:ind w:left="6525" w:hanging="360"/>
      </w:pPr>
      <w:rPr>
        <w:rFonts w:hint="default"/>
        <w:lang w:val="pl-PL" w:eastAsia="pl-PL" w:bidi="pl-PL"/>
      </w:rPr>
    </w:lvl>
    <w:lvl w:ilvl="8" w:tplc="6DFA6F0A">
      <w:numFmt w:val="bullet"/>
      <w:lvlText w:val="•"/>
      <w:lvlJc w:val="left"/>
      <w:pPr>
        <w:ind w:left="7323" w:hanging="360"/>
      </w:pPr>
      <w:rPr>
        <w:rFonts w:hint="default"/>
        <w:lang w:val="pl-PL" w:eastAsia="pl-PL" w:bidi="pl-PL"/>
      </w:rPr>
    </w:lvl>
  </w:abstractNum>
  <w:abstractNum w:abstractNumId="114" w15:restartNumberingAfterBreak="0">
    <w:nsid w:val="122E15E9"/>
    <w:multiLevelType w:val="hybridMultilevel"/>
    <w:tmpl w:val="8A4640C2"/>
    <w:lvl w:ilvl="0" w:tplc="E05A6762">
      <w:numFmt w:val="bullet"/>
      <w:lvlText w:val=""/>
      <w:lvlJc w:val="left"/>
      <w:pPr>
        <w:ind w:left="609" w:hanging="360"/>
      </w:pPr>
      <w:rPr>
        <w:rFonts w:ascii="Symbol" w:eastAsia="Symbol" w:hAnsi="Symbol" w:cs="Symbol" w:hint="default"/>
        <w:w w:val="100"/>
        <w:sz w:val="22"/>
        <w:szCs w:val="22"/>
        <w:lang w:val="pl-PL" w:eastAsia="pl-PL" w:bidi="pl-PL"/>
      </w:rPr>
    </w:lvl>
    <w:lvl w:ilvl="1" w:tplc="792E511E">
      <w:numFmt w:val="bullet"/>
      <w:lvlText w:val="•"/>
      <w:lvlJc w:val="left"/>
      <w:pPr>
        <w:ind w:left="1431" w:hanging="360"/>
      </w:pPr>
      <w:rPr>
        <w:rFonts w:hint="default"/>
        <w:lang w:val="pl-PL" w:eastAsia="pl-PL" w:bidi="pl-PL"/>
      </w:rPr>
    </w:lvl>
    <w:lvl w:ilvl="2" w:tplc="5C746A1E">
      <w:numFmt w:val="bullet"/>
      <w:lvlText w:val="•"/>
      <w:lvlJc w:val="left"/>
      <w:pPr>
        <w:ind w:left="2263" w:hanging="360"/>
      </w:pPr>
      <w:rPr>
        <w:rFonts w:hint="default"/>
        <w:lang w:val="pl-PL" w:eastAsia="pl-PL" w:bidi="pl-PL"/>
      </w:rPr>
    </w:lvl>
    <w:lvl w:ilvl="3" w:tplc="9112E106">
      <w:numFmt w:val="bullet"/>
      <w:lvlText w:val="•"/>
      <w:lvlJc w:val="left"/>
      <w:pPr>
        <w:ind w:left="3095" w:hanging="360"/>
      </w:pPr>
      <w:rPr>
        <w:rFonts w:hint="default"/>
        <w:lang w:val="pl-PL" w:eastAsia="pl-PL" w:bidi="pl-PL"/>
      </w:rPr>
    </w:lvl>
    <w:lvl w:ilvl="4" w:tplc="45FC63EA">
      <w:numFmt w:val="bullet"/>
      <w:lvlText w:val="•"/>
      <w:lvlJc w:val="left"/>
      <w:pPr>
        <w:ind w:left="3927" w:hanging="360"/>
      </w:pPr>
      <w:rPr>
        <w:rFonts w:hint="default"/>
        <w:lang w:val="pl-PL" w:eastAsia="pl-PL" w:bidi="pl-PL"/>
      </w:rPr>
    </w:lvl>
    <w:lvl w:ilvl="5" w:tplc="A6267346">
      <w:numFmt w:val="bullet"/>
      <w:lvlText w:val="•"/>
      <w:lvlJc w:val="left"/>
      <w:pPr>
        <w:ind w:left="4759" w:hanging="360"/>
      </w:pPr>
      <w:rPr>
        <w:rFonts w:hint="default"/>
        <w:lang w:val="pl-PL" w:eastAsia="pl-PL" w:bidi="pl-PL"/>
      </w:rPr>
    </w:lvl>
    <w:lvl w:ilvl="6" w:tplc="A3022D98">
      <w:numFmt w:val="bullet"/>
      <w:lvlText w:val="•"/>
      <w:lvlJc w:val="left"/>
      <w:pPr>
        <w:ind w:left="5591" w:hanging="360"/>
      </w:pPr>
      <w:rPr>
        <w:rFonts w:hint="default"/>
        <w:lang w:val="pl-PL" w:eastAsia="pl-PL" w:bidi="pl-PL"/>
      </w:rPr>
    </w:lvl>
    <w:lvl w:ilvl="7" w:tplc="9000C0EA">
      <w:numFmt w:val="bullet"/>
      <w:lvlText w:val="•"/>
      <w:lvlJc w:val="left"/>
      <w:pPr>
        <w:ind w:left="6423" w:hanging="360"/>
      </w:pPr>
      <w:rPr>
        <w:rFonts w:hint="default"/>
        <w:lang w:val="pl-PL" w:eastAsia="pl-PL" w:bidi="pl-PL"/>
      </w:rPr>
    </w:lvl>
    <w:lvl w:ilvl="8" w:tplc="5EAA3D76">
      <w:numFmt w:val="bullet"/>
      <w:lvlText w:val="•"/>
      <w:lvlJc w:val="left"/>
      <w:pPr>
        <w:ind w:left="7255" w:hanging="360"/>
      </w:pPr>
      <w:rPr>
        <w:rFonts w:hint="default"/>
        <w:lang w:val="pl-PL" w:eastAsia="pl-PL" w:bidi="pl-PL"/>
      </w:rPr>
    </w:lvl>
  </w:abstractNum>
  <w:abstractNum w:abstractNumId="115" w15:restartNumberingAfterBreak="0">
    <w:nsid w:val="124A5DEC"/>
    <w:multiLevelType w:val="hybridMultilevel"/>
    <w:tmpl w:val="BC22E3B8"/>
    <w:lvl w:ilvl="0" w:tplc="D070ED04">
      <w:numFmt w:val="bullet"/>
      <w:lvlText w:val=""/>
      <w:lvlJc w:val="left"/>
      <w:pPr>
        <w:ind w:left="609" w:hanging="360"/>
      </w:pPr>
      <w:rPr>
        <w:rFonts w:ascii="Symbol" w:eastAsia="Symbol" w:hAnsi="Symbol" w:cs="Symbol" w:hint="default"/>
        <w:w w:val="100"/>
        <w:sz w:val="22"/>
        <w:szCs w:val="22"/>
        <w:lang w:val="pl-PL" w:eastAsia="pl-PL" w:bidi="pl-PL"/>
      </w:rPr>
    </w:lvl>
    <w:lvl w:ilvl="1" w:tplc="3BC67840">
      <w:numFmt w:val="bullet"/>
      <w:lvlText w:val="•"/>
      <w:lvlJc w:val="left"/>
      <w:pPr>
        <w:ind w:left="1431" w:hanging="360"/>
      </w:pPr>
      <w:rPr>
        <w:rFonts w:hint="default"/>
        <w:lang w:val="pl-PL" w:eastAsia="pl-PL" w:bidi="pl-PL"/>
      </w:rPr>
    </w:lvl>
    <w:lvl w:ilvl="2" w:tplc="B636A8E2">
      <w:numFmt w:val="bullet"/>
      <w:lvlText w:val="•"/>
      <w:lvlJc w:val="left"/>
      <w:pPr>
        <w:ind w:left="2263" w:hanging="360"/>
      </w:pPr>
      <w:rPr>
        <w:rFonts w:hint="default"/>
        <w:lang w:val="pl-PL" w:eastAsia="pl-PL" w:bidi="pl-PL"/>
      </w:rPr>
    </w:lvl>
    <w:lvl w:ilvl="3" w:tplc="80BAD1D2">
      <w:numFmt w:val="bullet"/>
      <w:lvlText w:val="•"/>
      <w:lvlJc w:val="left"/>
      <w:pPr>
        <w:ind w:left="3095" w:hanging="360"/>
      </w:pPr>
      <w:rPr>
        <w:rFonts w:hint="default"/>
        <w:lang w:val="pl-PL" w:eastAsia="pl-PL" w:bidi="pl-PL"/>
      </w:rPr>
    </w:lvl>
    <w:lvl w:ilvl="4" w:tplc="21E0CFF2">
      <w:numFmt w:val="bullet"/>
      <w:lvlText w:val="•"/>
      <w:lvlJc w:val="left"/>
      <w:pPr>
        <w:ind w:left="3926" w:hanging="360"/>
      </w:pPr>
      <w:rPr>
        <w:rFonts w:hint="default"/>
        <w:lang w:val="pl-PL" w:eastAsia="pl-PL" w:bidi="pl-PL"/>
      </w:rPr>
    </w:lvl>
    <w:lvl w:ilvl="5" w:tplc="2F287B58">
      <w:numFmt w:val="bullet"/>
      <w:lvlText w:val="•"/>
      <w:lvlJc w:val="left"/>
      <w:pPr>
        <w:ind w:left="4758" w:hanging="360"/>
      </w:pPr>
      <w:rPr>
        <w:rFonts w:hint="default"/>
        <w:lang w:val="pl-PL" w:eastAsia="pl-PL" w:bidi="pl-PL"/>
      </w:rPr>
    </w:lvl>
    <w:lvl w:ilvl="6" w:tplc="70B66106">
      <w:numFmt w:val="bullet"/>
      <w:lvlText w:val="•"/>
      <w:lvlJc w:val="left"/>
      <w:pPr>
        <w:ind w:left="5590" w:hanging="360"/>
      </w:pPr>
      <w:rPr>
        <w:rFonts w:hint="default"/>
        <w:lang w:val="pl-PL" w:eastAsia="pl-PL" w:bidi="pl-PL"/>
      </w:rPr>
    </w:lvl>
    <w:lvl w:ilvl="7" w:tplc="89389B70">
      <w:numFmt w:val="bullet"/>
      <w:lvlText w:val="•"/>
      <w:lvlJc w:val="left"/>
      <w:pPr>
        <w:ind w:left="6421" w:hanging="360"/>
      </w:pPr>
      <w:rPr>
        <w:rFonts w:hint="default"/>
        <w:lang w:val="pl-PL" w:eastAsia="pl-PL" w:bidi="pl-PL"/>
      </w:rPr>
    </w:lvl>
    <w:lvl w:ilvl="8" w:tplc="BB90176C">
      <w:numFmt w:val="bullet"/>
      <w:lvlText w:val="•"/>
      <w:lvlJc w:val="left"/>
      <w:pPr>
        <w:ind w:left="7253" w:hanging="360"/>
      </w:pPr>
      <w:rPr>
        <w:rFonts w:hint="default"/>
        <w:lang w:val="pl-PL" w:eastAsia="pl-PL" w:bidi="pl-PL"/>
      </w:rPr>
    </w:lvl>
  </w:abstractNum>
  <w:abstractNum w:abstractNumId="116" w15:restartNumberingAfterBreak="0">
    <w:nsid w:val="12824A71"/>
    <w:multiLevelType w:val="hybridMultilevel"/>
    <w:tmpl w:val="433EEF84"/>
    <w:lvl w:ilvl="0" w:tplc="37BECD58">
      <w:numFmt w:val="bullet"/>
      <w:lvlText w:val=""/>
      <w:lvlJc w:val="left"/>
      <w:pPr>
        <w:ind w:left="873" w:hanging="360"/>
      </w:pPr>
      <w:rPr>
        <w:rFonts w:ascii="Symbol" w:eastAsia="Symbol" w:hAnsi="Symbol" w:cs="Symbol" w:hint="default"/>
        <w:w w:val="100"/>
        <w:sz w:val="22"/>
        <w:szCs w:val="22"/>
        <w:lang w:val="pl-PL" w:eastAsia="pl-PL" w:bidi="pl-PL"/>
      </w:rPr>
    </w:lvl>
    <w:lvl w:ilvl="1" w:tplc="3C2252A4">
      <w:numFmt w:val="bullet"/>
      <w:lvlText w:val="•"/>
      <w:lvlJc w:val="left"/>
      <w:pPr>
        <w:ind w:left="1683" w:hanging="360"/>
      </w:pPr>
      <w:rPr>
        <w:rFonts w:hint="default"/>
        <w:lang w:val="pl-PL" w:eastAsia="pl-PL" w:bidi="pl-PL"/>
      </w:rPr>
    </w:lvl>
    <w:lvl w:ilvl="2" w:tplc="DA1287A6">
      <w:numFmt w:val="bullet"/>
      <w:lvlText w:val="•"/>
      <w:lvlJc w:val="left"/>
      <w:pPr>
        <w:ind w:left="2487" w:hanging="360"/>
      </w:pPr>
      <w:rPr>
        <w:rFonts w:hint="default"/>
        <w:lang w:val="pl-PL" w:eastAsia="pl-PL" w:bidi="pl-PL"/>
      </w:rPr>
    </w:lvl>
    <w:lvl w:ilvl="3" w:tplc="86806156">
      <w:numFmt w:val="bullet"/>
      <w:lvlText w:val="•"/>
      <w:lvlJc w:val="left"/>
      <w:pPr>
        <w:ind w:left="3291" w:hanging="360"/>
      </w:pPr>
      <w:rPr>
        <w:rFonts w:hint="default"/>
        <w:lang w:val="pl-PL" w:eastAsia="pl-PL" w:bidi="pl-PL"/>
      </w:rPr>
    </w:lvl>
    <w:lvl w:ilvl="4" w:tplc="79CE4BDC">
      <w:numFmt w:val="bullet"/>
      <w:lvlText w:val="•"/>
      <w:lvlJc w:val="left"/>
      <w:pPr>
        <w:ind w:left="4095" w:hanging="360"/>
      </w:pPr>
      <w:rPr>
        <w:rFonts w:hint="default"/>
        <w:lang w:val="pl-PL" w:eastAsia="pl-PL" w:bidi="pl-PL"/>
      </w:rPr>
    </w:lvl>
    <w:lvl w:ilvl="5" w:tplc="9A10DCA2">
      <w:numFmt w:val="bullet"/>
      <w:lvlText w:val="•"/>
      <w:lvlJc w:val="left"/>
      <w:pPr>
        <w:ind w:left="4899" w:hanging="360"/>
      </w:pPr>
      <w:rPr>
        <w:rFonts w:hint="default"/>
        <w:lang w:val="pl-PL" w:eastAsia="pl-PL" w:bidi="pl-PL"/>
      </w:rPr>
    </w:lvl>
    <w:lvl w:ilvl="6" w:tplc="B40EF9BA">
      <w:numFmt w:val="bullet"/>
      <w:lvlText w:val="•"/>
      <w:lvlJc w:val="left"/>
      <w:pPr>
        <w:ind w:left="5703" w:hanging="360"/>
      </w:pPr>
      <w:rPr>
        <w:rFonts w:hint="default"/>
        <w:lang w:val="pl-PL" w:eastAsia="pl-PL" w:bidi="pl-PL"/>
      </w:rPr>
    </w:lvl>
    <w:lvl w:ilvl="7" w:tplc="ED1E2530">
      <w:numFmt w:val="bullet"/>
      <w:lvlText w:val="•"/>
      <w:lvlJc w:val="left"/>
      <w:pPr>
        <w:ind w:left="6507" w:hanging="360"/>
      </w:pPr>
      <w:rPr>
        <w:rFonts w:hint="default"/>
        <w:lang w:val="pl-PL" w:eastAsia="pl-PL" w:bidi="pl-PL"/>
      </w:rPr>
    </w:lvl>
    <w:lvl w:ilvl="8" w:tplc="12CED43A">
      <w:numFmt w:val="bullet"/>
      <w:lvlText w:val="•"/>
      <w:lvlJc w:val="left"/>
      <w:pPr>
        <w:ind w:left="7311" w:hanging="360"/>
      </w:pPr>
      <w:rPr>
        <w:rFonts w:hint="default"/>
        <w:lang w:val="pl-PL" w:eastAsia="pl-PL" w:bidi="pl-PL"/>
      </w:rPr>
    </w:lvl>
  </w:abstractNum>
  <w:abstractNum w:abstractNumId="117" w15:restartNumberingAfterBreak="0">
    <w:nsid w:val="128F2EA9"/>
    <w:multiLevelType w:val="hybridMultilevel"/>
    <w:tmpl w:val="A058D29A"/>
    <w:lvl w:ilvl="0" w:tplc="FB94F742">
      <w:numFmt w:val="bullet"/>
      <w:lvlText w:val="•"/>
      <w:lvlJc w:val="left"/>
      <w:pPr>
        <w:ind w:left="917" w:hanging="454"/>
      </w:pPr>
      <w:rPr>
        <w:rFonts w:ascii="Calibri" w:eastAsia="Calibri" w:hAnsi="Calibri" w:cs="Calibri" w:hint="default"/>
        <w:w w:val="100"/>
        <w:sz w:val="22"/>
        <w:szCs w:val="22"/>
        <w:lang w:val="pl-PL" w:eastAsia="pl-PL" w:bidi="pl-PL"/>
      </w:rPr>
    </w:lvl>
    <w:lvl w:ilvl="1" w:tplc="456EF68C">
      <w:numFmt w:val="bullet"/>
      <w:lvlText w:val="•"/>
      <w:lvlJc w:val="left"/>
      <w:pPr>
        <w:ind w:left="1719" w:hanging="454"/>
      </w:pPr>
      <w:rPr>
        <w:rFonts w:hint="default"/>
        <w:lang w:val="pl-PL" w:eastAsia="pl-PL" w:bidi="pl-PL"/>
      </w:rPr>
    </w:lvl>
    <w:lvl w:ilvl="2" w:tplc="FB9A07B8">
      <w:numFmt w:val="bullet"/>
      <w:lvlText w:val="•"/>
      <w:lvlJc w:val="left"/>
      <w:pPr>
        <w:ind w:left="2519" w:hanging="454"/>
      </w:pPr>
      <w:rPr>
        <w:rFonts w:hint="default"/>
        <w:lang w:val="pl-PL" w:eastAsia="pl-PL" w:bidi="pl-PL"/>
      </w:rPr>
    </w:lvl>
    <w:lvl w:ilvl="3" w:tplc="6DE0CC20">
      <w:numFmt w:val="bullet"/>
      <w:lvlText w:val="•"/>
      <w:lvlJc w:val="left"/>
      <w:pPr>
        <w:ind w:left="3319" w:hanging="454"/>
      </w:pPr>
      <w:rPr>
        <w:rFonts w:hint="default"/>
        <w:lang w:val="pl-PL" w:eastAsia="pl-PL" w:bidi="pl-PL"/>
      </w:rPr>
    </w:lvl>
    <w:lvl w:ilvl="4" w:tplc="99722A90">
      <w:numFmt w:val="bullet"/>
      <w:lvlText w:val="•"/>
      <w:lvlJc w:val="left"/>
      <w:pPr>
        <w:ind w:left="4119" w:hanging="454"/>
      </w:pPr>
      <w:rPr>
        <w:rFonts w:hint="default"/>
        <w:lang w:val="pl-PL" w:eastAsia="pl-PL" w:bidi="pl-PL"/>
      </w:rPr>
    </w:lvl>
    <w:lvl w:ilvl="5" w:tplc="4C7EDF0A">
      <w:numFmt w:val="bullet"/>
      <w:lvlText w:val="•"/>
      <w:lvlJc w:val="left"/>
      <w:pPr>
        <w:ind w:left="4919" w:hanging="454"/>
      </w:pPr>
      <w:rPr>
        <w:rFonts w:hint="default"/>
        <w:lang w:val="pl-PL" w:eastAsia="pl-PL" w:bidi="pl-PL"/>
      </w:rPr>
    </w:lvl>
    <w:lvl w:ilvl="6" w:tplc="2DF8041A">
      <w:numFmt w:val="bullet"/>
      <w:lvlText w:val="•"/>
      <w:lvlJc w:val="left"/>
      <w:pPr>
        <w:ind w:left="5719" w:hanging="454"/>
      </w:pPr>
      <w:rPr>
        <w:rFonts w:hint="default"/>
        <w:lang w:val="pl-PL" w:eastAsia="pl-PL" w:bidi="pl-PL"/>
      </w:rPr>
    </w:lvl>
    <w:lvl w:ilvl="7" w:tplc="D4008544">
      <w:numFmt w:val="bullet"/>
      <w:lvlText w:val="•"/>
      <w:lvlJc w:val="left"/>
      <w:pPr>
        <w:ind w:left="6519" w:hanging="454"/>
      </w:pPr>
      <w:rPr>
        <w:rFonts w:hint="default"/>
        <w:lang w:val="pl-PL" w:eastAsia="pl-PL" w:bidi="pl-PL"/>
      </w:rPr>
    </w:lvl>
    <w:lvl w:ilvl="8" w:tplc="0E30A0B6">
      <w:numFmt w:val="bullet"/>
      <w:lvlText w:val="•"/>
      <w:lvlJc w:val="left"/>
      <w:pPr>
        <w:ind w:left="7319" w:hanging="454"/>
      </w:pPr>
      <w:rPr>
        <w:rFonts w:hint="default"/>
        <w:lang w:val="pl-PL" w:eastAsia="pl-PL" w:bidi="pl-PL"/>
      </w:rPr>
    </w:lvl>
  </w:abstractNum>
  <w:abstractNum w:abstractNumId="118" w15:restartNumberingAfterBreak="0">
    <w:nsid w:val="13054953"/>
    <w:multiLevelType w:val="hybridMultilevel"/>
    <w:tmpl w:val="81CE5B2A"/>
    <w:lvl w:ilvl="0" w:tplc="F12CD80E">
      <w:numFmt w:val="bullet"/>
      <w:lvlText w:val=""/>
      <w:lvlJc w:val="left"/>
      <w:pPr>
        <w:ind w:left="830" w:hanging="360"/>
      </w:pPr>
      <w:rPr>
        <w:rFonts w:ascii="Symbol" w:eastAsia="Symbol" w:hAnsi="Symbol" w:cs="Symbol" w:hint="default"/>
        <w:w w:val="100"/>
        <w:sz w:val="22"/>
        <w:szCs w:val="22"/>
        <w:lang w:val="pl-PL" w:eastAsia="pl-PL" w:bidi="pl-PL"/>
      </w:rPr>
    </w:lvl>
    <w:lvl w:ilvl="1" w:tplc="1542CB3A">
      <w:numFmt w:val="bullet"/>
      <w:lvlText w:val="•"/>
      <w:lvlJc w:val="left"/>
      <w:pPr>
        <w:ind w:left="1676" w:hanging="360"/>
      </w:pPr>
      <w:rPr>
        <w:rFonts w:hint="default"/>
        <w:lang w:val="pl-PL" w:eastAsia="pl-PL" w:bidi="pl-PL"/>
      </w:rPr>
    </w:lvl>
    <w:lvl w:ilvl="2" w:tplc="E9922C7A">
      <w:numFmt w:val="bullet"/>
      <w:lvlText w:val="•"/>
      <w:lvlJc w:val="left"/>
      <w:pPr>
        <w:ind w:left="2513" w:hanging="360"/>
      </w:pPr>
      <w:rPr>
        <w:rFonts w:hint="default"/>
        <w:lang w:val="pl-PL" w:eastAsia="pl-PL" w:bidi="pl-PL"/>
      </w:rPr>
    </w:lvl>
    <w:lvl w:ilvl="3" w:tplc="A48C2AE6">
      <w:numFmt w:val="bullet"/>
      <w:lvlText w:val="•"/>
      <w:lvlJc w:val="left"/>
      <w:pPr>
        <w:ind w:left="3350" w:hanging="360"/>
      </w:pPr>
      <w:rPr>
        <w:rFonts w:hint="default"/>
        <w:lang w:val="pl-PL" w:eastAsia="pl-PL" w:bidi="pl-PL"/>
      </w:rPr>
    </w:lvl>
    <w:lvl w:ilvl="4" w:tplc="3C9813C0">
      <w:numFmt w:val="bullet"/>
      <w:lvlText w:val="•"/>
      <w:lvlJc w:val="left"/>
      <w:pPr>
        <w:ind w:left="4186" w:hanging="360"/>
      </w:pPr>
      <w:rPr>
        <w:rFonts w:hint="default"/>
        <w:lang w:val="pl-PL" w:eastAsia="pl-PL" w:bidi="pl-PL"/>
      </w:rPr>
    </w:lvl>
    <w:lvl w:ilvl="5" w:tplc="FCACDCF0">
      <w:numFmt w:val="bullet"/>
      <w:lvlText w:val="•"/>
      <w:lvlJc w:val="left"/>
      <w:pPr>
        <w:ind w:left="5023" w:hanging="360"/>
      </w:pPr>
      <w:rPr>
        <w:rFonts w:hint="default"/>
        <w:lang w:val="pl-PL" w:eastAsia="pl-PL" w:bidi="pl-PL"/>
      </w:rPr>
    </w:lvl>
    <w:lvl w:ilvl="6" w:tplc="69E600EC">
      <w:numFmt w:val="bullet"/>
      <w:lvlText w:val="•"/>
      <w:lvlJc w:val="left"/>
      <w:pPr>
        <w:ind w:left="5860" w:hanging="360"/>
      </w:pPr>
      <w:rPr>
        <w:rFonts w:hint="default"/>
        <w:lang w:val="pl-PL" w:eastAsia="pl-PL" w:bidi="pl-PL"/>
      </w:rPr>
    </w:lvl>
    <w:lvl w:ilvl="7" w:tplc="A7388550">
      <w:numFmt w:val="bullet"/>
      <w:lvlText w:val="•"/>
      <w:lvlJc w:val="left"/>
      <w:pPr>
        <w:ind w:left="6696" w:hanging="360"/>
      </w:pPr>
      <w:rPr>
        <w:rFonts w:hint="default"/>
        <w:lang w:val="pl-PL" w:eastAsia="pl-PL" w:bidi="pl-PL"/>
      </w:rPr>
    </w:lvl>
    <w:lvl w:ilvl="8" w:tplc="B2B440FA">
      <w:numFmt w:val="bullet"/>
      <w:lvlText w:val="•"/>
      <w:lvlJc w:val="left"/>
      <w:pPr>
        <w:ind w:left="7533" w:hanging="360"/>
      </w:pPr>
      <w:rPr>
        <w:rFonts w:hint="default"/>
        <w:lang w:val="pl-PL" w:eastAsia="pl-PL" w:bidi="pl-PL"/>
      </w:rPr>
    </w:lvl>
  </w:abstractNum>
  <w:abstractNum w:abstractNumId="119" w15:restartNumberingAfterBreak="0">
    <w:nsid w:val="132F1703"/>
    <w:multiLevelType w:val="hybridMultilevel"/>
    <w:tmpl w:val="FFA2B758"/>
    <w:lvl w:ilvl="0" w:tplc="1EC83C1C">
      <w:numFmt w:val="bullet"/>
      <w:lvlText w:val=""/>
      <w:lvlJc w:val="left"/>
      <w:pPr>
        <w:ind w:left="873" w:hanging="360"/>
      </w:pPr>
      <w:rPr>
        <w:rFonts w:ascii="Symbol" w:eastAsia="Symbol" w:hAnsi="Symbol" w:cs="Symbol" w:hint="default"/>
        <w:w w:val="100"/>
        <w:sz w:val="22"/>
        <w:szCs w:val="22"/>
        <w:lang w:val="pl-PL" w:eastAsia="pl-PL" w:bidi="pl-PL"/>
      </w:rPr>
    </w:lvl>
    <w:lvl w:ilvl="1" w:tplc="6194E464">
      <w:numFmt w:val="bullet"/>
      <w:lvlText w:val="•"/>
      <w:lvlJc w:val="left"/>
      <w:pPr>
        <w:ind w:left="1683" w:hanging="360"/>
      </w:pPr>
      <w:rPr>
        <w:rFonts w:hint="default"/>
        <w:lang w:val="pl-PL" w:eastAsia="pl-PL" w:bidi="pl-PL"/>
      </w:rPr>
    </w:lvl>
    <w:lvl w:ilvl="2" w:tplc="69EE29C6">
      <w:numFmt w:val="bullet"/>
      <w:lvlText w:val="•"/>
      <w:lvlJc w:val="left"/>
      <w:pPr>
        <w:ind w:left="2487" w:hanging="360"/>
      </w:pPr>
      <w:rPr>
        <w:rFonts w:hint="default"/>
        <w:lang w:val="pl-PL" w:eastAsia="pl-PL" w:bidi="pl-PL"/>
      </w:rPr>
    </w:lvl>
    <w:lvl w:ilvl="3" w:tplc="EF16B2F2">
      <w:numFmt w:val="bullet"/>
      <w:lvlText w:val="•"/>
      <w:lvlJc w:val="left"/>
      <w:pPr>
        <w:ind w:left="3291" w:hanging="360"/>
      </w:pPr>
      <w:rPr>
        <w:rFonts w:hint="default"/>
        <w:lang w:val="pl-PL" w:eastAsia="pl-PL" w:bidi="pl-PL"/>
      </w:rPr>
    </w:lvl>
    <w:lvl w:ilvl="4" w:tplc="93244D7A">
      <w:numFmt w:val="bullet"/>
      <w:lvlText w:val="•"/>
      <w:lvlJc w:val="left"/>
      <w:pPr>
        <w:ind w:left="4095" w:hanging="360"/>
      </w:pPr>
      <w:rPr>
        <w:rFonts w:hint="default"/>
        <w:lang w:val="pl-PL" w:eastAsia="pl-PL" w:bidi="pl-PL"/>
      </w:rPr>
    </w:lvl>
    <w:lvl w:ilvl="5" w:tplc="CCB245DC">
      <w:numFmt w:val="bullet"/>
      <w:lvlText w:val="•"/>
      <w:lvlJc w:val="left"/>
      <w:pPr>
        <w:ind w:left="4899" w:hanging="360"/>
      </w:pPr>
      <w:rPr>
        <w:rFonts w:hint="default"/>
        <w:lang w:val="pl-PL" w:eastAsia="pl-PL" w:bidi="pl-PL"/>
      </w:rPr>
    </w:lvl>
    <w:lvl w:ilvl="6" w:tplc="54188904">
      <w:numFmt w:val="bullet"/>
      <w:lvlText w:val="•"/>
      <w:lvlJc w:val="left"/>
      <w:pPr>
        <w:ind w:left="5703" w:hanging="360"/>
      </w:pPr>
      <w:rPr>
        <w:rFonts w:hint="default"/>
        <w:lang w:val="pl-PL" w:eastAsia="pl-PL" w:bidi="pl-PL"/>
      </w:rPr>
    </w:lvl>
    <w:lvl w:ilvl="7" w:tplc="C53637FE">
      <w:numFmt w:val="bullet"/>
      <w:lvlText w:val="•"/>
      <w:lvlJc w:val="left"/>
      <w:pPr>
        <w:ind w:left="6507" w:hanging="360"/>
      </w:pPr>
      <w:rPr>
        <w:rFonts w:hint="default"/>
        <w:lang w:val="pl-PL" w:eastAsia="pl-PL" w:bidi="pl-PL"/>
      </w:rPr>
    </w:lvl>
    <w:lvl w:ilvl="8" w:tplc="96329C3A">
      <w:numFmt w:val="bullet"/>
      <w:lvlText w:val="•"/>
      <w:lvlJc w:val="left"/>
      <w:pPr>
        <w:ind w:left="7311" w:hanging="360"/>
      </w:pPr>
      <w:rPr>
        <w:rFonts w:hint="default"/>
        <w:lang w:val="pl-PL" w:eastAsia="pl-PL" w:bidi="pl-PL"/>
      </w:rPr>
    </w:lvl>
  </w:abstractNum>
  <w:abstractNum w:abstractNumId="120" w15:restartNumberingAfterBreak="0">
    <w:nsid w:val="133C2264"/>
    <w:multiLevelType w:val="hybridMultilevel"/>
    <w:tmpl w:val="314216AC"/>
    <w:lvl w:ilvl="0" w:tplc="0382D3BA">
      <w:numFmt w:val="bullet"/>
      <w:lvlText w:val=""/>
      <w:lvlJc w:val="left"/>
      <w:pPr>
        <w:ind w:left="902" w:hanging="360"/>
      </w:pPr>
      <w:rPr>
        <w:rFonts w:ascii="Symbol" w:eastAsia="Symbol" w:hAnsi="Symbol" w:cs="Symbol" w:hint="default"/>
        <w:w w:val="100"/>
        <w:sz w:val="22"/>
        <w:szCs w:val="22"/>
        <w:lang w:val="pl-PL" w:eastAsia="pl-PL" w:bidi="pl-PL"/>
      </w:rPr>
    </w:lvl>
    <w:lvl w:ilvl="1" w:tplc="27AC3920">
      <w:numFmt w:val="bullet"/>
      <w:lvlText w:val="•"/>
      <w:lvlJc w:val="left"/>
      <w:pPr>
        <w:ind w:left="1701" w:hanging="360"/>
      </w:pPr>
      <w:rPr>
        <w:rFonts w:hint="default"/>
        <w:lang w:val="pl-PL" w:eastAsia="pl-PL" w:bidi="pl-PL"/>
      </w:rPr>
    </w:lvl>
    <w:lvl w:ilvl="2" w:tplc="FFB20B02">
      <w:numFmt w:val="bullet"/>
      <w:lvlText w:val="•"/>
      <w:lvlJc w:val="left"/>
      <w:pPr>
        <w:ind w:left="2503" w:hanging="360"/>
      </w:pPr>
      <w:rPr>
        <w:rFonts w:hint="default"/>
        <w:lang w:val="pl-PL" w:eastAsia="pl-PL" w:bidi="pl-PL"/>
      </w:rPr>
    </w:lvl>
    <w:lvl w:ilvl="3" w:tplc="AD7E4984">
      <w:numFmt w:val="bullet"/>
      <w:lvlText w:val="•"/>
      <w:lvlJc w:val="left"/>
      <w:pPr>
        <w:ind w:left="3305" w:hanging="360"/>
      </w:pPr>
      <w:rPr>
        <w:rFonts w:hint="default"/>
        <w:lang w:val="pl-PL" w:eastAsia="pl-PL" w:bidi="pl-PL"/>
      </w:rPr>
    </w:lvl>
    <w:lvl w:ilvl="4" w:tplc="ABCACE8A">
      <w:numFmt w:val="bullet"/>
      <w:lvlText w:val="•"/>
      <w:lvlJc w:val="left"/>
      <w:pPr>
        <w:ind w:left="4107" w:hanging="360"/>
      </w:pPr>
      <w:rPr>
        <w:rFonts w:hint="default"/>
        <w:lang w:val="pl-PL" w:eastAsia="pl-PL" w:bidi="pl-PL"/>
      </w:rPr>
    </w:lvl>
    <w:lvl w:ilvl="5" w:tplc="21F89E34">
      <w:numFmt w:val="bullet"/>
      <w:lvlText w:val="•"/>
      <w:lvlJc w:val="left"/>
      <w:pPr>
        <w:ind w:left="4909" w:hanging="360"/>
      </w:pPr>
      <w:rPr>
        <w:rFonts w:hint="default"/>
        <w:lang w:val="pl-PL" w:eastAsia="pl-PL" w:bidi="pl-PL"/>
      </w:rPr>
    </w:lvl>
    <w:lvl w:ilvl="6" w:tplc="D1367B42">
      <w:numFmt w:val="bullet"/>
      <w:lvlText w:val="•"/>
      <w:lvlJc w:val="left"/>
      <w:pPr>
        <w:ind w:left="5711" w:hanging="360"/>
      </w:pPr>
      <w:rPr>
        <w:rFonts w:hint="default"/>
        <w:lang w:val="pl-PL" w:eastAsia="pl-PL" w:bidi="pl-PL"/>
      </w:rPr>
    </w:lvl>
    <w:lvl w:ilvl="7" w:tplc="2B2C86B2">
      <w:numFmt w:val="bullet"/>
      <w:lvlText w:val="•"/>
      <w:lvlJc w:val="left"/>
      <w:pPr>
        <w:ind w:left="6513" w:hanging="360"/>
      </w:pPr>
      <w:rPr>
        <w:rFonts w:hint="default"/>
        <w:lang w:val="pl-PL" w:eastAsia="pl-PL" w:bidi="pl-PL"/>
      </w:rPr>
    </w:lvl>
    <w:lvl w:ilvl="8" w:tplc="D8D623E0">
      <w:numFmt w:val="bullet"/>
      <w:lvlText w:val="•"/>
      <w:lvlJc w:val="left"/>
      <w:pPr>
        <w:ind w:left="7315" w:hanging="360"/>
      </w:pPr>
      <w:rPr>
        <w:rFonts w:hint="default"/>
        <w:lang w:val="pl-PL" w:eastAsia="pl-PL" w:bidi="pl-PL"/>
      </w:rPr>
    </w:lvl>
  </w:abstractNum>
  <w:abstractNum w:abstractNumId="121" w15:restartNumberingAfterBreak="0">
    <w:nsid w:val="136F4CAB"/>
    <w:multiLevelType w:val="hybridMultilevel"/>
    <w:tmpl w:val="E3F022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13B9648D"/>
    <w:multiLevelType w:val="hybridMultilevel"/>
    <w:tmpl w:val="93DE1366"/>
    <w:lvl w:ilvl="0" w:tplc="7F66FFB8">
      <w:numFmt w:val="bullet"/>
      <w:lvlText w:val=""/>
      <w:lvlJc w:val="left"/>
      <w:pPr>
        <w:ind w:left="873" w:hanging="360"/>
      </w:pPr>
      <w:rPr>
        <w:rFonts w:ascii="Symbol" w:eastAsia="Symbol" w:hAnsi="Symbol" w:cs="Symbol" w:hint="default"/>
        <w:w w:val="100"/>
        <w:sz w:val="22"/>
        <w:szCs w:val="22"/>
        <w:lang w:val="pl-PL" w:eastAsia="pl-PL" w:bidi="pl-PL"/>
      </w:rPr>
    </w:lvl>
    <w:lvl w:ilvl="1" w:tplc="F7589A70">
      <w:numFmt w:val="bullet"/>
      <w:lvlText w:val="•"/>
      <w:lvlJc w:val="left"/>
      <w:pPr>
        <w:ind w:left="1683" w:hanging="360"/>
      </w:pPr>
      <w:rPr>
        <w:rFonts w:hint="default"/>
        <w:lang w:val="pl-PL" w:eastAsia="pl-PL" w:bidi="pl-PL"/>
      </w:rPr>
    </w:lvl>
    <w:lvl w:ilvl="2" w:tplc="26607F8E">
      <w:numFmt w:val="bullet"/>
      <w:lvlText w:val="•"/>
      <w:lvlJc w:val="left"/>
      <w:pPr>
        <w:ind w:left="2487" w:hanging="360"/>
      </w:pPr>
      <w:rPr>
        <w:rFonts w:hint="default"/>
        <w:lang w:val="pl-PL" w:eastAsia="pl-PL" w:bidi="pl-PL"/>
      </w:rPr>
    </w:lvl>
    <w:lvl w:ilvl="3" w:tplc="FD5A2F3E">
      <w:numFmt w:val="bullet"/>
      <w:lvlText w:val="•"/>
      <w:lvlJc w:val="left"/>
      <w:pPr>
        <w:ind w:left="3291" w:hanging="360"/>
      </w:pPr>
      <w:rPr>
        <w:rFonts w:hint="default"/>
        <w:lang w:val="pl-PL" w:eastAsia="pl-PL" w:bidi="pl-PL"/>
      </w:rPr>
    </w:lvl>
    <w:lvl w:ilvl="4" w:tplc="CE58BF16">
      <w:numFmt w:val="bullet"/>
      <w:lvlText w:val="•"/>
      <w:lvlJc w:val="left"/>
      <w:pPr>
        <w:ind w:left="4095" w:hanging="360"/>
      </w:pPr>
      <w:rPr>
        <w:rFonts w:hint="default"/>
        <w:lang w:val="pl-PL" w:eastAsia="pl-PL" w:bidi="pl-PL"/>
      </w:rPr>
    </w:lvl>
    <w:lvl w:ilvl="5" w:tplc="3850ABB6">
      <w:numFmt w:val="bullet"/>
      <w:lvlText w:val="•"/>
      <w:lvlJc w:val="left"/>
      <w:pPr>
        <w:ind w:left="4899" w:hanging="360"/>
      </w:pPr>
      <w:rPr>
        <w:rFonts w:hint="default"/>
        <w:lang w:val="pl-PL" w:eastAsia="pl-PL" w:bidi="pl-PL"/>
      </w:rPr>
    </w:lvl>
    <w:lvl w:ilvl="6" w:tplc="0124076A">
      <w:numFmt w:val="bullet"/>
      <w:lvlText w:val="•"/>
      <w:lvlJc w:val="left"/>
      <w:pPr>
        <w:ind w:left="5703" w:hanging="360"/>
      </w:pPr>
      <w:rPr>
        <w:rFonts w:hint="default"/>
        <w:lang w:val="pl-PL" w:eastAsia="pl-PL" w:bidi="pl-PL"/>
      </w:rPr>
    </w:lvl>
    <w:lvl w:ilvl="7" w:tplc="C4FEDDCA">
      <w:numFmt w:val="bullet"/>
      <w:lvlText w:val="•"/>
      <w:lvlJc w:val="left"/>
      <w:pPr>
        <w:ind w:left="6507" w:hanging="360"/>
      </w:pPr>
      <w:rPr>
        <w:rFonts w:hint="default"/>
        <w:lang w:val="pl-PL" w:eastAsia="pl-PL" w:bidi="pl-PL"/>
      </w:rPr>
    </w:lvl>
    <w:lvl w:ilvl="8" w:tplc="370C373E">
      <w:numFmt w:val="bullet"/>
      <w:lvlText w:val="•"/>
      <w:lvlJc w:val="left"/>
      <w:pPr>
        <w:ind w:left="7311" w:hanging="360"/>
      </w:pPr>
      <w:rPr>
        <w:rFonts w:hint="default"/>
        <w:lang w:val="pl-PL" w:eastAsia="pl-PL" w:bidi="pl-PL"/>
      </w:rPr>
    </w:lvl>
  </w:abstractNum>
  <w:abstractNum w:abstractNumId="123" w15:restartNumberingAfterBreak="0">
    <w:nsid w:val="13C4786D"/>
    <w:multiLevelType w:val="hybridMultilevel"/>
    <w:tmpl w:val="93EE99A4"/>
    <w:lvl w:ilvl="0" w:tplc="AD4242BC">
      <w:numFmt w:val="bullet"/>
      <w:lvlText w:val=""/>
      <w:lvlJc w:val="left"/>
      <w:pPr>
        <w:ind w:left="830" w:hanging="360"/>
      </w:pPr>
      <w:rPr>
        <w:rFonts w:ascii="Symbol" w:eastAsia="Symbol" w:hAnsi="Symbol" w:cs="Symbol" w:hint="default"/>
        <w:w w:val="100"/>
        <w:sz w:val="22"/>
        <w:szCs w:val="22"/>
        <w:lang w:val="pl-PL" w:eastAsia="pl-PL" w:bidi="pl-PL"/>
      </w:rPr>
    </w:lvl>
    <w:lvl w:ilvl="1" w:tplc="A04AC064">
      <w:numFmt w:val="bullet"/>
      <w:lvlText w:val="•"/>
      <w:lvlJc w:val="left"/>
      <w:pPr>
        <w:ind w:left="1676" w:hanging="360"/>
      </w:pPr>
      <w:rPr>
        <w:rFonts w:hint="default"/>
        <w:lang w:val="pl-PL" w:eastAsia="pl-PL" w:bidi="pl-PL"/>
      </w:rPr>
    </w:lvl>
    <w:lvl w:ilvl="2" w:tplc="75C8F740">
      <w:numFmt w:val="bullet"/>
      <w:lvlText w:val="•"/>
      <w:lvlJc w:val="left"/>
      <w:pPr>
        <w:ind w:left="2513" w:hanging="360"/>
      </w:pPr>
      <w:rPr>
        <w:rFonts w:hint="default"/>
        <w:lang w:val="pl-PL" w:eastAsia="pl-PL" w:bidi="pl-PL"/>
      </w:rPr>
    </w:lvl>
    <w:lvl w:ilvl="3" w:tplc="F9246F7E">
      <w:numFmt w:val="bullet"/>
      <w:lvlText w:val="•"/>
      <w:lvlJc w:val="left"/>
      <w:pPr>
        <w:ind w:left="3350" w:hanging="360"/>
      </w:pPr>
      <w:rPr>
        <w:rFonts w:hint="default"/>
        <w:lang w:val="pl-PL" w:eastAsia="pl-PL" w:bidi="pl-PL"/>
      </w:rPr>
    </w:lvl>
    <w:lvl w:ilvl="4" w:tplc="9CB08338">
      <w:numFmt w:val="bullet"/>
      <w:lvlText w:val="•"/>
      <w:lvlJc w:val="left"/>
      <w:pPr>
        <w:ind w:left="4186" w:hanging="360"/>
      </w:pPr>
      <w:rPr>
        <w:rFonts w:hint="default"/>
        <w:lang w:val="pl-PL" w:eastAsia="pl-PL" w:bidi="pl-PL"/>
      </w:rPr>
    </w:lvl>
    <w:lvl w:ilvl="5" w:tplc="8D882B98">
      <w:numFmt w:val="bullet"/>
      <w:lvlText w:val="•"/>
      <w:lvlJc w:val="left"/>
      <w:pPr>
        <w:ind w:left="5023" w:hanging="360"/>
      </w:pPr>
      <w:rPr>
        <w:rFonts w:hint="default"/>
        <w:lang w:val="pl-PL" w:eastAsia="pl-PL" w:bidi="pl-PL"/>
      </w:rPr>
    </w:lvl>
    <w:lvl w:ilvl="6" w:tplc="E990FEEC">
      <w:numFmt w:val="bullet"/>
      <w:lvlText w:val="•"/>
      <w:lvlJc w:val="left"/>
      <w:pPr>
        <w:ind w:left="5860" w:hanging="360"/>
      </w:pPr>
      <w:rPr>
        <w:rFonts w:hint="default"/>
        <w:lang w:val="pl-PL" w:eastAsia="pl-PL" w:bidi="pl-PL"/>
      </w:rPr>
    </w:lvl>
    <w:lvl w:ilvl="7" w:tplc="70E0A058">
      <w:numFmt w:val="bullet"/>
      <w:lvlText w:val="•"/>
      <w:lvlJc w:val="left"/>
      <w:pPr>
        <w:ind w:left="6696" w:hanging="360"/>
      </w:pPr>
      <w:rPr>
        <w:rFonts w:hint="default"/>
        <w:lang w:val="pl-PL" w:eastAsia="pl-PL" w:bidi="pl-PL"/>
      </w:rPr>
    </w:lvl>
    <w:lvl w:ilvl="8" w:tplc="D4CC4B94">
      <w:numFmt w:val="bullet"/>
      <w:lvlText w:val="•"/>
      <w:lvlJc w:val="left"/>
      <w:pPr>
        <w:ind w:left="7533" w:hanging="360"/>
      </w:pPr>
      <w:rPr>
        <w:rFonts w:hint="default"/>
        <w:lang w:val="pl-PL" w:eastAsia="pl-PL" w:bidi="pl-PL"/>
      </w:rPr>
    </w:lvl>
  </w:abstractNum>
  <w:abstractNum w:abstractNumId="124" w15:restartNumberingAfterBreak="0">
    <w:nsid w:val="14194A53"/>
    <w:multiLevelType w:val="hybridMultilevel"/>
    <w:tmpl w:val="15940C4A"/>
    <w:lvl w:ilvl="0" w:tplc="C6506E74">
      <w:numFmt w:val="bullet"/>
      <w:lvlText w:val=""/>
      <w:lvlJc w:val="left"/>
      <w:pPr>
        <w:ind w:left="941" w:hanging="360"/>
      </w:pPr>
      <w:rPr>
        <w:rFonts w:ascii="Symbol" w:eastAsia="Symbol" w:hAnsi="Symbol" w:cs="Symbol" w:hint="default"/>
        <w:w w:val="100"/>
        <w:sz w:val="22"/>
        <w:szCs w:val="22"/>
        <w:lang w:val="pl-PL" w:eastAsia="pl-PL" w:bidi="pl-PL"/>
      </w:rPr>
    </w:lvl>
    <w:lvl w:ilvl="1" w:tplc="D06C5D16">
      <w:numFmt w:val="bullet"/>
      <w:lvlText w:val="•"/>
      <w:lvlJc w:val="left"/>
      <w:pPr>
        <w:ind w:left="1737" w:hanging="360"/>
      </w:pPr>
      <w:rPr>
        <w:rFonts w:hint="default"/>
        <w:lang w:val="pl-PL" w:eastAsia="pl-PL" w:bidi="pl-PL"/>
      </w:rPr>
    </w:lvl>
    <w:lvl w:ilvl="2" w:tplc="7144B020">
      <w:numFmt w:val="bullet"/>
      <w:lvlText w:val="•"/>
      <w:lvlJc w:val="left"/>
      <w:pPr>
        <w:ind w:left="2535" w:hanging="360"/>
      </w:pPr>
      <w:rPr>
        <w:rFonts w:hint="default"/>
        <w:lang w:val="pl-PL" w:eastAsia="pl-PL" w:bidi="pl-PL"/>
      </w:rPr>
    </w:lvl>
    <w:lvl w:ilvl="3" w:tplc="3822D5F2">
      <w:numFmt w:val="bullet"/>
      <w:lvlText w:val="•"/>
      <w:lvlJc w:val="left"/>
      <w:pPr>
        <w:ind w:left="3333" w:hanging="360"/>
      </w:pPr>
      <w:rPr>
        <w:rFonts w:hint="default"/>
        <w:lang w:val="pl-PL" w:eastAsia="pl-PL" w:bidi="pl-PL"/>
      </w:rPr>
    </w:lvl>
    <w:lvl w:ilvl="4" w:tplc="4E101462">
      <w:numFmt w:val="bullet"/>
      <w:lvlText w:val="•"/>
      <w:lvlJc w:val="left"/>
      <w:pPr>
        <w:ind w:left="4131" w:hanging="360"/>
      </w:pPr>
      <w:rPr>
        <w:rFonts w:hint="default"/>
        <w:lang w:val="pl-PL" w:eastAsia="pl-PL" w:bidi="pl-PL"/>
      </w:rPr>
    </w:lvl>
    <w:lvl w:ilvl="5" w:tplc="3976CD22">
      <w:numFmt w:val="bullet"/>
      <w:lvlText w:val="•"/>
      <w:lvlJc w:val="left"/>
      <w:pPr>
        <w:ind w:left="4929" w:hanging="360"/>
      </w:pPr>
      <w:rPr>
        <w:rFonts w:hint="default"/>
        <w:lang w:val="pl-PL" w:eastAsia="pl-PL" w:bidi="pl-PL"/>
      </w:rPr>
    </w:lvl>
    <w:lvl w:ilvl="6" w:tplc="27AC8030">
      <w:numFmt w:val="bullet"/>
      <w:lvlText w:val="•"/>
      <w:lvlJc w:val="left"/>
      <w:pPr>
        <w:ind w:left="5727" w:hanging="360"/>
      </w:pPr>
      <w:rPr>
        <w:rFonts w:hint="default"/>
        <w:lang w:val="pl-PL" w:eastAsia="pl-PL" w:bidi="pl-PL"/>
      </w:rPr>
    </w:lvl>
    <w:lvl w:ilvl="7" w:tplc="3EB65998">
      <w:numFmt w:val="bullet"/>
      <w:lvlText w:val="•"/>
      <w:lvlJc w:val="left"/>
      <w:pPr>
        <w:ind w:left="6525" w:hanging="360"/>
      </w:pPr>
      <w:rPr>
        <w:rFonts w:hint="default"/>
        <w:lang w:val="pl-PL" w:eastAsia="pl-PL" w:bidi="pl-PL"/>
      </w:rPr>
    </w:lvl>
    <w:lvl w:ilvl="8" w:tplc="819EFB5A">
      <w:numFmt w:val="bullet"/>
      <w:lvlText w:val="•"/>
      <w:lvlJc w:val="left"/>
      <w:pPr>
        <w:ind w:left="7323" w:hanging="360"/>
      </w:pPr>
      <w:rPr>
        <w:rFonts w:hint="default"/>
        <w:lang w:val="pl-PL" w:eastAsia="pl-PL" w:bidi="pl-PL"/>
      </w:rPr>
    </w:lvl>
  </w:abstractNum>
  <w:abstractNum w:abstractNumId="125" w15:restartNumberingAfterBreak="0">
    <w:nsid w:val="144B26CE"/>
    <w:multiLevelType w:val="hybridMultilevel"/>
    <w:tmpl w:val="E62CBB5A"/>
    <w:lvl w:ilvl="0" w:tplc="E020E226">
      <w:numFmt w:val="bullet"/>
      <w:lvlText w:val=""/>
      <w:lvlJc w:val="left"/>
      <w:pPr>
        <w:ind w:left="609" w:hanging="360"/>
      </w:pPr>
      <w:rPr>
        <w:rFonts w:ascii="Symbol" w:eastAsia="Symbol" w:hAnsi="Symbol" w:cs="Symbol" w:hint="default"/>
        <w:w w:val="100"/>
        <w:sz w:val="22"/>
        <w:szCs w:val="22"/>
        <w:lang w:val="pl-PL" w:eastAsia="pl-PL" w:bidi="pl-PL"/>
      </w:rPr>
    </w:lvl>
    <w:lvl w:ilvl="1" w:tplc="73B2D16E">
      <w:numFmt w:val="bullet"/>
      <w:lvlText w:val="•"/>
      <w:lvlJc w:val="left"/>
      <w:pPr>
        <w:ind w:left="1431" w:hanging="360"/>
      </w:pPr>
      <w:rPr>
        <w:rFonts w:hint="default"/>
        <w:lang w:val="pl-PL" w:eastAsia="pl-PL" w:bidi="pl-PL"/>
      </w:rPr>
    </w:lvl>
    <w:lvl w:ilvl="2" w:tplc="F35E2042">
      <w:numFmt w:val="bullet"/>
      <w:lvlText w:val="•"/>
      <w:lvlJc w:val="left"/>
      <w:pPr>
        <w:ind w:left="2263" w:hanging="360"/>
      </w:pPr>
      <w:rPr>
        <w:rFonts w:hint="default"/>
        <w:lang w:val="pl-PL" w:eastAsia="pl-PL" w:bidi="pl-PL"/>
      </w:rPr>
    </w:lvl>
    <w:lvl w:ilvl="3" w:tplc="FB4E8152">
      <w:numFmt w:val="bullet"/>
      <w:lvlText w:val="•"/>
      <w:lvlJc w:val="left"/>
      <w:pPr>
        <w:ind w:left="3095" w:hanging="360"/>
      </w:pPr>
      <w:rPr>
        <w:rFonts w:hint="default"/>
        <w:lang w:val="pl-PL" w:eastAsia="pl-PL" w:bidi="pl-PL"/>
      </w:rPr>
    </w:lvl>
    <w:lvl w:ilvl="4" w:tplc="B15A64F2">
      <w:numFmt w:val="bullet"/>
      <w:lvlText w:val="•"/>
      <w:lvlJc w:val="left"/>
      <w:pPr>
        <w:ind w:left="3927" w:hanging="360"/>
      </w:pPr>
      <w:rPr>
        <w:rFonts w:hint="default"/>
        <w:lang w:val="pl-PL" w:eastAsia="pl-PL" w:bidi="pl-PL"/>
      </w:rPr>
    </w:lvl>
    <w:lvl w:ilvl="5" w:tplc="FC32C590">
      <w:numFmt w:val="bullet"/>
      <w:lvlText w:val="•"/>
      <w:lvlJc w:val="left"/>
      <w:pPr>
        <w:ind w:left="4759" w:hanging="360"/>
      </w:pPr>
      <w:rPr>
        <w:rFonts w:hint="default"/>
        <w:lang w:val="pl-PL" w:eastAsia="pl-PL" w:bidi="pl-PL"/>
      </w:rPr>
    </w:lvl>
    <w:lvl w:ilvl="6" w:tplc="A894D11E">
      <w:numFmt w:val="bullet"/>
      <w:lvlText w:val="•"/>
      <w:lvlJc w:val="left"/>
      <w:pPr>
        <w:ind w:left="5591" w:hanging="360"/>
      </w:pPr>
      <w:rPr>
        <w:rFonts w:hint="default"/>
        <w:lang w:val="pl-PL" w:eastAsia="pl-PL" w:bidi="pl-PL"/>
      </w:rPr>
    </w:lvl>
    <w:lvl w:ilvl="7" w:tplc="FC78480A">
      <w:numFmt w:val="bullet"/>
      <w:lvlText w:val="•"/>
      <w:lvlJc w:val="left"/>
      <w:pPr>
        <w:ind w:left="6423" w:hanging="360"/>
      </w:pPr>
      <w:rPr>
        <w:rFonts w:hint="default"/>
        <w:lang w:val="pl-PL" w:eastAsia="pl-PL" w:bidi="pl-PL"/>
      </w:rPr>
    </w:lvl>
    <w:lvl w:ilvl="8" w:tplc="155A6BB4">
      <w:numFmt w:val="bullet"/>
      <w:lvlText w:val="•"/>
      <w:lvlJc w:val="left"/>
      <w:pPr>
        <w:ind w:left="7255" w:hanging="360"/>
      </w:pPr>
      <w:rPr>
        <w:rFonts w:hint="default"/>
        <w:lang w:val="pl-PL" w:eastAsia="pl-PL" w:bidi="pl-PL"/>
      </w:rPr>
    </w:lvl>
  </w:abstractNum>
  <w:abstractNum w:abstractNumId="126" w15:restartNumberingAfterBreak="0">
    <w:nsid w:val="14693274"/>
    <w:multiLevelType w:val="hybridMultilevel"/>
    <w:tmpl w:val="B6BCE538"/>
    <w:lvl w:ilvl="0" w:tplc="1646CB3A">
      <w:numFmt w:val="bullet"/>
      <w:lvlText w:val=""/>
      <w:lvlJc w:val="left"/>
      <w:pPr>
        <w:ind w:left="830" w:hanging="360"/>
      </w:pPr>
      <w:rPr>
        <w:rFonts w:ascii="Symbol" w:eastAsia="Symbol" w:hAnsi="Symbol" w:cs="Symbol" w:hint="default"/>
        <w:w w:val="100"/>
        <w:sz w:val="22"/>
        <w:szCs w:val="22"/>
        <w:lang w:val="pl-PL" w:eastAsia="pl-PL" w:bidi="pl-PL"/>
      </w:rPr>
    </w:lvl>
    <w:lvl w:ilvl="1" w:tplc="EF32E122">
      <w:numFmt w:val="bullet"/>
      <w:lvlText w:val="•"/>
      <w:lvlJc w:val="left"/>
      <w:pPr>
        <w:ind w:left="1676" w:hanging="360"/>
      </w:pPr>
      <w:rPr>
        <w:rFonts w:hint="default"/>
        <w:lang w:val="pl-PL" w:eastAsia="pl-PL" w:bidi="pl-PL"/>
      </w:rPr>
    </w:lvl>
    <w:lvl w:ilvl="2" w:tplc="7218802A">
      <w:numFmt w:val="bullet"/>
      <w:lvlText w:val="•"/>
      <w:lvlJc w:val="left"/>
      <w:pPr>
        <w:ind w:left="2513" w:hanging="360"/>
      </w:pPr>
      <w:rPr>
        <w:rFonts w:hint="default"/>
        <w:lang w:val="pl-PL" w:eastAsia="pl-PL" w:bidi="pl-PL"/>
      </w:rPr>
    </w:lvl>
    <w:lvl w:ilvl="3" w:tplc="582E426A">
      <w:numFmt w:val="bullet"/>
      <w:lvlText w:val="•"/>
      <w:lvlJc w:val="left"/>
      <w:pPr>
        <w:ind w:left="3350" w:hanging="360"/>
      </w:pPr>
      <w:rPr>
        <w:rFonts w:hint="default"/>
        <w:lang w:val="pl-PL" w:eastAsia="pl-PL" w:bidi="pl-PL"/>
      </w:rPr>
    </w:lvl>
    <w:lvl w:ilvl="4" w:tplc="5A086900">
      <w:numFmt w:val="bullet"/>
      <w:lvlText w:val="•"/>
      <w:lvlJc w:val="left"/>
      <w:pPr>
        <w:ind w:left="4186" w:hanging="360"/>
      </w:pPr>
      <w:rPr>
        <w:rFonts w:hint="default"/>
        <w:lang w:val="pl-PL" w:eastAsia="pl-PL" w:bidi="pl-PL"/>
      </w:rPr>
    </w:lvl>
    <w:lvl w:ilvl="5" w:tplc="A2C4A05C">
      <w:numFmt w:val="bullet"/>
      <w:lvlText w:val="•"/>
      <w:lvlJc w:val="left"/>
      <w:pPr>
        <w:ind w:left="5023" w:hanging="360"/>
      </w:pPr>
      <w:rPr>
        <w:rFonts w:hint="default"/>
        <w:lang w:val="pl-PL" w:eastAsia="pl-PL" w:bidi="pl-PL"/>
      </w:rPr>
    </w:lvl>
    <w:lvl w:ilvl="6" w:tplc="5F245098">
      <w:numFmt w:val="bullet"/>
      <w:lvlText w:val="•"/>
      <w:lvlJc w:val="left"/>
      <w:pPr>
        <w:ind w:left="5860" w:hanging="360"/>
      </w:pPr>
      <w:rPr>
        <w:rFonts w:hint="default"/>
        <w:lang w:val="pl-PL" w:eastAsia="pl-PL" w:bidi="pl-PL"/>
      </w:rPr>
    </w:lvl>
    <w:lvl w:ilvl="7" w:tplc="262A98B6">
      <w:numFmt w:val="bullet"/>
      <w:lvlText w:val="•"/>
      <w:lvlJc w:val="left"/>
      <w:pPr>
        <w:ind w:left="6696" w:hanging="360"/>
      </w:pPr>
      <w:rPr>
        <w:rFonts w:hint="default"/>
        <w:lang w:val="pl-PL" w:eastAsia="pl-PL" w:bidi="pl-PL"/>
      </w:rPr>
    </w:lvl>
    <w:lvl w:ilvl="8" w:tplc="E7D0C608">
      <w:numFmt w:val="bullet"/>
      <w:lvlText w:val="•"/>
      <w:lvlJc w:val="left"/>
      <w:pPr>
        <w:ind w:left="7533" w:hanging="360"/>
      </w:pPr>
      <w:rPr>
        <w:rFonts w:hint="default"/>
        <w:lang w:val="pl-PL" w:eastAsia="pl-PL" w:bidi="pl-PL"/>
      </w:rPr>
    </w:lvl>
  </w:abstractNum>
  <w:abstractNum w:abstractNumId="127" w15:restartNumberingAfterBreak="0">
    <w:nsid w:val="14B52287"/>
    <w:multiLevelType w:val="hybridMultilevel"/>
    <w:tmpl w:val="8670E58E"/>
    <w:lvl w:ilvl="0" w:tplc="340042E8">
      <w:numFmt w:val="bullet"/>
      <w:lvlText w:val=""/>
      <w:lvlJc w:val="left"/>
      <w:pPr>
        <w:ind w:left="893" w:hanging="360"/>
      </w:pPr>
      <w:rPr>
        <w:rFonts w:ascii="Symbol" w:eastAsia="Symbol" w:hAnsi="Symbol" w:cs="Symbol" w:hint="default"/>
        <w:w w:val="100"/>
        <w:sz w:val="22"/>
        <w:szCs w:val="22"/>
        <w:lang w:val="pl-PL" w:eastAsia="pl-PL" w:bidi="pl-PL"/>
      </w:rPr>
    </w:lvl>
    <w:lvl w:ilvl="1" w:tplc="3C389642">
      <w:numFmt w:val="bullet"/>
      <w:lvlText w:val="•"/>
      <w:lvlJc w:val="left"/>
      <w:pPr>
        <w:ind w:left="1701" w:hanging="360"/>
      </w:pPr>
      <w:rPr>
        <w:rFonts w:hint="default"/>
        <w:lang w:val="pl-PL" w:eastAsia="pl-PL" w:bidi="pl-PL"/>
      </w:rPr>
    </w:lvl>
    <w:lvl w:ilvl="2" w:tplc="EF2ADF64">
      <w:numFmt w:val="bullet"/>
      <w:lvlText w:val="•"/>
      <w:lvlJc w:val="left"/>
      <w:pPr>
        <w:ind w:left="2503" w:hanging="360"/>
      </w:pPr>
      <w:rPr>
        <w:rFonts w:hint="default"/>
        <w:lang w:val="pl-PL" w:eastAsia="pl-PL" w:bidi="pl-PL"/>
      </w:rPr>
    </w:lvl>
    <w:lvl w:ilvl="3" w:tplc="B71C2708">
      <w:numFmt w:val="bullet"/>
      <w:lvlText w:val="•"/>
      <w:lvlJc w:val="left"/>
      <w:pPr>
        <w:ind w:left="3305" w:hanging="360"/>
      </w:pPr>
      <w:rPr>
        <w:rFonts w:hint="default"/>
        <w:lang w:val="pl-PL" w:eastAsia="pl-PL" w:bidi="pl-PL"/>
      </w:rPr>
    </w:lvl>
    <w:lvl w:ilvl="4" w:tplc="D0CE266A">
      <w:numFmt w:val="bullet"/>
      <w:lvlText w:val="•"/>
      <w:lvlJc w:val="left"/>
      <w:pPr>
        <w:ind w:left="4107" w:hanging="360"/>
      </w:pPr>
      <w:rPr>
        <w:rFonts w:hint="default"/>
        <w:lang w:val="pl-PL" w:eastAsia="pl-PL" w:bidi="pl-PL"/>
      </w:rPr>
    </w:lvl>
    <w:lvl w:ilvl="5" w:tplc="16EA6068">
      <w:numFmt w:val="bullet"/>
      <w:lvlText w:val="•"/>
      <w:lvlJc w:val="left"/>
      <w:pPr>
        <w:ind w:left="4909" w:hanging="360"/>
      </w:pPr>
      <w:rPr>
        <w:rFonts w:hint="default"/>
        <w:lang w:val="pl-PL" w:eastAsia="pl-PL" w:bidi="pl-PL"/>
      </w:rPr>
    </w:lvl>
    <w:lvl w:ilvl="6" w:tplc="D5AA8766">
      <w:numFmt w:val="bullet"/>
      <w:lvlText w:val="•"/>
      <w:lvlJc w:val="left"/>
      <w:pPr>
        <w:ind w:left="5711" w:hanging="360"/>
      </w:pPr>
      <w:rPr>
        <w:rFonts w:hint="default"/>
        <w:lang w:val="pl-PL" w:eastAsia="pl-PL" w:bidi="pl-PL"/>
      </w:rPr>
    </w:lvl>
    <w:lvl w:ilvl="7" w:tplc="F940CF46">
      <w:numFmt w:val="bullet"/>
      <w:lvlText w:val="•"/>
      <w:lvlJc w:val="left"/>
      <w:pPr>
        <w:ind w:left="6513" w:hanging="360"/>
      </w:pPr>
      <w:rPr>
        <w:rFonts w:hint="default"/>
        <w:lang w:val="pl-PL" w:eastAsia="pl-PL" w:bidi="pl-PL"/>
      </w:rPr>
    </w:lvl>
    <w:lvl w:ilvl="8" w:tplc="5C9E8F02">
      <w:numFmt w:val="bullet"/>
      <w:lvlText w:val="•"/>
      <w:lvlJc w:val="left"/>
      <w:pPr>
        <w:ind w:left="7315" w:hanging="360"/>
      </w:pPr>
      <w:rPr>
        <w:rFonts w:hint="default"/>
        <w:lang w:val="pl-PL" w:eastAsia="pl-PL" w:bidi="pl-PL"/>
      </w:rPr>
    </w:lvl>
  </w:abstractNum>
  <w:abstractNum w:abstractNumId="128" w15:restartNumberingAfterBreak="0">
    <w:nsid w:val="14C6340D"/>
    <w:multiLevelType w:val="hybridMultilevel"/>
    <w:tmpl w:val="1192713A"/>
    <w:lvl w:ilvl="0" w:tplc="41AA9B8A">
      <w:numFmt w:val="bullet"/>
      <w:lvlText w:val=""/>
      <w:lvlJc w:val="left"/>
      <w:pPr>
        <w:ind w:left="875" w:hanging="360"/>
      </w:pPr>
      <w:rPr>
        <w:rFonts w:ascii="Symbol" w:eastAsia="Symbol" w:hAnsi="Symbol" w:cs="Symbol" w:hint="default"/>
        <w:w w:val="100"/>
        <w:sz w:val="22"/>
        <w:szCs w:val="22"/>
        <w:lang w:val="pl-PL" w:eastAsia="pl-PL" w:bidi="pl-PL"/>
      </w:rPr>
    </w:lvl>
    <w:lvl w:ilvl="1" w:tplc="68945538">
      <w:numFmt w:val="bullet"/>
      <w:lvlText w:val="•"/>
      <w:lvlJc w:val="left"/>
      <w:pPr>
        <w:ind w:left="1713" w:hanging="360"/>
      </w:pPr>
      <w:rPr>
        <w:rFonts w:hint="default"/>
        <w:lang w:val="pl-PL" w:eastAsia="pl-PL" w:bidi="pl-PL"/>
      </w:rPr>
    </w:lvl>
    <w:lvl w:ilvl="2" w:tplc="9544BE8E">
      <w:numFmt w:val="bullet"/>
      <w:lvlText w:val="•"/>
      <w:lvlJc w:val="left"/>
      <w:pPr>
        <w:ind w:left="2546" w:hanging="360"/>
      </w:pPr>
      <w:rPr>
        <w:rFonts w:hint="default"/>
        <w:lang w:val="pl-PL" w:eastAsia="pl-PL" w:bidi="pl-PL"/>
      </w:rPr>
    </w:lvl>
    <w:lvl w:ilvl="3" w:tplc="F432C618">
      <w:numFmt w:val="bullet"/>
      <w:lvlText w:val="•"/>
      <w:lvlJc w:val="left"/>
      <w:pPr>
        <w:ind w:left="3379" w:hanging="360"/>
      </w:pPr>
      <w:rPr>
        <w:rFonts w:hint="default"/>
        <w:lang w:val="pl-PL" w:eastAsia="pl-PL" w:bidi="pl-PL"/>
      </w:rPr>
    </w:lvl>
    <w:lvl w:ilvl="4" w:tplc="23221082">
      <w:numFmt w:val="bullet"/>
      <w:lvlText w:val="•"/>
      <w:lvlJc w:val="left"/>
      <w:pPr>
        <w:ind w:left="4212" w:hanging="360"/>
      </w:pPr>
      <w:rPr>
        <w:rFonts w:hint="default"/>
        <w:lang w:val="pl-PL" w:eastAsia="pl-PL" w:bidi="pl-PL"/>
      </w:rPr>
    </w:lvl>
    <w:lvl w:ilvl="5" w:tplc="B948B758">
      <w:numFmt w:val="bullet"/>
      <w:lvlText w:val="•"/>
      <w:lvlJc w:val="left"/>
      <w:pPr>
        <w:ind w:left="5046" w:hanging="360"/>
      </w:pPr>
      <w:rPr>
        <w:rFonts w:hint="default"/>
        <w:lang w:val="pl-PL" w:eastAsia="pl-PL" w:bidi="pl-PL"/>
      </w:rPr>
    </w:lvl>
    <w:lvl w:ilvl="6" w:tplc="22E40482">
      <w:numFmt w:val="bullet"/>
      <w:lvlText w:val="•"/>
      <w:lvlJc w:val="left"/>
      <w:pPr>
        <w:ind w:left="5879" w:hanging="360"/>
      </w:pPr>
      <w:rPr>
        <w:rFonts w:hint="default"/>
        <w:lang w:val="pl-PL" w:eastAsia="pl-PL" w:bidi="pl-PL"/>
      </w:rPr>
    </w:lvl>
    <w:lvl w:ilvl="7" w:tplc="6DFCC6C6">
      <w:numFmt w:val="bullet"/>
      <w:lvlText w:val="•"/>
      <w:lvlJc w:val="left"/>
      <w:pPr>
        <w:ind w:left="6712" w:hanging="360"/>
      </w:pPr>
      <w:rPr>
        <w:rFonts w:hint="default"/>
        <w:lang w:val="pl-PL" w:eastAsia="pl-PL" w:bidi="pl-PL"/>
      </w:rPr>
    </w:lvl>
    <w:lvl w:ilvl="8" w:tplc="17AC6134">
      <w:numFmt w:val="bullet"/>
      <w:lvlText w:val="•"/>
      <w:lvlJc w:val="left"/>
      <w:pPr>
        <w:ind w:left="7545" w:hanging="360"/>
      </w:pPr>
      <w:rPr>
        <w:rFonts w:hint="default"/>
        <w:lang w:val="pl-PL" w:eastAsia="pl-PL" w:bidi="pl-PL"/>
      </w:rPr>
    </w:lvl>
  </w:abstractNum>
  <w:abstractNum w:abstractNumId="129" w15:restartNumberingAfterBreak="0">
    <w:nsid w:val="14CB6478"/>
    <w:multiLevelType w:val="hybridMultilevel"/>
    <w:tmpl w:val="35F2D3BC"/>
    <w:lvl w:ilvl="0" w:tplc="6C906314">
      <w:numFmt w:val="bullet"/>
      <w:lvlText w:val=""/>
      <w:lvlJc w:val="left"/>
      <w:pPr>
        <w:ind w:left="609" w:hanging="360"/>
      </w:pPr>
      <w:rPr>
        <w:rFonts w:ascii="Symbol" w:eastAsia="Symbol" w:hAnsi="Symbol" w:cs="Symbol" w:hint="default"/>
        <w:w w:val="100"/>
        <w:sz w:val="22"/>
        <w:szCs w:val="22"/>
        <w:lang w:val="pl-PL" w:eastAsia="pl-PL" w:bidi="pl-PL"/>
      </w:rPr>
    </w:lvl>
    <w:lvl w:ilvl="1" w:tplc="5068FA4E">
      <w:numFmt w:val="bullet"/>
      <w:lvlText w:val="•"/>
      <w:lvlJc w:val="left"/>
      <w:pPr>
        <w:ind w:left="1431" w:hanging="360"/>
      </w:pPr>
      <w:rPr>
        <w:rFonts w:hint="default"/>
        <w:lang w:val="pl-PL" w:eastAsia="pl-PL" w:bidi="pl-PL"/>
      </w:rPr>
    </w:lvl>
    <w:lvl w:ilvl="2" w:tplc="37F07C34">
      <w:numFmt w:val="bullet"/>
      <w:lvlText w:val="•"/>
      <w:lvlJc w:val="left"/>
      <w:pPr>
        <w:ind w:left="2263" w:hanging="360"/>
      </w:pPr>
      <w:rPr>
        <w:rFonts w:hint="default"/>
        <w:lang w:val="pl-PL" w:eastAsia="pl-PL" w:bidi="pl-PL"/>
      </w:rPr>
    </w:lvl>
    <w:lvl w:ilvl="3" w:tplc="58507816">
      <w:numFmt w:val="bullet"/>
      <w:lvlText w:val="•"/>
      <w:lvlJc w:val="left"/>
      <w:pPr>
        <w:ind w:left="3095" w:hanging="360"/>
      </w:pPr>
      <w:rPr>
        <w:rFonts w:hint="default"/>
        <w:lang w:val="pl-PL" w:eastAsia="pl-PL" w:bidi="pl-PL"/>
      </w:rPr>
    </w:lvl>
    <w:lvl w:ilvl="4" w:tplc="751E8F64">
      <w:numFmt w:val="bullet"/>
      <w:lvlText w:val="•"/>
      <w:lvlJc w:val="left"/>
      <w:pPr>
        <w:ind w:left="3927" w:hanging="360"/>
      </w:pPr>
      <w:rPr>
        <w:rFonts w:hint="default"/>
        <w:lang w:val="pl-PL" w:eastAsia="pl-PL" w:bidi="pl-PL"/>
      </w:rPr>
    </w:lvl>
    <w:lvl w:ilvl="5" w:tplc="9140BB7A">
      <w:numFmt w:val="bullet"/>
      <w:lvlText w:val="•"/>
      <w:lvlJc w:val="left"/>
      <w:pPr>
        <w:ind w:left="4759" w:hanging="360"/>
      </w:pPr>
      <w:rPr>
        <w:rFonts w:hint="default"/>
        <w:lang w:val="pl-PL" w:eastAsia="pl-PL" w:bidi="pl-PL"/>
      </w:rPr>
    </w:lvl>
    <w:lvl w:ilvl="6" w:tplc="ABAA46F8">
      <w:numFmt w:val="bullet"/>
      <w:lvlText w:val="•"/>
      <w:lvlJc w:val="left"/>
      <w:pPr>
        <w:ind w:left="5591" w:hanging="360"/>
      </w:pPr>
      <w:rPr>
        <w:rFonts w:hint="default"/>
        <w:lang w:val="pl-PL" w:eastAsia="pl-PL" w:bidi="pl-PL"/>
      </w:rPr>
    </w:lvl>
    <w:lvl w:ilvl="7" w:tplc="0A20E210">
      <w:numFmt w:val="bullet"/>
      <w:lvlText w:val="•"/>
      <w:lvlJc w:val="left"/>
      <w:pPr>
        <w:ind w:left="6423" w:hanging="360"/>
      </w:pPr>
      <w:rPr>
        <w:rFonts w:hint="default"/>
        <w:lang w:val="pl-PL" w:eastAsia="pl-PL" w:bidi="pl-PL"/>
      </w:rPr>
    </w:lvl>
    <w:lvl w:ilvl="8" w:tplc="3A48458C">
      <w:numFmt w:val="bullet"/>
      <w:lvlText w:val="•"/>
      <w:lvlJc w:val="left"/>
      <w:pPr>
        <w:ind w:left="7255" w:hanging="360"/>
      </w:pPr>
      <w:rPr>
        <w:rFonts w:hint="default"/>
        <w:lang w:val="pl-PL" w:eastAsia="pl-PL" w:bidi="pl-PL"/>
      </w:rPr>
    </w:lvl>
  </w:abstractNum>
  <w:abstractNum w:abstractNumId="130" w15:restartNumberingAfterBreak="0">
    <w:nsid w:val="151910CA"/>
    <w:multiLevelType w:val="hybridMultilevel"/>
    <w:tmpl w:val="6B84FFF8"/>
    <w:lvl w:ilvl="0" w:tplc="968ADB12">
      <w:numFmt w:val="bullet"/>
      <w:lvlText w:val=""/>
      <w:lvlJc w:val="left"/>
      <w:pPr>
        <w:ind w:left="609" w:hanging="360"/>
      </w:pPr>
      <w:rPr>
        <w:rFonts w:ascii="Symbol" w:eastAsia="Symbol" w:hAnsi="Symbol" w:cs="Symbol" w:hint="default"/>
        <w:w w:val="100"/>
        <w:sz w:val="22"/>
        <w:szCs w:val="22"/>
        <w:lang w:val="pl-PL" w:eastAsia="pl-PL" w:bidi="pl-PL"/>
      </w:rPr>
    </w:lvl>
    <w:lvl w:ilvl="1" w:tplc="C4300892">
      <w:numFmt w:val="bullet"/>
      <w:lvlText w:val="•"/>
      <w:lvlJc w:val="left"/>
      <w:pPr>
        <w:ind w:left="1431" w:hanging="360"/>
      </w:pPr>
      <w:rPr>
        <w:rFonts w:hint="default"/>
        <w:lang w:val="pl-PL" w:eastAsia="pl-PL" w:bidi="pl-PL"/>
      </w:rPr>
    </w:lvl>
    <w:lvl w:ilvl="2" w:tplc="4A982644">
      <w:numFmt w:val="bullet"/>
      <w:lvlText w:val="•"/>
      <w:lvlJc w:val="left"/>
      <w:pPr>
        <w:ind w:left="2263" w:hanging="360"/>
      </w:pPr>
      <w:rPr>
        <w:rFonts w:hint="default"/>
        <w:lang w:val="pl-PL" w:eastAsia="pl-PL" w:bidi="pl-PL"/>
      </w:rPr>
    </w:lvl>
    <w:lvl w:ilvl="3" w:tplc="7FEAAFE6">
      <w:numFmt w:val="bullet"/>
      <w:lvlText w:val="•"/>
      <w:lvlJc w:val="left"/>
      <w:pPr>
        <w:ind w:left="3095" w:hanging="360"/>
      </w:pPr>
      <w:rPr>
        <w:rFonts w:hint="default"/>
        <w:lang w:val="pl-PL" w:eastAsia="pl-PL" w:bidi="pl-PL"/>
      </w:rPr>
    </w:lvl>
    <w:lvl w:ilvl="4" w:tplc="7646BED4">
      <w:numFmt w:val="bullet"/>
      <w:lvlText w:val="•"/>
      <w:lvlJc w:val="left"/>
      <w:pPr>
        <w:ind w:left="3927" w:hanging="360"/>
      </w:pPr>
      <w:rPr>
        <w:rFonts w:hint="default"/>
        <w:lang w:val="pl-PL" w:eastAsia="pl-PL" w:bidi="pl-PL"/>
      </w:rPr>
    </w:lvl>
    <w:lvl w:ilvl="5" w:tplc="5E2C1682">
      <w:numFmt w:val="bullet"/>
      <w:lvlText w:val="•"/>
      <w:lvlJc w:val="left"/>
      <w:pPr>
        <w:ind w:left="4759" w:hanging="360"/>
      </w:pPr>
      <w:rPr>
        <w:rFonts w:hint="default"/>
        <w:lang w:val="pl-PL" w:eastAsia="pl-PL" w:bidi="pl-PL"/>
      </w:rPr>
    </w:lvl>
    <w:lvl w:ilvl="6" w:tplc="CCBA8EF6">
      <w:numFmt w:val="bullet"/>
      <w:lvlText w:val="•"/>
      <w:lvlJc w:val="left"/>
      <w:pPr>
        <w:ind w:left="5591" w:hanging="360"/>
      </w:pPr>
      <w:rPr>
        <w:rFonts w:hint="default"/>
        <w:lang w:val="pl-PL" w:eastAsia="pl-PL" w:bidi="pl-PL"/>
      </w:rPr>
    </w:lvl>
    <w:lvl w:ilvl="7" w:tplc="06FAE65E">
      <w:numFmt w:val="bullet"/>
      <w:lvlText w:val="•"/>
      <w:lvlJc w:val="left"/>
      <w:pPr>
        <w:ind w:left="6423" w:hanging="360"/>
      </w:pPr>
      <w:rPr>
        <w:rFonts w:hint="default"/>
        <w:lang w:val="pl-PL" w:eastAsia="pl-PL" w:bidi="pl-PL"/>
      </w:rPr>
    </w:lvl>
    <w:lvl w:ilvl="8" w:tplc="3D66BF1C">
      <w:numFmt w:val="bullet"/>
      <w:lvlText w:val="•"/>
      <w:lvlJc w:val="left"/>
      <w:pPr>
        <w:ind w:left="7255" w:hanging="360"/>
      </w:pPr>
      <w:rPr>
        <w:rFonts w:hint="default"/>
        <w:lang w:val="pl-PL" w:eastAsia="pl-PL" w:bidi="pl-PL"/>
      </w:rPr>
    </w:lvl>
  </w:abstractNum>
  <w:abstractNum w:abstractNumId="131" w15:restartNumberingAfterBreak="0">
    <w:nsid w:val="156E5D68"/>
    <w:multiLevelType w:val="hybridMultilevel"/>
    <w:tmpl w:val="75F6FC4C"/>
    <w:lvl w:ilvl="0" w:tplc="B5B8EB68">
      <w:numFmt w:val="bullet"/>
      <w:lvlText w:val=""/>
      <w:lvlJc w:val="left"/>
      <w:pPr>
        <w:ind w:left="830" w:hanging="360"/>
      </w:pPr>
      <w:rPr>
        <w:rFonts w:ascii="Symbol" w:eastAsia="Symbol" w:hAnsi="Symbol" w:cs="Symbol" w:hint="default"/>
        <w:w w:val="100"/>
        <w:sz w:val="22"/>
        <w:szCs w:val="22"/>
        <w:lang w:val="pl-PL" w:eastAsia="pl-PL" w:bidi="pl-PL"/>
      </w:rPr>
    </w:lvl>
    <w:lvl w:ilvl="1" w:tplc="A962958A">
      <w:numFmt w:val="bullet"/>
      <w:lvlText w:val="•"/>
      <w:lvlJc w:val="left"/>
      <w:pPr>
        <w:ind w:left="1676" w:hanging="360"/>
      </w:pPr>
      <w:rPr>
        <w:rFonts w:hint="default"/>
        <w:lang w:val="pl-PL" w:eastAsia="pl-PL" w:bidi="pl-PL"/>
      </w:rPr>
    </w:lvl>
    <w:lvl w:ilvl="2" w:tplc="6444EDE2">
      <w:numFmt w:val="bullet"/>
      <w:lvlText w:val="•"/>
      <w:lvlJc w:val="left"/>
      <w:pPr>
        <w:ind w:left="2513" w:hanging="360"/>
      </w:pPr>
      <w:rPr>
        <w:rFonts w:hint="default"/>
        <w:lang w:val="pl-PL" w:eastAsia="pl-PL" w:bidi="pl-PL"/>
      </w:rPr>
    </w:lvl>
    <w:lvl w:ilvl="3" w:tplc="A68AAB20">
      <w:numFmt w:val="bullet"/>
      <w:lvlText w:val="•"/>
      <w:lvlJc w:val="left"/>
      <w:pPr>
        <w:ind w:left="3350" w:hanging="360"/>
      </w:pPr>
      <w:rPr>
        <w:rFonts w:hint="default"/>
        <w:lang w:val="pl-PL" w:eastAsia="pl-PL" w:bidi="pl-PL"/>
      </w:rPr>
    </w:lvl>
    <w:lvl w:ilvl="4" w:tplc="872406A4">
      <w:numFmt w:val="bullet"/>
      <w:lvlText w:val="•"/>
      <w:lvlJc w:val="left"/>
      <w:pPr>
        <w:ind w:left="4186" w:hanging="360"/>
      </w:pPr>
      <w:rPr>
        <w:rFonts w:hint="default"/>
        <w:lang w:val="pl-PL" w:eastAsia="pl-PL" w:bidi="pl-PL"/>
      </w:rPr>
    </w:lvl>
    <w:lvl w:ilvl="5" w:tplc="440858EE">
      <w:numFmt w:val="bullet"/>
      <w:lvlText w:val="•"/>
      <w:lvlJc w:val="left"/>
      <w:pPr>
        <w:ind w:left="5023" w:hanging="360"/>
      </w:pPr>
      <w:rPr>
        <w:rFonts w:hint="default"/>
        <w:lang w:val="pl-PL" w:eastAsia="pl-PL" w:bidi="pl-PL"/>
      </w:rPr>
    </w:lvl>
    <w:lvl w:ilvl="6" w:tplc="FDF69428">
      <w:numFmt w:val="bullet"/>
      <w:lvlText w:val="•"/>
      <w:lvlJc w:val="left"/>
      <w:pPr>
        <w:ind w:left="5860" w:hanging="360"/>
      </w:pPr>
      <w:rPr>
        <w:rFonts w:hint="default"/>
        <w:lang w:val="pl-PL" w:eastAsia="pl-PL" w:bidi="pl-PL"/>
      </w:rPr>
    </w:lvl>
    <w:lvl w:ilvl="7" w:tplc="2780DCF6">
      <w:numFmt w:val="bullet"/>
      <w:lvlText w:val="•"/>
      <w:lvlJc w:val="left"/>
      <w:pPr>
        <w:ind w:left="6696" w:hanging="360"/>
      </w:pPr>
      <w:rPr>
        <w:rFonts w:hint="default"/>
        <w:lang w:val="pl-PL" w:eastAsia="pl-PL" w:bidi="pl-PL"/>
      </w:rPr>
    </w:lvl>
    <w:lvl w:ilvl="8" w:tplc="55E6DA70">
      <w:numFmt w:val="bullet"/>
      <w:lvlText w:val="•"/>
      <w:lvlJc w:val="left"/>
      <w:pPr>
        <w:ind w:left="7533" w:hanging="360"/>
      </w:pPr>
      <w:rPr>
        <w:rFonts w:hint="default"/>
        <w:lang w:val="pl-PL" w:eastAsia="pl-PL" w:bidi="pl-PL"/>
      </w:rPr>
    </w:lvl>
  </w:abstractNum>
  <w:abstractNum w:abstractNumId="132" w15:restartNumberingAfterBreak="0">
    <w:nsid w:val="15B74D8B"/>
    <w:multiLevelType w:val="hybridMultilevel"/>
    <w:tmpl w:val="5D5ABD2C"/>
    <w:lvl w:ilvl="0" w:tplc="C1FEBD6E">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33" w15:restartNumberingAfterBreak="0">
    <w:nsid w:val="15D53E42"/>
    <w:multiLevelType w:val="hybridMultilevel"/>
    <w:tmpl w:val="7696E16C"/>
    <w:lvl w:ilvl="0" w:tplc="6CF21A4A">
      <w:numFmt w:val="bullet"/>
      <w:lvlText w:val=""/>
      <w:lvlJc w:val="left"/>
      <w:pPr>
        <w:ind w:left="873" w:hanging="360"/>
      </w:pPr>
      <w:rPr>
        <w:rFonts w:ascii="Symbol" w:eastAsia="Symbol" w:hAnsi="Symbol" w:cs="Symbol" w:hint="default"/>
        <w:w w:val="100"/>
        <w:sz w:val="22"/>
        <w:szCs w:val="22"/>
        <w:lang w:val="pl-PL" w:eastAsia="pl-PL" w:bidi="pl-PL"/>
      </w:rPr>
    </w:lvl>
    <w:lvl w:ilvl="1" w:tplc="ED2C5452">
      <w:numFmt w:val="bullet"/>
      <w:lvlText w:val="•"/>
      <w:lvlJc w:val="left"/>
      <w:pPr>
        <w:ind w:left="1698" w:hanging="360"/>
      </w:pPr>
      <w:rPr>
        <w:rFonts w:hint="default"/>
        <w:lang w:val="pl-PL" w:eastAsia="pl-PL" w:bidi="pl-PL"/>
      </w:rPr>
    </w:lvl>
    <w:lvl w:ilvl="2" w:tplc="394EB212">
      <w:numFmt w:val="bullet"/>
      <w:lvlText w:val="•"/>
      <w:lvlJc w:val="left"/>
      <w:pPr>
        <w:ind w:left="2516" w:hanging="360"/>
      </w:pPr>
      <w:rPr>
        <w:rFonts w:hint="default"/>
        <w:lang w:val="pl-PL" w:eastAsia="pl-PL" w:bidi="pl-PL"/>
      </w:rPr>
    </w:lvl>
    <w:lvl w:ilvl="3" w:tplc="CA28E5B0">
      <w:numFmt w:val="bullet"/>
      <w:lvlText w:val="•"/>
      <w:lvlJc w:val="left"/>
      <w:pPr>
        <w:ind w:left="3334" w:hanging="360"/>
      </w:pPr>
      <w:rPr>
        <w:rFonts w:hint="default"/>
        <w:lang w:val="pl-PL" w:eastAsia="pl-PL" w:bidi="pl-PL"/>
      </w:rPr>
    </w:lvl>
    <w:lvl w:ilvl="4" w:tplc="0CFC6E06">
      <w:numFmt w:val="bullet"/>
      <w:lvlText w:val="•"/>
      <w:lvlJc w:val="left"/>
      <w:pPr>
        <w:ind w:left="4153" w:hanging="360"/>
      </w:pPr>
      <w:rPr>
        <w:rFonts w:hint="default"/>
        <w:lang w:val="pl-PL" w:eastAsia="pl-PL" w:bidi="pl-PL"/>
      </w:rPr>
    </w:lvl>
    <w:lvl w:ilvl="5" w:tplc="5D5C1A7E">
      <w:numFmt w:val="bullet"/>
      <w:lvlText w:val="•"/>
      <w:lvlJc w:val="left"/>
      <w:pPr>
        <w:ind w:left="4971" w:hanging="360"/>
      </w:pPr>
      <w:rPr>
        <w:rFonts w:hint="default"/>
        <w:lang w:val="pl-PL" w:eastAsia="pl-PL" w:bidi="pl-PL"/>
      </w:rPr>
    </w:lvl>
    <w:lvl w:ilvl="6" w:tplc="C97639B8">
      <w:numFmt w:val="bullet"/>
      <w:lvlText w:val="•"/>
      <w:lvlJc w:val="left"/>
      <w:pPr>
        <w:ind w:left="5789" w:hanging="360"/>
      </w:pPr>
      <w:rPr>
        <w:rFonts w:hint="default"/>
        <w:lang w:val="pl-PL" w:eastAsia="pl-PL" w:bidi="pl-PL"/>
      </w:rPr>
    </w:lvl>
    <w:lvl w:ilvl="7" w:tplc="A9828376">
      <w:numFmt w:val="bullet"/>
      <w:lvlText w:val="•"/>
      <w:lvlJc w:val="left"/>
      <w:pPr>
        <w:ind w:left="6608" w:hanging="360"/>
      </w:pPr>
      <w:rPr>
        <w:rFonts w:hint="default"/>
        <w:lang w:val="pl-PL" w:eastAsia="pl-PL" w:bidi="pl-PL"/>
      </w:rPr>
    </w:lvl>
    <w:lvl w:ilvl="8" w:tplc="E60E40BE">
      <w:numFmt w:val="bullet"/>
      <w:lvlText w:val="•"/>
      <w:lvlJc w:val="left"/>
      <w:pPr>
        <w:ind w:left="7426" w:hanging="360"/>
      </w:pPr>
      <w:rPr>
        <w:rFonts w:hint="default"/>
        <w:lang w:val="pl-PL" w:eastAsia="pl-PL" w:bidi="pl-PL"/>
      </w:rPr>
    </w:lvl>
  </w:abstractNum>
  <w:abstractNum w:abstractNumId="134" w15:restartNumberingAfterBreak="0">
    <w:nsid w:val="15DF4BAA"/>
    <w:multiLevelType w:val="hybridMultilevel"/>
    <w:tmpl w:val="EBC6A130"/>
    <w:lvl w:ilvl="0" w:tplc="43CAF2B4">
      <w:numFmt w:val="bullet"/>
      <w:lvlText w:val=""/>
      <w:lvlJc w:val="left"/>
      <w:pPr>
        <w:ind w:left="875" w:hanging="360"/>
      </w:pPr>
      <w:rPr>
        <w:rFonts w:ascii="Symbol" w:eastAsia="Symbol" w:hAnsi="Symbol" w:cs="Symbol" w:hint="default"/>
        <w:w w:val="100"/>
        <w:sz w:val="22"/>
        <w:szCs w:val="22"/>
        <w:lang w:val="pl-PL" w:eastAsia="pl-PL" w:bidi="pl-PL"/>
      </w:rPr>
    </w:lvl>
    <w:lvl w:ilvl="1" w:tplc="90A24416">
      <w:numFmt w:val="bullet"/>
      <w:lvlText w:val="•"/>
      <w:lvlJc w:val="left"/>
      <w:pPr>
        <w:ind w:left="1713" w:hanging="360"/>
      </w:pPr>
      <w:rPr>
        <w:rFonts w:hint="default"/>
        <w:lang w:val="pl-PL" w:eastAsia="pl-PL" w:bidi="pl-PL"/>
      </w:rPr>
    </w:lvl>
    <w:lvl w:ilvl="2" w:tplc="9656E3B0">
      <w:numFmt w:val="bullet"/>
      <w:lvlText w:val="•"/>
      <w:lvlJc w:val="left"/>
      <w:pPr>
        <w:ind w:left="2546" w:hanging="360"/>
      </w:pPr>
      <w:rPr>
        <w:rFonts w:hint="default"/>
        <w:lang w:val="pl-PL" w:eastAsia="pl-PL" w:bidi="pl-PL"/>
      </w:rPr>
    </w:lvl>
    <w:lvl w:ilvl="3" w:tplc="6BB6AC4C">
      <w:numFmt w:val="bullet"/>
      <w:lvlText w:val="•"/>
      <w:lvlJc w:val="left"/>
      <w:pPr>
        <w:ind w:left="3379" w:hanging="360"/>
      </w:pPr>
      <w:rPr>
        <w:rFonts w:hint="default"/>
        <w:lang w:val="pl-PL" w:eastAsia="pl-PL" w:bidi="pl-PL"/>
      </w:rPr>
    </w:lvl>
    <w:lvl w:ilvl="4" w:tplc="53565AFA">
      <w:numFmt w:val="bullet"/>
      <w:lvlText w:val="•"/>
      <w:lvlJc w:val="left"/>
      <w:pPr>
        <w:ind w:left="4212" w:hanging="360"/>
      </w:pPr>
      <w:rPr>
        <w:rFonts w:hint="default"/>
        <w:lang w:val="pl-PL" w:eastAsia="pl-PL" w:bidi="pl-PL"/>
      </w:rPr>
    </w:lvl>
    <w:lvl w:ilvl="5" w:tplc="84541542">
      <w:numFmt w:val="bullet"/>
      <w:lvlText w:val="•"/>
      <w:lvlJc w:val="left"/>
      <w:pPr>
        <w:ind w:left="5046" w:hanging="360"/>
      </w:pPr>
      <w:rPr>
        <w:rFonts w:hint="default"/>
        <w:lang w:val="pl-PL" w:eastAsia="pl-PL" w:bidi="pl-PL"/>
      </w:rPr>
    </w:lvl>
    <w:lvl w:ilvl="6" w:tplc="E2D477B8">
      <w:numFmt w:val="bullet"/>
      <w:lvlText w:val="•"/>
      <w:lvlJc w:val="left"/>
      <w:pPr>
        <w:ind w:left="5879" w:hanging="360"/>
      </w:pPr>
      <w:rPr>
        <w:rFonts w:hint="default"/>
        <w:lang w:val="pl-PL" w:eastAsia="pl-PL" w:bidi="pl-PL"/>
      </w:rPr>
    </w:lvl>
    <w:lvl w:ilvl="7" w:tplc="5C9895F8">
      <w:numFmt w:val="bullet"/>
      <w:lvlText w:val="•"/>
      <w:lvlJc w:val="left"/>
      <w:pPr>
        <w:ind w:left="6712" w:hanging="360"/>
      </w:pPr>
      <w:rPr>
        <w:rFonts w:hint="default"/>
        <w:lang w:val="pl-PL" w:eastAsia="pl-PL" w:bidi="pl-PL"/>
      </w:rPr>
    </w:lvl>
    <w:lvl w:ilvl="8" w:tplc="CD1A1844">
      <w:numFmt w:val="bullet"/>
      <w:lvlText w:val="•"/>
      <w:lvlJc w:val="left"/>
      <w:pPr>
        <w:ind w:left="7545" w:hanging="360"/>
      </w:pPr>
      <w:rPr>
        <w:rFonts w:hint="default"/>
        <w:lang w:val="pl-PL" w:eastAsia="pl-PL" w:bidi="pl-PL"/>
      </w:rPr>
    </w:lvl>
  </w:abstractNum>
  <w:abstractNum w:abstractNumId="135" w15:restartNumberingAfterBreak="0">
    <w:nsid w:val="15E77FA1"/>
    <w:multiLevelType w:val="hybridMultilevel"/>
    <w:tmpl w:val="2A4C122E"/>
    <w:lvl w:ilvl="0" w:tplc="EF788E52">
      <w:numFmt w:val="bullet"/>
      <w:lvlText w:val=""/>
      <w:lvlJc w:val="left"/>
      <w:pPr>
        <w:ind w:left="609" w:hanging="360"/>
      </w:pPr>
      <w:rPr>
        <w:rFonts w:ascii="Symbol" w:eastAsia="Symbol" w:hAnsi="Symbol" w:cs="Symbol" w:hint="default"/>
        <w:w w:val="100"/>
        <w:sz w:val="22"/>
        <w:szCs w:val="22"/>
        <w:lang w:val="pl-PL" w:eastAsia="pl-PL" w:bidi="pl-PL"/>
      </w:rPr>
    </w:lvl>
    <w:lvl w:ilvl="1" w:tplc="64F463B4">
      <w:numFmt w:val="bullet"/>
      <w:lvlText w:val="•"/>
      <w:lvlJc w:val="left"/>
      <w:pPr>
        <w:ind w:left="1431" w:hanging="360"/>
      </w:pPr>
      <w:rPr>
        <w:rFonts w:hint="default"/>
        <w:lang w:val="pl-PL" w:eastAsia="pl-PL" w:bidi="pl-PL"/>
      </w:rPr>
    </w:lvl>
    <w:lvl w:ilvl="2" w:tplc="5846E8B8">
      <w:numFmt w:val="bullet"/>
      <w:lvlText w:val="•"/>
      <w:lvlJc w:val="left"/>
      <w:pPr>
        <w:ind w:left="2263" w:hanging="360"/>
      </w:pPr>
      <w:rPr>
        <w:rFonts w:hint="default"/>
        <w:lang w:val="pl-PL" w:eastAsia="pl-PL" w:bidi="pl-PL"/>
      </w:rPr>
    </w:lvl>
    <w:lvl w:ilvl="3" w:tplc="92EA8FEC">
      <w:numFmt w:val="bullet"/>
      <w:lvlText w:val="•"/>
      <w:lvlJc w:val="left"/>
      <w:pPr>
        <w:ind w:left="3095" w:hanging="360"/>
      </w:pPr>
      <w:rPr>
        <w:rFonts w:hint="default"/>
        <w:lang w:val="pl-PL" w:eastAsia="pl-PL" w:bidi="pl-PL"/>
      </w:rPr>
    </w:lvl>
    <w:lvl w:ilvl="4" w:tplc="C398208E">
      <w:numFmt w:val="bullet"/>
      <w:lvlText w:val="•"/>
      <w:lvlJc w:val="left"/>
      <w:pPr>
        <w:ind w:left="3927" w:hanging="360"/>
      </w:pPr>
      <w:rPr>
        <w:rFonts w:hint="default"/>
        <w:lang w:val="pl-PL" w:eastAsia="pl-PL" w:bidi="pl-PL"/>
      </w:rPr>
    </w:lvl>
    <w:lvl w:ilvl="5" w:tplc="2D987C1E">
      <w:numFmt w:val="bullet"/>
      <w:lvlText w:val="•"/>
      <w:lvlJc w:val="left"/>
      <w:pPr>
        <w:ind w:left="4759" w:hanging="360"/>
      </w:pPr>
      <w:rPr>
        <w:rFonts w:hint="default"/>
        <w:lang w:val="pl-PL" w:eastAsia="pl-PL" w:bidi="pl-PL"/>
      </w:rPr>
    </w:lvl>
    <w:lvl w:ilvl="6" w:tplc="FB626F8A">
      <w:numFmt w:val="bullet"/>
      <w:lvlText w:val="•"/>
      <w:lvlJc w:val="left"/>
      <w:pPr>
        <w:ind w:left="5591" w:hanging="360"/>
      </w:pPr>
      <w:rPr>
        <w:rFonts w:hint="default"/>
        <w:lang w:val="pl-PL" w:eastAsia="pl-PL" w:bidi="pl-PL"/>
      </w:rPr>
    </w:lvl>
    <w:lvl w:ilvl="7" w:tplc="8A32043E">
      <w:numFmt w:val="bullet"/>
      <w:lvlText w:val="•"/>
      <w:lvlJc w:val="left"/>
      <w:pPr>
        <w:ind w:left="6423" w:hanging="360"/>
      </w:pPr>
      <w:rPr>
        <w:rFonts w:hint="default"/>
        <w:lang w:val="pl-PL" w:eastAsia="pl-PL" w:bidi="pl-PL"/>
      </w:rPr>
    </w:lvl>
    <w:lvl w:ilvl="8" w:tplc="2CF40E8E">
      <w:numFmt w:val="bullet"/>
      <w:lvlText w:val="•"/>
      <w:lvlJc w:val="left"/>
      <w:pPr>
        <w:ind w:left="7255" w:hanging="360"/>
      </w:pPr>
      <w:rPr>
        <w:rFonts w:hint="default"/>
        <w:lang w:val="pl-PL" w:eastAsia="pl-PL" w:bidi="pl-PL"/>
      </w:rPr>
    </w:lvl>
  </w:abstractNum>
  <w:abstractNum w:abstractNumId="136" w15:restartNumberingAfterBreak="0">
    <w:nsid w:val="1615541F"/>
    <w:multiLevelType w:val="hybridMultilevel"/>
    <w:tmpl w:val="F7841954"/>
    <w:lvl w:ilvl="0" w:tplc="282A2CB0">
      <w:numFmt w:val="bullet"/>
      <w:lvlText w:val=""/>
      <w:lvlJc w:val="left"/>
      <w:pPr>
        <w:ind w:left="609" w:hanging="360"/>
      </w:pPr>
      <w:rPr>
        <w:rFonts w:ascii="Symbol" w:eastAsia="Symbol" w:hAnsi="Symbol" w:cs="Symbol" w:hint="default"/>
        <w:w w:val="100"/>
        <w:sz w:val="22"/>
        <w:szCs w:val="22"/>
        <w:lang w:val="pl-PL" w:eastAsia="pl-PL" w:bidi="pl-PL"/>
      </w:rPr>
    </w:lvl>
    <w:lvl w:ilvl="1" w:tplc="E4EA8840">
      <w:numFmt w:val="bullet"/>
      <w:lvlText w:val="•"/>
      <w:lvlJc w:val="left"/>
      <w:pPr>
        <w:ind w:left="1431" w:hanging="360"/>
      </w:pPr>
      <w:rPr>
        <w:rFonts w:hint="default"/>
        <w:lang w:val="pl-PL" w:eastAsia="pl-PL" w:bidi="pl-PL"/>
      </w:rPr>
    </w:lvl>
    <w:lvl w:ilvl="2" w:tplc="5F7EDEC8">
      <w:numFmt w:val="bullet"/>
      <w:lvlText w:val="•"/>
      <w:lvlJc w:val="left"/>
      <w:pPr>
        <w:ind w:left="2263" w:hanging="360"/>
      </w:pPr>
      <w:rPr>
        <w:rFonts w:hint="default"/>
        <w:lang w:val="pl-PL" w:eastAsia="pl-PL" w:bidi="pl-PL"/>
      </w:rPr>
    </w:lvl>
    <w:lvl w:ilvl="3" w:tplc="4CEEB0F8">
      <w:numFmt w:val="bullet"/>
      <w:lvlText w:val="•"/>
      <w:lvlJc w:val="left"/>
      <w:pPr>
        <w:ind w:left="3095" w:hanging="360"/>
      </w:pPr>
      <w:rPr>
        <w:rFonts w:hint="default"/>
        <w:lang w:val="pl-PL" w:eastAsia="pl-PL" w:bidi="pl-PL"/>
      </w:rPr>
    </w:lvl>
    <w:lvl w:ilvl="4" w:tplc="BD748876">
      <w:numFmt w:val="bullet"/>
      <w:lvlText w:val="•"/>
      <w:lvlJc w:val="left"/>
      <w:pPr>
        <w:ind w:left="3926" w:hanging="360"/>
      </w:pPr>
      <w:rPr>
        <w:rFonts w:hint="default"/>
        <w:lang w:val="pl-PL" w:eastAsia="pl-PL" w:bidi="pl-PL"/>
      </w:rPr>
    </w:lvl>
    <w:lvl w:ilvl="5" w:tplc="B3DA64F6">
      <w:numFmt w:val="bullet"/>
      <w:lvlText w:val="•"/>
      <w:lvlJc w:val="left"/>
      <w:pPr>
        <w:ind w:left="4758" w:hanging="360"/>
      </w:pPr>
      <w:rPr>
        <w:rFonts w:hint="default"/>
        <w:lang w:val="pl-PL" w:eastAsia="pl-PL" w:bidi="pl-PL"/>
      </w:rPr>
    </w:lvl>
    <w:lvl w:ilvl="6" w:tplc="CB480516">
      <w:numFmt w:val="bullet"/>
      <w:lvlText w:val="•"/>
      <w:lvlJc w:val="left"/>
      <w:pPr>
        <w:ind w:left="5590" w:hanging="360"/>
      </w:pPr>
      <w:rPr>
        <w:rFonts w:hint="default"/>
        <w:lang w:val="pl-PL" w:eastAsia="pl-PL" w:bidi="pl-PL"/>
      </w:rPr>
    </w:lvl>
    <w:lvl w:ilvl="7" w:tplc="813074DA">
      <w:numFmt w:val="bullet"/>
      <w:lvlText w:val="•"/>
      <w:lvlJc w:val="left"/>
      <w:pPr>
        <w:ind w:left="6421" w:hanging="360"/>
      </w:pPr>
      <w:rPr>
        <w:rFonts w:hint="default"/>
        <w:lang w:val="pl-PL" w:eastAsia="pl-PL" w:bidi="pl-PL"/>
      </w:rPr>
    </w:lvl>
    <w:lvl w:ilvl="8" w:tplc="41083080">
      <w:numFmt w:val="bullet"/>
      <w:lvlText w:val="•"/>
      <w:lvlJc w:val="left"/>
      <w:pPr>
        <w:ind w:left="7253" w:hanging="360"/>
      </w:pPr>
      <w:rPr>
        <w:rFonts w:hint="default"/>
        <w:lang w:val="pl-PL" w:eastAsia="pl-PL" w:bidi="pl-PL"/>
      </w:rPr>
    </w:lvl>
  </w:abstractNum>
  <w:abstractNum w:abstractNumId="137" w15:restartNumberingAfterBreak="0">
    <w:nsid w:val="16A3303B"/>
    <w:multiLevelType w:val="hybridMultilevel"/>
    <w:tmpl w:val="F976EEBC"/>
    <w:lvl w:ilvl="0" w:tplc="3C6A118A">
      <w:numFmt w:val="bullet"/>
      <w:lvlText w:val=""/>
      <w:lvlJc w:val="left"/>
      <w:pPr>
        <w:ind w:left="1020" w:hanging="456"/>
      </w:pPr>
      <w:rPr>
        <w:rFonts w:ascii="Symbol" w:eastAsia="Symbol" w:hAnsi="Symbol" w:cs="Symbol" w:hint="default"/>
        <w:w w:val="100"/>
        <w:sz w:val="22"/>
        <w:szCs w:val="22"/>
        <w:lang w:val="pl-PL" w:eastAsia="pl-PL" w:bidi="pl-PL"/>
      </w:rPr>
    </w:lvl>
    <w:lvl w:ilvl="1" w:tplc="5712C44A">
      <w:numFmt w:val="bullet"/>
      <w:lvlText w:val="•"/>
      <w:lvlJc w:val="left"/>
      <w:pPr>
        <w:ind w:left="1809" w:hanging="456"/>
      </w:pPr>
      <w:rPr>
        <w:rFonts w:hint="default"/>
        <w:lang w:val="pl-PL" w:eastAsia="pl-PL" w:bidi="pl-PL"/>
      </w:rPr>
    </w:lvl>
    <w:lvl w:ilvl="2" w:tplc="D63C7E94">
      <w:numFmt w:val="bullet"/>
      <w:lvlText w:val="•"/>
      <w:lvlJc w:val="left"/>
      <w:pPr>
        <w:ind w:left="2599" w:hanging="456"/>
      </w:pPr>
      <w:rPr>
        <w:rFonts w:hint="default"/>
        <w:lang w:val="pl-PL" w:eastAsia="pl-PL" w:bidi="pl-PL"/>
      </w:rPr>
    </w:lvl>
    <w:lvl w:ilvl="3" w:tplc="6458F770">
      <w:numFmt w:val="bullet"/>
      <w:lvlText w:val="•"/>
      <w:lvlJc w:val="left"/>
      <w:pPr>
        <w:ind w:left="3389" w:hanging="456"/>
      </w:pPr>
      <w:rPr>
        <w:rFonts w:hint="default"/>
        <w:lang w:val="pl-PL" w:eastAsia="pl-PL" w:bidi="pl-PL"/>
      </w:rPr>
    </w:lvl>
    <w:lvl w:ilvl="4" w:tplc="129417DA">
      <w:numFmt w:val="bullet"/>
      <w:lvlText w:val="•"/>
      <w:lvlJc w:val="left"/>
      <w:pPr>
        <w:ind w:left="4179" w:hanging="456"/>
      </w:pPr>
      <w:rPr>
        <w:rFonts w:hint="default"/>
        <w:lang w:val="pl-PL" w:eastAsia="pl-PL" w:bidi="pl-PL"/>
      </w:rPr>
    </w:lvl>
    <w:lvl w:ilvl="5" w:tplc="6144CCA4">
      <w:numFmt w:val="bullet"/>
      <w:lvlText w:val="•"/>
      <w:lvlJc w:val="left"/>
      <w:pPr>
        <w:ind w:left="4969" w:hanging="456"/>
      </w:pPr>
      <w:rPr>
        <w:rFonts w:hint="default"/>
        <w:lang w:val="pl-PL" w:eastAsia="pl-PL" w:bidi="pl-PL"/>
      </w:rPr>
    </w:lvl>
    <w:lvl w:ilvl="6" w:tplc="3E9EA986">
      <w:numFmt w:val="bullet"/>
      <w:lvlText w:val="•"/>
      <w:lvlJc w:val="left"/>
      <w:pPr>
        <w:ind w:left="5759" w:hanging="456"/>
      </w:pPr>
      <w:rPr>
        <w:rFonts w:hint="default"/>
        <w:lang w:val="pl-PL" w:eastAsia="pl-PL" w:bidi="pl-PL"/>
      </w:rPr>
    </w:lvl>
    <w:lvl w:ilvl="7" w:tplc="01A0D92C">
      <w:numFmt w:val="bullet"/>
      <w:lvlText w:val="•"/>
      <w:lvlJc w:val="left"/>
      <w:pPr>
        <w:ind w:left="6549" w:hanging="456"/>
      </w:pPr>
      <w:rPr>
        <w:rFonts w:hint="default"/>
        <w:lang w:val="pl-PL" w:eastAsia="pl-PL" w:bidi="pl-PL"/>
      </w:rPr>
    </w:lvl>
    <w:lvl w:ilvl="8" w:tplc="29866492">
      <w:numFmt w:val="bullet"/>
      <w:lvlText w:val="•"/>
      <w:lvlJc w:val="left"/>
      <w:pPr>
        <w:ind w:left="7339" w:hanging="456"/>
      </w:pPr>
      <w:rPr>
        <w:rFonts w:hint="default"/>
        <w:lang w:val="pl-PL" w:eastAsia="pl-PL" w:bidi="pl-PL"/>
      </w:rPr>
    </w:lvl>
  </w:abstractNum>
  <w:abstractNum w:abstractNumId="138" w15:restartNumberingAfterBreak="0">
    <w:nsid w:val="16A4437E"/>
    <w:multiLevelType w:val="hybridMultilevel"/>
    <w:tmpl w:val="09766656"/>
    <w:lvl w:ilvl="0" w:tplc="51083886">
      <w:numFmt w:val="bullet"/>
      <w:lvlText w:val=""/>
      <w:lvlJc w:val="left"/>
      <w:pPr>
        <w:ind w:left="941" w:hanging="360"/>
      </w:pPr>
      <w:rPr>
        <w:rFonts w:ascii="Symbol" w:eastAsia="Symbol" w:hAnsi="Symbol" w:cs="Symbol" w:hint="default"/>
        <w:w w:val="100"/>
        <w:sz w:val="22"/>
        <w:szCs w:val="22"/>
        <w:lang w:val="pl-PL" w:eastAsia="pl-PL" w:bidi="pl-PL"/>
      </w:rPr>
    </w:lvl>
    <w:lvl w:ilvl="1" w:tplc="EE640740">
      <w:numFmt w:val="bullet"/>
      <w:lvlText w:val="•"/>
      <w:lvlJc w:val="left"/>
      <w:pPr>
        <w:ind w:left="1752" w:hanging="360"/>
      </w:pPr>
      <w:rPr>
        <w:rFonts w:hint="default"/>
        <w:lang w:val="pl-PL" w:eastAsia="pl-PL" w:bidi="pl-PL"/>
      </w:rPr>
    </w:lvl>
    <w:lvl w:ilvl="2" w:tplc="8252113C">
      <w:numFmt w:val="bullet"/>
      <w:lvlText w:val="•"/>
      <w:lvlJc w:val="left"/>
      <w:pPr>
        <w:ind w:left="2564" w:hanging="360"/>
      </w:pPr>
      <w:rPr>
        <w:rFonts w:hint="default"/>
        <w:lang w:val="pl-PL" w:eastAsia="pl-PL" w:bidi="pl-PL"/>
      </w:rPr>
    </w:lvl>
    <w:lvl w:ilvl="3" w:tplc="8F04EE7C">
      <w:numFmt w:val="bullet"/>
      <w:lvlText w:val="•"/>
      <w:lvlJc w:val="left"/>
      <w:pPr>
        <w:ind w:left="3376" w:hanging="360"/>
      </w:pPr>
      <w:rPr>
        <w:rFonts w:hint="default"/>
        <w:lang w:val="pl-PL" w:eastAsia="pl-PL" w:bidi="pl-PL"/>
      </w:rPr>
    </w:lvl>
    <w:lvl w:ilvl="4" w:tplc="CD167364">
      <w:numFmt w:val="bullet"/>
      <w:lvlText w:val="•"/>
      <w:lvlJc w:val="left"/>
      <w:pPr>
        <w:ind w:left="4189" w:hanging="360"/>
      </w:pPr>
      <w:rPr>
        <w:rFonts w:hint="default"/>
        <w:lang w:val="pl-PL" w:eastAsia="pl-PL" w:bidi="pl-PL"/>
      </w:rPr>
    </w:lvl>
    <w:lvl w:ilvl="5" w:tplc="63346022">
      <w:numFmt w:val="bullet"/>
      <w:lvlText w:val="•"/>
      <w:lvlJc w:val="left"/>
      <w:pPr>
        <w:ind w:left="5001" w:hanging="360"/>
      </w:pPr>
      <w:rPr>
        <w:rFonts w:hint="default"/>
        <w:lang w:val="pl-PL" w:eastAsia="pl-PL" w:bidi="pl-PL"/>
      </w:rPr>
    </w:lvl>
    <w:lvl w:ilvl="6" w:tplc="5FE668E2">
      <w:numFmt w:val="bullet"/>
      <w:lvlText w:val="•"/>
      <w:lvlJc w:val="left"/>
      <w:pPr>
        <w:ind w:left="5813" w:hanging="360"/>
      </w:pPr>
      <w:rPr>
        <w:rFonts w:hint="default"/>
        <w:lang w:val="pl-PL" w:eastAsia="pl-PL" w:bidi="pl-PL"/>
      </w:rPr>
    </w:lvl>
    <w:lvl w:ilvl="7" w:tplc="2124C430">
      <w:numFmt w:val="bullet"/>
      <w:lvlText w:val="•"/>
      <w:lvlJc w:val="left"/>
      <w:pPr>
        <w:ind w:left="6626" w:hanging="360"/>
      </w:pPr>
      <w:rPr>
        <w:rFonts w:hint="default"/>
        <w:lang w:val="pl-PL" w:eastAsia="pl-PL" w:bidi="pl-PL"/>
      </w:rPr>
    </w:lvl>
    <w:lvl w:ilvl="8" w:tplc="139CAE1C">
      <w:numFmt w:val="bullet"/>
      <w:lvlText w:val="•"/>
      <w:lvlJc w:val="left"/>
      <w:pPr>
        <w:ind w:left="7438" w:hanging="360"/>
      </w:pPr>
      <w:rPr>
        <w:rFonts w:hint="default"/>
        <w:lang w:val="pl-PL" w:eastAsia="pl-PL" w:bidi="pl-PL"/>
      </w:rPr>
    </w:lvl>
  </w:abstractNum>
  <w:abstractNum w:abstractNumId="139" w15:restartNumberingAfterBreak="0">
    <w:nsid w:val="16BD7FA4"/>
    <w:multiLevelType w:val="hybridMultilevel"/>
    <w:tmpl w:val="3B8CE5AE"/>
    <w:lvl w:ilvl="0" w:tplc="F47E353E">
      <w:numFmt w:val="bullet"/>
      <w:lvlText w:val=""/>
      <w:lvlJc w:val="left"/>
      <w:pPr>
        <w:ind w:left="1020" w:hanging="456"/>
      </w:pPr>
      <w:rPr>
        <w:rFonts w:ascii="Symbol" w:eastAsia="Symbol" w:hAnsi="Symbol" w:cs="Symbol" w:hint="default"/>
        <w:w w:val="100"/>
        <w:sz w:val="22"/>
        <w:szCs w:val="22"/>
        <w:lang w:val="pl-PL" w:eastAsia="pl-PL" w:bidi="pl-PL"/>
      </w:rPr>
    </w:lvl>
    <w:lvl w:ilvl="1" w:tplc="1B304A92">
      <w:numFmt w:val="bullet"/>
      <w:lvlText w:val="•"/>
      <w:lvlJc w:val="left"/>
      <w:pPr>
        <w:ind w:left="1809" w:hanging="456"/>
      </w:pPr>
      <w:rPr>
        <w:rFonts w:hint="default"/>
        <w:lang w:val="pl-PL" w:eastAsia="pl-PL" w:bidi="pl-PL"/>
      </w:rPr>
    </w:lvl>
    <w:lvl w:ilvl="2" w:tplc="3A7E6874">
      <w:numFmt w:val="bullet"/>
      <w:lvlText w:val="•"/>
      <w:lvlJc w:val="left"/>
      <w:pPr>
        <w:ind w:left="2599" w:hanging="456"/>
      </w:pPr>
      <w:rPr>
        <w:rFonts w:hint="default"/>
        <w:lang w:val="pl-PL" w:eastAsia="pl-PL" w:bidi="pl-PL"/>
      </w:rPr>
    </w:lvl>
    <w:lvl w:ilvl="3" w:tplc="86ECACDE">
      <w:numFmt w:val="bullet"/>
      <w:lvlText w:val="•"/>
      <w:lvlJc w:val="left"/>
      <w:pPr>
        <w:ind w:left="3389" w:hanging="456"/>
      </w:pPr>
      <w:rPr>
        <w:rFonts w:hint="default"/>
        <w:lang w:val="pl-PL" w:eastAsia="pl-PL" w:bidi="pl-PL"/>
      </w:rPr>
    </w:lvl>
    <w:lvl w:ilvl="4" w:tplc="344CB4C0">
      <w:numFmt w:val="bullet"/>
      <w:lvlText w:val="•"/>
      <w:lvlJc w:val="left"/>
      <w:pPr>
        <w:ind w:left="4179" w:hanging="456"/>
      </w:pPr>
      <w:rPr>
        <w:rFonts w:hint="default"/>
        <w:lang w:val="pl-PL" w:eastAsia="pl-PL" w:bidi="pl-PL"/>
      </w:rPr>
    </w:lvl>
    <w:lvl w:ilvl="5" w:tplc="98208CF4">
      <w:numFmt w:val="bullet"/>
      <w:lvlText w:val="•"/>
      <w:lvlJc w:val="left"/>
      <w:pPr>
        <w:ind w:left="4969" w:hanging="456"/>
      </w:pPr>
      <w:rPr>
        <w:rFonts w:hint="default"/>
        <w:lang w:val="pl-PL" w:eastAsia="pl-PL" w:bidi="pl-PL"/>
      </w:rPr>
    </w:lvl>
    <w:lvl w:ilvl="6" w:tplc="E780A8D0">
      <w:numFmt w:val="bullet"/>
      <w:lvlText w:val="•"/>
      <w:lvlJc w:val="left"/>
      <w:pPr>
        <w:ind w:left="5759" w:hanging="456"/>
      </w:pPr>
      <w:rPr>
        <w:rFonts w:hint="default"/>
        <w:lang w:val="pl-PL" w:eastAsia="pl-PL" w:bidi="pl-PL"/>
      </w:rPr>
    </w:lvl>
    <w:lvl w:ilvl="7" w:tplc="D2DA768E">
      <w:numFmt w:val="bullet"/>
      <w:lvlText w:val="•"/>
      <w:lvlJc w:val="left"/>
      <w:pPr>
        <w:ind w:left="6549" w:hanging="456"/>
      </w:pPr>
      <w:rPr>
        <w:rFonts w:hint="default"/>
        <w:lang w:val="pl-PL" w:eastAsia="pl-PL" w:bidi="pl-PL"/>
      </w:rPr>
    </w:lvl>
    <w:lvl w:ilvl="8" w:tplc="B186D4B0">
      <w:numFmt w:val="bullet"/>
      <w:lvlText w:val="•"/>
      <w:lvlJc w:val="left"/>
      <w:pPr>
        <w:ind w:left="7339" w:hanging="456"/>
      </w:pPr>
      <w:rPr>
        <w:rFonts w:hint="default"/>
        <w:lang w:val="pl-PL" w:eastAsia="pl-PL" w:bidi="pl-PL"/>
      </w:rPr>
    </w:lvl>
  </w:abstractNum>
  <w:abstractNum w:abstractNumId="140" w15:restartNumberingAfterBreak="0">
    <w:nsid w:val="16FC052A"/>
    <w:multiLevelType w:val="hybridMultilevel"/>
    <w:tmpl w:val="A836B424"/>
    <w:lvl w:ilvl="0" w:tplc="4828939E">
      <w:numFmt w:val="bullet"/>
      <w:lvlText w:val=""/>
      <w:lvlJc w:val="left"/>
      <w:pPr>
        <w:ind w:left="969" w:hanging="360"/>
      </w:pPr>
      <w:rPr>
        <w:rFonts w:ascii="Symbol" w:eastAsia="Symbol" w:hAnsi="Symbol" w:cs="Symbol" w:hint="default"/>
        <w:w w:val="100"/>
        <w:sz w:val="22"/>
        <w:szCs w:val="22"/>
        <w:lang w:val="pl-PL" w:eastAsia="pl-PL" w:bidi="pl-PL"/>
      </w:rPr>
    </w:lvl>
    <w:lvl w:ilvl="1" w:tplc="9F2A933C">
      <w:numFmt w:val="bullet"/>
      <w:lvlText w:val="•"/>
      <w:lvlJc w:val="left"/>
      <w:pPr>
        <w:ind w:left="1755" w:hanging="360"/>
      </w:pPr>
      <w:rPr>
        <w:rFonts w:hint="default"/>
        <w:lang w:val="pl-PL" w:eastAsia="pl-PL" w:bidi="pl-PL"/>
      </w:rPr>
    </w:lvl>
    <w:lvl w:ilvl="2" w:tplc="F90A9B9A">
      <w:numFmt w:val="bullet"/>
      <w:lvlText w:val="•"/>
      <w:lvlJc w:val="left"/>
      <w:pPr>
        <w:ind w:left="2551" w:hanging="360"/>
      </w:pPr>
      <w:rPr>
        <w:rFonts w:hint="default"/>
        <w:lang w:val="pl-PL" w:eastAsia="pl-PL" w:bidi="pl-PL"/>
      </w:rPr>
    </w:lvl>
    <w:lvl w:ilvl="3" w:tplc="12467B64">
      <w:numFmt w:val="bullet"/>
      <w:lvlText w:val="•"/>
      <w:lvlJc w:val="left"/>
      <w:pPr>
        <w:ind w:left="3347" w:hanging="360"/>
      </w:pPr>
      <w:rPr>
        <w:rFonts w:hint="default"/>
        <w:lang w:val="pl-PL" w:eastAsia="pl-PL" w:bidi="pl-PL"/>
      </w:rPr>
    </w:lvl>
    <w:lvl w:ilvl="4" w:tplc="50D0AF22">
      <w:numFmt w:val="bullet"/>
      <w:lvlText w:val="•"/>
      <w:lvlJc w:val="left"/>
      <w:pPr>
        <w:ind w:left="4143" w:hanging="360"/>
      </w:pPr>
      <w:rPr>
        <w:rFonts w:hint="default"/>
        <w:lang w:val="pl-PL" w:eastAsia="pl-PL" w:bidi="pl-PL"/>
      </w:rPr>
    </w:lvl>
    <w:lvl w:ilvl="5" w:tplc="2B7805C2">
      <w:numFmt w:val="bullet"/>
      <w:lvlText w:val="•"/>
      <w:lvlJc w:val="left"/>
      <w:pPr>
        <w:ind w:left="4939" w:hanging="360"/>
      </w:pPr>
      <w:rPr>
        <w:rFonts w:hint="default"/>
        <w:lang w:val="pl-PL" w:eastAsia="pl-PL" w:bidi="pl-PL"/>
      </w:rPr>
    </w:lvl>
    <w:lvl w:ilvl="6" w:tplc="33A0EC48">
      <w:numFmt w:val="bullet"/>
      <w:lvlText w:val="•"/>
      <w:lvlJc w:val="left"/>
      <w:pPr>
        <w:ind w:left="5735" w:hanging="360"/>
      </w:pPr>
      <w:rPr>
        <w:rFonts w:hint="default"/>
        <w:lang w:val="pl-PL" w:eastAsia="pl-PL" w:bidi="pl-PL"/>
      </w:rPr>
    </w:lvl>
    <w:lvl w:ilvl="7" w:tplc="3EBE7ACC">
      <w:numFmt w:val="bullet"/>
      <w:lvlText w:val="•"/>
      <w:lvlJc w:val="left"/>
      <w:pPr>
        <w:ind w:left="6531" w:hanging="360"/>
      </w:pPr>
      <w:rPr>
        <w:rFonts w:hint="default"/>
        <w:lang w:val="pl-PL" w:eastAsia="pl-PL" w:bidi="pl-PL"/>
      </w:rPr>
    </w:lvl>
    <w:lvl w:ilvl="8" w:tplc="4808E9AC">
      <w:numFmt w:val="bullet"/>
      <w:lvlText w:val="•"/>
      <w:lvlJc w:val="left"/>
      <w:pPr>
        <w:ind w:left="7327" w:hanging="360"/>
      </w:pPr>
      <w:rPr>
        <w:rFonts w:hint="default"/>
        <w:lang w:val="pl-PL" w:eastAsia="pl-PL" w:bidi="pl-PL"/>
      </w:rPr>
    </w:lvl>
  </w:abstractNum>
  <w:abstractNum w:abstractNumId="141" w15:restartNumberingAfterBreak="0">
    <w:nsid w:val="170A0BF3"/>
    <w:multiLevelType w:val="hybridMultilevel"/>
    <w:tmpl w:val="268E901C"/>
    <w:lvl w:ilvl="0" w:tplc="005AE0C6">
      <w:numFmt w:val="bullet"/>
      <w:lvlText w:val=""/>
      <w:lvlJc w:val="left"/>
      <w:pPr>
        <w:ind w:left="917" w:hanging="454"/>
      </w:pPr>
      <w:rPr>
        <w:rFonts w:ascii="Symbol" w:eastAsia="Symbol" w:hAnsi="Symbol" w:cs="Symbol" w:hint="default"/>
        <w:w w:val="100"/>
        <w:sz w:val="22"/>
        <w:szCs w:val="22"/>
        <w:lang w:val="pl-PL" w:eastAsia="pl-PL" w:bidi="pl-PL"/>
      </w:rPr>
    </w:lvl>
    <w:lvl w:ilvl="1" w:tplc="B89CC23A">
      <w:numFmt w:val="bullet"/>
      <w:lvlText w:val="•"/>
      <w:lvlJc w:val="left"/>
      <w:pPr>
        <w:ind w:left="1719" w:hanging="454"/>
      </w:pPr>
      <w:rPr>
        <w:rFonts w:hint="default"/>
        <w:lang w:val="pl-PL" w:eastAsia="pl-PL" w:bidi="pl-PL"/>
      </w:rPr>
    </w:lvl>
    <w:lvl w:ilvl="2" w:tplc="CB6C8F04">
      <w:numFmt w:val="bullet"/>
      <w:lvlText w:val="•"/>
      <w:lvlJc w:val="left"/>
      <w:pPr>
        <w:ind w:left="2519" w:hanging="454"/>
      </w:pPr>
      <w:rPr>
        <w:rFonts w:hint="default"/>
        <w:lang w:val="pl-PL" w:eastAsia="pl-PL" w:bidi="pl-PL"/>
      </w:rPr>
    </w:lvl>
    <w:lvl w:ilvl="3" w:tplc="3998D64A">
      <w:numFmt w:val="bullet"/>
      <w:lvlText w:val="•"/>
      <w:lvlJc w:val="left"/>
      <w:pPr>
        <w:ind w:left="3319" w:hanging="454"/>
      </w:pPr>
      <w:rPr>
        <w:rFonts w:hint="default"/>
        <w:lang w:val="pl-PL" w:eastAsia="pl-PL" w:bidi="pl-PL"/>
      </w:rPr>
    </w:lvl>
    <w:lvl w:ilvl="4" w:tplc="794CFA04">
      <w:numFmt w:val="bullet"/>
      <w:lvlText w:val="•"/>
      <w:lvlJc w:val="left"/>
      <w:pPr>
        <w:ind w:left="4119" w:hanging="454"/>
      </w:pPr>
      <w:rPr>
        <w:rFonts w:hint="default"/>
        <w:lang w:val="pl-PL" w:eastAsia="pl-PL" w:bidi="pl-PL"/>
      </w:rPr>
    </w:lvl>
    <w:lvl w:ilvl="5" w:tplc="162AC7C6">
      <w:numFmt w:val="bullet"/>
      <w:lvlText w:val="•"/>
      <w:lvlJc w:val="left"/>
      <w:pPr>
        <w:ind w:left="4919" w:hanging="454"/>
      </w:pPr>
      <w:rPr>
        <w:rFonts w:hint="default"/>
        <w:lang w:val="pl-PL" w:eastAsia="pl-PL" w:bidi="pl-PL"/>
      </w:rPr>
    </w:lvl>
    <w:lvl w:ilvl="6" w:tplc="7254743E">
      <w:numFmt w:val="bullet"/>
      <w:lvlText w:val="•"/>
      <w:lvlJc w:val="left"/>
      <w:pPr>
        <w:ind w:left="5719" w:hanging="454"/>
      </w:pPr>
      <w:rPr>
        <w:rFonts w:hint="default"/>
        <w:lang w:val="pl-PL" w:eastAsia="pl-PL" w:bidi="pl-PL"/>
      </w:rPr>
    </w:lvl>
    <w:lvl w:ilvl="7" w:tplc="064AA278">
      <w:numFmt w:val="bullet"/>
      <w:lvlText w:val="•"/>
      <w:lvlJc w:val="left"/>
      <w:pPr>
        <w:ind w:left="6519" w:hanging="454"/>
      </w:pPr>
      <w:rPr>
        <w:rFonts w:hint="default"/>
        <w:lang w:val="pl-PL" w:eastAsia="pl-PL" w:bidi="pl-PL"/>
      </w:rPr>
    </w:lvl>
    <w:lvl w:ilvl="8" w:tplc="798EE2C6">
      <w:numFmt w:val="bullet"/>
      <w:lvlText w:val="•"/>
      <w:lvlJc w:val="left"/>
      <w:pPr>
        <w:ind w:left="7319" w:hanging="454"/>
      </w:pPr>
      <w:rPr>
        <w:rFonts w:hint="default"/>
        <w:lang w:val="pl-PL" w:eastAsia="pl-PL" w:bidi="pl-PL"/>
      </w:rPr>
    </w:lvl>
  </w:abstractNum>
  <w:abstractNum w:abstractNumId="142" w15:restartNumberingAfterBreak="0">
    <w:nsid w:val="17182035"/>
    <w:multiLevelType w:val="hybridMultilevel"/>
    <w:tmpl w:val="7940F504"/>
    <w:lvl w:ilvl="0" w:tplc="1E667134">
      <w:numFmt w:val="bullet"/>
      <w:lvlText w:val=""/>
      <w:lvlJc w:val="left"/>
      <w:pPr>
        <w:ind w:left="609" w:hanging="360"/>
      </w:pPr>
      <w:rPr>
        <w:rFonts w:ascii="Symbol" w:eastAsia="Symbol" w:hAnsi="Symbol" w:cs="Symbol" w:hint="default"/>
        <w:w w:val="100"/>
        <w:sz w:val="22"/>
        <w:szCs w:val="22"/>
        <w:lang w:val="pl-PL" w:eastAsia="pl-PL" w:bidi="pl-PL"/>
      </w:rPr>
    </w:lvl>
    <w:lvl w:ilvl="1" w:tplc="5C9A1E5A">
      <w:numFmt w:val="bullet"/>
      <w:lvlText w:val="•"/>
      <w:lvlJc w:val="left"/>
      <w:pPr>
        <w:ind w:left="1431" w:hanging="360"/>
      </w:pPr>
      <w:rPr>
        <w:rFonts w:hint="default"/>
        <w:lang w:val="pl-PL" w:eastAsia="pl-PL" w:bidi="pl-PL"/>
      </w:rPr>
    </w:lvl>
    <w:lvl w:ilvl="2" w:tplc="DFE0173A">
      <w:numFmt w:val="bullet"/>
      <w:lvlText w:val="•"/>
      <w:lvlJc w:val="left"/>
      <w:pPr>
        <w:ind w:left="2263" w:hanging="360"/>
      </w:pPr>
      <w:rPr>
        <w:rFonts w:hint="default"/>
        <w:lang w:val="pl-PL" w:eastAsia="pl-PL" w:bidi="pl-PL"/>
      </w:rPr>
    </w:lvl>
    <w:lvl w:ilvl="3" w:tplc="4E22D78C">
      <w:numFmt w:val="bullet"/>
      <w:lvlText w:val="•"/>
      <w:lvlJc w:val="left"/>
      <w:pPr>
        <w:ind w:left="3095" w:hanging="360"/>
      </w:pPr>
      <w:rPr>
        <w:rFonts w:hint="default"/>
        <w:lang w:val="pl-PL" w:eastAsia="pl-PL" w:bidi="pl-PL"/>
      </w:rPr>
    </w:lvl>
    <w:lvl w:ilvl="4" w:tplc="95F45FB8">
      <w:numFmt w:val="bullet"/>
      <w:lvlText w:val="•"/>
      <w:lvlJc w:val="left"/>
      <w:pPr>
        <w:ind w:left="3927" w:hanging="360"/>
      </w:pPr>
      <w:rPr>
        <w:rFonts w:hint="default"/>
        <w:lang w:val="pl-PL" w:eastAsia="pl-PL" w:bidi="pl-PL"/>
      </w:rPr>
    </w:lvl>
    <w:lvl w:ilvl="5" w:tplc="86701B06">
      <w:numFmt w:val="bullet"/>
      <w:lvlText w:val="•"/>
      <w:lvlJc w:val="left"/>
      <w:pPr>
        <w:ind w:left="4759" w:hanging="360"/>
      </w:pPr>
      <w:rPr>
        <w:rFonts w:hint="default"/>
        <w:lang w:val="pl-PL" w:eastAsia="pl-PL" w:bidi="pl-PL"/>
      </w:rPr>
    </w:lvl>
    <w:lvl w:ilvl="6" w:tplc="10308362">
      <w:numFmt w:val="bullet"/>
      <w:lvlText w:val="•"/>
      <w:lvlJc w:val="left"/>
      <w:pPr>
        <w:ind w:left="5591" w:hanging="360"/>
      </w:pPr>
      <w:rPr>
        <w:rFonts w:hint="default"/>
        <w:lang w:val="pl-PL" w:eastAsia="pl-PL" w:bidi="pl-PL"/>
      </w:rPr>
    </w:lvl>
    <w:lvl w:ilvl="7" w:tplc="C408DA0C">
      <w:numFmt w:val="bullet"/>
      <w:lvlText w:val="•"/>
      <w:lvlJc w:val="left"/>
      <w:pPr>
        <w:ind w:left="6423" w:hanging="360"/>
      </w:pPr>
      <w:rPr>
        <w:rFonts w:hint="default"/>
        <w:lang w:val="pl-PL" w:eastAsia="pl-PL" w:bidi="pl-PL"/>
      </w:rPr>
    </w:lvl>
    <w:lvl w:ilvl="8" w:tplc="96769932">
      <w:numFmt w:val="bullet"/>
      <w:lvlText w:val="•"/>
      <w:lvlJc w:val="left"/>
      <w:pPr>
        <w:ind w:left="7255" w:hanging="360"/>
      </w:pPr>
      <w:rPr>
        <w:rFonts w:hint="default"/>
        <w:lang w:val="pl-PL" w:eastAsia="pl-PL" w:bidi="pl-PL"/>
      </w:rPr>
    </w:lvl>
  </w:abstractNum>
  <w:abstractNum w:abstractNumId="143" w15:restartNumberingAfterBreak="0">
    <w:nsid w:val="17183670"/>
    <w:multiLevelType w:val="hybridMultilevel"/>
    <w:tmpl w:val="3D241746"/>
    <w:lvl w:ilvl="0" w:tplc="5EDCA9E8">
      <w:numFmt w:val="bullet"/>
      <w:lvlText w:val=""/>
      <w:lvlJc w:val="left"/>
      <w:pPr>
        <w:ind w:left="1020" w:hanging="456"/>
      </w:pPr>
      <w:rPr>
        <w:rFonts w:ascii="Symbol" w:eastAsia="Symbol" w:hAnsi="Symbol" w:cs="Symbol" w:hint="default"/>
        <w:w w:val="100"/>
        <w:sz w:val="22"/>
        <w:szCs w:val="22"/>
        <w:lang w:val="pl-PL" w:eastAsia="pl-PL" w:bidi="pl-PL"/>
      </w:rPr>
    </w:lvl>
    <w:lvl w:ilvl="1" w:tplc="DBCE2626">
      <w:numFmt w:val="bullet"/>
      <w:lvlText w:val="•"/>
      <w:lvlJc w:val="left"/>
      <w:pPr>
        <w:ind w:left="1809" w:hanging="456"/>
      </w:pPr>
      <w:rPr>
        <w:rFonts w:hint="default"/>
        <w:lang w:val="pl-PL" w:eastAsia="pl-PL" w:bidi="pl-PL"/>
      </w:rPr>
    </w:lvl>
    <w:lvl w:ilvl="2" w:tplc="F7AADB9E">
      <w:numFmt w:val="bullet"/>
      <w:lvlText w:val="•"/>
      <w:lvlJc w:val="left"/>
      <w:pPr>
        <w:ind w:left="2599" w:hanging="456"/>
      </w:pPr>
      <w:rPr>
        <w:rFonts w:hint="default"/>
        <w:lang w:val="pl-PL" w:eastAsia="pl-PL" w:bidi="pl-PL"/>
      </w:rPr>
    </w:lvl>
    <w:lvl w:ilvl="3" w:tplc="DBE0CF7E">
      <w:numFmt w:val="bullet"/>
      <w:lvlText w:val="•"/>
      <w:lvlJc w:val="left"/>
      <w:pPr>
        <w:ind w:left="3389" w:hanging="456"/>
      </w:pPr>
      <w:rPr>
        <w:rFonts w:hint="default"/>
        <w:lang w:val="pl-PL" w:eastAsia="pl-PL" w:bidi="pl-PL"/>
      </w:rPr>
    </w:lvl>
    <w:lvl w:ilvl="4" w:tplc="A4525B82">
      <w:numFmt w:val="bullet"/>
      <w:lvlText w:val="•"/>
      <w:lvlJc w:val="left"/>
      <w:pPr>
        <w:ind w:left="4179" w:hanging="456"/>
      </w:pPr>
      <w:rPr>
        <w:rFonts w:hint="default"/>
        <w:lang w:val="pl-PL" w:eastAsia="pl-PL" w:bidi="pl-PL"/>
      </w:rPr>
    </w:lvl>
    <w:lvl w:ilvl="5" w:tplc="ECECC5A2">
      <w:numFmt w:val="bullet"/>
      <w:lvlText w:val="•"/>
      <w:lvlJc w:val="left"/>
      <w:pPr>
        <w:ind w:left="4969" w:hanging="456"/>
      </w:pPr>
      <w:rPr>
        <w:rFonts w:hint="default"/>
        <w:lang w:val="pl-PL" w:eastAsia="pl-PL" w:bidi="pl-PL"/>
      </w:rPr>
    </w:lvl>
    <w:lvl w:ilvl="6" w:tplc="6C70788A">
      <w:numFmt w:val="bullet"/>
      <w:lvlText w:val="•"/>
      <w:lvlJc w:val="left"/>
      <w:pPr>
        <w:ind w:left="5759" w:hanging="456"/>
      </w:pPr>
      <w:rPr>
        <w:rFonts w:hint="default"/>
        <w:lang w:val="pl-PL" w:eastAsia="pl-PL" w:bidi="pl-PL"/>
      </w:rPr>
    </w:lvl>
    <w:lvl w:ilvl="7" w:tplc="CBBC7C1C">
      <w:numFmt w:val="bullet"/>
      <w:lvlText w:val="•"/>
      <w:lvlJc w:val="left"/>
      <w:pPr>
        <w:ind w:left="6549" w:hanging="456"/>
      </w:pPr>
      <w:rPr>
        <w:rFonts w:hint="default"/>
        <w:lang w:val="pl-PL" w:eastAsia="pl-PL" w:bidi="pl-PL"/>
      </w:rPr>
    </w:lvl>
    <w:lvl w:ilvl="8" w:tplc="A1D4E5EC">
      <w:numFmt w:val="bullet"/>
      <w:lvlText w:val="•"/>
      <w:lvlJc w:val="left"/>
      <w:pPr>
        <w:ind w:left="7339" w:hanging="456"/>
      </w:pPr>
      <w:rPr>
        <w:rFonts w:hint="default"/>
        <w:lang w:val="pl-PL" w:eastAsia="pl-PL" w:bidi="pl-PL"/>
      </w:rPr>
    </w:lvl>
  </w:abstractNum>
  <w:abstractNum w:abstractNumId="144" w15:restartNumberingAfterBreak="0">
    <w:nsid w:val="17C766E5"/>
    <w:multiLevelType w:val="hybridMultilevel"/>
    <w:tmpl w:val="340AD702"/>
    <w:lvl w:ilvl="0" w:tplc="EB802434">
      <w:numFmt w:val="bullet"/>
      <w:lvlText w:val=""/>
      <w:lvlJc w:val="left"/>
      <w:pPr>
        <w:ind w:left="830" w:hanging="360"/>
      </w:pPr>
      <w:rPr>
        <w:rFonts w:ascii="Symbol" w:eastAsia="Symbol" w:hAnsi="Symbol" w:cs="Symbol" w:hint="default"/>
        <w:w w:val="100"/>
        <w:sz w:val="22"/>
        <w:szCs w:val="22"/>
        <w:lang w:val="pl-PL" w:eastAsia="pl-PL" w:bidi="pl-PL"/>
      </w:rPr>
    </w:lvl>
    <w:lvl w:ilvl="1" w:tplc="68F6183C">
      <w:numFmt w:val="bullet"/>
      <w:lvlText w:val="•"/>
      <w:lvlJc w:val="left"/>
      <w:pPr>
        <w:ind w:left="1676" w:hanging="360"/>
      </w:pPr>
      <w:rPr>
        <w:rFonts w:hint="default"/>
        <w:lang w:val="pl-PL" w:eastAsia="pl-PL" w:bidi="pl-PL"/>
      </w:rPr>
    </w:lvl>
    <w:lvl w:ilvl="2" w:tplc="254C3CF6">
      <w:numFmt w:val="bullet"/>
      <w:lvlText w:val="•"/>
      <w:lvlJc w:val="left"/>
      <w:pPr>
        <w:ind w:left="2513" w:hanging="360"/>
      </w:pPr>
      <w:rPr>
        <w:rFonts w:hint="default"/>
        <w:lang w:val="pl-PL" w:eastAsia="pl-PL" w:bidi="pl-PL"/>
      </w:rPr>
    </w:lvl>
    <w:lvl w:ilvl="3" w:tplc="2048C116">
      <w:numFmt w:val="bullet"/>
      <w:lvlText w:val="•"/>
      <w:lvlJc w:val="left"/>
      <w:pPr>
        <w:ind w:left="3350" w:hanging="360"/>
      </w:pPr>
      <w:rPr>
        <w:rFonts w:hint="default"/>
        <w:lang w:val="pl-PL" w:eastAsia="pl-PL" w:bidi="pl-PL"/>
      </w:rPr>
    </w:lvl>
    <w:lvl w:ilvl="4" w:tplc="ED1E5BF2">
      <w:numFmt w:val="bullet"/>
      <w:lvlText w:val="•"/>
      <w:lvlJc w:val="left"/>
      <w:pPr>
        <w:ind w:left="4186" w:hanging="360"/>
      </w:pPr>
      <w:rPr>
        <w:rFonts w:hint="default"/>
        <w:lang w:val="pl-PL" w:eastAsia="pl-PL" w:bidi="pl-PL"/>
      </w:rPr>
    </w:lvl>
    <w:lvl w:ilvl="5" w:tplc="BB38E94C">
      <w:numFmt w:val="bullet"/>
      <w:lvlText w:val="•"/>
      <w:lvlJc w:val="left"/>
      <w:pPr>
        <w:ind w:left="5023" w:hanging="360"/>
      </w:pPr>
      <w:rPr>
        <w:rFonts w:hint="default"/>
        <w:lang w:val="pl-PL" w:eastAsia="pl-PL" w:bidi="pl-PL"/>
      </w:rPr>
    </w:lvl>
    <w:lvl w:ilvl="6" w:tplc="C1F0C122">
      <w:numFmt w:val="bullet"/>
      <w:lvlText w:val="•"/>
      <w:lvlJc w:val="left"/>
      <w:pPr>
        <w:ind w:left="5860" w:hanging="360"/>
      </w:pPr>
      <w:rPr>
        <w:rFonts w:hint="default"/>
        <w:lang w:val="pl-PL" w:eastAsia="pl-PL" w:bidi="pl-PL"/>
      </w:rPr>
    </w:lvl>
    <w:lvl w:ilvl="7" w:tplc="E9BED516">
      <w:numFmt w:val="bullet"/>
      <w:lvlText w:val="•"/>
      <w:lvlJc w:val="left"/>
      <w:pPr>
        <w:ind w:left="6696" w:hanging="360"/>
      </w:pPr>
      <w:rPr>
        <w:rFonts w:hint="default"/>
        <w:lang w:val="pl-PL" w:eastAsia="pl-PL" w:bidi="pl-PL"/>
      </w:rPr>
    </w:lvl>
    <w:lvl w:ilvl="8" w:tplc="4C62BA76">
      <w:numFmt w:val="bullet"/>
      <w:lvlText w:val="•"/>
      <w:lvlJc w:val="left"/>
      <w:pPr>
        <w:ind w:left="7533" w:hanging="360"/>
      </w:pPr>
      <w:rPr>
        <w:rFonts w:hint="default"/>
        <w:lang w:val="pl-PL" w:eastAsia="pl-PL" w:bidi="pl-PL"/>
      </w:rPr>
    </w:lvl>
  </w:abstractNum>
  <w:abstractNum w:abstractNumId="145" w15:restartNumberingAfterBreak="0">
    <w:nsid w:val="17D21A0D"/>
    <w:multiLevelType w:val="hybridMultilevel"/>
    <w:tmpl w:val="32007A34"/>
    <w:lvl w:ilvl="0" w:tplc="99CA5AE2">
      <w:numFmt w:val="bullet"/>
      <w:lvlText w:val=""/>
      <w:lvlJc w:val="left"/>
      <w:pPr>
        <w:ind w:left="893" w:hanging="360"/>
      </w:pPr>
      <w:rPr>
        <w:rFonts w:ascii="Symbol" w:eastAsia="Symbol" w:hAnsi="Symbol" w:cs="Symbol" w:hint="default"/>
        <w:w w:val="100"/>
        <w:sz w:val="22"/>
        <w:szCs w:val="22"/>
        <w:lang w:val="pl-PL" w:eastAsia="pl-PL" w:bidi="pl-PL"/>
      </w:rPr>
    </w:lvl>
    <w:lvl w:ilvl="1" w:tplc="1A2EA562">
      <w:numFmt w:val="bullet"/>
      <w:lvlText w:val="•"/>
      <w:lvlJc w:val="left"/>
      <w:pPr>
        <w:ind w:left="1701" w:hanging="360"/>
      </w:pPr>
      <w:rPr>
        <w:rFonts w:hint="default"/>
        <w:lang w:val="pl-PL" w:eastAsia="pl-PL" w:bidi="pl-PL"/>
      </w:rPr>
    </w:lvl>
    <w:lvl w:ilvl="2" w:tplc="33A46526">
      <w:numFmt w:val="bullet"/>
      <w:lvlText w:val="•"/>
      <w:lvlJc w:val="left"/>
      <w:pPr>
        <w:ind w:left="2503" w:hanging="360"/>
      </w:pPr>
      <w:rPr>
        <w:rFonts w:hint="default"/>
        <w:lang w:val="pl-PL" w:eastAsia="pl-PL" w:bidi="pl-PL"/>
      </w:rPr>
    </w:lvl>
    <w:lvl w:ilvl="3" w:tplc="FF786A20">
      <w:numFmt w:val="bullet"/>
      <w:lvlText w:val="•"/>
      <w:lvlJc w:val="left"/>
      <w:pPr>
        <w:ind w:left="3305" w:hanging="360"/>
      </w:pPr>
      <w:rPr>
        <w:rFonts w:hint="default"/>
        <w:lang w:val="pl-PL" w:eastAsia="pl-PL" w:bidi="pl-PL"/>
      </w:rPr>
    </w:lvl>
    <w:lvl w:ilvl="4" w:tplc="BE020A72">
      <w:numFmt w:val="bullet"/>
      <w:lvlText w:val="•"/>
      <w:lvlJc w:val="left"/>
      <w:pPr>
        <w:ind w:left="4107" w:hanging="360"/>
      </w:pPr>
      <w:rPr>
        <w:rFonts w:hint="default"/>
        <w:lang w:val="pl-PL" w:eastAsia="pl-PL" w:bidi="pl-PL"/>
      </w:rPr>
    </w:lvl>
    <w:lvl w:ilvl="5" w:tplc="28BC30C6">
      <w:numFmt w:val="bullet"/>
      <w:lvlText w:val="•"/>
      <w:lvlJc w:val="left"/>
      <w:pPr>
        <w:ind w:left="4909" w:hanging="360"/>
      </w:pPr>
      <w:rPr>
        <w:rFonts w:hint="default"/>
        <w:lang w:val="pl-PL" w:eastAsia="pl-PL" w:bidi="pl-PL"/>
      </w:rPr>
    </w:lvl>
    <w:lvl w:ilvl="6" w:tplc="8A6E1D32">
      <w:numFmt w:val="bullet"/>
      <w:lvlText w:val="•"/>
      <w:lvlJc w:val="left"/>
      <w:pPr>
        <w:ind w:left="5711" w:hanging="360"/>
      </w:pPr>
      <w:rPr>
        <w:rFonts w:hint="default"/>
        <w:lang w:val="pl-PL" w:eastAsia="pl-PL" w:bidi="pl-PL"/>
      </w:rPr>
    </w:lvl>
    <w:lvl w:ilvl="7" w:tplc="6432472A">
      <w:numFmt w:val="bullet"/>
      <w:lvlText w:val="•"/>
      <w:lvlJc w:val="left"/>
      <w:pPr>
        <w:ind w:left="6513" w:hanging="360"/>
      </w:pPr>
      <w:rPr>
        <w:rFonts w:hint="default"/>
        <w:lang w:val="pl-PL" w:eastAsia="pl-PL" w:bidi="pl-PL"/>
      </w:rPr>
    </w:lvl>
    <w:lvl w:ilvl="8" w:tplc="8ABE2538">
      <w:numFmt w:val="bullet"/>
      <w:lvlText w:val="•"/>
      <w:lvlJc w:val="left"/>
      <w:pPr>
        <w:ind w:left="7315" w:hanging="360"/>
      </w:pPr>
      <w:rPr>
        <w:rFonts w:hint="default"/>
        <w:lang w:val="pl-PL" w:eastAsia="pl-PL" w:bidi="pl-PL"/>
      </w:rPr>
    </w:lvl>
  </w:abstractNum>
  <w:abstractNum w:abstractNumId="146" w15:restartNumberingAfterBreak="0">
    <w:nsid w:val="17F07748"/>
    <w:multiLevelType w:val="hybridMultilevel"/>
    <w:tmpl w:val="A12210BC"/>
    <w:lvl w:ilvl="0" w:tplc="74369886">
      <w:numFmt w:val="bullet"/>
      <w:lvlText w:val=""/>
      <w:lvlJc w:val="left"/>
      <w:pPr>
        <w:ind w:left="828" w:hanging="360"/>
      </w:pPr>
      <w:rPr>
        <w:rFonts w:ascii="Symbol" w:eastAsia="Symbol" w:hAnsi="Symbol" w:cs="Symbol" w:hint="default"/>
        <w:w w:val="100"/>
        <w:sz w:val="22"/>
        <w:szCs w:val="22"/>
        <w:lang w:val="pl-PL" w:eastAsia="pl-PL" w:bidi="pl-PL"/>
      </w:rPr>
    </w:lvl>
    <w:lvl w:ilvl="1" w:tplc="D5A80F4C">
      <w:numFmt w:val="bullet"/>
      <w:lvlText w:val="•"/>
      <w:lvlJc w:val="left"/>
      <w:pPr>
        <w:ind w:left="1644" w:hanging="360"/>
      </w:pPr>
      <w:rPr>
        <w:rFonts w:hint="default"/>
        <w:lang w:val="pl-PL" w:eastAsia="pl-PL" w:bidi="pl-PL"/>
      </w:rPr>
    </w:lvl>
    <w:lvl w:ilvl="2" w:tplc="2E5C067A">
      <w:numFmt w:val="bullet"/>
      <w:lvlText w:val="•"/>
      <w:lvlJc w:val="left"/>
      <w:pPr>
        <w:ind w:left="2468" w:hanging="360"/>
      </w:pPr>
      <w:rPr>
        <w:rFonts w:hint="default"/>
        <w:lang w:val="pl-PL" w:eastAsia="pl-PL" w:bidi="pl-PL"/>
      </w:rPr>
    </w:lvl>
    <w:lvl w:ilvl="3" w:tplc="CD6656B4">
      <w:numFmt w:val="bullet"/>
      <w:lvlText w:val="•"/>
      <w:lvlJc w:val="left"/>
      <w:pPr>
        <w:ind w:left="3292" w:hanging="360"/>
      </w:pPr>
      <w:rPr>
        <w:rFonts w:hint="default"/>
        <w:lang w:val="pl-PL" w:eastAsia="pl-PL" w:bidi="pl-PL"/>
      </w:rPr>
    </w:lvl>
    <w:lvl w:ilvl="4" w:tplc="D1F665E8">
      <w:numFmt w:val="bullet"/>
      <w:lvlText w:val="•"/>
      <w:lvlJc w:val="left"/>
      <w:pPr>
        <w:ind w:left="4117" w:hanging="360"/>
      </w:pPr>
      <w:rPr>
        <w:rFonts w:hint="default"/>
        <w:lang w:val="pl-PL" w:eastAsia="pl-PL" w:bidi="pl-PL"/>
      </w:rPr>
    </w:lvl>
    <w:lvl w:ilvl="5" w:tplc="DDB8578C">
      <w:numFmt w:val="bullet"/>
      <w:lvlText w:val="•"/>
      <w:lvlJc w:val="left"/>
      <w:pPr>
        <w:ind w:left="4941" w:hanging="360"/>
      </w:pPr>
      <w:rPr>
        <w:rFonts w:hint="default"/>
        <w:lang w:val="pl-PL" w:eastAsia="pl-PL" w:bidi="pl-PL"/>
      </w:rPr>
    </w:lvl>
    <w:lvl w:ilvl="6" w:tplc="0BF64E64">
      <w:numFmt w:val="bullet"/>
      <w:lvlText w:val="•"/>
      <w:lvlJc w:val="left"/>
      <w:pPr>
        <w:ind w:left="5765" w:hanging="360"/>
      </w:pPr>
      <w:rPr>
        <w:rFonts w:hint="default"/>
        <w:lang w:val="pl-PL" w:eastAsia="pl-PL" w:bidi="pl-PL"/>
      </w:rPr>
    </w:lvl>
    <w:lvl w:ilvl="7" w:tplc="CE5404EA">
      <w:numFmt w:val="bullet"/>
      <w:lvlText w:val="•"/>
      <w:lvlJc w:val="left"/>
      <w:pPr>
        <w:ind w:left="6590" w:hanging="360"/>
      </w:pPr>
      <w:rPr>
        <w:rFonts w:hint="default"/>
        <w:lang w:val="pl-PL" w:eastAsia="pl-PL" w:bidi="pl-PL"/>
      </w:rPr>
    </w:lvl>
    <w:lvl w:ilvl="8" w:tplc="EE9EC186">
      <w:numFmt w:val="bullet"/>
      <w:lvlText w:val="•"/>
      <w:lvlJc w:val="left"/>
      <w:pPr>
        <w:ind w:left="7414" w:hanging="360"/>
      </w:pPr>
      <w:rPr>
        <w:rFonts w:hint="default"/>
        <w:lang w:val="pl-PL" w:eastAsia="pl-PL" w:bidi="pl-PL"/>
      </w:rPr>
    </w:lvl>
  </w:abstractNum>
  <w:abstractNum w:abstractNumId="147" w15:restartNumberingAfterBreak="0">
    <w:nsid w:val="186C1BB8"/>
    <w:multiLevelType w:val="hybridMultilevel"/>
    <w:tmpl w:val="1A6E6AE0"/>
    <w:lvl w:ilvl="0" w:tplc="6AF4A3E4">
      <w:numFmt w:val="bullet"/>
      <w:lvlText w:val=""/>
      <w:lvlJc w:val="left"/>
      <w:pPr>
        <w:ind w:left="609" w:hanging="360"/>
      </w:pPr>
      <w:rPr>
        <w:rFonts w:ascii="Symbol" w:eastAsia="Symbol" w:hAnsi="Symbol" w:cs="Symbol" w:hint="default"/>
        <w:w w:val="100"/>
        <w:sz w:val="22"/>
        <w:szCs w:val="22"/>
        <w:lang w:val="pl-PL" w:eastAsia="pl-PL" w:bidi="pl-PL"/>
      </w:rPr>
    </w:lvl>
    <w:lvl w:ilvl="1" w:tplc="E8489E04">
      <w:numFmt w:val="bullet"/>
      <w:lvlText w:val="•"/>
      <w:lvlJc w:val="left"/>
      <w:pPr>
        <w:ind w:left="1431" w:hanging="360"/>
      </w:pPr>
      <w:rPr>
        <w:rFonts w:hint="default"/>
        <w:lang w:val="pl-PL" w:eastAsia="pl-PL" w:bidi="pl-PL"/>
      </w:rPr>
    </w:lvl>
    <w:lvl w:ilvl="2" w:tplc="7E30789C">
      <w:numFmt w:val="bullet"/>
      <w:lvlText w:val="•"/>
      <w:lvlJc w:val="left"/>
      <w:pPr>
        <w:ind w:left="2263" w:hanging="360"/>
      </w:pPr>
      <w:rPr>
        <w:rFonts w:hint="default"/>
        <w:lang w:val="pl-PL" w:eastAsia="pl-PL" w:bidi="pl-PL"/>
      </w:rPr>
    </w:lvl>
    <w:lvl w:ilvl="3" w:tplc="82D235BA">
      <w:numFmt w:val="bullet"/>
      <w:lvlText w:val="•"/>
      <w:lvlJc w:val="left"/>
      <w:pPr>
        <w:ind w:left="3095" w:hanging="360"/>
      </w:pPr>
      <w:rPr>
        <w:rFonts w:hint="default"/>
        <w:lang w:val="pl-PL" w:eastAsia="pl-PL" w:bidi="pl-PL"/>
      </w:rPr>
    </w:lvl>
    <w:lvl w:ilvl="4" w:tplc="AC3E578C">
      <w:numFmt w:val="bullet"/>
      <w:lvlText w:val="•"/>
      <w:lvlJc w:val="left"/>
      <w:pPr>
        <w:ind w:left="3927" w:hanging="360"/>
      </w:pPr>
      <w:rPr>
        <w:rFonts w:hint="default"/>
        <w:lang w:val="pl-PL" w:eastAsia="pl-PL" w:bidi="pl-PL"/>
      </w:rPr>
    </w:lvl>
    <w:lvl w:ilvl="5" w:tplc="17F8ECA2">
      <w:numFmt w:val="bullet"/>
      <w:lvlText w:val="•"/>
      <w:lvlJc w:val="left"/>
      <w:pPr>
        <w:ind w:left="4759" w:hanging="360"/>
      </w:pPr>
      <w:rPr>
        <w:rFonts w:hint="default"/>
        <w:lang w:val="pl-PL" w:eastAsia="pl-PL" w:bidi="pl-PL"/>
      </w:rPr>
    </w:lvl>
    <w:lvl w:ilvl="6" w:tplc="9C1673DC">
      <w:numFmt w:val="bullet"/>
      <w:lvlText w:val="•"/>
      <w:lvlJc w:val="left"/>
      <w:pPr>
        <w:ind w:left="5591" w:hanging="360"/>
      </w:pPr>
      <w:rPr>
        <w:rFonts w:hint="default"/>
        <w:lang w:val="pl-PL" w:eastAsia="pl-PL" w:bidi="pl-PL"/>
      </w:rPr>
    </w:lvl>
    <w:lvl w:ilvl="7" w:tplc="260E4CE0">
      <w:numFmt w:val="bullet"/>
      <w:lvlText w:val="•"/>
      <w:lvlJc w:val="left"/>
      <w:pPr>
        <w:ind w:left="6423" w:hanging="360"/>
      </w:pPr>
      <w:rPr>
        <w:rFonts w:hint="default"/>
        <w:lang w:val="pl-PL" w:eastAsia="pl-PL" w:bidi="pl-PL"/>
      </w:rPr>
    </w:lvl>
    <w:lvl w:ilvl="8" w:tplc="B5702308">
      <w:numFmt w:val="bullet"/>
      <w:lvlText w:val="•"/>
      <w:lvlJc w:val="left"/>
      <w:pPr>
        <w:ind w:left="7255" w:hanging="360"/>
      </w:pPr>
      <w:rPr>
        <w:rFonts w:hint="default"/>
        <w:lang w:val="pl-PL" w:eastAsia="pl-PL" w:bidi="pl-PL"/>
      </w:rPr>
    </w:lvl>
  </w:abstractNum>
  <w:abstractNum w:abstractNumId="148" w15:restartNumberingAfterBreak="0">
    <w:nsid w:val="18775258"/>
    <w:multiLevelType w:val="hybridMultilevel"/>
    <w:tmpl w:val="93B28A78"/>
    <w:lvl w:ilvl="0" w:tplc="A3FC7C7A">
      <w:numFmt w:val="bullet"/>
      <w:lvlText w:val=""/>
      <w:lvlJc w:val="left"/>
      <w:pPr>
        <w:ind w:left="873" w:hanging="360"/>
      </w:pPr>
      <w:rPr>
        <w:rFonts w:ascii="Symbol" w:eastAsia="Symbol" w:hAnsi="Symbol" w:cs="Symbol" w:hint="default"/>
        <w:w w:val="100"/>
        <w:sz w:val="22"/>
        <w:szCs w:val="22"/>
        <w:lang w:val="pl-PL" w:eastAsia="pl-PL" w:bidi="pl-PL"/>
      </w:rPr>
    </w:lvl>
    <w:lvl w:ilvl="1" w:tplc="CBDE9A06">
      <w:numFmt w:val="bullet"/>
      <w:lvlText w:val="•"/>
      <w:lvlJc w:val="left"/>
      <w:pPr>
        <w:ind w:left="1698" w:hanging="360"/>
      </w:pPr>
      <w:rPr>
        <w:rFonts w:hint="default"/>
        <w:lang w:val="pl-PL" w:eastAsia="pl-PL" w:bidi="pl-PL"/>
      </w:rPr>
    </w:lvl>
    <w:lvl w:ilvl="2" w:tplc="83FCD5AA">
      <w:numFmt w:val="bullet"/>
      <w:lvlText w:val="•"/>
      <w:lvlJc w:val="left"/>
      <w:pPr>
        <w:ind w:left="2516" w:hanging="360"/>
      </w:pPr>
      <w:rPr>
        <w:rFonts w:hint="default"/>
        <w:lang w:val="pl-PL" w:eastAsia="pl-PL" w:bidi="pl-PL"/>
      </w:rPr>
    </w:lvl>
    <w:lvl w:ilvl="3" w:tplc="9468F65E">
      <w:numFmt w:val="bullet"/>
      <w:lvlText w:val="•"/>
      <w:lvlJc w:val="left"/>
      <w:pPr>
        <w:ind w:left="3334" w:hanging="360"/>
      </w:pPr>
      <w:rPr>
        <w:rFonts w:hint="default"/>
        <w:lang w:val="pl-PL" w:eastAsia="pl-PL" w:bidi="pl-PL"/>
      </w:rPr>
    </w:lvl>
    <w:lvl w:ilvl="4" w:tplc="0A08392A">
      <w:numFmt w:val="bullet"/>
      <w:lvlText w:val="•"/>
      <w:lvlJc w:val="left"/>
      <w:pPr>
        <w:ind w:left="4153" w:hanging="360"/>
      </w:pPr>
      <w:rPr>
        <w:rFonts w:hint="default"/>
        <w:lang w:val="pl-PL" w:eastAsia="pl-PL" w:bidi="pl-PL"/>
      </w:rPr>
    </w:lvl>
    <w:lvl w:ilvl="5" w:tplc="494E9246">
      <w:numFmt w:val="bullet"/>
      <w:lvlText w:val="•"/>
      <w:lvlJc w:val="left"/>
      <w:pPr>
        <w:ind w:left="4971" w:hanging="360"/>
      </w:pPr>
      <w:rPr>
        <w:rFonts w:hint="default"/>
        <w:lang w:val="pl-PL" w:eastAsia="pl-PL" w:bidi="pl-PL"/>
      </w:rPr>
    </w:lvl>
    <w:lvl w:ilvl="6" w:tplc="23388382">
      <w:numFmt w:val="bullet"/>
      <w:lvlText w:val="•"/>
      <w:lvlJc w:val="left"/>
      <w:pPr>
        <w:ind w:left="5789" w:hanging="360"/>
      </w:pPr>
      <w:rPr>
        <w:rFonts w:hint="default"/>
        <w:lang w:val="pl-PL" w:eastAsia="pl-PL" w:bidi="pl-PL"/>
      </w:rPr>
    </w:lvl>
    <w:lvl w:ilvl="7" w:tplc="8634FEFE">
      <w:numFmt w:val="bullet"/>
      <w:lvlText w:val="•"/>
      <w:lvlJc w:val="left"/>
      <w:pPr>
        <w:ind w:left="6608" w:hanging="360"/>
      </w:pPr>
      <w:rPr>
        <w:rFonts w:hint="default"/>
        <w:lang w:val="pl-PL" w:eastAsia="pl-PL" w:bidi="pl-PL"/>
      </w:rPr>
    </w:lvl>
    <w:lvl w:ilvl="8" w:tplc="03B0D260">
      <w:numFmt w:val="bullet"/>
      <w:lvlText w:val="•"/>
      <w:lvlJc w:val="left"/>
      <w:pPr>
        <w:ind w:left="7426" w:hanging="360"/>
      </w:pPr>
      <w:rPr>
        <w:rFonts w:hint="default"/>
        <w:lang w:val="pl-PL" w:eastAsia="pl-PL" w:bidi="pl-PL"/>
      </w:rPr>
    </w:lvl>
  </w:abstractNum>
  <w:abstractNum w:abstractNumId="149" w15:restartNumberingAfterBreak="0">
    <w:nsid w:val="18830B71"/>
    <w:multiLevelType w:val="hybridMultilevel"/>
    <w:tmpl w:val="28C6BE10"/>
    <w:lvl w:ilvl="0" w:tplc="F426F21C">
      <w:numFmt w:val="bullet"/>
      <w:lvlText w:val=""/>
      <w:lvlJc w:val="left"/>
      <w:pPr>
        <w:ind w:left="830" w:hanging="360"/>
      </w:pPr>
      <w:rPr>
        <w:rFonts w:ascii="Symbol" w:eastAsia="Symbol" w:hAnsi="Symbol" w:cs="Symbol" w:hint="default"/>
        <w:w w:val="100"/>
        <w:sz w:val="22"/>
        <w:szCs w:val="22"/>
        <w:lang w:val="pl-PL" w:eastAsia="pl-PL" w:bidi="pl-PL"/>
      </w:rPr>
    </w:lvl>
    <w:lvl w:ilvl="1" w:tplc="9DFC7AAA">
      <w:numFmt w:val="bullet"/>
      <w:lvlText w:val="•"/>
      <w:lvlJc w:val="left"/>
      <w:pPr>
        <w:ind w:left="1676" w:hanging="360"/>
      </w:pPr>
      <w:rPr>
        <w:rFonts w:hint="default"/>
        <w:lang w:val="pl-PL" w:eastAsia="pl-PL" w:bidi="pl-PL"/>
      </w:rPr>
    </w:lvl>
    <w:lvl w:ilvl="2" w:tplc="650624E4">
      <w:numFmt w:val="bullet"/>
      <w:lvlText w:val="•"/>
      <w:lvlJc w:val="left"/>
      <w:pPr>
        <w:ind w:left="2513" w:hanging="360"/>
      </w:pPr>
      <w:rPr>
        <w:rFonts w:hint="default"/>
        <w:lang w:val="pl-PL" w:eastAsia="pl-PL" w:bidi="pl-PL"/>
      </w:rPr>
    </w:lvl>
    <w:lvl w:ilvl="3" w:tplc="AB463878">
      <w:numFmt w:val="bullet"/>
      <w:lvlText w:val="•"/>
      <w:lvlJc w:val="left"/>
      <w:pPr>
        <w:ind w:left="3350" w:hanging="360"/>
      </w:pPr>
      <w:rPr>
        <w:rFonts w:hint="default"/>
        <w:lang w:val="pl-PL" w:eastAsia="pl-PL" w:bidi="pl-PL"/>
      </w:rPr>
    </w:lvl>
    <w:lvl w:ilvl="4" w:tplc="E38AE5B0">
      <w:numFmt w:val="bullet"/>
      <w:lvlText w:val="•"/>
      <w:lvlJc w:val="left"/>
      <w:pPr>
        <w:ind w:left="4186" w:hanging="360"/>
      </w:pPr>
      <w:rPr>
        <w:rFonts w:hint="default"/>
        <w:lang w:val="pl-PL" w:eastAsia="pl-PL" w:bidi="pl-PL"/>
      </w:rPr>
    </w:lvl>
    <w:lvl w:ilvl="5" w:tplc="215875B0">
      <w:numFmt w:val="bullet"/>
      <w:lvlText w:val="•"/>
      <w:lvlJc w:val="left"/>
      <w:pPr>
        <w:ind w:left="5023" w:hanging="360"/>
      </w:pPr>
      <w:rPr>
        <w:rFonts w:hint="default"/>
        <w:lang w:val="pl-PL" w:eastAsia="pl-PL" w:bidi="pl-PL"/>
      </w:rPr>
    </w:lvl>
    <w:lvl w:ilvl="6" w:tplc="4A02BE88">
      <w:numFmt w:val="bullet"/>
      <w:lvlText w:val="•"/>
      <w:lvlJc w:val="left"/>
      <w:pPr>
        <w:ind w:left="5860" w:hanging="360"/>
      </w:pPr>
      <w:rPr>
        <w:rFonts w:hint="default"/>
        <w:lang w:val="pl-PL" w:eastAsia="pl-PL" w:bidi="pl-PL"/>
      </w:rPr>
    </w:lvl>
    <w:lvl w:ilvl="7" w:tplc="167270F4">
      <w:numFmt w:val="bullet"/>
      <w:lvlText w:val="•"/>
      <w:lvlJc w:val="left"/>
      <w:pPr>
        <w:ind w:left="6696" w:hanging="360"/>
      </w:pPr>
      <w:rPr>
        <w:rFonts w:hint="default"/>
        <w:lang w:val="pl-PL" w:eastAsia="pl-PL" w:bidi="pl-PL"/>
      </w:rPr>
    </w:lvl>
    <w:lvl w:ilvl="8" w:tplc="98BCFC1C">
      <w:numFmt w:val="bullet"/>
      <w:lvlText w:val="•"/>
      <w:lvlJc w:val="left"/>
      <w:pPr>
        <w:ind w:left="7533" w:hanging="360"/>
      </w:pPr>
      <w:rPr>
        <w:rFonts w:hint="default"/>
        <w:lang w:val="pl-PL" w:eastAsia="pl-PL" w:bidi="pl-PL"/>
      </w:rPr>
    </w:lvl>
  </w:abstractNum>
  <w:abstractNum w:abstractNumId="150" w15:restartNumberingAfterBreak="0">
    <w:nsid w:val="18907BCD"/>
    <w:multiLevelType w:val="hybridMultilevel"/>
    <w:tmpl w:val="96141876"/>
    <w:lvl w:ilvl="0" w:tplc="C066AD58">
      <w:numFmt w:val="bullet"/>
      <w:lvlText w:val="•"/>
      <w:lvlJc w:val="left"/>
      <w:pPr>
        <w:ind w:left="917" w:hanging="454"/>
      </w:pPr>
      <w:rPr>
        <w:rFonts w:ascii="Calibri" w:eastAsia="Calibri" w:hAnsi="Calibri" w:cs="Calibri" w:hint="default"/>
        <w:w w:val="100"/>
        <w:sz w:val="22"/>
        <w:szCs w:val="22"/>
        <w:lang w:val="pl-PL" w:eastAsia="pl-PL" w:bidi="pl-PL"/>
      </w:rPr>
    </w:lvl>
    <w:lvl w:ilvl="1" w:tplc="A830E73A">
      <w:numFmt w:val="bullet"/>
      <w:lvlText w:val="•"/>
      <w:lvlJc w:val="left"/>
      <w:pPr>
        <w:ind w:left="1719" w:hanging="454"/>
      </w:pPr>
      <w:rPr>
        <w:rFonts w:hint="default"/>
        <w:lang w:val="pl-PL" w:eastAsia="pl-PL" w:bidi="pl-PL"/>
      </w:rPr>
    </w:lvl>
    <w:lvl w:ilvl="2" w:tplc="2110EC84">
      <w:numFmt w:val="bullet"/>
      <w:lvlText w:val="•"/>
      <w:lvlJc w:val="left"/>
      <w:pPr>
        <w:ind w:left="2519" w:hanging="454"/>
      </w:pPr>
      <w:rPr>
        <w:rFonts w:hint="default"/>
        <w:lang w:val="pl-PL" w:eastAsia="pl-PL" w:bidi="pl-PL"/>
      </w:rPr>
    </w:lvl>
    <w:lvl w:ilvl="3" w:tplc="40D80AA4">
      <w:numFmt w:val="bullet"/>
      <w:lvlText w:val="•"/>
      <w:lvlJc w:val="left"/>
      <w:pPr>
        <w:ind w:left="3319" w:hanging="454"/>
      </w:pPr>
      <w:rPr>
        <w:rFonts w:hint="default"/>
        <w:lang w:val="pl-PL" w:eastAsia="pl-PL" w:bidi="pl-PL"/>
      </w:rPr>
    </w:lvl>
    <w:lvl w:ilvl="4" w:tplc="8C46CA4A">
      <w:numFmt w:val="bullet"/>
      <w:lvlText w:val="•"/>
      <w:lvlJc w:val="left"/>
      <w:pPr>
        <w:ind w:left="4119" w:hanging="454"/>
      </w:pPr>
      <w:rPr>
        <w:rFonts w:hint="default"/>
        <w:lang w:val="pl-PL" w:eastAsia="pl-PL" w:bidi="pl-PL"/>
      </w:rPr>
    </w:lvl>
    <w:lvl w:ilvl="5" w:tplc="26EEF7BA">
      <w:numFmt w:val="bullet"/>
      <w:lvlText w:val="•"/>
      <w:lvlJc w:val="left"/>
      <w:pPr>
        <w:ind w:left="4919" w:hanging="454"/>
      </w:pPr>
      <w:rPr>
        <w:rFonts w:hint="default"/>
        <w:lang w:val="pl-PL" w:eastAsia="pl-PL" w:bidi="pl-PL"/>
      </w:rPr>
    </w:lvl>
    <w:lvl w:ilvl="6" w:tplc="4E2A1816">
      <w:numFmt w:val="bullet"/>
      <w:lvlText w:val="•"/>
      <w:lvlJc w:val="left"/>
      <w:pPr>
        <w:ind w:left="5719" w:hanging="454"/>
      </w:pPr>
      <w:rPr>
        <w:rFonts w:hint="default"/>
        <w:lang w:val="pl-PL" w:eastAsia="pl-PL" w:bidi="pl-PL"/>
      </w:rPr>
    </w:lvl>
    <w:lvl w:ilvl="7" w:tplc="43440D3A">
      <w:numFmt w:val="bullet"/>
      <w:lvlText w:val="•"/>
      <w:lvlJc w:val="left"/>
      <w:pPr>
        <w:ind w:left="6519" w:hanging="454"/>
      </w:pPr>
      <w:rPr>
        <w:rFonts w:hint="default"/>
        <w:lang w:val="pl-PL" w:eastAsia="pl-PL" w:bidi="pl-PL"/>
      </w:rPr>
    </w:lvl>
    <w:lvl w:ilvl="8" w:tplc="D0B4236E">
      <w:numFmt w:val="bullet"/>
      <w:lvlText w:val="•"/>
      <w:lvlJc w:val="left"/>
      <w:pPr>
        <w:ind w:left="7319" w:hanging="454"/>
      </w:pPr>
      <w:rPr>
        <w:rFonts w:hint="default"/>
        <w:lang w:val="pl-PL" w:eastAsia="pl-PL" w:bidi="pl-PL"/>
      </w:rPr>
    </w:lvl>
  </w:abstractNum>
  <w:abstractNum w:abstractNumId="151" w15:restartNumberingAfterBreak="0">
    <w:nsid w:val="18E96467"/>
    <w:multiLevelType w:val="hybridMultilevel"/>
    <w:tmpl w:val="0030949A"/>
    <w:lvl w:ilvl="0" w:tplc="4628EA54">
      <w:numFmt w:val="bullet"/>
      <w:lvlText w:val=""/>
      <w:lvlJc w:val="left"/>
      <w:pPr>
        <w:ind w:left="609" w:hanging="360"/>
      </w:pPr>
      <w:rPr>
        <w:rFonts w:ascii="Symbol" w:eastAsia="Symbol" w:hAnsi="Symbol" w:cs="Symbol" w:hint="default"/>
        <w:w w:val="100"/>
        <w:sz w:val="22"/>
        <w:szCs w:val="22"/>
        <w:lang w:val="pl-PL" w:eastAsia="pl-PL" w:bidi="pl-PL"/>
      </w:rPr>
    </w:lvl>
    <w:lvl w:ilvl="1" w:tplc="2B0EFD7A">
      <w:numFmt w:val="bullet"/>
      <w:lvlText w:val="•"/>
      <w:lvlJc w:val="left"/>
      <w:pPr>
        <w:ind w:left="1431" w:hanging="360"/>
      </w:pPr>
      <w:rPr>
        <w:rFonts w:hint="default"/>
        <w:lang w:val="pl-PL" w:eastAsia="pl-PL" w:bidi="pl-PL"/>
      </w:rPr>
    </w:lvl>
    <w:lvl w:ilvl="2" w:tplc="DDC2D8C2">
      <w:numFmt w:val="bullet"/>
      <w:lvlText w:val="•"/>
      <w:lvlJc w:val="left"/>
      <w:pPr>
        <w:ind w:left="2263" w:hanging="360"/>
      </w:pPr>
      <w:rPr>
        <w:rFonts w:hint="default"/>
        <w:lang w:val="pl-PL" w:eastAsia="pl-PL" w:bidi="pl-PL"/>
      </w:rPr>
    </w:lvl>
    <w:lvl w:ilvl="3" w:tplc="45B8060A">
      <w:numFmt w:val="bullet"/>
      <w:lvlText w:val="•"/>
      <w:lvlJc w:val="left"/>
      <w:pPr>
        <w:ind w:left="3095" w:hanging="360"/>
      </w:pPr>
      <w:rPr>
        <w:rFonts w:hint="default"/>
        <w:lang w:val="pl-PL" w:eastAsia="pl-PL" w:bidi="pl-PL"/>
      </w:rPr>
    </w:lvl>
    <w:lvl w:ilvl="4" w:tplc="F3C43B04">
      <w:numFmt w:val="bullet"/>
      <w:lvlText w:val="•"/>
      <w:lvlJc w:val="left"/>
      <w:pPr>
        <w:ind w:left="3927" w:hanging="360"/>
      </w:pPr>
      <w:rPr>
        <w:rFonts w:hint="default"/>
        <w:lang w:val="pl-PL" w:eastAsia="pl-PL" w:bidi="pl-PL"/>
      </w:rPr>
    </w:lvl>
    <w:lvl w:ilvl="5" w:tplc="80E68B2C">
      <w:numFmt w:val="bullet"/>
      <w:lvlText w:val="•"/>
      <w:lvlJc w:val="left"/>
      <w:pPr>
        <w:ind w:left="4759" w:hanging="360"/>
      </w:pPr>
      <w:rPr>
        <w:rFonts w:hint="default"/>
        <w:lang w:val="pl-PL" w:eastAsia="pl-PL" w:bidi="pl-PL"/>
      </w:rPr>
    </w:lvl>
    <w:lvl w:ilvl="6" w:tplc="8ED29866">
      <w:numFmt w:val="bullet"/>
      <w:lvlText w:val="•"/>
      <w:lvlJc w:val="left"/>
      <w:pPr>
        <w:ind w:left="5591" w:hanging="360"/>
      </w:pPr>
      <w:rPr>
        <w:rFonts w:hint="default"/>
        <w:lang w:val="pl-PL" w:eastAsia="pl-PL" w:bidi="pl-PL"/>
      </w:rPr>
    </w:lvl>
    <w:lvl w:ilvl="7" w:tplc="26469D30">
      <w:numFmt w:val="bullet"/>
      <w:lvlText w:val="•"/>
      <w:lvlJc w:val="left"/>
      <w:pPr>
        <w:ind w:left="6423" w:hanging="360"/>
      </w:pPr>
      <w:rPr>
        <w:rFonts w:hint="default"/>
        <w:lang w:val="pl-PL" w:eastAsia="pl-PL" w:bidi="pl-PL"/>
      </w:rPr>
    </w:lvl>
    <w:lvl w:ilvl="8" w:tplc="C97893D0">
      <w:numFmt w:val="bullet"/>
      <w:lvlText w:val="•"/>
      <w:lvlJc w:val="left"/>
      <w:pPr>
        <w:ind w:left="7255" w:hanging="360"/>
      </w:pPr>
      <w:rPr>
        <w:rFonts w:hint="default"/>
        <w:lang w:val="pl-PL" w:eastAsia="pl-PL" w:bidi="pl-PL"/>
      </w:rPr>
    </w:lvl>
  </w:abstractNum>
  <w:abstractNum w:abstractNumId="152" w15:restartNumberingAfterBreak="0">
    <w:nsid w:val="194F1DC4"/>
    <w:multiLevelType w:val="hybridMultilevel"/>
    <w:tmpl w:val="5C688D80"/>
    <w:lvl w:ilvl="0" w:tplc="E9CCDDAC">
      <w:numFmt w:val="bullet"/>
      <w:lvlText w:val=""/>
      <w:lvlJc w:val="left"/>
      <w:pPr>
        <w:ind w:left="609" w:hanging="360"/>
      </w:pPr>
      <w:rPr>
        <w:rFonts w:ascii="Symbol" w:eastAsia="Symbol" w:hAnsi="Symbol" w:cs="Symbol" w:hint="default"/>
        <w:w w:val="100"/>
        <w:sz w:val="22"/>
        <w:szCs w:val="22"/>
        <w:lang w:val="pl-PL" w:eastAsia="pl-PL" w:bidi="pl-PL"/>
      </w:rPr>
    </w:lvl>
    <w:lvl w:ilvl="1" w:tplc="D1A2CA9E">
      <w:numFmt w:val="bullet"/>
      <w:lvlText w:val="•"/>
      <w:lvlJc w:val="left"/>
      <w:pPr>
        <w:ind w:left="1431" w:hanging="360"/>
      </w:pPr>
      <w:rPr>
        <w:rFonts w:hint="default"/>
        <w:lang w:val="pl-PL" w:eastAsia="pl-PL" w:bidi="pl-PL"/>
      </w:rPr>
    </w:lvl>
    <w:lvl w:ilvl="2" w:tplc="A5205072">
      <w:numFmt w:val="bullet"/>
      <w:lvlText w:val="•"/>
      <w:lvlJc w:val="left"/>
      <w:pPr>
        <w:ind w:left="2263" w:hanging="360"/>
      </w:pPr>
      <w:rPr>
        <w:rFonts w:hint="default"/>
        <w:lang w:val="pl-PL" w:eastAsia="pl-PL" w:bidi="pl-PL"/>
      </w:rPr>
    </w:lvl>
    <w:lvl w:ilvl="3" w:tplc="7DCC81E6">
      <w:numFmt w:val="bullet"/>
      <w:lvlText w:val="•"/>
      <w:lvlJc w:val="left"/>
      <w:pPr>
        <w:ind w:left="3095" w:hanging="360"/>
      </w:pPr>
      <w:rPr>
        <w:rFonts w:hint="default"/>
        <w:lang w:val="pl-PL" w:eastAsia="pl-PL" w:bidi="pl-PL"/>
      </w:rPr>
    </w:lvl>
    <w:lvl w:ilvl="4" w:tplc="D7C43A48">
      <w:numFmt w:val="bullet"/>
      <w:lvlText w:val="•"/>
      <w:lvlJc w:val="left"/>
      <w:pPr>
        <w:ind w:left="3926" w:hanging="360"/>
      </w:pPr>
      <w:rPr>
        <w:rFonts w:hint="default"/>
        <w:lang w:val="pl-PL" w:eastAsia="pl-PL" w:bidi="pl-PL"/>
      </w:rPr>
    </w:lvl>
    <w:lvl w:ilvl="5" w:tplc="3D3C8A64">
      <w:numFmt w:val="bullet"/>
      <w:lvlText w:val="•"/>
      <w:lvlJc w:val="left"/>
      <w:pPr>
        <w:ind w:left="4758" w:hanging="360"/>
      </w:pPr>
      <w:rPr>
        <w:rFonts w:hint="default"/>
        <w:lang w:val="pl-PL" w:eastAsia="pl-PL" w:bidi="pl-PL"/>
      </w:rPr>
    </w:lvl>
    <w:lvl w:ilvl="6" w:tplc="ABD21E08">
      <w:numFmt w:val="bullet"/>
      <w:lvlText w:val="•"/>
      <w:lvlJc w:val="left"/>
      <w:pPr>
        <w:ind w:left="5590" w:hanging="360"/>
      </w:pPr>
      <w:rPr>
        <w:rFonts w:hint="default"/>
        <w:lang w:val="pl-PL" w:eastAsia="pl-PL" w:bidi="pl-PL"/>
      </w:rPr>
    </w:lvl>
    <w:lvl w:ilvl="7" w:tplc="8D8A7232">
      <w:numFmt w:val="bullet"/>
      <w:lvlText w:val="•"/>
      <w:lvlJc w:val="left"/>
      <w:pPr>
        <w:ind w:left="6421" w:hanging="360"/>
      </w:pPr>
      <w:rPr>
        <w:rFonts w:hint="default"/>
        <w:lang w:val="pl-PL" w:eastAsia="pl-PL" w:bidi="pl-PL"/>
      </w:rPr>
    </w:lvl>
    <w:lvl w:ilvl="8" w:tplc="4B2662AC">
      <w:numFmt w:val="bullet"/>
      <w:lvlText w:val="•"/>
      <w:lvlJc w:val="left"/>
      <w:pPr>
        <w:ind w:left="7253" w:hanging="360"/>
      </w:pPr>
      <w:rPr>
        <w:rFonts w:hint="default"/>
        <w:lang w:val="pl-PL" w:eastAsia="pl-PL" w:bidi="pl-PL"/>
      </w:rPr>
    </w:lvl>
  </w:abstractNum>
  <w:abstractNum w:abstractNumId="153" w15:restartNumberingAfterBreak="0">
    <w:nsid w:val="19701F0E"/>
    <w:multiLevelType w:val="hybridMultilevel"/>
    <w:tmpl w:val="3A540420"/>
    <w:lvl w:ilvl="0" w:tplc="856C204C">
      <w:numFmt w:val="bullet"/>
      <w:lvlText w:val=""/>
      <w:lvlJc w:val="left"/>
      <w:pPr>
        <w:ind w:left="893" w:hanging="360"/>
      </w:pPr>
      <w:rPr>
        <w:rFonts w:ascii="Symbol" w:eastAsia="Symbol" w:hAnsi="Symbol" w:cs="Symbol" w:hint="default"/>
        <w:w w:val="100"/>
        <w:sz w:val="22"/>
        <w:szCs w:val="22"/>
        <w:lang w:val="pl-PL" w:eastAsia="pl-PL" w:bidi="pl-PL"/>
      </w:rPr>
    </w:lvl>
    <w:lvl w:ilvl="1" w:tplc="5C964C0E">
      <w:numFmt w:val="bullet"/>
      <w:lvlText w:val="•"/>
      <w:lvlJc w:val="left"/>
      <w:pPr>
        <w:ind w:left="1701" w:hanging="360"/>
      </w:pPr>
      <w:rPr>
        <w:rFonts w:hint="default"/>
        <w:lang w:val="pl-PL" w:eastAsia="pl-PL" w:bidi="pl-PL"/>
      </w:rPr>
    </w:lvl>
    <w:lvl w:ilvl="2" w:tplc="2AA20CBE">
      <w:numFmt w:val="bullet"/>
      <w:lvlText w:val="•"/>
      <w:lvlJc w:val="left"/>
      <w:pPr>
        <w:ind w:left="2503" w:hanging="360"/>
      </w:pPr>
      <w:rPr>
        <w:rFonts w:hint="default"/>
        <w:lang w:val="pl-PL" w:eastAsia="pl-PL" w:bidi="pl-PL"/>
      </w:rPr>
    </w:lvl>
    <w:lvl w:ilvl="3" w:tplc="5276109A">
      <w:numFmt w:val="bullet"/>
      <w:lvlText w:val="•"/>
      <w:lvlJc w:val="left"/>
      <w:pPr>
        <w:ind w:left="3305" w:hanging="360"/>
      </w:pPr>
      <w:rPr>
        <w:rFonts w:hint="default"/>
        <w:lang w:val="pl-PL" w:eastAsia="pl-PL" w:bidi="pl-PL"/>
      </w:rPr>
    </w:lvl>
    <w:lvl w:ilvl="4" w:tplc="6518C5B6">
      <w:numFmt w:val="bullet"/>
      <w:lvlText w:val="•"/>
      <w:lvlJc w:val="left"/>
      <w:pPr>
        <w:ind w:left="4107" w:hanging="360"/>
      </w:pPr>
      <w:rPr>
        <w:rFonts w:hint="default"/>
        <w:lang w:val="pl-PL" w:eastAsia="pl-PL" w:bidi="pl-PL"/>
      </w:rPr>
    </w:lvl>
    <w:lvl w:ilvl="5" w:tplc="80A48428">
      <w:numFmt w:val="bullet"/>
      <w:lvlText w:val="•"/>
      <w:lvlJc w:val="left"/>
      <w:pPr>
        <w:ind w:left="4909" w:hanging="360"/>
      </w:pPr>
      <w:rPr>
        <w:rFonts w:hint="default"/>
        <w:lang w:val="pl-PL" w:eastAsia="pl-PL" w:bidi="pl-PL"/>
      </w:rPr>
    </w:lvl>
    <w:lvl w:ilvl="6" w:tplc="542C901A">
      <w:numFmt w:val="bullet"/>
      <w:lvlText w:val="•"/>
      <w:lvlJc w:val="left"/>
      <w:pPr>
        <w:ind w:left="5711" w:hanging="360"/>
      </w:pPr>
      <w:rPr>
        <w:rFonts w:hint="default"/>
        <w:lang w:val="pl-PL" w:eastAsia="pl-PL" w:bidi="pl-PL"/>
      </w:rPr>
    </w:lvl>
    <w:lvl w:ilvl="7" w:tplc="C186EC54">
      <w:numFmt w:val="bullet"/>
      <w:lvlText w:val="•"/>
      <w:lvlJc w:val="left"/>
      <w:pPr>
        <w:ind w:left="6513" w:hanging="360"/>
      </w:pPr>
      <w:rPr>
        <w:rFonts w:hint="default"/>
        <w:lang w:val="pl-PL" w:eastAsia="pl-PL" w:bidi="pl-PL"/>
      </w:rPr>
    </w:lvl>
    <w:lvl w:ilvl="8" w:tplc="0952D69C">
      <w:numFmt w:val="bullet"/>
      <w:lvlText w:val="•"/>
      <w:lvlJc w:val="left"/>
      <w:pPr>
        <w:ind w:left="7315" w:hanging="360"/>
      </w:pPr>
      <w:rPr>
        <w:rFonts w:hint="default"/>
        <w:lang w:val="pl-PL" w:eastAsia="pl-PL" w:bidi="pl-PL"/>
      </w:rPr>
    </w:lvl>
  </w:abstractNum>
  <w:abstractNum w:abstractNumId="154" w15:restartNumberingAfterBreak="0">
    <w:nsid w:val="19A33E78"/>
    <w:multiLevelType w:val="hybridMultilevel"/>
    <w:tmpl w:val="72D0FA58"/>
    <w:lvl w:ilvl="0" w:tplc="CC72D6FA">
      <w:numFmt w:val="bullet"/>
      <w:lvlText w:val=""/>
      <w:lvlJc w:val="left"/>
      <w:pPr>
        <w:ind w:left="917" w:hanging="454"/>
      </w:pPr>
      <w:rPr>
        <w:rFonts w:ascii="Symbol" w:eastAsia="Symbol" w:hAnsi="Symbol" w:cs="Symbol" w:hint="default"/>
        <w:w w:val="100"/>
        <w:sz w:val="22"/>
        <w:szCs w:val="22"/>
        <w:lang w:val="pl-PL" w:eastAsia="pl-PL" w:bidi="pl-PL"/>
      </w:rPr>
    </w:lvl>
    <w:lvl w:ilvl="1" w:tplc="E7CE752E">
      <w:numFmt w:val="bullet"/>
      <w:lvlText w:val="•"/>
      <w:lvlJc w:val="left"/>
      <w:pPr>
        <w:ind w:left="1719" w:hanging="454"/>
      </w:pPr>
      <w:rPr>
        <w:rFonts w:hint="default"/>
        <w:lang w:val="pl-PL" w:eastAsia="pl-PL" w:bidi="pl-PL"/>
      </w:rPr>
    </w:lvl>
    <w:lvl w:ilvl="2" w:tplc="ED92B752">
      <w:numFmt w:val="bullet"/>
      <w:lvlText w:val="•"/>
      <w:lvlJc w:val="left"/>
      <w:pPr>
        <w:ind w:left="2519" w:hanging="454"/>
      </w:pPr>
      <w:rPr>
        <w:rFonts w:hint="default"/>
        <w:lang w:val="pl-PL" w:eastAsia="pl-PL" w:bidi="pl-PL"/>
      </w:rPr>
    </w:lvl>
    <w:lvl w:ilvl="3" w:tplc="7054D8A4">
      <w:numFmt w:val="bullet"/>
      <w:lvlText w:val="•"/>
      <w:lvlJc w:val="left"/>
      <w:pPr>
        <w:ind w:left="3319" w:hanging="454"/>
      </w:pPr>
      <w:rPr>
        <w:rFonts w:hint="default"/>
        <w:lang w:val="pl-PL" w:eastAsia="pl-PL" w:bidi="pl-PL"/>
      </w:rPr>
    </w:lvl>
    <w:lvl w:ilvl="4" w:tplc="ABA0B73A">
      <w:numFmt w:val="bullet"/>
      <w:lvlText w:val="•"/>
      <w:lvlJc w:val="left"/>
      <w:pPr>
        <w:ind w:left="4119" w:hanging="454"/>
      </w:pPr>
      <w:rPr>
        <w:rFonts w:hint="default"/>
        <w:lang w:val="pl-PL" w:eastAsia="pl-PL" w:bidi="pl-PL"/>
      </w:rPr>
    </w:lvl>
    <w:lvl w:ilvl="5" w:tplc="9FA0424C">
      <w:numFmt w:val="bullet"/>
      <w:lvlText w:val="•"/>
      <w:lvlJc w:val="left"/>
      <w:pPr>
        <w:ind w:left="4919" w:hanging="454"/>
      </w:pPr>
      <w:rPr>
        <w:rFonts w:hint="default"/>
        <w:lang w:val="pl-PL" w:eastAsia="pl-PL" w:bidi="pl-PL"/>
      </w:rPr>
    </w:lvl>
    <w:lvl w:ilvl="6" w:tplc="E2B8327E">
      <w:numFmt w:val="bullet"/>
      <w:lvlText w:val="•"/>
      <w:lvlJc w:val="left"/>
      <w:pPr>
        <w:ind w:left="5719" w:hanging="454"/>
      </w:pPr>
      <w:rPr>
        <w:rFonts w:hint="default"/>
        <w:lang w:val="pl-PL" w:eastAsia="pl-PL" w:bidi="pl-PL"/>
      </w:rPr>
    </w:lvl>
    <w:lvl w:ilvl="7" w:tplc="64FEBFDE">
      <w:numFmt w:val="bullet"/>
      <w:lvlText w:val="•"/>
      <w:lvlJc w:val="left"/>
      <w:pPr>
        <w:ind w:left="6519" w:hanging="454"/>
      </w:pPr>
      <w:rPr>
        <w:rFonts w:hint="default"/>
        <w:lang w:val="pl-PL" w:eastAsia="pl-PL" w:bidi="pl-PL"/>
      </w:rPr>
    </w:lvl>
    <w:lvl w:ilvl="8" w:tplc="5DE6A11E">
      <w:numFmt w:val="bullet"/>
      <w:lvlText w:val="•"/>
      <w:lvlJc w:val="left"/>
      <w:pPr>
        <w:ind w:left="7319" w:hanging="454"/>
      </w:pPr>
      <w:rPr>
        <w:rFonts w:hint="default"/>
        <w:lang w:val="pl-PL" w:eastAsia="pl-PL" w:bidi="pl-PL"/>
      </w:rPr>
    </w:lvl>
  </w:abstractNum>
  <w:abstractNum w:abstractNumId="155" w15:restartNumberingAfterBreak="0">
    <w:nsid w:val="19AE5A45"/>
    <w:multiLevelType w:val="hybridMultilevel"/>
    <w:tmpl w:val="9EFEF33C"/>
    <w:lvl w:ilvl="0" w:tplc="E1C0372C">
      <w:numFmt w:val="bullet"/>
      <w:lvlText w:val=""/>
      <w:lvlJc w:val="left"/>
      <w:pPr>
        <w:ind w:left="873" w:hanging="360"/>
      </w:pPr>
      <w:rPr>
        <w:rFonts w:ascii="Symbol" w:eastAsia="Symbol" w:hAnsi="Symbol" w:cs="Symbol" w:hint="default"/>
        <w:w w:val="100"/>
        <w:sz w:val="22"/>
        <w:szCs w:val="22"/>
        <w:lang w:val="pl-PL" w:eastAsia="pl-PL" w:bidi="pl-PL"/>
      </w:rPr>
    </w:lvl>
    <w:lvl w:ilvl="1" w:tplc="DF927930">
      <w:numFmt w:val="bullet"/>
      <w:lvlText w:val="•"/>
      <w:lvlJc w:val="left"/>
      <w:pPr>
        <w:ind w:left="1683" w:hanging="360"/>
      </w:pPr>
      <w:rPr>
        <w:rFonts w:hint="default"/>
        <w:lang w:val="pl-PL" w:eastAsia="pl-PL" w:bidi="pl-PL"/>
      </w:rPr>
    </w:lvl>
    <w:lvl w:ilvl="2" w:tplc="C10C5A5E">
      <w:numFmt w:val="bullet"/>
      <w:lvlText w:val="•"/>
      <w:lvlJc w:val="left"/>
      <w:pPr>
        <w:ind w:left="2487" w:hanging="360"/>
      </w:pPr>
      <w:rPr>
        <w:rFonts w:hint="default"/>
        <w:lang w:val="pl-PL" w:eastAsia="pl-PL" w:bidi="pl-PL"/>
      </w:rPr>
    </w:lvl>
    <w:lvl w:ilvl="3" w:tplc="19B6C06C">
      <w:numFmt w:val="bullet"/>
      <w:lvlText w:val="•"/>
      <w:lvlJc w:val="left"/>
      <w:pPr>
        <w:ind w:left="3291" w:hanging="360"/>
      </w:pPr>
      <w:rPr>
        <w:rFonts w:hint="default"/>
        <w:lang w:val="pl-PL" w:eastAsia="pl-PL" w:bidi="pl-PL"/>
      </w:rPr>
    </w:lvl>
    <w:lvl w:ilvl="4" w:tplc="92D6A33A">
      <w:numFmt w:val="bullet"/>
      <w:lvlText w:val="•"/>
      <w:lvlJc w:val="left"/>
      <w:pPr>
        <w:ind w:left="4095" w:hanging="360"/>
      </w:pPr>
      <w:rPr>
        <w:rFonts w:hint="default"/>
        <w:lang w:val="pl-PL" w:eastAsia="pl-PL" w:bidi="pl-PL"/>
      </w:rPr>
    </w:lvl>
    <w:lvl w:ilvl="5" w:tplc="564E606A">
      <w:numFmt w:val="bullet"/>
      <w:lvlText w:val="•"/>
      <w:lvlJc w:val="left"/>
      <w:pPr>
        <w:ind w:left="4899" w:hanging="360"/>
      </w:pPr>
      <w:rPr>
        <w:rFonts w:hint="default"/>
        <w:lang w:val="pl-PL" w:eastAsia="pl-PL" w:bidi="pl-PL"/>
      </w:rPr>
    </w:lvl>
    <w:lvl w:ilvl="6" w:tplc="578629CC">
      <w:numFmt w:val="bullet"/>
      <w:lvlText w:val="•"/>
      <w:lvlJc w:val="left"/>
      <w:pPr>
        <w:ind w:left="5703" w:hanging="360"/>
      </w:pPr>
      <w:rPr>
        <w:rFonts w:hint="default"/>
        <w:lang w:val="pl-PL" w:eastAsia="pl-PL" w:bidi="pl-PL"/>
      </w:rPr>
    </w:lvl>
    <w:lvl w:ilvl="7" w:tplc="F74A5902">
      <w:numFmt w:val="bullet"/>
      <w:lvlText w:val="•"/>
      <w:lvlJc w:val="left"/>
      <w:pPr>
        <w:ind w:left="6507" w:hanging="360"/>
      </w:pPr>
      <w:rPr>
        <w:rFonts w:hint="default"/>
        <w:lang w:val="pl-PL" w:eastAsia="pl-PL" w:bidi="pl-PL"/>
      </w:rPr>
    </w:lvl>
    <w:lvl w:ilvl="8" w:tplc="09E4D136">
      <w:numFmt w:val="bullet"/>
      <w:lvlText w:val="•"/>
      <w:lvlJc w:val="left"/>
      <w:pPr>
        <w:ind w:left="7311" w:hanging="360"/>
      </w:pPr>
      <w:rPr>
        <w:rFonts w:hint="default"/>
        <w:lang w:val="pl-PL" w:eastAsia="pl-PL" w:bidi="pl-PL"/>
      </w:rPr>
    </w:lvl>
  </w:abstractNum>
  <w:abstractNum w:abstractNumId="156" w15:restartNumberingAfterBreak="0">
    <w:nsid w:val="19BA383F"/>
    <w:multiLevelType w:val="hybridMultilevel"/>
    <w:tmpl w:val="0270F7A0"/>
    <w:lvl w:ilvl="0" w:tplc="428ECB88">
      <w:numFmt w:val="bullet"/>
      <w:lvlText w:val=""/>
      <w:lvlJc w:val="left"/>
      <w:pPr>
        <w:ind w:left="902" w:hanging="360"/>
      </w:pPr>
      <w:rPr>
        <w:rFonts w:ascii="Symbol" w:eastAsia="Symbol" w:hAnsi="Symbol" w:cs="Symbol" w:hint="default"/>
        <w:w w:val="100"/>
        <w:sz w:val="22"/>
        <w:szCs w:val="22"/>
        <w:lang w:val="pl-PL" w:eastAsia="pl-PL" w:bidi="pl-PL"/>
      </w:rPr>
    </w:lvl>
    <w:lvl w:ilvl="1" w:tplc="BDCCB6D4">
      <w:numFmt w:val="bullet"/>
      <w:lvlText w:val="•"/>
      <w:lvlJc w:val="left"/>
      <w:pPr>
        <w:ind w:left="1701" w:hanging="360"/>
      </w:pPr>
      <w:rPr>
        <w:rFonts w:hint="default"/>
        <w:lang w:val="pl-PL" w:eastAsia="pl-PL" w:bidi="pl-PL"/>
      </w:rPr>
    </w:lvl>
    <w:lvl w:ilvl="2" w:tplc="7BE699C0">
      <w:numFmt w:val="bullet"/>
      <w:lvlText w:val="•"/>
      <w:lvlJc w:val="left"/>
      <w:pPr>
        <w:ind w:left="2503" w:hanging="360"/>
      </w:pPr>
      <w:rPr>
        <w:rFonts w:hint="default"/>
        <w:lang w:val="pl-PL" w:eastAsia="pl-PL" w:bidi="pl-PL"/>
      </w:rPr>
    </w:lvl>
    <w:lvl w:ilvl="3" w:tplc="E76E2D6C">
      <w:numFmt w:val="bullet"/>
      <w:lvlText w:val="•"/>
      <w:lvlJc w:val="left"/>
      <w:pPr>
        <w:ind w:left="3305" w:hanging="360"/>
      </w:pPr>
      <w:rPr>
        <w:rFonts w:hint="default"/>
        <w:lang w:val="pl-PL" w:eastAsia="pl-PL" w:bidi="pl-PL"/>
      </w:rPr>
    </w:lvl>
    <w:lvl w:ilvl="4" w:tplc="0BD8A13A">
      <w:numFmt w:val="bullet"/>
      <w:lvlText w:val="•"/>
      <w:lvlJc w:val="left"/>
      <w:pPr>
        <w:ind w:left="4107" w:hanging="360"/>
      </w:pPr>
      <w:rPr>
        <w:rFonts w:hint="default"/>
        <w:lang w:val="pl-PL" w:eastAsia="pl-PL" w:bidi="pl-PL"/>
      </w:rPr>
    </w:lvl>
    <w:lvl w:ilvl="5" w:tplc="D3DE8FDC">
      <w:numFmt w:val="bullet"/>
      <w:lvlText w:val="•"/>
      <w:lvlJc w:val="left"/>
      <w:pPr>
        <w:ind w:left="4909" w:hanging="360"/>
      </w:pPr>
      <w:rPr>
        <w:rFonts w:hint="default"/>
        <w:lang w:val="pl-PL" w:eastAsia="pl-PL" w:bidi="pl-PL"/>
      </w:rPr>
    </w:lvl>
    <w:lvl w:ilvl="6" w:tplc="73F02994">
      <w:numFmt w:val="bullet"/>
      <w:lvlText w:val="•"/>
      <w:lvlJc w:val="left"/>
      <w:pPr>
        <w:ind w:left="5711" w:hanging="360"/>
      </w:pPr>
      <w:rPr>
        <w:rFonts w:hint="default"/>
        <w:lang w:val="pl-PL" w:eastAsia="pl-PL" w:bidi="pl-PL"/>
      </w:rPr>
    </w:lvl>
    <w:lvl w:ilvl="7" w:tplc="7CB49FCE">
      <w:numFmt w:val="bullet"/>
      <w:lvlText w:val="•"/>
      <w:lvlJc w:val="left"/>
      <w:pPr>
        <w:ind w:left="6513" w:hanging="360"/>
      </w:pPr>
      <w:rPr>
        <w:rFonts w:hint="default"/>
        <w:lang w:val="pl-PL" w:eastAsia="pl-PL" w:bidi="pl-PL"/>
      </w:rPr>
    </w:lvl>
    <w:lvl w:ilvl="8" w:tplc="4198ED42">
      <w:numFmt w:val="bullet"/>
      <w:lvlText w:val="•"/>
      <w:lvlJc w:val="left"/>
      <w:pPr>
        <w:ind w:left="7315" w:hanging="360"/>
      </w:pPr>
      <w:rPr>
        <w:rFonts w:hint="default"/>
        <w:lang w:val="pl-PL" w:eastAsia="pl-PL" w:bidi="pl-PL"/>
      </w:rPr>
    </w:lvl>
  </w:abstractNum>
  <w:abstractNum w:abstractNumId="157" w15:restartNumberingAfterBreak="0">
    <w:nsid w:val="1A100B18"/>
    <w:multiLevelType w:val="hybridMultilevel"/>
    <w:tmpl w:val="72FA60B0"/>
    <w:lvl w:ilvl="0" w:tplc="B882D78E">
      <w:numFmt w:val="bullet"/>
      <w:lvlText w:val=""/>
      <w:lvlJc w:val="left"/>
      <w:pPr>
        <w:ind w:left="875" w:hanging="360"/>
      </w:pPr>
      <w:rPr>
        <w:rFonts w:ascii="Symbol" w:eastAsia="Symbol" w:hAnsi="Symbol" w:cs="Symbol" w:hint="default"/>
        <w:w w:val="100"/>
        <w:sz w:val="22"/>
        <w:szCs w:val="22"/>
        <w:lang w:val="pl-PL" w:eastAsia="pl-PL" w:bidi="pl-PL"/>
      </w:rPr>
    </w:lvl>
    <w:lvl w:ilvl="1" w:tplc="08B08D8C">
      <w:numFmt w:val="bullet"/>
      <w:lvlText w:val="•"/>
      <w:lvlJc w:val="left"/>
      <w:pPr>
        <w:ind w:left="1713" w:hanging="360"/>
      </w:pPr>
      <w:rPr>
        <w:rFonts w:hint="default"/>
        <w:lang w:val="pl-PL" w:eastAsia="pl-PL" w:bidi="pl-PL"/>
      </w:rPr>
    </w:lvl>
    <w:lvl w:ilvl="2" w:tplc="DE9ECD9C">
      <w:numFmt w:val="bullet"/>
      <w:lvlText w:val="•"/>
      <w:lvlJc w:val="left"/>
      <w:pPr>
        <w:ind w:left="2546" w:hanging="360"/>
      </w:pPr>
      <w:rPr>
        <w:rFonts w:hint="default"/>
        <w:lang w:val="pl-PL" w:eastAsia="pl-PL" w:bidi="pl-PL"/>
      </w:rPr>
    </w:lvl>
    <w:lvl w:ilvl="3" w:tplc="678028C8">
      <w:numFmt w:val="bullet"/>
      <w:lvlText w:val="•"/>
      <w:lvlJc w:val="left"/>
      <w:pPr>
        <w:ind w:left="3379" w:hanging="360"/>
      </w:pPr>
      <w:rPr>
        <w:rFonts w:hint="default"/>
        <w:lang w:val="pl-PL" w:eastAsia="pl-PL" w:bidi="pl-PL"/>
      </w:rPr>
    </w:lvl>
    <w:lvl w:ilvl="4" w:tplc="E906173E">
      <w:numFmt w:val="bullet"/>
      <w:lvlText w:val="•"/>
      <w:lvlJc w:val="left"/>
      <w:pPr>
        <w:ind w:left="4212" w:hanging="360"/>
      </w:pPr>
      <w:rPr>
        <w:rFonts w:hint="default"/>
        <w:lang w:val="pl-PL" w:eastAsia="pl-PL" w:bidi="pl-PL"/>
      </w:rPr>
    </w:lvl>
    <w:lvl w:ilvl="5" w:tplc="0B96FED6">
      <w:numFmt w:val="bullet"/>
      <w:lvlText w:val="•"/>
      <w:lvlJc w:val="left"/>
      <w:pPr>
        <w:ind w:left="5046" w:hanging="360"/>
      </w:pPr>
      <w:rPr>
        <w:rFonts w:hint="default"/>
        <w:lang w:val="pl-PL" w:eastAsia="pl-PL" w:bidi="pl-PL"/>
      </w:rPr>
    </w:lvl>
    <w:lvl w:ilvl="6" w:tplc="FCB0931A">
      <w:numFmt w:val="bullet"/>
      <w:lvlText w:val="•"/>
      <w:lvlJc w:val="left"/>
      <w:pPr>
        <w:ind w:left="5879" w:hanging="360"/>
      </w:pPr>
      <w:rPr>
        <w:rFonts w:hint="default"/>
        <w:lang w:val="pl-PL" w:eastAsia="pl-PL" w:bidi="pl-PL"/>
      </w:rPr>
    </w:lvl>
    <w:lvl w:ilvl="7" w:tplc="C772F342">
      <w:numFmt w:val="bullet"/>
      <w:lvlText w:val="•"/>
      <w:lvlJc w:val="left"/>
      <w:pPr>
        <w:ind w:left="6712" w:hanging="360"/>
      </w:pPr>
      <w:rPr>
        <w:rFonts w:hint="default"/>
        <w:lang w:val="pl-PL" w:eastAsia="pl-PL" w:bidi="pl-PL"/>
      </w:rPr>
    </w:lvl>
    <w:lvl w:ilvl="8" w:tplc="BEF66CBE">
      <w:numFmt w:val="bullet"/>
      <w:lvlText w:val="•"/>
      <w:lvlJc w:val="left"/>
      <w:pPr>
        <w:ind w:left="7545" w:hanging="360"/>
      </w:pPr>
      <w:rPr>
        <w:rFonts w:hint="default"/>
        <w:lang w:val="pl-PL" w:eastAsia="pl-PL" w:bidi="pl-PL"/>
      </w:rPr>
    </w:lvl>
  </w:abstractNum>
  <w:abstractNum w:abstractNumId="158" w15:restartNumberingAfterBreak="0">
    <w:nsid w:val="1A376172"/>
    <w:multiLevelType w:val="hybridMultilevel"/>
    <w:tmpl w:val="47E21120"/>
    <w:lvl w:ilvl="0" w:tplc="5F603B4E">
      <w:numFmt w:val="bullet"/>
      <w:lvlText w:val=""/>
      <w:lvlJc w:val="left"/>
      <w:pPr>
        <w:ind w:left="830" w:hanging="360"/>
      </w:pPr>
      <w:rPr>
        <w:rFonts w:ascii="Symbol" w:eastAsia="Symbol" w:hAnsi="Symbol" w:cs="Symbol" w:hint="default"/>
        <w:w w:val="100"/>
        <w:sz w:val="22"/>
        <w:szCs w:val="22"/>
        <w:lang w:val="pl-PL" w:eastAsia="pl-PL" w:bidi="pl-PL"/>
      </w:rPr>
    </w:lvl>
    <w:lvl w:ilvl="1" w:tplc="8FC279B0">
      <w:numFmt w:val="bullet"/>
      <w:lvlText w:val="•"/>
      <w:lvlJc w:val="left"/>
      <w:pPr>
        <w:ind w:left="1676" w:hanging="360"/>
      </w:pPr>
      <w:rPr>
        <w:rFonts w:hint="default"/>
        <w:lang w:val="pl-PL" w:eastAsia="pl-PL" w:bidi="pl-PL"/>
      </w:rPr>
    </w:lvl>
    <w:lvl w:ilvl="2" w:tplc="DA7A3000">
      <w:numFmt w:val="bullet"/>
      <w:lvlText w:val="•"/>
      <w:lvlJc w:val="left"/>
      <w:pPr>
        <w:ind w:left="2513" w:hanging="360"/>
      </w:pPr>
      <w:rPr>
        <w:rFonts w:hint="default"/>
        <w:lang w:val="pl-PL" w:eastAsia="pl-PL" w:bidi="pl-PL"/>
      </w:rPr>
    </w:lvl>
    <w:lvl w:ilvl="3" w:tplc="EEC82910">
      <w:numFmt w:val="bullet"/>
      <w:lvlText w:val="•"/>
      <w:lvlJc w:val="left"/>
      <w:pPr>
        <w:ind w:left="3350" w:hanging="360"/>
      </w:pPr>
      <w:rPr>
        <w:rFonts w:hint="default"/>
        <w:lang w:val="pl-PL" w:eastAsia="pl-PL" w:bidi="pl-PL"/>
      </w:rPr>
    </w:lvl>
    <w:lvl w:ilvl="4" w:tplc="A398A5A0">
      <w:numFmt w:val="bullet"/>
      <w:lvlText w:val="•"/>
      <w:lvlJc w:val="left"/>
      <w:pPr>
        <w:ind w:left="4186" w:hanging="360"/>
      </w:pPr>
      <w:rPr>
        <w:rFonts w:hint="default"/>
        <w:lang w:val="pl-PL" w:eastAsia="pl-PL" w:bidi="pl-PL"/>
      </w:rPr>
    </w:lvl>
    <w:lvl w:ilvl="5" w:tplc="6406C696">
      <w:numFmt w:val="bullet"/>
      <w:lvlText w:val="•"/>
      <w:lvlJc w:val="left"/>
      <w:pPr>
        <w:ind w:left="5023" w:hanging="360"/>
      </w:pPr>
      <w:rPr>
        <w:rFonts w:hint="default"/>
        <w:lang w:val="pl-PL" w:eastAsia="pl-PL" w:bidi="pl-PL"/>
      </w:rPr>
    </w:lvl>
    <w:lvl w:ilvl="6" w:tplc="1E0C12B0">
      <w:numFmt w:val="bullet"/>
      <w:lvlText w:val="•"/>
      <w:lvlJc w:val="left"/>
      <w:pPr>
        <w:ind w:left="5860" w:hanging="360"/>
      </w:pPr>
      <w:rPr>
        <w:rFonts w:hint="default"/>
        <w:lang w:val="pl-PL" w:eastAsia="pl-PL" w:bidi="pl-PL"/>
      </w:rPr>
    </w:lvl>
    <w:lvl w:ilvl="7" w:tplc="5B8451BA">
      <w:numFmt w:val="bullet"/>
      <w:lvlText w:val="•"/>
      <w:lvlJc w:val="left"/>
      <w:pPr>
        <w:ind w:left="6696" w:hanging="360"/>
      </w:pPr>
      <w:rPr>
        <w:rFonts w:hint="default"/>
        <w:lang w:val="pl-PL" w:eastAsia="pl-PL" w:bidi="pl-PL"/>
      </w:rPr>
    </w:lvl>
    <w:lvl w:ilvl="8" w:tplc="C13EF094">
      <w:numFmt w:val="bullet"/>
      <w:lvlText w:val="•"/>
      <w:lvlJc w:val="left"/>
      <w:pPr>
        <w:ind w:left="7533" w:hanging="360"/>
      </w:pPr>
      <w:rPr>
        <w:rFonts w:hint="default"/>
        <w:lang w:val="pl-PL" w:eastAsia="pl-PL" w:bidi="pl-PL"/>
      </w:rPr>
    </w:lvl>
  </w:abstractNum>
  <w:abstractNum w:abstractNumId="159" w15:restartNumberingAfterBreak="0">
    <w:nsid w:val="1A526A90"/>
    <w:multiLevelType w:val="hybridMultilevel"/>
    <w:tmpl w:val="E1B808CC"/>
    <w:lvl w:ilvl="0" w:tplc="E9006C18">
      <w:numFmt w:val="bullet"/>
      <w:lvlText w:val=""/>
      <w:lvlJc w:val="left"/>
      <w:pPr>
        <w:ind w:left="893" w:hanging="360"/>
      </w:pPr>
      <w:rPr>
        <w:rFonts w:ascii="Symbol" w:eastAsia="Symbol" w:hAnsi="Symbol" w:cs="Symbol" w:hint="default"/>
        <w:w w:val="100"/>
        <w:sz w:val="22"/>
        <w:szCs w:val="22"/>
        <w:lang w:val="pl-PL" w:eastAsia="pl-PL" w:bidi="pl-PL"/>
      </w:rPr>
    </w:lvl>
    <w:lvl w:ilvl="1" w:tplc="4B5A2E54">
      <w:numFmt w:val="bullet"/>
      <w:lvlText w:val="•"/>
      <w:lvlJc w:val="left"/>
      <w:pPr>
        <w:ind w:left="1701" w:hanging="360"/>
      </w:pPr>
      <w:rPr>
        <w:rFonts w:hint="default"/>
        <w:lang w:val="pl-PL" w:eastAsia="pl-PL" w:bidi="pl-PL"/>
      </w:rPr>
    </w:lvl>
    <w:lvl w:ilvl="2" w:tplc="D19E194C">
      <w:numFmt w:val="bullet"/>
      <w:lvlText w:val="•"/>
      <w:lvlJc w:val="left"/>
      <w:pPr>
        <w:ind w:left="2503" w:hanging="360"/>
      </w:pPr>
      <w:rPr>
        <w:rFonts w:hint="default"/>
        <w:lang w:val="pl-PL" w:eastAsia="pl-PL" w:bidi="pl-PL"/>
      </w:rPr>
    </w:lvl>
    <w:lvl w:ilvl="3" w:tplc="F866E450">
      <w:numFmt w:val="bullet"/>
      <w:lvlText w:val="•"/>
      <w:lvlJc w:val="left"/>
      <w:pPr>
        <w:ind w:left="3305" w:hanging="360"/>
      </w:pPr>
      <w:rPr>
        <w:rFonts w:hint="default"/>
        <w:lang w:val="pl-PL" w:eastAsia="pl-PL" w:bidi="pl-PL"/>
      </w:rPr>
    </w:lvl>
    <w:lvl w:ilvl="4" w:tplc="6A12BDC6">
      <w:numFmt w:val="bullet"/>
      <w:lvlText w:val="•"/>
      <w:lvlJc w:val="left"/>
      <w:pPr>
        <w:ind w:left="4107" w:hanging="360"/>
      </w:pPr>
      <w:rPr>
        <w:rFonts w:hint="default"/>
        <w:lang w:val="pl-PL" w:eastAsia="pl-PL" w:bidi="pl-PL"/>
      </w:rPr>
    </w:lvl>
    <w:lvl w:ilvl="5" w:tplc="E2A8E2D0">
      <w:numFmt w:val="bullet"/>
      <w:lvlText w:val="•"/>
      <w:lvlJc w:val="left"/>
      <w:pPr>
        <w:ind w:left="4909" w:hanging="360"/>
      </w:pPr>
      <w:rPr>
        <w:rFonts w:hint="default"/>
        <w:lang w:val="pl-PL" w:eastAsia="pl-PL" w:bidi="pl-PL"/>
      </w:rPr>
    </w:lvl>
    <w:lvl w:ilvl="6" w:tplc="D6B8F8EA">
      <w:numFmt w:val="bullet"/>
      <w:lvlText w:val="•"/>
      <w:lvlJc w:val="left"/>
      <w:pPr>
        <w:ind w:left="5711" w:hanging="360"/>
      </w:pPr>
      <w:rPr>
        <w:rFonts w:hint="default"/>
        <w:lang w:val="pl-PL" w:eastAsia="pl-PL" w:bidi="pl-PL"/>
      </w:rPr>
    </w:lvl>
    <w:lvl w:ilvl="7" w:tplc="EB06E65E">
      <w:numFmt w:val="bullet"/>
      <w:lvlText w:val="•"/>
      <w:lvlJc w:val="left"/>
      <w:pPr>
        <w:ind w:left="6513" w:hanging="360"/>
      </w:pPr>
      <w:rPr>
        <w:rFonts w:hint="default"/>
        <w:lang w:val="pl-PL" w:eastAsia="pl-PL" w:bidi="pl-PL"/>
      </w:rPr>
    </w:lvl>
    <w:lvl w:ilvl="8" w:tplc="554EE45E">
      <w:numFmt w:val="bullet"/>
      <w:lvlText w:val="•"/>
      <w:lvlJc w:val="left"/>
      <w:pPr>
        <w:ind w:left="7315" w:hanging="360"/>
      </w:pPr>
      <w:rPr>
        <w:rFonts w:hint="default"/>
        <w:lang w:val="pl-PL" w:eastAsia="pl-PL" w:bidi="pl-PL"/>
      </w:rPr>
    </w:lvl>
  </w:abstractNum>
  <w:abstractNum w:abstractNumId="160" w15:restartNumberingAfterBreak="0">
    <w:nsid w:val="1AA42A83"/>
    <w:multiLevelType w:val="hybridMultilevel"/>
    <w:tmpl w:val="5382F764"/>
    <w:lvl w:ilvl="0" w:tplc="4BB02FF4">
      <w:numFmt w:val="bullet"/>
      <w:lvlText w:val=""/>
      <w:lvlJc w:val="left"/>
      <w:pPr>
        <w:ind w:left="609" w:hanging="360"/>
      </w:pPr>
      <w:rPr>
        <w:rFonts w:ascii="Symbol" w:eastAsia="Symbol" w:hAnsi="Symbol" w:cs="Symbol" w:hint="default"/>
        <w:w w:val="100"/>
        <w:sz w:val="22"/>
        <w:szCs w:val="22"/>
        <w:lang w:val="pl-PL" w:eastAsia="pl-PL" w:bidi="pl-PL"/>
      </w:rPr>
    </w:lvl>
    <w:lvl w:ilvl="1" w:tplc="F174A580">
      <w:numFmt w:val="bullet"/>
      <w:lvlText w:val="•"/>
      <w:lvlJc w:val="left"/>
      <w:pPr>
        <w:ind w:left="1431" w:hanging="360"/>
      </w:pPr>
      <w:rPr>
        <w:rFonts w:hint="default"/>
        <w:lang w:val="pl-PL" w:eastAsia="pl-PL" w:bidi="pl-PL"/>
      </w:rPr>
    </w:lvl>
    <w:lvl w:ilvl="2" w:tplc="9F00496A">
      <w:numFmt w:val="bullet"/>
      <w:lvlText w:val="•"/>
      <w:lvlJc w:val="left"/>
      <w:pPr>
        <w:ind w:left="2263" w:hanging="360"/>
      </w:pPr>
      <w:rPr>
        <w:rFonts w:hint="default"/>
        <w:lang w:val="pl-PL" w:eastAsia="pl-PL" w:bidi="pl-PL"/>
      </w:rPr>
    </w:lvl>
    <w:lvl w:ilvl="3" w:tplc="B6EE7FEE">
      <w:numFmt w:val="bullet"/>
      <w:lvlText w:val="•"/>
      <w:lvlJc w:val="left"/>
      <w:pPr>
        <w:ind w:left="3095" w:hanging="360"/>
      </w:pPr>
      <w:rPr>
        <w:rFonts w:hint="default"/>
        <w:lang w:val="pl-PL" w:eastAsia="pl-PL" w:bidi="pl-PL"/>
      </w:rPr>
    </w:lvl>
    <w:lvl w:ilvl="4" w:tplc="3D3CB7BA">
      <w:numFmt w:val="bullet"/>
      <w:lvlText w:val="•"/>
      <w:lvlJc w:val="left"/>
      <w:pPr>
        <w:ind w:left="3926" w:hanging="360"/>
      </w:pPr>
      <w:rPr>
        <w:rFonts w:hint="default"/>
        <w:lang w:val="pl-PL" w:eastAsia="pl-PL" w:bidi="pl-PL"/>
      </w:rPr>
    </w:lvl>
    <w:lvl w:ilvl="5" w:tplc="DF14C2A4">
      <w:numFmt w:val="bullet"/>
      <w:lvlText w:val="•"/>
      <w:lvlJc w:val="left"/>
      <w:pPr>
        <w:ind w:left="4758" w:hanging="360"/>
      </w:pPr>
      <w:rPr>
        <w:rFonts w:hint="default"/>
        <w:lang w:val="pl-PL" w:eastAsia="pl-PL" w:bidi="pl-PL"/>
      </w:rPr>
    </w:lvl>
    <w:lvl w:ilvl="6" w:tplc="89BEAF48">
      <w:numFmt w:val="bullet"/>
      <w:lvlText w:val="•"/>
      <w:lvlJc w:val="left"/>
      <w:pPr>
        <w:ind w:left="5590" w:hanging="360"/>
      </w:pPr>
      <w:rPr>
        <w:rFonts w:hint="default"/>
        <w:lang w:val="pl-PL" w:eastAsia="pl-PL" w:bidi="pl-PL"/>
      </w:rPr>
    </w:lvl>
    <w:lvl w:ilvl="7" w:tplc="0AA23730">
      <w:numFmt w:val="bullet"/>
      <w:lvlText w:val="•"/>
      <w:lvlJc w:val="left"/>
      <w:pPr>
        <w:ind w:left="6421" w:hanging="360"/>
      </w:pPr>
      <w:rPr>
        <w:rFonts w:hint="default"/>
        <w:lang w:val="pl-PL" w:eastAsia="pl-PL" w:bidi="pl-PL"/>
      </w:rPr>
    </w:lvl>
    <w:lvl w:ilvl="8" w:tplc="9146A580">
      <w:numFmt w:val="bullet"/>
      <w:lvlText w:val="•"/>
      <w:lvlJc w:val="left"/>
      <w:pPr>
        <w:ind w:left="7253" w:hanging="360"/>
      </w:pPr>
      <w:rPr>
        <w:rFonts w:hint="default"/>
        <w:lang w:val="pl-PL" w:eastAsia="pl-PL" w:bidi="pl-PL"/>
      </w:rPr>
    </w:lvl>
  </w:abstractNum>
  <w:abstractNum w:abstractNumId="161" w15:restartNumberingAfterBreak="0">
    <w:nsid w:val="1AC37362"/>
    <w:multiLevelType w:val="hybridMultilevel"/>
    <w:tmpl w:val="7C624B44"/>
    <w:lvl w:ilvl="0" w:tplc="ECC4ADD6">
      <w:numFmt w:val="bullet"/>
      <w:lvlText w:val=""/>
      <w:lvlJc w:val="left"/>
      <w:pPr>
        <w:ind w:left="609" w:hanging="360"/>
      </w:pPr>
      <w:rPr>
        <w:rFonts w:ascii="Symbol" w:eastAsia="Symbol" w:hAnsi="Symbol" w:cs="Symbol" w:hint="default"/>
        <w:w w:val="100"/>
        <w:sz w:val="22"/>
        <w:szCs w:val="22"/>
        <w:lang w:val="pl-PL" w:eastAsia="pl-PL" w:bidi="pl-PL"/>
      </w:rPr>
    </w:lvl>
    <w:lvl w:ilvl="1" w:tplc="69044530">
      <w:numFmt w:val="bullet"/>
      <w:lvlText w:val="•"/>
      <w:lvlJc w:val="left"/>
      <w:pPr>
        <w:ind w:left="1431" w:hanging="360"/>
      </w:pPr>
      <w:rPr>
        <w:rFonts w:hint="default"/>
        <w:lang w:val="pl-PL" w:eastAsia="pl-PL" w:bidi="pl-PL"/>
      </w:rPr>
    </w:lvl>
    <w:lvl w:ilvl="2" w:tplc="8FE00486">
      <w:numFmt w:val="bullet"/>
      <w:lvlText w:val="•"/>
      <w:lvlJc w:val="left"/>
      <w:pPr>
        <w:ind w:left="2263" w:hanging="360"/>
      </w:pPr>
      <w:rPr>
        <w:rFonts w:hint="default"/>
        <w:lang w:val="pl-PL" w:eastAsia="pl-PL" w:bidi="pl-PL"/>
      </w:rPr>
    </w:lvl>
    <w:lvl w:ilvl="3" w:tplc="DD64F388">
      <w:numFmt w:val="bullet"/>
      <w:lvlText w:val="•"/>
      <w:lvlJc w:val="left"/>
      <w:pPr>
        <w:ind w:left="3095" w:hanging="360"/>
      </w:pPr>
      <w:rPr>
        <w:rFonts w:hint="default"/>
        <w:lang w:val="pl-PL" w:eastAsia="pl-PL" w:bidi="pl-PL"/>
      </w:rPr>
    </w:lvl>
    <w:lvl w:ilvl="4" w:tplc="3B72CE8E">
      <w:numFmt w:val="bullet"/>
      <w:lvlText w:val="•"/>
      <w:lvlJc w:val="left"/>
      <w:pPr>
        <w:ind w:left="3927" w:hanging="360"/>
      </w:pPr>
      <w:rPr>
        <w:rFonts w:hint="default"/>
        <w:lang w:val="pl-PL" w:eastAsia="pl-PL" w:bidi="pl-PL"/>
      </w:rPr>
    </w:lvl>
    <w:lvl w:ilvl="5" w:tplc="D7CAE05E">
      <w:numFmt w:val="bullet"/>
      <w:lvlText w:val="•"/>
      <w:lvlJc w:val="left"/>
      <w:pPr>
        <w:ind w:left="4759" w:hanging="360"/>
      </w:pPr>
      <w:rPr>
        <w:rFonts w:hint="default"/>
        <w:lang w:val="pl-PL" w:eastAsia="pl-PL" w:bidi="pl-PL"/>
      </w:rPr>
    </w:lvl>
    <w:lvl w:ilvl="6" w:tplc="09EADA3A">
      <w:numFmt w:val="bullet"/>
      <w:lvlText w:val="•"/>
      <w:lvlJc w:val="left"/>
      <w:pPr>
        <w:ind w:left="5591" w:hanging="360"/>
      </w:pPr>
      <w:rPr>
        <w:rFonts w:hint="default"/>
        <w:lang w:val="pl-PL" w:eastAsia="pl-PL" w:bidi="pl-PL"/>
      </w:rPr>
    </w:lvl>
    <w:lvl w:ilvl="7" w:tplc="9798150E">
      <w:numFmt w:val="bullet"/>
      <w:lvlText w:val="•"/>
      <w:lvlJc w:val="left"/>
      <w:pPr>
        <w:ind w:left="6423" w:hanging="360"/>
      </w:pPr>
      <w:rPr>
        <w:rFonts w:hint="default"/>
        <w:lang w:val="pl-PL" w:eastAsia="pl-PL" w:bidi="pl-PL"/>
      </w:rPr>
    </w:lvl>
    <w:lvl w:ilvl="8" w:tplc="41EA2822">
      <w:numFmt w:val="bullet"/>
      <w:lvlText w:val="•"/>
      <w:lvlJc w:val="left"/>
      <w:pPr>
        <w:ind w:left="7255" w:hanging="360"/>
      </w:pPr>
      <w:rPr>
        <w:rFonts w:hint="default"/>
        <w:lang w:val="pl-PL" w:eastAsia="pl-PL" w:bidi="pl-PL"/>
      </w:rPr>
    </w:lvl>
  </w:abstractNum>
  <w:abstractNum w:abstractNumId="162" w15:restartNumberingAfterBreak="0">
    <w:nsid w:val="1AED20D6"/>
    <w:multiLevelType w:val="hybridMultilevel"/>
    <w:tmpl w:val="CA2A5082"/>
    <w:lvl w:ilvl="0" w:tplc="11646D54">
      <w:numFmt w:val="bullet"/>
      <w:lvlText w:val=""/>
      <w:lvlJc w:val="left"/>
      <w:pPr>
        <w:ind w:left="873" w:hanging="360"/>
      </w:pPr>
      <w:rPr>
        <w:rFonts w:ascii="Symbol" w:eastAsia="Symbol" w:hAnsi="Symbol" w:cs="Symbol" w:hint="default"/>
        <w:w w:val="100"/>
        <w:sz w:val="22"/>
        <w:szCs w:val="22"/>
        <w:lang w:val="pl-PL" w:eastAsia="pl-PL" w:bidi="pl-PL"/>
      </w:rPr>
    </w:lvl>
    <w:lvl w:ilvl="1" w:tplc="BFC44806">
      <w:numFmt w:val="bullet"/>
      <w:lvlText w:val="•"/>
      <w:lvlJc w:val="left"/>
      <w:pPr>
        <w:ind w:left="1683" w:hanging="360"/>
      </w:pPr>
      <w:rPr>
        <w:rFonts w:hint="default"/>
        <w:lang w:val="pl-PL" w:eastAsia="pl-PL" w:bidi="pl-PL"/>
      </w:rPr>
    </w:lvl>
    <w:lvl w:ilvl="2" w:tplc="9F260BC2">
      <w:numFmt w:val="bullet"/>
      <w:lvlText w:val="•"/>
      <w:lvlJc w:val="left"/>
      <w:pPr>
        <w:ind w:left="2487" w:hanging="360"/>
      </w:pPr>
      <w:rPr>
        <w:rFonts w:hint="default"/>
        <w:lang w:val="pl-PL" w:eastAsia="pl-PL" w:bidi="pl-PL"/>
      </w:rPr>
    </w:lvl>
    <w:lvl w:ilvl="3" w:tplc="81B2F0FA">
      <w:numFmt w:val="bullet"/>
      <w:lvlText w:val="•"/>
      <w:lvlJc w:val="left"/>
      <w:pPr>
        <w:ind w:left="3291" w:hanging="360"/>
      </w:pPr>
      <w:rPr>
        <w:rFonts w:hint="default"/>
        <w:lang w:val="pl-PL" w:eastAsia="pl-PL" w:bidi="pl-PL"/>
      </w:rPr>
    </w:lvl>
    <w:lvl w:ilvl="4" w:tplc="25EE5F10">
      <w:numFmt w:val="bullet"/>
      <w:lvlText w:val="•"/>
      <w:lvlJc w:val="left"/>
      <w:pPr>
        <w:ind w:left="4095" w:hanging="360"/>
      </w:pPr>
      <w:rPr>
        <w:rFonts w:hint="default"/>
        <w:lang w:val="pl-PL" w:eastAsia="pl-PL" w:bidi="pl-PL"/>
      </w:rPr>
    </w:lvl>
    <w:lvl w:ilvl="5" w:tplc="590EE068">
      <w:numFmt w:val="bullet"/>
      <w:lvlText w:val="•"/>
      <w:lvlJc w:val="left"/>
      <w:pPr>
        <w:ind w:left="4899" w:hanging="360"/>
      </w:pPr>
      <w:rPr>
        <w:rFonts w:hint="default"/>
        <w:lang w:val="pl-PL" w:eastAsia="pl-PL" w:bidi="pl-PL"/>
      </w:rPr>
    </w:lvl>
    <w:lvl w:ilvl="6" w:tplc="7A987EE8">
      <w:numFmt w:val="bullet"/>
      <w:lvlText w:val="•"/>
      <w:lvlJc w:val="left"/>
      <w:pPr>
        <w:ind w:left="5703" w:hanging="360"/>
      </w:pPr>
      <w:rPr>
        <w:rFonts w:hint="default"/>
        <w:lang w:val="pl-PL" w:eastAsia="pl-PL" w:bidi="pl-PL"/>
      </w:rPr>
    </w:lvl>
    <w:lvl w:ilvl="7" w:tplc="E7DA2764">
      <w:numFmt w:val="bullet"/>
      <w:lvlText w:val="•"/>
      <w:lvlJc w:val="left"/>
      <w:pPr>
        <w:ind w:left="6507" w:hanging="360"/>
      </w:pPr>
      <w:rPr>
        <w:rFonts w:hint="default"/>
        <w:lang w:val="pl-PL" w:eastAsia="pl-PL" w:bidi="pl-PL"/>
      </w:rPr>
    </w:lvl>
    <w:lvl w:ilvl="8" w:tplc="A718CE40">
      <w:numFmt w:val="bullet"/>
      <w:lvlText w:val="•"/>
      <w:lvlJc w:val="left"/>
      <w:pPr>
        <w:ind w:left="7311" w:hanging="360"/>
      </w:pPr>
      <w:rPr>
        <w:rFonts w:hint="default"/>
        <w:lang w:val="pl-PL" w:eastAsia="pl-PL" w:bidi="pl-PL"/>
      </w:rPr>
    </w:lvl>
  </w:abstractNum>
  <w:abstractNum w:abstractNumId="163" w15:restartNumberingAfterBreak="0">
    <w:nsid w:val="1B077FAA"/>
    <w:multiLevelType w:val="hybridMultilevel"/>
    <w:tmpl w:val="73E0E5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F58C9742">
      <w:start w:val="57"/>
      <w:numFmt w:val="bullet"/>
      <w:lvlText w:val="-"/>
      <w:lvlJc w:val="left"/>
      <w:pPr>
        <w:ind w:left="2160" w:hanging="360"/>
      </w:pPr>
      <w:rPr>
        <w:rFonts w:ascii="Calibri Light" w:eastAsia="Calibri Light" w:hAnsi="Calibri Light" w:cs="Calibri Light"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1B4567D9"/>
    <w:multiLevelType w:val="hybridMultilevel"/>
    <w:tmpl w:val="76EA5992"/>
    <w:lvl w:ilvl="0" w:tplc="A9F6E4E8">
      <w:numFmt w:val="bullet"/>
      <w:lvlText w:val=""/>
      <w:lvlJc w:val="left"/>
      <w:pPr>
        <w:ind w:left="609" w:hanging="360"/>
      </w:pPr>
      <w:rPr>
        <w:rFonts w:ascii="Symbol" w:eastAsia="Symbol" w:hAnsi="Symbol" w:cs="Symbol" w:hint="default"/>
        <w:w w:val="100"/>
        <w:sz w:val="22"/>
        <w:szCs w:val="22"/>
        <w:lang w:val="pl-PL" w:eastAsia="pl-PL" w:bidi="pl-PL"/>
      </w:rPr>
    </w:lvl>
    <w:lvl w:ilvl="1" w:tplc="2E166992">
      <w:numFmt w:val="bullet"/>
      <w:lvlText w:val="•"/>
      <w:lvlJc w:val="left"/>
      <w:pPr>
        <w:ind w:left="1431" w:hanging="360"/>
      </w:pPr>
      <w:rPr>
        <w:rFonts w:hint="default"/>
        <w:lang w:val="pl-PL" w:eastAsia="pl-PL" w:bidi="pl-PL"/>
      </w:rPr>
    </w:lvl>
    <w:lvl w:ilvl="2" w:tplc="70840A98">
      <w:numFmt w:val="bullet"/>
      <w:lvlText w:val="•"/>
      <w:lvlJc w:val="left"/>
      <w:pPr>
        <w:ind w:left="2263" w:hanging="360"/>
      </w:pPr>
      <w:rPr>
        <w:rFonts w:hint="default"/>
        <w:lang w:val="pl-PL" w:eastAsia="pl-PL" w:bidi="pl-PL"/>
      </w:rPr>
    </w:lvl>
    <w:lvl w:ilvl="3" w:tplc="CC14BFF2">
      <w:numFmt w:val="bullet"/>
      <w:lvlText w:val="•"/>
      <w:lvlJc w:val="left"/>
      <w:pPr>
        <w:ind w:left="3095" w:hanging="360"/>
      </w:pPr>
      <w:rPr>
        <w:rFonts w:hint="default"/>
        <w:lang w:val="pl-PL" w:eastAsia="pl-PL" w:bidi="pl-PL"/>
      </w:rPr>
    </w:lvl>
    <w:lvl w:ilvl="4" w:tplc="1854AE1A">
      <w:numFmt w:val="bullet"/>
      <w:lvlText w:val="•"/>
      <w:lvlJc w:val="left"/>
      <w:pPr>
        <w:ind w:left="3927" w:hanging="360"/>
      </w:pPr>
      <w:rPr>
        <w:rFonts w:hint="default"/>
        <w:lang w:val="pl-PL" w:eastAsia="pl-PL" w:bidi="pl-PL"/>
      </w:rPr>
    </w:lvl>
    <w:lvl w:ilvl="5" w:tplc="C84E0D7E">
      <w:numFmt w:val="bullet"/>
      <w:lvlText w:val="•"/>
      <w:lvlJc w:val="left"/>
      <w:pPr>
        <w:ind w:left="4759" w:hanging="360"/>
      </w:pPr>
      <w:rPr>
        <w:rFonts w:hint="default"/>
        <w:lang w:val="pl-PL" w:eastAsia="pl-PL" w:bidi="pl-PL"/>
      </w:rPr>
    </w:lvl>
    <w:lvl w:ilvl="6" w:tplc="E5F4800C">
      <w:numFmt w:val="bullet"/>
      <w:lvlText w:val="•"/>
      <w:lvlJc w:val="left"/>
      <w:pPr>
        <w:ind w:left="5591" w:hanging="360"/>
      </w:pPr>
      <w:rPr>
        <w:rFonts w:hint="default"/>
        <w:lang w:val="pl-PL" w:eastAsia="pl-PL" w:bidi="pl-PL"/>
      </w:rPr>
    </w:lvl>
    <w:lvl w:ilvl="7" w:tplc="CA48A02E">
      <w:numFmt w:val="bullet"/>
      <w:lvlText w:val="•"/>
      <w:lvlJc w:val="left"/>
      <w:pPr>
        <w:ind w:left="6423" w:hanging="360"/>
      </w:pPr>
      <w:rPr>
        <w:rFonts w:hint="default"/>
        <w:lang w:val="pl-PL" w:eastAsia="pl-PL" w:bidi="pl-PL"/>
      </w:rPr>
    </w:lvl>
    <w:lvl w:ilvl="8" w:tplc="7F766462">
      <w:numFmt w:val="bullet"/>
      <w:lvlText w:val="•"/>
      <w:lvlJc w:val="left"/>
      <w:pPr>
        <w:ind w:left="7255" w:hanging="360"/>
      </w:pPr>
      <w:rPr>
        <w:rFonts w:hint="default"/>
        <w:lang w:val="pl-PL" w:eastAsia="pl-PL" w:bidi="pl-PL"/>
      </w:rPr>
    </w:lvl>
  </w:abstractNum>
  <w:abstractNum w:abstractNumId="165" w15:restartNumberingAfterBreak="0">
    <w:nsid w:val="1B9558C7"/>
    <w:multiLevelType w:val="hybridMultilevel"/>
    <w:tmpl w:val="6C044C12"/>
    <w:lvl w:ilvl="0" w:tplc="E20CABB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6" w15:restartNumberingAfterBreak="0">
    <w:nsid w:val="1C441BD0"/>
    <w:multiLevelType w:val="hybridMultilevel"/>
    <w:tmpl w:val="4AB440D2"/>
    <w:lvl w:ilvl="0" w:tplc="3C1A2D5C">
      <w:numFmt w:val="bullet"/>
      <w:lvlText w:val=""/>
      <w:lvlJc w:val="left"/>
      <w:pPr>
        <w:ind w:left="830" w:hanging="360"/>
      </w:pPr>
      <w:rPr>
        <w:rFonts w:ascii="Symbol" w:eastAsia="Symbol" w:hAnsi="Symbol" w:cs="Symbol" w:hint="default"/>
        <w:w w:val="100"/>
        <w:sz w:val="22"/>
        <w:szCs w:val="22"/>
        <w:lang w:val="pl-PL" w:eastAsia="pl-PL" w:bidi="pl-PL"/>
      </w:rPr>
    </w:lvl>
    <w:lvl w:ilvl="1" w:tplc="9730BC0C">
      <w:numFmt w:val="bullet"/>
      <w:lvlText w:val="•"/>
      <w:lvlJc w:val="left"/>
      <w:pPr>
        <w:ind w:left="1676" w:hanging="360"/>
      </w:pPr>
      <w:rPr>
        <w:rFonts w:hint="default"/>
        <w:lang w:val="pl-PL" w:eastAsia="pl-PL" w:bidi="pl-PL"/>
      </w:rPr>
    </w:lvl>
    <w:lvl w:ilvl="2" w:tplc="CEA63536">
      <w:numFmt w:val="bullet"/>
      <w:lvlText w:val="•"/>
      <w:lvlJc w:val="left"/>
      <w:pPr>
        <w:ind w:left="2513" w:hanging="360"/>
      </w:pPr>
      <w:rPr>
        <w:rFonts w:hint="default"/>
        <w:lang w:val="pl-PL" w:eastAsia="pl-PL" w:bidi="pl-PL"/>
      </w:rPr>
    </w:lvl>
    <w:lvl w:ilvl="3" w:tplc="BC466BE6">
      <w:numFmt w:val="bullet"/>
      <w:lvlText w:val="•"/>
      <w:lvlJc w:val="left"/>
      <w:pPr>
        <w:ind w:left="3350" w:hanging="360"/>
      </w:pPr>
      <w:rPr>
        <w:rFonts w:hint="default"/>
        <w:lang w:val="pl-PL" w:eastAsia="pl-PL" w:bidi="pl-PL"/>
      </w:rPr>
    </w:lvl>
    <w:lvl w:ilvl="4" w:tplc="F7C6ED5C">
      <w:numFmt w:val="bullet"/>
      <w:lvlText w:val="•"/>
      <w:lvlJc w:val="left"/>
      <w:pPr>
        <w:ind w:left="4186" w:hanging="360"/>
      </w:pPr>
      <w:rPr>
        <w:rFonts w:hint="default"/>
        <w:lang w:val="pl-PL" w:eastAsia="pl-PL" w:bidi="pl-PL"/>
      </w:rPr>
    </w:lvl>
    <w:lvl w:ilvl="5" w:tplc="602C098C">
      <w:numFmt w:val="bullet"/>
      <w:lvlText w:val="•"/>
      <w:lvlJc w:val="left"/>
      <w:pPr>
        <w:ind w:left="5023" w:hanging="360"/>
      </w:pPr>
      <w:rPr>
        <w:rFonts w:hint="default"/>
        <w:lang w:val="pl-PL" w:eastAsia="pl-PL" w:bidi="pl-PL"/>
      </w:rPr>
    </w:lvl>
    <w:lvl w:ilvl="6" w:tplc="98AED60C">
      <w:numFmt w:val="bullet"/>
      <w:lvlText w:val="•"/>
      <w:lvlJc w:val="left"/>
      <w:pPr>
        <w:ind w:left="5860" w:hanging="360"/>
      </w:pPr>
      <w:rPr>
        <w:rFonts w:hint="default"/>
        <w:lang w:val="pl-PL" w:eastAsia="pl-PL" w:bidi="pl-PL"/>
      </w:rPr>
    </w:lvl>
    <w:lvl w:ilvl="7" w:tplc="342E544E">
      <w:numFmt w:val="bullet"/>
      <w:lvlText w:val="•"/>
      <w:lvlJc w:val="left"/>
      <w:pPr>
        <w:ind w:left="6696" w:hanging="360"/>
      </w:pPr>
      <w:rPr>
        <w:rFonts w:hint="default"/>
        <w:lang w:val="pl-PL" w:eastAsia="pl-PL" w:bidi="pl-PL"/>
      </w:rPr>
    </w:lvl>
    <w:lvl w:ilvl="8" w:tplc="C082C678">
      <w:numFmt w:val="bullet"/>
      <w:lvlText w:val="•"/>
      <w:lvlJc w:val="left"/>
      <w:pPr>
        <w:ind w:left="7533" w:hanging="360"/>
      </w:pPr>
      <w:rPr>
        <w:rFonts w:hint="default"/>
        <w:lang w:val="pl-PL" w:eastAsia="pl-PL" w:bidi="pl-PL"/>
      </w:rPr>
    </w:lvl>
  </w:abstractNum>
  <w:abstractNum w:abstractNumId="167" w15:restartNumberingAfterBreak="0">
    <w:nsid w:val="1C6C1799"/>
    <w:multiLevelType w:val="hybridMultilevel"/>
    <w:tmpl w:val="D98EBF1A"/>
    <w:lvl w:ilvl="0" w:tplc="04569DF2">
      <w:numFmt w:val="bullet"/>
      <w:lvlText w:val=""/>
      <w:lvlJc w:val="left"/>
      <w:pPr>
        <w:ind w:left="873" w:hanging="360"/>
      </w:pPr>
      <w:rPr>
        <w:rFonts w:ascii="Symbol" w:eastAsia="Symbol" w:hAnsi="Symbol" w:cs="Symbol" w:hint="default"/>
        <w:w w:val="100"/>
        <w:sz w:val="22"/>
        <w:szCs w:val="22"/>
        <w:lang w:val="pl-PL" w:eastAsia="pl-PL" w:bidi="pl-PL"/>
      </w:rPr>
    </w:lvl>
    <w:lvl w:ilvl="1" w:tplc="E83E1316">
      <w:numFmt w:val="bullet"/>
      <w:lvlText w:val="•"/>
      <w:lvlJc w:val="left"/>
      <w:pPr>
        <w:ind w:left="1683" w:hanging="360"/>
      </w:pPr>
      <w:rPr>
        <w:rFonts w:hint="default"/>
        <w:lang w:val="pl-PL" w:eastAsia="pl-PL" w:bidi="pl-PL"/>
      </w:rPr>
    </w:lvl>
    <w:lvl w:ilvl="2" w:tplc="A6F23BE2">
      <w:numFmt w:val="bullet"/>
      <w:lvlText w:val="•"/>
      <w:lvlJc w:val="left"/>
      <w:pPr>
        <w:ind w:left="2487" w:hanging="360"/>
      </w:pPr>
      <w:rPr>
        <w:rFonts w:hint="default"/>
        <w:lang w:val="pl-PL" w:eastAsia="pl-PL" w:bidi="pl-PL"/>
      </w:rPr>
    </w:lvl>
    <w:lvl w:ilvl="3" w:tplc="AD80A150">
      <w:numFmt w:val="bullet"/>
      <w:lvlText w:val="•"/>
      <w:lvlJc w:val="left"/>
      <w:pPr>
        <w:ind w:left="3291" w:hanging="360"/>
      </w:pPr>
      <w:rPr>
        <w:rFonts w:hint="default"/>
        <w:lang w:val="pl-PL" w:eastAsia="pl-PL" w:bidi="pl-PL"/>
      </w:rPr>
    </w:lvl>
    <w:lvl w:ilvl="4" w:tplc="EFEAADD2">
      <w:numFmt w:val="bullet"/>
      <w:lvlText w:val="•"/>
      <w:lvlJc w:val="left"/>
      <w:pPr>
        <w:ind w:left="4095" w:hanging="360"/>
      </w:pPr>
      <w:rPr>
        <w:rFonts w:hint="default"/>
        <w:lang w:val="pl-PL" w:eastAsia="pl-PL" w:bidi="pl-PL"/>
      </w:rPr>
    </w:lvl>
    <w:lvl w:ilvl="5" w:tplc="CDD4C196">
      <w:numFmt w:val="bullet"/>
      <w:lvlText w:val="•"/>
      <w:lvlJc w:val="left"/>
      <w:pPr>
        <w:ind w:left="4899" w:hanging="360"/>
      </w:pPr>
      <w:rPr>
        <w:rFonts w:hint="default"/>
        <w:lang w:val="pl-PL" w:eastAsia="pl-PL" w:bidi="pl-PL"/>
      </w:rPr>
    </w:lvl>
    <w:lvl w:ilvl="6" w:tplc="0AB05642">
      <w:numFmt w:val="bullet"/>
      <w:lvlText w:val="•"/>
      <w:lvlJc w:val="left"/>
      <w:pPr>
        <w:ind w:left="5703" w:hanging="360"/>
      </w:pPr>
      <w:rPr>
        <w:rFonts w:hint="default"/>
        <w:lang w:val="pl-PL" w:eastAsia="pl-PL" w:bidi="pl-PL"/>
      </w:rPr>
    </w:lvl>
    <w:lvl w:ilvl="7" w:tplc="9D181412">
      <w:numFmt w:val="bullet"/>
      <w:lvlText w:val="•"/>
      <w:lvlJc w:val="left"/>
      <w:pPr>
        <w:ind w:left="6507" w:hanging="360"/>
      </w:pPr>
      <w:rPr>
        <w:rFonts w:hint="default"/>
        <w:lang w:val="pl-PL" w:eastAsia="pl-PL" w:bidi="pl-PL"/>
      </w:rPr>
    </w:lvl>
    <w:lvl w:ilvl="8" w:tplc="6B26103A">
      <w:numFmt w:val="bullet"/>
      <w:lvlText w:val="•"/>
      <w:lvlJc w:val="left"/>
      <w:pPr>
        <w:ind w:left="7311" w:hanging="360"/>
      </w:pPr>
      <w:rPr>
        <w:rFonts w:hint="default"/>
        <w:lang w:val="pl-PL" w:eastAsia="pl-PL" w:bidi="pl-PL"/>
      </w:rPr>
    </w:lvl>
  </w:abstractNum>
  <w:abstractNum w:abstractNumId="168" w15:restartNumberingAfterBreak="0">
    <w:nsid w:val="1CBE6AC2"/>
    <w:multiLevelType w:val="hybridMultilevel"/>
    <w:tmpl w:val="EACACBA0"/>
    <w:lvl w:ilvl="0" w:tplc="2EBA1AA6">
      <w:numFmt w:val="bullet"/>
      <w:lvlText w:val=""/>
      <w:lvlJc w:val="left"/>
      <w:pPr>
        <w:ind w:left="941" w:hanging="360"/>
      </w:pPr>
      <w:rPr>
        <w:rFonts w:ascii="Symbol" w:eastAsia="Symbol" w:hAnsi="Symbol" w:cs="Symbol" w:hint="default"/>
        <w:w w:val="100"/>
        <w:sz w:val="22"/>
        <w:szCs w:val="22"/>
        <w:lang w:val="pl-PL" w:eastAsia="pl-PL" w:bidi="pl-PL"/>
      </w:rPr>
    </w:lvl>
    <w:lvl w:ilvl="1" w:tplc="BDD08D0E">
      <w:numFmt w:val="bullet"/>
      <w:lvlText w:val="•"/>
      <w:lvlJc w:val="left"/>
      <w:pPr>
        <w:ind w:left="1752" w:hanging="360"/>
      </w:pPr>
      <w:rPr>
        <w:rFonts w:hint="default"/>
        <w:lang w:val="pl-PL" w:eastAsia="pl-PL" w:bidi="pl-PL"/>
      </w:rPr>
    </w:lvl>
    <w:lvl w:ilvl="2" w:tplc="EA0A3836">
      <w:numFmt w:val="bullet"/>
      <w:lvlText w:val="•"/>
      <w:lvlJc w:val="left"/>
      <w:pPr>
        <w:ind w:left="2564" w:hanging="360"/>
      </w:pPr>
      <w:rPr>
        <w:rFonts w:hint="default"/>
        <w:lang w:val="pl-PL" w:eastAsia="pl-PL" w:bidi="pl-PL"/>
      </w:rPr>
    </w:lvl>
    <w:lvl w:ilvl="3" w:tplc="E954BC54">
      <w:numFmt w:val="bullet"/>
      <w:lvlText w:val="•"/>
      <w:lvlJc w:val="left"/>
      <w:pPr>
        <w:ind w:left="3376" w:hanging="360"/>
      </w:pPr>
      <w:rPr>
        <w:rFonts w:hint="default"/>
        <w:lang w:val="pl-PL" w:eastAsia="pl-PL" w:bidi="pl-PL"/>
      </w:rPr>
    </w:lvl>
    <w:lvl w:ilvl="4" w:tplc="72464610">
      <w:numFmt w:val="bullet"/>
      <w:lvlText w:val="•"/>
      <w:lvlJc w:val="left"/>
      <w:pPr>
        <w:ind w:left="4189" w:hanging="360"/>
      </w:pPr>
      <w:rPr>
        <w:rFonts w:hint="default"/>
        <w:lang w:val="pl-PL" w:eastAsia="pl-PL" w:bidi="pl-PL"/>
      </w:rPr>
    </w:lvl>
    <w:lvl w:ilvl="5" w:tplc="3DFC773E">
      <w:numFmt w:val="bullet"/>
      <w:lvlText w:val="•"/>
      <w:lvlJc w:val="left"/>
      <w:pPr>
        <w:ind w:left="5001" w:hanging="360"/>
      </w:pPr>
      <w:rPr>
        <w:rFonts w:hint="default"/>
        <w:lang w:val="pl-PL" w:eastAsia="pl-PL" w:bidi="pl-PL"/>
      </w:rPr>
    </w:lvl>
    <w:lvl w:ilvl="6" w:tplc="17C40A38">
      <w:numFmt w:val="bullet"/>
      <w:lvlText w:val="•"/>
      <w:lvlJc w:val="left"/>
      <w:pPr>
        <w:ind w:left="5813" w:hanging="360"/>
      </w:pPr>
      <w:rPr>
        <w:rFonts w:hint="default"/>
        <w:lang w:val="pl-PL" w:eastAsia="pl-PL" w:bidi="pl-PL"/>
      </w:rPr>
    </w:lvl>
    <w:lvl w:ilvl="7" w:tplc="6DA01654">
      <w:numFmt w:val="bullet"/>
      <w:lvlText w:val="•"/>
      <w:lvlJc w:val="left"/>
      <w:pPr>
        <w:ind w:left="6626" w:hanging="360"/>
      </w:pPr>
      <w:rPr>
        <w:rFonts w:hint="default"/>
        <w:lang w:val="pl-PL" w:eastAsia="pl-PL" w:bidi="pl-PL"/>
      </w:rPr>
    </w:lvl>
    <w:lvl w:ilvl="8" w:tplc="F00A4954">
      <w:numFmt w:val="bullet"/>
      <w:lvlText w:val="•"/>
      <w:lvlJc w:val="left"/>
      <w:pPr>
        <w:ind w:left="7438" w:hanging="360"/>
      </w:pPr>
      <w:rPr>
        <w:rFonts w:hint="default"/>
        <w:lang w:val="pl-PL" w:eastAsia="pl-PL" w:bidi="pl-PL"/>
      </w:rPr>
    </w:lvl>
  </w:abstractNum>
  <w:abstractNum w:abstractNumId="169" w15:restartNumberingAfterBreak="0">
    <w:nsid w:val="1CFE62F2"/>
    <w:multiLevelType w:val="multilevel"/>
    <w:tmpl w:val="43C65A74"/>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0" w15:restartNumberingAfterBreak="0">
    <w:nsid w:val="1D075567"/>
    <w:multiLevelType w:val="hybridMultilevel"/>
    <w:tmpl w:val="4A5ACB76"/>
    <w:lvl w:ilvl="0" w:tplc="20F6DABA">
      <w:numFmt w:val="bullet"/>
      <w:lvlText w:val=""/>
      <w:lvlJc w:val="left"/>
      <w:pPr>
        <w:ind w:left="893" w:hanging="360"/>
      </w:pPr>
      <w:rPr>
        <w:rFonts w:ascii="Symbol" w:eastAsia="Symbol" w:hAnsi="Symbol" w:cs="Symbol" w:hint="default"/>
        <w:w w:val="100"/>
        <w:sz w:val="22"/>
        <w:szCs w:val="22"/>
        <w:lang w:val="pl-PL" w:eastAsia="pl-PL" w:bidi="pl-PL"/>
      </w:rPr>
    </w:lvl>
    <w:lvl w:ilvl="1" w:tplc="C6AE7AC2">
      <w:numFmt w:val="bullet"/>
      <w:lvlText w:val="•"/>
      <w:lvlJc w:val="left"/>
      <w:pPr>
        <w:ind w:left="1701" w:hanging="360"/>
      </w:pPr>
      <w:rPr>
        <w:rFonts w:hint="default"/>
        <w:lang w:val="pl-PL" w:eastAsia="pl-PL" w:bidi="pl-PL"/>
      </w:rPr>
    </w:lvl>
    <w:lvl w:ilvl="2" w:tplc="0AF2478C">
      <w:numFmt w:val="bullet"/>
      <w:lvlText w:val="•"/>
      <w:lvlJc w:val="left"/>
      <w:pPr>
        <w:ind w:left="2503" w:hanging="360"/>
      </w:pPr>
      <w:rPr>
        <w:rFonts w:hint="default"/>
        <w:lang w:val="pl-PL" w:eastAsia="pl-PL" w:bidi="pl-PL"/>
      </w:rPr>
    </w:lvl>
    <w:lvl w:ilvl="3" w:tplc="5D3AF76C">
      <w:numFmt w:val="bullet"/>
      <w:lvlText w:val="•"/>
      <w:lvlJc w:val="left"/>
      <w:pPr>
        <w:ind w:left="3305" w:hanging="360"/>
      </w:pPr>
      <w:rPr>
        <w:rFonts w:hint="default"/>
        <w:lang w:val="pl-PL" w:eastAsia="pl-PL" w:bidi="pl-PL"/>
      </w:rPr>
    </w:lvl>
    <w:lvl w:ilvl="4" w:tplc="A612856E">
      <w:numFmt w:val="bullet"/>
      <w:lvlText w:val="•"/>
      <w:lvlJc w:val="left"/>
      <w:pPr>
        <w:ind w:left="4107" w:hanging="360"/>
      </w:pPr>
      <w:rPr>
        <w:rFonts w:hint="default"/>
        <w:lang w:val="pl-PL" w:eastAsia="pl-PL" w:bidi="pl-PL"/>
      </w:rPr>
    </w:lvl>
    <w:lvl w:ilvl="5" w:tplc="6CCAE356">
      <w:numFmt w:val="bullet"/>
      <w:lvlText w:val="•"/>
      <w:lvlJc w:val="left"/>
      <w:pPr>
        <w:ind w:left="4909" w:hanging="360"/>
      </w:pPr>
      <w:rPr>
        <w:rFonts w:hint="default"/>
        <w:lang w:val="pl-PL" w:eastAsia="pl-PL" w:bidi="pl-PL"/>
      </w:rPr>
    </w:lvl>
    <w:lvl w:ilvl="6" w:tplc="F86CCACC">
      <w:numFmt w:val="bullet"/>
      <w:lvlText w:val="•"/>
      <w:lvlJc w:val="left"/>
      <w:pPr>
        <w:ind w:left="5711" w:hanging="360"/>
      </w:pPr>
      <w:rPr>
        <w:rFonts w:hint="default"/>
        <w:lang w:val="pl-PL" w:eastAsia="pl-PL" w:bidi="pl-PL"/>
      </w:rPr>
    </w:lvl>
    <w:lvl w:ilvl="7" w:tplc="A0044D1A">
      <w:numFmt w:val="bullet"/>
      <w:lvlText w:val="•"/>
      <w:lvlJc w:val="left"/>
      <w:pPr>
        <w:ind w:left="6513" w:hanging="360"/>
      </w:pPr>
      <w:rPr>
        <w:rFonts w:hint="default"/>
        <w:lang w:val="pl-PL" w:eastAsia="pl-PL" w:bidi="pl-PL"/>
      </w:rPr>
    </w:lvl>
    <w:lvl w:ilvl="8" w:tplc="728605C8">
      <w:numFmt w:val="bullet"/>
      <w:lvlText w:val="•"/>
      <w:lvlJc w:val="left"/>
      <w:pPr>
        <w:ind w:left="7315" w:hanging="360"/>
      </w:pPr>
      <w:rPr>
        <w:rFonts w:hint="default"/>
        <w:lang w:val="pl-PL" w:eastAsia="pl-PL" w:bidi="pl-PL"/>
      </w:rPr>
    </w:lvl>
  </w:abstractNum>
  <w:abstractNum w:abstractNumId="171" w15:restartNumberingAfterBreak="0">
    <w:nsid w:val="1D131961"/>
    <w:multiLevelType w:val="hybridMultilevel"/>
    <w:tmpl w:val="9F4EE5F0"/>
    <w:lvl w:ilvl="0" w:tplc="E8A6C93C">
      <w:numFmt w:val="bullet"/>
      <w:lvlText w:val=""/>
      <w:lvlJc w:val="left"/>
      <w:pPr>
        <w:ind w:left="609" w:hanging="360"/>
      </w:pPr>
      <w:rPr>
        <w:rFonts w:ascii="Symbol" w:eastAsia="Symbol" w:hAnsi="Symbol" w:cs="Symbol" w:hint="default"/>
        <w:w w:val="100"/>
        <w:sz w:val="22"/>
        <w:szCs w:val="22"/>
        <w:lang w:val="pl-PL" w:eastAsia="pl-PL" w:bidi="pl-PL"/>
      </w:rPr>
    </w:lvl>
    <w:lvl w:ilvl="1" w:tplc="A8C2B720">
      <w:numFmt w:val="bullet"/>
      <w:lvlText w:val="•"/>
      <w:lvlJc w:val="left"/>
      <w:pPr>
        <w:ind w:left="1431" w:hanging="360"/>
      </w:pPr>
      <w:rPr>
        <w:rFonts w:hint="default"/>
        <w:lang w:val="pl-PL" w:eastAsia="pl-PL" w:bidi="pl-PL"/>
      </w:rPr>
    </w:lvl>
    <w:lvl w:ilvl="2" w:tplc="F02EA8DE">
      <w:numFmt w:val="bullet"/>
      <w:lvlText w:val="•"/>
      <w:lvlJc w:val="left"/>
      <w:pPr>
        <w:ind w:left="2263" w:hanging="360"/>
      </w:pPr>
      <w:rPr>
        <w:rFonts w:hint="default"/>
        <w:lang w:val="pl-PL" w:eastAsia="pl-PL" w:bidi="pl-PL"/>
      </w:rPr>
    </w:lvl>
    <w:lvl w:ilvl="3" w:tplc="F4EA4440">
      <w:numFmt w:val="bullet"/>
      <w:lvlText w:val="•"/>
      <w:lvlJc w:val="left"/>
      <w:pPr>
        <w:ind w:left="3095" w:hanging="360"/>
      </w:pPr>
      <w:rPr>
        <w:rFonts w:hint="default"/>
        <w:lang w:val="pl-PL" w:eastAsia="pl-PL" w:bidi="pl-PL"/>
      </w:rPr>
    </w:lvl>
    <w:lvl w:ilvl="4" w:tplc="D8A6E802">
      <w:numFmt w:val="bullet"/>
      <w:lvlText w:val="•"/>
      <w:lvlJc w:val="left"/>
      <w:pPr>
        <w:ind w:left="3926" w:hanging="360"/>
      </w:pPr>
      <w:rPr>
        <w:rFonts w:hint="default"/>
        <w:lang w:val="pl-PL" w:eastAsia="pl-PL" w:bidi="pl-PL"/>
      </w:rPr>
    </w:lvl>
    <w:lvl w:ilvl="5" w:tplc="3084953A">
      <w:numFmt w:val="bullet"/>
      <w:lvlText w:val="•"/>
      <w:lvlJc w:val="left"/>
      <w:pPr>
        <w:ind w:left="4758" w:hanging="360"/>
      </w:pPr>
      <w:rPr>
        <w:rFonts w:hint="default"/>
        <w:lang w:val="pl-PL" w:eastAsia="pl-PL" w:bidi="pl-PL"/>
      </w:rPr>
    </w:lvl>
    <w:lvl w:ilvl="6" w:tplc="3C1AFEE0">
      <w:numFmt w:val="bullet"/>
      <w:lvlText w:val="•"/>
      <w:lvlJc w:val="left"/>
      <w:pPr>
        <w:ind w:left="5590" w:hanging="360"/>
      </w:pPr>
      <w:rPr>
        <w:rFonts w:hint="default"/>
        <w:lang w:val="pl-PL" w:eastAsia="pl-PL" w:bidi="pl-PL"/>
      </w:rPr>
    </w:lvl>
    <w:lvl w:ilvl="7" w:tplc="5BE4AB86">
      <w:numFmt w:val="bullet"/>
      <w:lvlText w:val="•"/>
      <w:lvlJc w:val="left"/>
      <w:pPr>
        <w:ind w:left="6421" w:hanging="360"/>
      </w:pPr>
      <w:rPr>
        <w:rFonts w:hint="default"/>
        <w:lang w:val="pl-PL" w:eastAsia="pl-PL" w:bidi="pl-PL"/>
      </w:rPr>
    </w:lvl>
    <w:lvl w:ilvl="8" w:tplc="A9A0D164">
      <w:numFmt w:val="bullet"/>
      <w:lvlText w:val="•"/>
      <w:lvlJc w:val="left"/>
      <w:pPr>
        <w:ind w:left="7253" w:hanging="360"/>
      </w:pPr>
      <w:rPr>
        <w:rFonts w:hint="default"/>
        <w:lang w:val="pl-PL" w:eastAsia="pl-PL" w:bidi="pl-PL"/>
      </w:rPr>
    </w:lvl>
  </w:abstractNum>
  <w:abstractNum w:abstractNumId="172" w15:restartNumberingAfterBreak="0">
    <w:nsid w:val="1D15771E"/>
    <w:multiLevelType w:val="hybridMultilevel"/>
    <w:tmpl w:val="3B78D54A"/>
    <w:lvl w:ilvl="0" w:tplc="0AC0E104">
      <w:numFmt w:val="bullet"/>
      <w:lvlText w:val=""/>
      <w:lvlJc w:val="left"/>
      <w:pPr>
        <w:ind w:left="893" w:hanging="360"/>
      </w:pPr>
      <w:rPr>
        <w:rFonts w:ascii="Symbol" w:eastAsia="Symbol" w:hAnsi="Symbol" w:cs="Symbol" w:hint="default"/>
        <w:w w:val="100"/>
        <w:sz w:val="22"/>
        <w:szCs w:val="22"/>
        <w:lang w:val="pl-PL" w:eastAsia="pl-PL" w:bidi="pl-PL"/>
      </w:rPr>
    </w:lvl>
    <w:lvl w:ilvl="1" w:tplc="D9ECB4D4">
      <w:numFmt w:val="bullet"/>
      <w:lvlText w:val="•"/>
      <w:lvlJc w:val="left"/>
      <w:pPr>
        <w:ind w:left="1701" w:hanging="360"/>
      </w:pPr>
      <w:rPr>
        <w:rFonts w:hint="default"/>
        <w:lang w:val="pl-PL" w:eastAsia="pl-PL" w:bidi="pl-PL"/>
      </w:rPr>
    </w:lvl>
    <w:lvl w:ilvl="2" w:tplc="D1FAFB90">
      <w:numFmt w:val="bullet"/>
      <w:lvlText w:val="•"/>
      <w:lvlJc w:val="left"/>
      <w:pPr>
        <w:ind w:left="2503" w:hanging="360"/>
      </w:pPr>
      <w:rPr>
        <w:rFonts w:hint="default"/>
        <w:lang w:val="pl-PL" w:eastAsia="pl-PL" w:bidi="pl-PL"/>
      </w:rPr>
    </w:lvl>
    <w:lvl w:ilvl="3" w:tplc="5FB061BC">
      <w:numFmt w:val="bullet"/>
      <w:lvlText w:val="•"/>
      <w:lvlJc w:val="left"/>
      <w:pPr>
        <w:ind w:left="3305" w:hanging="360"/>
      </w:pPr>
      <w:rPr>
        <w:rFonts w:hint="default"/>
        <w:lang w:val="pl-PL" w:eastAsia="pl-PL" w:bidi="pl-PL"/>
      </w:rPr>
    </w:lvl>
    <w:lvl w:ilvl="4" w:tplc="FD381296">
      <w:numFmt w:val="bullet"/>
      <w:lvlText w:val="•"/>
      <w:lvlJc w:val="left"/>
      <w:pPr>
        <w:ind w:left="4107" w:hanging="360"/>
      </w:pPr>
      <w:rPr>
        <w:rFonts w:hint="default"/>
        <w:lang w:val="pl-PL" w:eastAsia="pl-PL" w:bidi="pl-PL"/>
      </w:rPr>
    </w:lvl>
    <w:lvl w:ilvl="5" w:tplc="50D8EBA2">
      <w:numFmt w:val="bullet"/>
      <w:lvlText w:val="•"/>
      <w:lvlJc w:val="left"/>
      <w:pPr>
        <w:ind w:left="4909" w:hanging="360"/>
      </w:pPr>
      <w:rPr>
        <w:rFonts w:hint="default"/>
        <w:lang w:val="pl-PL" w:eastAsia="pl-PL" w:bidi="pl-PL"/>
      </w:rPr>
    </w:lvl>
    <w:lvl w:ilvl="6" w:tplc="45C89C1A">
      <w:numFmt w:val="bullet"/>
      <w:lvlText w:val="•"/>
      <w:lvlJc w:val="left"/>
      <w:pPr>
        <w:ind w:left="5711" w:hanging="360"/>
      </w:pPr>
      <w:rPr>
        <w:rFonts w:hint="default"/>
        <w:lang w:val="pl-PL" w:eastAsia="pl-PL" w:bidi="pl-PL"/>
      </w:rPr>
    </w:lvl>
    <w:lvl w:ilvl="7" w:tplc="10AC15B6">
      <w:numFmt w:val="bullet"/>
      <w:lvlText w:val="•"/>
      <w:lvlJc w:val="left"/>
      <w:pPr>
        <w:ind w:left="6513" w:hanging="360"/>
      </w:pPr>
      <w:rPr>
        <w:rFonts w:hint="default"/>
        <w:lang w:val="pl-PL" w:eastAsia="pl-PL" w:bidi="pl-PL"/>
      </w:rPr>
    </w:lvl>
    <w:lvl w:ilvl="8" w:tplc="45A05EF8">
      <w:numFmt w:val="bullet"/>
      <w:lvlText w:val="•"/>
      <w:lvlJc w:val="left"/>
      <w:pPr>
        <w:ind w:left="7315" w:hanging="360"/>
      </w:pPr>
      <w:rPr>
        <w:rFonts w:hint="default"/>
        <w:lang w:val="pl-PL" w:eastAsia="pl-PL" w:bidi="pl-PL"/>
      </w:rPr>
    </w:lvl>
  </w:abstractNum>
  <w:abstractNum w:abstractNumId="173" w15:restartNumberingAfterBreak="0">
    <w:nsid w:val="1D272890"/>
    <w:multiLevelType w:val="hybridMultilevel"/>
    <w:tmpl w:val="CC8EF03C"/>
    <w:lvl w:ilvl="0" w:tplc="E73EB50A">
      <w:numFmt w:val="bullet"/>
      <w:lvlText w:val=""/>
      <w:lvlJc w:val="left"/>
      <w:pPr>
        <w:ind w:left="873" w:hanging="360"/>
      </w:pPr>
      <w:rPr>
        <w:rFonts w:ascii="Symbol" w:eastAsia="Symbol" w:hAnsi="Symbol" w:cs="Symbol" w:hint="default"/>
        <w:w w:val="100"/>
        <w:sz w:val="22"/>
        <w:szCs w:val="22"/>
        <w:lang w:val="pl-PL" w:eastAsia="pl-PL" w:bidi="pl-PL"/>
      </w:rPr>
    </w:lvl>
    <w:lvl w:ilvl="1" w:tplc="EBFA6F78">
      <w:numFmt w:val="bullet"/>
      <w:lvlText w:val="•"/>
      <w:lvlJc w:val="left"/>
      <w:pPr>
        <w:ind w:left="1683" w:hanging="360"/>
      </w:pPr>
      <w:rPr>
        <w:rFonts w:hint="default"/>
        <w:lang w:val="pl-PL" w:eastAsia="pl-PL" w:bidi="pl-PL"/>
      </w:rPr>
    </w:lvl>
    <w:lvl w:ilvl="2" w:tplc="ED28ADFE">
      <w:numFmt w:val="bullet"/>
      <w:lvlText w:val="•"/>
      <w:lvlJc w:val="left"/>
      <w:pPr>
        <w:ind w:left="2487" w:hanging="360"/>
      </w:pPr>
      <w:rPr>
        <w:rFonts w:hint="default"/>
        <w:lang w:val="pl-PL" w:eastAsia="pl-PL" w:bidi="pl-PL"/>
      </w:rPr>
    </w:lvl>
    <w:lvl w:ilvl="3" w:tplc="9EDAB61C">
      <w:numFmt w:val="bullet"/>
      <w:lvlText w:val="•"/>
      <w:lvlJc w:val="left"/>
      <w:pPr>
        <w:ind w:left="3291" w:hanging="360"/>
      </w:pPr>
      <w:rPr>
        <w:rFonts w:hint="default"/>
        <w:lang w:val="pl-PL" w:eastAsia="pl-PL" w:bidi="pl-PL"/>
      </w:rPr>
    </w:lvl>
    <w:lvl w:ilvl="4" w:tplc="D72AE170">
      <w:numFmt w:val="bullet"/>
      <w:lvlText w:val="•"/>
      <w:lvlJc w:val="left"/>
      <w:pPr>
        <w:ind w:left="4095" w:hanging="360"/>
      </w:pPr>
      <w:rPr>
        <w:rFonts w:hint="default"/>
        <w:lang w:val="pl-PL" w:eastAsia="pl-PL" w:bidi="pl-PL"/>
      </w:rPr>
    </w:lvl>
    <w:lvl w:ilvl="5" w:tplc="49F80E88">
      <w:numFmt w:val="bullet"/>
      <w:lvlText w:val="•"/>
      <w:lvlJc w:val="left"/>
      <w:pPr>
        <w:ind w:left="4899" w:hanging="360"/>
      </w:pPr>
      <w:rPr>
        <w:rFonts w:hint="default"/>
        <w:lang w:val="pl-PL" w:eastAsia="pl-PL" w:bidi="pl-PL"/>
      </w:rPr>
    </w:lvl>
    <w:lvl w:ilvl="6" w:tplc="EA74E700">
      <w:numFmt w:val="bullet"/>
      <w:lvlText w:val="•"/>
      <w:lvlJc w:val="left"/>
      <w:pPr>
        <w:ind w:left="5703" w:hanging="360"/>
      </w:pPr>
      <w:rPr>
        <w:rFonts w:hint="default"/>
        <w:lang w:val="pl-PL" w:eastAsia="pl-PL" w:bidi="pl-PL"/>
      </w:rPr>
    </w:lvl>
    <w:lvl w:ilvl="7" w:tplc="6F7A06D2">
      <w:numFmt w:val="bullet"/>
      <w:lvlText w:val="•"/>
      <w:lvlJc w:val="left"/>
      <w:pPr>
        <w:ind w:left="6507" w:hanging="360"/>
      </w:pPr>
      <w:rPr>
        <w:rFonts w:hint="default"/>
        <w:lang w:val="pl-PL" w:eastAsia="pl-PL" w:bidi="pl-PL"/>
      </w:rPr>
    </w:lvl>
    <w:lvl w:ilvl="8" w:tplc="00FAC8AC">
      <w:numFmt w:val="bullet"/>
      <w:lvlText w:val="•"/>
      <w:lvlJc w:val="left"/>
      <w:pPr>
        <w:ind w:left="7311" w:hanging="360"/>
      </w:pPr>
      <w:rPr>
        <w:rFonts w:hint="default"/>
        <w:lang w:val="pl-PL" w:eastAsia="pl-PL" w:bidi="pl-PL"/>
      </w:rPr>
    </w:lvl>
  </w:abstractNum>
  <w:abstractNum w:abstractNumId="174" w15:restartNumberingAfterBreak="0">
    <w:nsid w:val="1D6A21D8"/>
    <w:multiLevelType w:val="hybridMultilevel"/>
    <w:tmpl w:val="F266E1F8"/>
    <w:lvl w:ilvl="0" w:tplc="9EDE3B5C">
      <w:start w:val="1"/>
      <w:numFmt w:val="bullet"/>
      <w:lvlText w:val="•"/>
      <w:lvlJc w:val="left"/>
      <w:pPr>
        <w:ind w:left="1081" w:hanging="36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1" w:tplc="04150003" w:tentative="1">
      <w:start w:val="1"/>
      <w:numFmt w:val="bullet"/>
      <w:lvlText w:val="o"/>
      <w:lvlJc w:val="left"/>
      <w:pPr>
        <w:ind w:left="1801" w:hanging="360"/>
      </w:pPr>
      <w:rPr>
        <w:rFonts w:ascii="Courier New" w:hAnsi="Courier New" w:cs="Courier New" w:hint="default"/>
      </w:rPr>
    </w:lvl>
    <w:lvl w:ilvl="2" w:tplc="04150005" w:tentative="1">
      <w:start w:val="1"/>
      <w:numFmt w:val="bullet"/>
      <w:lvlText w:val=""/>
      <w:lvlJc w:val="left"/>
      <w:pPr>
        <w:ind w:left="2521" w:hanging="360"/>
      </w:pPr>
      <w:rPr>
        <w:rFonts w:ascii="Wingdings" w:hAnsi="Wingdings" w:hint="default"/>
      </w:rPr>
    </w:lvl>
    <w:lvl w:ilvl="3" w:tplc="04150001" w:tentative="1">
      <w:start w:val="1"/>
      <w:numFmt w:val="bullet"/>
      <w:lvlText w:val=""/>
      <w:lvlJc w:val="left"/>
      <w:pPr>
        <w:ind w:left="3241" w:hanging="360"/>
      </w:pPr>
      <w:rPr>
        <w:rFonts w:ascii="Symbol" w:hAnsi="Symbol" w:hint="default"/>
      </w:rPr>
    </w:lvl>
    <w:lvl w:ilvl="4" w:tplc="04150003" w:tentative="1">
      <w:start w:val="1"/>
      <w:numFmt w:val="bullet"/>
      <w:lvlText w:val="o"/>
      <w:lvlJc w:val="left"/>
      <w:pPr>
        <w:ind w:left="3961" w:hanging="360"/>
      </w:pPr>
      <w:rPr>
        <w:rFonts w:ascii="Courier New" w:hAnsi="Courier New" w:cs="Courier New" w:hint="default"/>
      </w:rPr>
    </w:lvl>
    <w:lvl w:ilvl="5" w:tplc="04150005" w:tentative="1">
      <w:start w:val="1"/>
      <w:numFmt w:val="bullet"/>
      <w:lvlText w:val=""/>
      <w:lvlJc w:val="left"/>
      <w:pPr>
        <w:ind w:left="4681" w:hanging="360"/>
      </w:pPr>
      <w:rPr>
        <w:rFonts w:ascii="Wingdings" w:hAnsi="Wingdings" w:hint="default"/>
      </w:rPr>
    </w:lvl>
    <w:lvl w:ilvl="6" w:tplc="04150001" w:tentative="1">
      <w:start w:val="1"/>
      <w:numFmt w:val="bullet"/>
      <w:lvlText w:val=""/>
      <w:lvlJc w:val="left"/>
      <w:pPr>
        <w:ind w:left="5401" w:hanging="360"/>
      </w:pPr>
      <w:rPr>
        <w:rFonts w:ascii="Symbol" w:hAnsi="Symbol" w:hint="default"/>
      </w:rPr>
    </w:lvl>
    <w:lvl w:ilvl="7" w:tplc="04150003" w:tentative="1">
      <w:start w:val="1"/>
      <w:numFmt w:val="bullet"/>
      <w:lvlText w:val="o"/>
      <w:lvlJc w:val="left"/>
      <w:pPr>
        <w:ind w:left="6121" w:hanging="360"/>
      </w:pPr>
      <w:rPr>
        <w:rFonts w:ascii="Courier New" w:hAnsi="Courier New" w:cs="Courier New" w:hint="default"/>
      </w:rPr>
    </w:lvl>
    <w:lvl w:ilvl="8" w:tplc="04150005" w:tentative="1">
      <w:start w:val="1"/>
      <w:numFmt w:val="bullet"/>
      <w:lvlText w:val=""/>
      <w:lvlJc w:val="left"/>
      <w:pPr>
        <w:ind w:left="6841" w:hanging="360"/>
      </w:pPr>
      <w:rPr>
        <w:rFonts w:ascii="Wingdings" w:hAnsi="Wingdings" w:hint="default"/>
      </w:rPr>
    </w:lvl>
  </w:abstractNum>
  <w:abstractNum w:abstractNumId="175" w15:restartNumberingAfterBreak="0">
    <w:nsid w:val="1D771C4A"/>
    <w:multiLevelType w:val="hybridMultilevel"/>
    <w:tmpl w:val="09E2A4FA"/>
    <w:lvl w:ilvl="0" w:tplc="A05A3592">
      <w:numFmt w:val="bullet"/>
      <w:lvlText w:val=""/>
      <w:lvlJc w:val="left"/>
      <w:pPr>
        <w:ind w:left="609" w:hanging="360"/>
      </w:pPr>
      <w:rPr>
        <w:rFonts w:ascii="Symbol" w:eastAsia="Symbol" w:hAnsi="Symbol" w:cs="Symbol" w:hint="default"/>
        <w:w w:val="100"/>
        <w:sz w:val="22"/>
        <w:szCs w:val="22"/>
        <w:lang w:val="pl-PL" w:eastAsia="pl-PL" w:bidi="pl-PL"/>
      </w:rPr>
    </w:lvl>
    <w:lvl w:ilvl="1" w:tplc="6A06C0EE">
      <w:numFmt w:val="bullet"/>
      <w:lvlText w:val="•"/>
      <w:lvlJc w:val="left"/>
      <w:pPr>
        <w:ind w:left="1431" w:hanging="360"/>
      </w:pPr>
      <w:rPr>
        <w:rFonts w:hint="default"/>
        <w:lang w:val="pl-PL" w:eastAsia="pl-PL" w:bidi="pl-PL"/>
      </w:rPr>
    </w:lvl>
    <w:lvl w:ilvl="2" w:tplc="1F88118A">
      <w:numFmt w:val="bullet"/>
      <w:lvlText w:val="•"/>
      <w:lvlJc w:val="left"/>
      <w:pPr>
        <w:ind w:left="2263" w:hanging="360"/>
      </w:pPr>
      <w:rPr>
        <w:rFonts w:hint="default"/>
        <w:lang w:val="pl-PL" w:eastAsia="pl-PL" w:bidi="pl-PL"/>
      </w:rPr>
    </w:lvl>
    <w:lvl w:ilvl="3" w:tplc="5448B976">
      <w:numFmt w:val="bullet"/>
      <w:lvlText w:val="•"/>
      <w:lvlJc w:val="left"/>
      <w:pPr>
        <w:ind w:left="3095" w:hanging="360"/>
      </w:pPr>
      <w:rPr>
        <w:rFonts w:hint="default"/>
        <w:lang w:val="pl-PL" w:eastAsia="pl-PL" w:bidi="pl-PL"/>
      </w:rPr>
    </w:lvl>
    <w:lvl w:ilvl="4" w:tplc="6A7468D0">
      <w:numFmt w:val="bullet"/>
      <w:lvlText w:val="•"/>
      <w:lvlJc w:val="left"/>
      <w:pPr>
        <w:ind w:left="3926" w:hanging="360"/>
      </w:pPr>
      <w:rPr>
        <w:rFonts w:hint="default"/>
        <w:lang w:val="pl-PL" w:eastAsia="pl-PL" w:bidi="pl-PL"/>
      </w:rPr>
    </w:lvl>
    <w:lvl w:ilvl="5" w:tplc="514C245A">
      <w:numFmt w:val="bullet"/>
      <w:lvlText w:val="•"/>
      <w:lvlJc w:val="left"/>
      <w:pPr>
        <w:ind w:left="4758" w:hanging="360"/>
      </w:pPr>
      <w:rPr>
        <w:rFonts w:hint="default"/>
        <w:lang w:val="pl-PL" w:eastAsia="pl-PL" w:bidi="pl-PL"/>
      </w:rPr>
    </w:lvl>
    <w:lvl w:ilvl="6" w:tplc="F4924D6C">
      <w:numFmt w:val="bullet"/>
      <w:lvlText w:val="•"/>
      <w:lvlJc w:val="left"/>
      <w:pPr>
        <w:ind w:left="5590" w:hanging="360"/>
      </w:pPr>
      <w:rPr>
        <w:rFonts w:hint="default"/>
        <w:lang w:val="pl-PL" w:eastAsia="pl-PL" w:bidi="pl-PL"/>
      </w:rPr>
    </w:lvl>
    <w:lvl w:ilvl="7" w:tplc="B1FE1566">
      <w:numFmt w:val="bullet"/>
      <w:lvlText w:val="•"/>
      <w:lvlJc w:val="left"/>
      <w:pPr>
        <w:ind w:left="6421" w:hanging="360"/>
      </w:pPr>
      <w:rPr>
        <w:rFonts w:hint="default"/>
        <w:lang w:val="pl-PL" w:eastAsia="pl-PL" w:bidi="pl-PL"/>
      </w:rPr>
    </w:lvl>
    <w:lvl w:ilvl="8" w:tplc="58288B9A">
      <w:numFmt w:val="bullet"/>
      <w:lvlText w:val="•"/>
      <w:lvlJc w:val="left"/>
      <w:pPr>
        <w:ind w:left="7253" w:hanging="360"/>
      </w:pPr>
      <w:rPr>
        <w:rFonts w:hint="default"/>
        <w:lang w:val="pl-PL" w:eastAsia="pl-PL" w:bidi="pl-PL"/>
      </w:rPr>
    </w:lvl>
  </w:abstractNum>
  <w:abstractNum w:abstractNumId="176" w15:restartNumberingAfterBreak="0">
    <w:nsid w:val="1DF212D6"/>
    <w:multiLevelType w:val="hybridMultilevel"/>
    <w:tmpl w:val="7ABC0288"/>
    <w:lvl w:ilvl="0" w:tplc="5B7C23BC">
      <w:numFmt w:val="bullet"/>
      <w:lvlText w:val=""/>
      <w:lvlJc w:val="left"/>
      <w:pPr>
        <w:ind w:left="830" w:hanging="360"/>
      </w:pPr>
      <w:rPr>
        <w:rFonts w:ascii="Symbol" w:eastAsia="Symbol" w:hAnsi="Symbol" w:cs="Symbol" w:hint="default"/>
        <w:w w:val="100"/>
        <w:sz w:val="22"/>
        <w:szCs w:val="22"/>
        <w:lang w:val="pl-PL" w:eastAsia="pl-PL" w:bidi="pl-PL"/>
      </w:rPr>
    </w:lvl>
    <w:lvl w:ilvl="1" w:tplc="51E42CD4">
      <w:numFmt w:val="bullet"/>
      <w:lvlText w:val="•"/>
      <w:lvlJc w:val="left"/>
      <w:pPr>
        <w:ind w:left="1676" w:hanging="360"/>
      </w:pPr>
      <w:rPr>
        <w:rFonts w:hint="default"/>
        <w:lang w:val="pl-PL" w:eastAsia="pl-PL" w:bidi="pl-PL"/>
      </w:rPr>
    </w:lvl>
    <w:lvl w:ilvl="2" w:tplc="30267C84">
      <w:numFmt w:val="bullet"/>
      <w:lvlText w:val="•"/>
      <w:lvlJc w:val="left"/>
      <w:pPr>
        <w:ind w:left="2513" w:hanging="360"/>
      </w:pPr>
      <w:rPr>
        <w:rFonts w:hint="default"/>
        <w:lang w:val="pl-PL" w:eastAsia="pl-PL" w:bidi="pl-PL"/>
      </w:rPr>
    </w:lvl>
    <w:lvl w:ilvl="3" w:tplc="66F40096">
      <w:numFmt w:val="bullet"/>
      <w:lvlText w:val="•"/>
      <w:lvlJc w:val="left"/>
      <w:pPr>
        <w:ind w:left="3350" w:hanging="360"/>
      </w:pPr>
      <w:rPr>
        <w:rFonts w:hint="default"/>
        <w:lang w:val="pl-PL" w:eastAsia="pl-PL" w:bidi="pl-PL"/>
      </w:rPr>
    </w:lvl>
    <w:lvl w:ilvl="4" w:tplc="C40A711C">
      <w:numFmt w:val="bullet"/>
      <w:lvlText w:val="•"/>
      <w:lvlJc w:val="left"/>
      <w:pPr>
        <w:ind w:left="4186" w:hanging="360"/>
      </w:pPr>
      <w:rPr>
        <w:rFonts w:hint="default"/>
        <w:lang w:val="pl-PL" w:eastAsia="pl-PL" w:bidi="pl-PL"/>
      </w:rPr>
    </w:lvl>
    <w:lvl w:ilvl="5" w:tplc="A0A0B1CC">
      <w:numFmt w:val="bullet"/>
      <w:lvlText w:val="•"/>
      <w:lvlJc w:val="left"/>
      <w:pPr>
        <w:ind w:left="5023" w:hanging="360"/>
      </w:pPr>
      <w:rPr>
        <w:rFonts w:hint="default"/>
        <w:lang w:val="pl-PL" w:eastAsia="pl-PL" w:bidi="pl-PL"/>
      </w:rPr>
    </w:lvl>
    <w:lvl w:ilvl="6" w:tplc="917A8A4E">
      <w:numFmt w:val="bullet"/>
      <w:lvlText w:val="•"/>
      <w:lvlJc w:val="left"/>
      <w:pPr>
        <w:ind w:left="5860" w:hanging="360"/>
      </w:pPr>
      <w:rPr>
        <w:rFonts w:hint="default"/>
        <w:lang w:val="pl-PL" w:eastAsia="pl-PL" w:bidi="pl-PL"/>
      </w:rPr>
    </w:lvl>
    <w:lvl w:ilvl="7" w:tplc="6BECD58A">
      <w:numFmt w:val="bullet"/>
      <w:lvlText w:val="•"/>
      <w:lvlJc w:val="left"/>
      <w:pPr>
        <w:ind w:left="6696" w:hanging="360"/>
      </w:pPr>
      <w:rPr>
        <w:rFonts w:hint="default"/>
        <w:lang w:val="pl-PL" w:eastAsia="pl-PL" w:bidi="pl-PL"/>
      </w:rPr>
    </w:lvl>
    <w:lvl w:ilvl="8" w:tplc="D0B415D8">
      <w:numFmt w:val="bullet"/>
      <w:lvlText w:val="•"/>
      <w:lvlJc w:val="left"/>
      <w:pPr>
        <w:ind w:left="7533" w:hanging="360"/>
      </w:pPr>
      <w:rPr>
        <w:rFonts w:hint="default"/>
        <w:lang w:val="pl-PL" w:eastAsia="pl-PL" w:bidi="pl-PL"/>
      </w:rPr>
    </w:lvl>
  </w:abstractNum>
  <w:abstractNum w:abstractNumId="177" w15:restartNumberingAfterBreak="0">
    <w:nsid w:val="1E4B5105"/>
    <w:multiLevelType w:val="hybridMultilevel"/>
    <w:tmpl w:val="067282DC"/>
    <w:lvl w:ilvl="0" w:tplc="AD5AF642">
      <w:numFmt w:val="bullet"/>
      <w:lvlText w:val=""/>
      <w:lvlJc w:val="left"/>
      <w:pPr>
        <w:ind w:left="902" w:hanging="360"/>
      </w:pPr>
      <w:rPr>
        <w:rFonts w:ascii="Symbol" w:eastAsia="Symbol" w:hAnsi="Symbol" w:cs="Symbol" w:hint="default"/>
        <w:w w:val="100"/>
        <w:sz w:val="22"/>
        <w:szCs w:val="22"/>
        <w:lang w:val="pl-PL" w:eastAsia="pl-PL" w:bidi="pl-PL"/>
      </w:rPr>
    </w:lvl>
    <w:lvl w:ilvl="1" w:tplc="F0EC4A90">
      <w:numFmt w:val="bullet"/>
      <w:lvlText w:val="•"/>
      <w:lvlJc w:val="left"/>
      <w:pPr>
        <w:ind w:left="1701" w:hanging="360"/>
      </w:pPr>
      <w:rPr>
        <w:rFonts w:hint="default"/>
        <w:lang w:val="pl-PL" w:eastAsia="pl-PL" w:bidi="pl-PL"/>
      </w:rPr>
    </w:lvl>
    <w:lvl w:ilvl="2" w:tplc="D3B2F83E">
      <w:numFmt w:val="bullet"/>
      <w:lvlText w:val="•"/>
      <w:lvlJc w:val="left"/>
      <w:pPr>
        <w:ind w:left="2503" w:hanging="360"/>
      </w:pPr>
      <w:rPr>
        <w:rFonts w:hint="default"/>
        <w:lang w:val="pl-PL" w:eastAsia="pl-PL" w:bidi="pl-PL"/>
      </w:rPr>
    </w:lvl>
    <w:lvl w:ilvl="3" w:tplc="247C1BE6">
      <w:numFmt w:val="bullet"/>
      <w:lvlText w:val="•"/>
      <w:lvlJc w:val="left"/>
      <w:pPr>
        <w:ind w:left="3305" w:hanging="360"/>
      </w:pPr>
      <w:rPr>
        <w:rFonts w:hint="default"/>
        <w:lang w:val="pl-PL" w:eastAsia="pl-PL" w:bidi="pl-PL"/>
      </w:rPr>
    </w:lvl>
    <w:lvl w:ilvl="4" w:tplc="8E2CBAB6">
      <w:numFmt w:val="bullet"/>
      <w:lvlText w:val="•"/>
      <w:lvlJc w:val="left"/>
      <w:pPr>
        <w:ind w:left="4107" w:hanging="360"/>
      </w:pPr>
      <w:rPr>
        <w:rFonts w:hint="default"/>
        <w:lang w:val="pl-PL" w:eastAsia="pl-PL" w:bidi="pl-PL"/>
      </w:rPr>
    </w:lvl>
    <w:lvl w:ilvl="5" w:tplc="5002F64E">
      <w:numFmt w:val="bullet"/>
      <w:lvlText w:val="•"/>
      <w:lvlJc w:val="left"/>
      <w:pPr>
        <w:ind w:left="4909" w:hanging="360"/>
      </w:pPr>
      <w:rPr>
        <w:rFonts w:hint="default"/>
        <w:lang w:val="pl-PL" w:eastAsia="pl-PL" w:bidi="pl-PL"/>
      </w:rPr>
    </w:lvl>
    <w:lvl w:ilvl="6" w:tplc="AF56EE4A">
      <w:numFmt w:val="bullet"/>
      <w:lvlText w:val="•"/>
      <w:lvlJc w:val="left"/>
      <w:pPr>
        <w:ind w:left="5711" w:hanging="360"/>
      </w:pPr>
      <w:rPr>
        <w:rFonts w:hint="default"/>
        <w:lang w:val="pl-PL" w:eastAsia="pl-PL" w:bidi="pl-PL"/>
      </w:rPr>
    </w:lvl>
    <w:lvl w:ilvl="7" w:tplc="463271A4">
      <w:numFmt w:val="bullet"/>
      <w:lvlText w:val="•"/>
      <w:lvlJc w:val="left"/>
      <w:pPr>
        <w:ind w:left="6513" w:hanging="360"/>
      </w:pPr>
      <w:rPr>
        <w:rFonts w:hint="default"/>
        <w:lang w:val="pl-PL" w:eastAsia="pl-PL" w:bidi="pl-PL"/>
      </w:rPr>
    </w:lvl>
    <w:lvl w:ilvl="8" w:tplc="18C49B12">
      <w:numFmt w:val="bullet"/>
      <w:lvlText w:val="•"/>
      <w:lvlJc w:val="left"/>
      <w:pPr>
        <w:ind w:left="7315" w:hanging="360"/>
      </w:pPr>
      <w:rPr>
        <w:rFonts w:hint="default"/>
        <w:lang w:val="pl-PL" w:eastAsia="pl-PL" w:bidi="pl-PL"/>
      </w:rPr>
    </w:lvl>
  </w:abstractNum>
  <w:abstractNum w:abstractNumId="178" w15:restartNumberingAfterBreak="0">
    <w:nsid w:val="1E7D4A56"/>
    <w:multiLevelType w:val="hybridMultilevel"/>
    <w:tmpl w:val="0FF81D5A"/>
    <w:lvl w:ilvl="0" w:tplc="90A80DC2">
      <w:numFmt w:val="bullet"/>
      <w:lvlText w:val=""/>
      <w:lvlJc w:val="left"/>
      <w:pPr>
        <w:ind w:left="609" w:hanging="360"/>
      </w:pPr>
      <w:rPr>
        <w:rFonts w:ascii="Symbol" w:eastAsia="Symbol" w:hAnsi="Symbol" w:cs="Symbol" w:hint="default"/>
        <w:w w:val="100"/>
        <w:sz w:val="22"/>
        <w:szCs w:val="22"/>
        <w:lang w:val="pl-PL" w:eastAsia="pl-PL" w:bidi="pl-PL"/>
      </w:rPr>
    </w:lvl>
    <w:lvl w:ilvl="1" w:tplc="2CC60220">
      <w:numFmt w:val="bullet"/>
      <w:lvlText w:val="•"/>
      <w:lvlJc w:val="left"/>
      <w:pPr>
        <w:ind w:left="1431" w:hanging="360"/>
      </w:pPr>
      <w:rPr>
        <w:rFonts w:hint="default"/>
        <w:lang w:val="pl-PL" w:eastAsia="pl-PL" w:bidi="pl-PL"/>
      </w:rPr>
    </w:lvl>
    <w:lvl w:ilvl="2" w:tplc="D0A60012">
      <w:numFmt w:val="bullet"/>
      <w:lvlText w:val="•"/>
      <w:lvlJc w:val="left"/>
      <w:pPr>
        <w:ind w:left="2263" w:hanging="360"/>
      </w:pPr>
      <w:rPr>
        <w:rFonts w:hint="default"/>
        <w:lang w:val="pl-PL" w:eastAsia="pl-PL" w:bidi="pl-PL"/>
      </w:rPr>
    </w:lvl>
    <w:lvl w:ilvl="3" w:tplc="19005A2C">
      <w:numFmt w:val="bullet"/>
      <w:lvlText w:val="•"/>
      <w:lvlJc w:val="left"/>
      <w:pPr>
        <w:ind w:left="3095" w:hanging="360"/>
      </w:pPr>
      <w:rPr>
        <w:rFonts w:hint="default"/>
        <w:lang w:val="pl-PL" w:eastAsia="pl-PL" w:bidi="pl-PL"/>
      </w:rPr>
    </w:lvl>
    <w:lvl w:ilvl="4" w:tplc="DF0A0BFC">
      <w:numFmt w:val="bullet"/>
      <w:lvlText w:val="•"/>
      <w:lvlJc w:val="left"/>
      <w:pPr>
        <w:ind w:left="3927" w:hanging="360"/>
      </w:pPr>
      <w:rPr>
        <w:rFonts w:hint="default"/>
        <w:lang w:val="pl-PL" w:eastAsia="pl-PL" w:bidi="pl-PL"/>
      </w:rPr>
    </w:lvl>
    <w:lvl w:ilvl="5" w:tplc="25A8FC02">
      <w:numFmt w:val="bullet"/>
      <w:lvlText w:val="•"/>
      <w:lvlJc w:val="left"/>
      <w:pPr>
        <w:ind w:left="4759" w:hanging="360"/>
      </w:pPr>
      <w:rPr>
        <w:rFonts w:hint="default"/>
        <w:lang w:val="pl-PL" w:eastAsia="pl-PL" w:bidi="pl-PL"/>
      </w:rPr>
    </w:lvl>
    <w:lvl w:ilvl="6" w:tplc="6F3E00CC">
      <w:numFmt w:val="bullet"/>
      <w:lvlText w:val="•"/>
      <w:lvlJc w:val="left"/>
      <w:pPr>
        <w:ind w:left="5591" w:hanging="360"/>
      </w:pPr>
      <w:rPr>
        <w:rFonts w:hint="default"/>
        <w:lang w:val="pl-PL" w:eastAsia="pl-PL" w:bidi="pl-PL"/>
      </w:rPr>
    </w:lvl>
    <w:lvl w:ilvl="7" w:tplc="088E9C30">
      <w:numFmt w:val="bullet"/>
      <w:lvlText w:val="•"/>
      <w:lvlJc w:val="left"/>
      <w:pPr>
        <w:ind w:left="6423" w:hanging="360"/>
      </w:pPr>
      <w:rPr>
        <w:rFonts w:hint="default"/>
        <w:lang w:val="pl-PL" w:eastAsia="pl-PL" w:bidi="pl-PL"/>
      </w:rPr>
    </w:lvl>
    <w:lvl w:ilvl="8" w:tplc="5D86372C">
      <w:numFmt w:val="bullet"/>
      <w:lvlText w:val="•"/>
      <w:lvlJc w:val="left"/>
      <w:pPr>
        <w:ind w:left="7255" w:hanging="360"/>
      </w:pPr>
      <w:rPr>
        <w:rFonts w:hint="default"/>
        <w:lang w:val="pl-PL" w:eastAsia="pl-PL" w:bidi="pl-PL"/>
      </w:rPr>
    </w:lvl>
  </w:abstractNum>
  <w:abstractNum w:abstractNumId="179" w15:restartNumberingAfterBreak="0">
    <w:nsid w:val="1E7E719E"/>
    <w:multiLevelType w:val="hybridMultilevel"/>
    <w:tmpl w:val="125C9830"/>
    <w:lvl w:ilvl="0" w:tplc="DD0E0E02">
      <w:numFmt w:val="bullet"/>
      <w:lvlText w:val=""/>
      <w:lvlJc w:val="left"/>
      <w:pPr>
        <w:ind w:left="609" w:hanging="360"/>
      </w:pPr>
      <w:rPr>
        <w:rFonts w:ascii="Symbol" w:eastAsia="Symbol" w:hAnsi="Symbol" w:cs="Symbol" w:hint="default"/>
        <w:w w:val="100"/>
        <w:sz w:val="22"/>
        <w:szCs w:val="22"/>
        <w:lang w:val="pl-PL" w:eastAsia="pl-PL" w:bidi="pl-PL"/>
      </w:rPr>
    </w:lvl>
    <w:lvl w:ilvl="1" w:tplc="A0848DA8">
      <w:numFmt w:val="bullet"/>
      <w:lvlText w:val="•"/>
      <w:lvlJc w:val="left"/>
      <w:pPr>
        <w:ind w:left="1431" w:hanging="360"/>
      </w:pPr>
      <w:rPr>
        <w:rFonts w:hint="default"/>
        <w:lang w:val="pl-PL" w:eastAsia="pl-PL" w:bidi="pl-PL"/>
      </w:rPr>
    </w:lvl>
    <w:lvl w:ilvl="2" w:tplc="E6C46D66">
      <w:numFmt w:val="bullet"/>
      <w:lvlText w:val="•"/>
      <w:lvlJc w:val="left"/>
      <w:pPr>
        <w:ind w:left="2263" w:hanging="360"/>
      </w:pPr>
      <w:rPr>
        <w:rFonts w:hint="default"/>
        <w:lang w:val="pl-PL" w:eastAsia="pl-PL" w:bidi="pl-PL"/>
      </w:rPr>
    </w:lvl>
    <w:lvl w:ilvl="3" w:tplc="3F7E48A8">
      <w:numFmt w:val="bullet"/>
      <w:lvlText w:val="•"/>
      <w:lvlJc w:val="left"/>
      <w:pPr>
        <w:ind w:left="3095" w:hanging="360"/>
      </w:pPr>
      <w:rPr>
        <w:rFonts w:hint="default"/>
        <w:lang w:val="pl-PL" w:eastAsia="pl-PL" w:bidi="pl-PL"/>
      </w:rPr>
    </w:lvl>
    <w:lvl w:ilvl="4" w:tplc="D60E5D34">
      <w:numFmt w:val="bullet"/>
      <w:lvlText w:val="•"/>
      <w:lvlJc w:val="left"/>
      <w:pPr>
        <w:ind w:left="3926" w:hanging="360"/>
      </w:pPr>
      <w:rPr>
        <w:rFonts w:hint="default"/>
        <w:lang w:val="pl-PL" w:eastAsia="pl-PL" w:bidi="pl-PL"/>
      </w:rPr>
    </w:lvl>
    <w:lvl w:ilvl="5" w:tplc="04E4FCBA">
      <w:numFmt w:val="bullet"/>
      <w:lvlText w:val="•"/>
      <w:lvlJc w:val="left"/>
      <w:pPr>
        <w:ind w:left="4758" w:hanging="360"/>
      </w:pPr>
      <w:rPr>
        <w:rFonts w:hint="default"/>
        <w:lang w:val="pl-PL" w:eastAsia="pl-PL" w:bidi="pl-PL"/>
      </w:rPr>
    </w:lvl>
    <w:lvl w:ilvl="6" w:tplc="100E4832">
      <w:numFmt w:val="bullet"/>
      <w:lvlText w:val="•"/>
      <w:lvlJc w:val="left"/>
      <w:pPr>
        <w:ind w:left="5590" w:hanging="360"/>
      </w:pPr>
      <w:rPr>
        <w:rFonts w:hint="default"/>
        <w:lang w:val="pl-PL" w:eastAsia="pl-PL" w:bidi="pl-PL"/>
      </w:rPr>
    </w:lvl>
    <w:lvl w:ilvl="7" w:tplc="2490F098">
      <w:numFmt w:val="bullet"/>
      <w:lvlText w:val="•"/>
      <w:lvlJc w:val="left"/>
      <w:pPr>
        <w:ind w:left="6421" w:hanging="360"/>
      </w:pPr>
      <w:rPr>
        <w:rFonts w:hint="default"/>
        <w:lang w:val="pl-PL" w:eastAsia="pl-PL" w:bidi="pl-PL"/>
      </w:rPr>
    </w:lvl>
    <w:lvl w:ilvl="8" w:tplc="9DF2F156">
      <w:numFmt w:val="bullet"/>
      <w:lvlText w:val="•"/>
      <w:lvlJc w:val="left"/>
      <w:pPr>
        <w:ind w:left="7253" w:hanging="360"/>
      </w:pPr>
      <w:rPr>
        <w:rFonts w:hint="default"/>
        <w:lang w:val="pl-PL" w:eastAsia="pl-PL" w:bidi="pl-PL"/>
      </w:rPr>
    </w:lvl>
  </w:abstractNum>
  <w:abstractNum w:abstractNumId="180" w15:restartNumberingAfterBreak="0">
    <w:nsid w:val="1E8A498D"/>
    <w:multiLevelType w:val="hybridMultilevel"/>
    <w:tmpl w:val="B8669EBA"/>
    <w:lvl w:ilvl="0" w:tplc="E2A0A692">
      <w:numFmt w:val="bullet"/>
      <w:lvlText w:val=""/>
      <w:lvlJc w:val="left"/>
      <w:pPr>
        <w:ind w:left="609" w:hanging="360"/>
      </w:pPr>
      <w:rPr>
        <w:rFonts w:ascii="Symbol" w:eastAsia="Symbol" w:hAnsi="Symbol" w:cs="Symbol" w:hint="default"/>
        <w:w w:val="100"/>
        <w:sz w:val="22"/>
        <w:szCs w:val="22"/>
        <w:lang w:val="pl-PL" w:eastAsia="pl-PL" w:bidi="pl-PL"/>
      </w:rPr>
    </w:lvl>
    <w:lvl w:ilvl="1" w:tplc="9E3AC52C">
      <w:numFmt w:val="bullet"/>
      <w:lvlText w:val="•"/>
      <w:lvlJc w:val="left"/>
      <w:pPr>
        <w:ind w:left="1431" w:hanging="360"/>
      </w:pPr>
      <w:rPr>
        <w:rFonts w:hint="default"/>
        <w:lang w:val="pl-PL" w:eastAsia="pl-PL" w:bidi="pl-PL"/>
      </w:rPr>
    </w:lvl>
    <w:lvl w:ilvl="2" w:tplc="B0D44058">
      <w:numFmt w:val="bullet"/>
      <w:lvlText w:val="•"/>
      <w:lvlJc w:val="left"/>
      <w:pPr>
        <w:ind w:left="2263" w:hanging="360"/>
      </w:pPr>
      <w:rPr>
        <w:rFonts w:hint="default"/>
        <w:lang w:val="pl-PL" w:eastAsia="pl-PL" w:bidi="pl-PL"/>
      </w:rPr>
    </w:lvl>
    <w:lvl w:ilvl="3" w:tplc="C16CF49A">
      <w:numFmt w:val="bullet"/>
      <w:lvlText w:val="•"/>
      <w:lvlJc w:val="left"/>
      <w:pPr>
        <w:ind w:left="3095" w:hanging="360"/>
      </w:pPr>
      <w:rPr>
        <w:rFonts w:hint="default"/>
        <w:lang w:val="pl-PL" w:eastAsia="pl-PL" w:bidi="pl-PL"/>
      </w:rPr>
    </w:lvl>
    <w:lvl w:ilvl="4" w:tplc="7AA47540">
      <w:numFmt w:val="bullet"/>
      <w:lvlText w:val="•"/>
      <w:lvlJc w:val="left"/>
      <w:pPr>
        <w:ind w:left="3926" w:hanging="360"/>
      </w:pPr>
      <w:rPr>
        <w:rFonts w:hint="default"/>
        <w:lang w:val="pl-PL" w:eastAsia="pl-PL" w:bidi="pl-PL"/>
      </w:rPr>
    </w:lvl>
    <w:lvl w:ilvl="5" w:tplc="8E84FE28">
      <w:numFmt w:val="bullet"/>
      <w:lvlText w:val="•"/>
      <w:lvlJc w:val="left"/>
      <w:pPr>
        <w:ind w:left="4758" w:hanging="360"/>
      </w:pPr>
      <w:rPr>
        <w:rFonts w:hint="default"/>
        <w:lang w:val="pl-PL" w:eastAsia="pl-PL" w:bidi="pl-PL"/>
      </w:rPr>
    </w:lvl>
    <w:lvl w:ilvl="6" w:tplc="C774613A">
      <w:numFmt w:val="bullet"/>
      <w:lvlText w:val="•"/>
      <w:lvlJc w:val="left"/>
      <w:pPr>
        <w:ind w:left="5590" w:hanging="360"/>
      </w:pPr>
      <w:rPr>
        <w:rFonts w:hint="default"/>
        <w:lang w:val="pl-PL" w:eastAsia="pl-PL" w:bidi="pl-PL"/>
      </w:rPr>
    </w:lvl>
    <w:lvl w:ilvl="7" w:tplc="7FA44544">
      <w:numFmt w:val="bullet"/>
      <w:lvlText w:val="•"/>
      <w:lvlJc w:val="left"/>
      <w:pPr>
        <w:ind w:left="6421" w:hanging="360"/>
      </w:pPr>
      <w:rPr>
        <w:rFonts w:hint="default"/>
        <w:lang w:val="pl-PL" w:eastAsia="pl-PL" w:bidi="pl-PL"/>
      </w:rPr>
    </w:lvl>
    <w:lvl w:ilvl="8" w:tplc="8E328780">
      <w:numFmt w:val="bullet"/>
      <w:lvlText w:val="•"/>
      <w:lvlJc w:val="left"/>
      <w:pPr>
        <w:ind w:left="7253" w:hanging="360"/>
      </w:pPr>
      <w:rPr>
        <w:rFonts w:hint="default"/>
        <w:lang w:val="pl-PL" w:eastAsia="pl-PL" w:bidi="pl-PL"/>
      </w:rPr>
    </w:lvl>
  </w:abstractNum>
  <w:abstractNum w:abstractNumId="181" w15:restartNumberingAfterBreak="0">
    <w:nsid w:val="1E990202"/>
    <w:multiLevelType w:val="hybridMultilevel"/>
    <w:tmpl w:val="5EA2C4DA"/>
    <w:lvl w:ilvl="0" w:tplc="65E20BE0">
      <w:numFmt w:val="bullet"/>
      <w:lvlText w:val=""/>
      <w:lvlJc w:val="left"/>
      <w:pPr>
        <w:ind w:left="893" w:hanging="360"/>
      </w:pPr>
      <w:rPr>
        <w:rFonts w:ascii="Symbol" w:eastAsia="Symbol" w:hAnsi="Symbol" w:cs="Symbol" w:hint="default"/>
        <w:w w:val="100"/>
        <w:sz w:val="22"/>
        <w:szCs w:val="22"/>
        <w:lang w:val="pl-PL" w:eastAsia="pl-PL" w:bidi="pl-PL"/>
      </w:rPr>
    </w:lvl>
    <w:lvl w:ilvl="1" w:tplc="DA220BD8">
      <w:numFmt w:val="bullet"/>
      <w:lvlText w:val="•"/>
      <w:lvlJc w:val="left"/>
      <w:pPr>
        <w:ind w:left="1701" w:hanging="360"/>
      </w:pPr>
      <w:rPr>
        <w:rFonts w:hint="default"/>
        <w:lang w:val="pl-PL" w:eastAsia="pl-PL" w:bidi="pl-PL"/>
      </w:rPr>
    </w:lvl>
    <w:lvl w:ilvl="2" w:tplc="B9C42DB0">
      <w:numFmt w:val="bullet"/>
      <w:lvlText w:val="•"/>
      <w:lvlJc w:val="left"/>
      <w:pPr>
        <w:ind w:left="2503" w:hanging="360"/>
      </w:pPr>
      <w:rPr>
        <w:rFonts w:hint="default"/>
        <w:lang w:val="pl-PL" w:eastAsia="pl-PL" w:bidi="pl-PL"/>
      </w:rPr>
    </w:lvl>
    <w:lvl w:ilvl="3" w:tplc="01267A26">
      <w:numFmt w:val="bullet"/>
      <w:lvlText w:val="•"/>
      <w:lvlJc w:val="left"/>
      <w:pPr>
        <w:ind w:left="3305" w:hanging="360"/>
      </w:pPr>
      <w:rPr>
        <w:rFonts w:hint="default"/>
        <w:lang w:val="pl-PL" w:eastAsia="pl-PL" w:bidi="pl-PL"/>
      </w:rPr>
    </w:lvl>
    <w:lvl w:ilvl="4" w:tplc="64B6FF88">
      <w:numFmt w:val="bullet"/>
      <w:lvlText w:val="•"/>
      <w:lvlJc w:val="left"/>
      <w:pPr>
        <w:ind w:left="4107" w:hanging="360"/>
      </w:pPr>
      <w:rPr>
        <w:rFonts w:hint="default"/>
        <w:lang w:val="pl-PL" w:eastAsia="pl-PL" w:bidi="pl-PL"/>
      </w:rPr>
    </w:lvl>
    <w:lvl w:ilvl="5" w:tplc="B664BF8A">
      <w:numFmt w:val="bullet"/>
      <w:lvlText w:val="•"/>
      <w:lvlJc w:val="left"/>
      <w:pPr>
        <w:ind w:left="4909" w:hanging="360"/>
      </w:pPr>
      <w:rPr>
        <w:rFonts w:hint="default"/>
        <w:lang w:val="pl-PL" w:eastAsia="pl-PL" w:bidi="pl-PL"/>
      </w:rPr>
    </w:lvl>
    <w:lvl w:ilvl="6" w:tplc="8ACAE940">
      <w:numFmt w:val="bullet"/>
      <w:lvlText w:val="•"/>
      <w:lvlJc w:val="left"/>
      <w:pPr>
        <w:ind w:left="5711" w:hanging="360"/>
      </w:pPr>
      <w:rPr>
        <w:rFonts w:hint="default"/>
        <w:lang w:val="pl-PL" w:eastAsia="pl-PL" w:bidi="pl-PL"/>
      </w:rPr>
    </w:lvl>
    <w:lvl w:ilvl="7" w:tplc="006C88F4">
      <w:numFmt w:val="bullet"/>
      <w:lvlText w:val="•"/>
      <w:lvlJc w:val="left"/>
      <w:pPr>
        <w:ind w:left="6513" w:hanging="360"/>
      </w:pPr>
      <w:rPr>
        <w:rFonts w:hint="default"/>
        <w:lang w:val="pl-PL" w:eastAsia="pl-PL" w:bidi="pl-PL"/>
      </w:rPr>
    </w:lvl>
    <w:lvl w:ilvl="8" w:tplc="788613EA">
      <w:numFmt w:val="bullet"/>
      <w:lvlText w:val="•"/>
      <w:lvlJc w:val="left"/>
      <w:pPr>
        <w:ind w:left="7315" w:hanging="360"/>
      </w:pPr>
      <w:rPr>
        <w:rFonts w:hint="default"/>
        <w:lang w:val="pl-PL" w:eastAsia="pl-PL" w:bidi="pl-PL"/>
      </w:rPr>
    </w:lvl>
  </w:abstractNum>
  <w:abstractNum w:abstractNumId="182" w15:restartNumberingAfterBreak="0">
    <w:nsid w:val="1E9B48BF"/>
    <w:multiLevelType w:val="hybridMultilevel"/>
    <w:tmpl w:val="1590A9B0"/>
    <w:lvl w:ilvl="0" w:tplc="3522E776">
      <w:numFmt w:val="bullet"/>
      <w:lvlText w:val=""/>
      <w:lvlJc w:val="left"/>
      <w:pPr>
        <w:ind w:left="1253" w:hanging="360"/>
      </w:pPr>
      <w:rPr>
        <w:rFonts w:ascii="Symbol" w:eastAsia="Symbol" w:hAnsi="Symbol" w:cs="Symbol" w:hint="default"/>
        <w:w w:val="100"/>
        <w:sz w:val="22"/>
        <w:szCs w:val="22"/>
        <w:lang w:val="pl-PL" w:eastAsia="pl-PL" w:bidi="pl-PL"/>
      </w:rPr>
    </w:lvl>
    <w:lvl w:ilvl="1" w:tplc="43907B92">
      <w:numFmt w:val="bullet"/>
      <w:lvlText w:val="•"/>
      <w:lvlJc w:val="left"/>
      <w:pPr>
        <w:ind w:left="2025" w:hanging="360"/>
      </w:pPr>
      <w:rPr>
        <w:rFonts w:hint="default"/>
        <w:lang w:val="pl-PL" w:eastAsia="pl-PL" w:bidi="pl-PL"/>
      </w:rPr>
    </w:lvl>
    <w:lvl w:ilvl="2" w:tplc="09EE2D62">
      <w:numFmt w:val="bullet"/>
      <w:lvlText w:val="•"/>
      <w:lvlJc w:val="left"/>
      <w:pPr>
        <w:ind w:left="2791" w:hanging="360"/>
      </w:pPr>
      <w:rPr>
        <w:rFonts w:hint="default"/>
        <w:lang w:val="pl-PL" w:eastAsia="pl-PL" w:bidi="pl-PL"/>
      </w:rPr>
    </w:lvl>
    <w:lvl w:ilvl="3" w:tplc="6CC64C74">
      <w:numFmt w:val="bullet"/>
      <w:lvlText w:val="•"/>
      <w:lvlJc w:val="left"/>
      <w:pPr>
        <w:ind w:left="3557" w:hanging="360"/>
      </w:pPr>
      <w:rPr>
        <w:rFonts w:hint="default"/>
        <w:lang w:val="pl-PL" w:eastAsia="pl-PL" w:bidi="pl-PL"/>
      </w:rPr>
    </w:lvl>
    <w:lvl w:ilvl="4" w:tplc="6DB65E8C">
      <w:numFmt w:val="bullet"/>
      <w:lvlText w:val="•"/>
      <w:lvlJc w:val="left"/>
      <w:pPr>
        <w:ind w:left="4323" w:hanging="360"/>
      </w:pPr>
      <w:rPr>
        <w:rFonts w:hint="default"/>
        <w:lang w:val="pl-PL" w:eastAsia="pl-PL" w:bidi="pl-PL"/>
      </w:rPr>
    </w:lvl>
    <w:lvl w:ilvl="5" w:tplc="8A1AB22C">
      <w:numFmt w:val="bullet"/>
      <w:lvlText w:val="•"/>
      <w:lvlJc w:val="left"/>
      <w:pPr>
        <w:ind w:left="5089" w:hanging="360"/>
      </w:pPr>
      <w:rPr>
        <w:rFonts w:hint="default"/>
        <w:lang w:val="pl-PL" w:eastAsia="pl-PL" w:bidi="pl-PL"/>
      </w:rPr>
    </w:lvl>
    <w:lvl w:ilvl="6" w:tplc="EB12B096">
      <w:numFmt w:val="bullet"/>
      <w:lvlText w:val="•"/>
      <w:lvlJc w:val="left"/>
      <w:pPr>
        <w:ind w:left="5855" w:hanging="360"/>
      </w:pPr>
      <w:rPr>
        <w:rFonts w:hint="default"/>
        <w:lang w:val="pl-PL" w:eastAsia="pl-PL" w:bidi="pl-PL"/>
      </w:rPr>
    </w:lvl>
    <w:lvl w:ilvl="7" w:tplc="21528A1A">
      <w:numFmt w:val="bullet"/>
      <w:lvlText w:val="•"/>
      <w:lvlJc w:val="left"/>
      <w:pPr>
        <w:ind w:left="6621" w:hanging="360"/>
      </w:pPr>
      <w:rPr>
        <w:rFonts w:hint="default"/>
        <w:lang w:val="pl-PL" w:eastAsia="pl-PL" w:bidi="pl-PL"/>
      </w:rPr>
    </w:lvl>
    <w:lvl w:ilvl="8" w:tplc="A4668774">
      <w:numFmt w:val="bullet"/>
      <w:lvlText w:val="•"/>
      <w:lvlJc w:val="left"/>
      <w:pPr>
        <w:ind w:left="7387" w:hanging="360"/>
      </w:pPr>
      <w:rPr>
        <w:rFonts w:hint="default"/>
        <w:lang w:val="pl-PL" w:eastAsia="pl-PL" w:bidi="pl-PL"/>
      </w:rPr>
    </w:lvl>
  </w:abstractNum>
  <w:abstractNum w:abstractNumId="183" w15:restartNumberingAfterBreak="0">
    <w:nsid w:val="1EAF5222"/>
    <w:multiLevelType w:val="hybridMultilevel"/>
    <w:tmpl w:val="436CDE0A"/>
    <w:lvl w:ilvl="0" w:tplc="E9E489F6">
      <w:numFmt w:val="bullet"/>
      <w:lvlText w:val=""/>
      <w:lvlJc w:val="left"/>
      <w:pPr>
        <w:ind w:left="893" w:hanging="360"/>
      </w:pPr>
      <w:rPr>
        <w:rFonts w:ascii="Symbol" w:eastAsia="Symbol" w:hAnsi="Symbol" w:cs="Symbol" w:hint="default"/>
        <w:w w:val="100"/>
        <w:sz w:val="22"/>
        <w:szCs w:val="22"/>
        <w:lang w:val="pl-PL" w:eastAsia="pl-PL" w:bidi="pl-PL"/>
      </w:rPr>
    </w:lvl>
    <w:lvl w:ilvl="1" w:tplc="3CBA3138">
      <w:numFmt w:val="bullet"/>
      <w:lvlText w:val="•"/>
      <w:lvlJc w:val="left"/>
      <w:pPr>
        <w:ind w:left="1701" w:hanging="360"/>
      </w:pPr>
      <w:rPr>
        <w:rFonts w:hint="default"/>
        <w:lang w:val="pl-PL" w:eastAsia="pl-PL" w:bidi="pl-PL"/>
      </w:rPr>
    </w:lvl>
    <w:lvl w:ilvl="2" w:tplc="976CB91A">
      <w:numFmt w:val="bullet"/>
      <w:lvlText w:val="•"/>
      <w:lvlJc w:val="left"/>
      <w:pPr>
        <w:ind w:left="2503" w:hanging="360"/>
      </w:pPr>
      <w:rPr>
        <w:rFonts w:hint="default"/>
        <w:lang w:val="pl-PL" w:eastAsia="pl-PL" w:bidi="pl-PL"/>
      </w:rPr>
    </w:lvl>
    <w:lvl w:ilvl="3" w:tplc="8E9A1264">
      <w:numFmt w:val="bullet"/>
      <w:lvlText w:val="•"/>
      <w:lvlJc w:val="left"/>
      <w:pPr>
        <w:ind w:left="3305" w:hanging="360"/>
      </w:pPr>
      <w:rPr>
        <w:rFonts w:hint="default"/>
        <w:lang w:val="pl-PL" w:eastAsia="pl-PL" w:bidi="pl-PL"/>
      </w:rPr>
    </w:lvl>
    <w:lvl w:ilvl="4" w:tplc="0170784C">
      <w:numFmt w:val="bullet"/>
      <w:lvlText w:val="•"/>
      <w:lvlJc w:val="left"/>
      <w:pPr>
        <w:ind w:left="4107" w:hanging="360"/>
      </w:pPr>
      <w:rPr>
        <w:rFonts w:hint="default"/>
        <w:lang w:val="pl-PL" w:eastAsia="pl-PL" w:bidi="pl-PL"/>
      </w:rPr>
    </w:lvl>
    <w:lvl w:ilvl="5" w:tplc="7ECCE258">
      <w:numFmt w:val="bullet"/>
      <w:lvlText w:val="•"/>
      <w:lvlJc w:val="left"/>
      <w:pPr>
        <w:ind w:left="4909" w:hanging="360"/>
      </w:pPr>
      <w:rPr>
        <w:rFonts w:hint="default"/>
        <w:lang w:val="pl-PL" w:eastAsia="pl-PL" w:bidi="pl-PL"/>
      </w:rPr>
    </w:lvl>
    <w:lvl w:ilvl="6" w:tplc="0F78AFB2">
      <w:numFmt w:val="bullet"/>
      <w:lvlText w:val="•"/>
      <w:lvlJc w:val="left"/>
      <w:pPr>
        <w:ind w:left="5711" w:hanging="360"/>
      </w:pPr>
      <w:rPr>
        <w:rFonts w:hint="default"/>
        <w:lang w:val="pl-PL" w:eastAsia="pl-PL" w:bidi="pl-PL"/>
      </w:rPr>
    </w:lvl>
    <w:lvl w:ilvl="7" w:tplc="DD1644DA">
      <w:numFmt w:val="bullet"/>
      <w:lvlText w:val="•"/>
      <w:lvlJc w:val="left"/>
      <w:pPr>
        <w:ind w:left="6513" w:hanging="360"/>
      </w:pPr>
      <w:rPr>
        <w:rFonts w:hint="default"/>
        <w:lang w:val="pl-PL" w:eastAsia="pl-PL" w:bidi="pl-PL"/>
      </w:rPr>
    </w:lvl>
    <w:lvl w:ilvl="8" w:tplc="CBD2BA12">
      <w:numFmt w:val="bullet"/>
      <w:lvlText w:val="•"/>
      <w:lvlJc w:val="left"/>
      <w:pPr>
        <w:ind w:left="7315" w:hanging="360"/>
      </w:pPr>
      <w:rPr>
        <w:rFonts w:hint="default"/>
        <w:lang w:val="pl-PL" w:eastAsia="pl-PL" w:bidi="pl-PL"/>
      </w:rPr>
    </w:lvl>
  </w:abstractNum>
  <w:abstractNum w:abstractNumId="184" w15:restartNumberingAfterBreak="0">
    <w:nsid w:val="1F2D26A9"/>
    <w:multiLevelType w:val="hybridMultilevel"/>
    <w:tmpl w:val="A4420E42"/>
    <w:lvl w:ilvl="0" w:tplc="6F4E8340">
      <w:numFmt w:val="bullet"/>
      <w:lvlText w:val=""/>
      <w:lvlJc w:val="left"/>
      <w:pPr>
        <w:ind w:left="873" w:hanging="360"/>
      </w:pPr>
      <w:rPr>
        <w:rFonts w:ascii="Symbol" w:eastAsia="Symbol" w:hAnsi="Symbol" w:cs="Symbol" w:hint="default"/>
        <w:w w:val="100"/>
        <w:sz w:val="22"/>
        <w:szCs w:val="22"/>
        <w:lang w:val="pl-PL" w:eastAsia="pl-PL" w:bidi="pl-PL"/>
      </w:rPr>
    </w:lvl>
    <w:lvl w:ilvl="1" w:tplc="922C084A">
      <w:numFmt w:val="bullet"/>
      <w:lvlText w:val="•"/>
      <w:lvlJc w:val="left"/>
      <w:pPr>
        <w:ind w:left="1698" w:hanging="360"/>
      </w:pPr>
      <w:rPr>
        <w:rFonts w:hint="default"/>
        <w:lang w:val="pl-PL" w:eastAsia="pl-PL" w:bidi="pl-PL"/>
      </w:rPr>
    </w:lvl>
    <w:lvl w:ilvl="2" w:tplc="56D0C302">
      <w:numFmt w:val="bullet"/>
      <w:lvlText w:val="•"/>
      <w:lvlJc w:val="left"/>
      <w:pPr>
        <w:ind w:left="2516" w:hanging="360"/>
      </w:pPr>
      <w:rPr>
        <w:rFonts w:hint="default"/>
        <w:lang w:val="pl-PL" w:eastAsia="pl-PL" w:bidi="pl-PL"/>
      </w:rPr>
    </w:lvl>
    <w:lvl w:ilvl="3" w:tplc="9D904198">
      <w:numFmt w:val="bullet"/>
      <w:lvlText w:val="•"/>
      <w:lvlJc w:val="left"/>
      <w:pPr>
        <w:ind w:left="3334" w:hanging="360"/>
      </w:pPr>
      <w:rPr>
        <w:rFonts w:hint="default"/>
        <w:lang w:val="pl-PL" w:eastAsia="pl-PL" w:bidi="pl-PL"/>
      </w:rPr>
    </w:lvl>
    <w:lvl w:ilvl="4" w:tplc="F0FEE5B2">
      <w:numFmt w:val="bullet"/>
      <w:lvlText w:val="•"/>
      <w:lvlJc w:val="left"/>
      <w:pPr>
        <w:ind w:left="4153" w:hanging="360"/>
      </w:pPr>
      <w:rPr>
        <w:rFonts w:hint="default"/>
        <w:lang w:val="pl-PL" w:eastAsia="pl-PL" w:bidi="pl-PL"/>
      </w:rPr>
    </w:lvl>
    <w:lvl w:ilvl="5" w:tplc="63AA0F14">
      <w:numFmt w:val="bullet"/>
      <w:lvlText w:val="•"/>
      <w:lvlJc w:val="left"/>
      <w:pPr>
        <w:ind w:left="4971" w:hanging="360"/>
      </w:pPr>
      <w:rPr>
        <w:rFonts w:hint="default"/>
        <w:lang w:val="pl-PL" w:eastAsia="pl-PL" w:bidi="pl-PL"/>
      </w:rPr>
    </w:lvl>
    <w:lvl w:ilvl="6" w:tplc="BCA82C18">
      <w:numFmt w:val="bullet"/>
      <w:lvlText w:val="•"/>
      <w:lvlJc w:val="left"/>
      <w:pPr>
        <w:ind w:left="5789" w:hanging="360"/>
      </w:pPr>
      <w:rPr>
        <w:rFonts w:hint="default"/>
        <w:lang w:val="pl-PL" w:eastAsia="pl-PL" w:bidi="pl-PL"/>
      </w:rPr>
    </w:lvl>
    <w:lvl w:ilvl="7" w:tplc="DF4ADE76">
      <w:numFmt w:val="bullet"/>
      <w:lvlText w:val="•"/>
      <w:lvlJc w:val="left"/>
      <w:pPr>
        <w:ind w:left="6608" w:hanging="360"/>
      </w:pPr>
      <w:rPr>
        <w:rFonts w:hint="default"/>
        <w:lang w:val="pl-PL" w:eastAsia="pl-PL" w:bidi="pl-PL"/>
      </w:rPr>
    </w:lvl>
    <w:lvl w:ilvl="8" w:tplc="D1EC0A30">
      <w:numFmt w:val="bullet"/>
      <w:lvlText w:val="•"/>
      <w:lvlJc w:val="left"/>
      <w:pPr>
        <w:ind w:left="7426" w:hanging="360"/>
      </w:pPr>
      <w:rPr>
        <w:rFonts w:hint="default"/>
        <w:lang w:val="pl-PL" w:eastAsia="pl-PL" w:bidi="pl-PL"/>
      </w:rPr>
    </w:lvl>
  </w:abstractNum>
  <w:abstractNum w:abstractNumId="185" w15:restartNumberingAfterBreak="0">
    <w:nsid w:val="1F2F77FE"/>
    <w:multiLevelType w:val="hybridMultilevel"/>
    <w:tmpl w:val="44F60266"/>
    <w:lvl w:ilvl="0" w:tplc="660670EC">
      <w:numFmt w:val="bullet"/>
      <w:lvlText w:val=""/>
      <w:lvlJc w:val="left"/>
      <w:pPr>
        <w:ind w:left="609" w:hanging="360"/>
      </w:pPr>
      <w:rPr>
        <w:rFonts w:ascii="Symbol" w:eastAsia="Symbol" w:hAnsi="Symbol" w:cs="Symbol" w:hint="default"/>
        <w:w w:val="100"/>
        <w:sz w:val="22"/>
        <w:szCs w:val="22"/>
        <w:lang w:val="pl-PL" w:eastAsia="pl-PL" w:bidi="pl-PL"/>
      </w:rPr>
    </w:lvl>
    <w:lvl w:ilvl="1" w:tplc="7DF48804">
      <w:numFmt w:val="bullet"/>
      <w:lvlText w:val="•"/>
      <w:lvlJc w:val="left"/>
      <w:pPr>
        <w:ind w:left="1431" w:hanging="360"/>
      </w:pPr>
      <w:rPr>
        <w:rFonts w:hint="default"/>
        <w:lang w:val="pl-PL" w:eastAsia="pl-PL" w:bidi="pl-PL"/>
      </w:rPr>
    </w:lvl>
    <w:lvl w:ilvl="2" w:tplc="8EA4C028">
      <w:numFmt w:val="bullet"/>
      <w:lvlText w:val="•"/>
      <w:lvlJc w:val="left"/>
      <w:pPr>
        <w:ind w:left="2263" w:hanging="360"/>
      </w:pPr>
      <w:rPr>
        <w:rFonts w:hint="default"/>
        <w:lang w:val="pl-PL" w:eastAsia="pl-PL" w:bidi="pl-PL"/>
      </w:rPr>
    </w:lvl>
    <w:lvl w:ilvl="3" w:tplc="6972C098">
      <w:numFmt w:val="bullet"/>
      <w:lvlText w:val="•"/>
      <w:lvlJc w:val="left"/>
      <w:pPr>
        <w:ind w:left="3095" w:hanging="360"/>
      </w:pPr>
      <w:rPr>
        <w:rFonts w:hint="default"/>
        <w:lang w:val="pl-PL" w:eastAsia="pl-PL" w:bidi="pl-PL"/>
      </w:rPr>
    </w:lvl>
    <w:lvl w:ilvl="4" w:tplc="1BA4A542">
      <w:numFmt w:val="bullet"/>
      <w:lvlText w:val="•"/>
      <w:lvlJc w:val="left"/>
      <w:pPr>
        <w:ind w:left="3927" w:hanging="360"/>
      </w:pPr>
      <w:rPr>
        <w:rFonts w:hint="default"/>
        <w:lang w:val="pl-PL" w:eastAsia="pl-PL" w:bidi="pl-PL"/>
      </w:rPr>
    </w:lvl>
    <w:lvl w:ilvl="5" w:tplc="88C43B4A">
      <w:numFmt w:val="bullet"/>
      <w:lvlText w:val="•"/>
      <w:lvlJc w:val="left"/>
      <w:pPr>
        <w:ind w:left="4759" w:hanging="360"/>
      </w:pPr>
      <w:rPr>
        <w:rFonts w:hint="default"/>
        <w:lang w:val="pl-PL" w:eastAsia="pl-PL" w:bidi="pl-PL"/>
      </w:rPr>
    </w:lvl>
    <w:lvl w:ilvl="6" w:tplc="DB1C69A4">
      <w:numFmt w:val="bullet"/>
      <w:lvlText w:val="•"/>
      <w:lvlJc w:val="left"/>
      <w:pPr>
        <w:ind w:left="5591" w:hanging="360"/>
      </w:pPr>
      <w:rPr>
        <w:rFonts w:hint="default"/>
        <w:lang w:val="pl-PL" w:eastAsia="pl-PL" w:bidi="pl-PL"/>
      </w:rPr>
    </w:lvl>
    <w:lvl w:ilvl="7" w:tplc="0F44F934">
      <w:numFmt w:val="bullet"/>
      <w:lvlText w:val="•"/>
      <w:lvlJc w:val="left"/>
      <w:pPr>
        <w:ind w:left="6423" w:hanging="360"/>
      </w:pPr>
      <w:rPr>
        <w:rFonts w:hint="default"/>
        <w:lang w:val="pl-PL" w:eastAsia="pl-PL" w:bidi="pl-PL"/>
      </w:rPr>
    </w:lvl>
    <w:lvl w:ilvl="8" w:tplc="D82E195C">
      <w:numFmt w:val="bullet"/>
      <w:lvlText w:val="•"/>
      <w:lvlJc w:val="left"/>
      <w:pPr>
        <w:ind w:left="7255" w:hanging="360"/>
      </w:pPr>
      <w:rPr>
        <w:rFonts w:hint="default"/>
        <w:lang w:val="pl-PL" w:eastAsia="pl-PL" w:bidi="pl-PL"/>
      </w:rPr>
    </w:lvl>
  </w:abstractNum>
  <w:abstractNum w:abstractNumId="186" w15:restartNumberingAfterBreak="0">
    <w:nsid w:val="1F8B3F0C"/>
    <w:multiLevelType w:val="hybridMultilevel"/>
    <w:tmpl w:val="D35E418E"/>
    <w:lvl w:ilvl="0" w:tplc="7382AF14">
      <w:numFmt w:val="bullet"/>
      <w:lvlText w:val=""/>
      <w:lvlJc w:val="left"/>
      <w:pPr>
        <w:ind w:left="873" w:hanging="360"/>
      </w:pPr>
      <w:rPr>
        <w:rFonts w:ascii="Symbol" w:eastAsia="Symbol" w:hAnsi="Symbol" w:cs="Symbol" w:hint="default"/>
        <w:w w:val="100"/>
        <w:sz w:val="22"/>
        <w:szCs w:val="22"/>
        <w:lang w:val="pl-PL" w:eastAsia="pl-PL" w:bidi="pl-PL"/>
      </w:rPr>
    </w:lvl>
    <w:lvl w:ilvl="1" w:tplc="0E984D76">
      <w:numFmt w:val="bullet"/>
      <w:lvlText w:val="•"/>
      <w:lvlJc w:val="left"/>
      <w:pPr>
        <w:ind w:left="1683" w:hanging="360"/>
      </w:pPr>
      <w:rPr>
        <w:rFonts w:hint="default"/>
        <w:lang w:val="pl-PL" w:eastAsia="pl-PL" w:bidi="pl-PL"/>
      </w:rPr>
    </w:lvl>
    <w:lvl w:ilvl="2" w:tplc="011CD5C6">
      <w:numFmt w:val="bullet"/>
      <w:lvlText w:val="•"/>
      <w:lvlJc w:val="left"/>
      <w:pPr>
        <w:ind w:left="2487" w:hanging="360"/>
      </w:pPr>
      <w:rPr>
        <w:rFonts w:hint="default"/>
        <w:lang w:val="pl-PL" w:eastAsia="pl-PL" w:bidi="pl-PL"/>
      </w:rPr>
    </w:lvl>
    <w:lvl w:ilvl="3" w:tplc="BCFA712C">
      <w:numFmt w:val="bullet"/>
      <w:lvlText w:val="•"/>
      <w:lvlJc w:val="left"/>
      <w:pPr>
        <w:ind w:left="3291" w:hanging="360"/>
      </w:pPr>
      <w:rPr>
        <w:rFonts w:hint="default"/>
        <w:lang w:val="pl-PL" w:eastAsia="pl-PL" w:bidi="pl-PL"/>
      </w:rPr>
    </w:lvl>
    <w:lvl w:ilvl="4" w:tplc="02BE9EE2">
      <w:numFmt w:val="bullet"/>
      <w:lvlText w:val="•"/>
      <w:lvlJc w:val="left"/>
      <w:pPr>
        <w:ind w:left="4095" w:hanging="360"/>
      </w:pPr>
      <w:rPr>
        <w:rFonts w:hint="default"/>
        <w:lang w:val="pl-PL" w:eastAsia="pl-PL" w:bidi="pl-PL"/>
      </w:rPr>
    </w:lvl>
    <w:lvl w:ilvl="5" w:tplc="E3C8EBDE">
      <w:numFmt w:val="bullet"/>
      <w:lvlText w:val="•"/>
      <w:lvlJc w:val="left"/>
      <w:pPr>
        <w:ind w:left="4899" w:hanging="360"/>
      </w:pPr>
      <w:rPr>
        <w:rFonts w:hint="default"/>
        <w:lang w:val="pl-PL" w:eastAsia="pl-PL" w:bidi="pl-PL"/>
      </w:rPr>
    </w:lvl>
    <w:lvl w:ilvl="6" w:tplc="68088D76">
      <w:numFmt w:val="bullet"/>
      <w:lvlText w:val="•"/>
      <w:lvlJc w:val="left"/>
      <w:pPr>
        <w:ind w:left="5703" w:hanging="360"/>
      </w:pPr>
      <w:rPr>
        <w:rFonts w:hint="default"/>
        <w:lang w:val="pl-PL" w:eastAsia="pl-PL" w:bidi="pl-PL"/>
      </w:rPr>
    </w:lvl>
    <w:lvl w:ilvl="7" w:tplc="542EC276">
      <w:numFmt w:val="bullet"/>
      <w:lvlText w:val="•"/>
      <w:lvlJc w:val="left"/>
      <w:pPr>
        <w:ind w:left="6507" w:hanging="360"/>
      </w:pPr>
      <w:rPr>
        <w:rFonts w:hint="default"/>
        <w:lang w:val="pl-PL" w:eastAsia="pl-PL" w:bidi="pl-PL"/>
      </w:rPr>
    </w:lvl>
    <w:lvl w:ilvl="8" w:tplc="BF326290">
      <w:numFmt w:val="bullet"/>
      <w:lvlText w:val="•"/>
      <w:lvlJc w:val="left"/>
      <w:pPr>
        <w:ind w:left="7311" w:hanging="360"/>
      </w:pPr>
      <w:rPr>
        <w:rFonts w:hint="default"/>
        <w:lang w:val="pl-PL" w:eastAsia="pl-PL" w:bidi="pl-PL"/>
      </w:rPr>
    </w:lvl>
  </w:abstractNum>
  <w:abstractNum w:abstractNumId="187" w15:restartNumberingAfterBreak="0">
    <w:nsid w:val="20435F2B"/>
    <w:multiLevelType w:val="hybridMultilevel"/>
    <w:tmpl w:val="90DAA1C8"/>
    <w:lvl w:ilvl="0" w:tplc="F648AF40">
      <w:numFmt w:val="bullet"/>
      <w:lvlText w:val=""/>
      <w:lvlJc w:val="left"/>
      <w:pPr>
        <w:ind w:left="873" w:hanging="360"/>
      </w:pPr>
      <w:rPr>
        <w:rFonts w:ascii="Symbol" w:eastAsia="Symbol" w:hAnsi="Symbol" w:cs="Symbol" w:hint="default"/>
        <w:w w:val="100"/>
        <w:sz w:val="22"/>
        <w:szCs w:val="22"/>
        <w:lang w:val="pl-PL" w:eastAsia="pl-PL" w:bidi="pl-PL"/>
      </w:rPr>
    </w:lvl>
    <w:lvl w:ilvl="1" w:tplc="B84E0A78">
      <w:numFmt w:val="bullet"/>
      <w:lvlText w:val="•"/>
      <w:lvlJc w:val="left"/>
      <w:pPr>
        <w:ind w:left="1683" w:hanging="360"/>
      </w:pPr>
      <w:rPr>
        <w:rFonts w:hint="default"/>
        <w:lang w:val="pl-PL" w:eastAsia="pl-PL" w:bidi="pl-PL"/>
      </w:rPr>
    </w:lvl>
    <w:lvl w:ilvl="2" w:tplc="18862D36">
      <w:numFmt w:val="bullet"/>
      <w:lvlText w:val="•"/>
      <w:lvlJc w:val="left"/>
      <w:pPr>
        <w:ind w:left="2487" w:hanging="360"/>
      </w:pPr>
      <w:rPr>
        <w:rFonts w:hint="default"/>
        <w:lang w:val="pl-PL" w:eastAsia="pl-PL" w:bidi="pl-PL"/>
      </w:rPr>
    </w:lvl>
    <w:lvl w:ilvl="3" w:tplc="D7C8A9EC">
      <w:numFmt w:val="bullet"/>
      <w:lvlText w:val="•"/>
      <w:lvlJc w:val="left"/>
      <w:pPr>
        <w:ind w:left="3291" w:hanging="360"/>
      </w:pPr>
      <w:rPr>
        <w:rFonts w:hint="default"/>
        <w:lang w:val="pl-PL" w:eastAsia="pl-PL" w:bidi="pl-PL"/>
      </w:rPr>
    </w:lvl>
    <w:lvl w:ilvl="4" w:tplc="41A26C56">
      <w:numFmt w:val="bullet"/>
      <w:lvlText w:val="•"/>
      <w:lvlJc w:val="left"/>
      <w:pPr>
        <w:ind w:left="4095" w:hanging="360"/>
      </w:pPr>
      <w:rPr>
        <w:rFonts w:hint="default"/>
        <w:lang w:val="pl-PL" w:eastAsia="pl-PL" w:bidi="pl-PL"/>
      </w:rPr>
    </w:lvl>
    <w:lvl w:ilvl="5" w:tplc="76BA5C7A">
      <w:numFmt w:val="bullet"/>
      <w:lvlText w:val="•"/>
      <w:lvlJc w:val="left"/>
      <w:pPr>
        <w:ind w:left="4899" w:hanging="360"/>
      </w:pPr>
      <w:rPr>
        <w:rFonts w:hint="default"/>
        <w:lang w:val="pl-PL" w:eastAsia="pl-PL" w:bidi="pl-PL"/>
      </w:rPr>
    </w:lvl>
    <w:lvl w:ilvl="6" w:tplc="503C8E56">
      <w:numFmt w:val="bullet"/>
      <w:lvlText w:val="•"/>
      <w:lvlJc w:val="left"/>
      <w:pPr>
        <w:ind w:left="5703" w:hanging="360"/>
      </w:pPr>
      <w:rPr>
        <w:rFonts w:hint="default"/>
        <w:lang w:val="pl-PL" w:eastAsia="pl-PL" w:bidi="pl-PL"/>
      </w:rPr>
    </w:lvl>
    <w:lvl w:ilvl="7" w:tplc="EA348010">
      <w:numFmt w:val="bullet"/>
      <w:lvlText w:val="•"/>
      <w:lvlJc w:val="left"/>
      <w:pPr>
        <w:ind w:left="6507" w:hanging="360"/>
      </w:pPr>
      <w:rPr>
        <w:rFonts w:hint="default"/>
        <w:lang w:val="pl-PL" w:eastAsia="pl-PL" w:bidi="pl-PL"/>
      </w:rPr>
    </w:lvl>
    <w:lvl w:ilvl="8" w:tplc="6100BDDE">
      <w:numFmt w:val="bullet"/>
      <w:lvlText w:val="•"/>
      <w:lvlJc w:val="left"/>
      <w:pPr>
        <w:ind w:left="7311" w:hanging="360"/>
      </w:pPr>
      <w:rPr>
        <w:rFonts w:hint="default"/>
        <w:lang w:val="pl-PL" w:eastAsia="pl-PL" w:bidi="pl-PL"/>
      </w:rPr>
    </w:lvl>
  </w:abstractNum>
  <w:abstractNum w:abstractNumId="188" w15:restartNumberingAfterBreak="0">
    <w:nsid w:val="207F68AE"/>
    <w:multiLevelType w:val="hybridMultilevel"/>
    <w:tmpl w:val="55AC2234"/>
    <w:lvl w:ilvl="0" w:tplc="6FF477AC">
      <w:numFmt w:val="bullet"/>
      <w:lvlText w:val=""/>
      <w:lvlJc w:val="left"/>
      <w:pPr>
        <w:ind w:left="609" w:hanging="360"/>
      </w:pPr>
      <w:rPr>
        <w:rFonts w:ascii="Symbol" w:eastAsia="Symbol" w:hAnsi="Symbol" w:cs="Symbol" w:hint="default"/>
        <w:w w:val="100"/>
        <w:sz w:val="22"/>
        <w:szCs w:val="22"/>
        <w:lang w:val="pl-PL" w:eastAsia="pl-PL" w:bidi="pl-PL"/>
      </w:rPr>
    </w:lvl>
    <w:lvl w:ilvl="1" w:tplc="7360A330">
      <w:numFmt w:val="bullet"/>
      <w:lvlText w:val="•"/>
      <w:lvlJc w:val="left"/>
      <w:pPr>
        <w:ind w:left="1431" w:hanging="360"/>
      </w:pPr>
      <w:rPr>
        <w:rFonts w:hint="default"/>
        <w:lang w:val="pl-PL" w:eastAsia="pl-PL" w:bidi="pl-PL"/>
      </w:rPr>
    </w:lvl>
    <w:lvl w:ilvl="2" w:tplc="E62A7050">
      <w:numFmt w:val="bullet"/>
      <w:lvlText w:val="•"/>
      <w:lvlJc w:val="left"/>
      <w:pPr>
        <w:ind w:left="2263" w:hanging="360"/>
      </w:pPr>
      <w:rPr>
        <w:rFonts w:hint="default"/>
        <w:lang w:val="pl-PL" w:eastAsia="pl-PL" w:bidi="pl-PL"/>
      </w:rPr>
    </w:lvl>
    <w:lvl w:ilvl="3" w:tplc="39FCECA4">
      <w:numFmt w:val="bullet"/>
      <w:lvlText w:val="•"/>
      <w:lvlJc w:val="left"/>
      <w:pPr>
        <w:ind w:left="3095" w:hanging="360"/>
      </w:pPr>
      <w:rPr>
        <w:rFonts w:hint="default"/>
        <w:lang w:val="pl-PL" w:eastAsia="pl-PL" w:bidi="pl-PL"/>
      </w:rPr>
    </w:lvl>
    <w:lvl w:ilvl="4" w:tplc="F7644630">
      <w:numFmt w:val="bullet"/>
      <w:lvlText w:val="•"/>
      <w:lvlJc w:val="left"/>
      <w:pPr>
        <w:ind w:left="3927" w:hanging="360"/>
      </w:pPr>
      <w:rPr>
        <w:rFonts w:hint="default"/>
        <w:lang w:val="pl-PL" w:eastAsia="pl-PL" w:bidi="pl-PL"/>
      </w:rPr>
    </w:lvl>
    <w:lvl w:ilvl="5" w:tplc="0F6E60C0">
      <w:numFmt w:val="bullet"/>
      <w:lvlText w:val="•"/>
      <w:lvlJc w:val="left"/>
      <w:pPr>
        <w:ind w:left="4759" w:hanging="360"/>
      </w:pPr>
      <w:rPr>
        <w:rFonts w:hint="default"/>
        <w:lang w:val="pl-PL" w:eastAsia="pl-PL" w:bidi="pl-PL"/>
      </w:rPr>
    </w:lvl>
    <w:lvl w:ilvl="6" w:tplc="0D5260D8">
      <w:numFmt w:val="bullet"/>
      <w:lvlText w:val="•"/>
      <w:lvlJc w:val="left"/>
      <w:pPr>
        <w:ind w:left="5591" w:hanging="360"/>
      </w:pPr>
      <w:rPr>
        <w:rFonts w:hint="default"/>
        <w:lang w:val="pl-PL" w:eastAsia="pl-PL" w:bidi="pl-PL"/>
      </w:rPr>
    </w:lvl>
    <w:lvl w:ilvl="7" w:tplc="97FC43F8">
      <w:numFmt w:val="bullet"/>
      <w:lvlText w:val="•"/>
      <w:lvlJc w:val="left"/>
      <w:pPr>
        <w:ind w:left="6423" w:hanging="360"/>
      </w:pPr>
      <w:rPr>
        <w:rFonts w:hint="default"/>
        <w:lang w:val="pl-PL" w:eastAsia="pl-PL" w:bidi="pl-PL"/>
      </w:rPr>
    </w:lvl>
    <w:lvl w:ilvl="8" w:tplc="EABAA73A">
      <w:numFmt w:val="bullet"/>
      <w:lvlText w:val="•"/>
      <w:lvlJc w:val="left"/>
      <w:pPr>
        <w:ind w:left="7255" w:hanging="360"/>
      </w:pPr>
      <w:rPr>
        <w:rFonts w:hint="default"/>
        <w:lang w:val="pl-PL" w:eastAsia="pl-PL" w:bidi="pl-PL"/>
      </w:rPr>
    </w:lvl>
  </w:abstractNum>
  <w:abstractNum w:abstractNumId="189" w15:restartNumberingAfterBreak="0">
    <w:nsid w:val="20AE77DE"/>
    <w:multiLevelType w:val="hybridMultilevel"/>
    <w:tmpl w:val="B7608FB4"/>
    <w:lvl w:ilvl="0" w:tplc="4E4C3F76">
      <w:numFmt w:val="bullet"/>
      <w:lvlText w:val="•"/>
      <w:lvlJc w:val="left"/>
      <w:pPr>
        <w:ind w:left="917" w:hanging="454"/>
      </w:pPr>
      <w:rPr>
        <w:rFonts w:ascii="Calibri" w:eastAsia="Calibri" w:hAnsi="Calibri" w:cs="Calibri" w:hint="default"/>
        <w:w w:val="100"/>
        <w:sz w:val="22"/>
        <w:szCs w:val="22"/>
        <w:lang w:val="pl-PL" w:eastAsia="pl-PL" w:bidi="pl-PL"/>
      </w:rPr>
    </w:lvl>
    <w:lvl w:ilvl="1" w:tplc="046E2954">
      <w:numFmt w:val="bullet"/>
      <w:lvlText w:val="•"/>
      <w:lvlJc w:val="left"/>
      <w:pPr>
        <w:ind w:left="1719" w:hanging="454"/>
      </w:pPr>
      <w:rPr>
        <w:rFonts w:hint="default"/>
        <w:lang w:val="pl-PL" w:eastAsia="pl-PL" w:bidi="pl-PL"/>
      </w:rPr>
    </w:lvl>
    <w:lvl w:ilvl="2" w:tplc="D31C53CE">
      <w:numFmt w:val="bullet"/>
      <w:lvlText w:val="•"/>
      <w:lvlJc w:val="left"/>
      <w:pPr>
        <w:ind w:left="2519" w:hanging="454"/>
      </w:pPr>
      <w:rPr>
        <w:rFonts w:hint="default"/>
        <w:lang w:val="pl-PL" w:eastAsia="pl-PL" w:bidi="pl-PL"/>
      </w:rPr>
    </w:lvl>
    <w:lvl w:ilvl="3" w:tplc="845C610C">
      <w:numFmt w:val="bullet"/>
      <w:lvlText w:val="•"/>
      <w:lvlJc w:val="left"/>
      <w:pPr>
        <w:ind w:left="3319" w:hanging="454"/>
      </w:pPr>
      <w:rPr>
        <w:rFonts w:hint="default"/>
        <w:lang w:val="pl-PL" w:eastAsia="pl-PL" w:bidi="pl-PL"/>
      </w:rPr>
    </w:lvl>
    <w:lvl w:ilvl="4" w:tplc="9966862C">
      <w:numFmt w:val="bullet"/>
      <w:lvlText w:val="•"/>
      <w:lvlJc w:val="left"/>
      <w:pPr>
        <w:ind w:left="4119" w:hanging="454"/>
      </w:pPr>
      <w:rPr>
        <w:rFonts w:hint="default"/>
        <w:lang w:val="pl-PL" w:eastAsia="pl-PL" w:bidi="pl-PL"/>
      </w:rPr>
    </w:lvl>
    <w:lvl w:ilvl="5" w:tplc="D3887F56">
      <w:numFmt w:val="bullet"/>
      <w:lvlText w:val="•"/>
      <w:lvlJc w:val="left"/>
      <w:pPr>
        <w:ind w:left="4919" w:hanging="454"/>
      </w:pPr>
      <w:rPr>
        <w:rFonts w:hint="default"/>
        <w:lang w:val="pl-PL" w:eastAsia="pl-PL" w:bidi="pl-PL"/>
      </w:rPr>
    </w:lvl>
    <w:lvl w:ilvl="6" w:tplc="69868F6A">
      <w:numFmt w:val="bullet"/>
      <w:lvlText w:val="•"/>
      <w:lvlJc w:val="left"/>
      <w:pPr>
        <w:ind w:left="5719" w:hanging="454"/>
      </w:pPr>
      <w:rPr>
        <w:rFonts w:hint="default"/>
        <w:lang w:val="pl-PL" w:eastAsia="pl-PL" w:bidi="pl-PL"/>
      </w:rPr>
    </w:lvl>
    <w:lvl w:ilvl="7" w:tplc="42DEA9A8">
      <w:numFmt w:val="bullet"/>
      <w:lvlText w:val="•"/>
      <w:lvlJc w:val="left"/>
      <w:pPr>
        <w:ind w:left="6519" w:hanging="454"/>
      </w:pPr>
      <w:rPr>
        <w:rFonts w:hint="default"/>
        <w:lang w:val="pl-PL" w:eastAsia="pl-PL" w:bidi="pl-PL"/>
      </w:rPr>
    </w:lvl>
    <w:lvl w:ilvl="8" w:tplc="37F870CE">
      <w:numFmt w:val="bullet"/>
      <w:lvlText w:val="•"/>
      <w:lvlJc w:val="left"/>
      <w:pPr>
        <w:ind w:left="7319" w:hanging="454"/>
      </w:pPr>
      <w:rPr>
        <w:rFonts w:hint="default"/>
        <w:lang w:val="pl-PL" w:eastAsia="pl-PL" w:bidi="pl-PL"/>
      </w:rPr>
    </w:lvl>
  </w:abstractNum>
  <w:abstractNum w:abstractNumId="190" w15:restartNumberingAfterBreak="0">
    <w:nsid w:val="20C861C4"/>
    <w:multiLevelType w:val="hybridMultilevel"/>
    <w:tmpl w:val="85DCC2EA"/>
    <w:lvl w:ilvl="0" w:tplc="9FA893BE">
      <w:numFmt w:val="bullet"/>
      <w:lvlText w:val="-"/>
      <w:lvlJc w:val="left"/>
      <w:pPr>
        <w:ind w:left="720" w:hanging="360"/>
      </w:pPr>
      <w:rPr>
        <w:rFonts w:ascii="Courier New" w:eastAsiaTheme="minorHAnsi"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20FB75BE"/>
    <w:multiLevelType w:val="hybridMultilevel"/>
    <w:tmpl w:val="833E5FBC"/>
    <w:lvl w:ilvl="0" w:tplc="27D09AA0">
      <w:numFmt w:val="bullet"/>
      <w:lvlText w:val=""/>
      <w:lvlJc w:val="left"/>
      <w:pPr>
        <w:ind w:left="609" w:hanging="360"/>
      </w:pPr>
      <w:rPr>
        <w:rFonts w:ascii="Symbol" w:eastAsia="Symbol" w:hAnsi="Symbol" w:cs="Symbol" w:hint="default"/>
        <w:w w:val="100"/>
        <w:sz w:val="22"/>
        <w:szCs w:val="22"/>
        <w:lang w:val="pl-PL" w:eastAsia="pl-PL" w:bidi="pl-PL"/>
      </w:rPr>
    </w:lvl>
    <w:lvl w:ilvl="1" w:tplc="812AA15E">
      <w:numFmt w:val="bullet"/>
      <w:lvlText w:val="•"/>
      <w:lvlJc w:val="left"/>
      <w:pPr>
        <w:ind w:left="1431" w:hanging="360"/>
      </w:pPr>
      <w:rPr>
        <w:rFonts w:hint="default"/>
        <w:lang w:val="pl-PL" w:eastAsia="pl-PL" w:bidi="pl-PL"/>
      </w:rPr>
    </w:lvl>
    <w:lvl w:ilvl="2" w:tplc="24308B4A">
      <w:numFmt w:val="bullet"/>
      <w:lvlText w:val="•"/>
      <w:lvlJc w:val="left"/>
      <w:pPr>
        <w:ind w:left="2263" w:hanging="360"/>
      </w:pPr>
      <w:rPr>
        <w:rFonts w:hint="default"/>
        <w:lang w:val="pl-PL" w:eastAsia="pl-PL" w:bidi="pl-PL"/>
      </w:rPr>
    </w:lvl>
    <w:lvl w:ilvl="3" w:tplc="0934896E">
      <w:numFmt w:val="bullet"/>
      <w:lvlText w:val="•"/>
      <w:lvlJc w:val="left"/>
      <w:pPr>
        <w:ind w:left="3095" w:hanging="360"/>
      </w:pPr>
      <w:rPr>
        <w:rFonts w:hint="default"/>
        <w:lang w:val="pl-PL" w:eastAsia="pl-PL" w:bidi="pl-PL"/>
      </w:rPr>
    </w:lvl>
    <w:lvl w:ilvl="4" w:tplc="C94269A8">
      <w:numFmt w:val="bullet"/>
      <w:lvlText w:val="•"/>
      <w:lvlJc w:val="left"/>
      <w:pPr>
        <w:ind w:left="3927" w:hanging="360"/>
      </w:pPr>
      <w:rPr>
        <w:rFonts w:hint="default"/>
        <w:lang w:val="pl-PL" w:eastAsia="pl-PL" w:bidi="pl-PL"/>
      </w:rPr>
    </w:lvl>
    <w:lvl w:ilvl="5" w:tplc="F0B87832">
      <w:numFmt w:val="bullet"/>
      <w:lvlText w:val="•"/>
      <w:lvlJc w:val="left"/>
      <w:pPr>
        <w:ind w:left="4759" w:hanging="360"/>
      </w:pPr>
      <w:rPr>
        <w:rFonts w:hint="default"/>
        <w:lang w:val="pl-PL" w:eastAsia="pl-PL" w:bidi="pl-PL"/>
      </w:rPr>
    </w:lvl>
    <w:lvl w:ilvl="6" w:tplc="AA5040CA">
      <w:numFmt w:val="bullet"/>
      <w:lvlText w:val="•"/>
      <w:lvlJc w:val="left"/>
      <w:pPr>
        <w:ind w:left="5591" w:hanging="360"/>
      </w:pPr>
      <w:rPr>
        <w:rFonts w:hint="default"/>
        <w:lang w:val="pl-PL" w:eastAsia="pl-PL" w:bidi="pl-PL"/>
      </w:rPr>
    </w:lvl>
    <w:lvl w:ilvl="7" w:tplc="D8A23DA2">
      <w:numFmt w:val="bullet"/>
      <w:lvlText w:val="•"/>
      <w:lvlJc w:val="left"/>
      <w:pPr>
        <w:ind w:left="6423" w:hanging="360"/>
      </w:pPr>
      <w:rPr>
        <w:rFonts w:hint="default"/>
        <w:lang w:val="pl-PL" w:eastAsia="pl-PL" w:bidi="pl-PL"/>
      </w:rPr>
    </w:lvl>
    <w:lvl w:ilvl="8" w:tplc="F5AEAAF6">
      <w:numFmt w:val="bullet"/>
      <w:lvlText w:val="•"/>
      <w:lvlJc w:val="left"/>
      <w:pPr>
        <w:ind w:left="7255" w:hanging="360"/>
      </w:pPr>
      <w:rPr>
        <w:rFonts w:hint="default"/>
        <w:lang w:val="pl-PL" w:eastAsia="pl-PL" w:bidi="pl-PL"/>
      </w:rPr>
    </w:lvl>
  </w:abstractNum>
  <w:abstractNum w:abstractNumId="192" w15:restartNumberingAfterBreak="0">
    <w:nsid w:val="21002747"/>
    <w:multiLevelType w:val="hybridMultilevel"/>
    <w:tmpl w:val="28F6DFBA"/>
    <w:lvl w:ilvl="0" w:tplc="6C2C3738">
      <w:numFmt w:val="bullet"/>
      <w:lvlText w:val=""/>
      <w:lvlJc w:val="left"/>
      <w:pPr>
        <w:ind w:left="873" w:hanging="360"/>
      </w:pPr>
      <w:rPr>
        <w:rFonts w:ascii="Symbol" w:eastAsia="Symbol" w:hAnsi="Symbol" w:cs="Symbol" w:hint="default"/>
        <w:w w:val="100"/>
        <w:sz w:val="22"/>
        <w:szCs w:val="22"/>
        <w:lang w:val="pl-PL" w:eastAsia="pl-PL" w:bidi="pl-PL"/>
      </w:rPr>
    </w:lvl>
    <w:lvl w:ilvl="1" w:tplc="EE6C2AD6">
      <w:numFmt w:val="bullet"/>
      <w:lvlText w:val="•"/>
      <w:lvlJc w:val="left"/>
      <w:pPr>
        <w:ind w:left="1683" w:hanging="360"/>
      </w:pPr>
      <w:rPr>
        <w:rFonts w:hint="default"/>
        <w:lang w:val="pl-PL" w:eastAsia="pl-PL" w:bidi="pl-PL"/>
      </w:rPr>
    </w:lvl>
    <w:lvl w:ilvl="2" w:tplc="B70253A8">
      <w:numFmt w:val="bullet"/>
      <w:lvlText w:val="•"/>
      <w:lvlJc w:val="left"/>
      <w:pPr>
        <w:ind w:left="2487" w:hanging="360"/>
      </w:pPr>
      <w:rPr>
        <w:rFonts w:hint="default"/>
        <w:lang w:val="pl-PL" w:eastAsia="pl-PL" w:bidi="pl-PL"/>
      </w:rPr>
    </w:lvl>
    <w:lvl w:ilvl="3" w:tplc="ACE449F8">
      <w:numFmt w:val="bullet"/>
      <w:lvlText w:val="•"/>
      <w:lvlJc w:val="left"/>
      <w:pPr>
        <w:ind w:left="3291" w:hanging="360"/>
      </w:pPr>
      <w:rPr>
        <w:rFonts w:hint="default"/>
        <w:lang w:val="pl-PL" w:eastAsia="pl-PL" w:bidi="pl-PL"/>
      </w:rPr>
    </w:lvl>
    <w:lvl w:ilvl="4" w:tplc="1B6A2518">
      <w:numFmt w:val="bullet"/>
      <w:lvlText w:val="•"/>
      <w:lvlJc w:val="left"/>
      <w:pPr>
        <w:ind w:left="4095" w:hanging="360"/>
      </w:pPr>
      <w:rPr>
        <w:rFonts w:hint="default"/>
        <w:lang w:val="pl-PL" w:eastAsia="pl-PL" w:bidi="pl-PL"/>
      </w:rPr>
    </w:lvl>
    <w:lvl w:ilvl="5" w:tplc="92124388">
      <w:numFmt w:val="bullet"/>
      <w:lvlText w:val="•"/>
      <w:lvlJc w:val="left"/>
      <w:pPr>
        <w:ind w:left="4899" w:hanging="360"/>
      </w:pPr>
      <w:rPr>
        <w:rFonts w:hint="default"/>
        <w:lang w:val="pl-PL" w:eastAsia="pl-PL" w:bidi="pl-PL"/>
      </w:rPr>
    </w:lvl>
    <w:lvl w:ilvl="6" w:tplc="15FA6C2E">
      <w:numFmt w:val="bullet"/>
      <w:lvlText w:val="•"/>
      <w:lvlJc w:val="left"/>
      <w:pPr>
        <w:ind w:left="5703" w:hanging="360"/>
      </w:pPr>
      <w:rPr>
        <w:rFonts w:hint="default"/>
        <w:lang w:val="pl-PL" w:eastAsia="pl-PL" w:bidi="pl-PL"/>
      </w:rPr>
    </w:lvl>
    <w:lvl w:ilvl="7" w:tplc="9FFAE7C0">
      <w:numFmt w:val="bullet"/>
      <w:lvlText w:val="•"/>
      <w:lvlJc w:val="left"/>
      <w:pPr>
        <w:ind w:left="6507" w:hanging="360"/>
      </w:pPr>
      <w:rPr>
        <w:rFonts w:hint="default"/>
        <w:lang w:val="pl-PL" w:eastAsia="pl-PL" w:bidi="pl-PL"/>
      </w:rPr>
    </w:lvl>
    <w:lvl w:ilvl="8" w:tplc="57B40E3C">
      <w:numFmt w:val="bullet"/>
      <w:lvlText w:val="•"/>
      <w:lvlJc w:val="left"/>
      <w:pPr>
        <w:ind w:left="7311" w:hanging="360"/>
      </w:pPr>
      <w:rPr>
        <w:rFonts w:hint="default"/>
        <w:lang w:val="pl-PL" w:eastAsia="pl-PL" w:bidi="pl-PL"/>
      </w:rPr>
    </w:lvl>
  </w:abstractNum>
  <w:abstractNum w:abstractNumId="193" w15:restartNumberingAfterBreak="0">
    <w:nsid w:val="21463A9F"/>
    <w:multiLevelType w:val="hybridMultilevel"/>
    <w:tmpl w:val="6C987812"/>
    <w:lvl w:ilvl="0" w:tplc="E9FE4566">
      <w:numFmt w:val="bullet"/>
      <w:lvlText w:val=""/>
      <w:lvlJc w:val="left"/>
      <w:pPr>
        <w:ind w:left="873" w:hanging="360"/>
      </w:pPr>
      <w:rPr>
        <w:rFonts w:ascii="Symbol" w:eastAsia="Symbol" w:hAnsi="Symbol" w:cs="Symbol" w:hint="default"/>
        <w:w w:val="100"/>
        <w:sz w:val="22"/>
        <w:szCs w:val="22"/>
        <w:lang w:val="pl-PL" w:eastAsia="pl-PL" w:bidi="pl-PL"/>
      </w:rPr>
    </w:lvl>
    <w:lvl w:ilvl="1" w:tplc="CCD23BDC">
      <w:numFmt w:val="bullet"/>
      <w:lvlText w:val="•"/>
      <w:lvlJc w:val="left"/>
      <w:pPr>
        <w:ind w:left="1698" w:hanging="360"/>
      </w:pPr>
      <w:rPr>
        <w:rFonts w:hint="default"/>
        <w:lang w:val="pl-PL" w:eastAsia="pl-PL" w:bidi="pl-PL"/>
      </w:rPr>
    </w:lvl>
    <w:lvl w:ilvl="2" w:tplc="D33A0DB6">
      <w:numFmt w:val="bullet"/>
      <w:lvlText w:val="•"/>
      <w:lvlJc w:val="left"/>
      <w:pPr>
        <w:ind w:left="2516" w:hanging="360"/>
      </w:pPr>
      <w:rPr>
        <w:rFonts w:hint="default"/>
        <w:lang w:val="pl-PL" w:eastAsia="pl-PL" w:bidi="pl-PL"/>
      </w:rPr>
    </w:lvl>
    <w:lvl w:ilvl="3" w:tplc="5E823244">
      <w:numFmt w:val="bullet"/>
      <w:lvlText w:val="•"/>
      <w:lvlJc w:val="left"/>
      <w:pPr>
        <w:ind w:left="3334" w:hanging="360"/>
      </w:pPr>
      <w:rPr>
        <w:rFonts w:hint="default"/>
        <w:lang w:val="pl-PL" w:eastAsia="pl-PL" w:bidi="pl-PL"/>
      </w:rPr>
    </w:lvl>
    <w:lvl w:ilvl="4" w:tplc="EB78E60E">
      <w:numFmt w:val="bullet"/>
      <w:lvlText w:val="•"/>
      <w:lvlJc w:val="left"/>
      <w:pPr>
        <w:ind w:left="4153" w:hanging="360"/>
      </w:pPr>
      <w:rPr>
        <w:rFonts w:hint="default"/>
        <w:lang w:val="pl-PL" w:eastAsia="pl-PL" w:bidi="pl-PL"/>
      </w:rPr>
    </w:lvl>
    <w:lvl w:ilvl="5" w:tplc="64BC1384">
      <w:numFmt w:val="bullet"/>
      <w:lvlText w:val="•"/>
      <w:lvlJc w:val="left"/>
      <w:pPr>
        <w:ind w:left="4971" w:hanging="360"/>
      </w:pPr>
      <w:rPr>
        <w:rFonts w:hint="default"/>
        <w:lang w:val="pl-PL" w:eastAsia="pl-PL" w:bidi="pl-PL"/>
      </w:rPr>
    </w:lvl>
    <w:lvl w:ilvl="6" w:tplc="0B643A0A">
      <w:numFmt w:val="bullet"/>
      <w:lvlText w:val="•"/>
      <w:lvlJc w:val="left"/>
      <w:pPr>
        <w:ind w:left="5789" w:hanging="360"/>
      </w:pPr>
      <w:rPr>
        <w:rFonts w:hint="default"/>
        <w:lang w:val="pl-PL" w:eastAsia="pl-PL" w:bidi="pl-PL"/>
      </w:rPr>
    </w:lvl>
    <w:lvl w:ilvl="7" w:tplc="1AFA674A">
      <w:numFmt w:val="bullet"/>
      <w:lvlText w:val="•"/>
      <w:lvlJc w:val="left"/>
      <w:pPr>
        <w:ind w:left="6608" w:hanging="360"/>
      </w:pPr>
      <w:rPr>
        <w:rFonts w:hint="default"/>
        <w:lang w:val="pl-PL" w:eastAsia="pl-PL" w:bidi="pl-PL"/>
      </w:rPr>
    </w:lvl>
    <w:lvl w:ilvl="8" w:tplc="21D65EB2">
      <w:numFmt w:val="bullet"/>
      <w:lvlText w:val="•"/>
      <w:lvlJc w:val="left"/>
      <w:pPr>
        <w:ind w:left="7426" w:hanging="360"/>
      </w:pPr>
      <w:rPr>
        <w:rFonts w:hint="default"/>
        <w:lang w:val="pl-PL" w:eastAsia="pl-PL" w:bidi="pl-PL"/>
      </w:rPr>
    </w:lvl>
  </w:abstractNum>
  <w:abstractNum w:abstractNumId="194" w15:restartNumberingAfterBreak="0">
    <w:nsid w:val="21625E38"/>
    <w:multiLevelType w:val="hybridMultilevel"/>
    <w:tmpl w:val="C072464A"/>
    <w:lvl w:ilvl="0" w:tplc="F872BEFE">
      <w:numFmt w:val="bullet"/>
      <w:lvlText w:val=""/>
      <w:lvlJc w:val="left"/>
      <w:pPr>
        <w:ind w:left="941" w:hanging="360"/>
      </w:pPr>
      <w:rPr>
        <w:rFonts w:ascii="Symbol" w:eastAsia="Symbol" w:hAnsi="Symbol" w:cs="Symbol" w:hint="default"/>
        <w:w w:val="100"/>
        <w:sz w:val="22"/>
        <w:szCs w:val="22"/>
        <w:lang w:val="pl-PL" w:eastAsia="pl-PL" w:bidi="pl-PL"/>
      </w:rPr>
    </w:lvl>
    <w:lvl w:ilvl="1" w:tplc="9168B2DC">
      <w:numFmt w:val="bullet"/>
      <w:lvlText w:val="•"/>
      <w:lvlJc w:val="left"/>
      <w:pPr>
        <w:ind w:left="1737" w:hanging="360"/>
      </w:pPr>
      <w:rPr>
        <w:rFonts w:hint="default"/>
        <w:lang w:val="pl-PL" w:eastAsia="pl-PL" w:bidi="pl-PL"/>
      </w:rPr>
    </w:lvl>
    <w:lvl w:ilvl="2" w:tplc="1E24AB50">
      <w:numFmt w:val="bullet"/>
      <w:lvlText w:val="•"/>
      <w:lvlJc w:val="left"/>
      <w:pPr>
        <w:ind w:left="2535" w:hanging="360"/>
      </w:pPr>
      <w:rPr>
        <w:rFonts w:hint="default"/>
        <w:lang w:val="pl-PL" w:eastAsia="pl-PL" w:bidi="pl-PL"/>
      </w:rPr>
    </w:lvl>
    <w:lvl w:ilvl="3" w:tplc="A7168FA6">
      <w:numFmt w:val="bullet"/>
      <w:lvlText w:val="•"/>
      <w:lvlJc w:val="left"/>
      <w:pPr>
        <w:ind w:left="3333" w:hanging="360"/>
      </w:pPr>
      <w:rPr>
        <w:rFonts w:hint="default"/>
        <w:lang w:val="pl-PL" w:eastAsia="pl-PL" w:bidi="pl-PL"/>
      </w:rPr>
    </w:lvl>
    <w:lvl w:ilvl="4" w:tplc="48D44048">
      <w:numFmt w:val="bullet"/>
      <w:lvlText w:val="•"/>
      <w:lvlJc w:val="left"/>
      <w:pPr>
        <w:ind w:left="4131" w:hanging="360"/>
      </w:pPr>
      <w:rPr>
        <w:rFonts w:hint="default"/>
        <w:lang w:val="pl-PL" w:eastAsia="pl-PL" w:bidi="pl-PL"/>
      </w:rPr>
    </w:lvl>
    <w:lvl w:ilvl="5" w:tplc="92DC83E6">
      <w:numFmt w:val="bullet"/>
      <w:lvlText w:val="•"/>
      <w:lvlJc w:val="left"/>
      <w:pPr>
        <w:ind w:left="4929" w:hanging="360"/>
      </w:pPr>
      <w:rPr>
        <w:rFonts w:hint="default"/>
        <w:lang w:val="pl-PL" w:eastAsia="pl-PL" w:bidi="pl-PL"/>
      </w:rPr>
    </w:lvl>
    <w:lvl w:ilvl="6" w:tplc="B476B102">
      <w:numFmt w:val="bullet"/>
      <w:lvlText w:val="•"/>
      <w:lvlJc w:val="left"/>
      <w:pPr>
        <w:ind w:left="5727" w:hanging="360"/>
      </w:pPr>
      <w:rPr>
        <w:rFonts w:hint="default"/>
        <w:lang w:val="pl-PL" w:eastAsia="pl-PL" w:bidi="pl-PL"/>
      </w:rPr>
    </w:lvl>
    <w:lvl w:ilvl="7" w:tplc="0D76EC58">
      <w:numFmt w:val="bullet"/>
      <w:lvlText w:val="•"/>
      <w:lvlJc w:val="left"/>
      <w:pPr>
        <w:ind w:left="6525" w:hanging="360"/>
      </w:pPr>
      <w:rPr>
        <w:rFonts w:hint="default"/>
        <w:lang w:val="pl-PL" w:eastAsia="pl-PL" w:bidi="pl-PL"/>
      </w:rPr>
    </w:lvl>
    <w:lvl w:ilvl="8" w:tplc="930A90B0">
      <w:numFmt w:val="bullet"/>
      <w:lvlText w:val="•"/>
      <w:lvlJc w:val="left"/>
      <w:pPr>
        <w:ind w:left="7323" w:hanging="360"/>
      </w:pPr>
      <w:rPr>
        <w:rFonts w:hint="default"/>
        <w:lang w:val="pl-PL" w:eastAsia="pl-PL" w:bidi="pl-PL"/>
      </w:rPr>
    </w:lvl>
  </w:abstractNum>
  <w:abstractNum w:abstractNumId="195" w15:restartNumberingAfterBreak="0">
    <w:nsid w:val="218D6459"/>
    <w:multiLevelType w:val="hybridMultilevel"/>
    <w:tmpl w:val="E7845A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15:restartNumberingAfterBreak="0">
    <w:nsid w:val="21BC62F8"/>
    <w:multiLevelType w:val="hybridMultilevel"/>
    <w:tmpl w:val="01CE8666"/>
    <w:lvl w:ilvl="0" w:tplc="78082AF4">
      <w:numFmt w:val="bullet"/>
      <w:lvlText w:val=""/>
      <w:lvlJc w:val="left"/>
      <w:pPr>
        <w:ind w:left="893" w:hanging="360"/>
      </w:pPr>
      <w:rPr>
        <w:rFonts w:ascii="Symbol" w:eastAsia="Symbol" w:hAnsi="Symbol" w:cs="Symbol" w:hint="default"/>
        <w:w w:val="100"/>
        <w:sz w:val="22"/>
        <w:szCs w:val="22"/>
        <w:lang w:val="pl-PL" w:eastAsia="pl-PL" w:bidi="pl-PL"/>
      </w:rPr>
    </w:lvl>
    <w:lvl w:ilvl="1" w:tplc="276CC468">
      <w:numFmt w:val="bullet"/>
      <w:lvlText w:val="•"/>
      <w:lvlJc w:val="left"/>
      <w:pPr>
        <w:ind w:left="1701" w:hanging="360"/>
      </w:pPr>
      <w:rPr>
        <w:rFonts w:hint="default"/>
        <w:lang w:val="pl-PL" w:eastAsia="pl-PL" w:bidi="pl-PL"/>
      </w:rPr>
    </w:lvl>
    <w:lvl w:ilvl="2" w:tplc="5C8AA80C">
      <w:numFmt w:val="bullet"/>
      <w:lvlText w:val="•"/>
      <w:lvlJc w:val="left"/>
      <w:pPr>
        <w:ind w:left="2503" w:hanging="360"/>
      </w:pPr>
      <w:rPr>
        <w:rFonts w:hint="default"/>
        <w:lang w:val="pl-PL" w:eastAsia="pl-PL" w:bidi="pl-PL"/>
      </w:rPr>
    </w:lvl>
    <w:lvl w:ilvl="3" w:tplc="4A5C36E8">
      <w:numFmt w:val="bullet"/>
      <w:lvlText w:val="•"/>
      <w:lvlJc w:val="left"/>
      <w:pPr>
        <w:ind w:left="3305" w:hanging="360"/>
      </w:pPr>
      <w:rPr>
        <w:rFonts w:hint="default"/>
        <w:lang w:val="pl-PL" w:eastAsia="pl-PL" w:bidi="pl-PL"/>
      </w:rPr>
    </w:lvl>
    <w:lvl w:ilvl="4" w:tplc="E71E04CA">
      <w:numFmt w:val="bullet"/>
      <w:lvlText w:val="•"/>
      <w:lvlJc w:val="left"/>
      <w:pPr>
        <w:ind w:left="4107" w:hanging="360"/>
      </w:pPr>
      <w:rPr>
        <w:rFonts w:hint="default"/>
        <w:lang w:val="pl-PL" w:eastAsia="pl-PL" w:bidi="pl-PL"/>
      </w:rPr>
    </w:lvl>
    <w:lvl w:ilvl="5" w:tplc="2A266B5A">
      <w:numFmt w:val="bullet"/>
      <w:lvlText w:val="•"/>
      <w:lvlJc w:val="left"/>
      <w:pPr>
        <w:ind w:left="4909" w:hanging="360"/>
      </w:pPr>
      <w:rPr>
        <w:rFonts w:hint="default"/>
        <w:lang w:val="pl-PL" w:eastAsia="pl-PL" w:bidi="pl-PL"/>
      </w:rPr>
    </w:lvl>
    <w:lvl w:ilvl="6" w:tplc="E962E658">
      <w:numFmt w:val="bullet"/>
      <w:lvlText w:val="•"/>
      <w:lvlJc w:val="left"/>
      <w:pPr>
        <w:ind w:left="5711" w:hanging="360"/>
      </w:pPr>
      <w:rPr>
        <w:rFonts w:hint="default"/>
        <w:lang w:val="pl-PL" w:eastAsia="pl-PL" w:bidi="pl-PL"/>
      </w:rPr>
    </w:lvl>
    <w:lvl w:ilvl="7" w:tplc="57408B68">
      <w:numFmt w:val="bullet"/>
      <w:lvlText w:val="•"/>
      <w:lvlJc w:val="left"/>
      <w:pPr>
        <w:ind w:left="6513" w:hanging="360"/>
      </w:pPr>
      <w:rPr>
        <w:rFonts w:hint="default"/>
        <w:lang w:val="pl-PL" w:eastAsia="pl-PL" w:bidi="pl-PL"/>
      </w:rPr>
    </w:lvl>
    <w:lvl w:ilvl="8" w:tplc="8954C4CA">
      <w:numFmt w:val="bullet"/>
      <w:lvlText w:val="•"/>
      <w:lvlJc w:val="left"/>
      <w:pPr>
        <w:ind w:left="7315" w:hanging="360"/>
      </w:pPr>
      <w:rPr>
        <w:rFonts w:hint="default"/>
        <w:lang w:val="pl-PL" w:eastAsia="pl-PL" w:bidi="pl-PL"/>
      </w:rPr>
    </w:lvl>
  </w:abstractNum>
  <w:abstractNum w:abstractNumId="197" w15:restartNumberingAfterBreak="0">
    <w:nsid w:val="21CA74E3"/>
    <w:multiLevelType w:val="multilevel"/>
    <w:tmpl w:val="09987FAE"/>
    <w:lvl w:ilvl="0">
      <w:start w:val="1"/>
      <w:numFmt w:val="upperRoman"/>
      <w:lvlText w:val="%1."/>
      <w:lvlJc w:val="left"/>
      <w:pPr>
        <w:ind w:left="1080" w:hanging="72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8" w15:restartNumberingAfterBreak="0">
    <w:nsid w:val="21F72BBA"/>
    <w:multiLevelType w:val="hybridMultilevel"/>
    <w:tmpl w:val="8B28ECF4"/>
    <w:lvl w:ilvl="0" w:tplc="F1D2CA2E">
      <w:numFmt w:val="bullet"/>
      <w:lvlText w:val=""/>
      <w:lvlJc w:val="left"/>
      <w:pPr>
        <w:ind w:left="1020" w:hanging="456"/>
      </w:pPr>
      <w:rPr>
        <w:rFonts w:ascii="Symbol" w:eastAsia="Symbol" w:hAnsi="Symbol" w:cs="Symbol" w:hint="default"/>
        <w:w w:val="100"/>
        <w:sz w:val="22"/>
        <w:szCs w:val="22"/>
        <w:lang w:val="pl-PL" w:eastAsia="pl-PL" w:bidi="pl-PL"/>
      </w:rPr>
    </w:lvl>
    <w:lvl w:ilvl="1" w:tplc="FF308A2E">
      <w:numFmt w:val="bullet"/>
      <w:lvlText w:val="•"/>
      <w:lvlJc w:val="left"/>
      <w:pPr>
        <w:ind w:left="1809" w:hanging="456"/>
      </w:pPr>
      <w:rPr>
        <w:rFonts w:hint="default"/>
        <w:lang w:val="pl-PL" w:eastAsia="pl-PL" w:bidi="pl-PL"/>
      </w:rPr>
    </w:lvl>
    <w:lvl w:ilvl="2" w:tplc="7C9CEEDA">
      <w:numFmt w:val="bullet"/>
      <w:lvlText w:val="•"/>
      <w:lvlJc w:val="left"/>
      <w:pPr>
        <w:ind w:left="2599" w:hanging="456"/>
      </w:pPr>
      <w:rPr>
        <w:rFonts w:hint="default"/>
        <w:lang w:val="pl-PL" w:eastAsia="pl-PL" w:bidi="pl-PL"/>
      </w:rPr>
    </w:lvl>
    <w:lvl w:ilvl="3" w:tplc="C4823502">
      <w:numFmt w:val="bullet"/>
      <w:lvlText w:val="•"/>
      <w:lvlJc w:val="left"/>
      <w:pPr>
        <w:ind w:left="3389" w:hanging="456"/>
      </w:pPr>
      <w:rPr>
        <w:rFonts w:hint="default"/>
        <w:lang w:val="pl-PL" w:eastAsia="pl-PL" w:bidi="pl-PL"/>
      </w:rPr>
    </w:lvl>
    <w:lvl w:ilvl="4" w:tplc="078035BE">
      <w:numFmt w:val="bullet"/>
      <w:lvlText w:val="•"/>
      <w:lvlJc w:val="left"/>
      <w:pPr>
        <w:ind w:left="4179" w:hanging="456"/>
      </w:pPr>
      <w:rPr>
        <w:rFonts w:hint="default"/>
        <w:lang w:val="pl-PL" w:eastAsia="pl-PL" w:bidi="pl-PL"/>
      </w:rPr>
    </w:lvl>
    <w:lvl w:ilvl="5" w:tplc="0A1AC0CE">
      <w:numFmt w:val="bullet"/>
      <w:lvlText w:val="•"/>
      <w:lvlJc w:val="left"/>
      <w:pPr>
        <w:ind w:left="4969" w:hanging="456"/>
      </w:pPr>
      <w:rPr>
        <w:rFonts w:hint="default"/>
        <w:lang w:val="pl-PL" w:eastAsia="pl-PL" w:bidi="pl-PL"/>
      </w:rPr>
    </w:lvl>
    <w:lvl w:ilvl="6" w:tplc="334E93CA">
      <w:numFmt w:val="bullet"/>
      <w:lvlText w:val="•"/>
      <w:lvlJc w:val="left"/>
      <w:pPr>
        <w:ind w:left="5759" w:hanging="456"/>
      </w:pPr>
      <w:rPr>
        <w:rFonts w:hint="default"/>
        <w:lang w:val="pl-PL" w:eastAsia="pl-PL" w:bidi="pl-PL"/>
      </w:rPr>
    </w:lvl>
    <w:lvl w:ilvl="7" w:tplc="21FAE542">
      <w:numFmt w:val="bullet"/>
      <w:lvlText w:val="•"/>
      <w:lvlJc w:val="left"/>
      <w:pPr>
        <w:ind w:left="6549" w:hanging="456"/>
      </w:pPr>
      <w:rPr>
        <w:rFonts w:hint="default"/>
        <w:lang w:val="pl-PL" w:eastAsia="pl-PL" w:bidi="pl-PL"/>
      </w:rPr>
    </w:lvl>
    <w:lvl w:ilvl="8" w:tplc="AA224D10">
      <w:numFmt w:val="bullet"/>
      <w:lvlText w:val="•"/>
      <w:lvlJc w:val="left"/>
      <w:pPr>
        <w:ind w:left="7339" w:hanging="456"/>
      </w:pPr>
      <w:rPr>
        <w:rFonts w:hint="default"/>
        <w:lang w:val="pl-PL" w:eastAsia="pl-PL" w:bidi="pl-PL"/>
      </w:rPr>
    </w:lvl>
  </w:abstractNum>
  <w:abstractNum w:abstractNumId="199" w15:restartNumberingAfterBreak="0">
    <w:nsid w:val="221B1560"/>
    <w:multiLevelType w:val="hybridMultilevel"/>
    <w:tmpl w:val="51D27A38"/>
    <w:lvl w:ilvl="0" w:tplc="5C7EBA6C">
      <w:numFmt w:val="bullet"/>
      <w:lvlText w:val=""/>
      <w:lvlJc w:val="left"/>
      <w:pPr>
        <w:ind w:left="969" w:hanging="360"/>
      </w:pPr>
      <w:rPr>
        <w:rFonts w:ascii="Symbol" w:eastAsia="Symbol" w:hAnsi="Symbol" w:cs="Symbol" w:hint="default"/>
        <w:w w:val="100"/>
        <w:sz w:val="22"/>
        <w:szCs w:val="22"/>
        <w:lang w:val="pl-PL" w:eastAsia="pl-PL" w:bidi="pl-PL"/>
      </w:rPr>
    </w:lvl>
    <w:lvl w:ilvl="1" w:tplc="6D2A458C">
      <w:numFmt w:val="bullet"/>
      <w:lvlText w:val="•"/>
      <w:lvlJc w:val="left"/>
      <w:pPr>
        <w:ind w:left="1770" w:hanging="360"/>
      </w:pPr>
      <w:rPr>
        <w:rFonts w:hint="default"/>
        <w:lang w:val="pl-PL" w:eastAsia="pl-PL" w:bidi="pl-PL"/>
      </w:rPr>
    </w:lvl>
    <w:lvl w:ilvl="2" w:tplc="595A5728">
      <w:numFmt w:val="bullet"/>
      <w:lvlText w:val="•"/>
      <w:lvlJc w:val="left"/>
      <w:pPr>
        <w:ind w:left="2580" w:hanging="360"/>
      </w:pPr>
      <w:rPr>
        <w:rFonts w:hint="default"/>
        <w:lang w:val="pl-PL" w:eastAsia="pl-PL" w:bidi="pl-PL"/>
      </w:rPr>
    </w:lvl>
    <w:lvl w:ilvl="3" w:tplc="21EA989A">
      <w:numFmt w:val="bullet"/>
      <w:lvlText w:val="•"/>
      <w:lvlJc w:val="left"/>
      <w:pPr>
        <w:ind w:left="3390" w:hanging="360"/>
      </w:pPr>
      <w:rPr>
        <w:rFonts w:hint="default"/>
        <w:lang w:val="pl-PL" w:eastAsia="pl-PL" w:bidi="pl-PL"/>
      </w:rPr>
    </w:lvl>
    <w:lvl w:ilvl="4" w:tplc="DA9A00DE">
      <w:numFmt w:val="bullet"/>
      <w:lvlText w:val="•"/>
      <w:lvlJc w:val="left"/>
      <w:pPr>
        <w:ind w:left="4201" w:hanging="360"/>
      </w:pPr>
      <w:rPr>
        <w:rFonts w:hint="default"/>
        <w:lang w:val="pl-PL" w:eastAsia="pl-PL" w:bidi="pl-PL"/>
      </w:rPr>
    </w:lvl>
    <w:lvl w:ilvl="5" w:tplc="BB6CA1F6">
      <w:numFmt w:val="bullet"/>
      <w:lvlText w:val="•"/>
      <w:lvlJc w:val="left"/>
      <w:pPr>
        <w:ind w:left="5011" w:hanging="360"/>
      </w:pPr>
      <w:rPr>
        <w:rFonts w:hint="default"/>
        <w:lang w:val="pl-PL" w:eastAsia="pl-PL" w:bidi="pl-PL"/>
      </w:rPr>
    </w:lvl>
    <w:lvl w:ilvl="6" w:tplc="E31E73A4">
      <w:numFmt w:val="bullet"/>
      <w:lvlText w:val="•"/>
      <w:lvlJc w:val="left"/>
      <w:pPr>
        <w:ind w:left="5821" w:hanging="360"/>
      </w:pPr>
      <w:rPr>
        <w:rFonts w:hint="default"/>
        <w:lang w:val="pl-PL" w:eastAsia="pl-PL" w:bidi="pl-PL"/>
      </w:rPr>
    </w:lvl>
    <w:lvl w:ilvl="7" w:tplc="F612C974">
      <w:numFmt w:val="bullet"/>
      <w:lvlText w:val="•"/>
      <w:lvlJc w:val="left"/>
      <w:pPr>
        <w:ind w:left="6632" w:hanging="360"/>
      </w:pPr>
      <w:rPr>
        <w:rFonts w:hint="default"/>
        <w:lang w:val="pl-PL" w:eastAsia="pl-PL" w:bidi="pl-PL"/>
      </w:rPr>
    </w:lvl>
    <w:lvl w:ilvl="8" w:tplc="E6562FBC">
      <w:numFmt w:val="bullet"/>
      <w:lvlText w:val="•"/>
      <w:lvlJc w:val="left"/>
      <w:pPr>
        <w:ind w:left="7442" w:hanging="360"/>
      </w:pPr>
      <w:rPr>
        <w:rFonts w:hint="default"/>
        <w:lang w:val="pl-PL" w:eastAsia="pl-PL" w:bidi="pl-PL"/>
      </w:rPr>
    </w:lvl>
  </w:abstractNum>
  <w:abstractNum w:abstractNumId="200" w15:restartNumberingAfterBreak="0">
    <w:nsid w:val="22457107"/>
    <w:multiLevelType w:val="hybridMultilevel"/>
    <w:tmpl w:val="D11CA94C"/>
    <w:lvl w:ilvl="0" w:tplc="445E2404">
      <w:numFmt w:val="bullet"/>
      <w:lvlText w:val=""/>
      <w:lvlJc w:val="left"/>
      <w:pPr>
        <w:ind w:left="941" w:hanging="360"/>
      </w:pPr>
      <w:rPr>
        <w:rFonts w:ascii="Symbol" w:eastAsia="Symbol" w:hAnsi="Symbol" w:cs="Symbol" w:hint="default"/>
        <w:w w:val="100"/>
        <w:sz w:val="22"/>
        <w:szCs w:val="22"/>
        <w:lang w:val="pl-PL" w:eastAsia="pl-PL" w:bidi="pl-PL"/>
      </w:rPr>
    </w:lvl>
    <w:lvl w:ilvl="1" w:tplc="2D2088DA">
      <w:numFmt w:val="bullet"/>
      <w:lvlText w:val="•"/>
      <w:lvlJc w:val="left"/>
      <w:pPr>
        <w:ind w:left="1737" w:hanging="360"/>
      </w:pPr>
      <w:rPr>
        <w:rFonts w:hint="default"/>
        <w:lang w:val="pl-PL" w:eastAsia="pl-PL" w:bidi="pl-PL"/>
      </w:rPr>
    </w:lvl>
    <w:lvl w:ilvl="2" w:tplc="8302697A">
      <w:numFmt w:val="bullet"/>
      <w:lvlText w:val="•"/>
      <w:lvlJc w:val="left"/>
      <w:pPr>
        <w:ind w:left="2535" w:hanging="360"/>
      </w:pPr>
      <w:rPr>
        <w:rFonts w:hint="default"/>
        <w:lang w:val="pl-PL" w:eastAsia="pl-PL" w:bidi="pl-PL"/>
      </w:rPr>
    </w:lvl>
    <w:lvl w:ilvl="3" w:tplc="CB365540">
      <w:numFmt w:val="bullet"/>
      <w:lvlText w:val="•"/>
      <w:lvlJc w:val="left"/>
      <w:pPr>
        <w:ind w:left="3333" w:hanging="360"/>
      </w:pPr>
      <w:rPr>
        <w:rFonts w:hint="default"/>
        <w:lang w:val="pl-PL" w:eastAsia="pl-PL" w:bidi="pl-PL"/>
      </w:rPr>
    </w:lvl>
    <w:lvl w:ilvl="4" w:tplc="F07A2054">
      <w:numFmt w:val="bullet"/>
      <w:lvlText w:val="•"/>
      <w:lvlJc w:val="left"/>
      <w:pPr>
        <w:ind w:left="4131" w:hanging="360"/>
      </w:pPr>
      <w:rPr>
        <w:rFonts w:hint="default"/>
        <w:lang w:val="pl-PL" w:eastAsia="pl-PL" w:bidi="pl-PL"/>
      </w:rPr>
    </w:lvl>
    <w:lvl w:ilvl="5" w:tplc="878C9B84">
      <w:numFmt w:val="bullet"/>
      <w:lvlText w:val="•"/>
      <w:lvlJc w:val="left"/>
      <w:pPr>
        <w:ind w:left="4929" w:hanging="360"/>
      </w:pPr>
      <w:rPr>
        <w:rFonts w:hint="default"/>
        <w:lang w:val="pl-PL" w:eastAsia="pl-PL" w:bidi="pl-PL"/>
      </w:rPr>
    </w:lvl>
    <w:lvl w:ilvl="6" w:tplc="83526CAE">
      <w:numFmt w:val="bullet"/>
      <w:lvlText w:val="•"/>
      <w:lvlJc w:val="left"/>
      <w:pPr>
        <w:ind w:left="5727" w:hanging="360"/>
      </w:pPr>
      <w:rPr>
        <w:rFonts w:hint="default"/>
        <w:lang w:val="pl-PL" w:eastAsia="pl-PL" w:bidi="pl-PL"/>
      </w:rPr>
    </w:lvl>
    <w:lvl w:ilvl="7" w:tplc="F23441F6">
      <w:numFmt w:val="bullet"/>
      <w:lvlText w:val="•"/>
      <w:lvlJc w:val="left"/>
      <w:pPr>
        <w:ind w:left="6525" w:hanging="360"/>
      </w:pPr>
      <w:rPr>
        <w:rFonts w:hint="default"/>
        <w:lang w:val="pl-PL" w:eastAsia="pl-PL" w:bidi="pl-PL"/>
      </w:rPr>
    </w:lvl>
    <w:lvl w:ilvl="8" w:tplc="FBEE5D14">
      <w:numFmt w:val="bullet"/>
      <w:lvlText w:val="•"/>
      <w:lvlJc w:val="left"/>
      <w:pPr>
        <w:ind w:left="7323" w:hanging="360"/>
      </w:pPr>
      <w:rPr>
        <w:rFonts w:hint="default"/>
        <w:lang w:val="pl-PL" w:eastAsia="pl-PL" w:bidi="pl-PL"/>
      </w:rPr>
    </w:lvl>
  </w:abstractNum>
  <w:abstractNum w:abstractNumId="201" w15:restartNumberingAfterBreak="0">
    <w:nsid w:val="2250038C"/>
    <w:multiLevelType w:val="hybridMultilevel"/>
    <w:tmpl w:val="840413D6"/>
    <w:lvl w:ilvl="0" w:tplc="6E9A947C">
      <w:numFmt w:val="bullet"/>
      <w:lvlText w:val=""/>
      <w:lvlJc w:val="left"/>
      <w:pPr>
        <w:ind w:left="648" w:hanging="312"/>
      </w:pPr>
      <w:rPr>
        <w:rFonts w:ascii="Symbol" w:eastAsia="Symbol" w:hAnsi="Symbol" w:cs="Symbol" w:hint="default"/>
        <w:w w:val="100"/>
        <w:sz w:val="22"/>
        <w:szCs w:val="22"/>
        <w:lang w:val="pl-PL" w:eastAsia="pl-PL" w:bidi="pl-PL"/>
      </w:rPr>
    </w:lvl>
    <w:lvl w:ilvl="1" w:tplc="C7F49A1A">
      <w:numFmt w:val="bullet"/>
      <w:lvlText w:val="•"/>
      <w:lvlJc w:val="left"/>
      <w:pPr>
        <w:ind w:left="1482" w:hanging="312"/>
      </w:pPr>
      <w:rPr>
        <w:rFonts w:hint="default"/>
        <w:lang w:val="pl-PL" w:eastAsia="pl-PL" w:bidi="pl-PL"/>
      </w:rPr>
    </w:lvl>
    <w:lvl w:ilvl="2" w:tplc="7D6C33E6">
      <w:numFmt w:val="bullet"/>
      <w:lvlText w:val="•"/>
      <w:lvlJc w:val="left"/>
      <w:pPr>
        <w:ind w:left="2324" w:hanging="312"/>
      </w:pPr>
      <w:rPr>
        <w:rFonts w:hint="default"/>
        <w:lang w:val="pl-PL" w:eastAsia="pl-PL" w:bidi="pl-PL"/>
      </w:rPr>
    </w:lvl>
    <w:lvl w:ilvl="3" w:tplc="57326DB2">
      <w:numFmt w:val="bullet"/>
      <w:lvlText w:val="•"/>
      <w:lvlJc w:val="left"/>
      <w:pPr>
        <w:ind w:left="3166" w:hanging="312"/>
      </w:pPr>
      <w:rPr>
        <w:rFonts w:hint="default"/>
        <w:lang w:val="pl-PL" w:eastAsia="pl-PL" w:bidi="pl-PL"/>
      </w:rPr>
    </w:lvl>
    <w:lvl w:ilvl="4" w:tplc="E94E09C8">
      <w:numFmt w:val="bullet"/>
      <w:lvlText w:val="•"/>
      <w:lvlJc w:val="left"/>
      <w:pPr>
        <w:ind w:left="4009" w:hanging="312"/>
      </w:pPr>
      <w:rPr>
        <w:rFonts w:hint="default"/>
        <w:lang w:val="pl-PL" w:eastAsia="pl-PL" w:bidi="pl-PL"/>
      </w:rPr>
    </w:lvl>
    <w:lvl w:ilvl="5" w:tplc="9774C104">
      <w:numFmt w:val="bullet"/>
      <w:lvlText w:val="•"/>
      <w:lvlJc w:val="left"/>
      <w:pPr>
        <w:ind w:left="4851" w:hanging="312"/>
      </w:pPr>
      <w:rPr>
        <w:rFonts w:hint="default"/>
        <w:lang w:val="pl-PL" w:eastAsia="pl-PL" w:bidi="pl-PL"/>
      </w:rPr>
    </w:lvl>
    <w:lvl w:ilvl="6" w:tplc="4F90DB8E">
      <w:numFmt w:val="bullet"/>
      <w:lvlText w:val="•"/>
      <w:lvlJc w:val="left"/>
      <w:pPr>
        <w:ind w:left="5693" w:hanging="312"/>
      </w:pPr>
      <w:rPr>
        <w:rFonts w:hint="default"/>
        <w:lang w:val="pl-PL" w:eastAsia="pl-PL" w:bidi="pl-PL"/>
      </w:rPr>
    </w:lvl>
    <w:lvl w:ilvl="7" w:tplc="693CB210">
      <w:numFmt w:val="bullet"/>
      <w:lvlText w:val="•"/>
      <w:lvlJc w:val="left"/>
      <w:pPr>
        <w:ind w:left="6536" w:hanging="312"/>
      </w:pPr>
      <w:rPr>
        <w:rFonts w:hint="default"/>
        <w:lang w:val="pl-PL" w:eastAsia="pl-PL" w:bidi="pl-PL"/>
      </w:rPr>
    </w:lvl>
    <w:lvl w:ilvl="8" w:tplc="B67059EE">
      <w:numFmt w:val="bullet"/>
      <w:lvlText w:val="•"/>
      <w:lvlJc w:val="left"/>
      <w:pPr>
        <w:ind w:left="7378" w:hanging="312"/>
      </w:pPr>
      <w:rPr>
        <w:rFonts w:hint="default"/>
        <w:lang w:val="pl-PL" w:eastAsia="pl-PL" w:bidi="pl-PL"/>
      </w:rPr>
    </w:lvl>
  </w:abstractNum>
  <w:abstractNum w:abstractNumId="202" w15:restartNumberingAfterBreak="0">
    <w:nsid w:val="228B567E"/>
    <w:multiLevelType w:val="hybridMultilevel"/>
    <w:tmpl w:val="DB92228A"/>
    <w:lvl w:ilvl="0" w:tplc="596E5214">
      <w:numFmt w:val="bullet"/>
      <w:lvlText w:val=""/>
      <w:lvlJc w:val="left"/>
      <w:pPr>
        <w:ind w:left="830" w:hanging="360"/>
      </w:pPr>
      <w:rPr>
        <w:rFonts w:ascii="Symbol" w:eastAsia="Symbol" w:hAnsi="Symbol" w:cs="Symbol" w:hint="default"/>
        <w:w w:val="100"/>
        <w:sz w:val="22"/>
        <w:szCs w:val="22"/>
        <w:lang w:val="pl-PL" w:eastAsia="pl-PL" w:bidi="pl-PL"/>
      </w:rPr>
    </w:lvl>
    <w:lvl w:ilvl="1" w:tplc="5E28888A">
      <w:numFmt w:val="bullet"/>
      <w:lvlText w:val="•"/>
      <w:lvlJc w:val="left"/>
      <w:pPr>
        <w:ind w:left="1676" w:hanging="360"/>
      </w:pPr>
      <w:rPr>
        <w:rFonts w:hint="default"/>
        <w:lang w:val="pl-PL" w:eastAsia="pl-PL" w:bidi="pl-PL"/>
      </w:rPr>
    </w:lvl>
    <w:lvl w:ilvl="2" w:tplc="B22E2466">
      <w:numFmt w:val="bullet"/>
      <w:lvlText w:val="•"/>
      <w:lvlJc w:val="left"/>
      <w:pPr>
        <w:ind w:left="2513" w:hanging="360"/>
      </w:pPr>
      <w:rPr>
        <w:rFonts w:hint="default"/>
        <w:lang w:val="pl-PL" w:eastAsia="pl-PL" w:bidi="pl-PL"/>
      </w:rPr>
    </w:lvl>
    <w:lvl w:ilvl="3" w:tplc="DC02BF16">
      <w:numFmt w:val="bullet"/>
      <w:lvlText w:val="•"/>
      <w:lvlJc w:val="left"/>
      <w:pPr>
        <w:ind w:left="3350" w:hanging="360"/>
      </w:pPr>
      <w:rPr>
        <w:rFonts w:hint="default"/>
        <w:lang w:val="pl-PL" w:eastAsia="pl-PL" w:bidi="pl-PL"/>
      </w:rPr>
    </w:lvl>
    <w:lvl w:ilvl="4" w:tplc="63C03EB4">
      <w:numFmt w:val="bullet"/>
      <w:lvlText w:val="•"/>
      <w:lvlJc w:val="left"/>
      <w:pPr>
        <w:ind w:left="4186" w:hanging="360"/>
      </w:pPr>
      <w:rPr>
        <w:rFonts w:hint="default"/>
        <w:lang w:val="pl-PL" w:eastAsia="pl-PL" w:bidi="pl-PL"/>
      </w:rPr>
    </w:lvl>
    <w:lvl w:ilvl="5" w:tplc="E140DC0A">
      <w:numFmt w:val="bullet"/>
      <w:lvlText w:val="•"/>
      <w:lvlJc w:val="left"/>
      <w:pPr>
        <w:ind w:left="5023" w:hanging="360"/>
      </w:pPr>
      <w:rPr>
        <w:rFonts w:hint="default"/>
        <w:lang w:val="pl-PL" w:eastAsia="pl-PL" w:bidi="pl-PL"/>
      </w:rPr>
    </w:lvl>
    <w:lvl w:ilvl="6" w:tplc="261A1026">
      <w:numFmt w:val="bullet"/>
      <w:lvlText w:val="•"/>
      <w:lvlJc w:val="left"/>
      <w:pPr>
        <w:ind w:left="5860" w:hanging="360"/>
      </w:pPr>
      <w:rPr>
        <w:rFonts w:hint="default"/>
        <w:lang w:val="pl-PL" w:eastAsia="pl-PL" w:bidi="pl-PL"/>
      </w:rPr>
    </w:lvl>
    <w:lvl w:ilvl="7" w:tplc="C7B64312">
      <w:numFmt w:val="bullet"/>
      <w:lvlText w:val="•"/>
      <w:lvlJc w:val="left"/>
      <w:pPr>
        <w:ind w:left="6696" w:hanging="360"/>
      </w:pPr>
      <w:rPr>
        <w:rFonts w:hint="default"/>
        <w:lang w:val="pl-PL" w:eastAsia="pl-PL" w:bidi="pl-PL"/>
      </w:rPr>
    </w:lvl>
    <w:lvl w:ilvl="8" w:tplc="53D47E8C">
      <w:numFmt w:val="bullet"/>
      <w:lvlText w:val="•"/>
      <w:lvlJc w:val="left"/>
      <w:pPr>
        <w:ind w:left="7533" w:hanging="360"/>
      </w:pPr>
      <w:rPr>
        <w:rFonts w:hint="default"/>
        <w:lang w:val="pl-PL" w:eastAsia="pl-PL" w:bidi="pl-PL"/>
      </w:rPr>
    </w:lvl>
  </w:abstractNum>
  <w:abstractNum w:abstractNumId="203" w15:restartNumberingAfterBreak="0">
    <w:nsid w:val="228B6A30"/>
    <w:multiLevelType w:val="hybridMultilevel"/>
    <w:tmpl w:val="1EEA420C"/>
    <w:lvl w:ilvl="0" w:tplc="4A26129C">
      <w:numFmt w:val="bullet"/>
      <w:lvlText w:val=""/>
      <w:lvlJc w:val="left"/>
      <w:pPr>
        <w:ind w:left="873" w:hanging="360"/>
      </w:pPr>
      <w:rPr>
        <w:rFonts w:ascii="Symbol" w:eastAsia="Symbol" w:hAnsi="Symbol" w:cs="Symbol" w:hint="default"/>
        <w:w w:val="100"/>
        <w:sz w:val="22"/>
        <w:szCs w:val="22"/>
        <w:lang w:val="pl-PL" w:eastAsia="pl-PL" w:bidi="pl-PL"/>
      </w:rPr>
    </w:lvl>
    <w:lvl w:ilvl="1" w:tplc="71B24A4A">
      <w:numFmt w:val="bullet"/>
      <w:lvlText w:val="•"/>
      <w:lvlJc w:val="left"/>
      <w:pPr>
        <w:ind w:left="1698" w:hanging="360"/>
      </w:pPr>
      <w:rPr>
        <w:rFonts w:hint="default"/>
        <w:lang w:val="pl-PL" w:eastAsia="pl-PL" w:bidi="pl-PL"/>
      </w:rPr>
    </w:lvl>
    <w:lvl w:ilvl="2" w:tplc="6F92CE08">
      <w:numFmt w:val="bullet"/>
      <w:lvlText w:val="•"/>
      <w:lvlJc w:val="left"/>
      <w:pPr>
        <w:ind w:left="2516" w:hanging="360"/>
      </w:pPr>
      <w:rPr>
        <w:rFonts w:hint="default"/>
        <w:lang w:val="pl-PL" w:eastAsia="pl-PL" w:bidi="pl-PL"/>
      </w:rPr>
    </w:lvl>
    <w:lvl w:ilvl="3" w:tplc="AD4603EA">
      <w:numFmt w:val="bullet"/>
      <w:lvlText w:val="•"/>
      <w:lvlJc w:val="left"/>
      <w:pPr>
        <w:ind w:left="3334" w:hanging="360"/>
      </w:pPr>
      <w:rPr>
        <w:rFonts w:hint="default"/>
        <w:lang w:val="pl-PL" w:eastAsia="pl-PL" w:bidi="pl-PL"/>
      </w:rPr>
    </w:lvl>
    <w:lvl w:ilvl="4" w:tplc="9FA62298">
      <w:numFmt w:val="bullet"/>
      <w:lvlText w:val="•"/>
      <w:lvlJc w:val="left"/>
      <w:pPr>
        <w:ind w:left="4153" w:hanging="360"/>
      </w:pPr>
      <w:rPr>
        <w:rFonts w:hint="default"/>
        <w:lang w:val="pl-PL" w:eastAsia="pl-PL" w:bidi="pl-PL"/>
      </w:rPr>
    </w:lvl>
    <w:lvl w:ilvl="5" w:tplc="A17A679E">
      <w:numFmt w:val="bullet"/>
      <w:lvlText w:val="•"/>
      <w:lvlJc w:val="left"/>
      <w:pPr>
        <w:ind w:left="4971" w:hanging="360"/>
      </w:pPr>
      <w:rPr>
        <w:rFonts w:hint="default"/>
        <w:lang w:val="pl-PL" w:eastAsia="pl-PL" w:bidi="pl-PL"/>
      </w:rPr>
    </w:lvl>
    <w:lvl w:ilvl="6" w:tplc="8A7086D8">
      <w:numFmt w:val="bullet"/>
      <w:lvlText w:val="•"/>
      <w:lvlJc w:val="left"/>
      <w:pPr>
        <w:ind w:left="5789" w:hanging="360"/>
      </w:pPr>
      <w:rPr>
        <w:rFonts w:hint="default"/>
        <w:lang w:val="pl-PL" w:eastAsia="pl-PL" w:bidi="pl-PL"/>
      </w:rPr>
    </w:lvl>
    <w:lvl w:ilvl="7" w:tplc="8DD2505A">
      <w:numFmt w:val="bullet"/>
      <w:lvlText w:val="•"/>
      <w:lvlJc w:val="left"/>
      <w:pPr>
        <w:ind w:left="6608" w:hanging="360"/>
      </w:pPr>
      <w:rPr>
        <w:rFonts w:hint="default"/>
        <w:lang w:val="pl-PL" w:eastAsia="pl-PL" w:bidi="pl-PL"/>
      </w:rPr>
    </w:lvl>
    <w:lvl w:ilvl="8" w:tplc="F9A018DC">
      <w:numFmt w:val="bullet"/>
      <w:lvlText w:val="•"/>
      <w:lvlJc w:val="left"/>
      <w:pPr>
        <w:ind w:left="7426" w:hanging="360"/>
      </w:pPr>
      <w:rPr>
        <w:rFonts w:hint="default"/>
        <w:lang w:val="pl-PL" w:eastAsia="pl-PL" w:bidi="pl-PL"/>
      </w:rPr>
    </w:lvl>
  </w:abstractNum>
  <w:abstractNum w:abstractNumId="204" w15:restartNumberingAfterBreak="0">
    <w:nsid w:val="22A666F8"/>
    <w:multiLevelType w:val="hybridMultilevel"/>
    <w:tmpl w:val="29B8D5B4"/>
    <w:lvl w:ilvl="0" w:tplc="1A84C00C">
      <w:numFmt w:val="bullet"/>
      <w:lvlText w:val=""/>
      <w:lvlJc w:val="left"/>
      <w:pPr>
        <w:ind w:left="609" w:hanging="360"/>
      </w:pPr>
      <w:rPr>
        <w:rFonts w:ascii="Symbol" w:eastAsia="Symbol" w:hAnsi="Symbol" w:cs="Symbol" w:hint="default"/>
        <w:w w:val="100"/>
        <w:sz w:val="22"/>
        <w:szCs w:val="22"/>
        <w:lang w:val="pl-PL" w:eastAsia="pl-PL" w:bidi="pl-PL"/>
      </w:rPr>
    </w:lvl>
    <w:lvl w:ilvl="1" w:tplc="07D83958">
      <w:numFmt w:val="bullet"/>
      <w:lvlText w:val="•"/>
      <w:lvlJc w:val="left"/>
      <w:pPr>
        <w:ind w:left="1431" w:hanging="360"/>
      </w:pPr>
      <w:rPr>
        <w:rFonts w:hint="default"/>
        <w:lang w:val="pl-PL" w:eastAsia="pl-PL" w:bidi="pl-PL"/>
      </w:rPr>
    </w:lvl>
    <w:lvl w:ilvl="2" w:tplc="5BCAB862">
      <w:numFmt w:val="bullet"/>
      <w:lvlText w:val="•"/>
      <w:lvlJc w:val="left"/>
      <w:pPr>
        <w:ind w:left="2263" w:hanging="360"/>
      </w:pPr>
      <w:rPr>
        <w:rFonts w:hint="default"/>
        <w:lang w:val="pl-PL" w:eastAsia="pl-PL" w:bidi="pl-PL"/>
      </w:rPr>
    </w:lvl>
    <w:lvl w:ilvl="3" w:tplc="35626F6E">
      <w:numFmt w:val="bullet"/>
      <w:lvlText w:val="•"/>
      <w:lvlJc w:val="left"/>
      <w:pPr>
        <w:ind w:left="3095" w:hanging="360"/>
      </w:pPr>
      <w:rPr>
        <w:rFonts w:hint="default"/>
        <w:lang w:val="pl-PL" w:eastAsia="pl-PL" w:bidi="pl-PL"/>
      </w:rPr>
    </w:lvl>
    <w:lvl w:ilvl="4" w:tplc="6B0E7D0E">
      <w:numFmt w:val="bullet"/>
      <w:lvlText w:val="•"/>
      <w:lvlJc w:val="left"/>
      <w:pPr>
        <w:ind w:left="3927" w:hanging="360"/>
      </w:pPr>
      <w:rPr>
        <w:rFonts w:hint="default"/>
        <w:lang w:val="pl-PL" w:eastAsia="pl-PL" w:bidi="pl-PL"/>
      </w:rPr>
    </w:lvl>
    <w:lvl w:ilvl="5" w:tplc="E5D0FF1C">
      <w:numFmt w:val="bullet"/>
      <w:lvlText w:val="•"/>
      <w:lvlJc w:val="left"/>
      <w:pPr>
        <w:ind w:left="4759" w:hanging="360"/>
      </w:pPr>
      <w:rPr>
        <w:rFonts w:hint="default"/>
        <w:lang w:val="pl-PL" w:eastAsia="pl-PL" w:bidi="pl-PL"/>
      </w:rPr>
    </w:lvl>
    <w:lvl w:ilvl="6" w:tplc="906CE196">
      <w:numFmt w:val="bullet"/>
      <w:lvlText w:val="•"/>
      <w:lvlJc w:val="left"/>
      <w:pPr>
        <w:ind w:left="5591" w:hanging="360"/>
      </w:pPr>
      <w:rPr>
        <w:rFonts w:hint="default"/>
        <w:lang w:val="pl-PL" w:eastAsia="pl-PL" w:bidi="pl-PL"/>
      </w:rPr>
    </w:lvl>
    <w:lvl w:ilvl="7" w:tplc="DF16F9DE">
      <w:numFmt w:val="bullet"/>
      <w:lvlText w:val="•"/>
      <w:lvlJc w:val="left"/>
      <w:pPr>
        <w:ind w:left="6423" w:hanging="360"/>
      </w:pPr>
      <w:rPr>
        <w:rFonts w:hint="default"/>
        <w:lang w:val="pl-PL" w:eastAsia="pl-PL" w:bidi="pl-PL"/>
      </w:rPr>
    </w:lvl>
    <w:lvl w:ilvl="8" w:tplc="68C6CBAE">
      <w:numFmt w:val="bullet"/>
      <w:lvlText w:val="•"/>
      <w:lvlJc w:val="left"/>
      <w:pPr>
        <w:ind w:left="7255" w:hanging="360"/>
      </w:pPr>
      <w:rPr>
        <w:rFonts w:hint="default"/>
        <w:lang w:val="pl-PL" w:eastAsia="pl-PL" w:bidi="pl-PL"/>
      </w:rPr>
    </w:lvl>
  </w:abstractNum>
  <w:abstractNum w:abstractNumId="205" w15:restartNumberingAfterBreak="0">
    <w:nsid w:val="230522A5"/>
    <w:multiLevelType w:val="hybridMultilevel"/>
    <w:tmpl w:val="AAD408A0"/>
    <w:lvl w:ilvl="0" w:tplc="5D367BB0">
      <w:numFmt w:val="bullet"/>
      <w:lvlText w:val=""/>
      <w:lvlJc w:val="left"/>
      <w:pPr>
        <w:ind w:left="969" w:hanging="360"/>
      </w:pPr>
      <w:rPr>
        <w:rFonts w:ascii="Symbol" w:eastAsia="Symbol" w:hAnsi="Symbol" w:cs="Symbol" w:hint="default"/>
        <w:w w:val="100"/>
        <w:sz w:val="22"/>
        <w:szCs w:val="22"/>
        <w:lang w:val="pl-PL" w:eastAsia="pl-PL" w:bidi="pl-PL"/>
      </w:rPr>
    </w:lvl>
    <w:lvl w:ilvl="1" w:tplc="B292183E">
      <w:numFmt w:val="bullet"/>
      <w:lvlText w:val="•"/>
      <w:lvlJc w:val="left"/>
      <w:pPr>
        <w:ind w:left="1770" w:hanging="360"/>
      </w:pPr>
      <w:rPr>
        <w:rFonts w:hint="default"/>
        <w:lang w:val="pl-PL" w:eastAsia="pl-PL" w:bidi="pl-PL"/>
      </w:rPr>
    </w:lvl>
    <w:lvl w:ilvl="2" w:tplc="64AA509A">
      <w:numFmt w:val="bullet"/>
      <w:lvlText w:val="•"/>
      <w:lvlJc w:val="left"/>
      <w:pPr>
        <w:ind w:left="2580" w:hanging="360"/>
      </w:pPr>
      <w:rPr>
        <w:rFonts w:hint="default"/>
        <w:lang w:val="pl-PL" w:eastAsia="pl-PL" w:bidi="pl-PL"/>
      </w:rPr>
    </w:lvl>
    <w:lvl w:ilvl="3" w:tplc="8638B528">
      <w:numFmt w:val="bullet"/>
      <w:lvlText w:val="•"/>
      <w:lvlJc w:val="left"/>
      <w:pPr>
        <w:ind w:left="3390" w:hanging="360"/>
      </w:pPr>
      <w:rPr>
        <w:rFonts w:hint="default"/>
        <w:lang w:val="pl-PL" w:eastAsia="pl-PL" w:bidi="pl-PL"/>
      </w:rPr>
    </w:lvl>
    <w:lvl w:ilvl="4" w:tplc="56A8FD9A">
      <w:numFmt w:val="bullet"/>
      <w:lvlText w:val="•"/>
      <w:lvlJc w:val="left"/>
      <w:pPr>
        <w:ind w:left="4201" w:hanging="360"/>
      </w:pPr>
      <w:rPr>
        <w:rFonts w:hint="default"/>
        <w:lang w:val="pl-PL" w:eastAsia="pl-PL" w:bidi="pl-PL"/>
      </w:rPr>
    </w:lvl>
    <w:lvl w:ilvl="5" w:tplc="817012F0">
      <w:numFmt w:val="bullet"/>
      <w:lvlText w:val="•"/>
      <w:lvlJc w:val="left"/>
      <w:pPr>
        <w:ind w:left="5011" w:hanging="360"/>
      </w:pPr>
      <w:rPr>
        <w:rFonts w:hint="default"/>
        <w:lang w:val="pl-PL" w:eastAsia="pl-PL" w:bidi="pl-PL"/>
      </w:rPr>
    </w:lvl>
    <w:lvl w:ilvl="6" w:tplc="BFBE682C">
      <w:numFmt w:val="bullet"/>
      <w:lvlText w:val="•"/>
      <w:lvlJc w:val="left"/>
      <w:pPr>
        <w:ind w:left="5821" w:hanging="360"/>
      </w:pPr>
      <w:rPr>
        <w:rFonts w:hint="default"/>
        <w:lang w:val="pl-PL" w:eastAsia="pl-PL" w:bidi="pl-PL"/>
      </w:rPr>
    </w:lvl>
    <w:lvl w:ilvl="7" w:tplc="F7E82C48">
      <w:numFmt w:val="bullet"/>
      <w:lvlText w:val="•"/>
      <w:lvlJc w:val="left"/>
      <w:pPr>
        <w:ind w:left="6632" w:hanging="360"/>
      </w:pPr>
      <w:rPr>
        <w:rFonts w:hint="default"/>
        <w:lang w:val="pl-PL" w:eastAsia="pl-PL" w:bidi="pl-PL"/>
      </w:rPr>
    </w:lvl>
    <w:lvl w:ilvl="8" w:tplc="2C4491A2">
      <w:numFmt w:val="bullet"/>
      <w:lvlText w:val="•"/>
      <w:lvlJc w:val="left"/>
      <w:pPr>
        <w:ind w:left="7442" w:hanging="360"/>
      </w:pPr>
      <w:rPr>
        <w:rFonts w:hint="default"/>
        <w:lang w:val="pl-PL" w:eastAsia="pl-PL" w:bidi="pl-PL"/>
      </w:rPr>
    </w:lvl>
  </w:abstractNum>
  <w:abstractNum w:abstractNumId="206" w15:restartNumberingAfterBreak="0">
    <w:nsid w:val="23274F7A"/>
    <w:multiLevelType w:val="hybridMultilevel"/>
    <w:tmpl w:val="F878C534"/>
    <w:lvl w:ilvl="0" w:tplc="14C0690C">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07" w15:restartNumberingAfterBreak="0">
    <w:nsid w:val="232D3D25"/>
    <w:multiLevelType w:val="hybridMultilevel"/>
    <w:tmpl w:val="DD82719E"/>
    <w:lvl w:ilvl="0" w:tplc="19D69CEE">
      <w:numFmt w:val="bullet"/>
      <w:lvlText w:val=""/>
      <w:lvlJc w:val="left"/>
      <w:pPr>
        <w:ind w:left="609" w:hanging="360"/>
      </w:pPr>
      <w:rPr>
        <w:rFonts w:ascii="Symbol" w:eastAsia="Symbol" w:hAnsi="Symbol" w:cs="Symbol" w:hint="default"/>
        <w:w w:val="100"/>
        <w:sz w:val="22"/>
        <w:szCs w:val="22"/>
        <w:lang w:val="pl-PL" w:eastAsia="pl-PL" w:bidi="pl-PL"/>
      </w:rPr>
    </w:lvl>
    <w:lvl w:ilvl="1" w:tplc="FA403378">
      <w:numFmt w:val="bullet"/>
      <w:lvlText w:val="•"/>
      <w:lvlJc w:val="left"/>
      <w:pPr>
        <w:ind w:left="1431" w:hanging="360"/>
      </w:pPr>
      <w:rPr>
        <w:rFonts w:hint="default"/>
        <w:lang w:val="pl-PL" w:eastAsia="pl-PL" w:bidi="pl-PL"/>
      </w:rPr>
    </w:lvl>
    <w:lvl w:ilvl="2" w:tplc="E3641376">
      <w:numFmt w:val="bullet"/>
      <w:lvlText w:val="•"/>
      <w:lvlJc w:val="left"/>
      <w:pPr>
        <w:ind w:left="2263" w:hanging="360"/>
      </w:pPr>
      <w:rPr>
        <w:rFonts w:hint="default"/>
        <w:lang w:val="pl-PL" w:eastAsia="pl-PL" w:bidi="pl-PL"/>
      </w:rPr>
    </w:lvl>
    <w:lvl w:ilvl="3" w:tplc="FED61E80">
      <w:numFmt w:val="bullet"/>
      <w:lvlText w:val="•"/>
      <w:lvlJc w:val="left"/>
      <w:pPr>
        <w:ind w:left="3095" w:hanging="360"/>
      </w:pPr>
      <w:rPr>
        <w:rFonts w:hint="default"/>
        <w:lang w:val="pl-PL" w:eastAsia="pl-PL" w:bidi="pl-PL"/>
      </w:rPr>
    </w:lvl>
    <w:lvl w:ilvl="4" w:tplc="8FE485D4">
      <w:numFmt w:val="bullet"/>
      <w:lvlText w:val="•"/>
      <w:lvlJc w:val="left"/>
      <w:pPr>
        <w:ind w:left="3926" w:hanging="360"/>
      </w:pPr>
      <w:rPr>
        <w:rFonts w:hint="default"/>
        <w:lang w:val="pl-PL" w:eastAsia="pl-PL" w:bidi="pl-PL"/>
      </w:rPr>
    </w:lvl>
    <w:lvl w:ilvl="5" w:tplc="7D0CC7E6">
      <w:numFmt w:val="bullet"/>
      <w:lvlText w:val="•"/>
      <w:lvlJc w:val="left"/>
      <w:pPr>
        <w:ind w:left="4758" w:hanging="360"/>
      </w:pPr>
      <w:rPr>
        <w:rFonts w:hint="default"/>
        <w:lang w:val="pl-PL" w:eastAsia="pl-PL" w:bidi="pl-PL"/>
      </w:rPr>
    </w:lvl>
    <w:lvl w:ilvl="6" w:tplc="621E8002">
      <w:numFmt w:val="bullet"/>
      <w:lvlText w:val="•"/>
      <w:lvlJc w:val="left"/>
      <w:pPr>
        <w:ind w:left="5590" w:hanging="360"/>
      </w:pPr>
      <w:rPr>
        <w:rFonts w:hint="default"/>
        <w:lang w:val="pl-PL" w:eastAsia="pl-PL" w:bidi="pl-PL"/>
      </w:rPr>
    </w:lvl>
    <w:lvl w:ilvl="7" w:tplc="402A1C9A">
      <w:numFmt w:val="bullet"/>
      <w:lvlText w:val="•"/>
      <w:lvlJc w:val="left"/>
      <w:pPr>
        <w:ind w:left="6421" w:hanging="360"/>
      </w:pPr>
      <w:rPr>
        <w:rFonts w:hint="default"/>
        <w:lang w:val="pl-PL" w:eastAsia="pl-PL" w:bidi="pl-PL"/>
      </w:rPr>
    </w:lvl>
    <w:lvl w:ilvl="8" w:tplc="C4600C62">
      <w:numFmt w:val="bullet"/>
      <w:lvlText w:val="•"/>
      <w:lvlJc w:val="left"/>
      <w:pPr>
        <w:ind w:left="7253" w:hanging="360"/>
      </w:pPr>
      <w:rPr>
        <w:rFonts w:hint="default"/>
        <w:lang w:val="pl-PL" w:eastAsia="pl-PL" w:bidi="pl-PL"/>
      </w:rPr>
    </w:lvl>
  </w:abstractNum>
  <w:abstractNum w:abstractNumId="208" w15:restartNumberingAfterBreak="0">
    <w:nsid w:val="239A06A1"/>
    <w:multiLevelType w:val="hybridMultilevel"/>
    <w:tmpl w:val="EA8A75B4"/>
    <w:lvl w:ilvl="0" w:tplc="DE40B8D6">
      <w:numFmt w:val="bullet"/>
      <w:lvlText w:val=""/>
      <w:lvlJc w:val="left"/>
      <w:pPr>
        <w:ind w:left="609" w:hanging="360"/>
      </w:pPr>
      <w:rPr>
        <w:rFonts w:ascii="Symbol" w:eastAsia="Symbol" w:hAnsi="Symbol" w:cs="Symbol" w:hint="default"/>
        <w:w w:val="100"/>
        <w:sz w:val="22"/>
        <w:szCs w:val="22"/>
        <w:lang w:val="pl-PL" w:eastAsia="pl-PL" w:bidi="pl-PL"/>
      </w:rPr>
    </w:lvl>
    <w:lvl w:ilvl="1" w:tplc="64848714">
      <w:numFmt w:val="bullet"/>
      <w:lvlText w:val="•"/>
      <w:lvlJc w:val="left"/>
      <w:pPr>
        <w:ind w:left="1431" w:hanging="360"/>
      </w:pPr>
      <w:rPr>
        <w:rFonts w:hint="default"/>
        <w:lang w:val="pl-PL" w:eastAsia="pl-PL" w:bidi="pl-PL"/>
      </w:rPr>
    </w:lvl>
    <w:lvl w:ilvl="2" w:tplc="AD6454B2">
      <w:numFmt w:val="bullet"/>
      <w:lvlText w:val="•"/>
      <w:lvlJc w:val="left"/>
      <w:pPr>
        <w:ind w:left="2263" w:hanging="360"/>
      </w:pPr>
      <w:rPr>
        <w:rFonts w:hint="default"/>
        <w:lang w:val="pl-PL" w:eastAsia="pl-PL" w:bidi="pl-PL"/>
      </w:rPr>
    </w:lvl>
    <w:lvl w:ilvl="3" w:tplc="AFA4CD04">
      <w:numFmt w:val="bullet"/>
      <w:lvlText w:val="•"/>
      <w:lvlJc w:val="left"/>
      <w:pPr>
        <w:ind w:left="3095" w:hanging="360"/>
      </w:pPr>
      <w:rPr>
        <w:rFonts w:hint="default"/>
        <w:lang w:val="pl-PL" w:eastAsia="pl-PL" w:bidi="pl-PL"/>
      </w:rPr>
    </w:lvl>
    <w:lvl w:ilvl="4" w:tplc="95602726">
      <w:numFmt w:val="bullet"/>
      <w:lvlText w:val="•"/>
      <w:lvlJc w:val="left"/>
      <w:pPr>
        <w:ind w:left="3927" w:hanging="360"/>
      </w:pPr>
      <w:rPr>
        <w:rFonts w:hint="default"/>
        <w:lang w:val="pl-PL" w:eastAsia="pl-PL" w:bidi="pl-PL"/>
      </w:rPr>
    </w:lvl>
    <w:lvl w:ilvl="5" w:tplc="21DEA538">
      <w:numFmt w:val="bullet"/>
      <w:lvlText w:val="•"/>
      <w:lvlJc w:val="left"/>
      <w:pPr>
        <w:ind w:left="4759" w:hanging="360"/>
      </w:pPr>
      <w:rPr>
        <w:rFonts w:hint="default"/>
        <w:lang w:val="pl-PL" w:eastAsia="pl-PL" w:bidi="pl-PL"/>
      </w:rPr>
    </w:lvl>
    <w:lvl w:ilvl="6" w:tplc="C980BA14">
      <w:numFmt w:val="bullet"/>
      <w:lvlText w:val="•"/>
      <w:lvlJc w:val="left"/>
      <w:pPr>
        <w:ind w:left="5591" w:hanging="360"/>
      </w:pPr>
      <w:rPr>
        <w:rFonts w:hint="default"/>
        <w:lang w:val="pl-PL" w:eastAsia="pl-PL" w:bidi="pl-PL"/>
      </w:rPr>
    </w:lvl>
    <w:lvl w:ilvl="7" w:tplc="3844E2E2">
      <w:numFmt w:val="bullet"/>
      <w:lvlText w:val="•"/>
      <w:lvlJc w:val="left"/>
      <w:pPr>
        <w:ind w:left="6423" w:hanging="360"/>
      </w:pPr>
      <w:rPr>
        <w:rFonts w:hint="default"/>
        <w:lang w:val="pl-PL" w:eastAsia="pl-PL" w:bidi="pl-PL"/>
      </w:rPr>
    </w:lvl>
    <w:lvl w:ilvl="8" w:tplc="9CE4616E">
      <w:numFmt w:val="bullet"/>
      <w:lvlText w:val="•"/>
      <w:lvlJc w:val="left"/>
      <w:pPr>
        <w:ind w:left="7255" w:hanging="360"/>
      </w:pPr>
      <w:rPr>
        <w:rFonts w:hint="default"/>
        <w:lang w:val="pl-PL" w:eastAsia="pl-PL" w:bidi="pl-PL"/>
      </w:rPr>
    </w:lvl>
  </w:abstractNum>
  <w:abstractNum w:abstractNumId="209" w15:restartNumberingAfterBreak="0">
    <w:nsid w:val="23A527C5"/>
    <w:multiLevelType w:val="hybridMultilevel"/>
    <w:tmpl w:val="FDD2F27C"/>
    <w:lvl w:ilvl="0" w:tplc="67FA78BC">
      <w:start w:val="1"/>
      <w:numFmt w:val="bullet"/>
      <w:lvlText w:val=""/>
      <w:lvlJc w:val="left"/>
      <w:pPr>
        <w:ind w:left="720" w:hanging="360"/>
      </w:pPr>
      <w:rPr>
        <w:rFonts w:ascii="Symbol" w:hAnsi="Symbol" w:hint="default"/>
      </w:rPr>
    </w:lvl>
    <w:lvl w:ilvl="1" w:tplc="67FA78BC">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23D55AF5"/>
    <w:multiLevelType w:val="hybridMultilevel"/>
    <w:tmpl w:val="6A7A54EA"/>
    <w:lvl w:ilvl="0" w:tplc="0ACA5A2A">
      <w:numFmt w:val="bullet"/>
      <w:lvlText w:val=""/>
      <w:lvlJc w:val="left"/>
      <w:pPr>
        <w:ind w:left="941" w:hanging="360"/>
      </w:pPr>
      <w:rPr>
        <w:rFonts w:ascii="Symbol" w:eastAsia="Symbol" w:hAnsi="Symbol" w:cs="Symbol" w:hint="default"/>
        <w:w w:val="100"/>
        <w:sz w:val="22"/>
        <w:szCs w:val="22"/>
        <w:lang w:val="pl-PL" w:eastAsia="pl-PL" w:bidi="pl-PL"/>
      </w:rPr>
    </w:lvl>
    <w:lvl w:ilvl="1" w:tplc="5C662EF8">
      <w:numFmt w:val="bullet"/>
      <w:lvlText w:val="•"/>
      <w:lvlJc w:val="left"/>
      <w:pPr>
        <w:ind w:left="1737" w:hanging="360"/>
      </w:pPr>
      <w:rPr>
        <w:rFonts w:hint="default"/>
        <w:lang w:val="pl-PL" w:eastAsia="pl-PL" w:bidi="pl-PL"/>
      </w:rPr>
    </w:lvl>
    <w:lvl w:ilvl="2" w:tplc="676E61CE">
      <w:numFmt w:val="bullet"/>
      <w:lvlText w:val="•"/>
      <w:lvlJc w:val="left"/>
      <w:pPr>
        <w:ind w:left="2535" w:hanging="360"/>
      </w:pPr>
      <w:rPr>
        <w:rFonts w:hint="default"/>
        <w:lang w:val="pl-PL" w:eastAsia="pl-PL" w:bidi="pl-PL"/>
      </w:rPr>
    </w:lvl>
    <w:lvl w:ilvl="3" w:tplc="7B865194">
      <w:numFmt w:val="bullet"/>
      <w:lvlText w:val="•"/>
      <w:lvlJc w:val="left"/>
      <w:pPr>
        <w:ind w:left="3333" w:hanging="360"/>
      </w:pPr>
      <w:rPr>
        <w:rFonts w:hint="default"/>
        <w:lang w:val="pl-PL" w:eastAsia="pl-PL" w:bidi="pl-PL"/>
      </w:rPr>
    </w:lvl>
    <w:lvl w:ilvl="4" w:tplc="33CEE11E">
      <w:numFmt w:val="bullet"/>
      <w:lvlText w:val="•"/>
      <w:lvlJc w:val="left"/>
      <w:pPr>
        <w:ind w:left="4131" w:hanging="360"/>
      </w:pPr>
      <w:rPr>
        <w:rFonts w:hint="default"/>
        <w:lang w:val="pl-PL" w:eastAsia="pl-PL" w:bidi="pl-PL"/>
      </w:rPr>
    </w:lvl>
    <w:lvl w:ilvl="5" w:tplc="B91AB62C">
      <w:numFmt w:val="bullet"/>
      <w:lvlText w:val="•"/>
      <w:lvlJc w:val="left"/>
      <w:pPr>
        <w:ind w:left="4929" w:hanging="360"/>
      </w:pPr>
      <w:rPr>
        <w:rFonts w:hint="default"/>
        <w:lang w:val="pl-PL" w:eastAsia="pl-PL" w:bidi="pl-PL"/>
      </w:rPr>
    </w:lvl>
    <w:lvl w:ilvl="6" w:tplc="6C1E1642">
      <w:numFmt w:val="bullet"/>
      <w:lvlText w:val="•"/>
      <w:lvlJc w:val="left"/>
      <w:pPr>
        <w:ind w:left="5727" w:hanging="360"/>
      </w:pPr>
      <w:rPr>
        <w:rFonts w:hint="default"/>
        <w:lang w:val="pl-PL" w:eastAsia="pl-PL" w:bidi="pl-PL"/>
      </w:rPr>
    </w:lvl>
    <w:lvl w:ilvl="7" w:tplc="2E340AE0">
      <w:numFmt w:val="bullet"/>
      <w:lvlText w:val="•"/>
      <w:lvlJc w:val="left"/>
      <w:pPr>
        <w:ind w:left="6525" w:hanging="360"/>
      </w:pPr>
      <w:rPr>
        <w:rFonts w:hint="default"/>
        <w:lang w:val="pl-PL" w:eastAsia="pl-PL" w:bidi="pl-PL"/>
      </w:rPr>
    </w:lvl>
    <w:lvl w:ilvl="8" w:tplc="9622FA36">
      <w:numFmt w:val="bullet"/>
      <w:lvlText w:val="•"/>
      <w:lvlJc w:val="left"/>
      <w:pPr>
        <w:ind w:left="7323" w:hanging="360"/>
      </w:pPr>
      <w:rPr>
        <w:rFonts w:hint="default"/>
        <w:lang w:val="pl-PL" w:eastAsia="pl-PL" w:bidi="pl-PL"/>
      </w:rPr>
    </w:lvl>
  </w:abstractNum>
  <w:abstractNum w:abstractNumId="211" w15:restartNumberingAfterBreak="0">
    <w:nsid w:val="23DF545F"/>
    <w:multiLevelType w:val="hybridMultilevel"/>
    <w:tmpl w:val="08561634"/>
    <w:lvl w:ilvl="0" w:tplc="28FA5C1C">
      <w:numFmt w:val="bullet"/>
      <w:lvlText w:val=""/>
      <w:lvlJc w:val="left"/>
      <w:pPr>
        <w:ind w:left="941" w:hanging="360"/>
      </w:pPr>
      <w:rPr>
        <w:rFonts w:ascii="Symbol" w:eastAsia="Symbol" w:hAnsi="Symbol" w:cs="Symbol" w:hint="default"/>
        <w:w w:val="100"/>
        <w:sz w:val="22"/>
        <w:szCs w:val="22"/>
        <w:lang w:val="pl-PL" w:eastAsia="pl-PL" w:bidi="pl-PL"/>
      </w:rPr>
    </w:lvl>
    <w:lvl w:ilvl="1" w:tplc="293A2144">
      <w:numFmt w:val="bullet"/>
      <w:lvlText w:val="•"/>
      <w:lvlJc w:val="left"/>
      <w:pPr>
        <w:ind w:left="1737" w:hanging="360"/>
      </w:pPr>
      <w:rPr>
        <w:rFonts w:hint="default"/>
        <w:lang w:val="pl-PL" w:eastAsia="pl-PL" w:bidi="pl-PL"/>
      </w:rPr>
    </w:lvl>
    <w:lvl w:ilvl="2" w:tplc="A50C5B58">
      <w:numFmt w:val="bullet"/>
      <w:lvlText w:val="•"/>
      <w:lvlJc w:val="left"/>
      <w:pPr>
        <w:ind w:left="2535" w:hanging="360"/>
      </w:pPr>
      <w:rPr>
        <w:rFonts w:hint="default"/>
        <w:lang w:val="pl-PL" w:eastAsia="pl-PL" w:bidi="pl-PL"/>
      </w:rPr>
    </w:lvl>
    <w:lvl w:ilvl="3" w:tplc="B75A7F46">
      <w:numFmt w:val="bullet"/>
      <w:lvlText w:val="•"/>
      <w:lvlJc w:val="left"/>
      <w:pPr>
        <w:ind w:left="3333" w:hanging="360"/>
      </w:pPr>
      <w:rPr>
        <w:rFonts w:hint="default"/>
        <w:lang w:val="pl-PL" w:eastAsia="pl-PL" w:bidi="pl-PL"/>
      </w:rPr>
    </w:lvl>
    <w:lvl w:ilvl="4" w:tplc="018CB38C">
      <w:numFmt w:val="bullet"/>
      <w:lvlText w:val="•"/>
      <w:lvlJc w:val="left"/>
      <w:pPr>
        <w:ind w:left="4131" w:hanging="360"/>
      </w:pPr>
      <w:rPr>
        <w:rFonts w:hint="default"/>
        <w:lang w:val="pl-PL" w:eastAsia="pl-PL" w:bidi="pl-PL"/>
      </w:rPr>
    </w:lvl>
    <w:lvl w:ilvl="5" w:tplc="9C9CBC60">
      <w:numFmt w:val="bullet"/>
      <w:lvlText w:val="•"/>
      <w:lvlJc w:val="left"/>
      <w:pPr>
        <w:ind w:left="4929" w:hanging="360"/>
      </w:pPr>
      <w:rPr>
        <w:rFonts w:hint="default"/>
        <w:lang w:val="pl-PL" w:eastAsia="pl-PL" w:bidi="pl-PL"/>
      </w:rPr>
    </w:lvl>
    <w:lvl w:ilvl="6" w:tplc="5BD8C5D6">
      <w:numFmt w:val="bullet"/>
      <w:lvlText w:val="•"/>
      <w:lvlJc w:val="left"/>
      <w:pPr>
        <w:ind w:left="5727" w:hanging="360"/>
      </w:pPr>
      <w:rPr>
        <w:rFonts w:hint="default"/>
        <w:lang w:val="pl-PL" w:eastAsia="pl-PL" w:bidi="pl-PL"/>
      </w:rPr>
    </w:lvl>
    <w:lvl w:ilvl="7" w:tplc="518855A0">
      <w:numFmt w:val="bullet"/>
      <w:lvlText w:val="•"/>
      <w:lvlJc w:val="left"/>
      <w:pPr>
        <w:ind w:left="6525" w:hanging="360"/>
      </w:pPr>
      <w:rPr>
        <w:rFonts w:hint="default"/>
        <w:lang w:val="pl-PL" w:eastAsia="pl-PL" w:bidi="pl-PL"/>
      </w:rPr>
    </w:lvl>
    <w:lvl w:ilvl="8" w:tplc="66901676">
      <w:numFmt w:val="bullet"/>
      <w:lvlText w:val="•"/>
      <w:lvlJc w:val="left"/>
      <w:pPr>
        <w:ind w:left="7323" w:hanging="360"/>
      </w:pPr>
      <w:rPr>
        <w:rFonts w:hint="default"/>
        <w:lang w:val="pl-PL" w:eastAsia="pl-PL" w:bidi="pl-PL"/>
      </w:rPr>
    </w:lvl>
  </w:abstractNum>
  <w:abstractNum w:abstractNumId="212" w15:restartNumberingAfterBreak="0">
    <w:nsid w:val="23F07886"/>
    <w:multiLevelType w:val="hybridMultilevel"/>
    <w:tmpl w:val="EE68C2A8"/>
    <w:lvl w:ilvl="0" w:tplc="38D250C8">
      <w:numFmt w:val="bullet"/>
      <w:lvlText w:val=""/>
      <w:lvlJc w:val="left"/>
      <w:pPr>
        <w:ind w:left="828" w:hanging="360"/>
      </w:pPr>
      <w:rPr>
        <w:rFonts w:ascii="Symbol" w:eastAsia="Symbol" w:hAnsi="Symbol" w:cs="Symbol" w:hint="default"/>
        <w:w w:val="100"/>
        <w:sz w:val="22"/>
        <w:szCs w:val="22"/>
        <w:lang w:val="pl-PL" w:eastAsia="pl-PL" w:bidi="pl-PL"/>
      </w:rPr>
    </w:lvl>
    <w:lvl w:ilvl="1" w:tplc="979EFCC0">
      <w:numFmt w:val="bullet"/>
      <w:lvlText w:val="•"/>
      <w:lvlJc w:val="left"/>
      <w:pPr>
        <w:ind w:left="1629" w:hanging="360"/>
      </w:pPr>
      <w:rPr>
        <w:rFonts w:hint="default"/>
        <w:lang w:val="pl-PL" w:eastAsia="pl-PL" w:bidi="pl-PL"/>
      </w:rPr>
    </w:lvl>
    <w:lvl w:ilvl="2" w:tplc="D3EED7C8">
      <w:numFmt w:val="bullet"/>
      <w:lvlText w:val="•"/>
      <w:lvlJc w:val="left"/>
      <w:pPr>
        <w:ind w:left="2439" w:hanging="360"/>
      </w:pPr>
      <w:rPr>
        <w:rFonts w:hint="default"/>
        <w:lang w:val="pl-PL" w:eastAsia="pl-PL" w:bidi="pl-PL"/>
      </w:rPr>
    </w:lvl>
    <w:lvl w:ilvl="3" w:tplc="9B8CB9BA">
      <w:numFmt w:val="bullet"/>
      <w:lvlText w:val="•"/>
      <w:lvlJc w:val="left"/>
      <w:pPr>
        <w:ind w:left="3249" w:hanging="360"/>
      </w:pPr>
      <w:rPr>
        <w:rFonts w:hint="default"/>
        <w:lang w:val="pl-PL" w:eastAsia="pl-PL" w:bidi="pl-PL"/>
      </w:rPr>
    </w:lvl>
    <w:lvl w:ilvl="4" w:tplc="96EC55F8">
      <w:numFmt w:val="bullet"/>
      <w:lvlText w:val="•"/>
      <w:lvlJc w:val="left"/>
      <w:pPr>
        <w:ind w:left="4059" w:hanging="360"/>
      </w:pPr>
      <w:rPr>
        <w:rFonts w:hint="default"/>
        <w:lang w:val="pl-PL" w:eastAsia="pl-PL" w:bidi="pl-PL"/>
      </w:rPr>
    </w:lvl>
    <w:lvl w:ilvl="5" w:tplc="8D3499B8">
      <w:numFmt w:val="bullet"/>
      <w:lvlText w:val="•"/>
      <w:lvlJc w:val="left"/>
      <w:pPr>
        <w:ind w:left="4869" w:hanging="360"/>
      </w:pPr>
      <w:rPr>
        <w:rFonts w:hint="default"/>
        <w:lang w:val="pl-PL" w:eastAsia="pl-PL" w:bidi="pl-PL"/>
      </w:rPr>
    </w:lvl>
    <w:lvl w:ilvl="6" w:tplc="8DF6B8CA">
      <w:numFmt w:val="bullet"/>
      <w:lvlText w:val="•"/>
      <w:lvlJc w:val="left"/>
      <w:pPr>
        <w:ind w:left="5679" w:hanging="360"/>
      </w:pPr>
      <w:rPr>
        <w:rFonts w:hint="default"/>
        <w:lang w:val="pl-PL" w:eastAsia="pl-PL" w:bidi="pl-PL"/>
      </w:rPr>
    </w:lvl>
    <w:lvl w:ilvl="7" w:tplc="B9CEC770">
      <w:numFmt w:val="bullet"/>
      <w:lvlText w:val="•"/>
      <w:lvlJc w:val="left"/>
      <w:pPr>
        <w:ind w:left="6489" w:hanging="360"/>
      </w:pPr>
      <w:rPr>
        <w:rFonts w:hint="default"/>
        <w:lang w:val="pl-PL" w:eastAsia="pl-PL" w:bidi="pl-PL"/>
      </w:rPr>
    </w:lvl>
    <w:lvl w:ilvl="8" w:tplc="ADD2D218">
      <w:numFmt w:val="bullet"/>
      <w:lvlText w:val="•"/>
      <w:lvlJc w:val="left"/>
      <w:pPr>
        <w:ind w:left="7299" w:hanging="360"/>
      </w:pPr>
      <w:rPr>
        <w:rFonts w:hint="default"/>
        <w:lang w:val="pl-PL" w:eastAsia="pl-PL" w:bidi="pl-PL"/>
      </w:rPr>
    </w:lvl>
  </w:abstractNum>
  <w:abstractNum w:abstractNumId="213" w15:restartNumberingAfterBreak="0">
    <w:nsid w:val="241451C0"/>
    <w:multiLevelType w:val="hybridMultilevel"/>
    <w:tmpl w:val="DABC1F90"/>
    <w:lvl w:ilvl="0" w:tplc="57606756">
      <w:numFmt w:val="bullet"/>
      <w:lvlText w:val=""/>
      <w:lvlJc w:val="left"/>
      <w:pPr>
        <w:ind w:left="941" w:hanging="360"/>
      </w:pPr>
      <w:rPr>
        <w:rFonts w:ascii="Symbol" w:eastAsia="Symbol" w:hAnsi="Symbol" w:cs="Symbol" w:hint="default"/>
        <w:w w:val="100"/>
        <w:sz w:val="22"/>
        <w:szCs w:val="22"/>
        <w:lang w:val="pl-PL" w:eastAsia="pl-PL" w:bidi="pl-PL"/>
      </w:rPr>
    </w:lvl>
    <w:lvl w:ilvl="1" w:tplc="A79EC81E">
      <w:numFmt w:val="bullet"/>
      <w:lvlText w:val="•"/>
      <w:lvlJc w:val="left"/>
      <w:pPr>
        <w:ind w:left="1737" w:hanging="360"/>
      </w:pPr>
      <w:rPr>
        <w:rFonts w:hint="default"/>
        <w:lang w:val="pl-PL" w:eastAsia="pl-PL" w:bidi="pl-PL"/>
      </w:rPr>
    </w:lvl>
    <w:lvl w:ilvl="2" w:tplc="B8E26F08">
      <w:numFmt w:val="bullet"/>
      <w:lvlText w:val="•"/>
      <w:lvlJc w:val="left"/>
      <w:pPr>
        <w:ind w:left="2535" w:hanging="360"/>
      </w:pPr>
      <w:rPr>
        <w:rFonts w:hint="default"/>
        <w:lang w:val="pl-PL" w:eastAsia="pl-PL" w:bidi="pl-PL"/>
      </w:rPr>
    </w:lvl>
    <w:lvl w:ilvl="3" w:tplc="F4AE828C">
      <w:numFmt w:val="bullet"/>
      <w:lvlText w:val="•"/>
      <w:lvlJc w:val="left"/>
      <w:pPr>
        <w:ind w:left="3333" w:hanging="360"/>
      </w:pPr>
      <w:rPr>
        <w:rFonts w:hint="default"/>
        <w:lang w:val="pl-PL" w:eastAsia="pl-PL" w:bidi="pl-PL"/>
      </w:rPr>
    </w:lvl>
    <w:lvl w:ilvl="4" w:tplc="C2142778">
      <w:numFmt w:val="bullet"/>
      <w:lvlText w:val="•"/>
      <w:lvlJc w:val="left"/>
      <w:pPr>
        <w:ind w:left="4131" w:hanging="360"/>
      </w:pPr>
      <w:rPr>
        <w:rFonts w:hint="default"/>
        <w:lang w:val="pl-PL" w:eastAsia="pl-PL" w:bidi="pl-PL"/>
      </w:rPr>
    </w:lvl>
    <w:lvl w:ilvl="5" w:tplc="76923C78">
      <w:numFmt w:val="bullet"/>
      <w:lvlText w:val="•"/>
      <w:lvlJc w:val="left"/>
      <w:pPr>
        <w:ind w:left="4929" w:hanging="360"/>
      </w:pPr>
      <w:rPr>
        <w:rFonts w:hint="default"/>
        <w:lang w:val="pl-PL" w:eastAsia="pl-PL" w:bidi="pl-PL"/>
      </w:rPr>
    </w:lvl>
    <w:lvl w:ilvl="6" w:tplc="11C86B00">
      <w:numFmt w:val="bullet"/>
      <w:lvlText w:val="•"/>
      <w:lvlJc w:val="left"/>
      <w:pPr>
        <w:ind w:left="5727" w:hanging="360"/>
      </w:pPr>
      <w:rPr>
        <w:rFonts w:hint="default"/>
        <w:lang w:val="pl-PL" w:eastAsia="pl-PL" w:bidi="pl-PL"/>
      </w:rPr>
    </w:lvl>
    <w:lvl w:ilvl="7" w:tplc="73EA6940">
      <w:numFmt w:val="bullet"/>
      <w:lvlText w:val="•"/>
      <w:lvlJc w:val="left"/>
      <w:pPr>
        <w:ind w:left="6525" w:hanging="360"/>
      </w:pPr>
      <w:rPr>
        <w:rFonts w:hint="default"/>
        <w:lang w:val="pl-PL" w:eastAsia="pl-PL" w:bidi="pl-PL"/>
      </w:rPr>
    </w:lvl>
    <w:lvl w:ilvl="8" w:tplc="494C70D6">
      <w:numFmt w:val="bullet"/>
      <w:lvlText w:val="•"/>
      <w:lvlJc w:val="left"/>
      <w:pPr>
        <w:ind w:left="7323" w:hanging="360"/>
      </w:pPr>
      <w:rPr>
        <w:rFonts w:hint="default"/>
        <w:lang w:val="pl-PL" w:eastAsia="pl-PL" w:bidi="pl-PL"/>
      </w:rPr>
    </w:lvl>
  </w:abstractNum>
  <w:abstractNum w:abstractNumId="214" w15:restartNumberingAfterBreak="0">
    <w:nsid w:val="24881C08"/>
    <w:multiLevelType w:val="hybridMultilevel"/>
    <w:tmpl w:val="48EE2198"/>
    <w:lvl w:ilvl="0" w:tplc="05587296">
      <w:numFmt w:val="bullet"/>
      <w:lvlText w:val=""/>
      <w:lvlJc w:val="left"/>
      <w:pPr>
        <w:ind w:left="609" w:hanging="360"/>
      </w:pPr>
      <w:rPr>
        <w:rFonts w:ascii="Symbol" w:eastAsia="Symbol" w:hAnsi="Symbol" w:cs="Symbol" w:hint="default"/>
        <w:w w:val="100"/>
        <w:sz w:val="22"/>
        <w:szCs w:val="22"/>
        <w:lang w:val="pl-PL" w:eastAsia="pl-PL" w:bidi="pl-PL"/>
      </w:rPr>
    </w:lvl>
    <w:lvl w:ilvl="1" w:tplc="68D04DCA">
      <w:numFmt w:val="bullet"/>
      <w:lvlText w:val="•"/>
      <w:lvlJc w:val="left"/>
      <w:pPr>
        <w:ind w:left="1431" w:hanging="360"/>
      </w:pPr>
      <w:rPr>
        <w:rFonts w:hint="default"/>
        <w:lang w:val="pl-PL" w:eastAsia="pl-PL" w:bidi="pl-PL"/>
      </w:rPr>
    </w:lvl>
    <w:lvl w:ilvl="2" w:tplc="C8DC3CA0">
      <w:numFmt w:val="bullet"/>
      <w:lvlText w:val="•"/>
      <w:lvlJc w:val="left"/>
      <w:pPr>
        <w:ind w:left="2263" w:hanging="360"/>
      </w:pPr>
      <w:rPr>
        <w:rFonts w:hint="default"/>
        <w:lang w:val="pl-PL" w:eastAsia="pl-PL" w:bidi="pl-PL"/>
      </w:rPr>
    </w:lvl>
    <w:lvl w:ilvl="3" w:tplc="13A64764">
      <w:numFmt w:val="bullet"/>
      <w:lvlText w:val="•"/>
      <w:lvlJc w:val="left"/>
      <w:pPr>
        <w:ind w:left="3095" w:hanging="360"/>
      </w:pPr>
      <w:rPr>
        <w:rFonts w:hint="default"/>
        <w:lang w:val="pl-PL" w:eastAsia="pl-PL" w:bidi="pl-PL"/>
      </w:rPr>
    </w:lvl>
    <w:lvl w:ilvl="4" w:tplc="43965314">
      <w:numFmt w:val="bullet"/>
      <w:lvlText w:val="•"/>
      <w:lvlJc w:val="left"/>
      <w:pPr>
        <w:ind w:left="3927" w:hanging="360"/>
      </w:pPr>
      <w:rPr>
        <w:rFonts w:hint="default"/>
        <w:lang w:val="pl-PL" w:eastAsia="pl-PL" w:bidi="pl-PL"/>
      </w:rPr>
    </w:lvl>
    <w:lvl w:ilvl="5" w:tplc="9420F8E0">
      <w:numFmt w:val="bullet"/>
      <w:lvlText w:val="•"/>
      <w:lvlJc w:val="left"/>
      <w:pPr>
        <w:ind w:left="4759" w:hanging="360"/>
      </w:pPr>
      <w:rPr>
        <w:rFonts w:hint="default"/>
        <w:lang w:val="pl-PL" w:eastAsia="pl-PL" w:bidi="pl-PL"/>
      </w:rPr>
    </w:lvl>
    <w:lvl w:ilvl="6" w:tplc="2EC6B3DA">
      <w:numFmt w:val="bullet"/>
      <w:lvlText w:val="•"/>
      <w:lvlJc w:val="left"/>
      <w:pPr>
        <w:ind w:left="5591" w:hanging="360"/>
      </w:pPr>
      <w:rPr>
        <w:rFonts w:hint="default"/>
        <w:lang w:val="pl-PL" w:eastAsia="pl-PL" w:bidi="pl-PL"/>
      </w:rPr>
    </w:lvl>
    <w:lvl w:ilvl="7" w:tplc="2C2C1BEA">
      <w:numFmt w:val="bullet"/>
      <w:lvlText w:val="•"/>
      <w:lvlJc w:val="left"/>
      <w:pPr>
        <w:ind w:left="6423" w:hanging="360"/>
      </w:pPr>
      <w:rPr>
        <w:rFonts w:hint="default"/>
        <w:lang w:val="pl-PL" w:eastAsia="pl-PL" w:bidi="pl-PL"/>
      </w:rPr>
    </w:lvl>
    <w:lvl w:ilvl="8" w:tplc="25707E9A">
      <w:numFmt w:val="bullet"/>
      <w:lvlText w:val="•"/>
      <w:lvlJc w:val="left"/>
      <w:pPr>
        <w:ind w:left="7255" w:hanging="360"/>
      </w:pPr>
      <w:rPr>
        <w:rFonts w:hint="default"/>
        <w:lang w:val="pl-PL" w:eastAsia="pl-PL" w:bidi="pl-PL"/>
      </w:rPr>
    </w:lvl>
  </w:abstractNum>
  <w:abstractNum w:abstractNumId="215" w15:restartNumberingAfterBreak="0">
    <w:nsid w:val="24AD42CA"/>
    <w:multiLevelType w:val="hybridMultilevel"/>
    <w:tmpl w:val="24C85C86"/>
    <w:lvl w:ilvl="0" w:tplc="0570F6FA">
      <w:numFmt w:val="bullet"/>
      <w:lvlText w:val=""/>
      <w:lvlJc w:val="left"/>
      <w:pPr>
        <w:ind w:left="609" w:hanging="360"/>
      </w:pPr>
      <w:rPr>
        <w:rFonts w:ascii="Symbol" w:eastAsia="Symbol" w:hAnsi="Symbol" w:cs="Symbol" w:hint="default"/>
        <w:w w:val="100"/>
        <w:sz w:val="22"/>
        <w:szCs w:val="22"/>
        <w:lang w:val="pl-PL" w:eastAsia="pl-PL" w:bidi="pl-PL"/>
      </w:rPr>
    </w:lvl>
    <w:lvl w:ilvl="1" w:tplc="5A5AB03E">
      <w:numFmt w:val="bullet"/>
      <w:lvlText w:val="•"/>
      <w:lvlJc w:val="left"/>
      <w:pPr>
        <w:ind w:left="1431" w:hanging="360"/>
      </w:pPr>
      <w:rPr>
        <w:rFonts w:hint="default"/>
        <w:lang w:val="pl-PL" w:eastAsia="pl-PL" w:bidi="pl-PL"/>
      </w:rPr>
    </w:lvl>
    <w:lvl w:ilvl="2" w:tplc="CBA2B8E6">
      <w:numFmt w:val="bullet"/>
      <w:lvlText w:val="•"/>
      <w:lvlJc w:val="left"/>
      <w:pPr>
        <w:ind w:left="2263" w:hanging="360"/>
      </w:pPr>
      <w:rPr>
        <w:rFonts w:hint="default"/>
        <w:lang w:val="pl-PL" w:eastAsia="pl-PL" w:bidi="pl-PL"/>
      </w:rPr>
    </w:lvl>
    <w:lvl w:ilvl="3" w:tplc="E9F86618">
      <w:numFmt w:val="bullet"/>
      <w:lvlText w:val="•"/>
      <w:lvlJc w:val="left"/>
      <w:pPr>
        <w:ind w:left="3095" w:hanging="360"/>
      </w:pPr>
      <w:rPr>
        <w:rFonts w:hint="default"/>
        <w:lang w:val="pl-PL" w:eastAsia="pl-PL" w:bidi="pl-PL"/>
      </w:rPr>
    </w:lvl>
    <w:lvl w:ilvl="4" w:tplc="2BB2C094">
      <w:numFmt w:val="bullet"/>
      <w:lvlText w:val="•"/>
      <w:lvlJc w:val="left"/>
      <w:pPr>
        <w:ind w:left="3926" w:hanging="360"/>
      </w:pPr>
      <w:rPr>
        <w:rFonts w:hint="default"/>
        <w:lang w:val="pl-PL" w:eastAsia="pl-PL" w:bidi="pl-PL"/>
      </w:rPr>
    </w:lvl>
    <w:lvl w:ilvl="5" w:tplc="9ADA4AE2">
      <w:numFmt w:val="bullet"/>
      <w:lvlText w:val="•"/>
      <w:lvlJc w:val="left"/>
      <w:pPr>
        <w:ind w:left="4758" w:hanging="360"/>
      </w:pPr>
      <w:rPr>
        <w:rFonts w:hint="default"/>
        <w:lang w:val="pl-PL" w:eastAsia="pl-PL" w:bidi="pl-PL"/>
      </w:rPr>
    </w:lvl>
    <w:lvl w:ilvl="6" w:tplc="30D01392">
      <w:numFmt w:val="bullet"/>
      <w:lvlText w:val="•"/>
      <w:lvlJc w:val="left"/>
      <w:pPr>
        <w:ind w:left="5590" w:hanging="360"/>
      </w:pPr>
      <w:rPr>
        <w:rFonts w:hint="default"/>
        <w:lang w:val="pl-PL" w:eastAsia="pl-PL" w:bidi="pl-PL"/>
      </w:rPr>
    </w:lvl>
    <w:lvl w:ilvl="7" w:tplc="0E820A50">
      <w:numFmt w:val="bullet"/>
      <w:lvlText w:val="•"/>
      <w:lvlJc w:val="left"/>
      <w:pPr>
        <w:ind w:left="6421" w:hanging="360"/>
      </w:pPr>
      <w:rPr>
        <w:rFonts w:hint="default"/>
        <w:lang w:val="pl-PL" w:eastAsia="pl-PL" w:bidi="pl-PL"/>
      </w:rPr>
    </w:lvl>
    <w:lvl w:ilvl="8" w:tplc="F386E7C6">
      <w:numFmt w:val="bullet"/>
      <w:lvlText w:val="•"/>
      <w:lvlJc w:val="left"/>
      <w:pPr>
        <w:ind w:left="7253" w:hanging="360"/>
      </w:pPr>
      <w:rPr>
        <w:rFonts w:hint="default"/>
        <w:lang w:val="pl-PL" w:eastAsia="pl-PL" w:bidi="pl-PL"/>
      </w:rPr>
    </w:lvl>
  </w:abstractNum>
  <w:abstractNum w:abstractNumId="216" w15:restartNumberingAfterBreak="0">
    <w:nsid w:val="24AE4F40"/>
    <w:multiLevelType w:val="hybridMultilevel"/>
    <w:tmpl w:val="15E2ED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24F2071C"/>
    <w:multiLevelType w:val="hybridMultilevel"/>
    <w:tmpl w:val="F0D0EE40"/>
    <w:lvl w:ilvl="0" w:tplc="C4326A3C">
      <w:numFmt w:val="bullet"/>
      <w:lvlText w:val=""/>
      <w:lvlJc w:val="left"/>
      <w:pPr>
        <w:ind w:left="873" w:hanging="360"/>
      </w:pPr>
      <w:rPr>
        <w:rFonts w:ascii="Symbol" w:eastAsia="Symbol" w:hAnsi="Symbol" w:cs="Symbol" w:hint="default"/>
        <w:w w:val="100"/>
        <w:sz w:val="22"/>
        <w:szCs w:val="22"/>
        <w:lang w:val="pl-PL" w:eastAsia="pl-PL" w:bidi="pl-PL"/>
      </w:rPr>
    </w:lvl>
    <w:lvl w:ilvl="1" w:tplc="F52897F4">
      <w:numFmt w:val="bullet"/>
      <w:lvlText w:val="•"/>
      <w:lvlJc w:val="left"/>
      <w:pPr>
        <w:ind w:left="1683" w:hanging="360"/>
      </w:pPr>
      <w:rPr>
        <w:rFonts w:hint="default"/>
        <w:lang w:val="pl-PL" w:eastAsia="pl-PL" w:bidi="pl-PL"/>
      </w:rPr>
    </w:lvl>
    <w:lvl w:ilvl="2" w:tplc="0C88F816">
      <w:numFmt w:val="bullet"/>
      <w:lvlText w:val="•"/>
      <w:lvlJc w:val="left"/>
      <w:pPr>
        <w:ind w:left="2487" w:hanging="360"/>
      </w:pPr>
      <w:rPr>
        <w:rFonts w:hint="default"/>
        <w:lang w:val="pl-PL" w:eastAsia="pl-PL" w:bidi="pl-PL"/>
      </w:rPr>
    </w:lvl>
    <w:lvl w:ilvl="3" w:tplc="2A4E536E">
      <w:numFmt w:val="bullet"/>
      <w:lvlText w:val="•"/>
      <w:lvlJc w:val="left"/>
      <w:pPr>
        <w:ind w:left="3291" w:hanging="360"/>
      </w:pPr>
      <w:rPr>
        <w:rFonts w:hint="default"/>
        <w:lang w:val="pl-PL" w:eastAsia="pl-PL" w:bidi="pl-PL"/>
      </w:rPr>
    </w:lvl>
    <w:lvl w:ilvl="4" w:tplc="38D6CA80">
      <w:numFmt w:val="bullet"/>
      <w:lvlText w:val="•"/>
      <w:lvlJc w:val="left"/>
      <w:pPr>
        <w:ind w:left="4095" w:hanging="360"/>
      </w:pPr>
      <w:rPr>
        <w:rFonts w:hint="default"/>
        <w:lang w:val="pl-PL" w:eastAsia="pl-PL" w:bidi="pl-PL"/>
      </w:rPr>
    </w:lvl>
    <w:lvl w:ilvl="5" w:tplc="3DA2F2B8">
      <w:numFmt w:val="bullet"/>
      <w:lvlText w:val="•"/>
      <w:lvlJc w:val="left"/>
      <w:pPr>
        <w:ind w:left="4899" w:hanging="360"/>
      </w:pPr>
      <w:rPr>
        <w:rFonts w:hint="default"/>
        <w:lang w:val="pl-PL" w:eastAsia="pl-PL" w:bidi="pl-PL"/>
      </w:rPr>
    </w:lvl>
    <w:lvl w:ilvl="6" w:tplc="128E3458">
      <w:numFmt w:val="bullet"/>
      <w:lvlText w:val="•"/>
      <w:lvlJc w:val="left"/>
      <w:pPr>
        <w:ind w:left="5703" w:hanging="360"/>
      </w:pPr>
      <w:rPr>
        <w:rFonts w:hint="default"/>
        <w:lang w:val="pl-PL" w:eastAsia="pl-PL" w:bidi="pl-PL"/>
      </w:rPr>
    </w:lvl>
    <w:lvl w:ilvl="7" w:tplc="5D72589E">
      <w:numFmt w:val="bullet"/>
      <w:lvlText w:val="•"/>
      <w:lvlJc w:val="left"/>
      <w:pPr>
        <w:ind w:left="6507" w:hanging="360"/>
      </w:pPr>
      <w:rPr>
        <w:rFonts w:hint="default"/>
        <w:lang w:val="pl-PL" w:eastAsia="pl-PL" w:bidi="pl-PL"/>
      </w:rPr>
    </w:lvl>
    <w:lvl w:ilvl="8" w:tplc="14148030">
      <w:numFmt w:val="bullet"/>
      <w:lvlText w:val="•"/>
      <w:lvlJc w:val="left"/>
      <w:pPr>
        <w:ind w:left="7311" w:hanging="360"/>
      </w:pPr>
      <w:rPr>
        <w:rFonts w:hint="default"/>
        <w:lang w:val="pl-PL" w:eastAsia="pl-PL" w:bidi="pl-PL"/>
      </w:rPr>
    </w:lvl>
  </w:abstractNum>
  <w:abstractNum w:abstractNumId="218" w15:restartNumberingAfterBreak="0">
    <w:nsid w:val="250032B8"/>
    <w:multiLevelType w:val="hybridMultilevel"/>
    <w:tmpl w:val="144638B8"/>
    <w:lvl w:ilvl="0" w:tplc="52667C96">
      <w:numFmt w:val="bullet"/>
      <w:lvlText w:val=""/>
      <w:lvlJc w:val="left"/>
      <w:pPr>
        <w:ind w:left="830" w:hanging="360"/>
      </w:pPr>
      <w:rPr>
        <w:rFonts w:ascii="Symbol" w:eastAsia="Symbol" w:hAnsi="Symbol" w:cs="Symbol" w:hint="default"/>
        <w:w w:val="100"/>
        <w:sz w:val="22"/>
        <w:szCs w:val="22"/>
        <w:lang w:val="pl-PL" w:eastAsia="pl-PL" w:bidi="pl-PL"/>
      </w:rPr>
    </w:lvl>
    <w:lvl w:ilvl="1" w:tplc="02107846">
      <w:numFmt w:val="bullet"/>
      <w:lvlText w:val="•"/>
      <w:lvlJc w:val="left"/>
      <w:pPr>
        <w:ind w:left="1676" w:hanging="360"/>
      </w:pPr>
      <w:rPr>
        <w:rFonts w:hint="default"/>
        <w:lang w:val="pl-PL" w:eastAsia="pl-PL" w:bidi="pl-PL"/>
      </w:rPr>
    </w:lvl>
    <w:lvl w:ilvl="2" w:tplc="9B4663B2">
      <w:numFmt w:val="bullet"/>
      <w:lvlText w:val="•"/>
      <w:lvlJc w:val="left"/>
      <w:pPr>
        <w:ind w:left="2513" w:hanging="360"/>
      </w:pPr>
      <w:rPr>
        <w:rFonts w:hint="default"/>
        <w:lang w:val="pl-PL" w:eastAsia="pl-PL" w:bidi="pl-PL"/>
      </w:rPr>
    </w:lvl>
    <w:lvl w:ilvl="3" w:tplc="125C93F4">
      <w:numFmt w:val="bullet"/>
      <w:lvlText w:val="•"/>
      <w:lvlJc w:val="left"/>
      <w:pPr>
        <w:ind w:left="3350" w:hanging="360"/>
      </w:pPr>
      <w:rPr>
        <w:rFonts w:hint="default"/>
        <w:lang w:val="pl-PL" w:eastAsia="pl-PL" w:bidi="pl-PL"/>
      </w:rPr>
    </w:lvl>
    <w:lvl w:ilvl="4" w:tplc="7242B378">
      <w:numFmt w:val="bullet"/>
      <w:lvlText w:val="•"/>
      <w:lvlJc w:val="left"/>
      <w:pPr>
        <w:ind w:left="4186" w:hanging="360"/>
      </w:pPr>
      <w:rPr>
        <w:rFonts w:hint="default"/>
        <w:lang w:val="pl-PL" w:eastAsia="pl-PL" w:bidi="pl-PL"/>
      </w:rPr>
    </w:lvl>
    <w:lvl w:ilvl="5" w:tplc="8106272C">
      <w:numFmt w:val="bullet"/>
      <w:lvlText w:val="•"/>
      <w:lvlJc w:val="left"/>
      <w:pPr>
        <w:ind w:left="5023" w:hanging="360"/>
      </w:pPr>
      <w:rPr>
        <w:rFonts w:hint="default"/>
        <w:lang w:val="pl-PL" w:eastAsia="pl-PL" w:bidi="pl-PL"/>
      </w:rPr>
    </w:lvl>
    <w:lvl w:ilvl="6" w:tplc="1AE89AD6">
      <w:numFmt w:val="bullet"/>
      <w:lvlText w:val="•"/>
      <w:lvlJc w:val="left"/>
      <w:pPr>
        <w:ind w:left="5860" w:hanging="360"/>
      </w:pPr>
      <w:rPr>
        <w:rFonts w:hint="default"/>
        <w:lang w:val="pl-PL" w:eastAsia="pl-PL" w:bidi="pl-PL"/>
      </w:rPr>
    </w:lvl>
    <w:lvl w:ilvl="7" w:tplc="68921C04">
      <w:numFmt w:val="bullet"/>
      <w:lvlText w:val="•"/>
      <w:lvlJc w:val="left"/>
      <w:pPr>
        <w:ind w:left="6696" w:hanging="360"/>
      </w:pPr>
      <w:rPr>
        <w:rFonts w:hint="default"/>
        <w:lang w:val="pl-PL" w:eastAsia="pl-PL" w:bidi="pl-PL"/>
      </w:rPr>
    </w:lvl>
    <w:lvl w:ilvl="8" w:tplc="3086CB54">
      <w:numFmt w:val="bullet"/>
      <w:lvlText w:val="•"/>
      <w:lvlJc w:val="left"/>
      <w:pPr>
        <w:ind w:left="7533" w:hanging="360"/>
      </w:pPr>
      <w:rPr>
        <w:rFonts w:hint="default"/>
        <w:lang w:val="pl-PL" w:eastAsia="pl-PL" w:bidi="pl-PL"/>
      </w:rPr>
    </w:lvl>
  </w:abstractNum>
  <w:abstractNum w:abstractNumId="219" w15:restartNumberingAfterBreak="0">
    <w:nsid w:val="257B1382"/>
    <w:multiLevelType w:val="hybridMultilevel"/>
    <w:tmpl w:val="3E4405EA"/>
    <w:lvl w:ilvl="0" w:tplc="62A4A3E8">
      <w:numFmt w:val="bullet"/>
      <w:lvlText w:val=""/>
      <w:lvlJc w:val="left"/>
      <w:pPr>
        <w:ind w:left="873" w:hanging="360"/>
      </w:pPr>
      <w:rPr>
        <w:rFonts w:ascii="Symbol" w:eastAsia="Symbol" w:hAnsi="Symbol" w:cs="Symbol" w:hint="default"/>
        <w:w w:val="100"/>
        <w:sz w:val="22"/>
        <w:szCs w:val="22"/>
        <w:lang w:val="pl-PL" w:eastAsia="pl-PL" w:bidi="pl-PL"/>
      </w:rPr>
    </w:lvl>
    <w:lvl w:ilvl="1" w:tplc="81C04AF2">
      <w:numFmt w:val="bullet"/>
      <w:lvlText w:val="•"/>
      <w:lvlJc w:val="left"/>
      <w:pPr>
        <w:ind w:left="1683" w:hanging="360"/>
      </w:pPr>
      <w:rPr>
        <w:rFonts w:hint="default"/>
        <w:lang w:val="pl-PL" w:eastAsia="pl-PL" w:bidi="pl-PL"/>
      </w:rPr>
    </w:lvl>
    <w:lvl w:ilvl="2" w:tplc="A760AC12">
      <w:numFmt w:val="bullet"/>
      <w:lvlText w:val="•"/>
      <w:lvlJc w:val="left"/>
      <w:pPr>
        <w:ind w:left="2487" w:hanging="360"/>
      </w:pPr>
      <w:rPr>
        <w:rFonts w:hint="default"/>
        <w:lang w:val="pl-PL" w:eastAsia="pl-PL" w:bidi="pl-PL"/>
      </w:rPr>
    </w:lvl>
    <w:lvl w:ilvl="3" w:tplc="C9EE22C2">
      <w:numFmt w:val="bullet"/>
      <w:lvlText w:val="•"/>
      <w:lvlJc w:val="left"/>
      <w:pPr>
        <w:ind w:left="3291" w:hanging="360"/>
      </w:pPr>
      <w:rPr>
        <w:rFonts w:hint="default"/>
        <w:lang w:val="pl-PL" w:eastAsia="pl-PL" w:bidi="pl-PL"/>
      </w:rPr>
    </w:lvl>
    <w:lvl w:ilvl="4" w:tplc="C5A0329E">
      <w:numFmt w:val="bullet"/>
      <w:lvlText w:val="•"/>
      <w:lvlJc w:val="left"/>
      <w:pPr>
        <w:ind w:left="4095" w:hanging="360"/>
      </w:pPr>
      <w:rPr>
        <w:rFonts w:hint="default"/>
        <w:lang w:val="pl-PL" w:eastAsia="pl-PL" w:bidi="pl-PL"/>
      </w:rPr>
    </w:lvl>
    <w:lvl w:ilvl="5" w:tplc="46D0EAB4">
      <w:numFmt w:val="bullet"/>
      <w:lvlText w:val="•"/>
      <w:lvlJc w:val="left"/>
      <w:pPr>
        <w:ind w:left="4899" w:hanging="360"/>
      </w:pPr>
      <w:rPr>
        <w:rFonts w:hint="default"/>
        <w:lang w:val="pl-PL" w:eastAsia="pl-PL" w:bidi="pl-PL"/>
      </w:rPr>
    </w:lvl>
    <w:lvl w:ilvl="6" w:tplc="9946BA54">
      <w:numFmt w:val="bullet"/>
      <w:lvlText w:val="•"/>
      <w:lvlJc w:val="left"/>
      <w:pPr>
        <w:ind w:left="5703" w:hanging="360"/>
      </w:pPr>
      <w:rPr>
        <w:rFonts w:hint="default"/>
        <w:lang w:val="pl-PL" w:eastAsia="pl-PL" w:bidi="pl-PL"/>
      </w:rPr>
    </w:lvl>
    <w:lvl w:ilvl="7" w:tplc="A6126918">
      <w:numFmt w:val="bullet"/>
      <w:lvlText w:val="•"/>
      <w:lvlJc w:val="left"/>
      <w:pPr>
        <w:ind w:left="6507" w:hanging="360"/>
      </w:pPr>
      <w:rPr>
        <w:rFonts w:hint="default"/>
        <w:lang w:val="pl-PL" w:eastAsia="pl-PL" w:bidi="pl-PL"/>
      </w:rPr>
    </w:lvl>
    <w:lvl w:ilvl="8" w:tplc="25AA3518">
      <w:numFmt w:val="bullet"/>
      <w:lvlText w:val="•"/>
      <w:lvlJc w:val="left"/>
      <w:pPr>
        <w:ind w:left="7311" w:hanging="360"/>
      </w:pPr>
      <w:rPr>
        <w:rFonts w:hint="default"/>
        <w:lang w:val="pl-PL" w:eastAsia="pl-PL" w:bidi="pl-PL"/>
      </w:rPr>
    </w:lvl>
  </w:abstractNum>
  <w:abstractNum w:abstractNumId="220" w15:restartNumberingAfterBreak="0">
    <w:nsid w:val="258D4C00"/>
    <w:multiLevelType w:val="hybridMultilevel"/>
    <w:tmpl w:val="BDD89E98"/>
    <w:lvl w:ilvl="0" w:tplc="D2405910">
      <w:numFmt w:val="bullet"/>
      <w:lvlText w:val=""/>
      <w:lvlJc w:val="left"/>
      <w:pPr>
        <w:ind w:left="609" w:hanging="360"/>
      </w:pPr>
      <w:rPr>
        <w:rFonts w:ascii="Symbol" w:eastAsia="Symbol" w:hAnsi="Symbol" w:cs="Symbol" w:hint="default"/>
        <w:w w:val="100"/>
        <w:sz w:val="22"/>
        <w:szCs w:val="22"/>
        <w:lang w:val="pl-PL" w:eastAsia="pl-PL" w:bidi="pl-PL"/>
      </w:rPr>
    </w:lvl>
    <w:lvl w:ilvl="1" w:tplc="28B29B96">
      <w:numFmt w:val="bullet"/>
      <w:lvlText w:val="•"/>
      <w:lvlJc w:val="left"/>
      <w:pPr>
        <w:ind w:left="1431" w:hanging="360"/>
      </w:pPr>
      <w:rPr>
        <w:rFonts w:hint="default"/>
        <w:lang w:val="pl-PL" w:eastAsia="pl-PL" w:bidi="pl-PL"/>
      </w:rPr>
    </w:lvl>
    <w:lvl w:ilvl="2" w:tplc="3212679C">
      <w:numFmt w:val="bullet"/>
      <w:lvlText w:val="•"/>
      <w:lvlJc w:val="left"/>
      <w:pPr>
        <w:ind w:left="2263" w:hanging="360"/>
      </w:pPr>
      <w:rPr>
        <w:rFonts w:hint="default"/>
        <w:lang w:val="pl-PL" w:eastAsia="pl-PL" w:bidi="pl-PL"/>
      </w:rPr>
    </w:lvl>
    <w:lvl w:ilvl="3" w:tplc="2BA25EC8">
      <w:numFmt w:val="bullet"/>
      <w:lvlText w:val="•"/>
      <w:lvlJc w:val="left"/>
      <w:pPr>
        <w:ind w:left="3095" w:hanging="360"/>
      </w:pPr>
      <w:rPr>
        <w:rFonts w:hint="default"/>
        <w:lang w:val="pl-PL" w:eastAsia="pl-PL" w:bidi="pl-PL"/>
      </w:rPr>
    </w:lvl>
    <w:lvl w:ilvl="4" w:tplc="79529B5A">
      <w:numFmt w:val="bullet"/>
      <w:lvlText w:val="•"/>
      <w:lvlJc w:val="left"/>
      <w:pPr>
        <w:ind w:left="3926" w:hanging="360"/>
      </w:pPr>
      <w:rPr>
        <w:rFonts w:hint="default"/>
        <w:lang w:val="pl-PL" w:eastAsia="pl-PL" w:bidi="pl-PL"/>
      </w:rPr>
    </w:lvl>
    <w:lvl w:ilvl="5" w:tplc="5560DC60">
      <w:numFmt w:val="bullet"/>
      <w:lvlText w:val="•"/>
      <w:lvlJc w:val="left"/>
      <w:pPr>
        <w:ind w:left="4758" w:hanging="360"/>
      </w:pPr>
      <w:rPr>
        <w:rFonts w:hint="default"/>
        <w:lang w:val="pl-PL" w:eastAsia="pl-PL" w:bidi="pl-PL"/>
      </w:rPr>
    </w:lvl>
    <w:lvl w:ilvl="6" w:tplc="F4504FC6">
      <w:numFmt w:val="bullet"/>
      <w:lvlText w:val="•"/>
      <w:lvlJc w:val="left"/>
      <w:pPr>
        <w:ind w:left="5590" w:hanging="360"/>
      </w:pPr>
      <w:rPr>
        <w:rFonts w:hint="default"/>
        <w:lang w:val="pl-PL" w:eastAsia="pl-PL" w:bidi="pl-PL"/>
      </w:rPr>
    </w:lvl>
    <w:lvl w:ilvl="7" w:tplc="F4341C66">
      <w:numFmt w:val="bullet"/>
      <w:lvlText w:val="•"/>
      <w:lvlJc w:val="left"/>
      <w:pPr>
        <w:ind w:left="6421" w:hanging="360"/>
      </w:pPr>
      <w:rPr>
        <w:rFonts w:hint="default"/>
        <w:lang w:val="pl-PL" w:eastAsia="pl-PL" w:bidi="pl-PL"/>
      </w:rPr>
    </w:lvl>
    <w:lvl w:ilvl="8" w:tplc="C624D758">
      <w:numFmt w:val="bullet"/>
      <w:lvlText w:val="•"/>
      <w:lvlJc w:val="left"/>
      <w:pPr>
        <w:ind w:left="7253" w:hanging="360"/>
      </w:pPr>
      <w:rPr>
        <w:rFonts w:hint="default"/>
        <w:lang w:val="pl-PL" w:eastAsia="pl-PL" w:bidi="pl-PL"/>
      </w:rPr>
    </w:lvl>
  </w:abstractNum>
  <w:abstractNum w:abstractNumId="221" w15:restartNumberingAfterBreak="0">
    <w:nsid w:val="25E56D5C"/>
    <w:multiLevelType w:val="hybridMultilevel"/>
    <w:tmpl w:val="763E98BC"/>
    <w:lvl w:ilvl="0" w:tplc="F272B650">
      <w:numFmt w:val="bullet"/>
      <w:lvlText w:val=""/>
      <w:lvlJc w:val="left"/>
      <w:pPr>
        <w:ind w:left="873" w:hanging="360"/>
      </w:pPr>
      <w:rPr>
        <w:rFonts w:ascii="Symbol" w:eastAsia="Symbol" w:hAnsi="Symbol" w:cs="Symbol" w:hint="default"/>
        <w:w w:val="100"/>
        <w:sz w:val="22"/>
        <w:szCs w:val="22"/>
        <w:lang w:val="pl-PL" w:eastAsia="pl-PL" w:bidi="pl-PL"/>
      </w:rPr>
    </w:lvl>
    <w:lvl w:ilvl="1" w:tplc="BA82A208">
      <w:numFmt w:val="bullet"/>
      <w:lvlText w:val="•"/>
      <w:lvlJc w:val="left"/>
      <w:pPr>
        <w:ind w:left="1698" w:hanging="360"/>
      </w:pPr>
      <w:rPr>
        <w:rFonts w:hint="default"/>
        <w:lang w:val="pl-PL" w:eastAsia="pl-PL" w:bidi="pl-PL"/>
      </w:rPr>
    </w:lvl>
    <w:lvl w:ilvl="2" w:tplc="AF4A55E0">
      <w:numFmt w:val="bullet"/>
      <w:lvlText w:val="•"/>
      <w:lvlJc w:val="left"/>
      <w:pPr>
        <w:ind w:left="2516" w:hanging="360"/>
      </w:pPr>
      <w:rPr>
        <w:rFonts w:hint="default"/>
        <w:lang w:val="pl-PL" w:eastAsia="pl-PL" w:bidi="pl-PL"/>
      </w:rPr>
    </w:lvl>
    <w:lvl w:ilvl="3" w:tplc="DB8AFED6">
      <w:numFmt w:val="bullet"/>
      <w:lvlText w:val="•"/>
      <w:lvlJc w:val="left"/>
      <w:pPr>
        <w:ind w:left="3334" w:hanging="360"/>
      </w:pPr>
      <w:rPr>
        <w:rFonts w:hint="default"/>
        <w:lang w:val="pl-PL" w:eastAsia="pl-PL" w:bidi="pl-PL"/>
      </w:rPr>
    </w:lvl>
    <w:lvl w:ilvl="4" w:tplc="E3886E64">
      <w:numFmt w:val="bullet"/>
      <w:lvlText w:val="•"/>
      <w:lvlJc w:val="left"/>
      <w:pPr>
        <w:ind w:left="4153" w:hanging="360"/>
      </w:pPr>
      <w:rPr>
        <w:rFonts w:hint="default"/>
        <w:lang w:val="pl-PL" w:eastAsia="pl-PL" w:bidi="pl-PL"/>
      </w:rPr>
    </w:lvl>
    <w:lvl w:ilvl="5" w:tplc="87846F5C">
      <w:numFmt w:val="bullet"/>
      <w:lvlText w:val="•"/>
      <w:lvlJc w:val="left"/>
      <w:pPr>
        <w:ind w:left="4971" w:hanging="360"/>
      </w:pPr>
      <w:rPr>
        <w:rFonts w:hint="default"/>
        <w:lang w:val="pl-PL" w:eastAsia="pl-PL" w:bidi="pl-PL"/>
      </w:rPr>
    </w:lvl>
    <w:lvl w:ilvl="6" w:tplc="89F26BB2">
      <w:numFmt w:val="bullet"/>
      <w:lvlText w:val="•"/>
      <w:lvlJc w:val="left"/>
      <w:pPr>
        <w:ind w:left="5789" w:hanging="360"/>
      </w:pPr>
      <w:rPr>
        <w:rFonts w:hint="default"/>
        <w:lang w:val="pl-PL" w:eastAsia="pl-PL" w:bidi="pl-PL"/>
      </w:rPr>
    </w:lvl>
    <w:lvl w:ilvl="7" w:tplc="F364E526">
      <w:numFmt w:val="bullet"/>
      <w:lvlText w:val="•"/>
      <w:lvlJc w:val="left"/>
      <w:pPr>
        <w:ind w:left="6608" w:hanging="360"/>
      </w:pPr>
      <w:rPr>
        <w:rFonts w:hint="default"/>
        <w:lang w:val="pl-PL" w:eastAsia="pl-PL" w:bidi="pl-PL"/>
      </w:rPr>
    </w:lvl>
    <w:lvl w:ilvl="8" w:tplc="98D00048">
      <w:numFmt w:val="bullet"/>
      <w:lvlText w:val="•"/>
      <w:lvlJc w:val="left"/>
      <w:pPr>
        <w:ind w:left="7426" w:hanging="360"/>
      </w:pPr>
      <w:rPr>
        <w:rFonts w:hint="default"/>
        <w:lang w:val="pl-PL" w:eastAsia="pl-PL" w:bidi="pl-PL"/>
      </w:rPr>
    </w:lvl>
  </w:abstractNum>
  <w:abstractNum w:abstractNumId="222" w15:restartNumberingAfterBreak="0">
    <w:nsid w:val="25EC0681"/>
    <w:multiLevelType w:val="hybridMultilevel"/>
    <w:tmpl w:val="65C4A840"/>
    <w:lvl w:ilvl="0" w:tplc="49B2B9A4">
      <w:numFmt w:val="bullet"/>
      <w:lvlText w:val=""/>
      <w:lvlJc w:val="left"/>
      <w:pPr>
        <w:ind w:left="917" w:hanging="454"/>
      </w:pPr>
      <w:rPr>
        <w:rFonts w:ascii="Symbol" w:eastAsia="Symbol" w:hAnsi="Symbol" w:cs="Symbol" w:hint="default"/>
        <w:w w:val="100"/>
        <w:sz w:val="22"/>
        <w:szCs w:val="22"/>
        <w:lang w:val="pl-PL" w:eastAsia="pl-PL" w:bidi="pl-PL"/>
      </w:rPr>
    </w:lvl>
    <w:lvl w:ilvl="1" w:tplc="5E7AD66E">
      <w:numFmt w:val="bullet"/>
      <w:lvlText w:val="•"/>
      <w:lvlJc w:val="left"/>
      <w:pPr>
        <w:ind w:left="1719" w:hanging="454"/>
      </w:pPr>
      <w:rPr>
        <w:rFonts w:hint="default"/>
        <w:lang w:val="pl-PL" w:eastAsia="pl-PL" w:bidi="pl-PL"/>
      </w:rPr>
    </w:lvl>
    <w:lvl w:ilvl="2" w:tplc="C32AA6CA">
      <w:numFmt w:val="bullet"/>
      <w:lvlText w:val="•"/>
      <w:lvlJc w:val="left"/>
      <w:pPr>
        <w:ind w:left="2519" w:hanging="454"/>
      </w:pPr>
      <w:rPr>
        <w:rFonts w:hint="default"/>
        <w:lang w:val="pl-PL" w:eastAsia="pl-PL" w:bidi="pl-PL"/>
      </w:rPr>
    </w:lvl>
    <w:lvl w:ilvl="3" w:tplc="11567E4E">
      <w:numFmt w:val="bullet"/>
      <w:lvlText w:val="•"/>
      <w:lvlJc w:val="left"/>
      <w:pPr>
        <w:ind w:left="3319" w:hanging="454"/>
      </w:pPr>
      <w:rPr>
        <w:rFonts w:hint="default"/>
        <w:lang w:val="pl-PL" w:eastAsia="pl-PL" w:bidi="pl-PL"/>
      </w:rPr>
    </w:lvl>
    <w:lvl w:ilvl="4" w:tplc="F926C324">
      <w:numFmt w:val="bullet"/>
      <w:lvlText w:val="•"/>
      <w:lvlJc w:val="left"/>
      <w:pPr>
        <w:ind w:left="4119" w:hanging="454"/>
      </w:pPr>
      <w:rPr>
        <w:rFonts w:hint="default"/>
        <w:lang w:val="pl-PL" w:eastAsia="pl-PL" w:bidi="pl-PL"/>
      </w:rPr>
    </w:lvl>
    <w:lvl w:ilvl="5" w:tplc="C9A0BD1A">
      <w:numFmt w:val="bullet"/>
      <w:lvlText w:val="•"/>
      <w:lvlJc w:val="left"/>
      <w:pPr>
        <w:ind w:left="4919" w:hanging="454"/>
      </w:pPr>
      <w:rPr>
        <w:rFonts w:hint="default"/>
        <w:lang w:val="pl-PL" w:eastAsia="pl-PL" w:bidi="pl-PL"/>
      </w:rPr>
    </w:lvl>
    <w:lvl w:ilvl="6" w:tplc="36E6A440">
      <w:numFmt w:val="bullet"/>
      <w:lvlText w:val="•"/>
      <w:lvlJc w:val="left"/>
      <w:pPr>
        <w:ind w:left="5719" w:hanging="454"/>
      </w:pPr>
      <w:rPr>
        <w:rFonts w:hint="default"/>
        <w:lang w:val="pl-PL" w:eastAsia="pl-PL" w:bidi="pl-PL"/>
      </w:rPr>
    </w:lvl>
    <w:lvl w:ilvl="7" w:tplc="AC40BDA6">
      <w:numFmt w:val="bullet"/>
      <w:lvlText w:val="•"/>
      <w:lvlJc w:val="left"/>
      <w:pPr>
        <w:ind w:left="6519" w:hanging="454"/>
      </w:pPr>
      <w:rPr>
        <w:rFonts w:hint="default"/>
        <w:lang w:val="pl-PL" w:eastAsia="pl-PL" w:bidi="pl-PL"/>
      </w:rPr>
    </w:lvl>
    <w:lvl w:ilvl="8" w:tplc="293E7442">
      <w:numFmt w:val="bullet"/>
      <w:lvlText w:val="•"/>
      <w:lvlJc w:val="left"/>
      <w:pPr>
        <w:ind w:left="7319" w:hanging="454"/>
      </w:pPr>
      <w:rPr>
        <w:rFonts w:hint="default"/>
        <w:lang w:val="pl-PL" w:eastAsia="pl-PL" w:bidi="pl-PL"/>
      </w:rPr>
    </w:lvl>
  </w:abstractNum>
  <w:abstractNum w:abstractNumId="223" w15:restartNumberingAfterBreak="0">
    <w:nsid w:val="25FA127B"/>
    <w:multiLevelType w:val="hybridMultilevel"/>
    <w:tmpl w:val="4C8E4F7C"/>
    <w:lvl w:ilvl="0" w:tplc="B5FCFFEA">
      <w:numFmt w:val="bullet"/>
      <w:lvlText w:val=""/>
      <w:lvlJc w:val="left"/>
      <w:pPr>
        <w:ind w:left="893" w:hanging="360"/>
      </w:pPr>
      <w:rPr>
        <w:rFonts w:ascii="Symbol" w:eastAsia="Symbol" w:hAnsi="Symbol" w:cs="Symbol" w:hint="default"/>
        <w:w w:val="100"/>
        <w:sz w:val="22"/>
        <w:szCs w:val="22"/>
        <w:lang w:val="pl-PL" w:eastAsia="pl-PL" w:bidi="pl-PL"/>
      </w:rPr>
    </w:lvl>
    <w:lvl w:ilvl="1" w:tplc="6FACBD92">
      <w:numFmt w:val="bullet"/>
      <w:lvlText w:val="•"/>
      <w:lvlJc w:val="left"/>
      <w:pPr>
        <w:ind w:left="1701" w:hanging="360"/>
      </w:pPr>
      <w:rPr>
        <w:rFonts w:hint="default"/>
        <w:lang w:val="pl-PL" w:eastAsia="pl-PL" w:bidi="pl-PL"/>
      </w:rPr>
    </w:lvl>
    <w:lvl w:ilvl="2" w:tplc="3E969322">
      <w:numFmt w:val="bullet"/>
      <w:lvlText w:val="•"/>
      <w:lvlJc w:val="left"/>
      <w:pPr>
        <w:ind w:left="2503" w:hanging="360"/>
      </w:pPr>
      <w:rPr>
        <w:rFonts w:hint="default"/>
        <w:lang w:val="pl-PL" w:eastAsia="pl-PL" w:bidi="pl-PL"/>
      </w:rPr>
    </w:lvl>
    <w:lvl w:ilvl="3" w:tplc="FC2CC238">
      <w:numFmt w:val="bullet"/>
      <w:lvlText w:val="•"/>
      <w:lvlJc w:val="left"/>
      <w:pPr>
        <w:ind w:left="3305" w:hanging="360"/>
      </w:pPr>
      <w:rPr>
        <w:rFonts w:hint="default"/>
        <w:lang w:val="pl-PL" w:eastAsia="pl-PL" w:bidi="pl-PL"/>
      </w:rPr>
    </w:lvl>
    <w:lvl w:ilvl="4" w:tplc="5C3A8964">
      <w:numFmt w:val="bullet"/>
      <w:lvlText w:val="•"/>
      <w:lvlJc w:val="left"/>
      <w:pPr>
        <w:ind w:left="4107" w:hanging="360"/>
      </w:pPr>
      <w:rPr>
        <w:rFonts w:hint="default"/>
        <w:lang w:val="pl-PL" w:eastAsia="pl-PL" w:bidi="pl-PL"/>
      </w:rPr>
    </w:lvl>
    <w:lvl w:ilvl="5" w:tplc="402A1CF8">
      <w:numFmt w:val="bullet"/>
      <w:lvlText w:val="•"/>
      <w:lvlJc w:val="left"/>
      <w:pPr>
        <w:ind w:left="4909" w:hanging="360"/>
      </w:pPr>
      <w:rPr>
        <w:rFonts w:hint="default"/>
        <w:lang w:val="pl-PL" w:eastAsia="pl-PL" w:bidi="pl-PL"/>
      </w:rPr>
    </w:lvl>
    <w:lvl w:ilvl="6" w:tplc="A21A669E">
      <w:numFmt w:val="bullet"/>
      <w:lvlText w:val="•"/>
      <w:lvlJc w:val="left"/>
      <w:pPr>
        <w:ind w:left="5711" w:hanging="360"/>
      </w:pPr>
      <w:rPr>
        <w:rFonts w:hint="default"/>
        <w:lang w:val="pl-PL" w:eastAsia="pl-PL" w:bidi="pl-PL"/>
      </w:rPr>
    </w:lvl>
    <w:lvl w:ilvl="7" w:tplc="34E23C9E">
      <w:numFmt w:val="bullet"/>
      <w:lvlText w:val="•"/>
      <w:lvlJc w:val="left"/>
      <w:pPr>
        <w:ind w:left="6513" w:hanging="360"/>
      </w:pPr>
      <w:rPr>
        <w:rFonts w:hint="default"/>
        <w:lang w:val="pl-PL" w:eastAsia="pl-PL" w:bidi="pl-PL"/>
      </w:rPr>
    </w:lvl>
    <w:lvl w:ilvl="8" w:tplc="DE9ECD88">
      <w:numFmt w:val="bullet"/>
      <w:lvlText w:val="•"/>
      <w:lvlJc w:val="left"/>
      <w:pPr>
        <w:ind w:left="7315" w:hanging="360"/>
      </w:pPr>
      <w:rPr>
        <w:rFonts w:hint="default"/>
        <w:lang w:val="pl-PL" w:eastAsia="pl-PL" w:bidi="pl-PL"/>
      </w:rPr>
    </w:lvl>
  </w:abstractNum>
  <w:abstractNum w:abstractNumId="224" w15:restartNumberingAfterBreak="0">
    <w:nsid w:val="260B333F"/>
    <w:multiLevelType w:val="hybridMultilevel"/>
    <w:tmpl w:val="63D0828A"/>
    <w:lvl w:ilvl="0" w:tplc="7C960BA4">
      <w:numFmt w:val="bullet"/>
      <w:lvlText w:val=""/>
      <w:lvlJc w:val="left"/>
      <w:pPr>
        <w:ind w:left="830" w:hanging="360"/>
      </w:pPr>
      <w:rPr>
        <w:rFonts w:ascii="Symbol" w:eastAsia="Symbol" w:hAnsi="Symbol" w:cs="Symbol" w:hint="default"/>
        <w:w w:val="100"/>
        <w:sz w:val="22"/>
        <w:szCs w:val="22"/>
        <w:lang w:val="pl-PL" w:eastAsia="pl-PL" w:bidi="pl-PL"/>
      </w:rPr>
    </w:lvl>
    <w:lvl w:ilvl="1" w:tplc="1490543C">
      <w:numFmt w:val="bullet"/>
      <w:lvlText w:val="•"/>
      <w:lvlJc w:val="left"/>
      <w:pPr>
        <w:ind w:left="1676" w:hanging="360"/>
      </w:pPr>
      <w:rPr>
        <w:rFonts w:hint="default"/>
        <w:lang w:val="pl-PL" w:eastAsia="pl-PL" w:bidi="pl-PL"/>
      </w:rPr>
    </w:lvl>
    <w:lvl w:ilvl="2" w:tplc="13EEFD0E">
      <w:numFmt w:val="bullet"/>
      <w:lvlText w:val="•"/>
      <w:lvlJc w:val="left"/>
      <w:pPr>
        <w:ind w:left="2513" w:hanging="360"/>
      </w:pPr>
      <w:rPr>
        <w:rFonts w:hint="default"/>
        <w:lang w:val="pl-PL" w:eastAsia="pl-PL" w:bidi="pl-PL"/>
      </w:rPr>
    </w:lvl>
    <w:lvl w:ilvl="3" w:tplc="B96CE27E">
      <w:numFmt w:val="bullet"/>
      <w:lvlText w:val="•"/>
      <w:lvlJc w:val="left"/>
      <w:pPr>
        <w:ind w:left="3350" w:hanging="360"/>
      </w:pPr>
      <w:rPr>
        <w:rFonts w:hint="default"/>
        <w:lang w:val="pl-PL" w:eastAsia="pl-PL" w:bidi="pl-PL"/>
      </w:rPr>
    </w:lvl>
    <w:lvl w:ilvl="4" w:tplc="BDE8E9F4">
      <w:numFmt w:val="bullet"/>
      <w:lvlText w:val="•"/>
      <w:lvlJc w:val="left"/>
      <w:pPr>
        <w:ind w:left="4186" w:hanging="360"/>
      </w:pPr>
      <w:rPr>
        <w:rFonts w:hint="default"/>
        <w:lang w:val="pl-PL" w:eastAsia="pl-PL" w:bidi="pl-PL"/>
      </w:rPr>
    </w:lvl>
    <w:lvl w:ilvl="5" w:tplc="EB1AE0BC">
      <w:numFmt w:val="bullet"/>
      <w:lvlText w:val="•"/>
      <w:lvlJc w:val="left"/>
      <w:pPr>
        <w:ind w:left="5023" w:hanging="360"/>
      </w:pPr>
      <w:rPr>
        <w:rFonts w:hint="default"/>
        <w:lang w:val="pl-PL" w:eastAsia="pl-PL" w:bidi="pl-PL"/>
      </w:rPr>
    </w:lvl>
    <w:lvl w:ilvl="6" w:tplc="235E22F0">
      <w:numFmt w:val="bullet"/>
      <w:lvlText w:val="•"/>
      <w:lvlJc w:val="left"/>
      <w:pPr>
        <w:ind w:left="5860" w:hanging="360"/>
      </w:pPr>
      <w:rPr>
        <w:rFonts w:hint="default"/>
        <w:lang w:val="pl-PL" w:eastAsia="pl-PL" w:bidi="pl-PL"/>
      </w:rPr>
    </w:lvl>
    <w:lvl w:ilvl="7" w:tplc="A1DC14BE">
      <w:numFmt w:val="bullet"/>
      <w:lvlText w:val="•"/>
      <w:lvlJc w:val="left"/>
      <w:pPr>
        <w:ind w:left="6696" w:hanging="360"/>
      </w:pPr>
      <w:rPr>
        <w:rFonts w:hint="default"/>
        <w:lang w:val="pl-PL" w:eastAsia="pl-PL" w:bidi="pl-PL"/>
      </w:rPr>
    </w:lvl>
    <w:lvl w:ilvl="8" w:tplc="2CA07152">
      <w:numFmt w:val="bullet"/>
      <w:lvlText w:val="•"/>
      <w:lvlJc w:val="left"/>
      <w:pPr>
        <w:ind w:left="7533" w:hanging="360"/>
      </w:pPr>
      <w:rPr>
        <w:rFonts w:hint="default"/>
        <w:lang w:val="pl-PL" w:eastAsia="pl-PL" w:bidi="pl-PL"/>
      </w:rPr>
    </w:lvl>
  </w:abstractNum>
  <w:abstractNum w:abstractNumId="225" w15:restartNumberingAfterBreak="0">
    <w:nsid w:val="26831E31"/>
    <w:multiLevelType w:val="hybridMultilevel"/>
    <w:tmpl w:val="D5EA0D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15:restartNumberingAfterBreak="0">
    <w:nsid w:val="269317EB"/>
    <w:multiLevelType w:val="hybridMultilevel"/>
    <w:tmpl w:val="7A6604BC"/>
    <w:lvl w:ilvl="0" w:tplc="EC10BFD0">
      <w:numFmt w:val="bullet"/>
      <w:lvlText w:val=""/>
      <w:lvlJc w:val="left"/>
      <w:pPr>
        <w:ind w:left="609" w:hanging="360"/>
      </w:pPr>
      <w:rPr>
        <w:rFonts w:ascii="Symbol" w:eastAsia="Symbol" w:hAnsi="Symbol" w:cs="Symbol" w:hint="default"/>
        <w:w w:val="100"/>
        <w:sz w:val="22"/>
        <w:szCs w:val="22"/>
        <w:lang w:val="pl-PL" w:eastAsia="pl-PL" w:bidi="pl-PL"/>
      </w:rPr>
    </w:lvl>
    <w:lvl w:ilvl="1" w:tplc="0EBCC702">
      <w:numFmt w:val="bullet"/>
      <w:lvlText w:val="•"/>
      <w:lvlJc w:val="left"/>
      <w:pPr>
        <w:ind w:left="1431" w:hanging="360"/>
      </w:pPr>
      <w:rPr>
        <w:rFonts w:hint="default"/>
        <w:lang w:val="pl-PL" w:eastAsia="pl-PL" w:bidi="pl-PL"/>
      </w:rPr>
    </w:lvl>
    <w:lvl w:ilvl="2" w:tplc="1564197A">
      <w:numFmt w:val="bullet"/>
      <w:lvlText w:val="•"/>
      <w:lvlJc w:val="left"/>
      <w:pPr>
        <w:ind w:left="2263" w:hanging="360"/>
      </w:pPr>
      <w:rPr>
        <w:rFonts w:hint="default"/>
        <w:lang w:val="pl-PL" w:eastAsia="pl-PL" w:bidi="pl-PL"/>
      </w:rPr>
    </w:lvl>
    <w:lvl w:ilvl="3" w:tplc="D9FE84F4">
      <w:numFmt w:val="bullet"/>
      <w:lvlText w:val="•"/>
      <w:lvlJc w:val="left"/>
      <w:pPr>
        <w:ind w:left="3095" w:hanging="360"/>
      </w:pPr>
      <w:rPr>
        <w:rFonts w:hint="default"/>
        <w:lang w:val="pl-PL" w:eastAsia="pl-PL" w:bidi="pl-PL"/>
      </w:rPr>
    </w:lvl>
    <w:lvl w:ilvl="4" w:tplc="0CFCA534">
      <w:numFmt w:val="bullet"/>
      <w:lvlText w:val="•"/>
      <w:lvlJc w:val="left"/>
      <w:pPr>
        <w:ind w:left="3927" w:hanging="360"/>
      </w:pPr>
      <w:rPr>
        <w:rFonts w:hint="default"/>
        <w:lang w:val="pl-PL" w:eastAsia="pl-PL" w:bidi="pl-PL"/>
      </w:rPr>
    </w:lvl>
    <w:lvl w:ilvl="5" w:tplc="2D1AA268">
      <w:numFmt w:val="bullet"/>
      <w:lvlText w:val="•"/>
      <w:lvlJc w:val="left"/>
      <w:pPr>
        <w:ind w:left="4759" w:hanging="360"/>
      </w:pPr>
      <w:rPr>
        <w:rFonts w:hint="default"/>
        <w:lang w:val="pl-PL" w:eastAsia="pl-PL" w:bidi="pl-PL"/>
      </w:rPr>
    </w:lvl>
    <w:lvl w:ilvl="6" w:tplc="EECEEB34">
      <w:numFmt w:val="bullet"/>
      <w:lvlText w:val="•"/>
      <w:lvlJc w:val="left"/>
      <w:pPr>
        <w:ind w:left="5591" w:hanging="360"/>
      </w:pPr>
      <w:rPr>
        <w:rFonts w:hint="default"/>
        <w:lang w:val="pl-PL" w:eastAsia="pl-PL" w:bidi="pl-PL"/>
      </w:rPr>
    </w:lvl>
    <w:lvl w:ilvl="7" w:tplc="AD3E95F2">
      <w:numFmt w:val="bullet"/>
      <w:lvlText w:val="•"/>
      <w:lvlJc w:val="left"/>
      <w:pPr>
        <w:ind w:left="6423" w:hanging="360"/>
      </w:pPr>
      <w:rPr>
        <w:rFonts w:hint="default"/>
        <w:lang w:val="pl-PL" w:eastAsia="pl-PL" w:bidi="pl-PL"/>
      </w:rPr>
    </w:lvl>
    <w:lvl w:ilvl="8" w:tplc="F0824382">
      <w:numFmt w:val="bullet"/>
      <w:lvlText w:val="•"/>
      <w:lvlJc w:val="left"/>
      <w:pPr>
        <w:ind w:left="7255" w:hanging="360"/>
      </w:pPr>
      <w:rPr>
        <w:rFonts w:hint="default"/>
        <w:lang w:val="pl-PL" w:eastAsia="pl-PL" w:bidi="pl-PL"/>
      </w:rPr>
    </w:lvl>
  </w:abstractNum>
  <w:abstractNum w:abstractNumId="227" w15:restartNumberingAfterBreak="0">
    <w:nsid w:val="26F82AF7"/>
    <w:multiLevelType w:val="hybridMultilevel"/>
    <w:tmpl w:val="FBE4EDFE"/>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28" w15:restartNumberingAfterBreak="0">
    <w:nsid w:val="271C1AB1"/>
    <w:multiLevelType w:val="hybridMultilevel"/>
    <w:tmpl w:val="0A8609E6"/>
    <w:lvl w:ilvl="0" w:tplc="19CAA61A">
      <w:start w:val="1"/>
      <w:numFmt w:val="decimal"/>
      <w:lvlText w:val="%1."/>
      <w:lvlJc w:val="left"/>
      <w:pPr>
        <w:ind w:left="1428" w:hanging="360"/>
      </w:pPr>
      <w:rPr>
        <w:lang w:val="pl-PL"/>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9" w15:restartNumberingAfterBreak="0">
    <w:nsid w:val="27581DC7"/>
    <w:multiLevelType w:val="hybridMultilevel"/>
    <w:tmpl w:val="18F4A9D4"/>
    <w:lvl w:ilvl="0" w:tplc="CBD4163A">
      <w:numFmt w:val="bullet"/>
      <w:lvlText w:val=""/>
      <w:lvlJc w:val="left"/>
      <w:pPr>
        <w:ind w:left="1020" w:hanging="456"/>
      </w:pPr>
      <w:rPr>
        <w:rFonts w:ascii="Symbol" w:eastAsia="Symbol" w:hAnsi="Symbol" w:cs="Symbol" w:hint="default"/>
        <w:w w:val="100"/>
        <w:sz w:val="22"/>
        <w:szCs w:val="22"/>
        <w:lang w:val="pl-PL" w:eastAsia="pl-PL" w:bidi="pl-PL"/>
      </w:rPr>
    </w:lvl>
    <w:lvl w:ilvl="1" w:tplc="F7D6691E">
      <w:numFmt w:val="bullet"/>
      <w:lvlText w:val="•"/>
      <w:lvlJc w:val="left"/>
      <w:pPr>
        <w:ind w:left="1809" w:hanging="456"/>
      </w:pPr>
      <w:rPr>
        <w:rFonts w:hint="default"/>
        <w:lang w:val="pl-PL" w:eastAsia="pl-PL" w:bidi="pl-PL"/>
      </w:rPr>
    </w:lvl>
    <w:lvl w:ilvl="2" w:tplc="0C9400B8">
      <w:numFmt w:val="bullet"/>
      <w:lvlText w:val="•"/>
      <w:lvlJc w:val="left"/>
      <w:pPr>
        <w:ind w:left="2599" w:hanging="456"/>
      </w:pPr>
      <w:rPr>
        <w:rFonts w:hint="default"/>
        <w:lang w:val="pl-PL" w:eastAsia="pl-PL" w:bidi="pl-PL"/>
      </w:rPr>
    </w:lvl>
    <w:lvl w:ilvl="3" w:tplc="F3EC3D54">
      <w:numFmt w:val="bullet"/>
      <w:lvlText w:val="•"/>
      <w:lvlJc w:val="left"/>
      <w:pPr>
        <w:ind w:left="3389" w:hanging="456"/>
      </w:pPr>
      <w:rPr>
        <w:rFonts w:hint="default"/>
        <w:lang w:val="pl-PL" w:eastAsia="pl-PL" w:bidi="pl-PL"/>
      </w:rPr>
    </w:lvl>
    <w:lvl w:ilvl="4" w:tplc="3E4402D0">
      <w:numFmt w:val="bullet"/>
      <w:lvlText w:val="•"/>
      <w:lvlJc w:val="left"/>
      <w:pPr>
        <w:ind w:left="4179" w:hanging="456"/>
      </w:pPr>
      <w:rPr>
        <w:rFonts w:hint="default"/>
        <w:lang w:val="pl-PL" w:eastAsia="pl-PL" w:bidi="pl-PL"/>
      </w:rPr>
    </w:lvl>
    <w:lvl w:ilvl="5" w:tplc="225CA30A">
      <w:numFmt w:val="bullet"/>
      <w:lvlText w:val="•"/>
      <w:lvlJc w:val="left"/>
      <w:pPr>
        <w:ind w:left="4969" w:hanging="456"/>
      </w:pPr>
      <w:rPr>
        <w:rFonts w:hint="default"/>
        <w:lang w:val="pl-PL" w:eastAsia="pl-PL" w:bidi="pl-PL"/>
      </w:rPr>
    </w:lvl>
    <w:lvl w:ilvl="6" w:tplc="62303CF8">
      <w:numFmt w:val="bullet"/>
      <w:lvlText w:val="•"/>
      <w:lvlJc w:val="left"/>
      <w:pPr>
        <w:ind w:left="5759" w:hanging="456"/>
      </w:pPr>
      <w:rPr>
        <w:rFonts w:hint="default"/>
        <w:lang w:val="pl-PL" w:eastAsia="pl-PL" w:bidi="pl-PL"/>
      </w:rPr>
    </w:lvl>
    <w:lvl w:ilvl="7" w:tplc="50A2C828">
      <w:numFmt w:val="bullet"/>
      <w:lvlText w:val="•"/>
      <w:lvlJc w:val="left"/>
      <w:pPr>
        <w:ind w:left="6549" w:hanging="456"/>
      </w:pPr>
      <w:rPr>
        <w:rFonts w:hint="default"/>
        <w:lang w:val="pl-PL" w:eastAsia="pl-PL" w:bidi="pl-PL"/>
      </w:rPr>
    </w:lvl>
    <w:lvl w:ilvl="8" w:tplc="287ED4B6">
      <w:numFmt w:val="bullet"/>
      <w:lvlText w:val="•"/>
      <w:lvlJc w:val="left"/>
      <w:pPr>
        <w:ind w:left="7339" w:hanging="456"/>
      </w:pPr>
      <w:rPr>
        <w:rFonts w:hint="default"/>
        <w:lang w:val="pl-PL" w:eastAsia="pl-PL" w:bidi="pl-PL"/>
      </w:rPr>
    </w:lvl>
  </w:abstractNum>
  <w:abstractNum w:abstractNumId="230" w15:restartNumberingAfterBreak="0">
    <w:nsid w:val="2760422F"/>
    <w:multiLevelType w:val="hybridMultilevel"/>
    <w:tmpl w:val="AD60E4D6"/>
    <w:lvl w:ilvl="0" w:tplc="6E6C854C">
      <w:numFmt w:val="bullet"/>
      <w:lvlText w:val=""/>
      <w:lvlJc w:val="left"/>
      <w:pPr>
        <w:ind w:left="609" w:hanging="360"/>
      </w:pPr>
      <w:rPr>
        <w:rFonts w:ascii="Symbol" w:eastAsia="Symbol" w:hAnsi="Symbol" w:cs="Symbol" w:hint="default"/>
        <w:w w:val="100"/>
        <w:sz w:val="22"/>
        <w:szCs w:val="22"/>
        <w:lang w:val="pl-PL" w:eastAsia="pl-PL" w:bidi="pl-PL"/>
      </w:rPr>
    </w:lvl>
    <w:lvl w:ilvl="1" w:tplc="56020434">
      <w:numFmt w:val="bullet"/>
      <w:lvlText w:val="•"/>
      <w:lvlJc w:val="left"/>
      <w:pPr>
        <w:ind w:left="1431" w:hanging="360"/>
      </w:pPr>
      <w:rPr>
        <w:rFonts w:hint="default"/>
        <w:lang w:val="pl-PL" w:eastAsia="pl-PL" w:bidi="pl-PL"/>
      </w:rPr>
    </w:lvl>
    <w:lvl w:ilvl="2" w:tplc="BA3AB836">
      <w:numFmt w:val="bullet"/>
      <w:lvlText w:val="•"/>
      <w:lvlJc w:val="left"/>
      <w:pPr>
        <w:ind w:left="2263" w:hanging="360"/>
      </w:pPr>
      <w:rPr>
        <w:rFonts w:hint="default"/>
        <w:lang w:val="pl-PL" w:eastAsia="pl-PL" w:bidi="pl-PL"/>
      </w:rPr>
    </w:lvl>
    <w:lvl w:ilvl="3" w:tplc="63089ADC">
      <w:numFmt w:val="bullet"/>
      <w:lvlText w:val="•"/>
      <w:lvlJc w:val="left"/>
      <w:pPr>
        <w:ind w:left="3095" w:hanging="360"/>
      </w:pPr>
      <w:rPr>
        <w:rFonts w:hint="default"/>
        <w:lang w:val="pl-PL" w:eastAsia="pl-PL" w:bidi="pl-PL"/>
      </w:rPr>
    </w:lvl>
    <w:lvl w:ilvl="4" w:tplc="8D8C9816">
      <w:numFmt w:val="bullet"/>
      <w:lvlText w:val="•"/>
      <w:lvlJc w:val="left"/>
      <w:pPr>
        <w:ind w:left="3927" w:hanging="360"/>
      </w:pPr>
      <w:rPr>
        <w:rFonts w:hint="default"/>
        <w:lang w:val="pl-PL" w:eastAsia="pl-PL" w:bidi="pl-PL"/>
      </w:rPr>
    </w:lvl>
    <w:lvl w:ilvl="5" w:tplc="216C6CDA">
      <w:numFmt w:val="bullet"/>
      <w:lvlText w:val="•"/>
      <w:lvlJc w:val="left"/>
      <w:pPr>
        <w:ind w:left="4759" w:hanging="360"/>
      </w:pPr>
      <w:rPr>
        <w:rFonts w:hint="default"/>
        <w:lang w:val="pl-PL" w:eastAsia="pl-PL" w:bidi="pl-PL"/>
      </w:rPr>
    </w:lvl>
    <w:lvl w:ilvl="6" w:tplc="4C421556">
      <w:numFmt w:val="bullet"/>
      <w:lvlText w:val="•"/>
      <w:lvlJc w:val="left"/>
      <w:pPr>
        <w:ind w:left="5591" w:hanging="360"/>
      </w:pPr>
      <w:rPr>
        <w:rFonts w:hint="default"/>
        <w:lang w:val="pl-PL" w:eastAsia="pl-PL" w:bidi="pl-PL"/>
      </w:rPr>
    </w:lvl>
    <w:lvl w:ilvl="7" w:tplc="E1A05070">
      <w:numFmt w:val="bullet"/>
      <w:lvlText w:val="•"/>
      <w:lvlJc w:val="left"/>
      <w:pPr>
        <w:ind w:left="6423" w:hanging="360"/>
      </w:pPr>
      <w:rPr>
        <w:rFonts w:hint="default"/>
        <w:lang w:val="pl-PL" w:eastAsia="pl-PL" w:bidi="pl-PL"/>
      </w:rPr>
    </w:lvl>
    <w:lvl w:ilvl="8" w:tplc="4E326240">
      <w:numFmt w:val="bullet"/>
      <w:lvlText w:val="•"/>
      <w:lvlJc w:val="left"/>
      <w:pPr>
        <w:ind w:left="7255" w:hanging="360"/>
      </w:pPr>
      <w:rPr>
        <w:rFonts w:hint="default"/>
        <w:lang w:val="pl-PL" w:eastAsia="pl-PL" w:bidi="pl-PL"/>
      </w:rPr>
    </w:lvl>
  </w:abstractNum>
  <w:abstractNum w:abstractNumId="231" w15:restartNumberingAfterBreak="0">
    <w:nsid w:val="277614AF"/>
    <w:multiLevelType w:val="hybridMultilevel"/>
    <w:tmpl w:val="465EFAFA"/>
    <w:lvl w:ilvl="0" w:tplc="11F08ECA">
      <w:numFmt w:val="bullet"/>
      <w:lvlText w:val=""/>
      <w:lvlJc w:val="left"/>
      <w:pPr>
        <w:ind w:left="873" w:hanging="360"/>
      </w:pPr>
      <w:rPr>
        <w:rFonts w:ascii="Symbol" w:eastAsia="Symbol" w:hAnsi="Symbol" w:cs="Symbol" w:hint="default"/>
        <w:w w:val="100"/>
        <w:sz w:val="22"/>
        <w:szCs w:val="22"/>
        <w:lang w:val="pl-PL" w:eastAsia="pl-PL" w:bidi="pl-PL"/>
      </w:rPr>
    </w:lvl>
    <w:lvl w:ilvl="1" w:tplc="869EF468">
      <w:numFmt w:val="bullet"/>
      <w:lvlText w:val="•"/>
      <w:lvlJc w:val="left"/>
      <w:pPr>
        <w:ind w:left="1683" w:hanging="360"/>
      </w:pPr>
      <w:rPr>
        <w:rFonts w:hint="default"/>
        <w:lang w:val="pl-PL" w:eastAsia="pl-PL" w:bidi="pl-PL"/>
      </w:rPr>
    </w:lvl>
    <w:lvl w:ilvl="2" w:tplc="C9427F16">
      <w:numFmt w:val="bullet"/>
      <w:lvlText w:val="•"/>
      <w:lvlJc w:val="left"/>
      <w:pPr>
        <w:ind w:left="2487" w:hanging="360"/>
      </w:pPr>
      <w:rPr>
        <w:rFonts w:hint="default"/>
        <w:lang w:val="pl-PL" w:eastAsia="pl-PL" w:bidi="pl-PL"/>
      </w:rPr>
    </w:lvl>
    <w:lvl w:ilvl="3" w:tplc="13B0BFAA">
      <w:numFmt w:val="bullet"/>
      <w:lvlText w:val="•"/>
      <w:lvlJc w:val="left"/>
      <w:pPr>
        <w:ind w:left="3291" w:hanging="360"/>
      </w:pPr>
      <w:rPr>
        <w:rFonts w:hint="default"/>
        <w:lang w:val="pl-PL" w:eastAsia="pl-PL" w:bidi="pl-PL"/>
      </w:rPr>
    </w:lvl>
    <w:lvl w:ilvl="4" w:tplc="635C3120">
      <w:numFmt w:val="bullet"/>
      <w:lvlText w:val="•"/>
      <w:lvlJc w:val="left"/>
      <w:pPr>
        <w:ind w:left="4095" w:hanging="360"/>
      </w:pPr>
      <w:rPr>
        <w:rFonts w:hint="default"/>
        <w:lang w:val="pl-PL" w:eastAsia="pl-PL" w:bidi="pl-PL"/>
      </w:rPr>
    </w:lvl>
    <w:lvl w:ilvl="5" w:tplc="F624489A">
      <w:numFmt w:val="bullet"/>
      <w:lvlText w:val="•"/>
      <w:lvlJc w:val="left"/>
      <w:pPr>
        <w:ind w:left="4899" w:hanging="360"/>
      </w:pPr>
      <w:rPr>
        <w:rFonts w:hint="default"/>
        <w:lang w:val="pl-PL" w:eastAsia="pl-PL" w:bidi="pl-PL"/>
      </w:rPr>
    </w:lvl>
    <w:lvl w:ilvl="6" w:tplc="AFC8354A">
      <w:numFmt w:val="bullet"/>
      <w:lvlText w:val="•"/>
      <w:lvlJc w:val="left"/>
      <w:pPr>
        <w:ind w:left="5703" w:hanging="360"/>
      </w:pPr>
      <w:rPr>
        <w:rFonts w:hint="default"/>
        <w:lang w:val="pl-PL" w:eastAsia="pl-PL" w:bidi="pl-PL"/>
      </w:rPr>
    </w:lvl>
    <w:lvl w:ilvl="7" w:tplc="B06C8A9A">
      <w:numFmt w:val="bullet"/>
      <w:lvlText w:val="•"/>
      <w:lvlJc w:val="left"/>
      <w:pPr>
        <w:ind w:left="6507" w:hanging="360"/>
      </w:pPr>
      <w:rPr>
        <w:rFonts w:hint="default"/>
        <w:lang w:val="pl-PL" w:eastAsia="pl-PL" w:bidi="pl-PL"/>
      </w:rPr>
    </w:lvl>
    <w:lvl w:ilvl="8" w:tplc="CA302C0A">
      <w:numFmt w:val="bullet"/>
      <w:lvlText w:val="•"/>
      <w:lvlJc w:val="left"/>
      <w:pPr>
        <w:ind w:left="7311" w:hanging="360"/>
      </w:pPr>
      <w:rPr>
        <w:rFonts w:hint="default"/>
        <w:lang w:val="pl-PL" w:eastAsia="pl-PL" w:bidi="pl-PL"/>
      </w:rPr>
    </w:lvl>
  </w:abstractNum>
  <w:abstractNum w:abstractNumId="232" w15:restartNumberingAfterBreak="0">
    <w:nsid w:val="27830898"/>
    <w:multiLevelType w:val="hybridMultilevel"/>
    <w:tmpl w:val="64D008F0"/>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3" w15:restartNumberingAfterBreak="0">
    <w:nsid w:val="27953719"/>
    <w:multiLevelType w:val="hybridMultilevel"/>
    <w:tmpl w:val="D4649FAA"/>
    <w:lvl w:ilvl="0" w:tplc="EA0C8C9A">
      <w:numFmt w:val="bullet"/>
      <w:lvlText w:val=""/>
      <w:lvlJc w:val="left"/>
      <w:pPr>
        <w:ind w:left="969" w:hanging="360"/>
      </w:pPr>
      <w:rPr>
        <w:rFonts w:ascii="Symbol" w:eastAsia="Symbol" w:hAnsi="Symbol" w:cs="Symbol" w:hint="default"/>
        <w:w w:val="100"/>
        <w:sz w:val="22"/>
        <w:szCs w:val="22"/>
        <w:lang w:val="pl-PL" w:eastAsia="pl-PL" w:bidi="pl-PL"/>
      </w:rPr>
    </w:lvl>
    <w:lvl w:ilvl="1" w:tplc="90BCED5E">
      <w:numFmt w:val="bullet"/>
      <w:lvlText w:val="•"/>
      <w:lvlJc w:val="left"/>
      <w:pPr>
        <w:ind w:left="1770" w:hanging="360"/>
      </w:pPr>
      <w:rPr>
        <w:rFonts w:hint="default"/>
        <w:lang w:val="pl-PL" w:eastAsia="pl-PL" w:bidi="pl-PL"/>
      </w:rPr>
    </w:lvl>
    <w:lvl w:ilvl="2" w:tplc="CC5ED03C">
      <w:numFmt w:val="bullet"/>
      <w:lvlText w:val="•"/>
      <w:lvlJc w:val="left"/>
      <w:pPr>
        <w:ind w:left="2580" w:hanging="360"/>
      </w:pPr>
      <w:rPr>
        <w:rFonts w:hint="default"/>
        <w:lang w:val="pl-PL" w:eastAsia="pl-PL" w:bidi="pl-PL"/>
      </w:rPr>
    </w:lvl>
    <w:lvl w:ilvl="3" w:tplc="0602E100">
      <w:numFmt w:val="bullet"/>
      <w:lvlText w:val="•"/>
      <w:lvlJc w:val="left"/>
      <w:pPr>
        <w:ind w:left="3390" w:hanging="360"/>
      </w:pPr>
      <w:rPr>
        <w:rFonts w:hint="default"/>
        <w:lang w:val="pl-PL" w:eastAsia="pl-PL" w:bidi="pl-PL"/>
      </w:rPr>
    </w:lvl>
    <w:lvl w:ilvl="4" w:tplc="556EEC56">
      <w:numFmt w:val="bullet"/>
      <w:lvlText w:val="•"/>
      <w:lvlJc w:val="left"/>
      <w:pPr>
        <w:ind w:left="4201" w:hanging="360"/>
      </w:pPr>
      <w:rPr>
        <w:rFonts w:hint="default"/>
        <w:lang w:val="pl-PL" w:eastAsia="pl-PL" w:bidi="pl-PL"/>
      </w:rPr>
    </w:lvl>
    <w:lvl w:ilvl="5" w:tplc="30D60CB4">
      <w:numFmt w:val="bullet"/>
      <w:lvlText w:val="•"/>
      <w:lvlJc w:val="left"/>
      <w:pPr>
        <w:ind w:left="5011" w:hanging="360"/>
      </w:pPr>
      <w:rPr>
        <w:rFonts w:hint="default"/>
        <w:lang w:val="pl-PL" w:eastAsia="pl-PL" w:bidi="pl-PL"/>
      </w:rPr>
    </w:lvl>
    <w:lvl w:ilvl="6" w:tplc="C10EEA84">
      <w:numFmt w:val="bullet"/>
      <w:lvlText w:val="•"/>
      <w:lvlJc w:val="left"/>
      <w:pPr>
        <w:ind w:left="5821" w:hanging="360"/>
      </w:pPr>
      <w:rPr>
        <w:rFonts w:hint="default"/>
        <w:lang w:val="pl-PL" w:eastAsia="pl-PL" w:bidi="pl-PL"/>
      </w:rPr>
    </w:lvl>
    <w:lvl w:ilvl="7" w:tplc="4AA2791A">
      <w:numFmt w:val="bullet"/>
      <w:lvlText w:val="•"/>
      <w:lvlJc w:val="left"/>
      <w:pPr>
        <w:ind w:left="6632" w:hanging="360"/>
      </w:pPr>
      <w:rPr>
        <w:rFonts w:hint="default"/>
        <w:lang w:val="pl-PL" w:eastAsia="pl-PL" w:bidi="pl-PL"/>
      </w:rPr>
    </w:lvl>
    <w:lvl w:ilvl="8" w:tplc="60F85EAE">
      <w:numFmt w:val="bullet"/>
      <w:lvlText w:val="•"/>
      <w:lvlJc w:val="left"/>
      <w:pPr>
        <w:ind w:left="7442" w:hanging="360"/>
      </w:pPr>
      <w:rPr>
        <w:rFonts w:hint="default"/>
        <w:lang w:val="pl-PL" w:eastAsia="pl-PL" w:bidi="pl-PL"/>
      </w:rPr>
    </w:lvl>
  </w:abstractNum>
  <w:abstractNum w:abstractNumId="234" w15:restartNumberingAfterBreak="0">
    <w:nsid w:val="280912BD"/>
    <w:multiLevelType w:val="hybridMultilevel"/>
    <w:tmpl w:val="0F4415FA"/>
    <w:lvl w:ilvl="0" w:tplc="7C2060C6">
      <w:numFmt w:val="bullet"/>
      <w:lvlText w:val=""/>
      <w:lvlJc w:val="left"/>
      <w:pPr>
        <w:ind w:left="873" w:hanging="360"/>
      </w:pPr>
      <w:rPr>
        <w:rFonts w:ascii="Symbol" w:eastAsia="Symbol" w:hAnsi="Symbol" w:cs="Symbol" w:hint="default"/>
        <w:w w:val="100"/>
        <w:sz w:val="22"/>
        <w:szCs w:val="22"/>
        <w:lang w:val="pl-PL" w:eastAsia="pl-PL" w:bidi="pl-PL"/>
      </w:rPr>
    </w:lvl>
    <w:lvl w:ilvl="1" w:tplc="E5300164">
      <w:numFmt w:val="bullet"/>
      <w:lvlText w:val="•"/>
      <w:lvlJc w:val="left"/>
      <w:pPr>
        <w:ind w:left="1683" w:hanging="360"/>
      </w:pPr>
      <w:rPr>
        <w:rFonts w:hint="default"/>
        <w:lang w:val="pl-PL" w:eastAsia="pl-PL" w:bidi="pl-PL"/>
      </w:rPr>
    </w:lvl>
    <w:lvl w:ilvl="2" w:tplc="A48AD2C8">
      <w:numFmt w:val="bullet"/>
      <w:lvlText w:val="•"/>
      <w:lvlJc w:val="left"/>
      <w:pPr>
        <w:ind w:left="2487" w:hanging="360"/>
      </w:pPr>
      <w:rPr>
        <w:rFonts w:hint="default"/>
        <w:lang w:val="pl-PL" w:eastAsia="pl-PL" w:bidi="pl-PL"/>
      </w:rPr>
    </w:lvl>
    <w:lvl w:ilvl="3" w:tplc="E6F6EF8C">
      <w:numFmt w:val="bullet"/>
      <w:lvlText w:val="•"/>
      <w:lvlJc w:val="left"/>
      <w:pPr>
        <w:ind w:left="3291" w:hanging="360"/>
      </w:pPr>
      <w:rPr>
        <w:rFonts w:hint="default"/>
        <w:lang w:val="pl-PL" w:eastAsia="pl-PL" w:bidi="pl-PL"/>
      </w:rPr>
    </w:lvl>
    <w:lvl w:ilvl="4" w:tplc="57B29B16">
      <w:numFmt w:val="bullet"/>
      <w:lvlText w:val="•"/>
      <w:lvlJc w:val="left"/>
      <w:pPr>
        <w:ind w:left="4095" w:hanging="360"/>
      </w:pPr>
      <w:rPr>
        <w:rFonts w:hint="default"/>
        <w:lang w:val="pl-PL" w:eastAsia="pl-PL" w:bidi="pl-PL"/>
      </w:rPr>
    </w:lvl>
    <w:lvl w:ilvl="5" w:tplc="4312709E">
      <w:numFmt w:val="bullet"/>
      <w:lvlText w:val="•"/>
      <w:lvlJc w:val="left"/>
      <w:pPr>
        <w:ind w:left="4899" w:hanging="360"/>
      </w:pPr>
      <w:rPr>
        <w:rFonts w:hint="default"/>
        <w:lang w:val="pl-PL" w:eastAsia="pl-PL" w:bidi="pl-PL"/>
      </w:rPr>
    </w:lvl>
    <w:lvl w:ilvl="6" w:tplc="D3F84C14">
      <w:numFmt w:val="bullet"/>
      <w:lvlText w:val="•"/>
      <w:lvlJc w:val="left"/>
      <w:pPr>
        <w:ind w:left="5703" w:hanging="360"/>
      </w:pPr>
      <w:rPr>
        <w:rFonts w:hint="default"/>
        <w:lang w:val="pl-PL" w:eastAsia="pl-PL" w:bidi="pl-PL"/>
      </w:rPr>
    </w:lvl>
    <w:lvl w:ilvl="7" w:tplc="0CD0049E">
      <w:numFmt w:val="bullet"/>
      <w:lvlText w:val="•"/>
      <w:lvlJc w:val="left"/>
      <w:pPr>
        <w:ind w:left="6507" w:hanging="360"/>
      </w:pPr>
      <w:rPr>
        <w:rFonts w:hint="default"/>
        <w:lang w:val="pl-PL" w:eastAsia="pl-PL" w:bidi="pl-PL"/>
      </w:rPr>
    </w:lvl>
    <w:lvl w:ilvl="8" w:tplc="6E0081CE">
      <w:numFmt w:val="bullet"/>
      <w:lvlText w:val="•"/>
      <w:lvlJc w:val="left"/>
      <w:pPr>
        <w:ind w:left="7311" w:hanging="360"/>
      </w:pPr>
      <w:rPr>
        <w:rFonts w:hint="default"/>
        <w:lang w:val="pl-PL" w:eastAsia="pl-PL" w:bidi="pl-PL"/>
      </w:rPr>
    </w:lvl>
  </w:abstractNum>
  <w:abstractNum w:abstractNumId="235" w15:restartNumberingAfterBreak="0">
    <w:nsid w:val="288D5A07"/>
    <w:multiLevelType w:val="hybridMultilevel"/>
    <w:tmpl w:val="F746D906"/>
    <w:lvl w:ilvl="0" w:tplc="713ECC5A">
      <w:numFmt w:val="bullet"/>
      <w:lvlText w:val=""/>
      <w:lvlJc w:val="left"/>
      <w:pPr>
        <w:ind w:left="941" w:hanging="360"/>
      </w:pPr>
      <w:rPr>
        <w:rFonts w:ascii="Symbol" w:eastAsia="Symbol" w:hAnsi="Symbol" w:cs="Symbol" w:hint="default"/>
        <w:w w:val="100"/>
        <w:sz w:val="22"/>
        <w:szCs w:val="22"/>
        <w:lang w:val="pl-PL" w:eastAsia="pl-PL" w:bidi="pl-PL"/>
      </w:rPr>
    </w:lvl>
    <w:lvl w:ilvl="1" w:tplc="2516FF00">
      <w:numFmt w:val="bullet"/>
      <w:lvlText w:val="•"/>
      <w:lvlJc w:val="left"/>
      <w:pPr>
        <w:ind w:left="1737" w:hanging="360"/>
      </w:pPr>
      <w:rPr>
        <w:rFonts w:hint="default"/>
        <w:lang w:val="pl-PL" w:eastAsia="pl-PL" w:bidi="pl-PL"/>
      </w:rPr>
    </w:lvl>
    <w:lvl w:ilvl="2" w:tplc="6726B2D6">
      <w:numFmt w:val="bullet"/>
      <w:lvlText w:val="•"/>
      <w:lvlJc w:val="left"/>
      <w:pPr>
        <w:ind w:left="2535" w:hanging="360"/>
      </w:pPr>
      <w:rPr>
        <w:rFonts w:hint="default"/>
        <w:lang w:val="pl-PL" w:eastAsia="pl-PL" w:bidi="pl-PL"/>
      </w:rPr>
    </w:lvl>
    <w:lvl w:ilvl="3" w:tplc="54443006">
      <w:numFmt w:val="bullet"/>
      <w:lvlText w:val="•"/>
      <w:lvlJc w:val="left"/>
      <w:pPr>
        <w:ind w:left="3333" w:hanging="360"/>
      </w:pPr>
      <w:rPr>
        <w:rFonts w:hint="default"/>
        <w:lang w:val="pl-PL" w:eastAsia="pl-PL" w:bidi="pl-PL"/>
      </w:rPr>
    </w:lvl>
    <w:lvl w:ilvl="4" w:tplc="B9AC8014">
      <w:numFmt w:val="bullet"/>
      <w:lvlText w:val="•"/>
      <w:lvlJc w:val="left"/>
      <w:pPr>
        <w:ind w:left="4131" w:hanging="360"/>
      </w:pPr>
      <w:rPr>
        <w:rFonts w:hint="default"/>
        <w:lang w:val="pl-PL" w:eastAsia="pl-PL" w:bidi="pl-PL"/>
      </w:rPr>
    </w:lvl>
    <w:lvl w:ilvl="5" w:tplc="109A65A6">
      <w:numFmt w:val="bullet"/>
      <w:lvlText w:val="•"/>
      <w:lvlJc w:val="left"/>
      <w:pPr>
        <w:ind w:left="4929" w:hanging="360"/>
      </w:pPr>
      <w:rPr>
        <w:rFonts w:hint="default"/>
        <w:lang w:val="pl-PL" w:eastAsia="pl-PL" w:bidi="pl-PL"/>
      </w:rPr>
    </w:lvl>
    <w:lvl w:ilvl="6" w:tplc="09AC87D0">
      <w:numFmt w:val="bullet"/>
      <w:lvlText w:val="•"/>
      <w:lvlJc w:val="left"/>
      <w:pPr>
        <w:ind w:left="5727" w:hanging="360"/>
      </w:pPr>
      <w:rPr>
        <w:rFonts w:hint="default"/>
        <w:lang w:val="pl-PL" w:eastAsia="pl-PL" w:bidi="pl-PL"/>
      </w:rPr>
    </w:lvl>
    <w:lvl w:ilvl="7" w:tplc="BA9686B8">
      <w:numFmt w:val="bullet"/>
      <w:lvlText w:val="•"/>
      <w:lvlJc w:val="left"/>
      <w:pPr>
        <w:ind w:left="6525" w:hanging="360"/>
      </w:pPr>
      <w:rPr>
        <w:rFonts w:hint="default"/>
        <w:lang w:val="pl-PL" w:eastAsia="pl-PL" w:bidi="pl-PL"/>
      </w:rPr>
    </w:lvl>
    <w:lvl w:ilvl="8" w:tplc="A71EDABC">
      <w:numFmt w:val="bullet"/>
      <w:lvlText w:val="•"/>
      <w:lvlJc w:val="left"/>
      <w:pPr>
        <w:ind w:left="7323" w:hanging="360"/>
      </w:pPr>
      <w:rPr>
        <w:rFonts w:hint="default"/>
        <w:lang w:val="pl-PL" w:eastAsia="pl-PL" w:bidi="pl-PL"/>
      </w:rPr>
    </w:lvl>
  </w:abstractNum>
  <w:abstractNum w:abstractNumId="236" w15:restartNumberingAfterBreak="0">
    <w:nsid w:val="28A74ECA"/>
    <w:multiLevelType w:val="hybridMultilevel"/>
    <w:tmpl w:val="BE683824"/>
    <w:lvl w:ilvl="0" w:tplc="3DEE269C">
      <w:numFmt w:val="bullet"/>
      <w:lvlText w:val=""/>
      <w:lvlJc w:val="left"/>
      <w:pPr>
        <w:ind w:left="648" w:hanging="312"/>
      </w:pPr>
      <w:rPr>
        <w:rFonts w:ascii="Symbol" w:eastAsia="Symbol" w:hAnsi="Symbol" w:cs="Symbol" w:hint="default"/>
        <w:w w:val="100"/>
        <w:sz w:val="22"/>
        <w:szCs w:val="22"/>
        <w:lang w:val="pl-PL" w:eastAsia="pl-PL" w:bidi="pl-PL"/>
      </w:rPr>
    </w:lvl>
    <w:lvl w:ilvl="1" w:tplc="78D02C68">
      <w:numFmt w:val="bullet"/>
      <w:lvlText w:val="•"/>
      <w:lvlJc w:val="left"/>
      <w:pPr>
        <w:ind w:left="1482" w:hanging="312"/>
      </w:pPr>
      <w:rPr>
        <w:rFonts w:hint="default"/>
        <w:lang w:val="pl-PL" w:eastAsia="pl-PL" w:bidi="pl-PL"/>
      </w:rPr>
    </w:lvl>
    <w:lvl w:ilvl="2" w:tplc="FB26932E">
      <w:numFmt w:val="bullet"/>
      <w:lvlText w:val="•"/>
      <w:lvlJc w:val="left"/>
      <w:pPr>
        <w:ind w:left="2324" w:hanging="312"/>
      </w:pPr>
      <w:rPr>
        <w:rFonts w:hint="default"/>
        <w:lang w:val="pl-PL" w:eastAsia="pl-PL" w:bidi="pl-PL"/>
      </w:rPr>
    </w:lvl>
    <w:lvl w:ilvl="3" w:tplc="CB8893AA">
      <w:numFmt w:val="bullet"/>
      <w:lvlText w:val="•"/>
      <w:lvlJc w:val="left"/>
      <w:pPr>
        <w:ind w:left="3166" w:hanging="312"/>
      </w:pPr>
      <w:rPr>
        <w:rFonts w:hint="default"/>
        <w:lang w:val="pl-PL" w:eastAsia="pl-PL" w:bidi="pl-PL"/>
      </w:rPr>
    </w:lvl>
    <w:lvl w:ilvl="4" w:tplc="8990F460">
      <w:numFmt w:val="bullet"/>
      <w:lvlText w:val="•"/>
      <w:lvlJc w:val="left"/>
      <w:pPr>
        <w:ind w:left="4009" w:hanging="312"/>
      </w:pPr>
      <w:rPr>
        <w:rFonts w:hint="default"/>
        <w:lang w:val="pl-PL" w:eastAsia="pl-PL" w:bidi="pl-PL"/>
      </w:rPr>
    </w:lvl>
    <w:lvl w:ilvl="5" w:tplc="C5668D50">
      <w:numFmt w:val="bullet"/>
      <w:lvlText w:val="•"/>
      <w:lvlJc w:val="left"/>
      <w:pPr>
        <w:ind w:left="4851" w:hanging="312"/>
      </w:pPr>
      <w:rPr>
        <w:rFonts w:hint="default"/>
        <w:lang w:val="pl-PL" w:eastAsia="pl-PL" w:bidi="pl-PL"/>
      </w:rPr>
    </w:lvl>
    <w:lvl w:ilvl="6" w:tplc="A3346C22">
      <w:numFmt w:val="bullet"/>
      <w:lvlText w:val="•"/>
      <w:lvlJc w:val="left"/>
      <w:pPr>
        <w:ind w:left="5693" w:hanging="312"/>
      </w:pPr>
      <w:rPr>
        <w:rFonts w:hint="default"/>
        <w:lang w:val="pl-PL" w:eastAsia="pl-PL" w:bidi="pl-PL"/>
      </w:rPr>
    </w:lvl>
    <w:lvl w:ilvl="7" w:tplc="E4CE7212">
      <w:numFmt w:val="bullet"/>
      <w:lvlText w:val="•"/>
      <w:lvlJc w:val="left"/>
      <w:pPr>
        <w:ind w:left="6536" w:hanging="312"/>
      </w:pPr>
      <w:rPr>
        <w:rFonts w:hint="default"/>
        <w:lang w:val="pl-PL" w:eastAsia="pl-PL" w:bidi="pl-PL"/>
      </w:rPr>
    </w:lvl>
    <w:lvl w:ilvl="8" w:tplc="7A50B144">
      <w:numFmt w:val="bullet"/>
      <w:lvlText w:val="•"/>
      <w:lvlJc w:val="left"/>
      <w:pPr>
        <w:ind w:left="7378" w:hanging="312"/>
      </w:pPr>
      <w:rPr>
        <w:rFonts w:hint="default"/>
        <w:lang w:val="pl-PL" w:eastAsia="pl-PL" w:bidi="pl-PL"/>
      </w:rPr>
    </w:lvl>
  </w:abstractNum>
  <w:abstractNum w:abstractNumId="237" w15:restartNumberingAfterBreak="0">
    <w:nsid w:val="29154F79"/>
    <w:multiLevelType w:val="hybridMultilevel"/>
    <w:tmpl w:val="54E8E2D4"/>
    <w:lvl w:ilvl="0" w:tplc="7F78829E">
      <w:numFmt w:val="bullet"/>
      <w:lvlText w:val=""/>
      <w:lvlJc w:val="left"/>
      <w:pPr>
        <w:ind w:left="609" w:hanging="360"/>
      </w:pPr>
      <w:rPr>
        <w:rFonts w:ascii="Symbol" w:eastAsia="Symbol" w:hAnsi="Symbol" w:cs="Symbol" w:hint="default"/>
        <w:w w:val="100"/>
        <w:sz w:val="22"/>
        <w:szCs w:val="22"/>
        <w:lang w:val="pl-PL" w:eastAsia="pl-PL" w:bidi="pl-PL"/>
      </w:rPr>
    </w:lvl>
    <w:lvl w:ilvl="1" w:tplc="5596DA84">
      <w:numFmt w:val="bullet"/>
      <w:lvlText w:val="•"/>
      <w:lvlJc w:val="left"/>
      <w:pPr>
        <w:ind w:left="1431" w:hanging="360"/>
      </w:pPr>
      <w:rPr>
        <w:rFonts w:hint="default"/>
        <w:lang w:val="pl-PL" w:eastAsia="pl-PL" w:bidi="pl-PL"/>
      </w:rPr>
    </w:lvl>
    <w:lvl w:ilvl="2" w:tplc="B0B46E64">
      <w:numFmt w:val="bullet"/>
      <w:lvlText w:val="•"/>
      <w:lvlJc w:val="left"/>
      <w:pPr>
        <w:ind w:left="2263" w:hanging="360"/>
      </w:pPr>
      <w:rPr>
        <w:rFonts w:hint="default"/>
        <w:lang w:val="pl-PL" w:eastAsia="pl-PL" w:bidi="pl-PL"/>
      </w:rPr>
    </w:lvl>
    <w:lvl w:ilvl="3" w:tplc="882C8CF4">
      <w:numFmt w:val="bullet"/>
      <w:lvlText w:val="•"/>
      <w:lvlJc w:val="left"/>
      <w:pPr>
        <w:ind w:left="3095" w:hanging="360"/>
      </w:pPr>
      <w:rPr>
        <w:rFonts w:hint="default"/>
        <w:lang w:val="pl-PL" w:eastAsia="pl-PL" w:bidi="pl-PL"/>
      </w:rPr>
    </w:lvl>
    <w:lvl w:ilvl="4" w:tplc="D94A853C">
      <w:numFmt w:val="bullet"/>
      <w:lvlText w:val="•"/>
      <w:lvlJc w:val="left"/>
      <w:pPr>
        <w:ind w:left="3927" w:hanging="360"/>
      </w:pPr>
      <w:rPr>
        <w:rFonts w:hint="default"/>
        <w:lang w:val="pl-PL" w:eastAsia="pl-PL" w:bidi="pl-PL"/>
      </w:rPr>
    </w:lvl>
    <w:lvl w:ilvl="5" w:tplc="ECE814A8">
      <w:numFmt w:val="bullet"/>
      <w:lvlText w:val="•"/>
      <w:lvlJc w:val="left"/>
      <w:pPr>
        <w:ind w:left="4759" w:hanging="360"/>
      </w:pPr>
      <w:rPr>
        <w:rFonts w:hint="default"/>
        <w:lang w:val="pl-PL" w:eastAsia="pl-PL" w:bidi="pl-PL"/>
      </w:rPr>
    </w:lvl>
    <w:lvl w:ilvl="6" w:tplc="E5C2FF60">
      <w:numFmt w:val="bullet"/>
      <w:lvlText w:val="•"/>
      <w:lvlJc w:val="left"/>
      <w:pPr>
        <w:ind w:left="5591" w:hanging="360"/>
      </w:pPr>
      <w:rPr>
        <w:rFonts w:hint="default"/>
        <w:lang w:val="pl-PL" w:eastAsia="pl-PL" w:bidi="pl-PL"/>
      </w:rPr>
    </w:lvl>
    <w:lvl w:ilvl="7" w:tplc="8A928B94">
      <w:numFmt w:val="bullet"/>
      <w:lvlText w:val="•"/>
      <w:lvlJc w:val="left"/>
      <w:pPr>
        <w:ind w:left="6423" w:hanging="360"/>
      </w:pPr>
      <w:rPr>
        <w:rFonts w:hint="default"/>
        <w:lang w:val="pl-PL" w:eastAsia="pl-PL" w:bidi="pl-PL"/>
      </w:rPr>
    </w:lvl>
    <w:lvl w:ilvl="8" w:tplc="1C14912E">
      <w:numFmt w:val="bullet"/>
      <w:lvlText w:val="•"/>
      <w:lvlJc w:val="left"/>
      <w:pPr>
        <w:ind w:left="7255" w:hanging="360"/>
      </w:pPr>
      <w:rPr>
        <w:rFonts w:hint="default"/>
        <w:lang w:val="pl-PL" w:eastAsia="pl-PL" w:bidi="pl-PL"/>
      </w:rPr>
    </w:lvl>
  </w:abstractNum>
  <w:abstractNum w:abstractNumId="238" w15:restartNumberingAfterBreak="0">
    <w:nsid w:val="2951366A"/>
    <w:multiLevelType w:val="hybridMultilevel"/>
    <w:tmpl w:val="9CBA3AA2"/>
    <w:lvl w:ilvl="0" w:tplc="BCB89170">
      <w:numFmt w:val="bullet"/>
      <w:lvlText w:val=""/>
      <w:lvlJc w:val="left"/>
      <w:pPr>
        <w:ind w:left="830" w:hanging="360"/>
      </w:pPr>
      <w:rPr>
        <w:rFonts w:ascii="Symbol" w:eastAsia="Symbol" w:hAnsi="Symbol" w:cs="Symbol" w:hint="default"/>
        <w:w w:val="100"/>
        <w:sz w:val="22"/>
        <w:szCs w:val="22"/>
        <w:lang w:val="pl-PL" w:eastAsia="pl-PL" w:bidi="pl-PL"/>
      </w:rPr>
    </w:lvl>
    <w:lvl w:ilvl="1" w:tplc="E01634A4">
      <w:numFmt w:val="bullet"/>
      <w:lvlText w:val="•"/>
      <w:lvlJc w:val="left"/>
      <w:pPr>
        <w:ind w:left="1676" w:hanging="360"/>
      </w:pPr>
      <w:rPr>
        <w:rFonts w:hint="default"/>
        <w:lang w:val="pl-PL" w:eastAsia="pl-PL" w:bidi="pl-PL"/>
      </w:rPr>
    </w:lvl>
    <w:lvl w:ilvl="2" w:tplc="CFAED13C">
      <w:numFmt w:val="bullet"/>
      <w:lvlText w:val="•"/>
      <w:lvlJc w:val="left"/>
      <w:pPr>
        <w:ind w:left="2513" w:hanging="360"/>
      </w:pPr>
      <w:rPr>
        <w:rFonts w:hint="default"/>
        <w:lang w:val="pl-PL" w:eastAsia="pl-PL" w:bidi="pl-PL"/>
      </w:rPr>
    </w:lvl>
    <w:lvl w:ilvl="3" w:tplc="7AB84CAC">
      <w:numFmt w:val="bullet"/>
      <w:lvlText w:val="•"/>
      <w:lvlJc w:val="left"/>
      <w:pPr>
        <w:ind w:left="3350" w:hanging="360"/>
      </w:pPr>
      <w:rPr>
        <w:rFonts w:hint="default"/>
        <w:lang w:val="pl-PL" w:eastAsia="pl-PL" w:bidi="pl-PL"/>
      </w:rPr>
    </w:lvl>
    <w:lvl w:ilvl="4" w:tplc="BD1A2114">
      <w:numFmt w:val="bullet"/>
      <w:lvlText w:val="•"/>
      <w:lvlJc w:val="left"/>
      <w:pPr>
        <w:ind w:left="4186" w:hanging="360"/>
      </w:pPr>
      <w:rPr>
        <w:rFonts w:hint="default"/>
        <w:lang w:val="pl-PL" w:eastAsia="pl-PL" w:bidi="pl-PL"/>
      </w:rPr>
    </w:lvl>
    <w:lvl w:ilvl="5" w:tplc="6A4EA51C">
      <w:numFmt w:val="bullet"/>
      <w:lvlText w:val="•"/>
      <w:lvlJc w:val="left"/>
      <w:pPr>
        <w:ind w:left="5023" w:hanging="360"/>
      </w:pPr>
      <w:rPr>
        <w:rFonts w:hint="default"/>
        <w:lang w:val="pl-PL" w:eastAsia="pl-PL" w:bidi="pl-PL"/>
      </w:rPr>
    </w:lvl>
    <w:lvl w:ilvl="6" w:tplc="C27C950A">
      <w:numFmt w:val="bullet"/>
      <w:lvlText w:val="•"/>
      <w:lvlJc w:val="left"/>
      <w:pPr>
        <w:ind w:left="5860" w:hanging="360"/>
      </w:pPr>
      <w:rPr>
        <w:rFonts w:hint="default"/>
        <w:lang w:val="pl-PL" w:eastAsia="pl-PL" w:bidi="pl-PL"/>
      </w:rPr>
    </w:lvl>
    <w:lvl w:ilvl="7" w:tplc="16ECCC94">
      <w:numFmt w:val="bullet"/>
      <w:lvlText w:val="•"/>
      <w:lvlJc w:val="left"/>
      <w:pPr>
        <w:ind w:left="6696" w:hanging="360"/>
      </w:pPr>
      <w:rPr>
        <w:rFonts w:hint="default"/>
        <w:lang w:val="pl-PL" w:eastAsia="pl-PL" w:bidi="pl-PL"/>
      </w:rPr>
    </w:lvl>
    <w:lvl w:ilvl="8" w:tplc="E0D25ECA">
      <w:numFmt w:val="bullet"/>
      <w:lvlText w:val="•"/>
      <w:lvlJc w:val="left"/>
      <w:pPr>
        <w:ind w:left="7533" w:hanging="360"/>
      </w:pPr>
      <w:rPr>
        <w:rFonts w:hint="default"/>
        <w:lang w:val="pl-PL" w:eastAsia="pl-PL" w:bidi="pl-PL"/>
      </w:rPr>
    </w:lvl>
  </w:abstractNum>
  <w:abstractNum w:abstractNumId="239" w15:restartNumberingAfterBreak="0">
    <w:nsid w:val="295840AA"/>
    <w:multiLevelType w:val="hybridMultilevel"/>
    <w:tmpl w:val="DC0EC25E"/>
    <w:lvl w:ilvl="0" w:tplc="0CEAD32C">
      <w:numFmt w:val="bullet"/>
      <w:lvlText w:val=""/>
      <w:lvlJc w:val="left"/>
      <w:pPr>
        <w:ind w:left="609" w:hanging="360"/>
      </w:pPr>
      <w:rPr>
        <w:rFonts w:ascii="Symbol" w:eastAsia="Symbol" w:hAnsi="Symbol" w:cs="Symbol" w:hint="default"/>
        <w:w w:val="100"/>
        <w:sz w:val="22"/>
        <w:szCs w:val="22"/>
        <w:lang w:val="pl-PL" w:eastAsia="pl-PL" w:bidi="pl-PL"/>
      </w:rPr>
    </w:lvl>
    <w:lvl w:ilvl="1" w:tplc="BA6EABFC">
      <w:numFmt w:val="bullet"/>
      <w:lvlText w:val="•"/>
      <w:lvlJc w:val="left"/>
      <w:pPr>
        <w:ind w:left="1431" w:hanging="360"/>
      </w:pPr>
      <w:rPr>
        <w:rFonts w:hint="default"/>
        <w:lang w:val="pl-PL" w:eastAsia="pl-PL" w:bidi="pl-PL"/>
      </w:rPr>
    </w:lvl>
    <w:lvl w:ilvl="2" w:tplc="6C50B570">
      <w:numFmt w:val="bullet"/>
      <w:lvlText w:val="•"/>
      <w:lvlJc w:val="left"/>
      <w:pPr>
        <w:ind w:left="2263" w:hanging="360"/>
      </w:pPr>
      <w:rPr>
        <w:rFonts w:hint="default"/>
        <w:lang w:val="pl-PL" w:eastAsia="pl-PL" w:bidi="pl-PL"/>
      </w:rPr>
    </w:lvl>
    <w:lvl w:ilvl="3" w:tplc="00DA29E4">
      <w:numFmt w:val="bullet"/>
      <w:lvlText w:val="•"/>
      <w:lvlJc w:val="left"/>
      <w:pPr>
        <w:ind w:left="3095" w:hanging="360"/>
      </w:pPr>
      <w:rPr>
        <w:rFonts w:hint="default"/>
        <w:lang w:val="pl-PL" w:eastAsia="pl-PL" w:bidi="pl-PL"/>
      </w:rPr>
    </w:lvl>
    <w:lvl w:ilvl="4" w:tplc="9D70804A">
      <w:numFmt w:val="bullet"/>
      <w:lvlText w:val="•"/>
      <w:lvlJc w:val="left"/>
      <w:pPr>
        <w:ind w:left="3926" w:hanging="360"/>
      </w:pPr>
      <w:rPr>
        <w:rFonts w:hint="default"/>
        <w:lang w:val="pl-PL" w:eastAsia="pl-PL" w:bidi="pl-PL"/>
      </w:rPr>
    </w:lvl>
    <w:lvl w:ilvl="5" w:tplc="1F56A4E6">
      <w:numFmt w:val="bullet"/>
      <w:lvlText w:val="•"/>
      <w:lvlJc w:val="left"/>
      <w:pPr>
        <w:ind w:left="4758" w:hanging="360"/>
      </w:pPr>
      <w:rPr>
        <w:rFonts w:hint="default"/>
        <w:lang w:val="pl-PL" w:eastAsia="pl-PL" w:bidi="pl-PL"/>
      </w:rPr>
    </w:lvl>
    <w:lvl w:ilvl="6" w:tplc="BF64DF86">
      <w:numFmt w:val="bullet"/>
      <w:lvlText w:val="•"/>
      <w:lvlJc w:val="left"/>
      <w:pPr>
        <w:ind w:left="5590" w:hanging="360"/>
      </w:pPr>
      <w:rPr>
        <w:rFonts w:hint="default"/>
        <w:lang w:val="pl-PL" w:eastAsia="pl-PL" w:bidi="pl-PL"/>
      </w:rPr>
    </w:lvl>
    <w:lvl w:ilvl="7" w:tplc="930233EE">
      <w:numFmt w:val="bullet"/>
      <w:lvlText w:val="•"/>
      <w:lvlJc w:val="left"/>
      <w:pPr>
        <w:ind w:left="6421" w:hanging="360"/>
      </w:pPr>
      <w:rPr>
        <w:rFonts w:hint="default"/>
        <w:lang w:val="pl-PL" w:eastAsia="pl-PL" w:bidi="pl-PL"/>
      </w:rPr>
    </w:lvl>
    <w:lvl w:ilvl="8" w:tplc="A31E48A2">
      <w:numFmt w:val="bullet"/>
      <w:lvlText w:val="•"/>
      <w:lvlJc w:val="left"/>
      <w:pPr>
        <w:ind w:left="7253" w:hanging="360"/>
      </w:pPr>
      <w:rPr>
        <w:rFonts w:hint="default"/>
        <w:lang w:val="pl-PL" w:eastAsia="pl-PL" w:bidi="pl-PL"/>
      </w:rPr>
    </w:lvl>
  </w:abstractNum>
  <w:abstractNum w:abstractNumId="240" w15:restartNumberingAfterBreak="0">
    <w:nsid w:val="29A017A8"/>
    <w:multiLevelType w:val="hybridMultilevel"/>
    <w:tmpl w:val="9620ADF0"/>
    <w:lvl w:ilvl="0" w:tplc="53DCB36C">
      <w:numFmt w:val="bullet"/>
      <w:lvlText w:val=""/>
      <w:lvlJc w:val="left"/>
      <w:pPr>
        <w:ind w:left="830" w:hanging="360"/>
      </w:pPr>
      <w:rPr>
        <w:rFonts w:ascii="Symbol" w:eastAsia="Symbol" w:hAnsi="Symbol" w:cs="Symbol" w:hint="default"/>
        <w:w w:val="100"/>
        <w:sz w:val="22"/>
        <w:szCs w:val="22"/>
        <w:lang w:val="pl-PL" w:eastAsia="pl-PL" w:bidi="pl-PL"/>
      </w:rPr>
    </w:lvl>
    <w:lvl w:ilvl="1" w:tplc="AC247ED4">
      <w:numFmt w:val="bullet"/>
      <w:lvlText w:val="•"/>
      <w:lvlJc w:val="left"/>
      <w:pPr>
        <w:ind w:left="1676" w:hanging="360"/>
      </w:pPr>
      <w:rPr>
        <w:rFonts w:hint="default"/>
        <w:lang w:val="pl-PL" w:eastAsia="pl-PL" w:bidi="pl-PL"/>
      </w:rPr>
    </w:lvl>
    <w:lvl w:ilvl="2" w:tplc="ED6A7B5E">
      <w:numFmt w:val="bullet"/>
      <w:lvlText w:val="•"/>
      <w:lvlJc w:val="left"/>
      <w:pPr>
        <w:ind w:left="2513" w:hanging="360"/>
      </w:pPr>
      <w:rPr>
        <w:rFonts w:hint="default"/>
        <w:lang w:val="pl-PL" w:eastAsia="pl-PL" w:bidi="pl-PL"/>
      </w:rPr>
    </w:lvl>
    <w:lvl w:ilvl="3" w:tplc="39667E6A">
      <w:numFmt w:val="bullet"/>
      <w:lvlText w:val="•"/>
      <w:lvlJc w:val="left"/>
      <w:pPr>
        <w:ind w:left="3350" w:hanging="360"/>
      </w:pPr>
      <w:rPr>
        <w:rFonts w:hint="default"/>
        <w:lang w:val="pl-PL" w:eastAsia="pl-PL" w:bidi="pl-PL"/>
      </w:rPr>
    </w:lvl>
    <w:lvl w:ilvl="4" w:tplc="10724446">
      <w:numFmt w:val="bullet"/>
      <w:lvlText w:val="•"/>
      <w:lvlJc w:val="left"/>
      <w:pPr>
        <w:ind w:left="4186" w:hanging="360"/>
      </w:pPr>
      <w:rPr>
        <w:rFonts w:hint="default"/>
        <w:lang w:val="pl-PL" w:eastAsia="pl-PL" w:bidi="pl-PL"/>
      </w:rPr>
    </w:lvl>
    <w:lvl w:ilvl="5" w:tplc="803860A2">
      <w:numFmt w:val="bullet"/>
      <w:lvlText w:val="•"/>
      <w:lvlJc w:val="left"/>
      <w:pPr>
        <w:ind w:left="5023" w:hanging="360"/>
      </w:pPr>
      <w:rPr>
        <w:rFonts w:hint="default"/>
        <w:lang w:val="pl-PL" w:eastAsia="pl-PL" w:bidi="pl-PL"/>
      </w:rPr>
    </w:lvl>
    <w:lvl w:ilvl="6" w:tplc="7AC66BA8">
      <w:numFmt w:val="bullet"/>
      <w:lvlText w:val="•"/>
      <w:lvlJc w:val="left"/>
      <w:pPr>
        <w:ind w:left="5860" w:hanging="360"/>
      </w:pPr>
      <w:rPr>
        <w:rFonts w:hint="default"/>
        <w:lang w:val="pl-PL" w:eastAsia="pl-PL" w:bidi="pl-PL"/>
      </w:rPr>
    </w:lvl>
    <w:lvl w:ilvl="7" w:tplc="6786E0BE">
      <w:numFmt w:val="bullet"/>
      <w:lvlText w:val="•"/>
      <w:lvlJc w:val="left"/>
      <w:pPr>
        <w:ind w:left="6696" w:hanging="360"/>
      </w:pPr>
      <w:rPr>
        <w:rFonts w:hint="default"/>
        <w:lang w:val="pl-PL" w:eastAsia="pl-PL" w:bidi="pl-PL"/>
      </w:rPr>
    </w:lvl>
    <w:lvl w:ilvl="8" w:tplc="5E5A356A">
      <w:numFmt w:val="bullet"/>
      <w:lvlText w:val="•"/>
      <w:lvlJc w:val="left"/>
      <w:pPr>
        <w:ind w:left="7533" w:hanging="360"/>
      </w:pPr>
      <w:rPr>
        <w:rFonts w:hint="default"/>
        <w:lang w:val="pl-PL" w:eastAsia="pl-PL" w:bidi="pl-PL"/>
      </w:rPr>
    </w:lvl>
  </w:abstractNum>
  <w:abstractNum w:abstractNumId="241" w15:restartNumberingAfterBreak="0">
    <w:nsid w:val="29A60DDA"/>
    <w:multiLevelType w:val="multilevel"/>
    <w:tmpl w:val="16481424"/>
    <w:lvl w:ilvl="0">
      <w:start w:val="1"/>
      <w:numFmt w:val="bullet"/>
      <w:lvlText w:val=""/>
      <w:lvlJc w:val="left"/>
      <w:pPr>
        <w:ind w:left="833" w:hanging="360"/>
      </w:pPr>
      <w:rPr>
        <w:rFonts w:ascii="Symbol" w:hAnsi="Symbol" w:cs="Symbol" w:hint="default"/>
      </w:rPr>
    </w:lvl>
    <w:lvl w:ilvl="1">
      <w:start w:val="1"/>
      <w:numFmt w:val="bullet"/>
      <w:lvlText w:val="o"/>
      <w:lvlJc w:val="left"/>
      <w:pPr>
        <w:ind w:left="1553" w:hanging="360"/>
      </w:pPr>
      <w:rPr>
        <w:rFonts w:ascii="Courier New" w:hAnsi="Courier New" w:cs="Courier New" w:hint="default"/>
        <w:sz w:val="18"/>
      </w:rPr>
    </w:lvl>
    <w:lvl w:ilvl="2">
      <w:start w:val="1"/>
      <w:numFmt w:val="bullet"/>
      <w:lvlText w:val=""/>
      <w:lvlJc w:val="left"/>
      <w:pPr>
        <w:ind w:left="2273" w:hanging="360"/>
      </w:pPr>
      <w:rPr>
        <w:rFonts w:ascii="Wingdings" w:hAnsi="Wingdings" w:cs="Wingdings" w:hint="default"/>
      </w:rPr>
    </w:lvl>
    <w:lvl w:ilvl="3">
      <w:start w:val="1"/>
      <w:numFmt w:val="bullet"/>
      <w:lvlText w:val=""/>
      <w:lvlJc w:val="left"/>
      <w:pPr>
        <w:ind w:left="2993" w:hanging="360"/>
      </w:pPr>
      <w:rPr>
        <w:rFonts w:ascii="Symbol" w:hAnsi="Symbol" w:cs="Symbol" w:hint="default"/>
      </w:rPr>
    </w:lvl>
    <w:lvl w:ilvl="4">
      <w:start w:val="1"/>
      <w:numFmt w:val="bullet"/>
      <w:lvlText w:val="o"/>
      <w:lvlJc w:val="left"/>
      <w:pPr>
        <w:ind w:left="3713" w:hanging="360"/>
      </w:pPr>
      <w:rPr>
        <w:rFonts w:ascii="Courier New" w:hAnsi="Courier New" w:cs="Courier New" w:hint="default"/>
        <w:sz w:val="18"/>
      </w:rPr>
    </w:lvl>
    <w:lvl w:ilvl="5">
      <w:start w:val="1"/>
      <w:numFmt w:val="bullet"/>
      <w:lvlText w:val=""/>
      <w:lvlJc w:val="left"/>
      <w:pPr>
        <w:ind w:left="4433" w:hanging="360"/>
      </w:pPr>
      <w:rPr>
        <w:rFonts w:ascii="Wingdings" w:hAnsi="Wingdings" w:cs="Wingdings" w:hint="default"/>
      </w:rPr>
    </w:lvl>
    <w:lvl w:ilvl="6">
      <w:start w:val="1"/>
      <w:numFmt w:val="bullet"/>
      <w:lvlText w:val=""/>
      <w:lvlJc w:val="left"/>
      <w:pPr>
        <w:ind w:left="5153" w:hanging="360"/>
      </w:pPr>
      <w:rPr>
        <w:rFonts w:ascii="Symbol" w:hAnsi="Symbol" w:cs="Symbol" w:hint="default"/>
      </w:rPr>
    </w:lvl>
    <w:lvl w:ilvl="7">
      <w:start w:val="1"/>
      <w:numFmt w:val="bullet"/>
      <w:lvlText w:val="o"/>
      <w:lvlJc w:val="left"/>
      <w:pPr>
        <w:ind w:left="5873" w:hanging="360"/>
      </w:pPr>
      <w:rPr>
        <w:rFonts w:ascii="Courier New" w:hAnsi="Courier New" w:cs="Courier New" w:hint="default"/>
        <w:sz w:val="18"/>
      </w:rPr>
    </w:lvl>
    <w:lvl w:ilvl="8">
      <w:start w:val="1"/>
      <w:numFmt w:val="bullet"/>
      <w:lvlText w:val=""/>
      <w:lvlJc w:val="left"/>
      <w:pPr>
        <w:ind w:left="6593" w:hanging="360"/>
      </w:pPr>
      <w:rPr>
        <w:rFonts w:ascii="Wingdings" w:hAnsi="Wingdings" w:cs="Wingdings" w:hint="default"/>
      </w:rPr>
    </w:lvl>
  </w:abstractNum>
  <w:abstractNum w:abstractNumId="242" w15:restartNumberingAfterBreak="0">
    <w:nsid w:val="29BB2C76"/>
    <w:multiLevelType w:val="hybridMultilevel"/>
    <w:tmpl w:val="CFFC7F9A"/>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15:restartNumberingAfterBreak="0">
    <w:nsid w:val="29CB1A1E"/>
    <w:multiLevelType w:val="hybridMultilevel"/>
    <w:tmpl w:val="496878E6"/>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44" w15:restartNumberingAfterBreak="0">
    <w:nsid w:val="29E20F11"/>
    <w:multiLevelType w:val="hybridMultilevel"/>
    <w:tmpl w:val="87845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29F00809"/>
    <w:multiLevelType w:val="hybridMultilevel"/>
    <w:tmpl w:val="CBC4C980"/>
    <w:lvl w:ilvl="0" w:tplc="B58AFB72">
      <w:numFmt w:val="bullet"/>
      <w:lvlText w:val=""/>
      <w:lvlJc w:val="left"/>
      <w:pPr>
        <w:ind w:left="873" w:hanging="360"/>
      </w:pPr>
      <w:rPr>
        <w:rFonts w:ascii="Symbol" w:eastAsia="Symbol" w:hAnsi="Symbol" w:cs="Symbol" w:hint="default"/>
        <w:w w:val="100"/>
        <w:sz w:val="22"/>
        <w:szCs w:val="22"/>
        <w:lang w:val="pl-PL" w:eastAsia="pl-PL" w:bidi="pl-PL"/>
      </w:rPr>
    </w:lvl>
    <w:lvl w:ilvl="1" w:tplc="C7268B8E">
      <w:numFmt w:val="bullet"/>
      <w:lvlText w:val="•"/>
      <w:lvlJc w:val="left"/>
      <w:pPr>
        <w:ind w:left="1683" w:hanging="360"/>
      </w:pPr>
      <w:rPr>
        <w:rFonts w:hint="default"/>
        <w:lang w:val="pl-PL" w:eastAsia="pl-PL" w:bidi="pl-PL"/>
      </w:rPr>
    </w:lvl>
    <w:lvl w:ilvl="2" w:tplc="4F9A53A4">
      <w:numFmt w:val="bullet"/>
      <w:lvlText w:val="•"/>
      <w:lvlJc w:val="left"/>
      <w:pPr>
        <w:ind w:left="2487" w:hanging="360"/>
      </w:pPr>
      <w:rPr>
        <w:rFonts w:hint="default"/>
        <w:lang w:val="pl-PL" w:eastAsia="pl-PL" w:bidi="pl-PL"/>
      </w:rPr>
    </w:lvl>
    <w:lvl w:ilvl="3" w:tplc="1AFEF04A">
      <w:numFmt w:val="bullet"/>
      <w:lvlText w:val="•"/>
      <w:lvlJc w:val="left"/>
      <w:pPr>
        <w:ind w:left="3291" w:hanging="360"/>
      </w:pPr>
      <w:rPr>
        <w:rFonts w:hint="default"/>
        <w:lang w:val="pl-PL" w:eastAsia="pl-PL" w:bidi="pl-PL"/>
      </w:rPr>
    </w:lvl>
    <w:lvl w:ilvl="4" w:tplc="C8E0F26E">
      <w:numFmt w:val="bullet"/>
      <w:lvlText w:val="•"/>
      <w:lvlJc w:val="left"/>
      <w:pPr>
        <w:ind w:left="4095" w:hanging="360"/>
      </w:pPr>
      <w:rPr>
        <w:rFonts w:hint="default"/>
        <w:lang w:val="pl-PL" w:eastAsia="pl-PL" w:bidi="pl-PL"/>
      </w:rPr>
    </w:lvl>
    <w:lvl w:ilvl="5" w:tplc="2046A0A4">
      <w:numFmt w:val="bullet"/>
      <w:lvlText w:val="•"/>
      <w:lvlJc w:val="left"/>
      <w:pPr>
        <w:ind w:left="4899" w:hanging="360"/>
      </w:pPr>
      <w:rPr>
        <w:rFonts w:hint="default"/>
        <w:lang w:val="pl-PL" w:eastAsia="pl-PL" w:bidi="pl-PL"/>
      </w:rPr>
    </w:lvl>
    <w:lvl w:ilvl="6" w:tplc="3540285C">
      <w:numFmt w:val="bullet"/>
      <w:lvlText w:val="•"/>
      <w:lvlJc w:val="left"/>
      <w:pPr>
        <w:ind w:left="5703" w:hanging="360"/>
      </w:pPr>
      <w:rPr>
        <w:rFonts w:hint="default"/>
        <w:lang w:val="pl-PL" w:eastAsia="pl-PL" w:bidi="pl-PL"/>
      </w:rPr>
    </w:lvl>
    <w:lvl w:ilvl="7" w:tplc="DBE80622">
      <w:numFmt w:val="bullet"/>
      <w:lvlText w:val="•"/>
      <w:lvlJc w:val="left"/>
      <w:pPr>
        <w:ind w:left="6507" w:hanging="360"/>
      </w:pPr>
      <w:rPr>
        <w:rFonts w:hint="default"/>
        <w:lang w:val="pl-PL" w:eastAsia="pl-PL" w:bidi="pl-PL"/>
      </w:rPr>
    </w:lvl>
    <w:lvl w:ilvl="8" w:tplc="B29EE9AA">
      <w:numFmt w:val="bullet"/>
      <w:lvlText w:val="•"/>
      <w:lvlJc w:val="left"/>
      <w:pPr>
        <w:ind w:left="7311" w:hanging="360"/>
      </w:pPr>
      <w:rPr>
        <w:rFonts w:hint="default"/>
        <w:lang w:val="pl-PL" w:eastAsia="pl-PL" w:bidi="pl-PL"/>
      </w:rPr>
    </w:lvl>
  </w:abstractNum>
  <w:abstractNum w:abstractNumId="246" w15:restartNumberingAfterBreak="0">
    <w:nsid w:val="29FC5B72"/>
    <w:multiLevelType w:val="hybridMultilevel"/>
    <w:tmpl w:val="C95456EE"/>
    <w:lvl w:ilvl="0" w:tplc="4B7A07B6">
      <w:numFmt w:val="bullet"/>
      <w:lvlText w:val=""/>
      <w:lvlJc w:val="left"/>
      <w:pPr>
        <w:ind w:left="941" w:hanging="360"/>
      </w:pPr>
      <w:rPr>
        <w:rFonts w:ascii="Symbol" w:eastAsia="Symbol" w:hAnsi="Symbol" w:cs="Symbol" w:hint="default"/>
        <w:w w:val="100"/>
        <w:sz w:val="22"/>
        <w:szCs w:val="22"/>
        <w:lang w:val="pl-PL" w:eastAsia="pl-PL" w:bidi="pl-PL"/>
      </w:rPr>
    </w:lvl>
    <w:lvl w:ilvl="1" w:tplc="32EAA23C">
      <w:numFmt w:val="bullet"/>
      <w:lvlText w:val="•"/>
      <w:lvlJc w:val="left"/>
      <w:pPr>
        <w:ind w:left="1737" w:hanging="360"/>
      </w:pPr>
      <w:rPr>
        <w:rFonts w:hint="default"/>
        <w:lang w:val="pl-PL" w:eastAsia="pl-PL" w:bidi="pl-PL"/>
      </w:rPr>
    </w:lvl>
    <w:lvl w:ilvl="2" w:tplc="656C566C">
      <w:numFmt w:val="bullet"/>
      <w:lvlText w:val="•"/>
      <w:lvlJc w:val="left"/>
      <w:pPr>
        <w:ind w:left="2535" w:hanging="360"/>
      </w:pPr>
      <w:rPr>
        <w:rFonts w:hint="default"/>
        <w:lang w:val="pl-PL" w:eastAsia="pl-PL" w:bidi="pl-PL"/>
      </w:rPr>
    </w:lvl>
    <w:lvl w:ilvl="3" w:tplc="DA9E647C">
      <w:numFmt w:val="bullet"/>
      <w:lvlText w:val="•"/>
      <w:lvlJc w:val="left"/>
      <w:pPr>
        <w:ind w:left="3333" w:hanging="360"/>
      </w:pPr>
      <w:rPr>
        <w:rFonts w:hint="default"/>
        <w:lang w:val="pl-PL" w:eastAsia="pl-PL" w:bidi="pl-PL"/>
      </w:rPr>
    </w:lvl>
    <w:lvl w:ilvl="4" w:tplc="8444BCAC">
      <w:numFmt w:val="bullet"/>
      <w:lvlText w:val="•"/>
      <w:lvlJc w:val="left"/>
      <w:pPr>
        <w:ind w:left="4131" w:hanging="360"/>
      </w:pPr>
      <w:rPr>
        <w:rFonts w:hint="default"/>
        <w:lang w:val="pl-PL" w:eastAsia="pl-PL" w:bidi="pl-PL"/>
      </w:rPr>
    </w:lvl>
    <w:lvl w:ilvl="5" w:tplc="9D44BF8E">
      <w:numFmt w:val="bullet"/>
      <w:lvlText w:val="•"/>
      <w:lvlJc w:val="left"/>
      <w:pPr>
        <w:ind w:left="4929" w:hanging="360"/>
      </w:pPr>
      <w:rPr>
        <w:rFonts w:hint="default"/>
        <w:lang w:val="pl-PL" w:eastAsia="pl-PL" w:bidi="pl-PL"/>
      </w:rPr>
    </w:lvl>
    <w:lvl w:ilvl="6" w:tplc="1AA6D31A">
      <w:numFmt w:val="bullet"/>
      <w:lvlText w:val="•"/>
      <w:lvlJc w:val="left"/>
      <w:pPr>
        <w:ind w:left="5727" w:hanging="360"/>
      </w:pPr>
      <w:rPr>
        <w:rFonts w:hint="default"/>
        <w:lang w:val="pl-PL" w:eastAsia="pl-PL" w:bidi="pl-PL"/>
      </w:rPr>
    </w:lvl>
    <w:lvl w:ilvl="7" w:tplc="3766CFEA">
      <w:numFmt w:val="bullet"/>
      <w:lvlText w:val="•"/>
      <w:lvlJc w:val="left"/>
      <w:pPr>
        <w:ind w:left="6525" w:hanging="360"/>
      </w:pPr>
      <w:rPr>
        <w:rFonts w:hint="default"/>
        <w:lang w:val="pl-PL" w:eastAsia="pl-PL" w:bidi="pl-PL"/>
      </w:rPr>
    </w:lvl>
    <w:lvl w:ilvl="8" w:tplc="EB022A84">
      <w:numFmt w:val="bullet"/>
      <w:lvlText w:val="•"/>
      <w:lvlJc w:val="left"/>
      <w:pPr>
        <w:ind w:left="7323" w:hanging="360"/>
      </w:pPr>
      <w:rPr>
        <w:rFonts w:hint="default"/>
        <w:lang w:val="pl-PL" w:eastAsia="pl-PL" w:bidi="pl-PL"/>
      </w:rPr>
    </w:lvl>
  </w:abstractNum>
  <w:abstractNum w:abstractNumId="247" w15:restartNumberingAfterBreak="0">
    <w:nsid w:val="2A27520D"/>
    <w:multiLevelType w:val="hybridMultilevel"/>
    <w:tmpl w:val="E812A53C"/>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48" w15:restartNumberingAfterBreak="0">
    <w:nsid w:val="2A6649C8"/>
    <w:multiLevelType w:val="hybridMultilevel"/>
    <w:tmpl w:val="74B49D0C"/>
    <w:lvl w:ilvl="0" w:tplc="7B805E22">
      <w:numFmt w:val="bullet"/>
      <w:lvlText w:val=""/>
      <w:lvlJc w:val="left"/>
      <w:pPr>
        <w:ind w:left="828" w:hanging="360"/>
      </w:pPr>
      <w:rPr>
        <w:rFonts w:ascii="Symbol" w:eastAsia="Symbol" w:hAnsi="Symbol" w:cs="Symbol" w:hint="default"/>
        <w:w w:val="100"/>
        <w:sz w:val="22"/>
        <w:szCs w:val="22"/>
        <w:lang w:val="pl-PL" w:eastAsia="pl-PL" w:bidi="pl-PL"/>
      </w:rPr>
    </w:lvl>
    <w:lvl w:ilvl="1" w:tplc="A92EE406">
      <w:numFmt w:val="bullet"/>
      <w:lvlText w:val="•"/>
      <w:lvlJc w:val="left"/>
      <w:pPr>
        <w:ind w:left="1629" w:hanging="360"/>
      </w:pPr>
      <w:rPr>
        <w:rFonts w:hint="default"/>
        <w:lang w:val="pl-PL" w:eastAsia="pl-PL" w:bidi="pl-PL"/>
      </w:rPr>
    </w:lvl>
    <w:lvl w:ilvl="2" w:tplc="6C42AAFE">
      <w:numFmt w:val="bullet"/>
      <w:lvlText w:val="•"/>
      <w:lvlJc w:val="left"/>
      <w:pPr>
        <w:ind w:left="2439" w:hanging="360"/>
      </w:pPr>
      <w:rPr>
        <w:rFonts w:hint="default"/>
        <w:lang w:val="pl-PL" w:eastAsia="pl-PL" w:bidi="pl-PL"/>
      </w:rPr>
    </w:lvl>
    <w:lvl w:ilvl="3" w:tplc="85AA5D04">
      <w:numFmt w:val="bullet"/>
      <w:lvlText w:val="•"/>
      <w:lvlJc w:val="left"/>
      <w:pPr>
        <w:ind w:left="3249" w:hanging="360"/>
      </w:pPr>
      <w:rPr>
        <w:rFonts w:hint="default"/>
        <w:lang w:val="pl-PL" w:eastAsia="pl-PL" w:bidi="pl-PL"/>
      </w:rPr>
    </w:lvl>
    <w:lvl w:ilvl="4" w:tplc="C8B6A5C4">
      <w:numFmt w:val="bullet"/>
      <w:lvlText w:val="•"/>
      <w:lvlJc w:val="left"/>
      <w:pPr>
        <w:ind w:left="4059" w:hanging="360"/>
      </w:pPr>
      <w:rPr>
        <w:rFonts w:hint="default"/>
        <w:lang w:val="pl-PL" w:eastAsia="pl-PL" w:bidi="pl-PL"/>
      </w:rPr>
    </w:lvl>
    <w:lvl w:ilvl="5" w:tplc="E924C172">
      <w:numFmt w:val="bullet"/>
      <w:lvlText w:val="•"/>
      <w:lvlJc w:val="left"/>
      <w:pPr>
        <w:ind w:left="4869" w:hanging="360"/>
      </w:pPr>
      <w:rPr>
        <w:rFonts w:hint="default"/>
        <w:lang w:val="pl-PL" w:eastAsia="pl-PL" w:bidi="pl-PL"/>
      </w:rPr>
    </w:lvl>
    <w:lvl w:ilvl="6" w:tplc="DC98441A">
      <w:numFmt w:val="bullet"/>
      <w:lvlText w:val="•"/>
      <w:lvlJc w:val="left"/>
      <w:pPr>
        <w:ind w:left="5679" w:hanging="360"/>
      </w:pPr>
      <w:rPr>
        <w:rFonts w:hint="default"/>
        <w:lang w:val="pl-PL" w:eastAsia="pl-PL" w:bidi="pl-PL"/>
      </w:rPr>
    </w:lvl>
    <w:lvl w:ilvl="7" w:tplc="07B899B2">
      <w:numFmt w:val="bullet"/>
      <w:lvlText w:val="•"/>
      <w:lvlJc w:val="left"/>
      <w:pPr>
        <w:ind w:left="6489" w:hanging="360"/>
      </w:pPr>
      <w:rPr>
        <w:rFonts w:hint="default"/>
        <w:lang w:val="pl-PL" w:eastAsia="pl-PL" w:bidi="pl-PL"/>
      </w:rPr>
    </w:lvl>
    <w:lvl w:ilvl="8" w:tplc="A8AA00DE">
      <w:numFmt w:val="bullet"/>
      <w:lvlText w:val="•"/>
      <w:lvlJc w:val="left"/>
      <w:pPr>
        <w:ind w:left="7299" w:hanging="360"/>
      </w:pPr>
      <w:rPr>
        <w:rFonts w:hint="default"/>
        <w:lang w:val="pl-PL" w:eastAsia="pl-PL" w:bidi="pl-PL"/>
      </w:rPr>
    </w:lvl>
  </w:abstractNum>
  <w:abstractNum w:abstractNumId="249" w15:restartNumberingAfterBreak="0">
    <w:nsid w:val="2A67678F"/>
    <w:multiLevelType w:val="multilevel"/>
    <w:tmpl w:val="4A0641CE"/>
    <w:lvl w:ilvl="0">
      <w:numFmt w:val="bullet"/>
      <w:lvlText w:val=""/>
      <w:lvlJc w:val="left"/>
      <w:pPr>
        <w:ind w:left="833" w:hanging="360"/>
      </w:pPr>
      <w:rPr>
        <w:rFonts w:ascii="Symbol" w:hAnsi="Symbol"/>
      </w:rPr>
    </w:lvl>
    <w:lvl w:ilvl="1">
      <w:numFmt w:val="bullet"/>
      <w:lvlText w:val="o"/>
      <w:lvlJc w:val="left"/>
      <w:pPr>
        <w:ind w:left="1553" w:hanging="360"/>
      </w:pPr>
      <w:rPr>
        <w:rFonts w:ascii="Courier New" w:hAnsi="Courier New" w:cs="Courier New"/>
      </w:rPr>
    </w:lvl>
    <w:lvl w:ilvl="2">
      <w:numFmt w:val="bullet"/>
      <w:lvlText w:val=""/>
      <w:lvlJc w:val="left"/>
      <w:pPr>
        <w:ind w:left="2273" w:hanging="360"/>
      </w:pPr>
      <w:rPr>
        <w:rFonts w:ascii="Wingdings" w:hAnsi="Wingdings"/>
      </w:rPr>
    </w:lvl>
    <w:lvl w:ilvl="3">
      <w:numFmt w:val="bullet"/>
      <w:lvlText w:val=""/>
      <w:lvlJc w:val="left"/>
      <w:pPr>
        <w:ind w:left="2993" w:hanging="360"/>
      </w:pPr>
      <w:rPr>
        <w:rFonts w:ascii="Symbol" w:hAnsi="Symbol"/>
      </w:rPr>
    </w:lvl>
    <w:lvl w:ilvl="4">
      <w:numFmt w:val="bullet"/>
      <w:lvlText w:val="o"/>
      <w:lvlJc w:val="left"/>
      <w:pPr>
        <w:ind w:left="3713" w:hanging="360"/>
      </w:pPr>
      <w:rPr>
        <w:rFonts w:ascii="Courier New" w:hAnsi="Courier New" w:cs="Courier New"/>
      </w:rPr>
    </w:lvl>
    <w:lvl w:ilvl="5">
      <w:numFmt w:val="bullet"/>
      <w:lvlText w:val=""/>
      <w:lvlJc w:val="left"/>
      <w:pPr>
        <w:ind w:left="4433" w:hanging="360"/>
      </w:pPr>
      <w:rPr>
        <w:rFonts w:ascii="Wingdings" w:hAnsi="Wingdings"/>
      </w:rPr>
    </w:lvl>
    <w:lvl w:ilvl="6">
      <w:numFmt w:val="bullet"/>
      <w:lvlText w:val=""/>
      <w:lvlJc w:val="left"/>
      <w:pPr>
        <w:ind w:left="5153" w:hanging="360"/>
      </w:pPr>
      <w:rPr>
        <w:rFonts w:ascii="Symbol" w:hAnsi="Symbol"/>
      </w:rPr>
    </w:lvl>
    <w:lvl w:ilvl="7">
      <w:numFmt w:val="bullet"/>
      <w:lvlText w:val="o"/>
      <w:lvlJc w:val="left"/>
      <w:pPr>
        <w:ind w:left="5873" w:hanging="360"/>
      </w:pPr>
      <w:rPr>
        <w:rFonts w:ascii="Courier New" w:hAnsi="Courier New" w:cs="Courier New"/>
      </w:rPr>
    </w:lvl>
    <w:lvl w:ilvl="8">
      <w:numFmt w:val="bullet"/>
      <w:lvlText w:val=""/>
      <w:lvlJc w:val="left"/>
      <w:pPr>
        <w:ind w:left="6593" w:hanging="360"/>
      </w:pPr>
      <w:rPr>
        <w:rFonts w:ascii="Wingdings" w:hAnsi="Wingdings"/>
      </w:rPr>
    </w:lvl>
  </w:abstractNum>
  <w:abstractNum w:abstractNumId="250" w15:restartNumberingAfterBreak="0">
    <w:nsid w:val="2A995E89"/>
    <w:multiLevelType w:val="hybridMultilevel"/>
    <w:tmpl w:val="07C8D738"/>
    <w:lvl w:ilvl="0" w:tplc="FE3CE326">
      <w:numFmt w:val="bullet"/>
      <w:lvlText w:val=""/>
      <w:lvlJc w:val="left"/>
      <w:pPr>
        <w:ind w:left="893" w:hanging="360"/>
      </w:pPr>
      <w:rPr>
        <w:rFonts w:ascii="Symbol" w:eastAsia="Symbol" w:hAnsi="Symbol" w:cs="Symbol" w:hint="default"/>
        <w:w w:val="100"/>
        <w:sz w:val="22"/>
        <w:szCs w:val="22"/>
        <w:lang w:val="pl-PL" w:eastAsia="pl-PL" w:bidi="pl-PL"/>
      </w:rPr>
    </w:lvl>
    <w:lvl w:ilvl="1" w:tplc="CA14FE6A">
      <w:numFmt w:val="bullet"/>
      <w:lvlText w:val="•"/>
      <w:lvlJc w:val="left"/>
      <w:pPr>
        <w:ind w:left="1701" w:hanging="360"/>
      </w:pPr>
      <w:rPr>
        <w:rFonts w:hint="default"/>
        <w:lang w:val="pl-PL" w:eastAsia="pl-PL" w:bidi="pl-PL"/>
      </w:rPr>
    </w:lvl>
    <w:lvl w:ilvl="2" w:tplc="C5804F5C">
      <w:numFmt w:val="bullet"/>
      <w:lvlText w:val="•"/>
      <w:lvlJc w:val="left"/>
      <w:pPr>
        <w:ind w:left="2503" w:hanging="360"/>
      </w:pPr>
      <w:rPr>
        <w:rFonts w:hint="default"/>
        <w:lang w:val="pl-PL" w:eastAsia="pl-PL" w:bidi="pl-PL"/>
      </w:rPr>
    </w:lvl>
    <w:lvl w:ilvl="3" w:tplc="E1587768">
      <w:numFmt w:val="bullet"/>
      <w:lvlText w:val="•"/>
      <w:lvlJc w:val="left"/>
      <w:pPr>
        <w:ind w:left="3305" w:hanging="360"/>
      </w:pPr>
      <w:rPr>
        <w:rFonts w:hint="default"/>
        <w:lang w:val="pl-PL" w:eastAsia="pl-PL" w:bidi="pl-PL"/>
      </w:rPr>
    </w:lvl>
    <w:lvl w:ilvl="4" w:tplc="4FD06948">
      <w:numFmt w:val="bullet"/>
      <w:lvlText w:val="•"/>
      <w:lvlJc w:val="left"/>
      <w:pPr>
        <w:ind w:left="4107" w:hanging="360"/>
      </w:pPr>
      <w:rPr>
        <w:rFonts w:hint="default"/>
        <w:lang w:val="pl-PL" w:eastAsia="pl-PL" w:bidi="pl-PL"/>
      </w:rPr>
    </w:lvl>
    <w:lvl w:ilvl="5" w:tplc="887226B0">
      <w:numFmt w:val="bullet"/>
      <w:lvlText w:val="•"/>
      <w:lvlJc w:val="left"/>
      <w:pPr>
        <w:ind w:left="4909" w:hanging="360"/>
      </w:pPr>
      <w:rPr>
        <w:rFonts w:hint="default"/>
        <w:lang w:val="pl-PL" w:eastAsia="pl-PL" w:bidi="pl-PL"/>
      </w:rPr>
    </w:lvl>
    <w:lvl w:ilvl="6" w:tplc="79F05206">
      <w:numFmt w:val="bullet"/>
      <w:lvlText w:val="•"/>
      <w:lvlJc w:val="left"/>
      <w:pPr>
        <w:ind w:left="5711" w:hanging="360"/>
      </w:pPr>
      <w:rPr>
        <w:rFonts w:hint="default"/>
        <w:lang w:val="pl-PL" w:eastAsia="pl-PL" w:bidi="pl-PL"/>
      </w:rPr>
    </w:lvl>
    <w:lvl w:ilvl="7" w:tplc="2582344A">
      <w:numFmt w:val="bullet"/>
      <w:lvlText w:val="•"/>
      <w:lvlJc w:val="left"/>
      <w:pPr>
        <w:ind w:left="6513" w:hanging="360"/>
      </w:pPr>
      <w:rPr>
        <w:rFonts w:hint="default"/>
        <w:lang w:val="pl-PL" w:eastAsia="pl-PL" w:bidi="pl-PL"/>
      </w:rPr>
    </w:lvl>
    <w:lvl w:ilvl="8" w:tplc="68E22290">
      <w:numFmt w:val="bullet"/>
      <w:lvlText w:val="•"/>
      <w:lvlJc w:val="left"/>
      <w:pPr>
        <w:ind w:left="7315" w:hanging="360"/>
      </w:pPr>
      <w:rPr>
        <w:rFonts w:hint="default"/>
        <w:lang w:val="pl-PL" w:eastAsia="pl-PL" w:bidi="pl-PL"/>
      </w:rPr>
    </w:lvl>
  </w:abstractNum>
  <w:abstractNum w:abstractNumId="251" w15:restartNumberingAfterBreak="0">
    <w:nsid w:val="2AC75599"/>
    <w:multiLevelType w:val="hybridMultilevel"/>
    <w:tmpl w:val="0E8A0278"/>
    <w:lvl w:ilvl="0" w:tplc="0C6288EC">
      <w:numFmt w:val="bullet"/>
      <w:lvlText w:val=""/>
      <w:lvlJc w:val="left"/>
      <w:pPr>
        <w:ind w:left="609" w:hanging="360"/>
      </w:pPr>
      <w:rPr>
        <w:rFonts w:ascii="Symbol" w:eastAsia="Symbol" w:hAnsi="Symbol" w:cs="Symbol" w:hint="default"/>
        <w:w w:val="100"/>
        <w:sz w:val="22"/>
        <w:szCs w:val="22"/>
        <w:lang w:val="pl-PL" w:eastAsia="pl-PL" w:bidi="pl-PL"/>
      </w:rPr>
    </w:lvl>
    <w:lvl w:ilvl="1" w:tplc="61324DA6">
      <w:numFmt w:val="bullet"/>
      <w:lvlText w:val="•"/>
      <w:lvlJc w:val="left"/>
      <w:pPr>
        <w:ind w:left="1431" w:hanging="360"/>
      </w:pPr>
      <w:rPr>
        <w:rFonts w:hint="default"/>
        <w:lang w:val="pl-PL" w:eastAsia="pl-PL" w:bidi="pl-PL"/>
      </w:rPr>
    </w:lvl>
    <w:lvl w:ilvl="2" w:tplc="6DB64300">
      <w:numFmt w:val="bullet"/>
      <w:lvlText w:val="•"/>
      <w:lvlJc w:val="left"/>
      <w:pPr>
        <w:ind w:left="2263" w:hanging="360"/>
      </w:pPr>
      <w:rPr>
        <w:rFonts w:hint="default"/>
        <w:lang w:val="pl-PL" w:eastAsia="pl-PL" w:bidi="pl-PL"/>
      </w:rPr>
    </w:lvl>
    <w:lvl w:ilvl="3" w:tplc="C4380B14">
      <w:numFmt w:val="bullet"/>
      <w:lvlText w:val="•"/>
      <w:lvlJc w:val="left"/>
      <w:pPr>
        <w:ind w:left="3095" w:hanging="360"/>
      </w:pPr>
      <w:rPr>
        <w:rFonts w:hint="default"/>
        <w:lang w:val="pl-PL" w:eastAsia="pl-PL" w:bidi="pl-PL"/>
      </w:rPr>
    </w:lvl>
    <w:lvl w:ilvl="4" w:tplc="6C20A9CE">
      <w:numFmt w:val="bullet"/>
      <w:lvlText w:val="•"/>
      <w:lvlJc w:val="left"/>
      <w:pPr>
        <w:ind w:left="3927" w:hanging="360"/>
      </w:pPr>
      <w:rPr>
        <w:rFonts w:hint="default"/>
        <w:lang w:val="pl-PL" w:eastAsia="pl-PL" w:bidi="pl-PL"/>
      </w:rPr>
    </w:lvl>
    <w:lvl w:ilvl="5" w:tplc="BD4A3D36">
      <w:numFmt w:val="bullet"/>
      <w:lvlText w:val="•"/>
      <w:lvlJc w:val="left"/>
      <w:pPr>
        <w:ind w:left="4759" w:hanging="360"/>
      </w:pPr>
      <w:rPr>
        <w:rFonts w:hint="default"/>
        <w:lang w:val="pl-PL" w:eastAsia="pl-PL" w:bidi="pl-PL"/>
      </w:rPr>
    </w:lvl>
    <w:lvl w:ilvl="6" w:tplc="C990109E">
      <w:numFmt w:val="bullet"/>
      <w:lvlText w:val="•"/>
      <w:lvlJc w:val="left"/>
      <w:pPr>
        <w:ind w:left="5591" w:hanging="360"/>
      </w:pPr>
      <w:rPr>
        <w:rFonts w:hint="default"/>
        <w:lang w:val="pl-PL" w:eastAsia="pl-PL" w:bidi="pl-PL"/>
      </w:rPr>
    </w:lvl>
    <w:lvl w:ilvl="7" w:tplc="CBCAB9CA">
      <w:numFmt w:val="bullet"/>
      <w:lvlText w:val="•"/>
      <w:lvlJc w:val="left"/>
      <w:pPr>
        <w:ind w:left="6423" w:hanging="360"/>
      </w:pPr>
      <w:rPr>
        <w:rFonts w:hint="default"/>
        <w:lang w:val="pl-PL" w:eastAsia="pl-PL" w:bidi="pl-PL"/>
      </w:rPr>
    </w:lvl>
    <w:lvl w:ilvl="8" w:tplc="FD8C7C94">
      <w:numFmt w:val="bullet"/>
      <w:lvlText w:val="•"/>
      <w:lvlJc w:val="left"/>
      <w:pPr>
        <w:ind w:left="7255" w:hanging="360"/>
      </w:pPr>
      <w:rPr>
        <w:rFonts w:hint="default"/>
        <w:lang w:val="pl-PL" w:eastAsia="pl-PL" w:bidi="pl-PL"/>
      </w:rPr>
    </w:lvl>
  </w:abstractNum>
  <w:abstractNum w:abstractNumId="252" w15:restartNumberingAfterBreak="0">
    <w:nsid w:val="2AE547DE"/>
    <w:multiLevelType w:val="hybridMultilevel"/>
    <w:tmpl w:val="A6440C36"/>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53" w15:restartNumberingAfterBreak="0">
    <w:nsid w:val="2AFE032F"/>
    <w:multiLevelType w:val="hybridMultilevel"/>
    <w:tmpl w:val="B65C8462"/>
    <w:lvl w:ilvl="0" w:tplc="1C24DAA6">
      <w:numFmt w:val="bullet"/>
      <w:lvlText w:val=""/>
      <w:lvlJc w:val="left"/>
      <w:pPr>
        <w:ind w:left="902" w:hanging="360"/>
      </w:pPr>
      <w:rPr>
        <w:rFonts w:ascii="Symbol" w:eastAsia="Symbol" w:hAnsi="Symbol" w:cs="Symbol" w:hint="default"/>
        <w:w w:val="100"/>
        <w:sz w:val="22"/>
        <w:szCs w:val="22"/>
        <w:lang w:val="pl-PL" w:eastAsia="pl-PL" w:bidi="pl-PL"/>
      </w:rPr>
    </w:lvl>
    <w:lvl w:ilvl="1" w:tplc="99C6C1FC">
      <w:numFmt w:val="bullet"/>
      <w:lvlText w:val="•"/>
      <w:lvlJc w:val="left"/>
      <w:pPr>
        <w:ind w:left="1701" w:hanging="360"/>
      </w:pPr>
      <w:rPr>
        <w:rFonts w:hint="default"/>
        <w:lang w:val="pl-PL" w:eastAsia="pl-PL" w:bidi="pl-PL"/>
      </w:rPr>
    </w:lvl>
    <w:lvl w:ilvl="2" w:tplc="719C0CB0">
      <w:numFmt w:val="bullet"/>
      <w:lvlText w:val="•"/>
      <w:lvlJc w:val="left"/>
      <w:pPr>
        <w:ind w:left="2503" w:hanging="360"/>
      </w:pPr>
      <w:rPr>
        <w:rFonts w:hint="default"/>
        <w:lang w:val="pl-PL" w:eastAsia="pl-PL" w:bidi="pl-PL"/>
      </w:rPr>
    </w:lvl>
    <w:lvl w:ilvl="3" w:tplc="FACC225A">
      <w:numFmt w:val="bullet"/>
      <w:lvlText w:val="•"/>
      <w:lvlJc w:val="left"/>
      <w:pPr>
        <w:ind w:left="3305" w:hanging="360"/>
      </w:pPr>
      <w:rPr>
        <w:rFonts w:hint="default"/>
        <w:lang w:val="pl-PL" w:eastAsia="pl-PL" w:bidi="pl-PL"/>
      </w:rPr>
    </w:lvl>
    <w:lvl w:ilvl="4" w:tplc="5FFE19B6">
      <w:numFmt w:val="bullet"/>
      <w:lvlText w:val="•"/>
      <w:lvlJc w:val="left"/>
      <w:pPr>
        <w:ind w:left="4107" w:hanging="360"/>
      </w:pPr>
      <w:rPr>
        <w:rFonts w:hint="default"/>
        <w:lang w:val="pl-PL" w:eastAsia="pl-PL" w:bidi="pl-PL"/>
      </w:rPr>
    </w:lvl>
    <w:lvl w:ilvl="5" w:tplc="C57E279C">
      <w:numFmt w:val="bullet"/>
      <w:lvlText w:val="•"/>
      <w:lvlJc w:val="left"/>
      <w:pPr>
        <w:ind w:left="4909" w:hanging="360"/>
      </w:pPr>
      <w:rPr>
        <w:rFonts w:hint="default"/>
        <w:lang w:val="pl-PL" w:eastAsia="pl-PL" w:bidi="pl-PL"/>
      </w:rPr>
    </w:lvl>
    <w:lvl w:ilvl="6" w:tplc="0512D6A0">
      <w:numFmt w:val="bullet"/>
      <w:lvlText w:val="•"/>
      <w:lvlJc w:val="left"/>
      <w:pPr>
        <w:ind w:left="5711" w:hanging="360"/>
      </w:pPr>
      <w:rPr>
        <w:rFonts w:hint="default"/>
        <w:lang w:val="pl-PL" w:eastAsia="pl-PL" w:bidi="pl-PL"/>
      </w:rPr>
    </w:lvl>
    <w:lvl w:ilvl="7" w:tplc="737CF5AE">
      <w:numFmt w:val="bullet"/>
      <w:lvlText w:val="•"/>
      <w:lvlJc w:val="left"/>
      <w:pPr>
        <w:ind w:left="6513" w:hanging="360"/>
      </w:pPr>
      <w:rPr>
        <w:rFonts w:hint="default"/>
        <w:lang w:val="pl-PL" w:eastAsia="pl-PL" w:bidi="pl-PL"/>
      </w:rPr>
    </w:lvl>
    <w:lvl w:ilvl="8" w:tplc="B6988E22">
      <w:numFmt w:val="bullet"/>
      <w:lvlText w:val="•"/>
      <w:lvlJc w:val="left"/>
      <w:pPr>
        <w:ind w:left="7315" w:hanging="360"/>
      </w:pPr>
      <w:rPr>
        <w:rFonts w:hint="default"/>
        <w:lang w:val="pl-PL" w:eastAsia="pl-PL" w:bidi="pl-PL"/>
      </w:rPr>
    </w:lvl>
  </w:abstractNum>
  <w:abstractNum w:abstractNumId="254" w15:restartNumberingAfterBreak="0">
    <w:nsid w:val="2B3E315F"/>
    <w:multiLevelType w:val="hybridMultilevel"/>
    <w:tmpl w:val="746A705E"/>
    <w:lvl w:ilvl="0" w:tplc="4F5E2774">
      <w:numFmt w:val="bullet"/>
      <w:lvlText w:val=""/>
      <w:lvlJc w:val="left"/>
      <w:pPr>
        <w:ind w:left="873" w:hanging="360"/>
      </w:pPr>
      <w:rPr>
        <w:rFonts w:ascii="Symbol" w:eastAsia="Symbol" w:hAnsi="Symbol" w:cs="Symbol" w:hint="default"/>
        <w:w w:val="100"/>
        <w:sz w:val="22"/>
        <w:szCs w:val="22"/>
        <w:lang w:val="pl-PL" w:eastAsia="pl-PL" w:bidi="pl-PL"/>
      </w:rPr>
    </w:lvl>
    <w:lvl w:ilvl="1" w:tplc="0D9A13CA">
      <w:numFmt w:val="bullet"/>
      <w:lvlText w:val="•"/>
      <w:lvlJc w:val="left"/>
      <w:pPr>
        <w:ind w:left="1698" w:hanging="360"/>
      </w:pPr>
      <w:rPr>
        <w:rFonts w:hint="default"/>
        <w:lang w:val="pl-PL" w:eastAsia="pl-PL" w:bidi="pl-PL"/>
      </w:rPr>
    </w:lvl>
    <w:lvl w:ilvl="2" w:tplc="6938F190">
      <w:numFmt w:val="bullet"/>
      <w:lvlText w:val="•"/>
      <w:lvlJc w:val="left"/>
      <w:pPr>
        <w:ind w:left="2516" w:hanging="360"/>
      </w:pPr>
      <w:rPr>
        <w:rFonts w:hint="default"/>
        <w:lang w:val="pl-PL" w:eastAsia="pl-PL" w:bidi="pl-PL"/>
      </w:rPr>
    </w:lvl>
    <w:lvl w:ilvl="3" w:tplc="BB54FD38">
      <w:numFmt w:val="bullet"/>
      <w:lvlText w:val="•"/>
      <w:lvlJc w:val="left"/>
      <w:pPr>
        <w:ind w:left="3334" w:hanging="360"/>
      </w:pPr>
      <w:rPr>
        <w:rFonts w:hint="default"/>
        <w:lang w:val="pl-PL" w:eastAsia="pl-PL" w:bidi="pl-PL"/>
      </w:rPr>
    </w:lvl>
    <w:lvl w:ilvl="4" w:tplc="0A4ECD34">
      <w:numFmt w:val="bullet"/>
      <w:lvlText w:val="•"/>
      <w:lvlJc w:val="left"/>
      <w:pPr>
        <w:ind w:left="4153" w:hanging="360"/>
      </w:pPr>
      <w:rPr>
        <w:rFonts w:hint="default"/>
        <w:lang w:val="pl-PL" w:eastAsia="pl-PL" w:bidi="pl-PL"/>
      </w:rPr>
    </w:lvl>
    <w:lvl w:ilvl="5" w:tplc="CB54043E">
      <w:numFmt w:val="bullet"/>
      <w:lvlText w:val="•"/>
      <w:lvlJc w:val="left"/>
      <w:pPr>
        <w:ind w:left="4971" w:hanging="360"/>
      </w:pPr>
      <w:rPr>
        <w:rFonts w:hint="default"/>
        <w:lang w:val="pl-PL" w:eastAsia="pl-PL" w:bidi="pl-PL"/>
      </w:rPr>
    </w:lvl>
    <w:lvl w:ilvl="6" w:tplc="02FA9A7E">
      <w:numFmt w:val="bullet"/>
      <w:lvlText w:val="•"/>
      <w:lvlJc w:val="left"/>
      <w:pPr>
        <w:ind w:left="5789" w:hanging="360"/>
      </w:pPr>
      <w:rPr>
        <w:rFonts w:hint="default"/>
        <w:lang w:val="pl-PL" w:eastAsia="pl-PL" w:bidi="pl-PL"/>
      </w:rPr>
    </w:lvl>
    <w:lvl w:ilvl="7" w:tplc="63F64E0E">
      <w:numFmt w:val="bullet"/>
      <w:lvlText w:val="•"/>
      <w:lvlJc w:val="left"/>
      <w:pPr>
        <w:ind w:left="6608" w:hanging="360"/>
      </w:pPr>
      <w:rPr>
        <w:rFonts w:hint="default"/>
        <w:lang w:val="pl-PL" w:eastAsia="pl-PL" w:bidi="pl-PL"/>
      </w:rPr>
    </w:lvl>
    <w:lvl w:ilvl="8" w:tplc="FEA0D74C">
      <w:numFmt w:val="bullet"/>
      <w:lvlText w:val="•"/>
      <w:lvlJc w:val="left"/>
      <w:pPr>
        <w:ind w:left="7426" w:hanging="360"/>
      </w:pPr>
      <w:rPr>
        <w:rFonts w:hint="default"/>
        <w:lang w:val="pl-PL" w:eastAsia="pl-PL" w:bidi="pl-PL"/>
      </w:rPr>
    </w:lvl>
  </w:abstractNum>
  <w:abstractNum w:abstractNumId="255" w15:restartNumberingAfterBreak="0">
    <w:nsid w:val="2B5E75FD"/>
    <w:multiLevelType w:val="hybridMultilevel"/>
    <w:tmpl w:val="CB4C9AB8"/>
    <w:lvl w:ilvl="0" w:tplc="04150001">
      <w:start w:val="1"/>
      <w:numFmt w:val="bullet"/>
      <w:lvlText w:val=""/>
      <w:lvlJc w:val="left"/>
      <w:pPr>
        <w:ind w:left="360" w:hanging="360"/>
      </w:pPr>
      <w:rPr>
        <w:rFonts w:ascii="Symbol" w:hAnsi="Symbol" w:hint="default"/>
      </w:rPr>
    </w:lvl>
    <w:lvl w:ilvl="1" w:tplc="E22E98C0">
      <w:numFmt w:val="bullet"/>
      <w:lvlText w:val="•"/>
      <w:lvlJc w:val="left"/>
      <w:pPr>
        <w:ind w:left="1305" w:hanging="585"/>
      </w:pPr>
      <w:rPr>
        <w:rFonts w:ascii="Calibri" w:eastAsia="Times New Roman" w:hAnsi="Calibri" w:cs="Calibri"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6" w15:restartNumberingAfterBreak="0">
    <w:nsid w:val="2B673ABA"/>
    <w:multiLevelType w:val="hybridMultilevel"/>
    <w:tmpl w:val="622A3A0E"/>
    <w:lvl w:ilvl="0" w:tplc="862A79CE">
      <w:numFmt w:val="bullet"/>
      <w:lvlText w:val=""/>
      <w:lvlJc w:val="left"/>
      <w:pPr>
        <w:ind w:left="875" w:hanging="360"/>
      </w:pPr>
      <w:rPr>
        <w:rFonts w:ascii="Symbol" w:eastAsia="Symbol" w:hAnsi="Symbol" w:cs="Symbol" w:hint="default"/>
        <w:w w:val="100"/>
        <w:sz w:val="22"/>
        <w:szCs w:val="22"/>
        <w:lang w:val="pl-PL" w:eastAsia="pl-PL" w:bidi="pl-PL"/>
      </w:rPr>
    </w:lvl>
    <w:lvl w:ilvl="1" w:tplc="344E191A">
      <w:numFmt w:val="bullet"/>
      <w:lvlText w:val="•"/>
      <w:lvlJc w:val="left"/>
      <w:pPr>
        <w:ind w:left="1713" w:hanging="360"/>
      </w:pPr>
      <w:rPr>
        <w:rFonts w:hint="default"/>
        <w:lang w:val="pl-PL" w:eastAsia="pl-PL" w:bidi="pl-PL"/>
      </w:rPr>
    </w:lvl>
    <w:lvl w:ilvl="2" w:tplc="454E5556">
      <w:numFmt w:val="bullet"/>
      <w:lvlText w:val="•"/>
      <w:lvlJc w:val="left"/>
      <w:pPr>
        <w:ind w:left="2546" w:hanging="360"/>
      </w:pPr>
      <w:rPr>
        <w:rFonts w:hint="default"/>
        <w:lang w:val="pl-PL" w:eastAsia="pl-PL" w:bidi="pl-PL"/>
      </w:rPr>
    </w:lvl>
    <w:lvl w:ilvl="3" w:tplc="3642D6F0">
      <w:numFmt w:val="bullet"/>
      <w:lvlText w:val="•"/>
      <w:lvlJc w:val="left"/>
      <w:pPr>
        <w:ind w:left="3379" w:hanging="360"/>
      </w:pPr>
      <w:rPr>
        <w:rFonts w:hint="default"/>
        <w:lang w:val="pl-PL" w:eastAsia="pl-PL" w:bidi="pl-PL"/>
      </w:rPr>
    </w:lvl>
    <w:lvl w:ilvl="4" w:tplc="4BFEA298">
      <w:numFmt w:val="bullet"/>
      <w:lvlText w:val="•"/>
      <w:lvlJc w:val="left"/>
      <w:pPr>
        <w:ind w:left="4212" w:hanging="360"/>
      </w:pPr>
      <w:rPr>
        <w:rFonts w:hint="default"/>
        <w:lang w:val="pl-PL" w:eastAsia="pl-PL" w:bidi="pl-PL"/>
      </w:rPr>
    </w:lvl>
    <w:lvl w:ilvl="5" w:tplc="3DCC0AEA">
      <w:numFmt w:val="bullet"/>
      <w:lvlText w:val="•"/>
      <w:lvlJc w:val="left"/>
      <w:pPr>
        <w:ind w:left="5046" w:hanging="360"/>
      </w:pPr>
      <w:rPr>
        <w:rFonts w:hint="default"/>
        <w:lang w:val="pl-PL" w:eastAsia="pl-PL" w:bidi="pl-PL"/>
      </w:rPr>
    </w:lvl>
    <w:lvl w:ilvl="6" w:tplc="380EBF24">
      <w:numFmt w:val="bullet"/>
      <w:lvlText w:val="•"/>
      <w:lvlJc w:val="left"/>
      <w:pPr>
        <w:ind w:left="5879" w:hanging="360"/>
      </w:pPr>
      <w:rPr>
        <w:rFonts w:hint="default"/>
        <w:lang w:val="pl-PL" w:eastAsia="pl-PL" w:bidi="pl-PL"/>
      </w:rPr>
    </w:lvl>
    <w:lvl w:ilvl="7" w:tplc="72800F64">
      <w:numFmt w:val="bullet"/>
      <w:lvlText w:val="•"/>
      <w:lvlJc w:val="left"/>
      <w:pPr>
        <w:ind w:left="6712" w:hanging="360"/>
      </w:pPr>
      <w:rPr>
        <w:rFonts w:hint="default"/>
        <w:lang w:val="pl-PL" w:eastAsia="pl-PL" w:bidi="pl-PL"/>
      </w:rPr>
    </w:lvl>
    <w:lvl w:ilvl="8" w:tplc="B3B48BD6">
      <w:numFmt w:val="bullet"/>
      <w:lvlText w:val="•"/>
      <w:lvlJc w:val="left"/>
      <w:pPr>
        <w:ind w:left="7545" w:hanging="360"/>
      </w:pPr>
      <w:rPr>
        <w:rFonts w:hint="default"/>
        <w:lang w:val="pl-PL" w:eastAsia="pl-PL" w:bidi="pl-PL"/>
      </w:rPr>
    </w:lvl>
  </w:abstractNum>
  <w:abstractNum w:abstractNumId="257" w15:restartNumberingAfterBreak="0">
    <w:nsid w:val="2B690F94"/>
    <w:multiLevelType w:val="hybridMultilevel"/>
    <w:tmpl w:val="8DAC6392"/>
    <w:lvl w:ilvl="0" w:tplc="67F0EF4E">
      <w:numFmt w:val="bullet"/>
      <w:lvlText w:val=""/>
      <w:lvlJc w:val="left"/>
      <w:pPr>
        <w:ind w:left="917" w:hanging="454"/>
      </w:pPr>
      <w:rPr>
        <w:rFonts w:ascii="Symbol" w:eastAsia="Symbol" w:hAnsi="Symbol" w:cs="Symbol" w:hint="default"/>
        <w:w w:val="100"/>
        <w:sz w:val="22"/>
        <w:szCs w:val="22"/>
        <w:lang w:val="pl-PL" w:eastAsia="pl-PL" w:bidi="pl-PL"/>
      </w:rPr>
    </w:lvl>
    <w:lvl w:ilvl="1" w:tplc="27ECE48A">
      <w:numFmt w:val="bullet"/>
      <w:lvlText w:val="•"/>
      <w:lvlJc w:val="left"/>
      <w:pPr>
        <w:ind w:left="1719" w:hanging="454"/>
      </w:pPr>
      <w:rPr>
        <w:rFonts w:hint="default"/>
        <w:lang w:val="pl-PL" w:eastAsia="pl-PL" w:bidi="pl-PL"/>
      </w:rPr>
    </w:lvl>
    <w:lvl w:ilvl="2" w:tplc="47446AB8">
      <w:numFmt w:val="bullet"/>
      <w:lvlText w:val="•"/>
      <w:lvlJc w:val="left"/>
      <w:pPr>
        <w:ind w:left="2519" w:hanging="454"/>
      </w:pPr>
      <w:rPr>
        <w:rFonts w:hint="default"/>
        <w:lang w:val="pl-PL" w:eastAsia="pl-PL" w:bidi="pl-PL"/>
      </w:rPr>
    </w:lvl>
    <w:lvl w:ilvl="3" w:tplc="6C6246E4">
      <w:numFmt w:val="bullet"/>
      <w:lvlText w:val="•"/>
      <w:lvlJc w:val="left"/>
      <w:pPr>
        <w:ind w:left="3319" w:hanging="454"/>
      </w:pPr>
      <w:rPr>
        <w:rFonts w:hint="default"/>
        <w:lang w:val="pl-PL" w:eastAsia="pl-PL" w:bidi="pl-PL"/>
      </w:rPr>
    </w:lvl>
    <w:lvl w:ilvl="4" w:tplc="00224FDA">
      <w:numFmt w:val="bullet"/>
      <w:lvlText w:val="•"/>
      <w:lvlJc w:val="left"/>
      <w:pPr>
        <w:ind w:left="4119" w:hanging="454"/>
      </w:pPr>
      <w:rPr>
        <w:rFonts w:hint="default"/>
        <w:lang w:val="pl-PL" w:eastAsia="pl-PL" w:bidi="pl-PL"/>
      </w:rPr>
    </w:lvl>
    <w:lvl w:ilvl="5" w:tplc="EB9444FE">
      <w:numFmt w:val="bullet"/>
      <w:lvlText w:val="•"/>
      <w:lvlJc w:val="left"/>
      <w:pPr>
        <w:ind w:left="4919" w:hanging="454"/>
      </w:pPr>
      <w:rPr>
        <w:rFonts w:hint="default"/>
        <w:lang w:val="pl-PL" w:eastAsia="pl-PL" w:bidi="pl-PL"/>
      </w:rPr>
    </w:lvl>
    <w:lvl w:ilvl="6" w:tplc="24203BC6">
      <w:numFmt w:val="bullet"/>
      <w:lvlText w:val="•"/>
      <w:lvlJc w:val="left"/>
      <w:pPr>
        <w:ind w:left="5719" w:hanging="454"/>
      </w:pPr>
      <w:rPr>
        <w:rFonts w:hint="default"/>
        <w:lang w:val="pl-PL" w:eastAsia="pl-PL" w:bidi="pl-PL"/>
      </w:rPr>
    </w:lvl>
    <w:lvl w:ilvl="7" w:tplc="7A4C48B6">
      <w:numFmt w:val="bullet"/>
      <w:lvlText w:val="•"/>
      <w:lvlJc w:val="left"/>
      <w:pPr>
        <w:ind w:left="6519" w:hanging="454"/>
      </w:pPr>
      <w:rPr>
        <w:rFonts w:hint="default"/>
        <w:lang w:val="pl-PL" w:eastAsia="pl-PL" w:bidi="pl-PL"/>
      </w:rPr>
    </w:lvl>
    <w:lvl w:ilvl="8" w:tplc="F5CC34F4">
      <w:numFmt w:val="bullet"/>
      <w:lvlText w:val="•"/>
      <w:lvlJc w:val="left"/>
      <w:pPr>
        <w:ind w:left="7319" w:hanging="454"/>
      </w:pPr>
      <w:rPr>
        <w:rFonts w:hint="default"/>
        <w:lang w:val="pl-PL" w:eastAsia="pl-PL" w:bidi="pl-PL"/>
      </w:rPr>
    </w:lvl>
  </w:abstractNum>
  <w:abstractNum w:abstractNumId="258" w15:restartNumberingAfterBreak="0">
    <w:nsid w:val="2B9D5734"/>
    <w:multiLevelType w:val="hybridMultilevel"/>
    <w:tmpl w:val="4F6EB44C"/>
    <w:lvl w:ilvl="0" w:tplc="4894A956">
      <w:numFmt w:val="bullet"/>
      <w:lvlText w:val=""/>
      <w:lvlJc w:val="left"/>
      <w:pPr>
        <w:ind w:left="1020" w:hanging="456"/>
      </w:pPr>
      <w:rPr>
        <w:rFonts w:ascii="Symbol" w:eastAsia="Symbol" w:hAnsi="Symbol" w:cs="Symbol" w:hint="default"/>
        <w:w w:val="100"/>
        <w:sz w:val="22"/>
        <w:szCs w:val="22"/>
        <w:lang w:val="pl-PL" w:eastAsia="pl-PL" w:bidi="pl-PL"/>
      </w:rPr>
    </w:lvl>
    <w:lvl w:ilvl="1" w:tplc="C0749EEA">
      <w:numFmt w:val="bullet"/>
      <w:lvlText w:val="•"/>
      <w:lvlJc w:val="left"/>
      <w:pPr>
        <w:ind w:left="1809" w:hanging="456"/>
      </w:pPr>
      <w:rPr>
        <w:rFonts w:hint="default"/>
        <w:lang w:val="pl-PL" w:eastAsia="pl-PL" w:bidi="pl-PL"/>
      </w:rPr>
    </w:lvl>
    <w:lvl w:ilvl="2" w:tplc="222671F4">
      <w:numFmt w:val="bullet"/>
      <w:lvlText w:val="•"/>
      <w:lvlJc w:val="left"/>
      <w:pPr>
        <w:ind w:left="2599" w:hanging="456"/>
      </w:pPr>
      <w:rPr>
        <w:rFonts w:hint="default"/>
        <w:lang w:val="pl-PL" w:eastAsia="pl-PL" w:bidi="pl-PL"/>
      </w:rPr>
    </w:lvl>
    <w:lvl w:ilvl="3" w:tplc="2214C752">
      <w:numFmt w:val="bullet"/>
      <w:lvlText w:val="•"/>
      <w:lvlJc w:val="left"/>
      <w:pPr>
        <w:ind w:left="3389" w:hanging="456"/>
      </w:pPr>
      <w:rPr>
        <w:rFonts w:hint="default"/>
        <w:lang w:val="pl-PL" w:eastAsia="pl-PL" w:bidi="pl-PL"/>
      </w:rPr>
    </w:lvl>
    <w:lvl w:ilvl="4" w:tplc="24F64E74">
      <w:numFmt w:val="bullet"/>
      <w:lvlText w:val="•"/>
      <w:lvlJc w:val="left"/>
      <w:pPr>
        <w:ind w:left="4179" w:hanging="456"/>
      </w:pPr>
      <w:rPr>
        <w:rFonts w:hint="default"/>
        <w:lang w:val="pl-PL" w:eastAsia="pl-PL" w:bidi="pl-PL"/>
      </w:rPr>
    </w:lvl>
    <w:lvl w:ilvl="5" w:tplc="3048A2EE">
      <w:numFmt w:val="bullet"/>
      <w:lvlText w:val="•"/>
      <w:lvlJc w:val="left"/>
      <w:pPr>
        <w:ind w:left="4969" w:hanging="456"/>
      </w:pPr>
      <w:rPr>
        <w:rFonts w:hint="default"/>
        <w:lang w:val="pl-PL" w:eastAsia="pl-PL" w:bidi="pl-PL"/>
      </w:rPr>
    </w:lvl>
    <w:lvl w:ilvl="6" w:tplc="2E5E11C2">
      <w:numFmt w:val="bullet"/>
      <w:lvlText w:val="•"/>
      <w:lvlJc w:val="left"/>
      <w:pPr>
        <w:ind w:left="5759" w:hanging="456"/>
      </w:pPr>
      <w:rPr>
        <w:rFonts w:hint="default"/>
        <w:lang w:val="pl-PL" w:eastAsia="pl-PL" w:bidi="pl-PL"/>
      </w:rPr>
    </w:lvl>
    <w:lvl w:ilvl="7" w:tplc="98E40986">
      <w:numFmt w:val="bullet"/>
      <w:lvlText w:val="•"/>
      <w:lvlJc w:val="left"/>
      <w:pPr>
        <w:ind w:left="6549" w:hanging="456"/>
      </w:pPr>
      <w:rPr>
        <w:rFonts w:hint="default"/>
        <w:lang w:val="pl-PL" w:eastAsia="pl-PL" w:bidi="pl-PL"/>
      </w:rPr>
    </w:lvl>
    <w:lvl w:ilvl="8" w:tplc="D920438A">
      <w:numFmt w:val="bullet"/>
      <w:lvlText w:val="•"/>
      <w:lvlJc w:val="left"/>
      <w:pPr>
        <w:ind w:left="7339" w:hanging="456"/>
      </w:pPr>
      <w:rPr>
        <w:rFonts w:hint="default"/>
        <w:lang w:val="pl-PL" w:eastAsia="pl-PL" w:bidi="pl-PL"/>
      </w:rPr>
    </w:lvl>
  </w:abstractNum>
  <w:abstractNum w:abstractNumId="259" w15:restartNumberingAfterBreak="0">
    <w:nsid w:val="2BB33074"/>
    <w:multiLevelType w:val="multilevel"/>
    <w:tmpl w:val="148A5D3E"/>
    <w:lvl w:ilvl="0">
      <w:numFmt w:val="bullet"/>
      <w:lvlText w:val=""/>
      <w:lvlJc w:val="left"/>
      <w:pPr>
        <w:ind w:left="833" w:hanging="360"/>
      </w:pPr>
      <w:rPr>
        <w:rFonts w:ascii="Symbol" w:hAnsi="Symbol"/>
      </w:rPr>
    </w:lvl>
    <w:lvl w:ilvl="1">
      <w:numFmt w:val="bullet"/>
      <w:lvlText w:val="o"/>
      <w:lvlJc w:val="left"/>
      <w:pPr>
        <w:ind w:left="1553" w:hanging="360"/>
      </w:pPr>
      <w:rPr>
        <w:rFonts w:ascii="Courier New" w:hAnsi="Courier New" w:cs="Courier New"/>
      </w:rPr>
    </w:lvl>
    <w:lvl w:ilvl="2">
      <w:numFmt w:val="bullet"/>
      <w:lvlText w:val=""/>
      <w:lvlJc w:val="left"/>
      <w:pPr>
        <w:ind w:left="2273" w:hanging="360"/>
      </w:pPr>
      <w:rPr>
        <w:rFonts w:ascii="Wingdings" w:hAnsi="Wingdings"/>
      </w:rPr>
    </w:lvl>
    <w:lvl w:ilvl="3">
      <w:numFmt w:val="bullet"/>
      <w:lvlText w:val=""/>
      <w:lvlJc w:val="left"/>
      <w:pPr>
        <w:ind w:left="2993" w:hanging="360"/>
      </w:pPr>
      <w:rPr>
        <w:rFonts w:ascii="Symbol" w:hAnsi="Symbol"/>
      </w:rPr>
    </w:lvl>
    <w:lvl w:ilvl="4">
      <w:numFmt w:val="bullet"/>
      <w:lvlText w:val="o"/>
      <w:lvlJc w:val="left"/>
      <w:pPr>
        <w:ind w:left="3713" w:hanging="360"/>
      </w:pPr>
      <w:rPr>
        <w:rFonts w:ascii="Courier New" w:hAnsi="Courier New" w:cs="Courier New"/>
      </w:rPr>
    </w:lvl>
    <w:lvl w:ilvl="5">
      <w:numFmt w:val="bullet"/>
      <w:lvlText w:val=""/>
      <w:lvlJc w:val="left"/>
      <w:pPr>
        <w:ind w:left="4433" w:hanging="360"/>
      </w:pPr>
      <w:rPr>
        <w:rFonts w:ascii="Wingdings" w:hAnsi="Wingdings"/>
      </w:rPr>
    </w:lvl>
    <w:lvl w:ilvl="6">
      <w:numFmt w:val="bullet"/>
      <w:lvlText w:val=""/>
      <w:lvlJc w:val="left"/>
      <w:pPr>
        <w:ind w:left="5153" w:hanging="360"/>
      </w:pPr>
      <w:rPr>
        <w:rFonts w:ascii="Symbol" w:hAnsi="Symbol"/>
      </w:rPr>
    </w:lvl>
    <w:lvl w:ilvl="7">
      <w:numFmt w:val="bullet"/>
      <w:lvlText w:val="o"/>
      <w:lvlJc w:val="left"/>
      <w:pPr>
        <w:ind w:left="5873" w:hanging="360"/>
      </w:pPr>
      <w:rPr>
        <w:rFonts w:ascii="Courier New" w:hAnsi="Courier New" w:cs="Courier New"/>
      </w:rPr>
    </w:lvl>
    <w:lvl w:ilvl="8">
      <w:numFmt w:val="bullet"/>
      <w:lvlText w:val=""/>
      <w:lvlJc w:val="left"/>
      <w:pPr>
        <w:ind w:left="6593" w:hanging="360"/>
      </w:pPr>
      <w:rPr>
        <w:rFonts w:ascii="Wingdings" w:hAnsi="Wingdings"/>
      </w:rPr>
    </w:lvl>
  </w:abstractNum>
  <w:abstractNum w:abstractNumId="260" w15:restartNumberingAfterBreak="0">
    <w:nsid w:val="2C502522"/>
    <w:multiLevelType w:val="hybridMultilevel"/>
    <w:tmpl w:val="8AC07B44"/>
    <w:lvl w:ilvl="0" w:tplc="7676F9A0">
      <w:numFmt w:val="bullet"/>
      <w:lvlText w:val=""/>
      <w:lvlJc w:val="left"/>
      <w:pPr>
        <w:ind w:left="609" w:hanging="360"/>
      </w:pPr>
      <w:rPr>
        <w:rFonts w:ascii="Symbol" w:eastAsia="Symbol" w:hAnsi="Symbol" w:cs="Symbol" w:hint="default"/>
        <w:w w:val="100"/>
        <w:sz w:val="22"/>
        <w:szCs w:val="22"/>
        <w:lang w:val="pl-PL" w:eastAsia="pl-PL" w:bidi="pl-PL"/>
      </w:rPr>
    </w:lvl>
    <w:lvl w:ilvl="1" w:tplc="F17E1E62">
      <w:numFmt w:val="bullet"/>
      <w:lvlText w:val="•"/>
      <w:lvlJc w:val="left"/>
      <w:pPr>
        <w:ind w:left="1431" w:hanging="360"/>
      </w:pPr>
      <w:rPr>
        <w:rFonts w:hint="default"/>
        <w:lang w:val="pl-PL" w:eastAsia="pl-PL" w:bidi="pl-PL"/>
      </w:rPr>
    </w:lvl>
    <w:lvl w:ilvl="2" w:tplc="1F2E9D7E">
      <w:numFmt w:val="bullet"/>
      <w:lvlText w:val="•"/>
      <w:lvlJc w:val="left"/>
      <w:pPr>
        <w:ind w:left="2263" w:hanging="360"/>
      </w:pPr>
      <w:rPr>
        <w:rFonts w:hint="default"/>
        <w:lang w:val="pl-PL" w:eastAsia="pl-PL" w:bidi="pl-PL"/>
      </w:rPr>
    </w:lvl>
    <w:lvl w:ilvl="3" w:tplc="677A3AE0">
      <w:numFmt w:val="bullet"/>
      <w:lvlText w:val="•"/>
      <w:lvlJc w:val="left"/>
      <w:pPr>
        <w:ind w:left="3095" w:hanging="360"/>
      </w:pPr>
      <w:rPr>
        <w:rFonts w:hint="default"/>
        <w:lang w:val="pl-PL" w:eastAsia="pl-PL" w:bidi="pl-PL"/>
      </w:rPr>
    </w:lvl>
    <w:lvl w:ilvl="4" w:tplc="10027BCA">
      <w:numFmt w:val="bullet"/>
      <w:lvlText w:val="•"/>
      <w:lvlJc w:val="left"/>
      <w:pPr>
        <w:ind w:left="3927" w:hanging="360"/>
      </w:pPr>
      <w:rPr>
        <w:rFonts w:hint="default"/>
        <w:lang w:val="pl-PL" w:eastAsia="pl-PL" w:bidi="pl-PL"/>
      </w:rPr>
    </w:lvl>
    <w:lvl w:ilvl="5" w:tplc="639012C2">
      <w:numFmt w:val="bullet"/>
      <w:lvlText w:val="•"/>
      <w:lvlJc w:val="left"/>
      <w:pPr>
        <w:ind w:left="4759" w:hanging="360"/>
      </w:pPr>
      <w:rPr>
        <w:rFonts w:hint="default"/>
        <w:lang w:val="pl-PL" w:eastAsia="pl-PL" w:bidi="pl-PL"/>
      </w:rPr>
    </w:lvl>
    <w:lvl w:ilvl="6" w:tplc="187A77CC">
      <w:numFmt w:val="bullet"/>
      <w:lvlText w:val="•"/>
      <w:lvlJc w:val="left"/>
      <w:pPr>
        <w:ind w:left="5591" w:hanging="360"/>
      </w:pPr>
      <w:rPr>
        <w:rFonts w:hint="default"/>
        <w:lang w:val="pl-PL" w:eastAsia="pl-PL" w:bidi="pl-PL"/>
      </w:rPr>
    </w:lvl>
    <w:lvl w:ilvl="7" w:tplc="36001E3E">
      <w:numFmt w:val="bullet"/>
      <w:lvlText w:val="•"/>
      <w:lvlJc w:val="left"/>
      <w:pPr>
        <w:ind w:left="6423" w:hanging="360"/>
      </w:pPr>
      <w:rPr>
        <w:rFonts w:hint="default"/>
        <w:lang w:val="pl-PL" w:eastAsia="pl-PL" w:bidi="pl-PL"/>
      </w:rPr>
    </w:lvl>
    <w:lvl w:ilvl="8" w:tplc="B34ACC3E">
      <w:numFmt w:val="bullet"/>
      <w:lvlText w:val="•"/>
      <w:lvlJc w:val="left"/>
      <w:pPr>
        <w:ind w:left="7255" w:hanging="360"/>
      </w:pPr>
      <w:rPr>
        <w:rFonts w:hint="default"/>
        <w:lang w:val="pl-PL" w:eastAsia="pl-PL" w:bidi="pl-PL"/>
      </w:rPr>
    </w:lvl>
  </w:abstractNum>
  <w:abstractNum w:abstractNumId="261" w15:restartNumberingAfterBreak="0">
    <w:nsid w:val="2C865076"/>
    <w:multiLevelType w:val="hybridMultilevel"/>
    <w:tmpl w:val="E4F4F8A2"/>
    <w:lvl w:ilvl="0" w:tplc="E4F8BE62">
      <w:numFmt w:val="bullet"/>
      <w:lvlText w:val=""/>
      <w:lvlJc w:val="left"/>
      <w:pPr>
        <w:ind w:left="893" w:hanging="360"/>
      </w:pPr>
      <w:rPr>
        <w:rFonts w:ascii="Symbol" w:eastAsia="Symbol" w:hAnsi="Symbol" w:cs="Symbol" w:hint="default"/>
        <w:w w:val="100"/>
        <w:sz w:val="22"/>
        <w:szCs w:val="22"/>
        <w:lang w:val="pl-PL" w:eastAsia="pl-PL" w:bidi="pl-PL"/>
      </w:rPr>
    </w:lvl>
    <w:lvl w:ilvl="1" w:tplc="5412AEA0">
      <w:numFmt w:val="bullet"/>
      <w:lvlText w:val="•"/>
      <w:lvlJc w:val="left"/>
      <w:pPr>
        <w:ind w:left="1701" w:hanging="360"/>
      </w:pPr>
      <w:rPr>
        <w:rFonts w:hint="default"/>
        <w:lang w:val="pl-PL" w:eastAsia="pl-PL" w:bidi="pl-PL"/>
      </w:rPr>
    </w:lvl>
    <w:lvl w:ilvl="2" w:tplc="B75006F2">
      <w:numFmt w:val="bullet"/>
      <w:lvlText w:val="•"/>
      <w:lvlJc w:val="left"/>
      <w:pPr>
        <w:ind w:left="2503" w:hanging="360"/>
      </w:pPr>
      <w:rPr>
        <w:rFonts w:hint="default"/>
        <w:lang w:val="pl-PL" w:eastAsia="pl-PL" w:bidi="pl-PL"/>
      </w:rPr>
    </w:lvl>
    <w:lvl w:ilvl="3" w:tplc="E2567D60">
      <w:numFmt w:val="bullet"/>
      <w:lvlText w:val="•"/>
      <w:lvlJc w:val="left"/>
      <w:pPr>
        <w:ind w:left="3305" w:hanging="360"/>
      </w:pPr>
      <w:rPr>
        <w:rFonts w:hint="default"/>
        <w:lang w:val="pl-PL" w:eastAsia="pl-PL" w:bidi="pl-PL"/>
      </w:rPr>
    </w:lvl>
    <w:lvl w:ilvl="4" w:tplc="6CCA1B84">
      <w:numFmt w:val="bullet"/>
      <w:lvlText w:val="•"/>
      <w:lvlJc w:val="left"/>
      <w:pPr>
        <w:ind w:left="4107" w:hanging="360"/>
      </w:pPr>
      <w:rPr>
        <w:rFonts w:hint="default"/>
        <w:lang w:val="pl-PL" w:eastAsia="pl-PL" w:bidi="pl-PL"/>
      </w:rPr>
    </w:lvl>
    <w:lvl w:ilvl="5" w:tplc="1DF6B178">
      <w:numFmt w:val="bullet"/>
      <w:lvlText w:val="•"/>
      <w:lvlJc w:val="left"/>
      <w:pPr>
        <w:ind w:left="4909" w:hanging="360"/>
      </w:pPr>
      <w:rPr>
        <w:rFonts w:hint="default"/>
        <w:lang w:val="pl-PL" w:eastAsia="pl-PL" w:bidi="pl-PL"/>
      </w:rPr>
    </w:lvl>
    <w:lvl w:ilvl="6" w:tplc="CA1895CC">
      <w:numFmt w:val="bullet"/>
      <w:lvlText w:val="•"/>
      <w:lvlJc w:val="left"/>
      <w:pPr>
        <w:ind w:left="5711" w:hanging="360"/>
      </w:pPr>
      <w:rPr>
        <w:rFonts w:hint="default"/>
        <w:lang w:val="pl-PL" w:eastAsia="pl-PL" w:bidi="pl-PL"/>
      </w:rPr>
    </w:lvl>
    <w:lvl w:ilvl="7" w:tplc="238E5620">
      <w:numFmt w:val="bullet"/>
      <w:lvlText w:val="•"/>
      <w:lvlJc w:val="left"/>
      <w:pPr>
        <w:ind w:left="6513" w:hanging="360"/>
      </w:pPr>
      <w:rPr>
        <w:rFonts w:hint="default"/>
        <w:lang w:val="pl-PL" w:eastAsia="pl-PL" w:bidi="pl-PL"/>
      </w:rPr>
    </w:lvl>
    <w:lvl w:ilvl="8" w:tplc="830CF68C">
      <w:numFmt w:val="bullet"/>
      <w:lvlText w:val="•"/>
      <w:lvlJc w:val="left"/>
      <w:pPr>
        <w:ind w:left="7315" w:hanging="360"/>
      </w:pPr>
      <w:rPr>
        <w:rFonts w:hint="default"/>
        <w:lang w:val="pl-PL" w:eastAsia="pl-PL" w:bidi="pl-PL"/>
      </w:rPr>
    </w:lvl>
  </w:abstractNum>
  <w:abstractNum w:abstractNumId="262" w15:restartNumberingAfterBreak="0">
    <w:nsid w:val="2C89488E"/>
    <w:multiLevelType w:val="hybridMultilevel"/>
    <w:tmpl w:val="45CAB1E0"/>
    <w:lvl w:ilvl="0" w:tplc="84ECBF0C">
      <w:numFmt w:val="bullet"/>
      <w:lvlText w:val=""/>
      <w:lvlJc w:val="left"/>
      <w:pPr>
        <w:ind w:left="1020" w:hanging="456"/>
      </w:pPr>
      <w:rPr>
        <w:rFonts w:ascii="Symbol" w:eastAsia="Symbol" w:hAnsi="Symbol" w:cs="Symbol" w:hint="default"/>
        <w:w w:val="100"/>
        <w:sz w:val="22"/>
        <w:szCs w:val="22"/>
        <w:lang w:val="pl-PL" w:eastAsia="pl-PL" w:bidi="pl-PL"/>
      </w:rPr>
    </w:lvl>
    <w:lvl w:ilvl="1" w:tplc="B1CEC4A0">
      <w:numFmt w:val="bullet"/>
      <w:lvlText w:val="•"/>
      <w:lvlJc w:val="left"/>
      <w:pPr>
        <w:ind w:left="1809" w:hanging="456"/>
      </w:pPr>
      <w:rPr>
        <w:rFonts w:hint="default"/>
        <w:lang w:val="pl-PL" w:eastAsia="pl-PL" w:bidi="pl-PL"/>
      </w:rPr>
    </w:lvl>
    <w:lvl w:ilvl="2" w:tplc="DE506698">
      <w:numFmt w:val="bullet"/>
      <w:lvlText w:val="•"/>
      <w:lvlJc w:val="left"/>
      <w:pPr>
        <w:ind w:left="2599" w:hanging="456"/>
      </w:pPr>
      <w:rPr>
        <w:rFonts w:hint="default"/>
        <w:lang w:val="pl-PL" w:eastAsia="pl-PL" w:bidi="pl-PL"/>
      </w:rPr>
    </w:lvl>
    <w:lvl w:ilvl="3" w:tplc="3F4C8FF0">
      <w:numFmt w:val="bullet"/>
      <w:lvlText w:val="•"/>
      <w:lvlJc w:val="left"/>
      <w:pPr>
        <w:ind w:left="3389" w:hanging="456"/>
      </w:pPr>
      <w:rPr>
        <w:rFonts w:hint="default"/>
        <w:lang w:val="pl-PL" w:eastAsia="pl-PL" w:bidi="pl-PL"/>
      </w:rPr>
    </w:lvl>
    <w:lvl w:ilvl="4" w:tplc="773EEA36">
      <w:numFmt w:val="bullet"/>
      <w:lvlText w:val="•"/>
      <w:lvlJc w:val="left"/>
      <w:pPr>
        <w:ind w:left="4179" w:hanging="456"/>
      </w:pPr>
      <w:rPr>
        <w:rFonts w:hint="default"/>
        <w:lang w:val="pl-PL" w:eastAsia="pl-PL" w:bidi="pl-PL"/>
      </w:rPr>
    </w:lvl>
    <w:lvl w:ilvl="5" w:tplc="9B6E5B2C">
      <w:numFmt w:val="bullet"/>
      <w:lvlText w:val="•"/>
      <w:lvlJc w:val="left"/>
      <w:pPr>
        <w:ind w:left="4969" w:hanging="456"/>
      </w:pPr>
      <w:rPr>
        <w:rFonts w:hint="default"/>
        <w:lang w:val="pl-PL" w:eastAsia="pl-PL" w:bidi="pl-PL"/>
      </w:rPr>
    </w:lvl>
    <w:lvl w:ilvl="6" w:tplc="00CCD5FA">
      <w:numFmt w:val="bullet"/>
      <w:lvlText w:val="•"/>
      <w:lvlJc w:val="left"/>
      <w:pPr>
        <w:ind w:left="5759" w:hanging="456"/>
      </w:pPr>
      <w:rPr>
        <w:rFonts w:hint="default"/>
        <w:lang w:val="pl-PL" w:eastAsia="pl-PL" w:bidi="pl-PL"/>
      </w:rPr>
    </w:lvl>
    <w:lvl w:ilvl="7" w:tplc="79982ADA">
      <w:numFmt w:val="bullet"/>
      <w:lvlText w:val="•"/>
      <w:lvlJc w:val="left"/>
      <w:pPr>
        <w:ind w:left="6549" w:hanging="456"/>
      </w:pPr>
      <w:rPr>
        <w:rFonts w:hint="default"/>
        <w:lang w:val="pl-PL" w:eastAsia="pl-PL" w:bidi="pl-PL"/>
      </w:rPr>
    </w:lvl>
    <w:lvl w:ilvl="8" w:tplc="780E2C8A">
      <w:numFmt w:val="bullet"/>
      <w:lvlText w:val="•"/>
      <w:lvlJc w:val="left"/>
      <w:pPr>
        <w:ind w:left="7339" w:hanging="456"/>
      </w:pPr>
      <w:rPr>
        <w:rFonts w:hint="default"/>
        <w:lang w:val="pl-PL" w:eastAsia="pl-PL" w:bidi="pl-PL"/>
      </w:rPr>
    </w:lvl>
  </w:abstractNum>
  <w:abstractNum w:abstractNumId="263" w15:restartNumberingAfterBreak="0">
    <w:nsid w:val="2C9E560C"/>
    <w:multiLevelType w:val="hybridMultilevel"/>
    <w:tmpl w:val="A210A908"/>
    <w:lvl w:ilvl="0" w:tplc="1C80DFFA">
      <w:numFmt w:val="bullet"/>
      <w:lvlText w:val=""/>
      <w:lvlJc w:val="left"/>
      <w:pPr>
        <w:ind w:left="893" w:hanging="360"/>
      </w:pPr>
      <w:rPr>
        <w:rFonts w:ascii="Symbol" w:eastAsia="Symbol" w:hAnsi="Symbol" w:cs="Symbol" w:hint="default"/>
        <w:w w:val="100"/>
        <w:sz w:val="22"/>
        <w:szCs w:val="22"/>
        <w:lang w:val="pl-PL" w:eastAsia="pl-PL" w:bidi="pl-PL"/>
      </w:rPr>
    </w:lvl>
    <w:lvl w:ilvl="1" w:tplc="0FFEDCFC">
      <w:numFmt w:val="bullet"/>
      <w:lvlText w:val="•"/>
      <w:lvlJc w:val="left"/>
      <w:pPr>
        <w:ind w:left="1701" w:hanging="360"/>
      </w:pPr>
      <w:rPr>
        <w:rFonts w:hint="default"/>
        <w:lang w:val="pl-PL" w:eastAsia="pl-PL" w:bidi="pl-PL"/>
      </w:rPr>
    </w:lvl>
    <w:lvl w:ilvl="2" w:tplc="588A114C">
      <w:numFmt w:val="bullet"/>
      <w:lvlText w:val="•"/>
      <w:lvlJc w:val="left"/>
      <w:pPr>
        <w:ind w:left="2503" w:hanging="360"/>
      </w:pPr>
      <w:rPr>
        <w:rFonts w:hint="default"/>
        <w:lang w:val="pl-PL" w:eastAsia="pl-PL" w:bidi="pl-PL"/>
      </w:rPr>
    </w:lvl>
    <w:lvl w:ilvl="3" w:tplc="DE423C94">
      <w:numFmt w:val="bullet"/>
      <w:lvlText w:val="•"/>
      <w:lvlJc w:val="left"/>
      <w:pPr>
        <w:ind w:left="3305" w:hanging="360"/>
      </w:pPr>
      <w:rPr>
        <w:rFonts w:hint="default"/>
        <w:lang w:val="pl-PL" w:eastAsia="pl-PL" w:bidi="pl-PL"/>
      </w:rPr>
    </w:lvl>
    <w:lvl w:ilvl="4" w:tplc="6C42A61A">
      <w:numFmt w:val="bullet"/>
      <w:lvlText w:val="•"/>
      <w:lvlJc w:val="left"/>
      <w:pPr>
        <w:ind w:left="4107" w:hanging="360"/>
      </w:pPr>
      <w:rPr>
        <w:rFonts w:hint="default"/>
        <w:lang w:val="pl-PL" w:eastAsia="pl-PL" w:bidi="pl-PL"/>
      </w:rPr>
    </w:lvl>
    <w:lvl w:ilvl="5" w:tplc="E5BAD29E">
      <w:numFmt w:val="bullet"/>
      <w:lvlText w:val="•"/>
      <w:lvlJc w:val="left"/>
      <w:pPr>
        <w:ind w:left="4909" w:hanging="360"/>
      </w:pPr>
      <w:rPr>
        <w:rFonts w:hint="default"/>
        <w:lang w:val="pl-PL" w:eastAsia="pl-PL" w:bidi="pl-PL"/>
      </w:rPr>
    </w:lvl>
    <w:lvl w:ilvl="6" w:tplc="8EDC00F2">
      <w:numFmt w:val="bullet"/>
      <w:lvlText w:val="•"/>
      <w:lvlJc w:val="left"/>
      <w:pPr>
        <w:ind w:left="5711" w:hanging="360"/>
      </w:pPr>
      <w:rPr>
        <w:rFonts w:hint="default"/>
        <w:lang w:val="pl-PL" w:eastAsia="pl-PL" w:bidi="pl-PL"/>
      </w:rPr>
    </w:lvl>
    <w:lvl w:ilvl="7" w:tplc="BE30D862">
      <w:numFmt w:val="bullet"/>
      <w:lvlText w:val="•"/>
      <w:lvlJc w:val="left"/>
      <w:pPr>
        <w:ind w:left="6513" w:hanging="360"/>
      </w:pPr>
      <w:rPr>
        <w:rFonts w:hint="default"/>
        <w:lang w:val="pl-PL" w:eastAsia="pl-PL" w:bidi="pl-PL"/>
      </w:rPr>
    </w:lvl>
    <w:lvl w:ilvl="8" w:tplc="A49A15BA">
      <w:numFmt w:val="bullet"/>
      <w:lvlText w:val="•"/>
      <w:lvlJc w:val="left"/>
      <w:pPr>
        <w:ind w:left="7315" w:hanging="360"/>
      </w:pPr>
      <w:rPr>
        <w:rFonts w:hint="default"/>
        <w:lang w:val="pl-PL" w:eastAsia="pl-PL" w:bidi="pl-PL"/>
      </w:rPr>
    </w:lvl>
  </w:abstractNum>
  <w:abstractNum w:abstractNumId="264" w15:restartNumberingAfterBreak="0">
    <w:nsid w:val="2CC54E37"/>
    <w:multiLevelType w:val="hybridMultilevel"/>
    <w:tmpl w:val="9E42E632"/>
    <w:lvl w:ilvl="0" w:tplc="93BE6FE4">
      <w:numFmt w:val="bullet"/>
      <w:lvlText w:val=""/>
      <w:lvlJc w:val="left"/>
      <w:pPr>
        <w:ind w:left="830" w:hanging="360"/>
      </w:pPr>
      <w:rPr>
        <w:rFonts w:ascii="Symbol" w:eastAsia="Symbol" w:hAnsi="Symbol" w:cs="Symbol" w:hint="default"/>
        <w:w w:val="100"/>
        <w:sz w:val="22"/>
        <w:szCs w:val="22"/>
        <w:lang w:val="pl-PL" w:eastAsia="pl-PL" w:bidi="pl-PL"/>
      </w:rPr>
    </w:lvl>
    <w:lvl w:ilvl="1" w:tplc="0F1E44CC">
      <w:numFmt w:val="bullet"/>
      <w:lvlText w:val="•"/>
      <w:lvlJc w:val="left"/>
      <w:pPr>
        <w:ind w:left="1676" w:hanging="360"/>
      </w:pPr>
      <w:rPr>
        <w:rFonts w:hint="default"/>
        <w:lang w:val="pl-PL" w:eastAsia="pl-PL" w:bidi="pl-PL"/>
      </w:rPr>
    </w:lvl>
    <w:lvl w:ilvl="2" w:tplc="9120181A">
      <w:numFmt w:val="bullet"/>
      <w:lvlText w:val="•"/>
      <w:lvlJc w:val="left"/>
      <w:pPr>
        <w:ind w:left="2513" w:hanging="360"/>
      </w:pPr>
      <w:rPr>
        <w:rFonts w:hint="default"/>
        <w:lang w:val="pl-PL" w:eastAsia="pl-PL" w:bidi="pl-PL"/>
      </w:rPr>
    </w:lvl>
    <w:lvl w:ilvl="3" w:tplc="03B8F74A">
      <w:numFmt w:val="bullet"/>
      <w:lvlText w:val="•"/>
      <w:lvlJc w:val="left"/>
      <w:pPr>
        <w:ind w:left="3350" w:hanging="360"/>
      </w:pPr>
      <w:rPr>
        <w:rFonts w:hint="default"/>
        <w:lang w:val="pl-PL" w:eastAsia="pl-PL" w:bidi="pl-PL"/>
      </w:rPr>
    </w:lvl>
    <w:lvl w:ilvl="4" w:tplc="66008ED0">
      <w:numFmt w:val="bullet"/>
      <w:lvlText w:val="•"/>
      <w:lvlJc w:val="left"/>
      <w:pPr>
        <w:ind w:left="4186" w:hanging="360"/>
      </w:pPr>
      <w:rPr>
        <w:rFonts w:hint="default"/>
        <w:lang w:val="pl-PL" w:eastAsia="pl-PL" w:bidi="pl-PL"/>
      </w:rPr>
    </w:lvl>
    <w:lvl w:ilvl="5" w:tplc="32B6D394">
      <w:numFmt w:val="bullet"/>
      <w:lvlText w:val="•"/>
      <w:lvlJc w:val="left"/>
      <w:pPr>
        <w:ind w:left="5023" w:hanging="360"/>
      </w:pPr>
      <w:rPr>
        <w:rFonts w:hint="default"/>
        <w:lang w:val="pl-PL" w:eastAsia="pl-PL" w:bidi="pl-PL"/>
      </w:rPr>
    </w:lvl>
    <w:lvl w:ilvl="6" w:tplc="62B09094">
      <w:numFmt w:val="bullet"/>
      <w:lvlText w:val="•"/>
      <w:lvlJc w:val="left"/>
      <w:pPr>
        <w:ind w:left="5860" w:hanging="360"/>
      </w:pPr>
      <w:rPr>
        <w:rFonts w:hint="default"/>
        <w:lang w:val="pl-PL" w:eastAsia="pl-PL" w:bidi="pl-PL"/>
      </w:rPr>
    </w:lvl>
    <w:lvl w:ilvl="7" w:tplc="F91E97C4">
      <w:numFmt w:val="bullet"/>
      <w:lvlText w:val="•"/>
      <w:lvlJc w:val="left"/>
      <w:pPr>
        <w:ind w:left="6696" w:hanging="360"/>
      </w:pPr>
      <w:rPr>
        <w:rFonts w:hint="default"/>
        <w:lang w:val="pl-PL" w:eastAsia="pl-PL" w:bidi="pl-PL"/>
      </w:rPr>
    </w:lvl>
    <w:lvl w:ilvl="8" w:tplc="C08E7CE0">
      <w:numFmt w:val="bullet"/>
      <w:lvlText w:val="•"/>
      <w:lvlJc w:val="left"/>
      <w:pPr>
        <w:ind w:left="7533" w:hanging="360"/>
      </w:pPr>
      <w:rPr>
        <w:rFonts w:hint="default"/>
        <w:lang w:val="pl-PL" w:eastAsia="pl-PL" w:bidi="pl-PL"/>
      </w:rPr>
    </w:lvl>
  </w:abstractNum>
  <w:abstractNum w:abstractNumId="265" w15:restartNumberingAfterBreak="0">
    <w:nsid w:val="2CE86D7E"/>
    <w:multiLevelType w:val="hybridMultilevel"/>
    <w:tmpl w:val="A2007D48"/>
    <w:lvl w:ilvl="0" w:tplc="A6F0B046">
      <w:numFmt w:val="bullet"/>
      <w:lvlText w:val=""/>
      <w:lvlJc w:val="left"/>
      <w:pPr>
        <w:ind w:left="875" w:hanging="360"/>
      </w:pPr>
      <w:rPr>
        <w:rFonts w:ascii="Symbol" w:eastAsia="Symbol" w:hAnsi="Symbol" w:cs="Symbol" w:hint="default"/>
        <w:w w:val="100"/>
        <w:sz w:val="22"/>
        <w:szCs w:val="22"/>
        <w:lang w:val="pl-PL" w:eastAsia="pl-PL" w:bidi="pl-PL"/>
      </w:rPr>
    </w:lvl>
    <w:lvl w:ilvl="1" w:tplc="1B6E9196">
      <w:numFmt w:val="bullet"/>
      <w:lvlText w:val="•"/>
      <w:lvlJc w:val="left"/>
      <w:pPr>
        <w:ind w:left="1713" w:hanging="360"/>
      </w:pPr>
      <w:rPr>
        <w:rFonts w:hint="default"/>
        <w:lang w:val="pl-PL" w:eastAsia="pl-PL" w:bidi="pl-PL"/>
      </w:rPr>
    </w:lvl>
    <w:lvl w:ilvl="2" w:tplc="AB880D28">
      <w:numFmt w:val="bullet"/>
      <w:lvlText w:val="•"/>
      <w:lvlJc w:val="left"/>
      <w:pPr>
        <w:ind w:left="2546" w:hanging="360"/>
      </w:pPr>
      <w:rPr>
        <w:rFonts w:hint="default"/>
        <w:lang w:val="pl-PL" w:eastAsia="pl-PL" w:bidi="pl-PL"/>
      </w:rPr>
    </w:lvl>
    <w:lvl w:ilvl="3" w:tplc="14B6D112">
      <w:numFmt w:val="bullet"/>
      <w:lvlText w:val="•"/>
      <w:lvlJc w:val="left"/>
      <w:pPr>
        <w:ind w:left="3379" w:hanging="360"/>
      </w:pPr>
      <w:rPr>
        <w:rFonts w:hint="default"/>
        <w:lang w:val="pl-PL" w:eastAsia="pl-PL" w:bidi="pl-PL"/>
      </w:rPr>
    </w:lvl>
    <w:lvl w:ilvl="4" w:tplc="1D00D502">
      <w:numFmt w:val="bullet"/>
      <w:lvlText w:val="•"/>
      <w:lvlJc w:val="left"/>
      <w:pPr>
        <w:ind w:left="4212" w:hanging="360"/>
      </w:pPr>
      <w:rPr>
        <w:rFonts w:hint="default"/>
        <w:lang w:val="pl-PL" w:eastAsia="pl-PL" w:bidi="pl-PL"/>
      </w:rPr>
    </w:lvl>
    <w:lvl w:ilvl="5" w:tplc="6A5E12F2">
      <w:numFmt w:val="bullet"/>
      <w:lvlText w:val="•"/>
      <w:lvlJc w:val="left"/>
      <w:pPr>
        <w:ind w:left="5046" w:hanging="360"/>
      </w:pPr>
      <w:rPr>
        <w:rFonts w:hint="default"/>
        <w:lang w:val="pl-PL" w:eastAsia="pl-PL" w:bidi="pl-PL"/>
      </w:rPr>
    </w:lvl>
    <w:lvl w:ilvl="6" w:tplc="1D1E474E">
      <w:numFmt w:val="bullet"/>
      <w:lvlText w:val="•"/>
      <w:lvlJc w:val="left"/>
      <w:pPr>
        <w:ind w:left="5879" w:hanging="360"/>
      </w:pPr>
      <w:rPr>
        <w:rFonts w:hint="default"/>
        <w:lang w:val="pl-PL" w:eastAsia="pl-PL" w:bidi="pl-PL"/>
      </w:rPr>
    </w:lvl>
    <w:lvl w:ilvl="7" w:tplc="0A16473E">
      <w:numFmt w:val="bullet"/>
      <w:lvlText w:val="•"/>
      <w:lvlJc w:val="left"/>
      <w:pPr>
        <w:ind w:left="6712" w:hanging="360"/>
      </w:pPr>
      <w:rPr>
        <w:rFonts w:hint="default"/>
        <w:lang w:val="pl-PL" w:eastAsia="pl-PL" w:bidi="pl-PL"/>
      </w:rPr>
    </w:lvl>
    <w:lvl w:ilvl="8" w:tplc="9E58058A">
      <w:numFmt w:val="bullet"/>
      <w:lvlText w:val="•"/>
      <w:lvlJc w:val="left"/>
      <w:pPr>
        <w:ind w:left="7545" w:hanging="360"/>
      </w:pPr>
      <w:rPr>
        <w:rFonts w:hint="default"/>
        <w:lang w:val="pl-PL" w:eastAsia="pl-PL" w:bidi="pl-PL"/>
      </w:rPr>
    </w:lvl>
  </w:abstractNum>
  <w:abstractNum w:abstractNumId="266" w15:restartNumberingAfterBreak="0">
    <w:nsid w:val="2D264BCD"/>
    <w:multiLevelType w:val="hybridMultilevel"/>
    <w:tmpl w:val="8C565C96"/>
    <w:lvl w:ilvl="0" w:tplc="3BC204F6">
      <w:numFmt w:val="bullet"/>
      <w:lvlText w:val=""/>
      <w:lvlJc w:val="left"/>
      <w:pPr>
        <w:ind w:left="1020" w:hanging="456"/>
      </w:pPr>
      <w:rPr>
        <w:rFonts w:ascii="Symbol" w:eastAsia="Symbol" w:hAnsi="Symbol" w:cs="Symbol" w:hint="default"/>
        <w:w w:val="100"/>
        <w:sz w:val="22"/>
        <w:szCs w:val="22"/>
        <w:lang w:val="pl-PL" w:eastAsia="pl-PL" w:bidi="pl-PL"/>
      </w:rPr>
    </w:lvl>
    <w:lvl w:ilvl="1" w:tplc="91307728">
      <w:numFmt w:val="bullet"/>
      <w:lvlText w:val="•"/>
      <w:lvlJc w:val="left"/>
      <w:pPr>
        <w:ind w:left="1809" w:hanging="456"/>
      </w:pPr>
      <w:rPr>
        <w:rFonts w:hint="default"/>
        <w:lang w:val="pl-PL" w:eastAsia="pl-PL" w:bidi="pl-PL"/>
      </w:rPr>
    </w:lvl>
    <w:lvl w:ilvl="2" w:tplc="D0000CC2">
      <w:numFmt w:val="bullet"/>
      <w:lvlText w:val="•"/>
      <w:lvlJc w:val="left"/>
      <w:pPr>
        <w:ind w:left="2599" w:hanging="456"/>
      </w:pPr>
      <w:rPr>
        <w:rFonts w:hint="default"/>
        <w:lang w:val="pl-PL" w:eastAsia="pl-PL" w:bidi="pl-PL"/>
      </w:rPr>
    </w:lvl>
    <w:lvl w:ilvl="3" w:tplc="B7769C4C">
      <w:numFmt w:val="bullet"/>
      <w:lvlText w:val="•"/>
      <w:lvlJc w:val="left"/>
      <w:pPr>
        <w:ind w:left="3389" w:hanging="456"/>
      </w:pPr>
      <w:rPr>
        <w:rFonts w:hint="default"/>
        <w:lang w:val="pl-PL" w:eastAsia="pl-PL" w:bidi="pl-PL"/>
      </w:rPr>
    </w:lvl>
    <w:lvl w:ilvl="4" w:tplc="7794CD4A">
      <w:numFmt w:val="bullet"/>
      <w:lvlText w:val="•"/>
      <w:lvlJc w:val="left"/>
      <w:pPr>
        <w:ind w:left="4179" w:hanging="456"/>
      </w:pPr>
      <w:rPr>
        <w:rFonts w:hint="default"/>
        <w:lang w:val="pl-PL" w:eastAsia="pl-PL" w:bidi="pl-PL"/>
      </w:rPr>
    </w:lvl>
    <w:lvl w:ilvl="5" w:tplc="3292589C">
      <w:numFmt w:val="bullet"/>
      <w:lvlText w:val="•"/>
      <w:lvlJc w:val="left"/>
      <w:pPr>
        <w:ind w:left="4969" w:hanging="456"/>
      </w:pPr>
      <w:rPr>
        <w:rFonts w:hint="default"/>
        <w:lang w:val="pl-PL" w:eastAsia="pl-PL" w:bidi="pl-PL"/>
      </w:rPr>
    </w:lvl>
    <w:lvl w:ilvl="6" w:tplc="E33AD6D8">
      <w:numFmt w:val="bullet"/>
      <w:lvlText w:val="•"/>
      <w:lvlJc w:val="left"/>
      <w:pPr>
        <w:ind w:left="5759" w:hanging="456"/>
      </w:pPr>
      <w:rPr>
        <w:rFonts w:hint="default"/>
        <w:lang w:val="pl-PL" w:eastAsia="pl-PL" w:bidi="pl-PL"/>
      </w:rPr>
    </w:lvl>
    <w:lvl w:ilvl="7" w:tplc="B386AE7C">
      <w:numFmt w:val="bullet"/>
      <w:lvlText w:val="•"/>
      <w:lvlJc w:val="left"/>
      <w:pPr>
        <w:ind w:left="6549" w:hanging="456"/>
      </w:pPr>
      <w:rPr>
        <w:rFonts w:hint="default"/>
        <w:lang w:val="pl-PL" w:eastAsia="pl-PL" w:bidi="pl-PL"/>
      </w:rPr>
    </w:lvl>
    <w:lvl w:ilvl="8" w:tplc="482C37A8">
      <w:numFmt w:val="bullet"/>
      <w:lvlText w:val="•"/>
      <w:lvlJc w:val="left"/>
      <w:pPr>
        <w:ind w:left="7339" w:hanging="456"/>
      </w:pPr>
      <w:rPr>
        <w:rFonts w:hint="default"/>
        <w:lang w:val="pl-PL" w:eastAsia="pl-PL" w:bidi="pl-PL"/>
      </w:rPr>
    </w:lvl>
  </w:abstractNum>
  <w:abstractNum w:abstractNumId="267" w15:restartNumberingAfterBreak="0">
    <w:nsid w:val="2E0943D4"/>
    <w:multiLevelType w:val="hybridMultilevel"/>
    <w:tmpl w:val="B0287B2E"/>
    <w:lvl w:ilvl="0" w:tplc="FC04C784">
      <w:numFmt w:val="bullet"/>
      <w:lvlText w:val=""/>
      <w:lvlJc w:val="left"/>
      <w:pPr>
        <w:ind w:left="873" w:hanging="360"/>
      </w:pPr>
      <w:rPr>
        <w:rFonts w:ascii="Symbol" w:eastAsia="Symbol" w:hAnsi="Symbol" w:cs="Symbol" w:hint="default"/>
        <w:w w:val="100"/>
        <w:sz w:val="22"/>
        <w:szCs w:val="22"/>
        <w:lang w:val="pl-PL" w:eastAsia="pl-PL" w:bidi="pl-PL"/>
      </w:rPr>
    </w:lvl>
    <w:lvl w:ilvl="1" w:tplc="9A9E4880">
      <w:numFmt w:val="bullet"/>
      <w:lvlText w:val="•"/>
      <w:lvlJc w:val="left"/>
      <w:pPr>
        <w:ind w:left="1698" w:hanging="360"/>
      </w:pPr>
      <w:rPr>
        <w:rFonts w:hint="default"/>
        <w:lang w:val="pl-PL" w:eastAsia="pl-PL" w:bidi="pl-PL"/>
      </w:rPr>
    </w:lvl>
    <w:lvl w:ilvl="2" w:tplc="AA1EAA9C">
      <w:numFmt w:val="bullet"/>
      <w:lvlText w:val="•"/>
      <w:lvlJc w:val="left"/>
      <w:pPr>
        <w:ind w:left="2516" w:hanging="360"/>
      </w:pPr>
      <w:rPr>
        <w:rFonts w:hint="default"/>
        <w:lang w:val="pl-PL" w:eastAsia="pl-PL" w:bidi="pl-PL"/>
      </w:rPr>
    </w:lvl>
    <w:lvl w:ilvl="3" w:tplc="B05896BA">
      <w:numFmt w:val="bullet"/>
      <w:lvlText w:val="•"/>
      <w:lvlJc w:val="left"/>
      <w:pPr>
        <w:ind w:left="3334" w:hanging="360"/>
      </w:pPr>
      <w:rPr>
        <w:rFonts w:hint="default"/>
        <w:lang w:val="pl-PL" w:eastAsia="pl-PL" w:bidi="pl-PL"/>
      </w:rPr>
    </w:lvl>
    <w:lvl w:ilvl="4" w:tplc="CB6EB5D0">
      <w:numFmt w:val="bullet"/>
      <w:lvlText w:val="•"/>
      <w:lvlJc w:val="left"/>
      <w:pPr>
        <w:ind w:left="4153" w:hanging="360"/>
      </w:pPr>
      <w:rPr>
        <w:rFonts w:hint="default"/>
        <w:lang w:val="pl-PL" w:eastAsia="pl-PL" w:bidi="pl-PL"/>
      </w:rPr>
    </w:lvl>
    <w:lvl w:ilvl="5" w:tplc="A04CEBCA">
      <w:numFmt w:val="bullet"/>
      <w:lvlText w:val="•"/>
      <w:lvlJc w:val="left"/>
      <w:pPr>
        <w:ind w:left="4971" w:hanging="360"/>
      </w:pPr>
      <w:rPr>
        <w:rFonts w:hint="default"/>
        <w:lang w:val="pl-PL" w:eastAsia="pl-PL" w:bidi="pl-PL"/>
      </w:rPr>
    </w:lvl>
    <w:lvl w:ilvl="6" w:tplc="4DFC2CEC">
      <w:numFmt w:val="bullet"/>
      <w:lvlText w:val="•"/>
      <w:lvlJc w:val="left"/>
      <w:pPr>
        <w:ind w:left="5789" w:hanging="360"/>
      </w:pPr>
      <w:rPr>
        <w:rFonts w:hint="default"/>
        <w:lang w:val="pl-PL" w:eastAsia="pl-PL" w:bidi="pl-PL"/>
      </w:rPr>
    </w:lvl>
    <w:lvl w:ilvl="7" w:tplc="C492A94C">
      <w:numFmt w:val="bullet"/>
      <w:lvlText w:val="•"/>
      <w:lvlJc w:val="left"/>
      <w:pPr>
        <w:ind w:left="6608" w:hanging="360"/>
      </w:pPr>
      <w:rPr>
        <w:rFonts w:hint="default"/>
        <w:lang w:val="pl-PL" w:eastAsia="pl-PL" w:bidi="pl-PL"/>
      </w:rPr>
    </w:lvl>
    <w:lvl w:ilvl="8" w:tplc="7D64DA24">
      <w:numFmt w:val="bullet"/>
      <w:lvlText w:val="•"/>
      <w:lvlJc w:val="left"/>
      <w:pPr>
        <w:ind w:left="7426" w:hanging="360"/>
      </w:pPr>
      <w:rPr>
        <w:rFonts w:hint="default"/>
        <w:lang w:val="pl-PL" w:eastAsia="pl-PL" w:bidi="pl-PL"/>
      </w:rPr>
    </w:lvl>
  </w:abstractNum>
  <w:abstractNum w:abstractNumId="268" w15:restartNumberingAfterBreak="0">
    <w:nsid w:val="2E6C2644"/>
    <w:multiLevelType w:val="hybridMultilevel"/>
    <w:tmpl w:val="7812DE12"/>
    <w:lvl w:ilvl="0" w:tplc="18D06C40">
      <w:numFmt w:val="bullet"/>
      <w:lvlText w:val=""/>
      <w:lvlJc w:val="left"/>
      <w:pPr>
        <w:ind w:left="609" w:hanging="360"/>
      </w:pPr>
      <w:rPr>
        <w:rFonts w:ascii="Symbol" w:eastAsia="Symbol" w:hAnsi="Symbol" w:cs="Symbol" w:hint="default"/>
        <w:w w:val="100"/>
        <w:sz w:val="22"/>
        <w:szCs w:val="22"/>
        <w:lang w:val="pl-PL" w:eastAsia="pl-PL" w:bidi="pl-PL"/>
      </w:rPr>
    </w:lvl>
    <w:lvl w:ilvl="1" w:tplc="63A2A0DC">
      <w:numFmt w:val="bullet"/>
      <w:lvlText w:val="•"/>
      <w:lvlJc w:val="left"/>
      <w:pPr>
        <w:ind w:left="1431" w:hanging="360"/>
      </w:pPr>
      <w:rPr>
        <w:rFonts w:hint="default"/>
        <w:lang w:val="pl-PL" w:eastAsia="pl-PL" w:bidi="pl-PL"/>
      </w:rPr>
    </w:lvl>
    <w:lvl w:ilvl="2" w:tplc="A462BEAC">
      <w:numFmt w:val="bullet"/>
      <w:lvlText w:val="•"/>
      <w:lvlJc w:val="left"/>
      <w:pPr>
        <w:ind w:left="2263" w:hanging="360"/>
      </w:pPr>
      <w:rPr>
        <w:rFonts w:hint="default"/>
        <w:lang w:val="pl-PL" w:eastAsia="pl-PL" w:bidi="pl-PL"/>
      </w:rPr>
    </w:lvl>
    <w:lvl w:ilvl="3" w:tplc="3EBC4264">
      <w:numFmt w:val="bullet"/>
      <w:lvlText w:val="•"/>
      <w:lvlJc w:val="left"/>
      <w:pPr>
        <w:ind w:left="3095" w:hanging="360"/>
      </w:pPr>
      <w:rPr>
        <w:rFonts w:hint="default"/>
        <w:lang w:val="pl-PL" w:eastAsia="pl-PL" w:bidi="pl-PL"/>
      </w:rPr>
    </w:lvl>
    <w:lvl w:ilvl="4" w:tplc="67EA14A8">
      <w:numFmt w:val="bullet"/>
      <w:lvlText w:val="•"/>
      <w:lvlJc w:val="left"/>
      <w:pPr>
        <w:ind w:left="3926" w:hanging="360"/>
      </w:pPr>
      <w:rPr>
        <w:rFonts w:hint="default"/>
        <w:lang w:val="pl-PL" w:eastAsia="pl-PL" w:bidi="pl-PL"/>
      </w:rPr>
    </w:lvl>
    <w:lvl w:ilvl="5" w:tplc="F71C9EB0">
      <w:numFmt w:val="bullet"/>
      <w:lvlText w:val="•"/>
      <w:lvlJc w:val="left"/>
      <w:pPr>
        <w:ind w:left="4758" w:hanging="360"/>
      </w:pPr>
      <w:rPr>
        <w:rFonts w:hint="default"/>
        <w:lang w:val="pl-PL" w:eastAsia="pl-PL" w:bidi="pl-PL"/>
      </w:rPr>
    </w:lvl>
    <w:lvl w:ilvl="6" w:tplc="44BAFDD4">
      <w:numFmt w:val="bullet"/>
      <w:lvlText w:val="•"/>
      <w:lvlJc w:val="left"/>
      <w:pPr>
        <w:ind w:left="5590" w:hanging="360"/>
      </w:pPr>
      <w:rPr>
        <w:rFonts w:hint="default"/>
        <w:lang w:val="pl-PL" w:eastAsia="pl-PL" w:bidi="pl-PL"/>
      </w:rPr>
    </w:lvl>
    <w:lvl w:ilvl="7" w:tplc="596CE8B0">
      <w:numFmt w:val="bullet"/>
      <w:lvlText w:val="•"/>
      <w:lvlJc w:val="left"/>
      <w:pPr>
        <w:ind w:left="6421" w:hanging="360"/>
      </w:pPr>
      <w:rPr>
        <w:rFonts w:hint="default"/>
        <w:lang w:val="pl-PL" w:eastAsia="pl-PL" w:bidi="pl-PL"/>
      </w:rPr>
    </w:lvl>
    <w:lvl w:ilvl="8" w:tplc="3DFC78E4">
      <w:numFmt w:val="bullet"/>
      <w:lvlText w:val="•"/>
      <w:lvlJc w:val="left"/>
      <w:pPr>
        <w:ind w:left="7253" w:hanging="360"/>
      </w:pPr>
      <w:rPr>
        <w:rFonts w:hint="default"/>
        <w:lang w:val="pl-PL" w:eastAsia="pl-PL" w:bidi="pl-PL"/>
      </w:rPr>
    </w:lvl>
  </w:abstractNum>
  <w:abstractNum w:abstractNumId="269" w15:restartNumberingAfterBreak="0">
    <w:nsid w:val="2E750257"/>
    <w:multiLevelType w:val="hybridMultilevel"/>
    <w:tmpl w:val="EA624FCA"/>
    <w:lvl w:ilvl="0" w:tplc="7B889F6E">
      <w:numFmt w:val="bullet"/>
      <w:lvlText w:val=""/>
      <w:lvlJc w:val="left"/>
      <w:pPr>
        <w:ind w:left="941" w:hanging="360"/>
      </w:pPr>
      <w:rPr>
        <w:rFonts w:ascii="Symbol" w:eastAsia="Symbol" w:hAnsi="Symbol" w:cs="Symbol" w:hint="default"/>
        <w:w w:val="100"/>
        <w:sz w:val="22"/>
        <w:szCs w:val="22"/>
        <w:lang w:val="pl-PL" w:eastAsia="pl-PL" w:bidi="pl-PL"/>
      </w:rPr>
    </w:lvl>
    <w:lvl w:ilvl="1" w:tplc="C930D18C">
      <w:numFmt w:val="bullet"/>
      <w:lvlText w:val="•"/>
      <w:lvlJc w:val="left"/>
      <w:pPr>
        <w:ind w:left="1737" w:hanging="360"/>
      </w:pPr>
      <w:rPr>
        <w:rFonts w:hint="default"/>
        <w:lang w:val="pl-PL" w:eastAsia="pl-PL" w:bidi="pl-PL"/>
      </w:rPr>
    </w:lvl>
    <w:lvl w:ilvl="2" w:tplc="5D1A0514">
      <w:numFmt w:val="bullet"/>
      <w:lvlText w:val="•"/>
      <w:lvlJc w:val="left"/>
      <w:pPr>
        <w:ind w:left="2535" w:hanging="360"/>
      </w:pPr>
      <w:rPr>
        <w:rFonts w:hint="default"/>
        <w:lang w:val="pl-PL" w:eastAsia="pl-PL" w:bidi="pl-PL"/>
      </w:rPr>
    </w:lvl>
    <w:lvl w:ilvl="3" w:tplc="10DE80FE">
      <w:numFmt w:val="bullet"/>
      <w:lvlText w:val="•"/>
      <w:lvlJc w:val="left"/>
      <w:pPr>
        <w:ind w:left="3333" w:hanging="360"/>
      </w:pPr>
      <w:rPr>
        <w:rFonts w:hint="default"/>
        <w:lang w:val="pl-PL" w:eastAsia="pl-PL" w:bidi="pl-PL"/>
      </w:rPr>
    </w:lvl>
    <w:lvl w:ilvl="4" w:tplc="1EFAA606">
      <w:numFmt w:val="bullet"/>
      <w:lvlText w:val="•"/>
      <w:lvlJc w:val="left"/>
      <w:pPr>
        <w:ind w:left="4131" w:hanging="360"/>
      </w:pPr>
      <w:rPr>
        <w:rFonts w:hint="default"/>
        <w:lang w:val="pl-PL" w:eastAsia="pl-PL" w:bidi="pl-PL"/>
      </w:rPr>
    </w:lvl>
    <w:lvl w:ilvl="5" w:tplc="C53E5EF4">
      <w:numFmt w:val="bullet"/>
      <w:lvlText w:val="•"/>
      <w:lvlJc w:val="left"/>
      <w:pPr>
        <w:ind w:left="4929" w:hanging="360"/>
      </w:pPr>
      <w:rPr>
        <w:rFonts w:hint="default"/>
        <w:lang w:val="pl-PL" w:eastAsia="pl-PL" w:bidi="pl-PL"/>
      </w:rPr>
    </w:lvl>
    <w:lvl w:ilvl="6" w:tplc="4B78B062">
      <w:numFmt w:val="bullet"/>
      <w:lvlText w:val="•"/>
      <w:lvlJc w:val="left"/>
      <w:pPr>
        <w:ind w:left="5727" w:hanging="360"/>
      </w:pPr>
      <w:rPr>
        <w:rFonts w:hint="default"/>
        <w:lang w:val="pl-PL" w:eastAsia="pl-PL" w:bidi="pl-PL"/>
      </w:rPr>
    </w:lvl>
    <w:lvl w:ilvl="7" w:tplc="3E2EE996">
      <w:numFmt w:val="bullet"/>
      <w:lvlText w:val="•"/>
      <w:lvlJc w:val="left"/>
      <w:pPr>
        <w:ind w:left="6525" w:hanging="360"/>
      </w:pPr>
      <w:rPr>
        <w:rFonts w:hint="default"/>
        <w:lang w:val="pl-PL" w:eastAsia="pl-PL" w:bidi="pl-PL"/>
      </w:rPr>
    </w:lvl>
    <w:lvl w:ilvl="8" w:tplc="E4B0DCEA">
      <w:numFmt w:val="bullet"/>
      <w:lvlText w:val="•"/>
      <w:lvlJc w:val="left"/>
      <w:pPr>
        <w:ind w:left="7323" w:hanging="360"/>
      </w:pPr>
      <w:rPr>
        <w:rFonts w:hint="default"/>
        <w:lang w:val="pl-PL" w:eastAsia="pl-PL" w:bidi="pl-PL"/>
      </w:rPr>
    </w:lvl>
  </w:abstractNum>
  <w:abstractNum w:abstractNumId="270" w15:restartNumberingAfterBreak="0">
    <w:nsid w:val="2E801C69"/>
    <w:multiLevelType w:val="multilevel"/>
    <w:tmpl w:val="63B242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1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sz w:val="18"/>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sz w:val="18"/>
      </w:rPr>
    </w:lvl>
    <w:lvl w:ilvl="8">
      <w:start w:val="1"/>
      <w:numFmt w:val="bullet"/>
      <w:lvlText w:val=""/>
      <w:lvlJc w:val="left"/>
      <w:pPr>
        <w:ind w:left="6480" w:hanging="360"/>
      </w:pPr>
      <w:rPr>
        <w:rFonts w:ascii="Wingdings" w:hAnsi="Wingdings" w:cs="Wingdings" w:hint="default"/>
      </w:rPr>
    </w:lvl>
  </w:abstractNum>
  <w:abstractNum w:abstractNumId="271" w15:restartNumberingAfterBreak="0">
    <w:nsid w:val="2E90765A"/>
    <w:multiLevelType w:val="hybridMultilevel"/>
    <w:tmpl w:val="536E3C7C"/>
    <w:lvl w:ilvl="0" w:tplc="F5E038E6">
      <w:numFmt w:val="bullet"/>
      <w:lvlText w:val=""/>
      <w:lvlJc w:val="left"/>
      <w:pPr>
        <w:ind w:left="609" w:hanging="360"/>
      </w:pPr>
      <w:rPr>
        <w:rFonts w:ascii="Symbol" w:eastAsia="Symbol" w:hAnsi="Symbol" w:cs="Symbol" w:hint="default"/>
        <w:w w:val="100"/>
        <w:sz w:val="22"/>
        <w:szCs w:val="22"/>
        <w:lang w:val="pl-PL" w:eastAsia="pl-PL" w:bidi="pl-PL"/>
      </w:rPr>
    </w:lvl>
    <w:lvl w:ilvl="1" w:tplc="53926766">
      <w:numFmt w:val="bullet"/>
      <w:lvlText w:val="•"/>
      <w:lvlJc w:val="left"/>
      <w:pPr>
        <w:ind w:left="1431" w:hanging="360"/>
      </w:pPr>
      <w:rPr>
        <w:rFonts w:hint="default"/>
        <w:lang w:val="pl-PL" w:eastAsia="pl-PL" w:bidi="pl-PL"/>
      </w:rPr>
    </w:lvl>
    <w:lvl w:ilvl="2" w:tplc="16EA6B72">
      <w:numFmt w:val="bullet"/>
      <w:lvlText w:val="•"/>
      <w:lvlJc w:val="left"/>
      <w:pPr>
        <w:ind w:left="2263" w:hanging="360"/>
      </w:pPr>
      <w:rPr>
        <w:rFonts w:hint="default"/>
        <w:lang w:val="pl-PL" w:eastAsia="pl-PL" w:bidi="pl-PL"/>
      </w:rPr>
    </w:lvl>
    <w:lvl w:ilvl="3" w:tplc="52A87052">
      <w:numFmt w:val="bullet"/>
      <w:lvlText w:val="•"/>
      <w:lvlJc w:val="left"/>
      <w:pPr>
        <w:ind w:left="3095" w:hanging="360"/>
      </w:pPr>
      <w:rPr>
        <w:rFonts w:hint="default"/>
        <w:lang w:val="pl-PL" w:eastAsia="pl-PL" w:bidi="pl-PL"/>
      </w:rPr>
    </w:lvl>
    <w:lvl w:ilvl="4" w:tplc="64A0E37C">
      <w:numFmt w:val="bullet"/>
      <w:lvlText w:val="•"/>
      <w:lvlJc w:val="left"/>
      <w:pPr>
        <w:ind w:left="3926" w:hanging="360"/>
      </w:pPr>
      <w:rPr>
        <w:rFonts w:hint="default"/>
        <w:lang w:val="pl-PL" w:eastAsia="pl-PL" w:bidi="pl-PL"/>
      </w:rPr>
    </w:lvl>
    <w:lvl w:ilvl="5" w:tplc="B5562DA2">
      <w:numFmt w:val="bullet"/>
      <w:lvlText w:val="•"/>
      <w:lvlJc w:val="left"/>
      <w:pPr>
        <w:ind w:left="4758" w:hanging="360"/>
      </w:pPr>
      <w:rPr>
        <w:rFonts w:hint="default"/>
        <w:lang w:val="pl-PL" w:eastAsia="pl-PL" w:bidi="pl-PL"/>
      </w:rPr>
    </w:lvl>
    <w:lvl w:ilvl="6" w:tplc="1C1CDD0A">
      <w:numFmt w:val="bullet"/>
      <w:lvlText w:val="•"/>
      <w:lvlJc w:val="left"/>
      <w:pPr>
        <w:ind w:left="5590" w:hanging="360"/>
      </w:pPr>
      <w:rPr>
        <w:rFonts w:hint="default"/>
        <w:lang w:val="pl-PL" w:eastAsia="pl-PL" w:bidi="pl-PL"/>
      </w:rPr>
    </w:lvl>
    <w:lvl w:ilvl="7" w:tplc="44C6C55A">
      <w:numFmt w:val="bullet"/>
      <w:lvlText w:val="•"/>
      <w:lvlJc w:val="left"/>
      <w:pPr>
        <w:ind w:left="6421" w:hanging="360"/>
      </w:pPr>
      <w:rPr>
        <w:rFonts w:hint="default"/>
        <w:lang w:val="pl-PL" w:eastAsia="pl-PL" w:bidi="pl-PL"/>
      </w:rPr>
    </w:lvl>
    <w:lvl w:ilvl="8" w:tplc="9A2AD856">
      <w:numFmt w:val="bullet"/>
      <w:lvlText w:val="•"/>
      <w:lvlJc w:val="left"/>
      <w:pPr>
        <w:ind w:left="7253" w:hanging="360"/>
      </w:pPr>
      <w:rPr>
        <w:rFonts w:hint="default"/>
        <w:lang w:val="pl-PL" w:eastAsia="pl-PL" w:bidi="pl-PL"/>
      </w:rPr>
    </w:lvl>
  </w:abstractNum>
  <w:abstractNum w:abstractNumId="272" w15:restartNumberingAfterBreak="0">
    <w:nsid w:val="2EE134FD"/>
    <w:multiLevelType w:val="hybridMultilevel"/>
    <w:tmpl w:val="37D2DDD4"/>
    <w:lvl w:ilvl="0" w:tplc="89422630">
      <w:numFmt w:val="bullet"/>
      <w:lvlText w:val=""/>
      <w:lvlJc w:val="left"/>
      <w:pPr>
        <w:ind w:left="830" w:hanging="360"/>
      </w:pPr>
      <w:rPr>
        <w:rFonts w:ascii="Symbol" w:eastAsia="Symbol" w:hAnsi="Symbol" w:cs="Symbol" w:hint="default"/>
        <w:w w:val="100"/>
        <w:sz w:val="22"/>
        <w:szCs w:val="22"/>
        <w:lang w:val="pl-PL" w:eastAsia="pl-PL" w:bidi="pl-PL"/>
      </w:rPr>
    </w:lvl>
    <w:lvl w:ilvl="1" w:tplc="4ED47A20">
      <w:numFmt w:val="bullet"/>
      <w:lvlText w:val="•"/>
      <w:lvlJc w:val="left"/>
      <w:pPr>
        <w:ind w:left="1676" w:hanging="360"/>
      </w:pPr>
      <w:rPr>
        <w:rFonts w:hint="default"/>
        <w:lang w:val="pl-PL" w:eastAsia="pl-PL" w:bidi="pl-PL"/>
      </w:rPr>
    </w:lvl>
    <w:lvl w:ilvl="2" w:tplc="8EAE1BB4">
      <w:numFmt w:val="bullet"/>
      <w:lvlText w:val="•"/>
      <w:lvlJc w:val="left"/>
      <w:pPr>
        <w:ind w:left="2513" w:hanging="360"/>
      </w:pPr>
      <w:rPr>
        <w:rFonts w:hint="default"/>
        <w:lang w:val="pl-PL" w:eastAsia="pl-PL" w:bidi="pl-PL"/>
      </w:rPr>
    </w:lvl>
    <w:lvl w:ilvl="3" w:tplc="3976B43E">
      <w:numFmt w:val="bullet"/>
      <w:lvlText w:val="•"/>
      <w:lvlJc w:val="left"/>
      <w:pPr>
        <w:ind w:left="3350" w:hanging="360"/>
      </w:pPr>
      <w:rPr>
        <w:rFonts w:hint="default"/>
        <w:lang w:val="pl-PL" w:eastAsia="pl-PL" w:bidi="pl-PL"/>
      </w:rPr>
    </w:lvl>
    <w:lvl w:ilvl="4" w:tplc="249E1644">
      <w:numFmt w:val="bullet"/>
      <w:lvlText w:val="•"/>
      <w:lvlJc w:val="left"/>
      <w:pPr>
        <w:ind w:left="4186" w:hanging="360"/>
      </w:pPr>
      <w:rPr>
        <w:rFonts w:hint="default"/>
        <w:lang w:val="pl-PL" w:eastAsia="pl-PL" w:bidi="pl-PL"/>
      </w:rPr>
    </w:lvl>
    <w:lvl w:ilvl="5" w:tplc="980ED328">
      <w:numFmt w:val="bullet"/>
      <w:lvlText w:val="•"/>
      <w:lvlJc w:val="left"/>
      <w:pPr>
        <w:ind w:left="5023" w:hanging="360"/>
      </w:pPr>
      <w:rPr>
        <w:rFonts w:hint="default"/>
        <w:lang w:val="pl-PL" w:eastAsia="pl-PL" w:bidi="pl-PL"/>
      </w:rPr>
    </w:lvl>
    <w:lvl w:ilvl="6" w:tplc="4EAC8804">
      <w:numFmt w:val="bullet"/>
      <w:lvlText w:val="•"/>
      <w:lvlJc w:val="left"/>
      <w:pPr>
        <w:ind w:left="5860" w:hanging="360"/>
      </w:pPr>
      <w:rPr>
        <w:rFonts w:hint="default"/>
        <w:lang w:val="pl-PL" w:eastAsia="pl-PL" w:bidi="pl-PL"/>
      </w:rPr>
    </w:lvl>
    <w:lvl w:ilvl="7" w:tplc="84A4FACC">
      <w:numFmt w:val="bullet"/>
      <w:lvlText w:val="•"/>
      <w:lvlJc w:val="left"/>
      <w:pPr>
        <w:ind w:left="6696" w:hanging="360"/>
      </w:pPr>
      <w:rPr>
        <w:rFonts w:hint="default"/>
        <w:lang w:val="pl-PL" w:eastAsia="pl-PL" w:bidi="pl-PL"/>
      </w:rPr>
    </w:lvl>
    <w:lvl w:ilvl="8" w:tplc="0AC453A6">
      <w:numFmt w:val="bullet"/>
      <w:lvlText w:val="•"/>
      <w:lvlJc w:val="left"/>
      <w:pPr>
        <w:ind w:left="7533" w:hanging="360"/>
      </w:pPr>
      <w:rPr>
        <w:rFonts w:hint="default"/>
        <w:lang w:val="pl-PL" w:eastAsia="pl-PL" w:bidi="pl-PL"/>
      </w:rPr>
    </w:lvl>
  </w:abstractNum>
  <w:abstractNum w:abstractNumId="273" w15:restartNumberingAfterBreak="0">
    <w:nsid w:val="2EFA6E2B"/>
    <w:multiLevelType w:val="hybridMultilevel"/>
    <w:tmpl w:val="93269CC0"/>
    <w:lvl w:ilvl="0" w:tplc="0394B306">
      <w:numFmt w:val="bullet"/>
      <w:lvlText w:val=""/>
      <w:lvlJc w:val="left"/>
      <w:pPr>
        <w:ind w:left="873" w:hanging="360"/>
      </w:pPr>
      <w:rPr>
        <w:rFonts w:ascii="Symbol" w:eastAsia="Symbol" w:hAnsi="Symbol" w:cs="Symbol" w:hint="default"/>
        <w:w w:val="100"/>
        <w:sz w:val="22"/>
        <w:szCs w:val="22"/>
        <w:lang w:val="pl-PL" w:eastAsia="pl-PL" w:bidi="pl-PL"/>
      </w:rPr>
    </w:lvl>
    <w:lvl w:ilvl="1" w:tplc="74DEF112">
      <w:numFmt w:val="bullet"/>
      <w:lvlText w:val="•"/>
      <w:lvlJc w:val="left"/>
      <w:pPr>
        <w:ind w:left="1683" w:hanging="360"/>
      </w:pPr>
      <w:rPr>
        <w:rFonts w:hint="default"/>
        <w:lang w:val="pl-PL" w:eastAsia="pl-PL" w:bidi="pl-PL"/>
      </w:rPr>
    </w:lvl>
    <w:lvl w:ilvl="2" w:tplc="F4BC5830">
      <w:numFmt w:val="bullet"/>
      <w:lvlText w:val="•"/>
      <w:lvlJc w:val="left"/>
      <w:pPr>
        <w:ind w:left="2487" w:hanging="360"/>
      </w:pPr>
      <w:rPr>
        <w:rFonts w:hint="default"/>
        <w:lang w:val="pl-PL" w:eastAsia="pl-PL" w:bidi="pl-PL"/>
      </w:rPr>
    </w:lvl>
    <w:lvl w:ilvl="3" w:tplc="884E9B3C">
      <w:numFmt w:val="bullet"/>
      <w:lvlText w:val="•"/>
      <w:lvlJc w:val="left"/>
      <w:pPr>
        <w:ind w:left="3291" w:hanging="360"/>
      </w:pPr>
      <w:rPr>
        <w:rFonts w:hint="default"/>
        <w:lang w:val="pl-PL" w:eastAsia="pl-PL" w:bidi="pl-PL"/>
      </w:rPr>
    </w:lvl>
    <w:lvl w:ilvl="4" w:tplc="C74C5146">
      <w:numFmt w:val="bullet"/>
      <w:lvlText w:val="•"/>
      <w:lvlJc w:val="left"/>
      <w:pPr>
        <w:ind w:left="4095" w:hanging="360"/>
      </w:pPr>
      <w:rPr>
        <w:rFonts w:hint="default"/>
        <w:lang w:val="pl-PL" w:eastAsia="pl-PL" w:bidi="pl-PL"/>
      </w:rPr>
    </w:lvl>
    <w:lvl w:ilvl="5" w:tplc="7382C076">
      <w:numFmt w:val="bullet"/>
      <w:lvlText w:val="•"/>
      <w:lvlJc w:val="left"/>
      <w:pPr>
        <w:ind w:left="4899" w:hanging="360"/>
      </w:pPr>
      <w:rPr>
        <w:rFonts w:hint="default"/>
        <w:lang w:val="pl-PL" w:eastAsia="pl-PL" w:bidi="pl-PL"/>
      </w:rPr>
    </w:lvl>
    <w:lvl w:ilvl="6" w:tplc="ED60116E">
      <w:numFmt w:val="bullet"/>
      <w:lvlText w:val="•"/>
      <w:lvlJc w:val="left"/>
      <w:pPr>
        <w:ind w:left="5703" w:hanging="360"/>
      </w:pPr>
      <w:rPr>
        <w:rFonts w:hint="default"/>
        <w:lang w:val="pl-PL" w:eastAsia="pl-PL" w:bidi="pl-PL"/>
      </w:rPr>
    </w:lvl>
    <w:lvl w:ilvl="7" w:tplc="00E49BBE">
      <w:numFmt w:val="bullet"/>
      <w:lvlText w:val="•"/>
      <w:lvlJc w:val="left"/>
      <w:pPr>
        <w:ind w:left="6507" w:hanging="360"/>
      </w:pPr>
      <w:rPr>
        <w:rFonts w:hint="default"/>
        <w:lang w:val="pl-PL" w:eastAsia="pl-PL" w:bidi="pl-PL"/>
      </w:rPr>
    </w:lvl>
    <w:lvl w:ilvl="8" w:tplc="36222104">
      <w:numFmt w:val="bullet"/>
      <w:lvlText w:val="•"/>
      <w:lvlJc w:val="left"/>
      <w:pPr>
        <w:ind w:left="7311" w:hanging="360"/>
      </w:pPr>
      <w:rPr>
        <w:rFonts w:hint="default"/>
        <w:lang w:val="pl-PL" w:eastAsia="pl-PL" w:bidi="pl-PL"/>
      </w:rPr>
    </w:lvl>
  </w:abstractNum>
  <w:abstractNum w:abstractNumId="274" w15:restartNumberingAfterBreak="0">
    <w:nsid w:val="2F615FB4"/>
    <w:multiLevelType w:val="hybridMultilevel"/>
    <w:tmpl w:val="98A21B7A"/>
    <w:lvl w:ilvl="0" w:tplc="55C61E32">
      <w:numFmt w:val="bullet"/>
      <w:lvlText w:val=""/>
      <w:lvlJc w:val="left"/>
      <w:pPr>
        <w:ind w:left="1020" w:hanging="456"/>
      </w:pPr>
      <w:rPr>
        <w:rFonts w:ascii="Symbol" w:eastAsia="Symbol" w:hAnsi="Symbol" w:cs="Symbol" w:hint="default"/>
        <w:w w:val="100"/>
        <w:sz w:val="22"/>
        <w:szCs w:val="22"/>
        <w:lang w:val="pl-PL" w:eastAsia="pl-PL" w:bidi="pl-PL"/>
      </w:rPr>
    </w:lvl>
    <w:lvl w:ilvl="1" w:tplc="EE7E1A2A">
      <w:numFmt w:val="bullet"/>
      <w:lvlText w:val="•"/>
      <w:lvlJc w:val="left"/>
      <w:pPr>
        <w:ind w:left="1809" w:hanging="456"/>
      </w:pPr>
      <w:rPr>
        <w:rFonts w:hint="default"/>
        <w:lang w:val="pl-PL" w:eastAsia="pl-PL" w:bidi="pl-PL"/>
      </w:rPr>
    </w:lvl>
    <w:lvl w:ilvl="2" w:tplc="3698E092">
      <w:numFmt w:val="bullet"/>
      <w:lvlText w:val="•"/>
      <w:lvlJc w:val="left"/>
      <w:pPr>
        <w:ind w:left="2599" w:hanging="456"/>
      </w:pPr>
      <w:rPr>
        <w:rFonts w:hint="default"/>
        <w:lang w:val="pl-PL" w:eastAsia="pl-PL" w:bidi="pl-PL"/>
      </w:rPr>
    </w:lvl>
    <w:lvl w:ilvl="3" w:tplc="CE8A0ABA">
      <w:numFmt w:val="bullet"/>
      <w:lvlText w:val="•"/>
      <w:lvlJc w:val="left"/>
      <w:pPr>
        <w:ind w:left="3389" w:hanging="456"/>
      </w:pPr>
      <w:rPr>
        <w:rFonts w:hint="default"/>
        <w:lang w:val="pl-PL" w:eastAsia="pl-PL" w:bidi="pl-PL"/>
      </w:rPr>
    </w:lvl>
    <w:lvl w:ilvl="4" w:tplc="F8520956">
      <w:numFmt w:val="bullet"/>
      <w:lvlText w:val="•"/>
      <w:lvlJc w:val="left"/>
      <w:pPr>
        <w:ind w:left="4179" w:hanging="456"/>
      </w:pPr>
      <w:rPr>
        <w:rFonts w:hint="default"/>
        <w:lang w:val="pl-PL" w:eastAsia="pl-PL" w:bidi="pl-PL"/>
      </w:rPr>
    </w:lvl>
    <w:lvl w:ilvl="5" w:tplc="773EFEBE">
      <w:numFmt w:val="bullet"/>
      <w:lvlText w:val="•"/>
      <w:lvlJc w:val="left"/>
      <w:pPr>
        <w:ind w:left="4969" w:hanging="456"/>
      </w:pPr>
      <w:rPr>
        <w:rFonts w:hint="default"/>
        <w:lang w:val="pl-PL" w:eastAsia="pl-PL" w:bidi="pl-PL"/>
      </w:rPr>
    </w:lvl>
    <w:lvl w:ilvl="6" w:tplc="837E22AC">
      <w:numFmt w:val="bullet"/>
      <w:lvlText w:val="•"/>
      <w:lvlJc w:val="left"/>
      <w:pPr>
        <w:ind w:left="5759" w:hanging="456"/>
      </w:pPr>
      <w:rPr>
        <w:rFonts w:hint="default"/>
        <w:lang w:val="pl-PL" w:eastAsia="pl-PL" w:bidi="pl-PL"/>
      </w:rPr>
    </w:lvl>
    <w:lvl w:ilvl="7" w:tplc="78C471AE">
      <w:numFmt w:val="bullet"/>
      <w:lvlText w:val="•"/>
      <w:lvlJc w:val="left"/>
      <w:pPr>
        <w:ind w:left="6549" w:hanging="456"/>
      </w:pPr>
      <w:rPr>
        <w:rFonts w:hint="default"/>
        <w:lang w:val="pl-PL" w:eastAsia="pl-PL" w:bidi="pl-PL"/>
      </w:rPr>
    </w:lvl>
    <w:lvl w:ilvl="8" w:tplc="B3EAA234">
      <w:numFmt w:val="bullet"/>
      <w:lvlText w:val="•"/>
      <w:lvlJc w:val="left"/>
      <w:pPr>
        <w:ind w:left="7339" w:hanging="456"/>
      </w:pPr>
      <w:rPr>
        <w:rFonts w:hint="default"/>
        <w:lang w:val="pl-PL" w:eastAsia="pl-PL" w:bidi="pl-PL"/>
      </w:rPr>
    </w:lvl>
  </w:abstractNum>
  <w:abstractNum w:abstractNumId="275" w15:restartNumberingAfterBreak="0">
    <w:nsid w:val="2F645D16"/>
    <w:multiLevelType w:val="hybridMultilevel"/>
    <w:tmpl w:val="C330C3E2"/>
    <w:lvl w:ilvl="0" w:tplc="5D529630">
      <w:numFmt w:val="bullet"/>
      <w:lvlText w:val=""/>
      <w:lvlJc w:val="left"/>
      <w:pPr>
        <w:ind w:left="609" w:hanging="360"/>
      </w:pPr>
      <w:rPr>
        <w:rFonts w:ascii="Symbol" w:eastAsia="Symbol" w:hAnsi="Symbol" w:cs="Symbol" w:hint="default"/>
        <w:w w:val="100"/>
        <w:sz w:val="22"/>
        <w:szCs w:val="22"/>
        <w:lang w:val="pl-PL" w:eastAsia="pl-PL" w:bidi="pl-PL"/>
      </w:rPr>
    </w:lvl>
    <w:lvl w:ilvl="1" w:tplc="3CA4C7FC">
      <w:numFmt w:val="bullet"/>
      <w:lvlText w:val="•"/>
      <w:lvlJc w:val="left"/>
      <w:pPr>
        <w:ind w:left="1431" w:hanging="360"/>
      </w:pPr>
      <w:rPr>
        <w:rFonts w:hint="default"/>
        <w:lang w:val="pl-PL" w:eastAsia="pl-PL" w:bidi="pl-PL"/>
      </w:rPr>
    </w:lvl>
    <w:lvl w:ilvl="2" w:tplc="902A1C8E">
      <w:numFmt w:val="bullet"/>
      <w:lvlText w:val="•"/>
      <w:lvlJc w:val="left"/>
      <w:pPr>
        <w:ind w:left="2263" w:hanging="360"/>
      </w:pPr>
      <w:rPr>
        <w:rFonts w:hint="default"/>
        <w:lang w:val="pl-PL" w:eastAsia="pl-PL" w:bidi="pl-PL"/>
      </w:rPr>
    </w:lvl>
    <w:lvl w:ilvl="3" w:tplc="E904BFFC">
      <w:numFmt w:val="bullet"/>
      <w:lvlText w:val="•"/>
      <w:lvlJc w:val="left"/>
      <w:pPr>
        <w:ind w:left="3095" w:hanging="360"/>
      </w:pPr>
      <w:rPr>
        <w:rFonts w:hint="default"/>
        <w:lang w:val="pl-PL" w:eastAsia="pl-PL" w:bidi="pl-PL"/>
      </w:rPr>
    </w:lvl>
    <w:lvl w:ilvl="4" w:tplc="B2CA93FE">
      <w:numFmt w:val="bullet"/>
      <w:lvlText w:val="•"/>
      <w:lvlJc w:val="left"/>
      <w:pPr>
        <w:ind w:left="3926" w:hanging="360"/>
      </w:pPr>
      <w:rPr>
        <w:rFonts w:hint="default"/>
        <w:lang w:val="pl-PL" w:eastAsia="pl-PL" w:bidi="pl-PL"/>
      </w:rPr>
    </w:lvl>
    <w:lvl w:ilvl="5" w:tplc="FE1C453E">
      <w:numFmt w:val="bullet"/>
      <w:lvlText w:val="•"/>
      <w:lvlJc w:val="left"/>
      <w:pPr>
        <w:ind w:left="4758" w:hanging="360"/>
      </w:pPr>
      <w:rPr>
        <w:rFonts w:hint="default"/>
        <w:lang w:val="pl-PL" w:eastAsia="pl-PL" w:bidi="pl-PL"/>
      </w:rPr>
    </w:lvl>
    <w:lvl w:ilvl="6" w:tplc="A7306872">
      <w:numFmt w:val="bullet"/>
      <w:lvlText w:val="•"/>
      <w:lvlJc w:val="left"/>
      <w:pPr>
        <w:ind w:left="5590" w:hanging="360"/>
      </w:pPr>
      <w:rPr>
        <w:rFonts w:hint="default"/>
        <w:lang w:val="pl-PL" w:eastAsia="pl-PL" w:bidi="pl-PL"/>
      </w:rPr>
    </w:lvl>
    <w:lvl w:ilvl="7" w:tplc="5B1CA3FA">
      <w:numFmt w:val="bullet"/>
      <w:lvlText w:val="•"/>
      <w:lvlJc w:val="left"/>
      <w:pPr>
        <w:ind w:left="6421" w:hanging="360"/>
      </w:pPr>
      <w:rPr>
        <w:rFonts w:hint="default"/>
        <w:lang w:val="pl-PL" w:eastAsia="pl-PL" w:bidi="pl-PL"/>
      </w:rPr>
    </w:lvl>
    <w:lvl w:ilvl="8" w:tplc="4A6C7084">
      <w:numFmt w:val="bullet"/>
      <w:lvlText w:val="•"/>
      <w:lvlJc w:val="left"/>
      <w:pPr>
        <w:ind w:left="7253" w:hanging="360"/>
      </w:pPr>
      <w:rPr>
        <w:rFonts w:hint="default"/>
        <w:lang w:val="pl-PL" w:eastAsia="pl-PL" w:bidi="pl-PL"/>
      </w:rPr>
    </w:lvl>
  </w:abstractNum>
  <w:abstractNum w:abstractNumId="276" w15:restartNumberingAfterBreak="0">
    <w:nsid w:val="2F713C89"/>
    <w:multiLevelType w:val="hybridMultilevel"/>
    <w:tmpl w:val="1EAAC142"/>
    <w:lvl w:ilvl="0" w:tplc="9B00BBA6">
      <w:numFmt w:val="bullet"/>
      <w:lvlText w:val=""/>
      <w:lvlJc w:val="left"/>
      <w:pPr>
        <w:ind w:left="1020" w:hanging="456"/>
      </w:pPr>
      <w:rPr>
        <w:rFonts w:ascii="Symbol" w:eastAsia="Symbol" w:hAnsi="Symbol" w:cs="Symbol" w:hint="default"/>
        <w:w w:val="100"/>
        <w:sz w:val="22"/>
        <w:szCs w:val="22"/>
        <w:lang w:val="pl-PL" w:eastAsia="pl-PL" w:bidi="pl-PL"/>
      </w:rPr>
    </w:lvl>
    <w:lvl w:ilvl="1" w:tplc="414C52CE">
      <w:numFmt w:val="bullet"/>
      <w:lvlText w:val="•"/>
      <w:lvlJc w:val="left"/>
      <w:pPr>
        <w:ind w:left="1809" w:hanging="456"/>
      </w:pPr>
      <w:rPr>
        <w:rFonts w:hint="default"/>
        <w:lang w:val="pl-PL" w:eastAsia="pl-PL" w:bidi="pl-PL"/>
      </w:rPr>
    </w:lvl>
    <w:lvl w:ilvl="2" w:tplc="354C138E">
      <w:numFmt w:val="bullet"/>
      <w:lvlText w:val="•"/>
      <w:lvlJc w:val="left"/>
      <w:pPr>
        <w:ind w:left="2599" w:hanging="456"/>
      </w:pPr>
      <w:rPr>
        <w:rFonts w:hint="default"/>
        <w:lang w:val="pl-PL" w:eastAsia="pl-PL" w:bidi="pl-PL"/>
      </w:rPr>
    </w:lvl>
    <w:lvl w:ilvl="3" w:tplc="8F68FD02">
      <w:numFmt w:val="bullet"/>
      <w:lvlText w:val="•"/>
      <w:lvlJc w:val="left"/>
      <w:pPr>
        <w:ind w:left="3389" w:hanging="456"/>
      </w:pPr>
      <w:rPr>
        <w:rFonts w:hint="default"/>
        <w:lang w:val="pl-PL" w:eastAsia="pl-PL" w:bidi="pl-PL"/>
      </w:rPr>
    </w:lvl>
    <w:lvl w:ilvl="4" w:tplc="E668A5E0">
      <w:numFmt w:val="bullet"/>
      <w:lvlText w:val="•"/>
      <w:lvlJc w:val="left"/>
      <w:pPr>
        <w:ind w:left="4179" w:hanging="456"/>
      </w:pPr>
      <w:rPr>
        <w:rFonts w:hint="default"/>
        <w:lang w:val="pl-PL" w:eastAsia="pl-PL" w:bidi="pl-PL"/>
      </w:rPr>
    </w:lvl>
    <w:lvl w:ilvl="5" w:tplc="FE6C0DC8">
      <w:numFmt w:val="bullet"/>
      <w:lvlText w:val="•"/>
      <w:lvlJc w:val="left"/>
      <w:pPr>
        <w:ind w:left="4969" w:hanging="456"/>
      </w:pPr>
      <w:rPr>
        <w:rFonts w:hint="default"/>
        <w:lang w:val="pl-PL" w:eastAsia="pl-PL" w:bidi="pl-PL"/>
      </w:rPr>
    </w:lvl>
    <w:lvl w:ilvl="6" w:tplc="EC866F6E">
      <w:numFmt w:val="bullet"/>
      <w:lvlText w:val="•"/>
      <w:lvlJc w:val="left"/>
      <w:pPr>
        <w:ind w:left="5759" w:hanging="456"/>
      </w:pPr>
      <w:rPr>
        <w:rFonts w:hint="default"/>
        <w:lang w:val="pl-PL" w:eastAsia="pl-PL" w:bidi="pl-PL"/>
      </w:rPr>
    </w:lvl>
    <w:lvl w:ilvl="7" w:tplc="70946936">
      <w:numFmt w:val="bullet"/>
      <w:lvlText w:val="•"/>
      <w:lvlJc w:val="left"/>
      <w:pPr>
        <w:ind w:left="6549" w:hanging="456"/>
      </w:pPr>
      <w:rPr>
        <w:rFonts w:hint="default"/>
        <w:lang w:val="pl-PL" w:eastAsia="pl-PL" w:bidi="pl-PL"/>
      </w:rPr>
    </w:lvl>
    <w:lvl w:ilvl="8" w:tplc="C2EA1A2C">
      <w:numFmt w:val="bullet"/>
      <w:lvlText w:val="•"/>
      <w:lvlJc w:val="left"/>
      <w:pPr>
        <w:ind w:left="7339" w:hanging="456"/>
      </w:pPr>
      <w:rPr>
        <w:rFonts w:hint="default"/>
        <w:lang w:val="pl-PL" w:eastAsia="pl-PL" w:bidi="pl-PL"/>
      </w:rPr>
    </w:lvl>
  </w:abstractNum>
  <w:abstractNum w:abstractNumId="277" w15:restartNumberingAfterBreak="0">
    <w:nsid w:val="2FB029BD"/>
    <w:multiLevelType w:val="hybridMultilevel"/>
    <w:tmpl w:val="D1BCCD9C"/>
    <w:lvl w:ilvl="0" w:tplc="6092247A">
      <w:numFmt w:val="bullet"/>
      <w:lvlText w:val=""/>
      <w:lvlJc w:val="left"/>
      <w:pPr>
        <w:ind w:left="609" w:hanging="360"/>
      </w:pPr>
      <w:rPr>
        <w:rFonts w:ascii="Symbol" w:eastAsia="Symbol" w:hAnsi="Symbol" w:cs="Symbol" w:hint="default"/>
        <w:w w:val="100"/>
        <w:sz w:val="22"/>
        <w:szCs w:val="22"/>
        <w:lang w:val="pl-PL" w:eastAsia="pl-PL" w:bidi="pl-PL"/>
      </w:rPr>
    </w:lvl>
    <w:lvl w:ilvl="1" w:tplc="A3A215C0">
      <w:numFmt w:val="bullet"/>
      <w:lvlText w:val="•"/>
      <w:lvlJc w:val="left"/>
      <w:pPr>
        <w:ind w:left="1431" w:hanging="360"/>
      </w:pPr>
      <w:rPr>
        <w:rFonts w:hint="default"/>
        <w:lang w:val="pl-PL" w:eastAsia="pl-PL" w:bidi="pl-PL"/>
      </w:rPr>
    </w:lvl>
    <w:lvl w:ilvl="2" w:tplc="D04205E8">
      <w:numFmt w:val="bullet"/>
      <w:lvlText w:val="•"/>
      <w:lvlJc w:val="left"/>
      <w:pPr>
        <w:ind w:left="2263" w:hanging="360"/>
      </w:pPr>
      <w:rPr>
        <w:rFonts w:hint="default"/>
        <w:lang w:val="pl-PL" w:eastAsia="pl-PL" w:bidi="pl-PL"/>
      </w:rPr>
    </w:lvl>
    <w:lvl w:ilvl="3" w:tplc="0E5ADC8A">
      <w:numFmt w:val="bullet"/>
      <w:lvlText w:val="•"/>
      <w:lvlJc w:val="left"/>
      <w:pPr>
        <w:ind w:left="3095" w:hanging="360"/>
      </w:pPr>
      <w:rPr>
        <w:rFonts w:hint="default"/>
        <w:lang w:val="pl-PL" w:eastAsia="pl-PL" w:bidi="pl-PL"/>
      </w:rPr>
    </w:lvl>
    <w:lvl w:ilvl="4" w:tplc="21B2086C">
      <w:numFmt w:val="bullet"/>
      <w:lvlText w:val="•"/>
      <w:lvlJc w:val="left"/>
      <w:pPr>
        <w:ind w:left="3927" w:hanging="360"/>
      </w:pPr>
      <w:rPr>
        <w:rFonts w:hint="default"/>
        <w:lang w:val="pl-PL" w:eastAsia="pl-PL" w:bidi="pl-PL"/>
      </w:rPr>
    </w:lvl>
    <w:lvl w:ilvl="5" w:tplc="914A6D68">
      <w:numFmt w:val="bullet"/>
      <w:lvlText w:val="•"/>
      <w:lvlJc w:val="left"/>
      <w:pPr>
        <w:ind w:left="4759" w:hanging="360"/>
      </w:pPr>
      <w:rPr>
        <w:rFonts w:hint="default"/>
        <w:lang w:val="pl-PL" w:eastAsia="pl-PL" w:bidi="pl-PL"/>
      </w:rPr>
    </w:lvl>
    <w:lvl w:ilvl="6" w:tplc="862E2964">
      <w:numFmt w:val="bullet"/>
      <w:lvlText w:val="•"/>
      <w:lvlJc w:val="left"/>
      <w:pPr>
        <w:ind w:left="5591" w:hanging="360"/>
      </w:pPr>
      <w:rPr>
        <w:rFonts w:hint="default"/>
        <w:lang w:val="pl-PL" w:eastAsia="pl-PL" w:bidi="pl-PL"/>
      </w:rPr>
    </w:lvl>
    <w:lvl w:ilvl="7" w:tplc="6D98DCEC">
      <w:numFmt w:val="bullet"/>
      <w:lvlText w:val="•"/>
      <w:lvlJc w:val="left"/>
      <w:pPr>
        <w:ind w:left="6423" w:hanging="360"/>
      </w:pPr>
      <w:rPr>
        <w:rFonts w:hint="default"/>
        <w:lang w:val="pl-PL" w:eastAsia="pl-PL" w:bidi="pl-PL"/>
      </w:rPr>
    </w:lvl>
    <w:lvl w:ilvl="8" w:tplc="FE327CBA">
      <w:numFmt w:val="bullet"/>
      <w:lvlText w:val="•"/>
      <w:lvlJc w:val="left"/>
      <w:pPr>
        <w:ind w:left="7255" w:hanging="360"/>
      </w:pPr>
      <w:rPr>
        <w:rFonts w:hint="default"/>
        <w:lang w:val="pl-PL" w:eastAsia="pl-PL" w:bidi="pl-PL"/>
      </w:rPr>
    </w:lvl>
  </w:abstractNum>
  <w:abstractNum w:abstractNumId="278" w15:restartNumberingAfterBreak="0">
    <w:nsid w:val="2FB45A66"/>
    <w:multiLevelType w:val="hybridMultilevel"/>
    <w:tmpl w:val="9FAE5B70"/>
    <w:lvl w:ilvl="0" w:tplc="2A567F06">
      <w:numFmt w:val="bullet"/>
      <w:lvlText w:val=""/>
      <w:lvlJc w:val="left"/>
      <w:pPr>
        <w:ind w:left="609" w:hanging="360"/>
      </w:pPr>
      <w:rPr>
        <w:rFonts w:ascii="Symbol" w:eastAsia="Symbol" w:hAnsi="Symbol" w:cs="Symbol" w:hint="default"/>
        <w:w w:val="100"/>
        <w:sz w:val="22"/>
        <w:szCs w:val="22"/>
        <w:lang w:val="pl-PL" w:eastAsia="pl-PL" w:bidi="pl-PL"/>
      </w:rPr>
    </w:lvl>
    <w:lvl w:ilvl="1" w:tplc="676C2D7C">
      <w:numFmt w:val="bullet"/>
      <w:lvlText w:val="•"/>
      <w:lvlJc w:val="left"/>
      <w:pPr>
        <w:ind w:left="1431" w:hanging="360"/>
      </w:pPr>
      <w:rPr>
        <w:rFonts w:hint="default"/>
        <w:lang w:val="pl-PL" w:eastAsia="pl-PL" w:bidi="pl-PL"/>
      </w:rPr>
    </w:lvl>
    <w:lvl w:ilvl="2" w:tplc="52723486">
      <w:numFmt w:val="bullet"/>
      <w:lvlText w:val="•"/>
      <w:lvlJc w:val="left"/>
      <w:pPr>
        <w:ind w:left="2263" w:hanging="360"/>
      </w:pPr>
      <w:rPr>
        <w:rFonts w:hint="default"/>
        <w:lang w:val="pl-PL" w:eastAsia="pl-PL" w:bidi="pl-PL"/>
      </w:rPr>
    </w:lvl>
    <w:lvl w:ilvl="3" w:tplc="61F432A2">
      <w:numFmt w:val="bullet"/>
      <w:lvlText w:val="•"/>
      <w:lvlJc w:val="left"/>
      <w:pPr>
        <w:ind w:left="3095" w:hanging="360"/>
      </w:pPr>
      <w:rPr>
        <w:rFonts w:hint="default"/>
        <w:lang w:val="pl-PL" w:eastAsia="pl-PL" w:bidi="pl-PL"/>
      </w:rPr>
    </w:lvl>
    <w:lvl w:ilvl="4" w:tplc="F6A01624">
      <w:numFmt w:val="bullet"/>
      <w:lvlText w:val="•"/>
      <w:lvlJc w:val="left"/>
      <w:pPr>
        <w:ind w:left="3927" w:hanging="360"/>
      </w:pPr>
      <w:rPr>
        <w:rFonts w:hint="default"/>
        <w:lang w:val="pl-PL" w:eastAsia="pl-PL" w:bidi="pl-PL"/>
      </w:rPr>
    </w:lvl>
    <w:lvl w:ilvl="5" w:tplc="B46C14E8">
      <w:numFmt w:val="bullet"/>
      <w:lvlText w:val="•"/>
      <w:lvlJc w:val="left"/>
      <w:pPr>
        <w:ind w:left="4759" w:hanging="360"/>
      </w:pPr>
      <w:rPr>
        <w:rFonts w:hint="default"/>
        <w:lang w:val="pl-PL" w:eastAsia="pl-PL" w:bidi="pl-PL"/>
      </w:rPr>
    </w:lvl>
    <w:lvl w:ilvl="6" w:tplc="5A8C33A2">
      <w:numFmt w:val="bullet"/>
      <w:lvlText w:val="•"/>
      <w:lvlJc w:val="left"/>
      <w:pPr>
        <w:ind w:left="5591" w:hanging="360"/>
      </w:pPr>
      <w:rPr>
        <w:rFonts w:hint="default"/>
        <w:lang w:val="pl-PL" w:eastAsia="pl-PL" w:bidi="pl-PL"/>
      </w:rPr>
    </w:lvl>
    <w:lvl w:ilvl="7" w:tplc="1DA6DB68">
      <w:numFmt w:val="bullet"/>
      <w:lvlText w:val="•"/>
      <w:lvlJc w:val="left"/>
      <w:pPr>
        <w:ind w:left="6423" w:hanging="360"/>
      </w:pPr>
      <w:rPr>
        <w:rFonts w:hint="default"/>
        <w:lang w:val="pl-PL" w:eastAsia="pl-PL" w:bidi="pl-PL"/>
      </w:rPr>
    </w:lvl>
    <w:lvl w:ilvl="8" w:tplc="A4DE7C68">
      <w:numFmt w:val="bullet"/>
      <w:lvlText w:val="•"/>
      <w:lvlJc w:val="left"/>
      <w:pPr>
        <w:ind w:left="7255" w:hanging="360"/>
      </w:pPr>
      <w:rPr>
        <w:rFonts w:hint="default"/>
        <w:lang w:val="pl-PL" w:eastAsia="pl-PL" w:bidi="pl-PL"/>
      </w:rPr>
    </w:lvl>
  </w:abstractNum>
  <w:abstractNum w:abstractNumId="279" w15:restartNumberingAfterBreak="0">
    <w:nsid w:val="303E698E"/>
    <w:multiLevelType w:val="hybridMultilevel"/>
    <w:tmpl w:val="97204394"/>
    <w:lvl w:ilvl="0" w:tplc="FB6C0236">
      <w:numFmt w:val="bullet"/>
      <w:lvlText w:val=""/>
      <w:lvlJc w:val="left"/>
      <w:pPr>
        <w:ind w:left="609" w:hanging="360"/>
      </w:pPr>
      <w:rPr>
        <w:rFonts w:ascii="Symbol" w:eastAsia="Symbol" w:hAnsi="Symbol" w:cs="Symbol" w:hint="default"/>
        <w:w w:val="100"/>
        <w:sz w:val="22"/>
        <w:szCs w:val="22"/>
        <w:lang w:val="pl-PL" w:eastAsia="pl-PL" w:bidi="pl-PL"/>
      </w:rPr>
    </w:lvl>
    <w:lvl w:ilvl="1" w:tplc="4A38A06C">
      <w:numFmt w:val="bullet"/>
      <w:lvlText w:val="•"/>
      <w:lvlJc w:val="left"/>
      <w:pPr>
        <w:ind w:left="1431" w:hanging="360"/>
      </w:pPr>
      <w:rPr>
        <w:rFonts w:hint="default"/>
        <w:lang w:val="pl-PL" w:eastAsia="pl-PL" w:bidi="pl-PL"/>
      </w:rPr>
    </w:lvl>
    <w:lvl w:ilvl="2" w:tplc="EF4E0196">
      <w:numFmt w:val="bullet"/>
      <w:lvlText w:val="•"/>
      <w:lvlJc w:val="left"/>
      <w:pPr>
        <w:ind w:left="2263" w:hanging="360"/>
      </w:pPr>
      <w:rPr>
        <w:rFonts w:hint="default"/>
        <w:lang w:val="pl-PL" w:eastAsia="pl-PL" w:bidi="pl-PL"/>
      </w:rPr>
    </w:lvl>
    <w:lvl w:ilvl="3" w:tplc="52CA74AA">
      <w:numFmt w:val="bullet"/>
      <w:lvlText w:val="•"/>
      <w:lvlJc w:val="left"/>
      <w:pPr>
        <w:ind w:left="3095" w:hanging="360"/>
      </w:pPr>
      <w:rPr>
        <w:rFonts w:hint="default"/>
        <w:lang w:val="pl-PL" w:eastAsia="pl-PL" w:bidi="pl-PL"/>
      </w:rPr>
    </w:lvl>
    <w:lvl w:ilvl="4" w:tplc="401A86AA">
      <w:numFmt w:val="bullet"/>
      <w:lvlText w:val="•"/>
      <w:lvlJc w:val="left"/>
      <w:pPr>
        <w:ind w:left="3926" w:hanging="360"/>
      </w:pPr>
      <w:rPr>
        <w:rFonts w:hint="default"/>
        <w:lang w:val="pl-PL" w:eastAsia="pl-PL" w:bidi="pl-PL"/>
      </w:rPr>
    </w:lvl>
    <w:lvl w:ilvl="5" w:tplc="ADAC1C7E">
      <w:numFmt w:val="bullet"/>
      <w:lvlText w:val="•"/>
      <w:lvlJc w:val="left"/>
      <w:pPr>
        <w:ind w:left="4758" w:hanging="360"/>
      </w:pPr>
      <w:rPr>
        <w:rFonts w:hint="default"/>
        <w:lang w:val="pl-PL" w:eastAsia="pl-PL" w:bidi="pl-PL"/>
      </w:rPr>
    </w:lvl>
    <w:lvl w:ilvl="6" w:tplc="5706EAF2">
      <w:numFmt w:val="bullet"/>
      <w:lvlText w:val="•"/>
      <w:lvlJc w:val="left"/>
      <w:pPr>
        <w:ind w:left="5590" w:hanging="360"/>
      </w:pPr>
      <w:rPr>
        <w:rFonts w:hint="default"/>
        <w:lang w:val="pl-PL" w:eastAsia="pl-PL" w:bidi="pl-PL"/>
      </w:rPr>
    </w:lvl>
    <w:lvl w:ilvl="7" w:tplc="05087EF0">
      <w:numFmt w:val="bullet"/>
      <w:lvlText w:val="•"/>
      <w:lvlJc w:val="left"/>
      <w:pPr>
        <w:ind w:left="6421" w:hanging="360"/>
      </w:pPr>
      <w:rPr>
        <w:rFonts w:hint="default"/>
        <w:lang w:val="pl-PL" w:eastAsia="pl-PL" w:bidi="pl-PL"/>
      </w:rPr>
    </w:lvl>
    <w:lvl w:ilvl="8" w:tplc="445A8050">
      <w:numFmt w:val="bullet"/>
      <w:lvlText w:val="•"/>
      <w:lvlJc w:val="left"/>
      <w:pPr>
        <w:ind w:left="7253" w:hanging="360"/>
      </w:pPr>
      <w:rPr>
        <w:rFonts w:hint="default"/>
        <w:lang w:val="pl-PL" w:eastAsia="pl-PL" w:bidi="pl-PL"/>
      </w:rPr>
    </w:lvl>
  </w:abstractNum>
  <w:abstractNum w:abstractNumId="280" w15:restartNumberingAfterBreak="0">
    <w:nsid w:val="30544A80"/>
    <w:multiLevelType w:val="hybridMultilevel"/>
    <w:tmpl w:val="8CB6B46C"/>
    <w:lvl w:ilvl="0" w:tplc="0D245EFA">
      <w:numFmt w:val="bullet"/>
      <w:lvlText w:val=""/>
      <w:lvlJc w:val="left"/>
      <w:pPr>
        <w:ind w:left="873" w:hanging="360"/>
      </w:pPr>
      <w:rPr>
        <w:rFonts w:ascii="Symbol" w:eastAsia="Symbol" w:hAnsi="Symbol" w:cs="Symbol" w:hint="default"/>
        <w:w w:val="100"/>
        <w:sz w:val="22"/>
        <w:szCs w:val="22"/>
        <w:lang w:val="pl-PL" w:eastAsia="pl-PL" w:bidi="pl-PL"/>
      </w:rPr>
    </w:lvl>
    <w:lvl w:ilvl="1" w:tplc="3912E98A">
      <w:numFmt w:val="bullet"/>
      <w:lvlText w:val="•"/>
      <w:lvlJc w:val="left"/>
      <w:pPr>
        <w:ind w:left="1698" w:hanging="360"/>
      </w:pPr>
      <w:rPr>
        <w:rFonts w:hint="default"/>
        <w:lang w:val="pl-PL" w:eastAsia="pl-PL" w:bidi="pl-PL"/>
      </w:rPr>
    </w:lvl>
    <w:lvl w:ilvl="2" w:tplc="E0D02918">
      <w:numFmt w:val="bullet"/>
      <w:lvlText w:val="•"/>
      <w:lvlJc w:val="left"/>
      <w:pPr>
        <w:ind w:left="2516" w:hanging="360"/>
      </w:pPr>
      <w:rPr>
        <w:rFonts w:hint="default"/>
        <w:lang w:val="pl-PL" w:eastAsia="pl-PL" w:bidi="pl-PL"/>
      </w:rPr>
    </w:lvl>
    <w:lvl w:ilvl="3" w:tplc="C7465C64">
      <w:numFmt w:val="bullet"/>
      <w:lvlText w:val="•"/>
      <w:lvlJc w:val="left"/>
      <w:pPr>
        <w:ind w:left="3334" w:hanging="360"/>
      </w:pPr>
      <w:rPr>
        <w:rFonts w:hint="default"/>
        <w:lang w:val="pl-PL" w:eastAsia="pl-PL" w:bidi="pl-PL"/>
      </w:rPr>
    </w:lvl>
    <w:lvl w:ilvl="4" w:tplc="D9BA7476">
      <w:numFmt w:val="bullet"/>
      <w:lvlText w:val="•"/>
      <w:lvlJc w:val="left"/>
      <w:pPr>
        <w:ind w:left="4153" w:hanging="360"/>
      </w:pPr>
      <w:rPr>
        <w:rFonts w:hint="default"/>
        <w:lang w:val="pl-PL" w:eastAsia="pl-PL" w:bidi="pl-PL"/>
      </w:rPr>
    </w:lvl>
    <w:lvl w:ilvl="5" w:tplc="5284113C">
      <w:numFmt w:val="bullet"/>
      <w:lvlText w:val="•"/>
      <w:lvlJc w:val="left"/>
      <w:pPr>
        <w:ind w:left="4971" w:hanging="360"/>
      </w:pPr>
      <w:rPr>
        <w:rFonts w:hint="default"/>
        <w:lang w:val="pl-PL" w:eastAsia="pl-PL" w:bidi="pl-PL"/>
      </w:rPr>
    </w:lvl>
    <w:lvl w:ilvl="6" w:tplc="A986E5EE">
      <w:numFmt w:val="bullet"/>
      <w:lvlText w:val="•"/>
      <w:lvlJc w:val="left"/>
      <w:pPr>
        <w:ind w:left="5789" w:hanging="360"/>
      </w:pPr>
      <w:rPr>
        <w:rFonts w:hint="default"/>
        <w:lang w:val="pl-PL" w:eastAsia="pl-PL" w:bidi="pl-PL"/>
      </w:rPr>
    </w:lvl>
    <w:lvl w:ilvl="7" w:tplc="9B0CC62E">
      <w:numFmt w:val="bullet"/>
      <w:lvlText w:val="•"/>
      <w:lvlJc w:val="left"/>
      <w:pPr>
        <w:ind w:left="6608" w:hanging="360"/>
      </w:pPr>
      <w:rPr>
        <w:rFonts w:hint="default"/>
        <w:lang w:val="pl-PL" w:eastAsia="pl-PL" w:bidi="pl-PL"/>
      </w:rPr>
    </w:lvl>
    <w:lvl w:ilvl="8" w:tplc="4F88A2E0">
      <w:numFmt w:val="bullet"/>
      <w:lvlText w:val="•"/>
      <w:lvlJc w:val="left"/>
      <w:pPr>
        <w:ind w:left="7426" w:hanging="360"/>
      </w:pPr>
      <w:rPr>
        <w:rFonts w:hint="default"/>
        <w:lang w:val="pl-PL" w:eastAsia="pl-PL" w:bidi="pl-PL"/>
      </w:rPr>
    </w:lvl>
  </w:abstractNum>
  <w:abstractNum w:abstractNumId="281" w15:restartNumberingAfterBreak="0">
    <w:nsid w:val="305E3777"/>
    <w:multiLevelType w:val="hybridMultilevel"/>
    <w:tmpl w:val="381AB650"/>
    <w:lvl w:ilvl="0" w:tplc="8F401F1C">
      <w:numFmt w:val="bullet"/>
      <w:lvlText w:val=""/>
      <w:lvlJc w:val="left"/>
      <w:pPr>
        <w:ind w:left="873" w:hanging="360"/>
      </w:pPr>
      <w:rPr>
        <w:rFonts w:ascii="Symbol" w:eastAsia="Symbol" w:hAnsi="Symbol" w:cs="Symbol" w:hint="default"/>
        <w:w w:val="100"/>
        <w:sz w:val="22"/>
        <w:szCs w:val="22"/>
        <w:lang w:val="pl-PL" w:eastAsia="pl-PL" w:bidi="pl-PL"/>
      </w:rPr>
    </w:lvl>
    <w:lvl w:ilvl="1" w:tplc="D15A024E">
      <w:numFmt w:val="bullet"/>
      <w:lvlText w:val="•"/>
      <w:lvlJc w:val="left"/>
      <w:pPr>
        <w:ind w:left="1683" w:hanging="360"/>
      </w:pPr>
      <w:rPr>
        <w:rFonts w:hint="default"/>
        <w:lang w:val="pl-PL" w:eastAsia="pl-PL" w:bidi="pl-PL"/>
      </w:rPr>
    </w:lvl>
    <w:lvl w:ilvl="2" w:tplc="AB9C0EE2">
      <w:numFmt w:val="bullet"/>
      <w:lvlText w:val="•"/>
      <w:lvlJc w:val="left"/>
      <w:pPr>
        <w:ind w:left="2487" w:hanging="360"/>
      </w:pPr>
      <w:rPr>
        <w:rFonts w:hint="default"/>
        <w:lang w:val="pl-PL" w:eastAsia="pl-PL" w:bidi="pl-PL"/>
      </w:rPr>
    </w:lvl>
    <w:lvl w:ilvl="3" w:tplc="4B9295C4">
      <w:numFmt w:val="bullet"/>
      <w:lvlText w:val="•"/>
      <w:lvlJc w:val="left"/>
      <w:pPr>
        <w:ind w:left="3291" w:hanging="360"/>
      </w:pPr>
      <w:rPr>
        <w:rFonts w:hint="default"/>
        <w:lang w:val="pl-PL" w:eastAsia="pl-PL" w:bidi="pl-PL"/>
      </w:rPr>
    </w:lvl>
    <w:lvl w:ilvl="4" w:tplc="09324564">
      <w:numFmt w:val="bullet"/>
      <w:lvlText w:val="•"/>
      <w:lvlJc w:val="left"/>
      <w:pPr>
        <w:ind w:left="4095" w:hanging="360"/>
      </w:pPr>
      <w:rPr>
        <w:rFonts w:hint="default"/>
        <w:lang w:val="pl-PL" w:eastAsia="pl-PL" w:bidi="pl-PL"/>
      </w:rPr>
    </w:lvl>
    <w:lvl w:ilvl="5" w:tplc="671AE384">
      <w:numFmt w:val="bullet"/>
      <w:lvlText w:val="•"/>
      <w:lvlJc w:val="left"/>
      <w:pPr>
        <w:ind w:left="4899" w:hanging="360"/>
      </w:pPr>
      <w:rPr>
        <w:rFonts w:hint="default"/>
        <w:lang w:val="pl-PL" w:eastAsia="pl-PL" w:bidi="pl-PL"/>
      </w:rPr>
    </w:lvl>
    <w:lvl w:ilvl="6" w:tplc="FB70A084">
      <w:numFmt w:val="bullet"/>
      <w:lvlText w:val="•"/>
      <w:lvlJc w:val="left"/>
      <w:pPr>
        <w:ind w:left="5703" w:hanging="360"/>
      </w:pPr>
      <w:rPr>
        <w:rFonts w:hint="default"/>
        <w:lang w:val="pl-PL" w:eastAsia="pl-PL" w:bidi="pl-PL"/>
      </w:rPr>
    </w:lvl>
    <w:lvl w:ilvl="7" w:tplc="6F7E944A">
      <w:numFmt w:val="bullet"/>
      <w:lvlText w:val="•"/>
      <w:lvlJc w:val="left"/>
      <w:pPr>
        <w:ind w:left="6507" w:hanging="360"/>
      </w:pPr>
      <w:rPr>
        <w:rFonts w:hint="default"/>
        <w:lang w:val="pl-PL" w:eastAsia="pl-PL" w:bidi="pl-PL"/>
      </w:rPr>
    </w:lvl>
    <w:lvl w:ilvl="8" w:tplc="7CD8DEBA">
      <w:numFmt w:val="bullet"/>
      <w:lvlText w:val="•"/>
      <w:lvlJc w:val="left"/>
      <w:pPr>
        <w:ind w:left="7311" w:hanging="360"/>
      </w:pPr>
      <w:rPr>
        <w:rFonts w:hint="default"/>
        <w:lang w:val="pl-PL" w:eastAsia="pl-PL" w:bidi="pl-PL"/>
      </w:rPr>
    </w:lvl>
  </w:abstractNum>
  <w:abstractNum w:abstractNumId="282" w15:restartNumberingAfterBreak="0">
    <w:nsid w:val="30A27FA9"/>
    <w:multiLevelType w:val="hybridMultilevel"/>
    <w:tmpl w:val="A9B87C3E"/>
    <w:lvl w:ilvl="0" w:tplc="D9484584">
      <w:numFmt w:val="bullet"/>
      <w:lvlText w:val=""/>
      <w:lvlJc w:val="left"/>
      <w:pPr>
        <w:ind w:left="609" w:hanging="360"/>
      </w:pPr>
      <w:rPr>
        <w:rFonts w:ascii="Symbol" w:eastAsia="Symbol" w:hAnsi="Symbol" w:cs="Symbol" w:hint="default"/>
        <w:w w:val="100"/>
        <w:sz w:val="22"/>
        <w:szCs w:val="22"/>
        <w:lang w:val="pl-PL" w:eastAsia="pl-PL" w:bidi="pl-PL"/>
      </w:rPr>
    </w:lvl>
    <w:lvl w:ilvl="1" w:tplc="4852E148">
      <w:numFmt w:val="bullet"/>
      <w:lvlText w:val="•"/>
      <w:lvlJc w:val="left"/>
      <w:pPr>
        <w:ind w:left="1431" w:hanging="360"/>
      </w:pPr>
      <w:rPr>
        <w:rFonts w:hint="default"/>
        <w:lang w:val="pl-PL" w:eastAsia="pl-PL" w:bidi="pl-PL"/>
      </w:rPr>
    </w:lvl>
    <w:lvl w:ilvl="2" w:tplc="3254521C">
      <w:numFmt w:val="bullet"/>
      <w:lvlText w:val="•"/>
      <w:lvlJc w:val="left"/>
      <w:pPr>
        <w:ind w:left="2263" w:hanging="360"/>
      </w:pPr>
      <w:rPr>
        <w:rFonts w:hint="default"/>
        <w:lang w:val="pl-PL" w:eastAsia="pl-PL" w:bidi="pl-PL"/>
      </w:rPr>
    </w:lvl>
    <w:lvl w:ilvl="3" w:tplc="80269FE4">
      <w:numFmt w:val="bullet"/>
      <w:lvlText w:val="•"/>
      <w:lvlJc w:val="left"/>
      <w:pPr>
        <w:ind w:left="3095" w:hanging="360"/>
      </w:pPr>
      <w:rPr>
        <w:rFonts w:hint="default"/>
        <w:lang w:val="pl-PL" w:eastAsia="pl-PL" w:bidi="pl-PL"/>
      </w:rPr>
    </w:lvl>
    <w:lvl w:ilvl="4" w:tplc="845E76CA">
      <w:numFmt w:val="bullet"/>
      <w:lvlText w:val="•"/>
      <w:lvlJc w:val="left"/>
      <w:pPr>
        <w:ind w:left="3926" w:hanging="360"/>
      </w:pPr>
      <w:rPr>
        <w:rFonts w:hint="default"/>
        <w:lang w:val="pl-PL" w:eastAsia="pl-PL" w:bidi="pl-PL"/>
      </w:rPr>
    </w:lvl>
    <w:lvl w:ilvl="5" w:tplc="ABEE52CA">
      <w:numFmt w:val="bullet"/>
      <w:lvlText w:val="•"/>
      <w:lvlJc w:val="left"/>
      <w:pPr>
        <w:ind w:left="4758" w:hanging="360"/>
      </w:pPr>
      <w:rPr>
        <w:rFonts w:hint="default"/>
        <w:lang w:val="pl-PL" w:eastAsia="pl-PL" w:bidi="pl-PL"/>
      </w:rPr>
    </w:lvl>
    <w:lvl w:ilvl="6" w:tplc="670240BA">
      <w:numFmt w:val="bullet"/>
      <w:lvlText w:val="•"/>
      <w:lvlJc w:val="left"/>
      <w:pPr>
        <w:ind w:left="5590" w:hanging="360"/>
      </w:pPr>
      <w:rPr>
        <w:rFonts w:hint="default"/>
        <w:lang w:val="pl-PL" w:eastAsia="pl-PL" w:bidi="pl-PL"/>
      </w:rPr>
    </w:lvl>
    <w:lvl w:ilvl="7" w:tplc="7298D4B4">
      <w:numFmt w:val="bullet"/>
      <w:lvlText w:val="•"/>
      <w:lvlJc w:val="left"/>
      <w:pPr>
        <w:ind w:left="6421" w:hanging="360"/>
      </w:pPr>
      <w:rPr>
        <w:rFonts w:hint="default"/>
        <w:lang w:val="pl-PL" w:eastAsia="pl-PL" w:bidi="pl-PL"/>
      </w:rPr>
    </w:lvl>
    <w:lvl w:ilvl="8" w:tplc="8B24523C">
      <w:numFmt w:val="bullet"/>
      <w:lvlText w:val="•"/>
      <w:lvlJc w:val="left"/>
      <w:pPr>
        <w:ind w:left="7253" w:hanging="360"/>
      </w:pPr>
      <w:rPr>
        <w:rFonts w:hint="default"/>
        <w:lang w:val="pl-PL" w:eastAsia="pl-PL" w:bidi="pl-PL"/>
      </w:rPr>
    </w:lvl>
  </w:abstractNum>
  <w:abstractNum w:abstractNumId="283" w15:restartNumberingAfterBreak="0">
    <w:nsid w:val="31216AE4"/>
    <w:multiLevelType w:val="hybridMultilevel"/>
    <w:tmpl w:val="F82A1B6A"/>
    <w:lvl w:ilvl="0" w:tplc="3342B596">
      <w:numFmt w:val="bullet"/>
      <w:lvlText w:val=""/>
      <w:lvlJc w:val="left"/>
      <w:pPr>
        <w:ind w:left="875" w:hanging="360"/>
      </w:pPr>
      <w:rPr>
        <w:rFonts w:ascii="Symbol" w:eastAsia="Symbol" w:hAnsi="Symbol" w:cs="Symbol" w:hint="default"/>
        <w:w w:val="100"/>
        <w:sz w:val="22"/>
        <w:szCs w:val="22"/>
        <w:lang w:val="pl-PL" w:eastAsia="pl-PL" w:bidi="pl-PL"/>
      </w:rPr>
    </w:lvl>
    <w:lvl w:ilvl="1" w:tplc="B1F0F164">
      <w:numFmt w:val="bullet"/>
      <w:lvlText w:val="•"/>
      <w:lvlJc w:val="left"/>
      <w:pPr>
        <w:ind w:left="1713" w:hanging="360"/>
      </w:pPr>
      <w:rPr>
        <w:rFonts w:hint="default"/>
        <w:lang w:val="pl-PL" w:eastAsia="pl-PL" w:bidi="pl-PL"/>
      </w:rPr>
    </w:lvl>
    <w:lvl w:ilvl="2" w:tplc="5020330A">
      <w:numFmt w:val="bullet"/>
      <w:lvlText w:val="•"/>
      <w:lvlJc w:val="left"/>
      <w:pPr>
        <w:ind w:left="2546" w:hanging="360"/>
      </w:pPr>
      <w:rPr>
        <w:rFonts w:hint="default"/>
        <w:lang w:val="pl-PL" w:eastAsia="pl-PL" w:bidi="pl-PL"/>
      </w:rPr>
    </w:lvl>
    <w:lvl w:ilvl="3" w:tplc="72C6AC2A">
      <w:numFmt w:val="bullet"/>
      <w:lvlText w:val="•"/>
      <w:lvlJc w:val="left"/>
      <w:pPr>
        <w:ind w:left="3379" w:hanging="360"/>
      </w:pPr>
      <w:rPr>
        <w:rFonts w:hint="default"/>
        <w:lang w:val="pl-PL" w:eastAsia="pl-PL" w:bidi="pl-PL"/>
      </w:rPr>
    </w:lvl>
    <w:lvl w:ilvl="4" w:tplc="3FC4C4C2">
      <w:numFmt w:val="bullet"/>
      <w:lvlText w:val="•"/>
      <w:lvlJc w:val="left"/>
      <w:pPr>
        <w:ind w:left="4212" w:hanging="360"/>
      </w:pPr>
      <w:rPr>
        <w:rFonts w:hint="default"/>
        <w:lang w:val="pl-PL" w:eastAsia="pl-PL" w:bidi="pl-PL"/>
      </w:rPr>
    </w:lvl>
    <w:lvl w:ilvl="5" w:tplc="BA8AF32E">
      <w:numFmt w:val="bullet"/>
      <w:lvlText w:val="•"/>
      <w:lvlJc w:val="left"/>
      <w:pPr>
        <w:ind w:left="5046" w:hanging="360"/>
      </w:pPr>
      <w:rPr>
        <w:rFonts w:hint="default"/>
        <w:lang w:val="pl-PL" w:eastAsia="pl-PL" w:bidi="pl-PL"/>
      </w:rPr>
    </w:lvl>
    <w:lvl w:ilvl="6" w:tplc="D958C784">
      <w:numFmt w:val="bullet"/>
      <w:lvlText w:val="•"/>
      <w:lvlJc w:val="left"/>
      <w:pPr>
        <w:ind w:left="5879" w:hanging="360"/>
      </w:pPr>
      <w:rPr>
        <w:rFonts w:hint="default"/>
        <w:lang w:val="pl-PL" w:eastAsia="pl-PL" w:bidi="pl-PL"/>
      </w:rPr>
    </w:lvl>
    <w:lvl w:ilvl="7" w:tplc="9D72A0FE">
      <w:numFmt w:val="bullet"/>
      <w:lvlText w:val="•"/>
      <w:lvlJc w:val="left"/>
      <w:pPr>
        <w:ind w:left="6712" w:hanging="360"/>
      </w:pPr>
      <w:rPr>
        <w:rFonts w:hint="default"/>
        <w:lang w:val="pl-PL" w:eastAsia="pl-PL" w:bidi="pl-PL"/>
      </w:rPr>
    </w:lvl>
    <w:lvl w:ilvl="8" w:tplc="9B6296AE">
      <w:numFmt w:val="bullet"/>
      <w:lvlText w:val="•"/>
      <w:lvlJc w:val="left"/>
      <w:pPr>
        <w:ind w:left="7545" w:hanging="360"/>
      </w:pPr>
      <w:rPr>
        <w:rFonts w:hint="default"/>
        <w:lang w:val="pl-PL" w:eastAsia="pl-PL" w:bidi="pl-PL"/>
      </w:rPr>
    </w:lvl>
  </w:abstractNum>
  <w:abstractNum w:abstractNumId="284" w15:restartNumberingAfterBreak="0">
    <w:nsid w:val="31431419"/>
    <w:multiLevelType w:val="hybridMultilevel"/>
    <w:tmpl w:val="557030F4"/>
    <w:lvl w:ilvl="0" w:tplc="53E61ECE">
      <w:numFmt w:val="bullet"/>
      <w:lvlText w:val=""/>
      <w:lvlJc w:val="left"/>
      <w:pPr>
        <w:ind w:left="917" w:hanging="454"/>
      </w:pPr>
      <w:rPr>
        <w:rFonts w:ascii="Symbol" w:eastAsia="Symbol" w:hAnsi="Symbol" w:cs="Symbol" w:hint="default"/>
        <w:w w:val="100"/>
        <w:sz w:val="22"/>
        <w:szCs w:val="22"/>
        <w:lang w:val="pl-PL" w:eastAsia="pl-PL" w:bidi="pl-PL"/>
      </w:rPr>
    </w:lvl>
    <w:lvl w:ilvl="1" w:tplc="49FA5B36">
      <w:numFmt w:val="bullet"/>
      <w:lvlText w:val="•"/>
      <w:lvlJc w:val="left"/>
      <w:pPr>
        <w:ind w:left="1719" w:hanging="454"/>
      </w:pPr>
      <w:rPr>
        <w:rFonts w:hint="default"/>
        <w:lang w:val="pl-PL" w:eastAsia="pl-PL" w:bidi="pl-PL"/>
      </w:rPr>
    </w:lvl>
    <w:lvl w:ilvl="2" w:tplc="AC74524C">
      <w:numFmt w:val="bullet"/>
      <w:lvlText w:val="•"/>
      <w:lvlJc w:val="left"/>
      <w:pPr>
        <w:ind w:left="2519" w:hanging="454"/>
      </w:pPr>
      <w:rPr>
        <w:rFonts w:hint="default"/>
        <w:lang w:val="pl-PL" w:eastAsia="pl-PL" w:bidi="pl-PL"/>
      </w:rPr>
    </w:lvl>
    <w:lvl w:ilvl="3" w:tplc="9A1248AA">
      <w:numFmt w:val="bullet"/>
      <w:lvlText w:val="•"/>
      <w:lvlJc w:val="left"/>
      <w:pPr>
        <w:ind w:left="3319" w:hanging="454"/>
      </w:pPr>
      <w:rPr>
        <w:rFonts w:hint="default"/>
        <w:lang w:val="pl-PL" w:eastAsia="pl-PL" w:bidi="pl-PL"/>
      </w:rPr>
    </w:lvl>
    <w:lvl w:ilvl="4" w:tplc="F77E260C">
      <w:numFmt w:val="bullet"/>
      <w:lvlText w:val="•"/>
      <w:lvlJc w:val="left"/>
      <w:pPr>
        <w:ind w:left="4119" w:hanging="454"/>
      </w:pPr>
      <w:rPr>
        <w:rFonts w:hint="default"/>
        <w:lang w:val="pl-PL" w:eastAsia="pl-PL" w:bidi="pl-PL"/>
      </w:rPr>
    </w:lvl>
    <w:lvl w:ilvl="5" w:tplc="0526E778">
      <w:numFmt w:val="bullet"/>
      <w:lvlText w:val="•"/>
      <w:lvlJc w:val="left"/>
      <w:pPr>
        <w:ind w:left="4919" w:hanging="454"/>
      </w:pPr>
      <w:rPr>
        <w:rFonts w:hint="default"/>
        <w:lang w:val="pl-PL" w:eastAsia="pl-PL" w:bidi="pl-PL"/>
      </w:rPr>
    </w:lvl>
    <w:lvl w:ilvl="6" w:tplc="8C284DE0">
      <w:numFmt w:val="bullet"/>
      <w:lvlText w:val="•"/>
      <w:lvlJc w:val="left"/>
      <w:pPr>
        <w:ind w:left="5719" w:hanging="454"/>
      </w:pPr>
      <w:rPr>
        <w:rFonts w:hint="default"/>
        <w:lang w:val="pl-PL" w:eastAsia="pl-PL" w:bidi="pl-PL"/>
      </w:rPr>
    </w:lvl>
    <w:lvl w:ilvl="7" w:tplc="2432DEB0">
      <w:numFmt w:val="bullet"/>
      <w:lvlText w:val="•"/>
      <w:lvlJc w:val="left"/>
      <w:pPr>
        <w:ind w:left="6519" w:hanging="454"/>
      </w:pPr>
      <w:rPr>
        <w:rFonts w:hint="default"/>
        <w:lang w:val="pl-PL" w:eastAsia="pl-PL" w:bidi="pl-PL"/>
      </w:rPr>
    </w:lvl>
    <w:lvl w:ilvl="8" w:tplc="92AAF7CE">
      <w:numFmt w:val="bullet"/>
      <w:lvlText w:val="•"/>
      <w:lvlJc w:val="left"/>
      <w:pPr>
        <w:ind w:left="7319" w:hanging="454"/>
      </w:pPr>
      <w:rPr>
        <w:rFonts w:hint="default"/>
        <w:lang w:val="pl-PL" w:eastAsia="pl-PL" w:bidi="pl-PL"/>
      </w:rPr>
    </w:lvl>
  </w:abstractNum>
  <w:abstractNum w:abstractNumId="285" w15:restartNumberingAfterBreak="0">
    <w:nsid w:val="31473445"/>
    <w:multiLevelType w:val="hybridMultilevel"/>
    <w:tmpl w:val="D4928E96"/>
    <w:lvl w:ilvl="0" w:tplc="8FA06188">
      <w:numFmt w:val="bullet"/>
      <w:lvlText w:val=""/>
      <w:lvlJc w:val="left"/>
      <w:pPr>
        <w:ind w:left="941" w:hanging="360"/>
      </w:pPr>
      <w:rPr>
        <w:rFonts w:ascii="Symbol" w:eastAsia="Symbol" w:hAnsi="Symbol" w:cs="Symbol" w:hint="default"/>
        <w:w w:val="100"/>
        <w:sz w:val="22"/>
        <w:szCs w:val="22"/>
        <w:lang w:val="pl-PL" w:eastAsia="pl-PL" w:bidi="pl-PL"/>
      </w:rPr>
    </w:lvl>
    <w:lvl w:ilvl="1" w:tplc="03146954">
      <w:numFmt w:val="bullet"/>
      <w:lvlText w:val="•"/>
      <w:lvlJc w:val="left"/>
      <w:pPr>
        <w:ind w:left="1737" w:hanging="360"/>
      </w:pPr>
      <w:rPr>
        <w:rFonts w:hint="default"/>
        <w:lang w:val="pl-PL" w:eastAsia="pl-PL" w:bidi="pl-PL"/>
      </w:rPr>
    </w:lvl>
    <w:lvl w:ilvl="2" w:tplc="426A5816">
      <w:numFmt w:val="bullet"/>
      <w:lvlText w:val="•"/>
      <w:lvlJc w:val="left"/>
      <w:pPr>
        <w:ind w:left="2535" w:hanging="360"/>
      </w:pPr>
      <w:rPr>
        <w:rFonts w:hint="default"/>
        <w:lang w:val="pl-PL" w:eastAsia="pl-PL" w:bidi="pl-PL"/>
      </w:rPr>
    </w:lvl>
    <w:lvl w:ilvl="3" w:tplc="950A3052">
      <w:numFmt w:val="bullet"/>
      <w:lvlText w:val="•"/>
      <w:lvlJc w:val="left"/>
      <w:pPr>
        <w:ind w:left="3333" w:hanging="360"/>
      </w:pPr>
      <w:rPr>
        <w:rFonts w:hint="default"/>
        <w:lang w:val="pl-PL" w:eastAsia="pl-PL" w:bidi="pl-PL"/>
      </w:rPr>
    </w:lvl>
    <w:lvl w:ilvl="4" w:tplc="38F0B894">
      <w:numFmt w:val="bullet"/>
      <w:lvlText w:val="•"/>
      <w:lvlJc w:val="left"/>
      <w:pPr>
        <w:ind w:left="4131" w:hanging="360"/>
      </w:pPr>
      <w:rPr>
        <w:rFonts w:hint="default"/>
        <w:lang w:val="pl-PL" w:eastAsia="pl-PL" w:bidi="pl-PL"/>
      </w:rPr>
    </w:lvl>
    <w:lvl w:ilvl="5" w:tplc="B112877E">
      <w:numFmt w:val="bullet"/>
      <w:lvlText w:val="•"/>
      <w:lvlJc w:val="left"/>
      <w:pPr>
        <w:ind w:left="4929" w:hanging="360"/>
      </w:pPr>
      <w:rPr>
        <w:rFonts w:hint="default"/>
        <w:lang w:val="pl-PL" w:eastAsia="pl-PL" w:bidi="pl-PL"/>
      </w:rPr>
    </w:lvl>
    <w:lvl w:ilvl="6" w:tplc="83E69EF8">
      <w:numFmt w:val="bullet"/>
      <w:lvlText w:val="•"/>
      <w:lvlJc w:val="left"/>
      <w:pPr>
        <w:ind w:left="5727" w:hanging="360"/>
      </w:pPr>
      <w:rPr>
        <w:rFonts w:hint="default"/>
        <w:lang w:val="pl-PL" w:eastAsia="pl-PL" w:bidi="pl-PL"/>
      </w:rPr>
    </w:lvl>
    <w:lvl w:ilvl="7" w:tplc="184EEBE8">
      <w:numFmt w:val="bullet"/>
      <w:lvlText w:val="•"/>
      <w:lvlJc w:val="left"/>
      <w:pPr>
        <w:ind w:left="6525" w:hanging="360"/>
      </w:pPr>
      <w:rPr>
        <w:rFonts w:hint="default"/>
        <w:lang w:val="pl-PL" w:eastAsia="pl-PL" w:bidi="pl-PL"/>
      </w:rPr>
    </w:lvl>
    <w:lvl w:ilvl="8" w:tplc="A8BA85E0">
      <w:numFmt w:val="bullet"/>
      <w:lvlText w:val="•"/>
      <w:lvlJc w:val="left"/>
      <w:pPr>
        <w:ind w:left="7323" w:hanging="360"/>
      </w:pPr>
      <w:rPr>
        <w:rFonts w:hint="default"/>
        <w:lang w:val="pl-PL" w:eastAsia="pl-PL" w:bidi="pl-PL"/>
      </w:rPr>
    </w:lvl>
  </w:abstractNum>
  <w:abstractNum w:abstractNumId="286" w15:restartNumberingAfterBreak="0">
    <w:nsid w:val="315714B9"/>
    <w:multiLevelType w:val="hybridMultilevel"/>
    <w:tmpl w:val="5CDE3B88"/>
    <w:lvl w:ilvl="0" w:tplc="34F03CCC">
      <w:numFmt w:val="bullet"/>
      <w:lvlText w:val=""/>
      <w:lvlJc w:val="left"/>
      <w:pPr>
        <w:ind w:left="609" w:hanging="360"/>
      </w:pPr>
      <w:rPr>
        <w:rFonts w:ascii="Symbol" w:eastAsia="Symbol" w:hAnsi="Symbol" w:cs="Symbol" w:hint="default"/>
        <w:w w:val="100"/>
        <w:sz w:val="22"/>
        <w:szCs w:val="22"/>
        <w:lang w:val="pl-PL" w:eastAsia="pl-PL" w:bidi="pl-PL"/>
      </w:rPr>
    </w:lvl>
    <w:lvl w:ilvl="1" w:tplc="EDE068DC">
      <w:numFmt w:val="bullet"/>
      <w:lvlText w:val="•"/>
      <w:lvlJc w:val="left"/>
      <w:pPr>
        <w:ind w:left="1431" w:hanging="360"/>
      </w:pPr>
      <w:rPr>
        <w:rFonts w:hint="default"/>
        <w:lang w:val="pl-PL" w:eastAsia="pl-PL" w:bidi="pl-PL"/>
      </w:rPr>
    </w:lvl>
    <w:lvl w:ilvl="2" w:tplc="4FE6A504">
      <w:numFmt w:val="bullet"/>
      <w:lvlText w:val="•"/>
      <w:lvlJc w:val="left"/>
      <w:pPr>
        <w:ind w:left="2263" w:hanging="360"/>
      </w:pPr>
      <w:rPr>
        <w:rFonts w:hint="default"/>
        <w:lang w:val="pl-PL" w:eastAsia="pl-PL" w:bidi="pl-PL"/>
      </w:rPr>
    </w:lvl>
    <w:lvl w:ilvl="3" w:tplc="F82AE834">
      <w:numFmt w:val="bullet"/>
      <w:lvlText w:val="•"/>
      <w:lvlJc w:val="left"/>
      <w:pPr>
        <w:ind w:left="3095" w:hanging="360"/>
      </w:pPr>
      <w:rPr>
        <w:rFonts w:hint="default"/>
        <w:lang w:val="pl-PL" w:eastAsia="pl-PL" w:bidi="pl-PL"/>
      </w:rPr>
    </w:lvl>
    <w:lvl w:ilvl="4" w:tplc="B8924DBC">
      <w:numFmt w:val="bullet"/>
      <w:lvlText w:val="•"/>
      <w:lvlJc w:val="left"/>
      <w:pPr>
        <w:ind w:left="3926" w:hanging="360"/>
      </w:pPr>
      <w:rPr>
        <w:rFonts w:hint="default"/>
        <w:lang w:val="pl-PL" w:eastAsia="pl-PL" w:bidi="pl-PL"/>
      </w:rPr>
    </w:lvl>
    <w:lvl w:ilvl="5" w:tplc="9A4E3FBA">
      <w:numFmt w:val="bullet"/>
      <w:lvlText w:val="•"/>
      <w:lvlJc w:val="left"/>
      <w:pPr>
        <w:ind w:left="4758" w:hanging="360"/>
      </w:pPr>
      <w:rPr>
        <w:rFonts w:hint="default"/>
        <w:lang w:val="pl-PL" w:eastAsia="pl-PL" w:bidi="pl-PL"/>
      </w:rPr>
    </w:lvl>
    <w:lvl w:ilvl="6" w:tplc="2E6063BE">
      <w:numFmt w:val="bullet"/>
      <w:lvlText w:val="•"/>
      <w:lvlJc w:val="left"/>
      <w:pPr>
        <w:ind w:left="5590" w:hanging="360"/>
      </w:pPr>
      <w:rPr>
        <w:rFonts w:hint="default"/>
        <w:lang w:val="pl-PL" w:eastAsia="pl-PL" w:bidi="pl-PL"/>
      </w:rPr>
    </w:lvl>
    <w:lvl w:ilvl="7" w:tplc="CEB205D6">
      <w:numFmt w:val="bullet"/>
      <w:lvlText w:val="•"/>
      <w:lvlJc w:val="left"/>
      <w:pPr>
        <w:ind w:left="6421" w:hanging="360"/>
      </w:pPr>
      <w:rPr>
        <w:rFonts w:hint="default"/>
        <w:lang w:val="pl-PL" w:eastAsia="pl-PL" w:bidi="pl-PL"/>
      </w:rPr>
    </w:lvl>
    <w:lvl w:ilvl="8" w:tplc="38545B24">
      <w:numFmt w:val="bullet"/>
      <w:lvlText w:val="•"/>
      <w:lvlJc w:val="left"/>
      <w:pPr>
        <w:ind w:left="7253" w:hanging="360"/>
      </w:pPr>
      <w:rPr>
        <w:rFonts w:hint="default"/>
        <w:lang w:val="pl-PL" w:eastAsia="pl-PL" w:bidi="pl-PL"/>
      </w:rPr>
    </w:lvl>
  </w:abstractNum>
  <w:abstractNum w:abstractNumId="287" w15:restartNumberingAfterBreak="0">
    <w:nsid w:val="316C3877"/>
    <w:multiLevelType w:val="hybridMultilevel"/>
    <w:tmpl w:val="E94A3FAC"/>
    <w:lvl w:ilvl="0" w:tplc="FB4E8412">
      <w:numFmt w:val="bullet"/>
      <w:lvlText w:val=""/>
      <w:lvlJc w:val="left"/>
      <w:pPr>
        <w:ind w:left="941" w:hanging="360"/>
      </w:pPr>
      <w:rPr>
        <w:rFonts w:ascii="Symbol" w:eastAsia="Symbol" w:hAnsi="Symbol" w:cs="Symbol" w:hint="default"/>
        <w:w w:val="100"/>
        <w:sz w:val="22"/>
        <w:szCs w:val="22"/>
        <w:lang w:val="pl-PL" w:eastAsia="pl-PL" w:bidi="pl-PL"/>
      </w:rPr>
    </w:lvl>
    <w:lvl w:ilvl="1" w:tplc="064619A8">
      <w:numFmt w:val="bullet"/>
      <w:lvlText w:val="•"/>
      <w:lvlJc w:val="left"/>
      <w:pPr>
        <w:ind w:left="1737" w:hanging="360"/>
      </w:pPr>
      <w:rPr>
        <w:rFonts w:hint="default"/>
        <w:lang w:val="pl-PL" w:eastAsia="pl-PL" w:bidi="pl-PL"/>
      </w:rPr>
    </w:lvl>
    <w:lvl w:ilvl="2" w:tplc="A01E1174">
      <w:numFmt w:val="bullet"/>
      <w:lvlText w:val="•"/>
      <w:lvlJc w:val="left"/>
      <w:pPr>
        <w:ind w:left="2535" w:hanging="360"/>
      </w:pPr>
      <w:rPr>
        <w:rFonts w:hint="default"/>
        <w:lang w:val="pl-PL" w:eastAsia="pl-PL" w:bidi="pl-PL"/>
      </w:rPr>
    </w:lvl>
    <w:lvl w:ilvl="3" w:tplc="E7A8D2A4">
      <w:numFmt w:val="bullet"/>
      <w:lvlText w:val="•"/>
      <w:lvlJc w:val="left"/>
      <w:pPr>
        <w:ind w:left="3333" w:hanging="360"/>
      </w:pPr>
      <w:rPr>
        <w:rFonts w:hint="default"/>
        <w:lang w:val="pl-PL" w:eastAsia="pl-PL" w:bidi="pl-PL"/>
      </w:rPr>
    </w:lvl>
    <w:lvl w:ilvl="4" w:tplc="99BEA34E">
      <w:numFmt w:val="bullet"/>
      <w:lvlText w:val="•"/>
      <w:lvlJc w:val="left"/>
      <w:pPr>
        <w:ind w:left="4131" w:hanging="360"/>
      </w:pPr>
      <w:rPr>
        <w:rFonts w:hint="default"/>
        <w:lang w:val="pl-PL" w:eastAsia="pl-PL" w:bidi="pl-PL"/>
      </w:rPr>
    </w:lvl>
    <w:lvl w:ilvl="5" w:tplc="750CE0BE">
      <w:numFmt w:val="bullet"/>
      <w:lvlText w:val="•"/>
      <w:lvlJc w:val="left"/>
      <w:pPr>
        <w:ind w:left="4929" w:hanging="360"/>
      </w:pPr>
      <w:rPr>
        <w:rFonts w:hint="default"/>
        <w:lang w:val="pl-PL" w:eastAsia="pl-PL" w:bidi="pl-PL"/>
      </w:rPr>
    </w:lvl>
    <w:lvl w:ilvl="6" w:tplc="91C26222">
      <w:numFmt w:val="bullet"/>
      <w:lvlText w:val="•"/>
      <w:lvlJc w:val="left"/>
      <w:pPr>
        <w:ind w:left="5727" w:hanging="360"/>
      </w:pPr>
      <w:rPr>
        <w:rFonts w:hint="default"/>
        <w:lang w:val="pl-PL" w:eastAsia="pl-PL" w:bidi="pl-PL"/>
      </w:rPr>
    </w:lvl>
    <w:lvl w:ilvl="7" w:tplc="39445C3E">
      <w:numFmt w:val="bullet"/>
      <w:lvlText w:val="•"/>
      <w:lvlJc w:val="left"/>
      <w:pPr>
        <w:ind w:left="6525" w:hanging="360"/>
      </w:pPr>
      <w:rPr>
        <w:rFonts w:hint="default"/>
        <w:lang w:val="pl-PL" w:eastAsia="pl-PL" w:bidi="pl-PL"/>
      </w:rPr>
    </w:lvl>
    <w:lvl w:ilvl="8" w:tplc="2D463E54">
      <w:numFmt w:val="bullet"/>
      <w:lvlText w:val="•"/>
      <w:lvlJc w:val="left"/>
      <w:pPr>
        <w:ind w:left="7323" w:hanging="360"/>
      </w:pPr>
      <w:rPr>
        <w:rFonts w:hint="default"/>
        <w:lang w:val="pl-PL" w:eastAsia="pl-PL" w:bidi="pl-PL"/>
      </w:rPr>
    </w:lvl>
  </w:abstractNum>
  <w:abstractNum w:abstractNumId="288" w15:restartNumberingAfterBreak="0">
    <w:nsid w:val="31DF6CFE"/>
    <w:multiLevelType w:val="hybridMultilevel"/>
    <w:tmpl w:val="2CE8367A"/>
    <w:lvl w:ilvl="0" w:tplc="75A6C0D4">
      <w:numFmt w:val="bullet"/>
      <w:lvlText w:val=""/>
      <w:lvlJc w:val="left"/>
      <w:pPr>
        <w:ind w:left="873" w:hanging="360"/>
      </w:pPr>
      <w:rPr>
        <w:rFonts w:ascii="Symbol" w:eastAsia="Symbol" w:hAnsi="Symbol" w:cs="Symbol" w:hint="default"/>
        <w:w w:val="100"/>
        <w:sz w:val="22"/>
        <w:szCs w:val="22"/>
        <w:lang w:val="pl-PL" w:eastAsia="pl-PL" w:bidi="pl-PL"/>
      </w:rPr>
    </w:lvl>
    <w:lvl w:ilvl="1" w:tplc="3E90AAD6">
      <w:numFmt w:val="bullet"/>
      <w:lvlText w:val="•"/>
      <w:lvlJc w:val="left"/>
      <w:pPr>
        <w:ind w:left="1683" w:hanging="360"/>
      </w:pPr>
      <w:rPr>
        <w:rFonts w:hint="default"/>
        <w:lang w:val="pl-PL" w:eastAsia="pl-PL" w:bidi="pl-PL"/>
      </w:rPr>
    </w:lvl>
    <w:lvl w:ilvl="2" w:tplc="5CE4F906">
      <w:numFmt w:val="bullet"/>
      <w:lvlText w:val="•"/>
      <w:lvlJc w:val="left"/>
      <w:pPr>
        <w:ind w:left="2487" w:hanging="360"/>
      </w:pPr>
      <w:rPr>
        <w:rFonts w:hint="default"/>
        <w:lang w:val="pl-PL" w:eastAsia="pl-PL" w:bidi="pl-PL"/>
      </w:rPr>
    </w:lvl>
    <w:lvl w:ilvl="3" w:tplc="FDE0426A">
      <w:numFmt w:val="bullet"/>
      <w:lvlText w:val="•"/>
      <w:lvlJc w:val="left"/>
      <w:pPr>
        <w:ind w:left="3291" w:hanging="360"/>
      </w:pPr>
      <w:rPr>
        <w:rFonts w:hint="default"/>
        <w:lang w:val="pl-PL" w:eastAsia="pl-PL" w:bidi="pl-PL"/>
      </w:rPr>
    </w:lvl>
    <w:lvl w:ilvl="4" w:tplc="555ABBA0">
      <w:numFmt w:val="bullet"/>
      <w:lvlText w:val="•"/>
      <w:lvlJc w:val="left"/>
      <w:pPr>
        <w:ind w:left="4095" w:hanging="360"/>
      </w:pPr>
      <w:rPr>
        <w:rFonts w:hint="default"/>
        <w:lang w:val="pl-PL" w:eastAsia="pl-PL" w:bidi="pl-PL"/>
      </w:rPr>
    </w:lvl>
    <w:lvl w:ilvl="5" w:tplc="6EECC8CE">
      <w:numFmt w:val="bullet"/>
      <w:lvlText w:val="•"/>
      <w:lvlJc w:val="left"/>
      <w:pPr>
        <w:ind w:left="4899" w:hanging="360"/>
      </w:pPr>
      <w:rPr>
        <w:rFonts w:hint="default"/>
        <w:lang w:val="pl-PL" w:eastAsia="pl-PL" w:bidi="pl-PL"/>
      </w:rPr>
    </w:lvl>
    <w:lvl w:ilvl="6" w:tplc="353C88CC">
      <w:numFmt w:val="bullet"/>
      <w:lvlText w:val="•"/>
      <w:lvlJc w:val="left"/>
      <w:pPr>
        <w:ind w:left="5703" w:hanging="360"/>
      </w:pPr>
      <w:rPr>
        <w:rFonts w:hint="default"/>
        <w:lang w:val="pl-PL" w:eastAsia="pl-PL" w:bidi="pl-PL"/>
      </w:rPr>
    </w:lvl>
    <w:lvl w:ilvl="7" w:tplc="931E6142">
      <w:numFmt w:val="bullet"/>
      <w:lvlText w:val="•"/>
      <w:lvlJc w:val="left"/>
      <w:pPr>
        <w:ind w:left="6507" w:hanging="360"/>
      </w:pPr>
      <w:rPr>
        <w:rFonts w:hint="default"/>
        <w:lang w:val="pl-PL" w:eastAsia="pl-PL" w:bidi="pl-PL"/>
      </w:rPr>
    </w:lvl>
    <w:lvl w:ilvl="8" w:tplc="8D18470C">
      <w:numFmt w:val="bullet"/>
      <w:lvlText w:val="•"/>
      <w:lvlJc w:val="left"/>
      <w:pPr>
        <w:ind w:left="7311" w:hanging="360"/>
      </w:pPr>
      <w:rPr>
        <w:rFonts w:hint="default"/>
        <w:lang w:val="pl-PL" w:eastAsia="pl-PL" w:bidi="pl-PL"/>
      </w:rPr>
    </w:lvl>
  </w:abstractNum>
  <w:abstractNum w:abstractNumId="289" w15:restartNumberingAfterBreak="0">
    <w:nsid w:val="32094E8F"/>
    <w:multiLevelType w:val="hybridMultilevel"/>
    <w:tmpl w:val="31B2CF22"/>
    <w:lvl w:ilvl="0" w:tplc="CF82564E">
      <w:numFmt w:val="bullet"/>
      <w:lvlText w:val=""/>
      <w:lvlJc w:val="left"/>
      <w:pPr>
        <w:ind w:left="873" w:hanging="360"/>
      </w:pPr>
      <w:rPr>
        <w:rFonts w:ascii="Symbol" w:eastAsia="Symbol" w:hAnsi="Symbol" w:cs="Symbol" w:hint="default"/>
        <w:w w:val="100"/>
        <w:sz w:val="22"/>
        <w:szCs w:val="22"/>
        <w:lang w:val="pl-PL" w:eastAsia="pl-PL" w:bidi="pl-PL"/>
      </w:rPr>
    </w:lvl>
    <w:lvl w:ilvl="1" w:tplc="5E544078">
      <w:numFmt w:val="bullet"/>
      <w:lvlText w:val="•"/>
      <w:lvlJc w:val="left"/>
      <w:pPr>
        <w:ind w:left="1683" w:hanging="360"/>
      </w:pPr>
      <w:rPr>
        <w:rFonts w:hint="default"/>
        <w:lang w:val="pl-PL" w:eastAsia="pl-PL" w:bidi="pl-PL"/>
      </w:rPr>
    </w:lvl>
    <w:lvl w:ilvl="2" w:tplc="C6F073A8">
      <w:numFmt w:val="bullet"/>
      <w:lvlText w:val="•"/>
      <w:lvlJc w:val="left"/>
      <w:pPr>
        <w:ind w:left="2487" w:hanging="360"/>
      </w:pPr>
      <w:rPr>
        <w:rFonts w:hint="default"/>
        <w:lang w:val="pl-PL" w:eastAsia="pl-PL" w:bidi="pl-PL"/>
      </w:rPr>
    </w:lvl>
    <w:lvl w:ilvl="3" w:tplc="7054CD38">
      <w:numFmt w:val="bullet"/>
      <w:lvlText w:val="•"/>
      <w:lvlJc w:val="left"/>
      <w:pPr>
        <w:ind w:left="3291" w:hanging="360"/>
      </w:pPr>
      <w:rPr>
        <w:rFonts w:hint="default"/>
        <w:lang w:val="pl-PL" w:eastAsia="pl-PL" w:bidi="pl-PL"/>
      </w:rPr>
    </w:lvl>
    <w:lvl w:ilvl="4" w:tplc="6858832A">
      <w:numFmt w:val="bullet"/>
      <w:lvlText w:val="•"/>
      <w:lvlJc w:val="left"/>
      <w:pPr>
        <w:ind w:left="4095" w:hanging="360"/>
      </w:pPr>
      <w:rPr>
        <w:rFonts w:hint="default"/>
        <w:lang w:val="pl-PL" w:eastAsia="pl-PL" w:bidi="pl-PL"/>
      </w:rPr>
    </w:lvl>
    <w:lvl w:ilvl="5" w:tplc="8640BC8A">
      <w:numFmt w:val="bullet"/>
      <w:lvlText w:val="•"/>
      <w:lvlJc w:val="left"/>
      <w:pPr>
        <w:ind w:left="4899" w:hanging="360"/>
      </w:pPr>
      <w:rPr>
        <w:rFonts w:hint="default"/>
        <w:lang w:val="pl-PL" w:eastAsia="pl-PL" w:bidi="pl-PL"/>
      </w:rPr>
    </w:lvl>
    <w:lvl w:ilvl="6" w:tplc="8A16E81C">
      <w:numFmt w:val="bullet"/>
      <w:lvlText w:val="•"/>
      <w:lvlJc w:val="left"/>
      <w:pPr>
        <w:ind w:left="5703" w:hanging="360"/>
      </w:pPr>
      <w:rPr>
        <w:rFonts w:hint="default"/>
        <w:lang w:val="pl-PL" w:eastAsia="pl-PL" w:bidi="pl-PL"/>
      </w:rPr>
    </w:lvl>
    <w:lvl w:ilvl="7" w:tplc="FFB8BD4A">
      <w:numFmt w:val="bullet"/>
      <w:lvlText w:val="•"/>
      <w:lvlJc w:val="left"/>
      <w:pPr>
        <w:ind w:left="6507" w:hanging="360"/>
      </w:pPr>
      <w:rPr>
        <w:rFonts w:hint="default"/>
        <w:lang w:val="pl-PL" w:eastAsia="pl-PL" w:bidi="pl-PL"/>
      </w:rPr>
    </w:lvl>
    <w:lvl w:ilvl="8" w:tplc="69F2C0DE">
      <w:numFmt w:val="bullet"/>
      <w:lvlText w:val="•"/>
      <w:lvlJc w:val="left"/>
      <w:pPr>
        <w:ind w:left="7311" w:hanging="360"/>
      </w:pPr>
      <w:rPr>
        <w:rFonts w:hint="default"/>
        <w:lang w:val="pl-PL" w:eastAsia="pl-PL" w:bidi="pl-PL"/>
      </w:rPr>
    </w:lvl>
  </w:abstractNum>
  <w:abstractNum w:abstractNumId="290" w15:restartNumberingAfterBreak="0">
    <w:nsid w:val="3210544B"/>
    <w:multiLevelType w:val="multilevel"/>
    <w:tmpl w:val="305CAA00"/>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1" w15:restartNumberingAfterBreak="0">
    <w:nsid w:val="322F0173"/>
    <w:multiLevelType w:val="hybridMultilevel"/>
    <w:tmpl w:val="9F642C60"/>
    <w:lvl w:ilvl="0" w:tplc="A83EFF76">
      <w:numFmt w:val="bullet"/>
      <w:lvlText w:val=""/>
      <w:lvlJc w:val="left"/>
      <w:pPr>
        <w:ind w:left="917" w:hanging="454"/>
      </w:pPr>
      <w:rPr>
        <w:rFonts w:ascii="Symbol" w:eastAsia="Symbol" w:hAnsi="Symbol" w:cs="Symbol" w:hint="default"/>
        <w:w w:val="100"/>
        <w:sz w:val="22"/>
        <w:szCs w:val="22"/>
        <w:lang w:val="pl-PL" w:eastAsia="pl-PL" w:bidi="pl-PL"/>
      </w:rPr>
    </w:lvl>
    <w:lvl w:ilvl="1" w:tplc="F238F634">
      <w:numFmt w:val="bullet"/>
      <w:lvlText w:val="•"/>
      <w:lvlJc w:val="left"/>
      <w:pPr>
        <w:ind w:left="1719" w:hanging="454"/>
      </w:pPr>
      <w:rPr>
        <w:rFonts w:hint="default"/>
        <w:lang w:val="pl-PL" w:eastAsia="pl-PL" w:bidi="pl-PL"/>
      </w:rPr>
    </w:lvl>
    <w:lvl w:ilvl="2" w:tplc="AD10F2A6">
      <w:numFmt w:val="bullet"/>
      <w:lvlText w:val="•"/>
      <w:lvlJc w:val="left"/>
      <w:pPr>
        <w:ind w:left="2519" w:hanging="454"/>
      </w:pPr>
      <w:rPr>
        <w:rFonts w:hint="default"/>
        <w:lang w:val="pl-PL" w:eastAsia="pl-PL" w:bidi="pl-PL"/>
      </w:rPr>
    </w:lvl>
    <w:lvl w:ilvl="3" w:tplc="6CD6D0F0">
      <w:numFmt w:val="bullet"/>
      <w:lvlText w:val="•"/>
      <w:lvlJc w:val="left"/>
      <w:pPr>
        <w:ind w:left="3319" w:hanging="454"/>
      </w:pPr>
      <w:rPr>
        <w:rFonts w:hint="default"/>
        <w:lang w:val="pl-PL" w:eastAsia="pl-PL" w:bidi="pl-PL"/>
      </w:rPr>
    </w:lvl>
    <w:lvl w:ilvl="4" w:tplc="29DAF066">
      <w:numFmt w:val="bullet"/>
      <w:lvlText w:val="•"/>
      <w:lvlJc w:val="left"/>
      <w:pPr>
        <w:ind w:left="4119" w:hanging="454"/>
      </w:pPr>
      <w:rPr>
        <w:rFonts w:hint="default"/>
        <w:lang w:val="pl-PL" w:eastAsia="pl-PL" w:bidi="pl-PL"/>
      </w:rPr>
    </w:lvl>
    <w:lvl w:ilvl="5" w:tplc="177AE330">
      <w:numFmt w:val="bullet"/>
      <w:lvlText w:val="•"/>
      <w:lvlJc w:val="left"/>
      <w:pPr>
        <w:ind w:left="4919" w:hanging="454"/>
      </w:pPr>
      <w:rPr>
        <w:rFonts w:hint="default"/>
        <w:lang w:val="pl-PL" w:eastAsia="pl-PL" w:bidi="pl-PL"/>
      </w:rPr>
    </w:lvl>
    <w:lvl w:ilvl="6" w:tplc="2F4CC3E0">
      <w:numFmt w:val="bullet"/>
      <w:lvlText w:val="•"/>
      <w:lvlJc w:val="left"/>
      <w:pPr>
        <w:ind w:left="5719" w:hanging="454"/>
      </w:pPr>
      <w:rPr>
        <w:rFonts w:hint="default"/>
        <w:lang w:val="pl-PL" w:eastAsia="pl-PL" w:bidi="pl-PL"/>
      </w:rPr>
    </w:lvl>
    <w:lvl w:ilvl="7" w:tplc="F3245F62">
      <w:numFmt w:val="bullet"/>
      <w:lvlText w:val="•"/>
      <w:lvlJc w:val="left"/>
      <w:pPr>
        <w:ind w:left="6519" w:hanging="454"/>
      </w:pPr>
      <w:rPr>
        <w:rFonts w:hint="default"/>
        <w:lang w:val="pl-PL" w:eastAsia="pl-PL" w:bidi="pl-PL"/>
      </w:rPr>
    </w:lvl>
    <w:lvl w:ilvl="8" w:tplc="CD32B778">
      <w:numFmt w:val="bullet"/>
      <w:lvlText w:val="•"/>
      <w:lvlJc w:val="left"/>
      <w:pPr>
        <w:ind w:left="7319" w:hanging="454"/>
      </w:pPr>
      <w:rPr>
        <w:rFonts w:hint="default"/>
        <w:lang w:val="pl-PL" w:eastAsia="pl-PL" w:bidi="pl-PL"/>
      </w:rPr>
    </w:lvl>
  </w:abstractNum>
  <w:abstractNum w:abstractNumId="292" w15:restartNumberingAfterBreak="0">
    <w:nsid w:val="32966169"/>
    <w:multiLevelType w:val="hybridMultilevel"/>
    <w:tmpl w:val="7CA2DC70"/>
    <w:lvl w:ilvl="0" w:tplc="6D608D36">
      <w:numFmt w:val="bullet"/>
      <w:lvlText w:val=""/>
      <w:lvlJc w:val="left"/>
      <w:pPr>
        <w:ind w:left="830" w:hanging="360"/>
      </w:pPr>
      <w:rPr>
        <w:rFonts w:ascii="Symbol" w:eastAsia="Symbol" w:hAnsi="Symbol" w:cs="Symbol" w:hint="default"/>
        <w:w w:val="100"/>
        <w:sz w:val="22"/>
        <w:szCs w:val="22"/>
        <w:lang w:val="pl-PL" w:eastAsia="pl-PL" w:bidi="pl-PL"/>
      </w:rPr>
    </w:lvl>
    <w:lvl w:ilvl="1" w:tplc="BA723F64">
      <w:numFmt w:val="bullet"/>
      <w:lvlText w:val="•"/>
      <w:lvlJc w:val="left"/>
      <w:pPr>
        <w:ind w:left="1676" w:hanging="360"/>
      </w:pPr>
      <w:rPr>
        <w:rFonts w:hint="default"/>
        <w:lang w:val="pl-PL" w:eastAsia="pl-PL" w:bidi="pl-PL"/>
      </w:rPr>
    </w:lvl>
    <w:lvl w:ilvl="2" w:tplc="731A2E36">
      <w:numFmt w:val="bullet"/>
      <w:lvlText w:val="•"/>
      <w:lvlJc w:val="left"/>
      <w:pPr>
        <w:ind w:left="2513" w:hanging="360"/>
      </w:pPr>
      <w:rPr>
        <w:rFonts w:hint="default"/>
        <w:lang w:val="pl-PL" w:eastAsia="pl-PL" w:bidi="pl-PL"/>
      </w:rPr>
    </w:lvl>
    <w:lvl w:ilvl="3" w:tplc="31E46C08">
      <w:numFmt w:val="bullet"/>
      <w:lvlText w:val="•"/>
      <w:lvlJc w:val="left"/>
      <w:pPr>
        <w:ind w:left="3350" w:hanging="360"/>
      </w:pPr>
      <w:rPr>
        <w:rFonts w:hint="default"/>
        <w:lang w:val="pl-PL" w:eastAsia="pl-PL" w:bidi="pl-PL"/>
      </w:rPr>
    </w:lvl>
    <w:lvl w:ilvl="4" w:tplc="DB5AC47A">
      <w:numFmt w:val="bullet"/>
      <w:lvlText w:val="•"/>
      <w:lvlJc w:val="left"/>
      <w:pPr>
        <w:ind w:left="4186" w:hanging="360"/>
      </w:pPr>
      <w:rPr>
        <w:rFonts w:hint="default"/>
        <w:lang w:val="pl-PL" w:eastAsia="pl-PL" w:bidi="pl-PL"/>
      </w:rPr>
    </w:lvl>
    <w:lvl w:ilvl="5" w:tplc="2764713C">
      <w:numFmt w:val="bullet"/>
      <w:lvlText w:val="•"/>
      <w:lvlJc w:val="left"/>
      <w:pPr>
        <w:ind w:left="5023" w:hanging="360"/>
      </w:pPr>
      <w:rPr>
        <w:rFonts w:hint="default"/>
        <w:lang w:val="pl-PL" w:eastAsia="pl-PL" w:bidi="pl-PL"/>
      </w:rPr>
    </w:lvl>
    <w:lvl w:ilvl="6" w:tplc="92A0AD62">
      <w:numFmt w:val="bullet"/>
      <w:lvlText w:val="•"/>
      <w:lvlJc w:val="left"/>
      <w:pPr>
        <w:ind w:left="5860" w:hanging="360"/>
      </w:pPr>
      <w:rPr>
        <w:rFonts w:hint="default"/>
        <w:lang w:val="pl-PL" w:eastAsia="pl-PL" w:bidi="pl-PL"/>
      </w:rPr>
    </w:lvl>
    <w:lvl w:ilvl="7" w:tplc="3C282696">
      <w:numFmt w:val="bullet"/>
      <w:lvlText w:val="•"/>
      <w:lvlJc w:val="left"/>
      <w:pPr>
        <w:ind w:left="6696" w:hanging="360"/>
      </w:pPr>
      <w:rPr>
        <w:rFonts w:hint="default"/>
        <w:lang w:val="pl-PL" w:eastAsia="pl-PL" w:bidi="pl-PL"/>
      </w:rPr>
    </w:lvl>
    <w:lvl w:ilvl="8" w:tplc="B64E58C6">
      <w:numFmt w:val="bullet"/>
      <w:lvlText w:val="•"/>
      <w:lvlJc w:val="left"/>
      <w:pPr>
        <w:ind w:left="7533" w:hanging="360"/>
      </w:pPr>
      <w:rPr>
        <w:rFonts w:hint="default"/>
        <w:lang w:val="pl-PL" w:eastAsia="pl-PL" w:bidi="pl-PL"/>
      </w:rPr>
    </w:lvl>
  </w:abstractNum>
  <w:abstractNum w:abstractNumId="293" w15:restartNumberingAfterBreak="0">
    <w:nsid w:val="32CC6CD3"/>
    <w:multiLevelType w:val="hybridMultilevel"/>
    <w:tmpl w:val="7430D1CA"/>
    <w:lvl w:ilvl="0" w:tplc="E97A74D4">
      <w:numFmt w:val="bullet"/>
      <w:lvlText w:val=""/>
      <w:lvlJc w:val="left"/>
      <w:pPr>
        <w:ind w:left="969" w:hanging="360"/>
      </w:pPr>
      <w:rPr>
        <w:rFonts w:ascii="Symbol" w:eastAsia="Symbol" w:hAnsi="Symbol" w:cs="Symbol" w:hint="default"/>
        <w:w w:val="100"/>
        <w:sz w:val="22"/>
        <w:szCs w:val="22"/>
        <w:lang w:val="pl-PL" w:eastAsia="pl-PL" w:bidi="pl-PL"/>
      </w:rPr>
    </w:lvl>
    <w:lvl w:ilvl="1" w:tplc="6BAAF046">
      <w:numFmt w:val="bullet"/>
      <w:lvlText w:val="•"/>
      <w:lvlJc w:val="left"/>
      <w:pPr>
        <w:ind w:left="1770" w:hanging="360"/>
      </w:pPr>
      <w:rPr>
        <w:rFonts w:hint="default"/>
        <w:lang w:val="pl-PL" w:eastAsia="pl-PL" w:bidi="pl-PL"/>
      </w:rPr>
    </w:lvl>
    <w:lvl w:ilvl="2" w:tplc="72EEB050">
      <w:numFmt w:val="bullet"/>
      <w:lvlText w:val="•"/>
      <w:lvlJc w:val="left"/>
      <w:pPr>
        <w:ind w:left="2580" w:hanging="360"/>
      </w:pPr>
      <w:rPr>
        <w:rFonts w:hint="default"/>
        <w:lang w:val="pl-PL" w:eastAsia="pl-PL" w:bidi="pl-PL"/>
      </w:rPr>
    </w:lvl>
    <w:lvl w:ilvl="3" w:tplc="7DB2A8D6">
      <w:numFmt w:val="bullet"/>
      <w:lvlText w:val="•"/>
      <w:lvlJc w:val="left"/>
      <w:pPr>
        <w:ind w:left="3390" w:hanging="360"/>
      </w:pPr>
      <w:rPr>
        <w:rFonts w:hint="default"/>
        <w:lang w:val="pl-PL" w:eastAsia="pl-PL" w:bidi="pl-PL"/>
      </w:rPr>
    </w:lvl>
    <w:lvl w:ilvl="4" w:tplc="B45E1576">
      <w:numFmt w:val="bullet"/>
      <w:lvlText w:val="•"/>
      <w:lvlJc w:val="left"/>
      <w:pPr>
        <w:ind w:left="4201" w:hanging="360"/>
      </w:pPr>
      <w:rPr>
        <w:rFonts w:hint="default"/>
        <w:lang w:val="pl-PL" w:eastAsia="pl-PL" w:bidi="pl-PL"/>
      </w:rPr>
    </w:lvl>
    <w:lvl w:ilvl="5" w:tplc="9F3A0C02">
      <w:numFmt w:val="bullet"/>
      <w:lvlText w:val="•"/>
      <w:lvlJc w:val="left"/>
      <w:pPr>
        <w:ind w:left="5011" w:hanging="360"/>
      </w:pPr>
      <w:rPr>
        <w:rFonts w:hint="default"/>
        <w:lang w:val="pl-PL" w:eastAsia="pl-PL" w:bidi="pl-PL"/>
      </w:rPr>
    </w:lvl>
    <w:lvl w:ilvl="6" w:tplc="FD0EAE98">
      <w:numFmt w:val="bullet"/>
      <w:lvlText w:val="•"/>
      <w:lvlJc w:val="left"/>
      <w:pPr>
        <w:ind w:left="5821" w:hanging="360"/>
      </w:pPr>
      <w:rPr>
        <w:rFonts w:hint="default"/>
        <w:lang w:val="pl-PL" w:eastAsia="pl-PL" w:bidi="pl-PL"/>
      </w:rPr>
    </w:lvl>
    <w:lvl w:ilvl="7" w:tplc="7C12315E">
      <w:numFmt w:val="bullet"/>
      <w:lvlText w:val="•"/>
      <w:lvlJc w:val="left"/>
      <w:pPr>
        <w:ind w:left="6632" w:hanging="360"/>
      </w:pPr>
      <w:rPr>
        <w:rFonts w:hint="default"/>
        <w:lang w:val="pl-PL" w:eastAsia="pl-PL" w:bidi="pl-PL"/>
      </w:rPr>
    </w:lvl>
    <w:lvl w:ilvl="8" w:tplc="2E9A541E">
      <w:numFmt w:val="bullet"/>
      <w:lvlText w:val="•"/>
      <w:lvlJc w:val="left"/>
      <w:pPr>
        <w:ind w:left="7442" w:hanging="360"/>
      </w:pPr>
      <w:rPr>
        <w:rFonts w:hint="default"/>
        <w:lang w:val="pl-PL" w:eastAsia="pl-PL" w:bidi="pl-PL"/>
      </w:rPr>
    </w:lvl>
  </w:abstractNum>
  <w:abstractNum w:abstractNumId="294" w15:restartNumberingAfterBreak="0">
    <w:nsid w:val="33102F4E"/>
    <w:multiLevelType w:val="hybridMultilevel"/>
    <w:tmpl w:val="E5BE6B7A"/>
    <w:lvl w:ilvl="0" w:tplc="8284A74E">
      <w:numFmt w:val="bullet"/>
      <w:lvlText w:val=""/>
      <w:lvlJc w:val="left"/>
      <w:pPr>
        <w:ind w:left="830" w:hanging="360"/>
      </w:pPr>
      <w:rPr>
        <w:rFonts w:ascii="Symbol" w:eastAsia="Symbol" w:hAnsi="Symbol" w:cs="Symbol" w:hint="default"/>
        <w:w w:val="100"/>
        <w:sz w:val="22"/>
        <w:szCs w:val="22"/>
        <w:lang w:val="pl-PL" w:eastAsia="pl-PL" w:bidi="pl-PL"/>
      </w:rPr>
    </w:lvl>
    <w:lvl w:ilvl="1" w:tplc="D172A1F8">
      <w:numFmt w:val="bullet"/>
      <w:lvlText w:val="•"/>
      <w:lvlJc w:val="left"/>
      <w:pPr>
        <w:ind w:left="1676" w:hanging="360"/>
      </w:pPr>
      <w:rPr>
        <w:rFonts w:hint="default"/>
        <w:lang w:val="pl-PL" w:eastAsia="pl-PL" w:bidi="pl-PL"/>
      </w:rPr>
    </w:lvl>
    <w:lvl w:ilvl="2" w:tplc="0FE875FE">
      <w:numFmt w:val="bullet"/>
      <w:lvlText w:val="•"/>
      <w:lvlJc w:val="left"/>
      <w:pPr>
        <w:ind w:left="2513" w:hanging="360"/>
      </w:pPr>
      <w:rPr>
        <w:rFonts w:hint="default"/>
        <w:lang w:val="pl-PL" w:eastAsia="pl-PL" w:bidi="pl-PL"/>
      </w:rPr>
    </w:lvl>
    <w:lvl w:ilvl="3" w:tplc="260268C6">
      <w:numFmt w:val="bullet"/>
      <w:lvlText w:val="•"/>
      <w:lvlJc w:val="left"/>
      <w:pPr>
        <w:ind w:left="3350" w:hanging="360"/>
      </w:pPr>
      <w:rPr>
        <w:rFonts w:hint="default"/>
        <w:lang w:val="pl-PL" w:eastAsia="pl-PL" w:bidi="pl-PL"/>
      </w:rPr>
    </w:lvl>
    <w:lvl w:ilvl="4" w:tplc="FDDEBDFA">
      <w:numFmt w:val="bullet"/>
      <w:lvlText w:val="•"/>
      <w:lvlJc w:val="left"/>
      <w:pPr>
        <w:ind w:left="4186" w:hanging="360"/>
      </w:pPr>
      <w:rPr>
        <w:rFonts w:hint="default"/>
        <w:lang w:val="pl-PL" w:eastAsia="pl-PL" w:bidi="pl-PL"/>
      </w:rPr>
    </w:lvl>
    <w:lvl w:ilvl="5" w:tplc="D6983406">
      <w:numFmt w:val="bullet"/>
      <w:lvlText w:val="•"/>
      <w:lvlJc w:val="left"/>
      <w:pPr>
        <w:ind w:left="5023" w:hanging="360"/>
      </w:pPr>
      <w:rPr>
        <w:rFonts w:hint="default"/>
        <w:lang w:val="pl-PL" w:eastAsia="pl-PL" w:bidi="pl-PL"/>
      </w:rPr>
    </w:lvl>
    <w:lvl w:ilvl="6" w:tplc="13D2C8E0">
      <w:numFmt w:val="bullet"/>
      <w:lvlText w:val="•"/>
      <w:lvlJc w:val="left"/>
      <w:pPr>
        <w:ind w:left="5860" w:hanging="360"/>
      </w:pPr>
      <w:rPr>
        <w:rFonts w:hint="default"/>
        <w:lang w:val="pl-PL" w:eastAsia="pl-PL" w:bidi="pl-PL"/>
      </w:rPr>
    </w:lvl>
    <w:lvl w:ilvl="7" w:tplc="F4FAE4A2">
      <w:numFmt w:val="bullet"/>
      <w:lvlText w:val="•"/>
      <w:lvlJc w:val="left"/>
      <w:pPr>
        <w:ind w:left="6696" w:hanging="360"/>
      </w:pPr>
      <w:rPr>
        <w:rFonts w:hint="default"/>
        <w:lang w:val="pl-PL" w:eastAsia="pl-PL" w:bidi="pl-PL"/>
      </w:rPr>
    </w:lvl>
    <w:lvl w:ilvl="8" w:tplc="AF76E89C">
      <w:numFmt w:val="bullet"/>
      <w:lvlText w:val="•"/>
      <w:lvlJc w:val="left"/>
      <w:pPr>
        <w:ind w:left="7533" w:hanging="360"/>
      </w:pPr>
      <w:rPr>
        <w:rFonts w:hint="default"/>
        <w:lang w:val="pl-PL" w:eastAsia="pl-PL" w:bidi="pl-PL"/>
      </w:rPr>
    </w:lvl>
  </w:abstractNum>
  <w:abstractNum w:abstractNumId="295" w15:restartNumberingAfterBreak="0">
    <w:nsid w:val="33410A13"/>
    <w:multiLevelType w:val="hybridMultilevel"/>
    <w:tmpl w:val="5BFEB72E"/>
    <w:lvl w:ilvl="0" w:tplc="DBBC38B4">
      <w:numFmt w:val="bullet"/>
      <w:lvlText w:val=""/>
      <w:lvlJc w:val="left"/>
      <w:pPr>
        <w:ind w:left="893" w:hanging="360"/>
      </w:pPr>
      <w:rPr>
        <w:rFonts w:ascii="Symbol" w:eastAsia="Symbol" w:hAnsi="Symbol" w:cs="Symbol" w:hint="default"/>
        <w:w w:val="100"/>
        <w:sz w:val="22"/>
        <w:szCs w:val="22"/>
        <w:lang w:val="pl-PL" w:eastAsia="pl-PL" w:bidi="pl-PL"/>
      </w:rPr>
    </w:lvl>
    <w:lvl w:ilvl="1" w:tplc="DBEEB6D6">
      <w:numFmt w:val="bullet"/>
      <w:lvlText w:val="•"/>
      <w:lvlJc w:val="left"/>
      <w:pPr>
        <w:ind w:left="1701" w:hanging="360"/>
      </w:pPr>
      <w:rPr>
        <w:rFonts w:hint="default"/>
        <w:lang w:val="pl-PL" w:eastAsia="pl-PL" w:bidi="pl-PL"/>
      </w:rPr>
    </w:lvl>
    <w:lvl w:ilvl="2" w:tplc="AEE28AA6">
      <w:numFmt w:val="bullet"/>
      <w:lvlText w:val="•"/>
      <w:lvlJc w:val="left"/>
      <w:pPr>
        <w:ind w:left="2503" w:hanging="360"/>
      </w:pPr>
      <w:rPr>
        <w:rFonts w:hint="default"/>
        <w:lang w:val="pl-PL" w:eastAsia="pl-PL" w:bidi="pl-PL"/>
      </w:rPr>
    </w:lvl>
    <w:lvl w:ilvl="3" w:tplc="784C836C">
      <w:numFmt w:val="bullet"/>
      <w:lvlText w:val="•"/>
      <w:lvlJc w:val="left"/>
      <w:pPr>
        <w:ind w:left="3305" w:hanging="360"/>
      </w:pPr>
      <w:rPr>
        <w:rFonts w:hint="default"/>
        <w:lang w:val="pl-PL" w:eastAsia="pl-PL" w:bidi="pl-PL"/>
      </w:rPr>
    </w:lvl>
    <w:lvl w:ilvl="4" w:tplc="62C0BC20">
      <w:numFmt w:val="bullet"/>
      <w:lvlText w:val="•"/>
      <w:lvlJc w:val="left"/>
      <w:pPr>
        <w:ind w:left="4107" w:hanging="360"/>
      </w:pPr>
      <w:rPr>
        <w:rFonts w:hint="default"/>
        <w:lang w:val="pl-PL" w:eastAsia="pl-PL" w:bidi="pl-PL"/>
      </w:rPr>
    </w:lvl>
    <w:lvl w:ilvl="5" w:tplc="A830C038">
      <w:numFmt w:val="bullet"/>
      <w:lvlText w:val="•"/>
      <w:lvlJc w:val="left"/>
      <w:pPr>
        <w:ind w:left="4909" w:hanging="360"/>
      </w:pPr>
      <w:rPr>
        <w:rFonts w:hint="default"/>
        <w:lang w:val="pl-PL" w:eastAsia="pl-PL" w:bidi="pl-PL"/>
      </w:rPr>
    </w:lvl>
    <w:lvl w:ilvl="6" w:tplc="E08CE6B0">
      <w:numFmt w:val="bullet"/>
      <w:lvlText w:val="•"/>
      <w:lvlJc w:val="left"/>
      <w:pPr>
        <w:ind w:left="5711" w:hanging="360"/>
      </w:pPr>
      <w:rPr>
        <w:rFonts w:hint="default"/>
        <w:lang w:val="pl-PL" w:eastAsia="pl-PL" w:bidi="pl-PL"/>
      </w:rPr>
    </w:lvl>
    <w:lvl w:ilvl="7" w:tplc="6ED0B476">
      <w:numFmt w:val="bullet"/>
      <w:lvlText w:val="•"/>
      <w:lvlJc w:val="left"/>
      <w:pPr>
        <w:ind w:left="6513" w:hanging="360"/>
      </w:pPr>
      <w:rPr>
        <w:rFonts w:hint="default"/>
        <w:lang w:val="pl-PL" w:eastAsia="pl-PL" w:bidi="pl-PL"/>
      </w:rPr>
    </w:lvl>
    <w:lvl w:ilvl="8" w:tplc="BDE81EE2">
      <w:numFmt w:val="bullet"/>
      <w:lvlText w:val="•"/>
      <w:lvlJc w:val="left"/>
      <w:pPr>
        <w:ind w:left="7315" w:hanging="360"/>
      </w:pPr>
      <w:rPr>
        <w:rFonts w:hint="default"/>
        <w:lang w:val="pl-PL" w:eastAsia="pl-PL" w:bidi="pl-PL"/>
      </w:rPr>
    </w:lvl>
  </w:abstractNum>
  <w:abstractNum w:abstractNumId="296" w15:restartNumberingAfterBreak="0">
    <w:nsid w:val="336A17AF"/>
    <w:multiLevelType w:val="hybridMultilevel"/>
    <w:tmpl w:val="7D86F3BC"/>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297" w15:restartNumberingAfterBreak="0">
    <w:nsid w:val="33836507"/>
    <w:multiLevelType w:val="hybridMultilevel"/>
    <w:tmpl w:val="1B0E5996"/>
    <w:lvl w:ilvl="0" w:tplc="573AA18C">
      <w:numFmt w:val="bullet"/>
      <w:lvlText w:val=""/>
      <w:lvlJc w:val="left"/>
      <w:pPr>
        <w:ind w:left="875" w:hanging="360"/>
      </w:pPr>
      <w:rPr>
        <w:rFonts w:ascii="Symbol" w:eastAsia="Symbol" w:hAnsi="Symbol" w:cs="Symbol" w:hint="default"/>
        <w:w w:val="100"/>
        <w:sz w:val="22"/>
        <w:szCs w:val="22"/>
        <w:lang w:val="pl-PL" w:eastAsia="pl-PL" w:bidi="pl-PL"/>
      </w:rPr>
    </w:lvl>
    <w:lvl w:ilvl="1" w:tplc="1FA68624">
      <w:numFmt w:val="bullet"/>
      <w:lvlText w:val="•"/>
      <w:lvlJc w:val="left"/>
      <w:pPr>
        <w:ind w:left="1713" w:hanging="360"/>
      </w:pPr>
      <w:rPr>
        <w:rFonts w:hint="default"/>
        <w:lang w:val="pl-PL" w:eastAsia="pl-PL" w:bidi="pl-PL"/>
      </w:rPr>
    </w:lvl>
    <w:lvl w:ilvl="2" w:tplc="A322F202">
      <w:numFmt w:val="bullet"/>
      <w:lvlText w:val="•"/>
      <w:lvlJc w:val="left"/>
      <w:pPr>
        <w:ind w:left="2546" w:hanging="360"/>
      </w:pPr>
      <w:rPr>
        <w:rFonts w:hint="default"/>
        <w:lang w:val="pl-PL" w:eastAsia="pl-PL" w:bidi="pl-PL"/>
      </w:rPr>
    </w:lvl>
    <w:lvl w:ilvl="3" w:tplc="BE323CDE">
      <w:numFmt w:val="bullet"/>
      <w:lvlText w:val="•"/>
      <w:lvlJc w:val="left"/>
      <w:pPr>
        <w:ind w:left="3379" w:hanging="360"/>
      </w:pPr>
      <w:rPr>
        <w:rFonts w:hint="default"/>
        <w:lang w:val="pl-PL" w:eastAsia="pl-PL" w:bidi="pl-PL"/>
      </w:rPr>
    </w:lvl>
    <w:lvl w:ilvl="4" w:tplc="A192FC2A">
      <w:numFmt w:val="bullet"/>
      <w:lvlText w:val="•"/>
      <w:lvlJc w:val="left"/>
      <w:pPr>
        <w:ind w:left="4212" w:hanging="360"/>
      </w:pPr>
      <w:rPr>
        <w:rFonts w:hint="default"/>
        <w:lang w:val="pl-PL" w:eastAsia="pl-PL" w:bidi="pl-PL"/>
      </w:rPr>
    </w:lvl>
    <w:lvl w:ilvl="5" w:tplc="7CC2C60C">
      <w:numFmt w:val="bullet"/>
      <w:lvlText w:val="•"/>
      <w:lvlJc w:val="left"/>
      <w:pPr>
        <w:ind w:left="5046" w:hanging="360"/>
      </w:pPr>
      <w:rPr>
        <w:rFonts w:hint="default"/>
        <w:lang w:val="pl-PL" w:eastAsia="pl-PL" w:bidi="pl-PL"/>
      </w:rPr>
    </w:lvl>
    <w:lvl w:ilvl="6" w:tplc="744E471E">
      <w:numFmt w:val="bullet"/>
      <w:lvlText w:val="•"/>
      <w:lvlJc w:val="left"/>
      <w:pPr>
        <w:ind w:left="5879" w:hanging="360"/>
      </w:pPr>
      <w:rPr>
        <w:rFonts w:hint="default"/>
        <w:lang w:val="pl-PL" w:eastAsia="pl-PL" w:bidi="pl-PL"/>
      </w:rPr>
    </w:lvl>
    <w:lvl w:ilvl="7" w:tplc="A480576E">
      <w:numFmt w:val="bullet"/>
      <w:lvlText w:val="•"/>
      <w:lvlJc w:val="left"/>
      <w:pPr>
        <w:ind w:left="6712" w:hanging="360"/>
      </w:pPr>
      <w:rPr>
        <w:rFonts w:hint="default"/>
        <w:lang w:val="pl-PL" w:eastAsia="pl-PL" w:bidi="pl-PL"/>
      </w:rPr>
    </w:lvl>
    <w:lvl w:ilvl="8" w:tplc="73C48B2E">
      <w:numFmt w:val="bullet"/>
      <w:lvlText w:val="•"/>
      <w:lvlJc w:val="left"/>
      <w:pPr>
        <w:ind w:left="7545" w:hanging="360"/>
      </w:pPr>
      <w:rPr>
        <w:rFonts w:hint="default"/>
        <w:lang w:val="pl-PL" w:eastAsia="pl-PL" w:bidi="pl-PL"/>
      </w:rPr>
    </w:lvl>
  </w:abstractNum>
  <w:abstractNum w:abstractNumId="298" w15:restartNumberingAfterBreak="0">
    <w:nsid w:val="33E35666"/>
    <w:multiLevelType w:val="hybridMultilevel"/>
    <w:tmpl w:val="AFC83A00"/>
    <w:lvl w:ilvl="0" w:tplc="68F84B10">
      <w:numFmt w:val="bullet"/>
      <w:lvlText w:val=""/>
      <w:lvlJc w:val="left"/>
      <w:pPr>
        <w:ind w:left="1020" w:hanging="456"/>
      </w:pPr>
      <w:rPr>
        <w:rFonts w:ascii="Symbol" w:eastAsia="Symbol" w:hAnsi="Symbol" w:cs="Symbol" w:hint="default"/>
        <w:w w:val="100"/>
        <w:sz w:val="22"/>
        <w:szCs w:val="22"/>
        <w:lang w:val="pl-PL" w:eastAsia="pl-PL" w:bidi="pl-PL"/>
      </w:rPr>
    </w:lvl>
    <w:lvl w:ilvl="1" w:tplc="2CB46764">
      <w:numFmt w:val="bullet"/>
      <w:lvlText w:val="•"/>
      <w:lvlJc w:val="left"/>
      <w:pPr>
        <w:ind w:left="1809" w:hanging="456"/>
      </w:pPr>
      <w:rPr>
        <w:rFonts w:hint="default"/>
        <w:lang w:val="pl-PL" w:eastAsia="pl-PL" w:bidi="pl-PL"/>
      </w:rPr>
    </w:lvl>
    <w:lvl w:ilvl="2" w:tplc="EF8A254A">
      <w:numFmt w:val="bullet"/>
      <w:lvlText w:val="•"/>
      <w:lvlJc w:val="left"/>
      <w:pPr>
        <w:ind w:left="2599" w:hanging="456"/>
      </w:pPr>
      <w:rPr>
        <w:rFonts w:hint="default"/>
        <w:lang w:val="pl-PL" w:eastAsia="pl-PL" w:bidi="pl-PL"/>
      </w:rPr>
    </w:lvl>
    <w:lvl w:ilvl="3" w:tplc="050CFD2C">
      <w:numFmt w:val="bullet"/>
      <w:lvlText w:val="•"/>
      <w:lvlJc w:val="left"/>
      <w:pPr>
        <w:ind w:left="3389" w:hanging="456"/>
      </w:pPr>
      <w:rPr>
        <w:rFonts w:hint="default"/>
        <w:lang w:val="pl-PL" w:eastAsia="pl-PL" w:bidi="pl-PL"/>
      </w:rPr>
    </w:lvl>
    <w:lvl w:ilvl="4" w:tplc="2BC6CF92">
      <w:numFmt w:val="bullet"/>
      <w:lvlText w:val="•"/>
      <w:lvlJc w:val="left"/>
      <w:pPr>
        <w:ind w:left="4179" w:hanging="456"/>
      </w:pPr>
      <w:rPr>
        <w:rFonts w:hint="default"/>
        <w:lang w:val="pl-PL" w:eastAsia="pl-PL" w:bidi="pl-PL"/>
      </w:rPr>
    </w:lvl>
    <w:lvl w:ilvl="5" w:tplc="CE124222">
      <w:numFmt w:val="bullet"/>
      <w:lvlText w:val="•"/>
      <w:lvlJc w:val="left"/>
      <w:pPr>
        <w:ind w:left="4969" w:hanging="456"/>
      </w:pPr>
      <w:rPr>
        <w:rFonts w:hint="default"/>
        <w:lang w:val="pl-PL" w:eastAsia="pl-PL" w:bidi="pl-PL"/>
      </w:rPr>
    </w:lvl>
    <w:lvl w:ilvl="6" w:tplc="8D42A688">
      <w:numFmt w:val="bullet"/>
      <w:lvlText w:val="•"/>
      <w:lvlJc w:val="left"/>
      <w:pPr>
        <w:ind w:left="5759" w:hanging="456"/>
      </w:pPr>
      <w:rPr>
        <w:rFonts w:hint="default"/>
        <w:lang w:val="pl-PL" w:eastAsia="pl-PL" w:bidi="pl-PL"/>
      </w:rPr>
    </w:lvl>
    <w:lvl w:ilvl="7" w:tplc="209079F0">
      <w:numFmt w:val="bullet"/>
      <w:lvlText w:val="•"/>
      <w:lvlJc w:val="left"/>
      <w:pPr>
        <w:ind w:left="6549" w:hanging="456"/>
      </w:pPr>
      <w:rPr>
        <w:rFonts w:hint="default"/>
        <w:lang w:val="pl-PL" w:eastAsia="pl-PL" w:bidi="pl-PL"/>
      </w:rPr>
    </w:lvl>
    <w:lvl w:ilvl="8" w:tplc="75E8C2A8">
      <w:numFmt w:val="bullet"/>
      <w:lvlText w:val="•"/>
      <w:lvlJc w:val="left"/>
      <w:pPr>
        <w:ind w:left="7339" w:hanging="456"/>
      </w:pPr>
      <w:rPr>
        <w:rFonts w:hint="default"/>
        <w:lang w:val="pl-PL" w:eastAsia="pl-PL" w:bidi="pl-PL"/>
      </w:rPr>
    </w:lvl>
  </w:abstractNum>
  <w:abstractNum w:abstractNumId="299" w15:restartNumberingAfterBreak="0">
    <w:nsid w:val="33EA5200"/>
    <w:multiLevelType w:val="hybridMultilevel"/>
    <w:tmpl w:val="2610B1A8"/>
    <w:lvl w:ilvl="0" w:tplc="F7B47F26">
      <w:numFmt w:val="bullet"/>
      <w:lvlText w:val=""/>
      <w:lvlJc w:val="left"/>
      <w:pPr>
        <w:ind w:left="609" w:hanging="360"/>
      </w:pPr>
      <w:rPr>
        <w:rFonts w:ascii="Symbol" w:eastAsia="Symbol" w:hAnsi="Symbol" w:cs="Symbol" w:hint="default"/>
        <w:w w:val="100"/>
        <w:sz w:val="22"/>
        <w:szCs w:val="22"/>
        <w:lang w:val="pl-PL" w:eastAsia="pl-PL" w:bidi="pl-PL"/>
      </w:rPr>
    </w:lvl>
    <w:lvl w:ilvl="1" w:tplc="48541A66">
      <w:numFmt w:val="bullet"/>
      <w:lvlText w:val="•"/>
      <w:lvlJc w:val="left"/>
      <w:pPr>
        <w:ind w:left="1431" w:hanging="360"/>
      </w:pPr>
      <w:rPr>
        <w:rFonts w:hint="default"/>
        <w:lang w:val="pl-PL" w:eastAsia="pl-PL" w:bidi="pl-PL"/>
      </w:rPr>
    </w:lvl>
    <w:lvl w:ilvl="2" w:tplc="3CEEDC1E">
      <w:numFmt w:val="bullet"/>
      <w:lvlText w:val="•"/>
      <w:lvlJc w:val="left"/>
      <w:pPr>
        <w:ind w:left="2263" w:hanging="360"/>
      </w:pPr>
      <w:rPr>
        <w:rFonts w:hint="default"/>
        <w:lang w:val="pl-PL" w:eastAsia="pl-PL" w:bidi="pl-PL"/>
      </w:rPr>
    </w:lvl>
    <w:lvl w:ilvl="3" w:tplc="E35012B2">
      <w:numFmt w:val="bullet"/>
      <w:lvlText w:val="•"/>
      <w:lvlJc w:val="left"/>
      <w:pPr>
        <w:ind w:left="3095" w:hanging="360"/>
      </w:pPr>
      <w:rPr>
        <w:rFonts w:hint="default"/>
        <w:lang w:val="pl-PL" w:eastAsia="pl-PL" w:bidi="pl-PL"/>
      </w:rPr>
    </w:lvl>
    <w:lvl w:ilvl="4" w:tplc="9426F1B2">
      <w:numFmt w:val="bullet"/>
      <w:lvlText w:val="•"/>
      <w:lvlJc w:val="left"/>
      <w:pPr>
        <w:ind w:left="3927" w:hanging="360"/>
      </w:pPr>
      <w:rPr>
        <w:rFonts w:hint="default"/>
        <w:lang w:val="pl-PL" w:eastAsia="pl-PL" w:bidi="pl-PL"/>
      </w:rPr>
    </w:lvl>
    <w:lvl w:ilvl="5" w:tplc="F9E2EE0C">
      <w:numFmt w:val="bullet"/>
      <w:lvlText w:val="•"/>
      <w:lvlJc w:val="left"/>
      <w:pPr>
        <w:ind w:left="4759" w:hanging="360"/>
      </w:pPr>
      <w:rPr>
        <w:rFonts w:hint="default"/>
        <w:lang w:val="pl-PL" w:eastAsia="pl-PL" w:bidi="pl-PL"/>
      </w:rPr>
    </w:lvl>
    <w:lvl w:ilvl="6" w:tplc="FCAA9B1A">
      <w:numFmt w:val="bullet"/>
      <w:lvlText w:val="•"/>
      <w:lvlJc w:val="left"/>
      <w:pPr>
        <w:ind w:left="5591" w:hanging="360"/>
      </w:pPr>
      <w:rPr>
        <w:rFonts w:hint="default"/>
        <w:lang w:val="pl-PL" w:eastAsia="pl-PL" w:bidi="pl-PL"/>
      </w:rPr>
    </w:lvl>
    <w:lvl w:ilvl="7" w:tplc="D814105A">
      <w:numFmt w:val="bullet"/>
      <w:lvlText w:val="•"/>
      <w:lvlJc w:val="left"/>
      <w:pPr>
        <w:ind w:left="6423" w:hanging="360"/>
      </w:pPr>
      <w:rPr>
        <w:rFonts w:hint="default"/>
        <w:lang w:val="pl-PL" w:eastAsia="pl-PL" w:bidi="pl-PL"/>
      </w:rPr>
    </w:lvl>
    <w:lvl w:ilvl="8" w:tplc="90BE3D88">
      <w:numFmt w:val="bullet"/>
      <w:lvlText w:val="•"/>
      <w:lvlJc w:val="left"/>
      <w:pPr>
        <w:ind w:left="7255" w:hanging="360"/>
      </w:pPr>
      <w:rPr>
        <w:rFonts w:hint="default"/>
        <w:lang w:val="pl-PL" w:eastAsia="pl-PL" w:bidi="pl-PL"/>
      </w:rPr>
    </w:lvl>
  </w:abstractNum>
  <w:abstractNum w:abstractNumId="300" w15:restartNumberingAfterBreak="0">
    <w:nsid w:val="34056E52"/>
    <w:multiLevelType w:val="hybridMultilevel"/>
    <w:tmpl w:val="00A27FAE"/>
    <w:lvl w:ilvl="0" w:tplc="DDB060B0">
      <w:numFmt w:val="bullet"/>
      <w:lvlText w:val=""/>
      <w:lvlJc w:val="left"/>
      <w:pPr>
        <w:ind w:left="969" w:hanging="360"/>
      </w:pPr>
      <w:rPr>
        <w:rFonts w:ascii="Symbol" w:eastAsia="Symbol" w:hAnsi="Symbol" w:cs="Symbol" w:hint="default"/>
        <w:w w:val="100"/>
        <w:sz w:val="22"/>
        <w:szCs w:val="22"/>
        <w:lang w:val="pl-PL" w:eastAsia="pl-PL" w:bidi="pl-PL"/>
      </w:rPr>
    </w:lvl>
    <w:lvl w:ilvl="1" w:tplc="AE4E78E2">
      <w:numFmt w:val="bullet"/>
      <w:lvlText w:val="•"/>
      <w:lvlJc w:val="left"/>
      <w:pPr>
        <w:ind w:left="1770" w:hanging="360"/>
      </w:pPr>
      <w:rPr>
        <w:rFonts w:hint="default"/>
        <w:lang w:val="pl-PL" w:eastAsia="pl-PL" w:bidi="pl-PL"/>
      </w:rPr>
    </w:lvl>
    <w:lvl w:ilvl="2" w:tplc="05922396">
      <w:numFmt w:val="bullet"/>
      <w:lvlText w:val="•"/>
      <w:lvlJc w:val="left"/>
      <w:pPr>
        <w:ind w:left="2580" w:hanging="360"/>
      </w:pPr>
      <w:rPr>
        <w:rFonts w:hint="default"/>
        <w:lang w:val="pl-PL" w:eastAsia="pl-PL" w:bidi="pl-PL"/>
      </w:rPr>
    </w:lvl>
    <w:lvl w:ilvl="3" w:tplc="96C8FF72">
      <w:numFmt w:val="bullet"/>
      <w:lvlText w:val="•"/>
      <w:lvlJc w:val="left"/>
      <w:pPr>
        <w:ind w:left="3390" w:hanging="360"/>
      </w:pPr>
      <w:rPr>
        <w:rFonts w:hint="default"/>
        <w:lang w:val="pl-PL" w:eastAsia="pl-PL" w:bidi="pl-PL"/>
      </w:rPr>
    </w:lvl>
    <w:lvl w:ilvl="4" w:tplc="67CA2F62">
      <w:numFmt w:val="bullet"/>
      <w:lvlText w:val="•"/>
      <w:lvlJc w:val="left"/>
      <w:pPr>
        <w:ind w:left="4201" w:hanging="360"/>
      </w:pPr>
      <w:rPr>
        <w:rFonts w:hint="default"/>
        <w:lang w:val="pl-PL" w:eastAsia="pl-PL" w:bidi="pl-PL"/>
      </w:rPr>
    </w:lvl>
    <w:lvl w:ilvl="5" w:tplc="435CB05C">
      <w:numFmt w:val="bullet"/>
      <w:lvlText w:val="•"/>
      <w:lvlJc w:val="left"/>
      <w:pPr>
        <w:ind w:left="5011" w:hanging="360"/>
      </w:pPr>
      <w:rPr>
        <w:rFonts w:hint="default"/>
        <w:lang w:val="pl-PL" w:eastAsia="pl-PL" w:bidi="pl-PL"/>
      </w:rPr>
    </w:lvl>
    <w:lvl w:ilvl="6" w:tplc="4458526C">
      <w:numFmt w:val="bullet"/>
      <w:lvlText w:val="•"/>
      <w:lvlJc w:val="left"/>
      <w:pPr>
        <w:ind w:left="5821" w:hanging="360"/>
      </w:pPr>
      <w:rPr>
        <w:rFonts w:hint="default"/>
        <w:lang w:val="pl-PL" w:eastAsia="pl-PL" w:bidi="pl-PL"/>
      </w:rPr>
    </w:lvl>
    <w:lvl w:ilvl="7" w:tplc="82E0581C">
      <w:numFmt w:val="bullet"/>
      <w:lvlText w:val="•"/>
      <w:lvlJc w:val="left"/>
      <w:pPr>
        <w:ind w:left="6632" w:hanging="360"/>
      </w:pPr>
      <w:rPr>
        <w:rFonts w:hint="default"/>
        <w:lang w:val="pl-PL" w:eastAsia="pl-PL" w:bidi="pl-PL"/>
      </w:rPr>
    </w:lvl>
    <w:lvl w:ilvl="8" w:tplc="BDF05838">
      <w:numFmt w:val="bullet"/>
      <w:lvlText w:val="•"/>
      <w:lvlJc w:val="left"/>
      <w:pPr>
        <w:ind w:left="7442" w:hanging="360"/>
      </w:pPr>
      <w:rPr>
        <w:rFonts w:hint="default"/>
        <w:lang w:val="pl-PL" w:eastAsia="pl-PL" w:bidi="pl-PL"/>
      </w:rPr>
    </w:lvl>
  </w:abstractNum>
  <w:abstractNum w:abstractNumId="301" w15:restartNumberingAfterBreak="0">
    <w:nsid w:val="341666D9"/>
    <w:multiLevelType w:val="hybridMultilevel"/>
    <w:tmpl w:val="A356A61E"/>
    <w:lvl w:ilvl="0" w:tplc="6038DF30">
      <w:numFmt w:val="bullet"/>
      <w:lvlText w:val=""/>
      <w:lvlJc w:val="left"/>
      <w:pPr>
        <w:ind w:left="941" w:hanging="360"/>
      </w:pPr>
      <w:rPr>
        <w:rFonts w:ascii="Symbol" w:eastAsia="Symbol" w:hAnsi="Symbol" w:cs="Symbol" w:hint="default"/>
        <w:w w:val="100"/>
        <w:sz w:val="22"/>
        <w:szCs w:val="22"/>
        <w:lang w:val="pl-PL" w:eastAsia="pl-PL" w:bidi="pl-PL"/>
      </w:rPr>
    </w:lvl>
    <w:lvl w:ilvl="1" w:tplc="AF3AF586">
      <w:numFmt w:val="bullet"/>
      <w:lvlText w:val="•"/>
      <w:lvlJc w:val="left"/>
      <w:pPr>
        <w:ind w:left="1737" w:hanging="360"/>
      </w:pPr>
      <w:rPr>
        <w:rFonts w:hint="default"/>
        <w:lang w:val="pl-PL" w:eastAsia="pl-PL" w:bidi="pl-PL"/>
      </w:rPr>
    </w:lvl>
    <w:lvl w:ilvl="2" w:tplc="D2F69D48">
      <w:numFmt w:val="bullet"/>
      <w:lvlText w:val="•"/>
      <w:lvlJc w:val="left"/>
      <w:pPr>
        <w:ind w:left="2535" w:hanging="360"/>
      </w:pPr>
      <w:rPr>
        <w:rFonts w:hint="default"/>
        <w:lang w:val="pl-PL" w:eastAsia="pl-PL" w:bidi="pl-PL"/>
      </w:rPr>
    </w:lvl>
    <w:lvl w:ilvl="3" w:tplc="4EC2CE1C">
      <w:numFmt w:val="bullet"/>
      <w:lvlText w:val="•"/>
      <w:lvlJc w:val="left"/>
      <w:pPr>
        <w:ind w:left="3333" w:hanging="360"/>
      </w:pPr>
      <w:rPr>
        <w:rFonts w:hint="default"/>
        <w:lang w:val="pl-PL" w:eastAsia="pl-PL" w:bidi="pl-PL"/>
      </w:rPr>
    </w:lvl>
    <w:lvl w:ilvl="4" w:tplc="9B6CF29E">
      <w:numFmt w:val="bullet"/>
      <w:lvlText w:val="•"/>
      <w:lvlJc w:val="left"/>
      <w:pPr>
        <w:ind w:left="4131" w:hanging="360"/>
      </w:pPr>
      <w:rPr>
        <w:rFonts w:hint="default"/>
        <w:lang w:val="pl-PL" w:eastAsia="pl-PL" w:bidi="pl-PL"/>
      </w:rPr>
    </w:lvl>
    <w:lvl w:ilvl="5" w:tplc="1DA46022">
      <w:numFmt w:val="bullet"/>
      <w:lvlText w:val="•"/>
      <w:lvlJc w:val="left"/>
      <w:pPr>
        <w:ind w:left="4929" w:hanging="360"/>
      </w:pPr>
      <w:rPr>
        <w:rFonts w:hint="default"/>
        <w:lang w:val="pl-PL" w:eastAsia="pl-PL" w:bidi="pl-PL"/>
      </w:rPr>
    </w:lvl>
    <w:lvl w:ilvl="6" w:tplc="624C6FC0">
      <w:numFmt w:val="bullet"/>
      <w:lvlText w:val="•"/>
      <w:lvlJc w:val="left"/>
      <w:pPr>
        <w:ind w:left="5727" w:hanging="360"/>
      </w:pPr>
      <w:rPr>
        <w:rFonts w:hint="default"/>
        <w:lang w:val="pl-PL" w:eastAsia="pl-PL" w:bidi="pl-PL"/>
      </w:rPr>
    </w:lvl>
    <w:lvl w:ilvl="7" w:tplc="83306AD2">
      <w:numFmt w:val="bullet"/>
      <w:lvlText w:val="•"/>
      <w:lvlJc w:val="left"/>
      <w:pPr>
        <w:ind w:left="6525" w:hanging="360"/>
      </w:pPr>
      <w:rPr>
        <w:rFonts w:hint="default"/>
        <w:lang w:val="pl-PL" w:eastAsia="pl-PL" w:bidi="pl-PL"/>
      </w:rPr>
    </w:lvl>
    <w:lvl w:ilvl="8" w:tplc="5F223298">
      <w:numFmt w:val="bullet"/>
      <w:lvlText w:val="•"/>
      <w:lvlJc w:val="left"/>
      <w:pPr>
        <w:ind w:left="7323" w:hanging="360"/>
      </w:pPr>
      <w:rPr>
        <w:rFonts w:hint="default"/>
        <w:lang w:val="pl-PL" w:eastAsia="pl-PL" w:bidi="pl-PL"/>
      </w:rPr>
    </w:lvl>
  </w:abstractNum>
  <w:abstractNum w:abstractNumId="302" w15:restartNumberingAfterBreak="0">
    <w:nsid w:val="34544034"/>
    <w:multiLevelType w:val="hybridMultilevel"/>
    <w:tmpl w:val="B9F466FA"/>
    <w:lvl w:ilvl="0" w:tplc="F6909C36">
      <w:numFmt w:val="bullet"/>
      <w:lvlText w:val=""/>
      <w:lvlJc w:val="left"/>
      <w:pPr>
        <w:ind w:left="609" w:hanging="360"/>
      </w:pPr>
      <w:rPr>
        <w:rFonts w:ascii="Symbol" w:eastAsia="Symbol" w:hAnsi="Symbol" w:cs="Symbol" w:hint="default"/>
        <w:w w:val="100"/>
        <w:sz w:val="22"/>
        <w:szCs w:val="22"/>
        <w:lang w:val="pl-PL" w:eastAsia="pl-PL" w:bidi="pl-PL"/>
      </w:rPr>
    </w:lvl>
    <w:lvl w:ilvl="1" w:tplc="2A684C6E">
      <w:numFmt w:val="bullet"/>
      <w:lvlText w:val="•"/>
      <w:lvlJc w:val="left"/>
      <w:pPr>
        <w:ind w:left="1431" w:hanging="360"/>
      </w:pPr>
      <w:rPr>
        <w:rFonts w:hint="default"/>
        <w:lang w:val="pl-PL" w:eastAsia="pl-PL" w:bidi="pl-PL"/>
      </w:rPr>
    </w:lvl>
    <w:lvl w:ilvl="2" w:tplc="654EDC34">
      <w:numFmt w:val="bullet"/>
      <w:lvlText w:val="•"/>
      <w:lvlJc w:val="left"/>
      <w:pPr>
        <w:ind w:left="2263" w:hanging="360"/>
      </w:pPr>
      <w:rPr>
        <w:rFonts w:hint="default"/>
        <w:lang w:val="pl-PL" w:eastAsia="pl-PL" w:bidi="pl-PL"/>
      </w:rPr>
    </w:lvl>
    <w:lvl w:ilvl="3" w:tplc="5E845B8A">
      <w:numFmt w:val="bullet"/>
      <w:lvlText w:val="•"/>
      <w:lvlJc w:val="left"/>
      <w:pPr>
        <w:ind w:left="3095" w:hanging="360"/>
      </w:pPr>
      <w:rPr>
        <w:rFonts w:hint="default"/>
        <w:lang w:val="pl-PL" w:eastAsia="pl-PL" w:bidi="pl-PL"/>
      </w:rPr>
    </w:lvl>
    <w:lvl w:ilvl="4" w:tplc="3A5AEAB6">
      <w:numFmt w:val="bullet"/>
      <w:lvlText w:val="•"/>
      <w:lvlJc w:val="left"/>
      <w:pPr>
        <w:ind w:left="3926" w:hanging="360"/>
      </w:pPr>
      <w:rPr>
        <w:rFonts w:hint="default"/>
        <w:lang w:val="pl-PL" w:eastAsia="pl-PL" w:bidi="pl-PL"/>
      </w:rPr>
    </w:lvl>
    <w:lvl w:ilvl="5" w:tplc="D666B9BA">
      <w:numFmt w:val="bullet"/>
      <w:lvlText w:val="•"/>
      <w:lvlJc w:val="left"/>
      <w:pPr>
        <w:ind w:left="4758" w:hanging="360"/>
      </w:pPr>
      <w:rPr>
        <w:rFonts w:hint="default"/>
        <w:lang w:val="pl-PL" w:eastAsia="pl-PL" w:bidi="pl-PL"/>
      </w:rPr>
    </w:lvl>
    <w:lvl w:ilvl="6" w:tplc="B442DD66">
      <w:numFmt w:val="bullet"/>
      <w:lvlText w:val="•"/>
      <w:lvlJc w:val="left"/>
      <w:pPr>
        <w:ind w:left="5590" w:hanging="360"/>
      </w:pPr>
      <w:rPr>
        <w:rFonts w:hint="default"/>
        <w:lang w:val="pl-PL" w:eastAsia="pl-PL" w:bidi="pl-PL"/>
      </w:rPr>
    </w:lvl>
    <w:lvl w:ilvl="7" w:tplc="1FC083C6">
      <w:numFmt w:val="bullet"/>
      <w:lvlText w:val="•"/>
      <w:lvlJc w:val="left"/>
      <w:pPr>
        <w:ind w:left="6421" w:hanging="360"/>
      </w:pPr>
      <w:rPr>
        <w:rFonts w:hint="default"/>
        <w:lang w:val="pl-PL" w:eastAsia="pl-PL" w:bidi="pl-PL"/>
      </w:rPr>
    </w:lvl>
    <w:lvl w:ilvl="8" w:tplc="E8824F96">
      <w:numFmt w:val="bullet"/>
      <w:lvlText w:val="•"/>
      <w:lvlJc w:val="left"/>
      <w:pPr>
        <w:ind w:left="7253" w:hanging="360"/>
      </w:pPr>
      <w:rPr>
        <w:rFonts w:hint="default"/>
        <w:lang w:val="pl-PL" w:eastAsia="pl-PL" w:bidi="pl-PL"/>
      </w:rPr>
    </w:lvl>
  </w:abstractNum>
  <w:abstractNum w:abstractNumId="303" w15:restartNumberingAfterBreak="0">
    <w:nsid w:val="345C63B4"/>
    <w:multiLevelType w:val="hybridMultilevel"/>
    <w:tmpl w:val="62EEBCD2"/>
    <w:lvl w:ilvl="0" w:tplc="5CE2C1DC">
      <w:numFmt w:val="bullet"/>
      <w:lvlText w:val=""/>
      <w:lvlJc w:val="left"/>
      <w:pPr>
        <w:ind w:left="969" w:hanging="360"/>
      </w:pPr>
      <w:rPr>
        <w:rFonts w:ascii="Symbol" w:eastAsia="Symbol" w:hAnsi="Symbol" w:cs="Symbol" w:hint="default"/>
        <w:w w:val="100"/>
        <w:sz w:val="22"/>
        <w:szCs w:val="22"/>
        <w:lang w:val="pl-PL" w:eastAsia="pl-PL" w:bidi="pl-PL"/>
      </w:rPr>
    </w:lvl>
    <w:lvl w:ilvl="1" w:tplc="ABE64318">
      <w:numFmt w:val="bullet"/>
      <w:lvlText w:val="•"/>
      <w:lvlJc w:val="left"/>
      <w:pPr>
        <w:ind w:left="1770" w:hanging="360"/>
      </w:pPr>
      <w:rPr>
        <w:rFonts w:hint="default"/>
        <w:lang w:val="pl-PL" w:eastAsia="pl-PL" w:bidi="pl-PL"/>
      </w:rPr>
    </w:lvl>
    <w:lvl w:ilvl="2" w:tplc="7AB606EC">
      <w:numFmt w:val="bullet"/>
      <w:lvlText w:val="•"/>
      <w:lvlJc w:val="left"/>
      <w:pPr>
        <w:ind w:left="2580" w:hanging="360"/>
      </w:pPr>
      <w:rPr>
        <w:rFonts w:hint="default"/>
        <w:lang w:val="pl-PL" w:eastAsia="pl-PL" w:bidi="pl-PL"/>
      </w:rPr>
    </w:lvl>
    <w:lvl w:ilvl="3" w:tplc="08947B9E">
      <w:numFmt w:val="bullet"/>
      <w:lvlText w:val="•"/>
      <w:lvlJc w:val="left"/>
      <w:pPr>
        <w:ind w:left="3390" w:hanging="360"/>
      </w:pPr>
      <w:rPr>
        <w:rFonts w:hint="default"/>
        <w:lang w:val="pl-PL" w:eastAsia="pl-PL" w:bidi="pl-PL"/>
      </w:rPr>
    </w:lvl>
    <w:lvl w:ilvl="4" w:tplc="C472BF40">
      <w:numFmt w:val="bullet"/>
      <w:lvlText w:val="•"/>
      <w:lvlJc w:val="left"/>
      <w:pPr>
        <w:ind w:left="4201" w:hanging="360"/>
      </w:pPr>
      <w:rPr>
        <w:rFonts w:hint="default"/>
        <w:lang w:val="pl-PL" w:eastAsia="pl-PL" w:bidi="pl-PL"/>
      </w:rPr>
    </w:lvl>
    <w:lvl w:ilvl="5" w:tplc="AE3CDBE8">
      <w:numFmt w:val="bullet"/>
      <w:lvlText w:val="•"/>
      <w:lvlJc w:val="left"/>
      <w:pPr>
        <w:ind w:left="5011" w:hanging="360"/>
      </w:pPr>
      <w:rPr>
        <w:rFonts w:hint="default"/>
        <w:lang w:val="pl-PL" w:eastAsia="pl-PL" w:bidi="pl-PL"/>
      </w:rPr>
    </w:lvl>
    <w:lvl w:ilvl="6" w:tplc="03065D9C">
      <w:numFmt w:val="bullet"/>
      <w:lvlText w:val="•"/>
      <w:lvlJc w:val="left"/>
      <w:pPr>
        <w:ind w:left="5821" w:hanging="360"/>
      </w:pPr>
      <w:rPr>
        <w:rFonts w:hint="default"/>
        <w:lang w:val="pl-PL" w:eastAsia="pl-PL" w:bidi="pl-PL"/>
      </w:rPr>
    </w:lvl>
    <w:lvl w:ilvl="7" w:tplc="B90ECA20">
      <w:numFmt w:val="bullet"/>
      <w:lvlText w:val="•"/>
      <w:lvlJc w:val="left"/>
      <w:pPr>
        <w:ind w:left="6632" w:hanging="360"/>
      </w:pPr>
      <w:rPr>
        <w:rFonts w:hint="default"/>
        <w:lang w:val="pl-PL" w:eastAsia="pl-PL" w:bidi="pl-PL"/>
      </w:rPr>
    </w:lvl>
    <w:lvl w:ilvl="8" w:tplc="ECA87DE2">
      <w:numFmt w:val="bullet"/>
      <w:lvlText w:val="•"/>
      <w:lvlJc w:val="left"/>
      <w:pPr>
        <w:ind w:left="7442" w:hanging="360"/>
      </w:pPr>
      <w:rPr>
        <w:rFonts w:hint="default"/>
        <w:lang w:val="pl-PL" w:eastAsia="pl-PL" w:bidi="pl-PL"/>
      </w:rPr>
    </w:lvl>
  </w:abstractNum>
  <w:abstractNum w:abstractNumId="304" w15:restartNumberingAfterBreak="0">
    <w:nsid w:val="346F3FA8"/>
    <w:multiLevelType w:val="hybridMultilevel"/>
    <w:tmpl w:val="C728BB7E"/>
    <w:lvl w:ilvl="0" w:tplc="55806AC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5" w15:restartNumberingAfterBreak="0">
    <w:nsid w:val="34845CB2"/>
    <w:multiLevelType w:val="hybridMultilevel"/>
    <w:tmpl w:val="DA5A5414"/>
    <w:lvl w:ilvl="0" w:tplc="F078F51A">
      <w:numFmt w:val="bullet"/>
      <w:lvlText w:val=""/>
      <w:lvlJc w:val="left"/>
      <w:pPr>
        <w:ind w:left="873" w:hanging="360"/>
      </w:pPr>
      <w:rPr>
        <w:rFonts w:ascii="Symbol" w:eastAsia="Symbol" w:hAnsi="Symbol" w:cs="Symbol" w:hint="default"/>
        <w:w w:val="100"/>
        <w:sz w:val="22"/>
        <w:szCs w:val="22"/>
        <w:lang w:val="pl-PL" w:eastAsia="pl-PL" w:bidi="pl-PL"/>
      </w:rPr>
    </w:lvl>
    <w:lvl w:ilvl="1" w:tplc="84402712">
      <w:numFmt w:val="bullet"/>
      <w:lvlText w:val="•"/>
      <w:lvlJc w:val="left"/>
      <w:pPr>
        <w:ind w:left="1698" w:hanging="360"/>
      </w:pPr>
      <w:rPr>
        <w:rFonts w:hint="default"/>
        <w:lang w:val="pl-PL" w:eastAsia="pl-PL" w:bidi="pl-PL"/>
      </w:rPr>
    </w:lvl>
    <w:lvl w:ilvl="2" w:tplc="372ABDEC">
      <w:numFmt w:val="bullet"/>
      <w:lvlText w:val="•"/>
      <w:lvlJc w:val="left"/>
      <w:pPr>
        <w:ind w:left="2516" w:hanging="360"/>
      </w:pPr>
      <w:rPr>
        <w:rFonts w:hint="default"/>
        <w:lang w:val="pl-PL" w:eastAsia="pl-PL" w:bidi="pl-PL"/>
      </w:rPr>
    </w:lvl>
    <w:lvl w:ilvl="3" w:tplc="95FECB72">
      <w:numFmt w:val="bullet"/>
      <w:lvlText w:val="•"/>
      <w:lvlJc w:val="left"/>
      <w:pPr>
        <w:ind w:left="3334" w:hanging="360"/>
      </w:pPr>
      <w:rPr>
        <w:rFonts w:hint="default"/>
        <w:lang w:val="pl-PL" w:eastAsia="pl-PL" w:bidi="pl-PL"/>
      </w:rPr>
    </w:lvl>
    <w:lvl w:ilvl="4" w:tplc="64E4191A">
      <w:numFmt w:val="bullet"/>
      <w:lvlText w:val="•"/>
      <w:lvlJc w:val="left"/>
      <w:pPr>
        <w:ind w:left="4153" w:hanging="360"/>
      </w:pPr>
      <w:rPr>
        <w:rFonts w:hint="default"/>
        <w:lang w:val="pl-PL" w:eastAsia="pl-PL" w:bidi="pl-PL"/>
      </w:rPr>
    </w:lvl>
    <w:lvl w:ilvl="5" w:tplc="63FE633E">
      <w:numFmt w:val="bullet"/>
      <w:lvlText w:val="•"/>
      <w:lvlJc w:val="left"/>
      <w:pPr>
        <w:ind w:left="4971" w:hanging="360"/>
      </w:pPr>
      <w:rPr>
        <w:rFonts w:hint="default"/>
        <w:lang w:val="pl-PL" w:eastAsia="pl-PL" w:bidi="pl-PL"/>
      </w:rPr>
    </w:lvl>
    <w:lvl w:ilvl="6" w:tplc="9AAA0F34">
      <w:numFmt w:val="bullet"/>
      <w:lvlText w:val="•"/>
      <w:lvlJc w:val="left"/>
      <w:pPr>
        <w:ind w:left="5789" w:hanging="360"/>
      </w:pPr>
      <w:rPr>
        <w:rFonts w:hint="default"/>
        <w:lang w:val="pl-PL" w:eastAsia="pl-PL" w:bidi="pl-PL"/>
      </w:rPr>
    </w:lvl>
    <w:lvl w:ilvl="7" w:tplc="827EC56A">
      <w:numFmt w:val="bullet"/>
      <w:lvlText w:val="•"/>
      <w:lvlJc w:val="left"/>
      <w:pPr>
        <w:ind w:left="6608" w:hanging="360"/>
      </w:pPr>
      <w:rPr>
        <w:rFonts w:hint="default"/>
        <w:lang w:val="pl-PL" w:eastAsia="pl-PL" w:bidi="pl-PL"/>
      </w:rPr>
    </w:lvl>
    <w:lvl w:ilvl="8" w:tplc="18303CBC">
      <w:numFmt w:val="bullet"/>
      <w:lvlText w:val="•"/>
      <w:lvlJc w:val="left"/>
      <w:pPr>
        <w:ind w:left="7426" w:hanging="360"/>
      </w:pPr>
      <w:rPr>
        <w:rFonts w:hint="default"/>
        <w:lang w:val="pl-PL" w:eastAsia="pl-PL" w:bidi="pl-PL"/>
      </w:rPr>
    </w:lvl>
  </w:abstractNum>
  <w:abstractNum w:abstractNumId="306" w15:restartNumberingAfterBreak="0">
    <w:nsid w:val="348B0951"/>
    <w:multiLevelType w:val="hybridMultilevel"/>
    <w:tmpl w:val="33801E40"/>
    <w:lvl w:ilvl="0" w:tplc="CE0E98FC">
      <w:numFmt w:val="bullet"/>
      <w:lvlText w:val=""/>
      <w:lvlJc w:val="left"/>
      <w:pPr>
        <w:ind w:left="609" w:hanging="360"/>
      </w:pPr>
      <w:rPr>
        <w:rFonts w:ascii="Symbol" w:eastAsia="Symbol" w:hAnsi="Symbol" w:cs="Symbol" w:hint="default"/>
        <w:w w:val="100"/>
        <w:sz w:val="22"/>
        <w:szCs w:val="22"/>
        <w:lang w:val="pl-PL" w:eastAsia="pl-PL" w:bidi="pl-PL"/>
      </w:rPr>
    </w:lvl>
    <w:lvl w:ilvl="1" w:tplc="6F78EFAC">
      <w:numFmt w:val="bullet"/>
      <w:lvlText w:val="•"/>
      <w:lvlJc w:val="left"/>
      <w:pPr>
        <w:ind w:left="1431" w:hanging="360"/>
      </w:pPr>
      <w:rPr>
        <w:rFonts w:hint="default"/>
        <w:lang w:val="pl-PL" w:eastAsia="pl-PL" w:bidi="pl-PL"/>
      </w:rPr>
    </w:lvl>
    <w:lvl w:ilvl="2" w:tplc="3B66285C">
      <w:numFmt w:val="bullet"/>
      <w:lvlText w:val="•"/>
      <w:lvlJc w:val="left"/>
      <w:pPr>
        <w:ind w:left="2263" w:hanging="360"/>
      </w:pPr>
      <w:rPr>
        <w:rFonts w:hint="default"/>
        <w:lang w:val="pl-PL" w:eastAsia="pl-PL" w:bidi="pl-PL"/>
      </w:rPr>
    </w:lvl>
    <w:lvl w:ilvl="3" w:tplc="9FF4BB76">
      <w:numFmt w:val="bullet"/>
      <w:lvlText w:val="•"/>
      <w:lvlJc w:val="left"/>
      <w:pPr>
        <w:ind w:left="3095" w:hanging="360"/>
      </w:pPr>
      <w:rPr>
        <w:rFonts w:hint="default"/>
        <w:lang w:val="pl-PL" w:eastAsia="pl-PL" w:bidi="pl-PL"/>
      </w:rPr>
    </w:lvl>
    <w:lvl w:ilvl="4" w:tplc="2EA6E664">
      <w:numFmt w:val="bullet"/>
      <w:lvlText w:val="•"/>
      <w:lvlJc w:val="left"/>
      <w:pPr>
        <w:ind w:left="3927" w:hanging="360"/>
      </w:pPr>
      <w:rPr>
        <w:rFonts w:hint="default"/>
        <w:lang w:val="pl-PL" w:eastAsia="pl-PL" w:bidi="pl-PL"/>
      </w:rPr>
    </w:lvl>
    <w:lvl w:ilvl="5" w:tplc="0F1C22CE">
      <w:numFmt w:val="bullet"/>
      <w:lvlText w:val="•"/>
      <w:lvlJc w:val="left"/>
      <w:pPr>
        <w:ind w:left="4759" w:hanging="360"/>
      </w:pPr>
      <w:rPr>
        <w:rFonts w:hint="default"/>
        <w:lang w:val="pl-PL" w:eastAsia="pl-PL" w:bidi="pl-PL"/>
      </w:rPr>
    </w:lvl>
    <w:lvl w:ilvl="6" w:tplc="B26EC608">
      <w:numFmt w:val="bullet"/>
      <w:lvlText w:val="•"/>
      <w:lvlJc w:val="left"/>
      <w:pPr>
        <w:ind w:left="5591" w:hanging="360"/>
      </w:pPr>
      <w:rPr>
        <w:rFonts w:hint="default"/>
        <w:lang w:val="pl-PL" w:eastAsia="pl-PL" w:bidi="pl-PL"/>
      </w:rPr>
    </w:lvl>
    <w:lvl w:ilvl="7" w:tplc="C894517C">
      <w:numFmt w:val="bullet"/>
      <w:lvlText w:val="•"/>
      <w:lvlJc w:val="left"/>
      <w:pPr>
        <w:ind w:left="6423" w:hanging="360"/>
      </w:pPr>
      <w:rPr>
        <w:rFonts w:hint="default"/>
        <w:lang w:val="pl-PL" w:eastAsia="pl-PL" w:bidi="pl-PL"/>
      </w:rPr>
    </w:lvl>
    <w:lvl w:ilvl="8" w:tplc="8EAAAB4C">
      <w:numFmt w:val="bullet"/>
      <w:lvlText w:val="•"/>
      <w:lvlJc w:val="left"/>
      <w:pPr>
        <w:ind w:left="7255" w:hanging="360"/>
      </w:pPr>
      <w:rPr>
        <w:rFonts w:hint="default"/>
        <w:lang w:val="pl-PL" w:eastAsia="pl-PL" w:bidi="pl-PL"/>
      </w:rPr>
    </w:lvl>
  </w:abstractNum>
  <w:abstractNum w:abstractNumId="307" w15:restartNumberingAfterBreak="0">
    <w:nsid w:val="349D252A"/>
    <w:multiLevelType w:val="hybridMultilevel"/>
    <w:tmpl w:val="C73A952A"/>
    <w:lvl w:ilvl="0" w:tplc="0BE6B850">
      <w:numFmt w:val="bullet"/>
      <w:lvlText w:val=""/>
      <w:lvlJc w:val="left"/>
      <w:pPr>
        <w:ind w:left="917" w:hanging="454"/>
      </w:pPr>
      <w:rPr>
        <w:rFonts w:ascii="Symbol" w:eastAsia="Symbol" w:hAnsi="Symbol" w:cs="Symbol" w:hint="default"/>
        <w:w w:val="100"/>
        <w:sz w:val="22"/>
        <w:szCs w:val="22"/>
        <w:lang w:val="pl-PL" w:eastAsia="pl-PL" w:bidi="pl-PL"/>
      </w:rPr>
    </w:lvl>
    <w:lvl w:ilvl="1" w:tplc="7E9C8954">
      <w:numFmt w:val="bullet"/>
      <w:lvlText w:val="•"/>
      <w:lvlJc w:val="left"/>
      <w:pPr>
        <w:ind w:left="1719" w:hanging="454"/>
      </w:pPr>
      <w:rPr>
        <w:rFonts w:hint="default"/>
        <w:lang w:val="pl-PL" w:eastAsia="pl-PL" w:bidi="pl-PL"/>
      </w:rPr>
    </w:lvl>
    <w:lvl w:ilvl="2" w:tplc="DAB4B736">
      <w:numFmt w:val="bullet"/>
      <w:lvlText w:val="•"/>
      <w:lvlJc w:val="left"/>
      <w:pPr>
        <w:ind w:left="2519" w:hanging="454"/>
      </w:pPr>
      <w:rPr>
        <w:rFonts w:hint="default"/>
        <w:lang w:val="pl-PL" w:eastAsia="pl-PL" w:bidi="pl-PL"/>
      </w:rPr>
    </w:lvl>
    <w:lvl w:ilvl="3" w:tplc="1EE6AAF6">
      <w:numFmt w:val="bullet"/>
      <w:lvlText w:val="•"/>
      <w:lvlJc w:val="left"/>
      <w:pPr>
        <w:ind w:left="3319" w:hanging="454"/>
      </w:pPr>
      <w:rPr>
        <w:rFonts w:hint="default"/>
        <w:lang w:val="pl-PL" w:eastAsia="pl-PL" w:bidi="pl-PL"/>
      </w:rPr>
    </w:lvl>
    <w:lvl w:ilvl="4" w:tplc="3FA88F66">
      <w:numFmt w:val="bullet"/>
      <w:lvlText w:val="•"/>
      <w:lvlJc w:val="left"/>
      <w:pPr>
        <w:ind w:left="4119" w:hanging="454"/>
      </w:pPr>
      <w:rPr>
        <w:rFonts w:hint="default"/>
        <w:lang w:val="pl-PL" w:eastAsia="pl-PL" w:bidi="pl-PL"/>
      </w:rPr>
    </w:lvl>
    <w:lvl w:ilvl="5" w:tplc="AAA4DEC4">
      <w:numFmt w:val="bullet"/>
      <w:lvlText w:val="•"/>
      <w:lvlJc w:val="left"/>
      <w:pPr>
        <w:ind w:left="4919" w:hanging="454"/>
      </w:pPr>
      <w:rPr>
        <w:rFonts w:hint="default"/>
        <w:lang w:val="pl-PL" w:eastAsia="pl-PL" w:bidi="pl-PL"/>
      </w:rPr>
    </w:lvl>
    <w:lvl w:ilvl="6" w:tplc="8BACB2CC">
      <w:numFmt w:val="bullet"/>
      <w:lvlText w:val="•"/>
      <w:lvlJc w:val="left"/>
      <w:pPr>
        <w:ind w:left="5719" w:hanging="454"/>
      </w:pPr>
      <w:rPr>
        <w:rFonts w:hint="default"/>
        <w:lang w:val="pl-PL" w:eastAsia="pl-PL" w:bidi="pl-PL"/>
      </w:rPr>
    </w:lvl>
    <w:lvl w:ilvl="7" w:tplc="C3508B00">
      <w:numFmt w:val="bullet"/>
      <w:lvlText w:val="•"/>
      <w:lvlJc w:val="left"/>
      <w:pPr>
        <w:ind w:left="6519" w:hanging="454"/>
      </w:pPr>
      <w:rPr>
        <w:rFonts w:hint="default"/>
        <w:lang w:val="pl-PL" w:eastAsia="pl-PL" w:bidi="pl-PL"/>
      </w:rPr>
    </w:lvl>
    <w:lvl w:ilvl="8" w:tplc="1778A0BC">
      <w:numFmt w:val="bullet"/>
      <w:lvlText w:val="•"/>
      <w:lvlJc w:val="left"/>
      <w:pPr>
        <w:ind w:left="7319" w:hanging="454"/>
      </w:pPr>
      <w:rPr>
        <w:rFonts w:hint="default"/>
        <w:lang w:val="pl-PL" w:eastAsia="pl-PL" w:bidi="pl-PL"/>
      </w:rPr>
    </w:lvl>
  </w:abstractNum>
  <w:abstractNum w:abstractNumId="308" w15:restartNumberingAfterBreak="0">
    <w:nsid w:val="34A60820"/>
    <w:multiLevelType w:val="hybridMultilevel"/>
    <w:tmpl w:val="B400DE6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34CB07B1"/>
    <w:multiLevelType w:val="hybridMultilevel"/>
    <w:tmpl w:val="98F6BD00"/>
    <w:lvl w:ilvl="0" w:tplc="2208D1D4">
      <w:numFmt w:val="bullet"/>
      <w:lvlText w:val=""/>
      <w:lvlJc w:val="left"/>
      <w:pPr>
        <w:ind w:left="873" w:hanging="360"/>
      </w:pPr>
      <w:rPr>
        <w:rFonts w:ascii="Symbol" w:eastAsia="Symbol" w:hAnsi="Symbol" w:cs="Symbol" w:hint="default"/>
        <w:w w:val="100"/>
        <w:sz w:val="22"/>
        <w:szCs w:val="22"/>
        <w:lang w:val="pl-PL" w:eastAsia="pl-PL" w:bidi="pl-PL"/>
      </w:rPr>
    </w:lvl>
    <w:lvl w:ilvl="1" w:tplc="5F3854B6">
      <w:numFmt w:val="bullet"/>
      <w:lvlText w:val="•"/>
      <w:lvlJc w:val="left"/>
      <w:pPr>
        <w:ind w:left="1698" w:hanging="360"/>
      </w:pPr>
      <w:rPr>
        <w:rFonts w:hint="default"/>
        <w:lang w:val="pl-PL" w:eastAsia="pl-PL" w:bidi="pl-PL"/>
      </w:rPr>
    </w:lvl>
    <w:lvl w:ilvl="2" w:tplc="5BF89DD6">
      <w:numFmt w:val="bullet"/>
      <w:lvlText w:val="•"/>
      <w:lvlJc w:val="left"/>
      <w:pPr>
        <w:ind w:left="2516" w:hanging="360"/>
      </w:pPr>
      <w:rPr>
        <w:rFonts w:hint="default"/>
        <w:lang w:val="pl-PL" w:eastAsia="pl-PL" w:bidi="pl-PL"/>
      </w:rPr>
    </w:lvl>
    <w:lvl w:ilvl="3" w:tplc="92044926">
      <w:numFmt w:val="bullet"/>
      <w:lvlText w:val="•"/>
      <w:lvlJc w:val="left"/>
      <w:pPr>
        <w:ind w:left="3334" w:hanging="360"/>
      </w:pPr>
      <w:rPr>
        <w:rFonts w:hint="default"/>
        <w:lang w:val="pl-PL" w:eastAsia="pl-PL" w:bidi="pl-PL"/>
      </w:rPr>
    </w:lvl>
    <w:lvl w:ilvl="4" w:tplc="B7AA7C7C">
      <w:numFmt w:val="bullet"/>
      <w:lvlText w:val="•"/>
      <w:lvlJc w:val="left"/>
      <w:pPr>
        <w:ind w:left="4153" w:hanging="360"/>
      </w:pPr>
      <w:rPr>
        <w:rFonts w:hint="default"/>
        <w:lang w:val="pl-PL" w:eastAsia="pl-PL" w:bidi="pl-PL"/>
      </w:rPr>
    </w:lvl>
    <w:lvl w:ilvl="5" w:tplc="055E39F2">
      <w:numFmt w:val="bullet"/>
      <w:lvlText w:val="•"/>
      <w:lvlJc w:val="left"/>
      <w:pPr>
        <w:ind w:left="4971" w:hanging="360"/>
      </w:pPr>
      <w:rPr>
        <w:rFonts w:hint="default"/>
        <w:lang w:val="pl-PL" w:eastAsia="pl-PL" w:bidi="pl-PL"/>
      </w:rPr>
    </w:lvl>
    <w:lvl w:ilvl="6" w:tplc="5D5AB48A">
      <w:numFmt w:val="bullet"/>
      <w:lvlText w:val="•"/>
      <w:lvlJc w:val="left"/>
      <w:pPr>
        <w:ind w:left="5789" w:hanging="360"/>
      </w:pPr>
      <w:rPr>
        <w:rFonts w:hint="default"/>
        <w:lang w:val="pl-PL" w:eastAsia="pl-PL" w:bidi="pl-PL"/>
      </w:rPr>
    </w:lvl>
    <w:lvl w:ilvl="7" w:tplc="8F0A07F0">
      <w:numFmt w:val="bullet"/>
      <w:lvlText w:val="•"/>
      <w:lvlJc w:val="left"/>
      <w:pPr>
        <w:ind w:left="6608" w:hanging="360"/>
      </w:pPr>
      <w:rPr>
        <w:rFonts w:hint="default"/>
        <w:lang w:val="pl-PL" w:eastAsia="pl-PL" w:bidi="pl-PL"/>
      </w:rPr>
    </w:lvl>
    <w:lvl w:ilvl="8" w:tplc="06F8C6E2">
      <w:numFmt w:val="bullet"/>
      <w:lvlText w:val="•"/>
      <w:lvlJc w:val="left"/>
      <w:pPr>
        <w:ind w:left="7426" w:hanging="360"/>
      </w:pPr>
      <w:rPr>
        <w:rFonts w:hint="default"/>
        <w:lang w:val="pl-PL" w:eastAsia="pl-PL" w:bidi="pl-PL"/>
      </w:rPr>
    </w:lvl>
  </w:abstractNum>
  <w:abstractNum w:abstractNumId="310" w15:restartNumberingAfterBreak="0">
    <w:nsid w:val="34FF56D8"/>
    <w:multiLevelType w:val="hybridMultilevel"/>
    <w:tmpl w:val="78EA2E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15:restartNumberingAfterBreak="0">
    <w:nsid w:val="351806D7"/>
    <w:multiLevelType w:val="hybridMultilevel"/>
    <w:tmpl w:val="1A8608A4"/>
    <w:lvl w:ilvl="0" w:tplc="DBA02912">
      <w:numFmt w:val="bullet"/>
      <w:lvlText w:val=""/>
      <w:lvlJc w:val="left"/>
      <w:pPr>
        <w:ind w:left="941" w:hanging="360"/>
      </w:pPr>
      <w:rPr>
        <w:rFonts w:ascii="Symbol" w:eastAsia="Symbol" w:hAnsi="Symbol" w:cs="Symbol" w:hint="default"/>
        <w:w w:val="100"/>
        <w:sz w:val="22"/>
        <w:szCs w:val="22"/>
        <w:lang w:val="pl-PL" w:eastAsia="pl-PL" w:bidi="pl-PL"/>
      </w:rPr>
    </w:lvl>
    <w:lvl w:ilvl="1" w:tplc="FCA86D60">
      <w:numFmt w:val="bullet"/>
      <w:lvlText w:val="•"/>
      <w:lvlJc w:val="left"/>
      <w:pPr>
        <w:ind w:left="1752" w:hanging="360"/>
      </w:pPr>
      <w:rPr>
        <w:rFonts w:hint="default"/>
        <w:lang w:val="pl-PL" w:eastAsia="pl-PL" w:bidi="pl-PL"/>
      </w:rPr>
    </w:lvl>
    <w:lvl w:ilvl="2" w:tplc="6A384B9E">
      <w:numFmt w:val="bullet"/>
      <w:lvlText w:val="•"/>
      <w:lvlJc w:val="left"/>
      <w:pPr>
        <w:ind w:left="2564" w:hanging="360"/>
      </w:pPr>
      <w:rPr>
        <w:rFonts w:hint="default"/>
        <w:lang w:val="pl-PL" w:eastAsia="pl-PL" w:bidi="pl-PL"/>
      </w:rPr>
    </w:lvl>
    <w:lvl w:ilvl="3" w:tplc="51664250">
      <w:numFmt w:val="bullet"/>
      <w:lvlText w:val="•"/>
      <w:lvlJc w:val="left"/>
      <w:pPr>
        <w:ind w:left="3376" w:hanging="360"/>
      </w:pPr>
      <w:rPr>
        <w:rFonts w:hint="default"/>
        <w:lang w:val="pl-PL" w:eastAsia="pl-PL" w:bidi="pl-PL"/>
      </w:rPr>
    </w:lvl>
    <w:lvl w:ilvl="4" w:tplc="689A5520">
      <w:numFmt w:val="bullet"/>
      <w:lvlText w:val="•"/>
      <w:lvlJc w:val="left"/>
      <w:pPr>
        <w:ind w:left="4189" w:hanging="360"/>
      </w:pPr>
      <w:rPr>
        <w:rFonts w:hint="default"/>
        <w:lang w:val="pl-PL" w:eastAsia="pl-PL" w:bidi="pl-PL"/>
      </w:rPr>
    </w:lvl>
    <w:lvl w:ilvl="5" w:tplc="1AD8330A">
      <w:numFmt w:val="bullet"/>
      <w:lvlText w:val="•"/>
      <w:lvlJc w:val="left"/>
      <w:pPr>
        <w:ind w:left="5001" w:hanging="360"/>
      </w:pPr>
      <w:rPr>
        <w:rFonts w:hint="default"/>
        <w:lang w:val="pl-PL" w:eastAsia="pl-PL" w:bidi="pl-PL"/>
      </w:rPr>
    </w:lvl>
    <w:lvl w:ilvl="6" w:tplc="660412C8">
      <w:numFmt w:val="bullet"/>
      <w:lvlText w:val="•"/>
      <w:lvlJc w:val="left"/>
      <w:pPr>
        <w:ind w:left="5813" w:hanging="360"/>
      </w:pPr>
      <w:rPr>
        <w:rFonts w:hint="default"/>
        <w:lang w:val="pl-PL" w:eastAsia="pl-PL" w:bidi="pl-PL"/>
      </w:rPr>
    </w:lvl>
    <w:lvl w:ilvl="7" w:tplc="F2C4DD6A">
      <w:numFmt w:val="bullet"/>
      <w:lvlText w:val="•"/>
      <w:lvlJc w:val="left"/>
      <w:pPr>
        <w:ind w:left="6626" w:hanging="360"/>
      </w:pPr>
      <w:rPr>
        <w:rFonts w:hint="default"/>
        <w:lang w:val="pl-PL" w:eastAsia="pl-PL" w:bidi="pl-PL"/>
      </w:rPr>
    </w:lvl>
    <w:lvl w:ilvl="8" w:tplc="C0029170">
      <w:numFmt w:val="bullet"/>
      <w:lvlText w:val="•"/>
      <w:lvlJc w:val="left"/>
      <w:pPr>
        <w:ind w:left="7438" w:hanging="360"/>
      </w:pPr>
      <w:rPr>
        <w:rFonts w:hint="default"/>
        <w:lang w:val="pl-PL" w:eastAsia="pl-PL" w:bidi="pl-PL"/>
      </w:rPr>
    </w:lvl>
  </w:abstractNum>
  <w:abstractNum w:abstractNumId="312" w15:restartNumberingAfterBreak="0">
    <w:nsid w:val="35287342"/>
    <w:multiLevelType w:val="multilevel"/>
    <w:tmpl w:val="1150AD1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3" w15:restartNumberingAfterBreak="0">
    <w:nsid w:val="35443C7C"/>
    <w:multiLevelType w:val="hybridMultilevel"/>
    <w:tmpl w:val="23107656"/>
    <w:lvl w:ilvl="0" w:tplc="299214B4">
      <w:numFmt w:val="bullet"/>
      <w:lvlText w:val=""/>
      <w:lvlJc w:val="left"/>
      <w:pPr>
        <w:ind w:left="873" w:hanging="360"/>
      </w:pPr>
      <w:rPr>
        <w:rFonts w:ascii="Symbol" w:eastAsia="Symbol" w:hAnsi="Symbol" w:cs="Symbol" w:hint="default"/>
        <w:w w:val="100"/>
        <w:sz w:val="22"/>
        <w:szCs w:val="22"/>
        <w:lang w:val="pl-PL" w:eastAsia="pl-PL" w:bidi="pl-PL"/>
      </w:rPr>
    </w:lvl>
    <w:lvl w:ilvl="1" w:tplc="ADE6D4E0">
      <w:numFmt w:val="bullet"/>
      <w:lvlText w:val="•"/>
      <w:lvlJc w:val="left"/>
      <w:pPr>
        <w:ind w:left="1683" w:hanging="360"/>
      </w:pPr>
      <w:rPr>
        <w:rFonts w:hint="default"/>
        <w:lang w:val="pl-PL" w:eastAsia="pl-PL" w:bidi="pl-PL"/>
      </w:rPr>
    </w:lvl>
    <w:lvl w:ilvl="2" w:tplc="268E90A4">
      <w:numFmt w:val="bullet"/>
      <w:lvlText w:val="•"/>
      <w:lvlJc w:val="left"/>
      <w:pPr>
        <w:ind w:left="2487" w:hanging="360"/>
      </w:pPr>
      <w:rPr>
        <w:rFonts w:hint="default"/>
        <w:lang w:val="pl-PL" w:eastAsia="pl-PL" w:bidi="pl-PL"/>
      </w:rPr>
    </w:lvl>
    <w:lvl w:ilvl="3" w:tplc="68F28A82">
      <w:numFmt w:val="bullet"/>
      <w:lvlText w:val="•"/>
      <w:lvlJc w:val="left"/>
      <w:pPr>
        <w:ind w:left="3291" w:hanging="360"/>
      </w:pPr>
      <w:rPr>
        <w:rFonts w:hint="default"/>
        <w:lang w:val="pl-PL" w:eastAsia="pl-PL" w:bidi="pl-PL"/>
      </w:rPr>
    </w:lvl>
    <w:lvl w:ilvl="4" w:tplc="3F622294">
      <w:numFmt w:val="bullet"/>
      <w:lvlText w:val="•"/>
      <w:lvlJc w:val="left"/>
      <w:pPr>
        <w:ind w:left="4095" w:hanging="360"/>
      </w:pPr>
      <w:rPr>
        <w:rFonts w:hint="default"/>
        <w:lang w:val="pl-PL" w:eastAsia="pl-PL" w:bidi="pl-PL"/>
      </w:rPr>
    </w:lvl>
    <w:lvl w:ilvl="5" w:tplc="E24AC288">
      <w:numFmt w:val="bullet"/>
      <w:lvlText w:val="•"/>
      <w:lvlJc w:val="left"/>
      <w:pPr>
        <w:ind w:left="4899" w:hanging="360"/>
      </w:pPr>
      <w:rPr>
        <w:rFonts w:hint="default"/>
        <w:lang w:val="pl-PL" w:eastAsia="pl-PL" w:bidi="pl-PL"/>
      </w:rPr>
    </w:lvl>
    <w:lvl w:ilvl="6" w:tplc="51D017CE">
      <w:numFmt w:val="bullet"/>
      <w:lvlText w:val="•"/>
      <w:lvlJc w:val="left"/>
      <w:pPr>
        <w:ind w:left="5703" w:hanging="360"/>
      </w:pPr>
      <w:rPr>
        <w:rFonts w:hint="default"/>
        <w:lang w:val="pl-PL" w:eastAsia="pl-PL" w:bidi="pl-PL"/>
      </w:rPr>
    </w:lvl>
    <w:lvl w:ilvl="7" w:tplc="AD4E395A">
      <w:numFmt w:val="bullet"/>
      <w:lvlText w:val="•"/>
      <w:lvlJc w:val="left"/>
      <w:pPr>
        <w:ind w:left="6507" w:hanging="360"/>
      </w:pPr>
      <w:rPr>
        <w:rFonts w:hint="default"/>
        <w:lang w:val="pl-PL" w:eastAsia="pl-PL" w:bidi="pl-PL"/>
      </w:rPr>
    </w:lvl>
    <w:lvl w:ilvl="8" w:tplc="88905FF8">
      <w:numFmt w:val="bullet"/>
      <w:lvlText w:val="•"/>
      <w:lvlJc w:val="left"/>
      <w:pPr>
        <w:ind w:left="7311" w:hanging="360"/>
      </w:pPr>
      <w:rPr>
        <w:rFonts w:hint="default"/>
        <w:lang w:val="pl-PL" w:eastAsia="pl-PL" w:bidi="pl-PL"/>
      </w:rPr>
    </w:lvl>
  </w:abstractNum>
  <w:abstractNum w:abstractNumId="314" w15:restartNumberingAfterBreak="0">
    <w:nsid w:val="35833158"/>
    <w:multiLevelType w:val="hybridMultilevel"/>
    <w:tmpl w:val="8CECCFAC"/>
    <w:lvl w:ilvl="0" w:tplc="B3CE96FA">
      <w:numFmt w:val="bullet"/>
      <w:lvlText w:val=""/>
      <w:lvlJc w:val="left"/>
      <w:pPr>
        <w:ind w:left="873" w:hanging="360"/>
      </w:pPr>
      <w:rPr>
        <w:rFonts w:ascii="Symbol" w:eastAsia="Symbol" w:hAnsi="Symbol" w:cs="Symbol" w:hint="default"/>
        <w:w w:val="100"/>
        <w:sz w:val="22"/>
        <w:szCs w:val="22"/>
        <w:lang w:val="pl-PL" w:eastAsia="pl-PL" w:bidi="pl-PL"/>
      </w:rPr>
    </w:lvl>
    <w:lvl w:ilvl="1" w:tplc="9C18BD4E">
      <w:numFmt w:val="bullet"/>
      <w:lvlText w:val="•"/>
      <w:lvlJc w:val="left"/>
      <w:pPr>
        <w:ind w:left="1683" w:hanging="360"/>
      </w:pPr>
      <w:rPr>
        <w:rFonts w:hint="default"/>
        <w:lang w:val="pl-PL" w:eastAsia="pl-PL" w:bidi="pl-PL"/>
      </w:rPr>
    </w:lvl>
    <w:lvl w:ilvl="2" w:tplc="0086525C">
      <w:numFmt w:val="bullet"/>
      <w:lvlText w:val="•"/>
      <w:lvlJc w:val="left"/>
      <w:pPr>
        <w:ind w:left="2487" w:hanging="360"/>
      </w:pPr>
      <w:rPr>
        <w:rFonts w:hint="default"/>
        <w:lang w:val="pl-PL" w:eastAsia="pl-PL" w:bidi="pl-PL"/>
      </w:rPr>
    </w:lvl>
    <w:lvl w:ilvl="3" w:tplc="F2927236">
      <w:numFmt w:val="bullet"/>
      <w:lvlText w:val="•"/>
      <w:lvlJc w:val="left"/>
      <w:pPr>
        <w:ind w:left="3291" w:hanging="360"/>
      </w:pPr>
      <w:rPr>
        <w:rFonts w:hint="default"/>
        <w:lang w:val="pl-PL" w:eastAsia="pl-PL" w:bidi="pl-PL"/>
      </w:rPr>
    </w:lvl>
    <w:lvl w:ilvl="4" w:tplc="20E680D0">
      <w:numFmt w:val="bullet"/>
      <w:lvlText w:val="•"/>
      <w:lvlJc w:val="left"/>
      <w:pPr>
        <w:ind w:left="4095" w:hanging="360"/>
      </w:pPr>
      <w:rPr>
        <w:rFonts w:hint="default"/>
        <w:lang w:val="pl-PL" w:eastAsia="pl-PL" w:bidi="pl-PL"/>
      </w:rPr>
    </w:lvl>
    <w:lvl w:ilvl="5" w:tplc="128A9A0A">
      <w:numFmt w:val="bullet"/>
      <w:lvlText w:val="•"/>
      <w:lvlJc w:val="left"/>
      <w:pPr>
        <w:ind w:left="4899" w:hanging="360"/>
      </w:pPr>
      <w:rPr>
        <w:rFonts w:hint="default"/>
        <w:lang w:val="pl-PL" w:eastAsia="pl-PL" w:bidi="pl-PL"/>
      </w:rPr>
    </w:lvl>
    <w:lvl w:ilvl="6" w:tplc="E528C1B6">
      <w:numFmt w:val="bullet"/>
      <w:lvlText w:val="•"/>
      <w:lvlJc w:val="left"/>
      <w:pPr>
        <w:ind w:left="5703" w:hanging="360"/>
      </w:pPr>
      <w:rPr>
        <w:rFonts w:hint="default"/>
        <w:lang w:val="pl-PL" w:eastAsia="pl-PL" w:bidi="pl-PL"/>
      </w:rPr>
    </w:lvl>
    <w:lvl w:ilvl="7" w:tplc="0D8AD9DC">
      <w:numFmt w:val="bullet"/>
      <w:lvlText w:val="•"/>
      <w:lvlJc w:val="left"/>
      <w:pPr>
        <w:ind w:left="6507" w:hanging="360"/>
      </w:pPr>
      <w:rPr>
        <w:rFonts w:hint="default"/>
        <w:lang w:val="pl-PL" w:eastAsia="pl-PL" w:bidi="pl-PL"/>
      </w:rPr>
    </w:lvl>
    <w:lvl w:ilvl="8" w:tplc="6ECA9EBC">
      <w:numFmt w:val="bullet"/>
      <w:lvlText w:val="•"/>
      <w:lvlJc w:val="left"/>
      <w:pPr>
        <w:ind w:left="7311" w:hanging="360"/>
      </w:pPr>
      <w:rPr>
        <w:rFonts w:hint="default"/>
        <w:lang w:val="pl-PL" w:eastAsia="pl-PL" w:bidi="pl-PL"/>
      </w:rPr>
    </w:lvl>
  </w:abstractNum>
  <w:abstractNum w:abstractNumId="315" w15:restartNumberingAfterBreak="0">
    <w:nsid w:val="358F6340"/>
    <w:multiLevelType w:val="hybridMultilevel"/>
    <w:tmpl w:val="CAA6CB24"/>
    <w:lvl w:ilvl="0" w:tplc="DF1824DC">
      <w:numFmt w:val="bullet"/>
      <w:lvlText w:val=""/>
      <w:lvlJc w:val="left"/>
      <w:pPr>
        <w:ind w:left="893" w:hanging="360"/>
      </w:pPr>
      <w:rPr>
        <w:rFonts w:ascii="Symbol" w:eastAsia="Symbol" w:hAnsi="Symbol" w:cs="Symbol" w:hint="default"/>
        <w:w w:val="100"/>
        <w:sz w:val="22"/>
        <w:szCs w:val="22"/>
        <w:lang w:val="pl-PL" w:eastAsia="pl-PL" w:bidi="pl-PL"/>
      </w:rPr>
    </w:lvl>
    <w:lvl w:ilvl="1" w:tplc="7C706672">
      <w:numFmt w:val="bullet"/>
      <w:lvlText w:val="•"/>
      <w:lvlJc w:val="left"/>
      <w:pPr>
        <w:ind w:left="1701" w:hanging="360"/>
      </w:pPr>
      <w:rPr>
        <w:rFonts w:hint="default"/>
        <w:lang w:val="pl-PL" w:eastAsia="pl-PL" w:bidi="pl-PL"/>
      </w:rPr>
    </w:lvl>
    <w:lvl w:ilvl="2" w:tplc="BC024D08">
      <w:numFmt w:val="bullet"/>
      <w:lvlText w:val="•"/>
      <w:lvlJc w:val="left"/>
      <w:pPr>
        <w:ind w:left="2503" w:hanging="360"/>
      </w:pPr>
      <w:rPr>
        <w:rFonts w:hint="default"/>
        <w:lang w:val="pl-PL" w:eastAsia="pl-PL" w:bidi="pl-PL"/>
      </w:rPr>
    </w:lvl>
    <w:lvl w:ilvl="3" w:tplc="A71E9612">
      <w:numFmt w:val="bullet"/>
      <w:lvlText w:val="•"/>
      <w:lvlJc w:val="left"/>
      <w:pPr>
        <w:ind w:left="3305" w:hanging="360"/>
      </w:pPr>
      <w:rPr>
        <w:rFonts w:hint="default"/>
        <w:lang w:val="pl-PL" w:eastAsia="pl-PL" w:bidi="pl-PL"/>
      </w:rPr>
    </w:lvl>
    <w:lvl w:ilvl="4" w:tplc="9F8E816E">
      <w:numFmt w:val="bullet"/>
      <w:lvlText w:val="•"/>
      <w:lvlJc w:val="left"/>
      <w:pPr>
        <w:ind w:left="4107" w:hanging="360"/>
      </w:pPr>
      <w:rPr>
        <w:rFonts w:hint="default"/>
        <w:lang w:val="pl-PL" w:eastAsia="pl-PL" w:bidi="pl-PL"/>
      </w:rPr>
    </w:lvl>
    <w:lvl w:ilvl="5" w:tplc="B7C22368">
      <w:numFmt w:val="bullet"/>
      <w:lvlText w:val="•"/>
      <w:lvlJc w:val="left"/>
      <w:pPr>
        <w:ind w:left="4909" w:hanging="360"/>
      </w:pPr>
      <w:rPr>
        <w:rFonts w:hint="default"/>
        <w:lang w:val="pl-PL" w:eastAsia="pl-PL" w:bidi="pl-PL"/>
      </w:rPr>
    </w:lvl>
    <w:lvl w:ilvl="6" w:tplc="BC3A7764">
      <w:numFmt w:val="bullet"/>
      <w:lvlText w:val="•"/>
      <w:lvlJc w:val="left"/>
      <w:pPr>
        <w:ind w:left="5711" w:hanging="360"/>
      </w:pPr>
      <w:rPr>
        <w:rFonts w:hint="default"/>
        <w:lang w:val="pl-PL" w:eastAsia="pl-PL" w:bidi="pl-PL"/>
      </w:rPr>
    </w:lvl>
    <w:lvl w:ilvl="7" w:tplc="BBE0F64C">
      <w:numFmt w:val="bullet"/>
      <w:lvlText w:val="•"/>
      <w:lvlJc w:val="left"/>
      <w:pPr>
        <w:ind w:left="6513" w:hanging="360"/>
      </w:pPr>
      <w:rPr>
        <w:rFonts w:hint="default"/>
        <w:lang w:val="pl-PL" w:eastAsia="pl-PL" w:bidi="pl-PL"/>
      </w:rPr>
    </w:lvl>
    <w:lvl w:ilvl="8" w:tplc="8DEE4F7A">
      <w:numFmt w:val="bullet"/>
      <w:lvlText w:val="•"/>
      <w:lvlJc w:val="left"/>
      <w:pPr>
        <w:ind w:left="7315" w:hanging="360"/>
      </w:pPr>
      <w:rPr>
        <w:rFonts w:hint="default"/>
        <w:lang w:val="pl-PL" w:eastAsia="pl-PL" w:bidi="pl-PL"/>
      </w:rPr>
    </w:lvl>
  </w:abstractNum>
  <w:abstractNum w:abstractNumId="316" w15:restartNumberingAfterBreak="0">
    <w:nsid w:val="35942E10"/>
    <w:multiLevelType w:val="hybridMultilevel"/>
    <w:tmpl w:val="CF1C2454"/>
    <w:lvl w:ilvl="0" w:tplc="2D30DDA6">
      <w:numFmt w:val="bullet"/>
      <w:lvlText w:val=""/>
      <w:lvlJc w:val="left"/>
      <w:pPr>
        <w:ind w:left="941" w:hanging="360"/>
      </w:pPr>
      <w:rPr>
        <w:rFonts w:ascii="Symbol" w:eastAsia="Symbol" w:hAnsi="Symbol" w:cs="Symbol" w:hint="default"/>
        <w:w w:val="100"/>
        <w:sz w:val="22"/>
        <w:szCs w:val="22"/>
        <w:lang w:val="pl-PL" w:eastAsia="pl-PL" w:bidi="pl-PL"/>
      </w:rPr>
    </w:lvl>
    <w:lvl w:ilvl="1" w:tplc="BD9A3136">
      <w:numFmt w:val="bullet"/>
      <w:lvlText w:val="•"/>
      <w:lvlJc w:val="left"/>
      <w:pPr>
        <w:ind w:left="1737" w:hanging="360"/>
      </w:pPr>
      <w:rPr>
        <w:rFonts w:hint="default"/>
        <w:lang w:val="pl-PL" w:eastAsia="pl-PL" w:bidi="pl-PL"/>
      </w:rPr>
    </w:lvl>
    <w:lvl w:ilvl="2" w:tplc="3892CAEE">
      <w:numFmt w:val="bullet"/>
      <w:lvlText w:val="•"/>
      <w:lvlJc w:val="left"/>
      <w:pPr>
        <w:ind w:left="2535" w:hanging="360"/>
      </w:pPr>
      <w:rPr>
        <w:rFonts w:hint="default"/>
        <w:lang w:val="pl-PL" w:eastAsia="pl-PL" w:bidi="pl-PL"/>
      </w:rPr>
    </w:lvl>
    <w:lvl w:ilvl="3" w:tplc="9A6457AE">
      <w:numFmt w:val="bullet"/>
      <w:lvlText w:val="•"/>
      <w:lvlJc w:val="left"/>
      <w:pPr>
        <w:ind w:left="3333" w:hanging="360"/>
      </w:pPr>
      <w:rPr>
        <w:rFonts w:hint="default"/>
        <w:lang w:val="pl-PL" w:eastAsia="pl-PL" w:bidi="pl-PL"/>
      </w:rPr>
    </w:lvl>
    <w:lvl w:ilvl="4" w:tplc="4008D0EA">
      <w:numFmt w:val="bullet"/>
      <w:lvlText w:val="•"/>
      <w:lvlJc w:val="left"/>
      <w:pPr>
        <w:ind w:left="4131" w:hanging="360"/>
      </w:pPr>
      <w:rPr>
        <w:rFonts w:hint="default"/>
        <w:lang w:val="pl-PL" w:eastAsia="pl-PL" w:bidi="pl-PL"/>
      </w:rPr>
    </w:lvl>
    <w:lvl w:ilvl="5" w:tplc="5614A31E">
      <w:numFmt w:val="bullet"/>
      <w:lvlText w:val="•"/>
      <w:lvlJc w:val="left"/>
      <w:pPr>
        <w:ind w:left="4929" w:hanging="360"/>
      </w:pPr>
      <w:rPr>
        <w:rFonts w:hint="default"/>
        <w:lang w:val="pl-PL" w:eastAsia="pl-PL" w:bidi="pl-PL"/>
      </w:rPr>
    </w:lvl>
    <w:lvl w:ilvl="6" w:tplc="61F8D106">
      <w:numFmt w:val="bullet"/>
      <w:lvlText w:val="•"/>
      <w:lvlJc w:val="left"/>
      <w:pPr>
        <w:ind w:left="5727" w:hanging="360"/>
      </w:pPr>
      <w:rPr>
        <w:rFonts w:hint="default"/>
        <w:lang w:val="pl-PL" w:eastAsia="pl-PL" w:bidi="pl-PL"/>
      </w:rPr>
    </w:lvl>
    <w:lvl w:ilvl="7" w:tplc="7F9E7592">
      <w:numFmt w:val="bullet"/>
      <w:lvlText w:val="•"/>
      <w:lvlJc w:val="left"/>
      <w:pPr>
        <w:ind w:left="6525" w:hanging="360"/>
      </w:pPr>
      <w:rPr>
        <w:rFonts w:hint="default"/>
        <w:lang w:val="pl-PL" w:eastAsia="pl-PL" w:bidi="pl-PL"/>
      </w:rPr>
    </w:lvl>
    <w:lvl w:ilvl="8" w:tplc="D870D226">
      <w:numFmt w:val="bullet"/>
      <w:lvlText w:val="•"/>
      <w:lvlJc w:val="left"/>
      <w:pPr>
        <w:ind w:left="7323" w:hanging="360"/>
      </w:pPr>
      <w:rPr>
        <w:rFonts w:hint="default"/>
        <w:lang w:val="pl-PL" w:eastAsia="pl-PL" w:bidi="pl-PL"/>
      </w:rPr>
    </w:lvl>
  </w:abstractNum>
  <w:abstractNum w:abstractNumId="317" w15:restartNumberingAfterBreak="0">
    <w:nsid w:val="35BD42FD"/>
    <w:multiLevelType w:val="hybridMultilevel"/>
    <w:tmpl w:val="2D323622"/>
    <w:lvl w:ilvl="0" w:tplc="0EA8A252">
      <w:numFmt w:val="bullet"/>
      <w:lvlText w:val=""/>
      <w:lvlJc w:val="left"/>
      <w:pPr>
        <w:ind w:left="893" w:hanging="360"/>
      </w:pPr>
      <w:rPr>
        <w:rFonts w:ascii="Symbol" w:eastAsia="Symbol" w:hAnsi="Symbol" w:cs="Symbol" w:hint="default"/>
        <w:w w:val="100"/>
        <w:sz w:val="22"/>
        <w:szCs w:val="22"/>
        <w:lang w:val="pl-PL" w:eastAsia="pl-PL" w:bidi="pl-PL"/>
      </w:rPr>
    </w:lvl>
    <w:lvl w:ilvl="1" w:tplc="95A2E690">
      <w:numFmt w:val="bullet"/>
      <w:lvlText w:val="•"/>
      <w:lvlJc w:val="left"/>
      <w:pPr>
        <w:ind w:left="1701" w:hanging="360"/>
      </w:pPr>
      <w:rPr>
        <w:rFonts w:hint="default"/>
        <w:lang w:val="pl-PL" w:eastAsia="pl-PL" w:bidi="pl-PL"/>
      </w:rPr>
    </w:lvl>
    <w:lvl w:ilvl="2" w:tplc="CECC0B7A">
      <w:numFmt w:val="bullet"/>
      <w:lvlText w:val="•"/>
      <w:lvlJc w:val="left"/>
      <w:pPr>
        <w:ind w:left="2503" w:hanging="360"/>
      </w:pPr>
      <w:rPr>
        <w:rFonts w:hint="default"/>
        <w:lang w:val="pl-PL" w:eastAsia="pl-PL" w:bidi="pl-PL"/>
      </w:rPr>
    </w:lvl>
    <w:lvl w:ilvl="3" w:tplc="88C8EA20">
      <w:numFmt w:val="bullet"/>
      <w:lvlText w:val="•"/>
      <w:lvlJc w:val="left"/>
      <w:pPr>
        <w:ind w:left="3305" w:hanging="360"/>
      </w:pPr>
      <w:rPr>
        <w:rFonts w:hint="default"/>
        <w:lang w:val="pl-PL" w:eastAsia="pl-PL" w:bidi="pl-PL"/>
      </w:rPr>
    </w:lvl>
    <w:lvl w:ilvl="4" w:tplc="64CAFC3A">
      <w:numFmt w:val="bullet"/>
      <w:lvlText w:val="•"/>
      <w:lvlJc w:val="left"/>
      <w:pPr>
        <w:ind w:left="4107" w:hanging="360"/>
      </w:pPr>
      <w:rPr>
        <w:rFonts w:hint="default"/>
        <w:lang w:val="pl-PL" w:eastAsia="pl-PL" w:bidi="pl-PL"/>
      </w:rPr>
    </w:lvl>
    <w:lvl w:ilvl="5" w:tplc="F6C48352">
      <w:numFmt w:val="bullet"/>
      <w:lvlText w:val="•"/>
      <w:lvlJc w:val="left"/>
      <w:pPr>
        <w:ind w:left="4909" w:hanging="360"/>
      </w:pPr>
      <w:rPr>
        <w:rFonts w:hint="default"/>
        <w:lang w:val="pl-PL" w:eastAsia="pl-PL" w:bidi="pl-PL"/>
      </w:rPr>
    </w:lvl>
    <w:lvl w:ilvl="6" w:tplc="7D325BB6">
      <w:numFmt w:val="bullet"/>
      <w:lvlText w:val="•"/>
      <w:lvlJc w:val="left"/>
      <w:pPr>
        <w:ind w:left="5711" w:hanging="360"/>
      </w:pPr>
      <w:rPr>
        <w:rFonts w:hint="default"/>
        <w:lang w:val="pl-PL" w:eastAsia="pl-PL" w:bidi="pl-PL"/>
      </w:rPr>
    </w:lvl>
    <w:lvl w:ilvl="7" w:tplc="EEE6792E">
      <w:numFmt w:val="bullet"/>
      <w:lvlText w:val="•"/>
      <w:lvlJc w:val="left"/>
      <w:pPr>
        <w:ind w:left="6513" w:hanging="360"/>
      </w:pPr>
      <w:rPr>
        <w:rFonts w:hint="default"/>
        <w:lang w:val="pl-PL" w:eastAsia="pl-PL" w:bidi="pl-PL"/>
      </w:rPr>
    </w:lvl>
    <w:lvl w:ilvl="8" w:tplc="802C99FE">
      <w:numFmt w:val="bullet"/>
      <w:lvlText w:val="•"/>
      <w:lvlJc w:val="left"/>
      <w:pPr>
        <w:ind w:left="7315" w:hanging="360"/>
      </w:pPr>
      <w:rPr>
        <w:rFonts w:hint="default"/>
        <w:lang w:val="pl-PL" w:eastAsia="pl-PL" w:bidi="pl-PL"/>
      </w:rPr>
    </w:lvl>
  </w:abstractNum>
  <w:abstractNum w:abstractNumId="318" w15:restartNumberingAfterBreak="0">
    <w:nsid w:val="36650562"/>
    <w:multiLevelType w:val="hybridMultilevel"/>
    <w:tmpl w:val="5DBEC5D6"/>
    <w:lvl w:ilvl="0" w:tplc="4970BBC0">
      <w:numFmt w:val="bullet"/>
      <w:lvlText w:val=""/>
      <w:lvlJc w:val="left"/>
      <w:pPr>
        <w:ind w:left="1020" w:hanging="456"/>
      </w:pPr>
      <w:rPr>
        <w:rFonts w:ascii="Symbol" w:eastAsia="Symbol" w:hAnsi="Symbol" w:cs="Symbol" w:hint="default"/>
        <w:w w:val="100"/>
        <w:sz w:val="22"/>
        <w:szCs w:val="22"/>
        <w:lang w:val="pl-PL" w:eastAsia="pl-PL" w:bidi="pl-PL"/>
      </w:rPr>
    </w:lvl>
    <w:lvl w:ilvl="1" w:tplc="627C8AE8">
      <w:numFmt w:val="bullet"/>
      <w:lvlText w:val="•"/>
      <w:lvlJc w:val="left"/>
      <w:pPr>
        <w:ind w:left="1809" w:hanging="456"/>
      </w:pPr>
      <w:rPr>
        <w:rFonts w:hint="default"/>
        <w:lang w:val="pl-PL" w:eastAsia="pl-PL" w:bidi="pl-PL"/>
      </w:rPr>
    </w:lvl>
    <w:lvl w:ilvl="2" w:tplc="4A32BA76">
      <w:numFmt w:val="bullet"/>
      <w:lvlText w:val="•"/>
      <w:lvlJc w:val="left"/>
      <w:pPr>
        <w:ind w:left="2599" w:hanging="456"/>
      </w:pPr>
      <w:rPr>
        <w:rFonts w:hint="default"/>
        <w:lang w:val="pl-PL" w:eastAsia="pl-PL" w:bidi="pl-PL"/>
      </w:rPr>
    </w:lvl>
    <w:lvl w:ilvl="3" w:tplc="DB9ECD96">
      <w:numFmt w:val="bullet"/>
      <w:lvlText w:val="•"/>
      <w:lvlJc w:val="left"/>
      <w:pPr>
        <w:ind w:left="3389" w:hanging="456"/>
      </w:pPr>
      <w:rPr>
        <w:rFonts w:hint="default"/>
        <w:lang w:val="pl-PL" w:eastAsia="pl-PL" w:bidi="pl-PL"/>
      </w:rPr>
    </w:lvl>
    <w:lvl w:ilvl="4" w:tplc="7B62BC86">
      <w:numFmt w:val="bullet"/>
      <w:lvlText w:val="•"/>
      <w:lvlJc w:val="left"/>
      <w:pPr>
        <w:ind w:left="4179" w:hanging="456"/>
      </w:pPr>
      <w:rPr>
        <w:rFonts w:hint="default"/>
        <w:lang w:val="pl-PL" w:eastAsia="pl-PL" w:bidi="pl-PL"/>
      </w:rPr>
    </w:lvl>
    <w:lvl w:ilvl="5" w:tplc="F85C95B0">
      <w:numFmt w:val="bullet"/>
      <w:lvlText w:val="•"/>
      <w:lvlJc w:val="left"/>
      <w:pPr>
        <w:ind w:left="4969" w:hanging="456"/>
      </w:pPr>
      <w:rPr>
        <w:rFonts w:hint="default"/>
        <w:lang w:val="pl-PL" w:eastAsia="pl-PL" w:bidi="pl-PL"/>
      </w:rPr>
    </w:lvl>
    <w:lvl w:ilvl="6" w:tplc="F7B8F1FC">
      <w:numFmt w:val="bullet"/>
      <w:lvlText w:val="•"/>
      <w:lvlJc w:val="left"/>
      <w:pPr>
        <w:ind w:left="5759" w:hanging="456"/>
      </w:pPr>
      <w:rPr>
        <w:rFonts w:hint="default"/>
        <w:lang w:val="pl-PL" w:eastAsia="pl-PL" w:bidi="pl-PL"/>
      </w:rPr>
    </w:lvl>
    <w:lvl w:ilvl="7" w:tplc="DCBCA738">
      <w:numFmt w:val="bullet"/>
      <w:lvlText w:val="•"/>
      <w:lvlJc w:val="left"/>
      <w:pPr>
        <w:ind w:left="6549" w:hanging="456"/>
      </w:pPr>
      <w:rPr>
        <w:rFonts w:hint="default"/>
        <w:lang w:val="pl-PL" w:eastAsia="pl-PL" w:bidi="pl-PL"/>
      </w:rPr>
    </w:lvl>
    <w:lvl w:ilvl="8" w:tplc="8864D538">
      <w:numFmt w:val="bullet"/>
      <w:lvlText w:val="•"/>
      <w:lvlJc w:val="left"/>
      <w:pPr>
        <w:ind w:left="7339" w:hanging="456"/>
      </w:pPr>
      <w:rPr>
        <w:rFonts w:hint="default"/>
        <w:lang w:val="pl-PL" w:eastAsia="pl-PL" w:bidi="pl-PL"/>
      </w:rPr>
    </w:lvl>
  </w:abstractNum>
  <w:abstractNum w:abstractNumId="319" w15:restartNumberingAfterBreak="0">
    <w:nsid w:val="36B447E9"/>
    <w:multiLevelType w:val="hybridMultilevel"/>
    <w:tmpl w:val="1506CBF4"/>
    <w:lvl w:ilvl="0" w:tplc="083E7C6A">
      <w:numFmt w:val="bullet"/>
      <w:lvlText w:val=""/>
      <w:lvlJc w:val="left"/>
      <w:pPr>
        <w:ind w:left="873" w:hanging="360"/>
      </w:pPr>
      <w:rPr>
        <w:rFonts w:ascii="Symbol" w:eastAsia="Symbol" w:hAnsi="Symbol" w:cs="Symbol" w:hint="default"/>
        <w:w w:val="100"/>
        <w:sz w:val="22"/>
        <w:szCs w:val="22"/>
        <w:lang w:val="pl-PL" w:eastAsia="pl-PL" w:bidi="pl-PL"/>
      </w:rPr>
    </w:lvl>
    <w:lvl w:ilvl="1" w:tplc="5F70D5A8">
      <w:numFmt w:val="bullet"/>
      <w:lvlText w:val="•"/>
      <w:lvlJc w:val="left"/>
      <w:pPr>
        <w:ind w:left="1683" w:hanging="360"/>
      </w:pPr>
      <w:rPr>
        <w:rFonts w:hint="default"/>
        <w:lang w:val="pl-PL" w:eastAsia="pl-PL" w:bidi="pl-PL"/>
      </w:rPr>
    </w:lvl>
    <w:lvl w:ilvl="2" w:tplc="2C32C08A">
      <w:numFmt w:val="bullet"/>
      <w:lvlText w:val="•"/>
      <w:lvlJc w:val="left"/>
      <w:pPr>
        <w:ind w:left="2487" w:hanging="360"/>
      </w:pPr>
      <w:rPr>
        <w:rFonts w:hint="default"/>
        <w:lang w:val="pl-PL" w:eastAsia="pl-PL" w:bidi="pl-PL"/>
      </w:rPr>
    </w:lvl>
    <w:lvl w:ilvl="3" w:tplc="F9BE92AC">
      <w:numFmt w:val="bullet"/>
      <w:lvlText w:val="•"/>
      <w:lvlJc w:val="left"/>
      <w:pPr>
        <w:ind w:left="3291" w:hanging="360"/>
      </w:pPr>
      <w:rPr>
        <w:rFonts w:hint="default"/>
        <w:lang w:val="pl-PL" w:eastAsia="pl-PL" w:bidi="pl-PL"/>
      </w:rPr>
    </w:lvl>
    <w:lvl w:ilvl="4" w:tplc="3EC42FAE">
      <w:numFmt w:val="bullet"/>
      <w:lvlText w:val="•"/>
      <w:lvlJc w:val="left"/>
      <w:pPr>
        <w:ind w:left="4095" w:hanging="360"/>
      </w:pPr>
      <w:rPr>
        <w:rFonts w:hint="default"/>
        <w:lang w:val="pl-PL" w:eastAsia="pl-PL" w:bidi="pl-PL"/>
      </w:rPr>
    </w:lvl>
    <w:lvl w:ilvl="5" w:tplc="978C463A">
      <w:numFmt w:val="bullet"/>
      <w:lvlText w:val="•"/>
      <w:lvlJc w:val="left"/>
      <w:pPr>
        <w:ind w:left="4899" w:hanging="360"/>
      </w:pPr>
      <w:rPr>
        <w:rFonts w:hint="default"/>
        <w:lang w:val="pl-PL" w:eastAsia="pl-PL" w:bidi="pl-PL"/>
      </w:rPr>
    </w:lvl>
    <w:lvl w:ilvl="6" w:tplc="92F8D3A4">
      <w:numFmt w:val="bullet"/>
      <w:lvlText w:val="•"/>
      <w:lvlJc w:val="left"/>
      <w:pPr>
        <w:ind w:left="5703" w:hanging="360"/>
      </w:pPr>
      <w:rPr>
        <w:rFonts w:hint="default"/>
        <w:lang w:val="pl-PL" w:eastAsia="pl-PL" w:bidi="pl-PL"/>
      </w:rPr>
    </w:lvl>
    <w:lvl w:ilvl="7" w:tplc="D99CAE68">
      <w:numFmt w:val="bullet"/>
      <w:lvlText w:val="•"/>
      <w:lvlJc w:val="left"/>
      <w:pPr>
        <w:ind w:left="6507" w:hanging="360"/>
      </w:pPr>
      <w:rPr>
        <w:rFonts w:hint="default"/>
        <w:lang w:val="pl-PL" w:eastAsia="pl-PL" w:bidi="pl-PL"/>
      </w:rPr>
    </w:lvl>
    <w:lvl w:ilvl="8" w:tplc="3D0416CA">
      <w:numFmt w:val="bullet"/>
      <w:lvlText w:val="•"/>
      <w:lvlJc w:val="left"/>
      <w:pPr>
        <w:ind w:left="7311" w:hanging="360"/>
      </w:pPr>
      <w:rPr>
        <w:rFonts w:hint="default"/>
        <w:lang w:val="pl-PL" w:eastAsia="pl-PL" w:bidi="pl-PL"/>
      </w:rPr>
    </w:lvl>
  </w:abstractNum>
  <w:abstractNum w:abstractNumId="320" w15:restartNumberingAfterBreak="0">
    <w:nsid w:val="36E81BA0"/>
    <w:multiLevelType w:val="hybridMultilevel"/>
    <w:tmpl w:val="08FAC9E0"/>
    <w:lvl w:ilvl="0" w:tplc="51D4C38A">
      <w:numFmt w:val="bullet"/>
      <w:lvlText w:val=""/>
      <w:lvlJc w:val="left"/>
      <w:pPr>
        <w:ind w:left="969" w:hanging="360"/>
      </w:pPr>
      <w:rPr>
        <w:rFonts w:ascii="Symbol" w:eastAsia="Symbol" w:hAnsi="Symbol" w:cs="Symbol" w:hint="default"/>
        <w:w w:val="100"/>
        <w:sz w:val="22"/>
        <w:szCs w:val="22"/>
        <w:lang w:val="pl-PL" w:eastAsia="pl-PL" w:bidi="pl-PL"/>
      </w:rPr>
    </w:lvl>
    <w:lvl w:ilvl="1" w:tplc="0B3080C6">
      <w:numFmt w:val="bullet"/>
      <w:lvlText w:val="•"/>
      <w:lvlJc w:val="left"/>
      <w:pPr>
        <w:ind w:left="1755" w:hanging="360"/>
      </w:pPr>
      <w:rPr>
        <w:rFonts w:hint="default"/>
        <w:lang w:val="pl-PL" w:eastAsia="pl-PL" w:bidi="pl-PL"/>
      </w:rPr>
    </w:lvl>
    <w:lvl w:ilvl="2" w:tplc="D03C198C">
      <w:numFmt w:val="bullet"/>
      <w:lvlText w:val="•"/>
      <w:lvlJc w:val="left"/>
      <w:pPr>
        <w:ind w:left="2551" w:hanging="360"/>
      </w:pPr>
      <w:rPr>
        <w:rFonts w:hint="default"/>
        <w:lang w:val="pl-PL" w:eastAsia="pl-PL" w:bidi="pl-PL"/>
      </w:rPr>
    </w:lvl>
    <w:lvl w:ilvl="3" w:tplc="830A885A">
      <w:numFmt w:val="bullet"/>
      <w:lvlText w:val="•"/>
      <w:lvlJc w:val="left"/>
      <w:pPr>
        <w:ind w:left="3347" w:hanging="360"/>
      </w:pPr>
      <w:rPr>
        <w:rFonts w:hint="default"/>
        <w:lang w:val="pl-PL" w:eastAsia="pl-PL" w:bidi="pl-PL"/>
      </w:rPr>
    </w:lvl>
    <w:lvl w:ilvl="4" w:tplc="761C8882">
      <w:numFmt w:val="bullet"/>
      <w:lvlText w:val="•"/>
      <w:lvlJc w:val="left"/>
      <w:pPr>
        <w:ind w:left="4143" w:hanging="360"/>
      </w:pPr>
      <w:rPr>
        <w:rFonts w:hint="default"/>
        <w:lang w:val="pl-PL" w:eastAsia="pl-PL" w:bidi="pl-PL"/>
      </w:rPr>
    </w:lvl>
    <w:lvl w:ilvl="5" w:tplc="74960A0A">
      <w:numFmt w:val="bullet"/>
      <w:lvlText w:val="•"/>
      <w:lvlJc w:val="left"/>
      <w:pPr>
        <w:ind w:left="4939" w:hanging="360"/>
      </w:pPr>
      <w:rPr>
        <w:rFonts w:hint="default"/>
        <w:lang w:val="pl-PL" w:eastAsia="pl-PL" w:bidi="pl-PL"/>
      </w:rPr>
    </w:lvl>
    <w:lvl w:ilvl="6" w:tplc="6F745832">
      <w:numFmt w:val="bullet"/>
      <w:lvlText w:val="•"/>
      <w:lvlJc w:val="left"/>
      <w:pPr>
        <w:ind w:left="5735" w:hanging="360"/>
      </w:pPr>
      <w:rPr>
        <w:rFonts w:hint="default"/>
        <w:lang w:val="pl-PL" w:eastAsia="pl-PL" w:bidi="pl-PL"/>
      </w:rPr>
    </w:lvl>
    <w:lvl w:ilvl="7" w:tplc="FC0C11D4">
      <w:numFmt w:val="bullet"/>
      <w:lvlText w:val="•"/>
      <w:lvlJc w:val="left"/>
      <w:pPr>
        <w:ind w:left="6531" w:hanging="360"/>
      </w:pPr>
      <w:rPr>
        <w:rFonts w:hint="default"/>
        <w:lang w:val="pl-PL" w:eastAsia="pl-PL" w:bidi="pl-PL"/>
      </w:rPr>
    </w:lvl>
    <w:lvl w:ilvl="8" w:tplc="51D0F04E">
      <w:numFmt w:val="bullet"/>
      <w:lvlText w:val="•"/>
      <w:lvlJc w:val="left"/>
      <w:pPr>
        <w:ind w:left="7327" w:hanging="360"/>
      </w:pPr>
      <w:rPr>
        <w:rFonts w:hint="default"/>
        <w:lang w:val="pl-PL" w:eastAsia="pl-PL" w:bidi="pl-PL"/>
      </w:rPr>
    </w:lvl>
  </w:abstractNum>
  <w:abstractNum w:abstractNumId="321" w15:restartNumberingAfterBreak="0">
    <w:nsid w:val="37186569"/>
    <w:multiLevelType w:val="hybridMultilevel"/>
    <w:tmpl w:val="5B4255AA"/>
    <w:lvl w:ilvl="0" w:tplc="AF4A4390">
      <w:numFmt w:val="bullet"/>
      <w:lvlText w:val=""/>
      <w:lvlJc w:val="left"/>
      <w:pPr>
        <w:ind w:left="873" w:hanging="360"/>
      </w:pPr>
      <w:rPr>
        <w:rFonts w:ascii="Symbol" w:eastAsia="Symbol" w:hAnsi="Symbol" w:cs="Symbol" w:hint="default"/>
        <w:w w:val="100"/>
        <w:sz w:val="22"/>
        <w:szCs w:val="22"/>
        <w:lang w:val="pl-PL" w:eastAsia="pl-PL" w:bidi="pl-PL"/>
      </w:rPr>
    </w:lvl>
    <w:lvl w:ilvl="1" w:tplc="3DE02EB6">
      <w:numFmt w:val="bullet"/>
      <w:lvlText w:val="•"/>
      <w:lvlJc w:val="left"/>
      <w:pPr>
        <w:ind w:left="1698" w:hanging="360"/>
      </w:pPr>
      <w:rPr>
        <w:rFonts w:hint="default"/>
        <w:lang w:val="pl-PL" w:eastAsia="pl-PL" w:bidi="pl-PL"/>
      </w:rPr>
    </w:lvl>
    <w:lvl w:ilvl="2" w:tplc="782CAA04">
      <w:numFmt w:val="bullet"/>
      <w:lvlText w:val="•"/>
      <w:lvlJc w:val="left"/>
      <w:pPr>
        <w:ind w:left="2516" w:hanging="360"/>
      </w:pPr>
      <w:rPr>
        <w:rFonts w:hint="default"/>
        <w:lang w:val="pl-PL" w:eastAsia="pl-PL" w:bidi="pl-PL"/>
      </w:rPr>
    </w:lvl>
    <w:lvl w:ilvl="3" w:tplc="CCD24714">
      <w:numFmt w:val="bullet"/>
      <w:lvlText w:val="•"/>
      <w:lvlJc w:val="left"/>
      <w:pPr>
        <w:ind w:left="3334" w:hanging="360"/>
      </w:pPr>
      <w:rPr>
        <w:rFonts w:hint="default"/>
        <w:lang w:val="pl-PL" w:eastAsia="pl-PL" w:bidi="pl-PL"/>
      </w:rPr>
    </w:lvl>
    <w:lvl w:ilvl="4" w:tplc="1FA0A50A">
      <w:numFmt w:val="bullet"/>
      <w:lvlText w:val="•"/>
      <w:lvlJc w:val="left"/>
      <w:pPr>
        <w:ind w:left="4153" w:hanging="360"/>
      </w:pPr>
      <w:rPr>
        <w:rFonts w:hint="default"/>
        <w:lang w:val="pl-PL" w:eastAsia="pl-PL" w:bidi="pl-PL"/>
      </w:rPr>
    </w:lvl>
    <w:lvl w:ilvl="5" w:tplc="1C7E6200">
      <w:numFmt w:val="bullet"/>
      <w:lvlText w:val="•"/>
      <w:lvlJc w:val="left"/>
      <w:pPr>
        <w:ind w:left="4971" w:hanging="360"/>
      </w:pPr>
      <w:rPr>
        <w:rFonts w:hint="default"/>
        <w:lang w:val="pl-PL" w:eastAsia="pl-PL" w:bidi="pl-PL"/>
      </w:rPr>
    </w:lvl>
    <w:lvl w:ilvl="6" w:tplc="F70C2AB0">
      <w:numFmt w:val="bullet"/>
      <w:lvlText w:val="•"/>
      <w:lvlJc w:val="left"/>
      <w:pPr>
        <w:ind w:left="5789" w:hanging="360"/>
      </w:pPr>
      <w:rPr>
        <w:rFonts w:hint="default"/>
        <w:lang w:val="pl-PL" w:eastAsia="pl-PL" w:bidi="pl-PL"/>
      </w:rPr>
    </w:lvl>
    <w:lvl w:ilvl="7" w:tplc="F0826B2C">
      <w:numFmt w:val="bullet"/>
      <w:lvlText w:val="•"/>
      <w:lvlJc w:val="left"/>
      <w:pPr>
        <w:ind w:left="6608" w:hanging="360"/>
      </w:pPr>
      <w:rPr>
        <w:rFonts w:hint="default"/>
        <w:lang w:val="pl-PL" w:eastAsia="pl-PL" w:bidi="pl-PL"/>
      </w:rPr>
    </w:lvl>
    <w:lvl w:ilvl="8" w:tplc="E25EDF56">
      <w:numFmt w:val="bullet"/>
      <w:lvlText w:val="•"/>
      <w:lvlJc w:val="left"/>
      <w:pPr>
        <w:ind w:left="7426" w:hanging="360"/>
      </w:pPr>
      <w:rPr>
        <w:rFonts w:hint="default"/>
        <w:lang w:val="pl-PL" w:eastAsia="pl-PL" w:bidi="pl-PL"/>
      </w:rPr>
    </w:lvl>
  </w:abstractNum>
  <w:abstractNum w:abstractNumId="322" w15:restartNumberingAfterBreak="0">
    <w:nsid w:val="373E08EF"/>
    <w:multiLevelType w:val="hybridMultilevel"/>
    <w:tmpl w:val="E7F67FB6"/>
    <w:lvl w:ilvl="0" w:tplc="E2569060">
      <w:numFmt w:val="bullet"/>
      <w:lvlText w:val=""/>
      <w:lvlJc w:val="left"/>
      <w:pPr>
        <w:ind w:left="830" w:hanging="360"/>
      </w:pPr>
      <w:rPr>
        <w:rFonts w:ascii="Symbol" w:eastAsia="Symbol" w:hAnsi="Symbol" w:cs="Symbol" w:hint="default"/>
        <w:w w:val="100"/>
        <w:sz w:val="22"/>
        <w:szCs w:val="22"/>
        <w:lang w:val="pl-PL" w:eastAsia="pl-PL" w:bidi="pl-PL"/>
      </w:rPr>
    </w:lvl>
    <w:lvl w:ilvl="1" w:tplc="486E0EDE">
      <w:numFmt w:val="bullet"/>
      <w:lvlText w:val="•"/>
      <w:lvlJc w:val="left"/>
      <w:pPr>
        <w:ind w:left="1676" w:hanging="360"/>
      </w:pPr>
      <w:rPr>
        <w:rFonts w:hint="default"/>
        <w:lang w:val="pl-PL" w:eastAsia="pl-PL" w:bidi="pl-PL"/>
      </w:rPr>
    </w:lvl>
    <w:lvl w:ilvl="2" w:tplc="C78855D2">
      <w:numFmt w:val="bullet"/>
      <w:lvlText w:val="•"/>
      <w:lvlJc w:val="left"/>
      <w:pPr>
        <w:ind w:left="2513" w:hanging="360"/>
      </w:pPr>
      <w:rPr>
        <w:rFonts w:hint="default"/>
        <w:lang w:val="pl-PL" w:eastAsia="pl-PL" w:bidi="pl-PL"/>
      </w:rPr>
    </w:lvl>
    <w:lvl w:ilvl="3" w:tplc="BCA0B804">
      <w:numFmt w:val="bullet"/>
      <w:lvlText w:val="•"/>
      <w:lvlJc w:val="left"/>
      <w:pPr>
        <w:ind w:left="3350" w:hanging="360"/>
      </w:pPr>
      <w:rPr>
        <w:rFonts w:hint="default"/>
        <w:lang w:val="pl-PL" w:eastAsia="pl-PL" w:bidi="pl-PL"/>
      </w:rPr>
    </w:lvl>
    <w:lvl w:ilvl="4" w:tplc="E1783330">
      <w:numFmt w:val="bullet"/>
      <w:lvlText w:val="•"/>
      <w:lvlJc w:val="left"/>
      <w:pPr>
        <w:ind w:left="4186" w:hanging="360"/>
      </w:pPr>
      <w:rPr>
        <w:rFonts w:hint="default"/>
        <w:lang w:val="pl-PL" w:eastAsia="pl-PL" w:bidi="pl-PL"/>
      </w:rPr>
    </w:lvl>
    <w:lvl w:ilvl="5" w:tplc="3CB2CFA6">
      <w:numFmt w:val="bullet"/>
      <w:lvlText w:val="•"/>
      <w:lvlJc w:val="left"/>
      <w:pPr>
        <w:ind w:left="5023" w:hanging="360"/>
      </w:pPr>
      <w:rPr>
        <w:rFonts w:hint="default"/>
        <w:lang w:val="pl-PL" w:eastAsia="pl-PL" w:bidi="pl-PL"/>
      </w:rPr>
    </w:lvl>
    <w:lvl w:ilvl="6" w:tplc="BDB2F7BE">
      <w:numFmt w:val="bullet"/>
      <w:lvlText w:val="•"/>
      <w:lvlJc w:val="left"/>
      <w:pPr>
        <w:ind w:left="5860" w:hanging="360"/>
      </w:pPr>
      <w:rPr>
        <w:rFonts w:hint="default"/>
        <w:lang w:val="pl-PL" w:eastAsia="pl-PL" w:bidi="pl-PL"/>
      </w:rPr>
    </w:lvl>
    <w:lvl w:ilvl="7" w:tplc="B658C0D2">
      <w:numFmt w:val="bullet"/>
      <w:lvlText w:val="•"/>
      <w:lvlJc w:val="left"/>
      <w:pPr>
        <w:ind w:left="6696" w:hanging="360"/>
      </w:pPr>
      <w:rPr>
        <w:rFonts w:hint="default"/>
        <w:lang w:val="pl-PL" w:eastAsia="pl-PL" w:bidi="pl-PL"/>
      </w:rPr>
    </w:lvl>
    <w:lvl w:ilvl="8" w:tplc="DC9019C0">
      <w:numFmt w:val="bullet"/>
      <w:lvlText w:val="•"/>
      <w:lvlJc w:val="left"/>
      <w:pPr>
        <w:ind w:left="7533" w:hanging="360"/>
      </w:pPr>
      <w:rPr>
        <w:rFonts w:hint="default"/>
        <w:lang w:val="pl-PL" w:eastAsia="pl-PL" w:bidi="pl-PL"/>
      </w:rPr>
    </w:lvl>
  </w:abstractNum>
  <w:abstractNum w:abstractNumId="323" w15:restartNumberingAfterBreak="0">
    <w:nsid w:val="377078FF"/>
    <w:multiLevelType w:val="hybridMultilevel"/>
    <w:tmpl w:val="60D417BE"/>
    <w:lvl w:ilvl="0" w:tplc="30BE6D68">
      <w:numFmt w:val="bullet"/>
      <w:lvlText w:val=""/>
      <w:lvlJc w:val="left"/>
      <w:pPr>
        <w:ind w:left="830" w:hanging="360"/>
      </w:pPr>
      <w:rPr>
        <w:rFonts w:ascii="Symbol" w:eastAsia="Symbol" w:hAnsi="Symbol" w:cs="Symbol" w:hint="default"/>
        <w:w w:val="100"/>
        <w:sz w:val="22"/>
        <w:szCs w:val="22"/>
        <w:lang w:val="pl-PL" w:eastAsia="pl-PL" w:bidi="pl-PL"/>
      </w:rPr>
    </w:lvl>
    <w:lvl w:ilvl="1" w:tplc="A88A552A">
      <w:numFmt w:val="bullet"/>
      <w:lvlText w:val="•"/>
      <w:lvlJc w:val="left"/>
      <w:pPr>
        <w:ind w:left="1676" w:hanging="360"/>
      </w:pPr>
      <w:rPr>
        <w:rFonts w:hint="default"/>
        <w:lang w:val="pl-PL" w:eastAsia="pl-PL" w:bidi="pl-PL"/>
      </w:rPr>
    </w:lvl>
    <w:lvl w:ilvl="2" w:tplc="8952AFC6">
      <w:numFmt w:val="bullet"/>
      <w:lvlText w:val="•"/>
      <w:lvlJc w:val="left"/>
      <w:pPr>
        <w:ind w:left="2513" w:hanging="360"/>
      </w:pPr>
      <w:rPr>
        <w:rFonts w:hint="default"/>
        <w:lang w:val="pl-PL" w:eastAsia="pl-PL" w:bidi="pl-PL"/>
      </w:rPr>
    </w:lvl>
    <w:lvl w:ilvl="3" w:tplc="B2003846">
      <w:numFmt w:val="bullet"/>
      <w:lvlText w:val="•"/>
      <w:lvlJc w:val="left"/>
      <w:pPr>
        <w:ind w:left="3350" w:hanging="360"/>
      </w:pPr>
      <w:rPr>
        <w:rFonts w:hint="default"/>
        <w:lang w:val="pl-PL" w:eastAsia="pl-PL" w:bidi="pl-PL"/>
      </w:rPr>
    </w:lvl>
    <w:lvl w:ilvl="4" w:tplc="4BBCCE4E">
      <w:numFmt w:val="bullet"/>
      <w:lvlText w:val="•"/>
      <w:lvlJc w:val="left"/>
      <w:pPr>
        <w:ind w:left="4186" w:hanging="360"/>
      </w:pPr>
      <w:rPr>
        <w:rFonts w:hint="default"/>
        <w:lang w:val="pl-PL" w:eastAsia="pl-PL" w:bidi="pl-PL"/>
      </w:rPr>
    </w:lvl>
    <w:lvl w:ilvl="5" w:tplc="0902F754">
      <w:numFmt w:val="bullet"/>
      <w:lvlText w:val="•"/>
      <w:lvlJc w:val="left"/>
      <w:pPr>
        <w:ind w:left="5023" w:hanging="360"/>
      </w:pPr>
      <w:rPr>
        <w:rFonts w:hint="default"/>
        <w:lang w:val="pl-PL" w:eastAsia="pl-PL" w:bidi="pl-PL"/>
      </w:rPr>
    </w:lvl>
    <w:lvl w:ilvl="6" w:tplc="F604A698">
      <w:numFmt w:val="bullet"/>
      <w:lvlText w:val="•"/>
      <w:lvlJc w:val="left"/>
      <w:pPr>
        <w:ind w:left="5860" w:hanging="360"/>
      </w:pPr>
      <w:rPr>
        <w:rFonts w:hint="default"/>
        <w:lang w:val="pl-PL" w:eastAsia="pl-PL" w:bidi="pl-PL"/>
      </w:rPr>
    </w:lvl>
    <w:lvl w:ilvl="7" w:tplc="962C9F3A">
      <w:numFmt w:val="bullet"/>
      <w:lvlText w:val="•"/>
      <w:lvlJc w:val="left"/>
      <w:pPr>
        <w:ind w:left="6696" w:hanging="360"/>
      </w:pPr>
      <w:rPr>
        <w:rFonts w:hint="default"/>
        <w:lang w:val="pl-PL" w:eastAsia="pl-PL" w:bidi="pl-PL"/>
      </w:rPr>
    </w:lvl>
    <w:lvl w:ilvl="8" w:tplc="1BD28810">
      <w:numFmt w:val="bullet"/>
      <w:lvlText w:val="•"/>
      <w:lvlJc w:val="left"/>
      <w:pPr>
        <w:ind w:left="7533" w:hanging="360"/>
      </w:pPr>
      <w:rPr>
        <w:rFonts w:hint="default"/>
        <w:lang w:val="pl-PL" w:eastAsia="pl-PL" w:bidi="pl-PL"/>
      </w:rPr>
    </w:lvl>
  </w:abstractNum>
  <w:abstractNum w:abstractNumId="324" w15:restartNumberingAfterBreak="0">
    <w:nsid w:val="378C3203"/>
    <w:multiLevelType w:val="hybridMultilevel"/>
    <w:tmpl w:val="990AA002"/>
    <w:lvl w:ilvl="0" w:tplc="06B6C724">
      <w:numFmt w:val="bullet"/>
      <w:lvlText w:val=""/>
      <w:lvlJc w:val="left"/>
      <w:pPr>
        <w:ind w:left="873" w:hanging="360"/>
      </w:pPr>
      <w:rPr>
        <w:rFonts w:ascii="Symbol" w:eastAsia="Symbol" w:hAnsi="Symbol" w:cs="Symbol" w:hint="default"/>
        <w:w w:val="100"/>
        <w:sz w:val="22"/>
        <w:szCs w:val="22"/>
        <w:lang w:val="pl-PL" w:eastAsia="pl-PL" w:bidi="pl-PL"/>
      </w:rPr>
    </w:lvl>
    <w:lvl w:ilvl="1" w:tplc="31E8DC72">
      <w:numFmt w:val="bullet"/>
      <w:lvlText w:val="•"/>
      <w:lvlJc w:val="left"/>
      <w:pPr>
        <w:ind w:left="1698" w:hanging="360"/>
      </w:pPr>
      <w:rPr>
        <w:rFonts w:hint="default"/>
        <w:lang w:val="pl-PL" w:eastAsia="pl-PL" w:bidi="pl-PL"/>
      </w:rPr>
    </w:lvl>
    <w:lvl w:ilvl="2" w:tplc="B944F4D6">
      <w:numFmt w:val="bullet"/>
      <w:lvlText w:val="•"/>
      <w:lvlJc w:val="left"/>
      <w:pPr>
        <w:ind w:left="2516" w:hanging="360"/>
      </w:pPr>
      <w:rPr>
        <w:rFonts w:hint="default"/>
        <w:lang w:val="pl-PL" w:eastAsia="pl-PL" w:bidi="pl-PL"/>
      </w:rPr>
    </w:lvl>
    <w:lvl w:ilvl="3" w:tplc="6ACA3BF8">
      <w:numFmt w:val="bullet"/>
      <w:lvlText w:val="•"/>
      <w:lvlJc w:val="left"/>
      <w:pPr>
        <w:ind w:left="3334" w:hanging="360"/>
      </w:pPr>
      <w:rPr>
        <w:rFonts w:hint="default"/>
        <w:lang w:val="pl-PL" w:eastAsia="pl-PL" w:bidi="pl-PL"/>
      </w:rPr>
    </w:lvl>
    <w:lvl w:ilvl="4" w:tplc="FFE69DE2">
      <w:numFmt w:val="bullet"/>
      <w:lvlText w:val="•"/>
      <w:lvlJc w:val="left"/>
      <w:pPr>
        <w:ind w:left="4153" w:hanging="360"/>
      </w:pPr>
      <w:rPr>
        <w:rFonts w:hint="default"/>
        <w:lang w:val="pl-PL" w:eastAsia="pl-PL" w:bidi="pl-PL"/>
      </w:rPr>
    </w:lvl>
    <w:lvl w:ilvl="5" w:tplc="4EBE4158">
      <w:numFmt w:val="bullet"/>
      <w:lvlText w:val="•"/>
      <w:lvlJc w:val="left"/>
      <w:pPr>
        <w:ind w:left="4971" w:hanging="360"/>
      </w:pPr>
      <w:rPr>
        <w:rFonts w:hint="default"/>
        <w:lang w:val="pl-PL" w:eastAsia="pl-PL" w:bidi="pl-PL"/>
      </w:rPr>
    </w:lvl>
    <w:lvl w:ilvl="6" w:tplc="4DA06992">
      <w:numFmt w:val="bullet"/>
      <w:lvlText w:val="•"/>
      <w:lvlJc w:val="left"/>
      <w:pPr>
        <w:ind w:left="5789" w:hanging="360"/>
      </w:pPr>
      <w:rPr>
        <w:rFonts w:hint="default"/>
        <w:lang w:val="pl-PL" w:eastAsia="pl-PL" w:bidi="pl-PL"/>
      </w:rPr>
    </w:lvl>
    <w:lvl w:ilvl="7" w:tplc="883E46DE">
      <w:numFmt w:val="bullet"/>
      <w:lvlText w:val="•"/>
      <w:lvlJc w:val="left"/>
      <w:pPr>
        <w:ind w:left="6608" w:hanging="360"/>
      </w:pPr>
      <w:rPr>
        <w:rFonts w:hint="default"/>
        <w:lang w:val="pl-PL" w:eastAsia="pl-PL" w:bidi="pl-PL"/>
      </w:rPr>
    </w:lvl>
    <w:lvl w:ilvl="8" w:tplc="017C61AC">
      <w:numFmt w:val="bullet"/>
      <w:lvlText w:val="•"/>
      <w:lvlJc w:val="left"/>
      <w:pPr>
        <w:ind w:left="7426" w:hanging="360"/>
      </w:pPr>
      <w:rPr>
        <w:rFonts w:hint="default"/>
        <w:lang w:val="pl-PL" w:eastAsia="pl-PL" w:bidi="pl-PL"/>
      </w:rPr>
    </w:lvl>
  </w:abstractNum>
  <w:abstractNum w:abstractNumId="325" w15:restartNumberingAfterBreak="0">
    <w:nsid w:val="37B717A5"/>
    <w:multiLevelType w:val="hybridMultilevel"/>
    <w:tmpl w:val="A80EC940"/>
    <w:lvl w:ilvl="0" w:tplc="14B84D40">
      <w:numFmt w:val="bullet"/>
      <w:lvlText w:val=""/>
      <w:lvlJc w:val="left"/>
      <w:pPr>
        <w:ind w:left="875" w:hanging="360"/>
      </w:pPr>
      <w:rPr>
        <w:rFonts w:ascii="Symbol" w:eastAsia="Symbol" w:hAnsi="Symbol" w:cs="Symbol" w:hint="default"/>
        <w:w w:val="100"/>
        <w:sz w:val="22"/>
        <w:szCs w:val="22"/>
        <w:lang w:val="pl-PL" w:eastAsia="pl-PL" w:bidi="pl-PL"/>
      </w:rPr>
    </w:lvl>
    <w:lvl w:ilvl="1" w:tplc="FCE470C2">
      <w:numFmt w:val="bullet"/>
      <w:lvlText w:val="•"/>
      <w:lvlJc w:val="left"/>
      <w:pPr>
        <w:ind w:left="1713" w:hanging="360"/>
      </w:pPr>
      <w:rPr>
        <w:rFonts w:hint="default"/>
        <w:lang w:val="pl-PL" w:eastAsia="pl-PL" w:bidi="pl-PL"/>
      </w:rPr>
    </w:lvl>
    <w:lvl w:ilvl="2" w:tplc="4CE2FE92">
      <w:numFmt w:val="bullet"/>
      <w:lvlText w:val="•"/>
      <w:lvlJc w:val="left"/>
      <w:pPr>
        <w:ind w:left="2546" w:hanging="360"/>
      </w:pPr>
      <w:rPr>
        <w:rFonts w:hint="default"/>
        <w:lang w:val="pl-PL" w:eastAsia="pl-PL" w:bidi="pl-PL"/>
      </w:rPr>
    </w:lvl>
    <w:lvl w:ilvl="3" w:tplc="EDB28414">
      <w:numFmt w:val="bullet"/>
      <w:lvlText w:val="•"/>
      <w:lvlJc w:val="left"/>
      <w:pPr>
        <w:ind w:left="3379" w:hanging="360"/>
      </w:pPr>
      <w:rPr>
        <w:rFonts w:hint="default"/>
        <w:lang w:val="pl-PL" w:eastAsia="pl-PL" w:bidi="pl-PL"/>
      </w:rPr>
    </w:lvl>
    <w:lvl w:ilvl="4" w:tplc="990285F2">
      <w:numFmt w:val="bullet"/>
      <w:lvlText w:val="•"/>
      <w:lvlJc w:val="left"/>
      <w:pPr>
        <w:ind w:left="4212" w:hanging="360"/>
      </w:pPr>
      <w:rPr>
        <w:rFonts w:hint="default"/>
        <w:lang w:val="pl-PL" w:eastAsia="pl-PL" w:bidi="pl-PL"/>
      </w:rPr>
    </w:lvl>
    <w:lvl w:ilvl="5" w:tplc="FDD8D8E4">
      <w:numFmt w:val="bullet"/>
      <w:lvlText w:val="•"/>
      <w:lvlJc w:val="left"/>
      <w:pPr>
        <w:ind w:left="5046" w:hanging="360"/>
      </w:pPr>
      <w:rPr>
        <w:rFonts w:hint="default"/>
        <w:lang w:val="pl-PL" w:eastAsia="pl-PL" w:bidi="pl-PL"/>
      </w:rPr>
    </w:lvl>
    <w:lvl w:ilvl="6" w:tplc="24568434">
      <w:numFmt w:val="bullet"/>
      <w:lvlText w:val="•"/>
      <w:lvlJc w:val="left"/>
      <w:pPr>
        <w:ind w:left="5879" w:hanging="360"/>
      </w:pPr>
      <w:rPr>
        <w:rFonts w:hint="default"/>
        <w:lang w:val="pl-PL" w:eastAsia="pl-PL" w:bidi="pl-PL"/>
      </w:rPr>
    </w:lvl>
    <w:lvl w:ilvl="7" w:tplc="3662AC0C">
      <w:numFmt w:val="bullet"/>
      <w:lvlText w:val="•"/>
      <w:lvlJc w:val="left"/>
      <w:pPr>
        <w:ind w:left="6712" w:hanging="360"/>
      </w:pPr>
      <w:rPr>
        <w:rFonts w:hint="default"/>
        <w:lang w:val="pl-PL" w:eastAsia="pl-PL" w:bidi="pl-PL"/>
      </w:rPr>
    </w:lvl>
    <w:lvl w:ilvl="8" w:tplc="B7F490BC">
      <w:numFmt w:val="bullet"/>
      <w:lvlText w:val="•"/>
      <w:lvlJc w:val="left"/>
      <w:pPr>
        <w:ind w:left="7545" w:hanging="360"/>
      </w:pPr>
      <w:rPr>
        <w:rFonts w:hint="default"/>
        <w:lang w:val="pl-PL" w:eastAsia="pl-PL" w:bidi="pl-PL"/>
      </w:rPr>
    </w:lvl>
  </w:abstractNum>
  <w:abstractNum w:abstractNumId="326" w15:restartNumberingAfterBreak="0">
    <w:nsid w:val="37D17BCE"/>
    <w:multiLevelType w:val="hybridMultilevel"/>
    <w:tmpl w:val="DBAE2D56"/>
    <w:lvl w:ilvl="0" w:tplc="B02AA83C">
      <w:numFmt w:val="bullet"/>
      <w:lvlText w:val=""/>
      <w:lvlJc w:val="left"/>
      <w:pPr>
        <w:ind w:left="1253" w:hanging="360"/>
      </w:pPr>
      <w:rPr>
        <w:rFonts w:ascii="Symbol" w:eastAsia="Symbol" w:hAnsi="Symbol" w:cs="Symbol" w:hint="default"/>
        <w:w w:val="100"/>
        <w:sz w:val="22"/>
        <w:szCs w:val="22"/>
        <w:lang w:val="pl-PL" w:eastAsia="pl-PL" w:bidi="pl-PL"/>
      </w:rPr>
    </w:lvl>
    <w:lvl w:ilvl="1" w:tplc="B4E8B4A6">
      <w:numFmt w:val="bullet"/>
      <w:lvlText w:val="•"/>
      <w:lvlJc w:val="left"/>
      <w:pPr>
        <w:ind w:left="2025" w:hanging="360"/>
      </w:pPr>
      <w:rPr>
        <w:rFonts w:hint="default"/>
        <w:lang w:val="pl-PL" w:eastAsia="pl-PL" w:bidi="pl-PL"/>
      </w:rPr>
    </w:lvl>
    <w:lvl w:ilvl="2" w:tplc="EC003E38">
      <w:numFmt w:val="bullet"/>
      <w:lvlText w:val="•"/>
      <w:lvlJc w:val="left"/>
      <w:pPr>
        <w:ind w:left="2791" w:hanging="360"/>
      </w:pPr>
      <w:rPr>
        <w:rFonts w:hint="default"/>
        <w:lang w:val="pl-PL" w:eastAsia="pl-PL" w:bidi="pl-PL"/>
      </w:rPr>
    </w:lvl>
    <w:lvl w:ilvl="3" w:tplc="415499AA">
      <w:numFmt w:val="bullet"/>
      <w:lvlText w:val="•"/>
      <w:lvlJc w:val="left"/>
      <w:pPr>
        <w:ind w:left="3557" w:hanging="360"/>
      </w:pPr>
      <w:rPr>
        <w:rFonts w:hint="default"/>
        <w:lang w:val="pl-PL" w:eastAsia="pl-PL" w:bidi="pl-PL"/>
      </w:rPr>
    </w:lvl>
    <w:lvl w:ilvl="4" w:tplc="839690E6">
      <w:numFmt w:val="bullet"/>
      <w:lvlText w:val="•"/>
      <w:lvlJc w:val="left"/>
      <w:pPr>
        <w:ind w:left="4323" w:hanging="360"/>
      </w:pPr>
      <w:rPr>
        <w:rFonts w:hint="default"/>
        <w:lang w:val="pl-PL" w:eastAsia="pl-PL" w:bidi="pl-PL"/>
      </w:rPr>
    </w:lvl>
    <w:lvl w:ilvl="5" w:tplc="3328F6B8">
      <w:numFmt w:val="bullet"/>
      <w:lvlText w:val="•"/>
      <w:lvlJc w:val="left"/>
      <w:pPr>
        <w:ind w:left="5089" w:hanging="360"/>
      </w:pPr>
      <w:rPr>
        <w:rFonts w:hint="default"/>
        <w:lang w:val="pl-PL" w:eastAsia="pl-PL" w:bidi="pl-PL"/>
      </w:rPr>
    </w:lvl>
    <w:lvl w:ilvl="6" w:tplc="8086190A">
      <w:numFmt w:val="bullet"/>
      <w:lvlText w:val="•"/>
      <w:lvlJc w:val="left"/>
      <w:pPr>
        <w:ind w:left="5855" w:hanging="360"/>
      </w:pPr>
      <w:rPr>
        <w:rFonts w:hint="default"/>
        <w:lang w:val="pl-PL" w:eastAsia="pl-PL" w:bidi="pl-PL"/>
      </w:rPr>
    </w:lvl>
    <w:lvl w:ilvl="7" w:tplc="0B342F5C">
      <w:numFmt w:val="bullet"/>
      <w:lvlText w:val="•"/>
      <w:lvlJc w:val="left"/>
      <w:pPr>
        <w:ind w:left="6621" w:hanging="360"/>
      </w:pPr>
      <w:rPr>
        <w:rFonts w:hint="default"/>
        <w:lang w:val="pl-PL" w:eastAsia="pl-PL" w:bidi="pl-PL"/>
      </w:rPr>
    </w:lvl>
    <w:lvl w:ilvl="8" w:tplc="5FEC49A0">
      <w:numFmt w:val="bullet"/>
      <w:lvlText w:val="•"/>
      <w:lvlJc w:val="left"/>
      <w:pPr>
        <w:ind w:left="7387" w:hanging="360"/>
      </w:pPr>
      <w:rPr>
        <w:rFonts w:hint="default"/>
        <w:lang w:val="pl-PL" w:eastAsia="pl-PL" w:bidi="pl-PL"/>
      </w:rPr>
    </w:lvl>
  </w:abstractNum>
  <w:abstractNum w:abstractNumId="327" w15:restartNumberingAfterBreak="0">
    <w:nsid w:val="37DC2462"/>
    <w:multiLevelType w:val="hybridMultilevel"/>
    <w:tmpl w:val="F5F0B8A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8" w15:restartNumberingAfterBreak="0">
    <w:nsid w:val="380D7AE3"/>
    <w:multiLevelType w:val="hybridMultilevel"/>
    <w:tmpl w:val="6F82603C"/>
    <w:lvl w:ilvl="0" w:tplc="5128F800">
      <w:numFmt w:val="bullet"/>
      <w:lvlText w:val=""/>
      <w:lvlJc w:val="left"/>
      <w:pPr>
        <w:ind w:left="917" w:hanging="454"/>
      </w:pPr>
      <w:rPr>
        <w:rFonts w:ascii="Symbol" w:eastAsia="Symbol" w:hAnsi="Symbol" w:cs="Symbol" w:hint="default"/>
        <w:w w:val="100"/>
        <w:sz w:val="22"/>
        <w:szCs w:val="22"/>
        <w:lang w:val="pl-PL" w:eastAsia="pl-PL" w:bidi="pl-PL"/>
      </w:rPr>
    </w:lvl>
    <w:lvl w:ilvl="1" w:tplc="AF3284AA">
      <w:numFmt w:val="bullet"/>
      <w:lvlText w:val="•"/>
      <w:lvlJc w:val="left"/>
      <w:pPr>
        <w:ind w:left="1719" w:hanging="454"/>
      </w:pPr>
      <w:rPr>
        <w:rFonts w:hint="default"/>
        <w:lang w:val="pl-PL" w:eastAsia="pl-PL" w:bidi="pl-PL"/>
      </w:rPr>
    </w:lvl>
    <w:lvl w:ilvl="2" w:tplc="12163538">
      <w:numFmt w:val="bullet"/>
      <w:lvlText w:val="•"/>
      <w:lvlJc w:val="left"/>
      <w:pPr>
        <w:ind w:left="2519" w:hanging="454"/>
      </w:pPr>
      <w:rPr>
        <w:rFonts w:hint="default"/>
        <w:lang w:val="pl-PL" w:eastAsia="pl-PL" w:bidi="pl-PL"/>
      </w:rPr>
    </w:lvl>
    <w:lvl w:ilvl="3" w:tplc="EE387442">
      <w:numFmt w:val="bullet"/>
      <w:lvlText w:val="•"/>
      <w:lvlJc w:val="left"/>
      <w:pPr>
        <w:ind w:left="3319" w:hanging="454"/>
      </w:pPr>
      <w:rPr>
        <w:rFonts w:hint="default"/>
        <w:lang w:val="pl-PL" w:eastAsia="pl-PL" w:bidi="pl-PL"/>
      </w:rPr>
    </w:lvl>
    <w:lvl w:ilvl="4" w:tplc="98462672">
      <w:numFmt w:val="bullet"/>
      <w:lvlText w:val="•"/>
      <w:lvlJc w:val="left"/>
      <w:pPr>
        <w:ind w:left="4119" w:hanging="454"/>
      </w:pPr>
      <w:rPr>
        <w:rFonts w:hint="default"/>
        <w:lang w:val="pl-PL" w:eastAsia="pl-PL" w:bidi="pl-PL"/>
      </w:rPr>
    </w:lvl>
    <w:lvl w:ilvl="5" w:tplc="4D0AC970">
      <w:numFmt w:val="bullet"/>
      <w:lvlText w:val="•"/>
      <w:lvlJc w:val="left"/>
      <w:pPr>
        <w:ind w:left="4919" w:hanging="454"/>
      </w:pPr>
      <w:rPr>
        <w:rFonts w:hint="default"/>
        <w:lang w:val="pl-PL" w:eastAsia="pl-PL" w:bidi="pl-PL"/>
      </w:rPr>
    </w:lvl>
    <w:lvl w:ilvl="6" w:tplc="42ECE36A">
      <w:numFmt w:val="bullet"/>
      <w:lvlText w:val="•"/>
      <w:lvlJc w:val="left"/>
      <w:pPr>
        <w:ind w:left="5719" w:hanging="454"/>
      </w:pPr>
      <w:rPr>
        <w:rFonts w:hint="default"/>
        <w:lang w:val="pl-PL" w:eastAsia="pl-PL" w:bidi="pl-PL"/>
      </w:rPr>
    </w:lvl>
    <w:lvl w:ilvl="7" w:tplc="FC8075BE">
      <w:numFmt w:val="bullet"/>
      <w:lvlText w:val="•"/>
      <w:lvlJc w:val="left"/>
      <w:pPr>
        <w:ind w:left="6519" w:hanging="454"/>
      </w:pPr>
      <w:rPr>
        <w:rFonts w:hint="default"/>
        <w:lang w:val="pl-PL" w:eastAsia="pl-PL" w:bidi="pl-PL"/>
      </w:rPr>
    </w:lvl>
    <w:lvl w:ilvl="8" w:tplc="78A4C6EA">
      <w:numFmt w:val="bullet"/>
      <w:lvlText w:val="•"/>
      <w:lvlJc w:val="left"/>
      <w:pPr>
        <w:ind w:left="7319" w:hanging="454"/>
      </w:pPr>
      <w:rPr>
        <w:rFonts w:hint="default"/>
        <w:lang w:val="pl-PL" w:eastAsia="pl-PL" w:bidi="pl-PL"/>
      </w:rPr>
    </w:lvl>
  </w:abstractNum>
  <w:abstractNum w:abstractNumId="329" w15:restartNumberingAfterBreak="0">
    <w:nsid w:val="3834591F"/>
    <w:multiLevelType w:val="hybridMultilevel"/>
    <w:tmpl w:val="88466104"/>
    <w:lvl w:ilvl="0" w:tplc="3648B506">
      <w:numFmt w:val="bullet"/>
      <w:lvlText w:val=""/>
      <w:lvlJc w:val="left"/>
      <w:pPr>
        <w:ind w:left="609" w:hanging="360"/>
      </w:pPr>
      <w:rPr>
        <w:rFonts w:ascii="Symbol" w:eastAsia="Symbol" w:hAnsi="Symbol" w:cs="Symbol" w:hint="default"/>
        <w:w w:val="100"/>
        <w:sz w:val="22"/>
        <w:szCs w:val="22"/>
        <w:lang w:val="pl-PL" w:eastAsia="pl-PL" w:bidi="pl-PL"/>
      </w:rPr>
    </w:lvl>
    <w:lvl w:ilvl="1" w:tplc="41C0F32A">
      <w:numFmt w:val="bullet"/>
      <w:lvlText w:val="•"/>
      <w:lvlJc w:val="left"/>
      <w:pPr>
        <w:ind w:left="1431" w:hanging="360"/>
      </w:pPr>
      <w:rPr>
        <w:rFonts w:hint="default"/>
        <w:lang w:val="pl-PL" w:eastAsia="pl-PL" w:bidi="pl-PL"/>
      </w:rPr>
    </w:lvl>
    <w:lvl w:ilvl="2" w:tplc="51049560">
      <w:numFmt w:val="bullet"/>
      <w:lvlText w:val="•"/>
      <w:lvlJc w:val="left"/>
      <w:pPr>
        <w:ind w:left="2263" w:hanging="360"/>
      </w:pPr>
      <w:rPr>
        <w:rFonts w:hint="default"/>
        <w:lang w:val="pl-PL" w:eastAsia="pl-PL" w:bidi="pl-PL"/>
      </w:rPr>
    </w:lvl>
    <w:lvl w:ilvl="3" w:tplc="F3E40578">
      <w:numFmt w:val="bullet"/>
      <w:lvlText w:val="•"/>
      <w:lvlJc w:val="left"/>
      <w:pPr>
        <w:ind w:left="3095" w:hanging="360"/>
      </w:pPr>
      <w:rPr>
        <w:rFonts w:hint="default"/>
        <w:lang w:val="pl-PL" w:eastAsia="pl-PL" w:bidi="pl-PL"/>
      </w:rPr>
    </w:lvl>
    <w:lvl w:ilvl="4" w:tplc="08DC468C">
      <w:numFmt w:val="bullet"/>
      <w:lvlText w:val="•"/>
      <w:lvlJc w:val="left"/>
      <w:pPr>
        <w:ind w:left="3927" w:hanging="360"/>
      </w:pPr>
      <w:rPr>
        <w:rFonts w:hint="default"/>
        <w:lang w:val="pl-PL" w:eastAsia="pl-PL" w:bidi="pl-PL"/>
      </w:rPr>
    </w:lvl>
    <w:lvl w:ilvl="5" w:tplc="D5800E02">
      <w:numFmt w:val="bullet"/>
      <w:lvlText w:val="•"/>
      <w:lvlJc w:val="left"/>
      <w:pPr>
        <w:ind w:left="4759" w:hanging="360"/>
      </w:pPr>
      <w:rPr>
        <w:rFonts w:hint="default"/>
        <w:lang w:val="pl-PL" w:eastAsia="pl-PL" w:bidi="pl-PL"/>
      </w:rPr>
    </w:lvl>
    <w:lvl w:ilvl="6" w:tplc="D83866CC">
      <w:numFmt w:val="bullet"/>
      <w:lvlText w:val="•"/>
      <w:lvlJc w:val="left"/>
      <w:pPr>
        <w:ind w:left="5591" w:hanging="360"/>
      </w:pPr>
      <w:rPr>
        <w:rFonts w:hint="default"/>
        <w:lang w:val="pl-PL" w:eastAsia="pl-PL" w:bidi="pl-PL"/>
      </w:rPr>
    </w:lvl>
    <w:lvl w:ilvl="7" w:tplc="1884E040">
      <w:numFmt w:val="bullet"/>
      <w:lvlText w:val="•"/>
      <w:lvlJc w:val="left"/>
      <w:pPr>
        <w:ind w:left="6423" w:hanging="360"/>
      </w:pPr>
      <w:rPr>
        <w:rFonts w:hint="default"/>
        <w:lang w:val="pl-PL" w:eastAsia="pl-PL" w:bidi="pl-PL"/>
      </w:rPr>
    </w:lvl>
    <w:lvl w:ilvl="8" w:tplc="AB44C386">
      <w:numFmt w:val="bullet"/>
      <w:lvlText w:val="•"/>
      <w:lvlJc w:val="left"/>
      <w:pPr>
        <w:ind w:left="7255" w:hanging="360"/>
      </w:pPr>
      <w:rPr>
        <w:rFonts w:hint="default"/>
        <w:lang w:val="pl-PL" w:eastAsia="pl-PL" w:bidi="pl-PL"/>
      </w:rPr>
    </w:lvl>
  </w:abstractNum>
  <w:abstractNum w:abstractNumId="330" w15:restartNumberingAfterBreak="0">
    <w:nsid w:val="383D291B"/>
    <w:multiLevelType w:val="hybridMultilevel"/>
    <w:tmpl w:val="59A21C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1" w15:restartNumberingAfterBreak="0">
    <w:nsid w:val="383F10DC"/>
    <w:multiLevelType w:val="hybridMultilevel"/>
    <w:tmpl w:val="E2ECFBAE"/>
    <w:lvl w:ilvl="0" w:tplc="001A413A">
      <w:numFmt w:val="bullet"/>
      <w:lvlText w:val=""/>
      <w:lvlJc w:val="left"/>
      <w:pPr>
        <w:ind w:left="1020" w:hanging="456"/>
      </w:pPr>
      <w:rPr>
        <w:rFonts w:ascii="Symbol" w:eastAsia="Symbol" w:hAnsi="Symbol" w:cs="Symbol" w:hint="default"/>
        <w:w w:val="100"/>
        <w:sz w:val="22"/>
        <w:szCs w:val="22"/>
        <w:lang w:val="pl-PL" w:eastAsia="pl-PL" w:bidi="pl-PL"/>
      </w:rPr>
    </w:lvl>
    <w:lvl w:ilvl="1" w:tplc="A9D4AFEC">
      <w:numFmt w:val="bullet"/>
      <w:lvlText w:val="•"/>
      <w:lvlJc w:val="left"/>
      <w:pPr>
        <w:ind w:left="1809" w:hanging="456"/>
      </w:pPr>
      <w:rPr>
        <w:rFonts w:hint="default"/>
        <w:lang w:val="pl-PL" w:eastAsia="pl-PL" w:bidi="pl-PL"/>
      </w:rPr>
    </w:lvl>
    <w:lvl w:ilvl="2" w:tplc="6F9884CA">
      <w:numFmt w:val="bullet"/>
      <w:lvlText w:val="•"/>
      <w:lvlJc w:val="left"/>
      <w:pPr>
        <w:ind w:left="2599" w:hanging="456"/>
      </w:pPr>
      <w:rPr>
        <w:rFonts w:hint="default"/>
        <w:lang w:val="pl-PL" w:eastAsia="pl-PL" w:bidi="pl-PL"/>
      </w:rPr>
    </w:lvl>
    <w:lvl w:ilvl="3" w:tplc="9E84C580">
      <w:numFmt w:val="bullet"/>
      <w:lvlText w:val="•"/>
      <w:lvlJc w:val="left"/>
      <w:pPr>
        <w:ind w:left="3389" w:hanging="456"/>
      </w:pPr>
      <w:rPr>
        <w:rFonts w:hint="default"/>
        <w:lang w:val="pl-PL" w:eastAsia="pl-PL" w:bidi="pl-PL"/>
      </w:rPr>
    </w:lvl>
    <w:lvl w:ilvl="4" w:tplc="46743C48">
      <w:numFmt w:val="bullet"/>
      <w:lvlText w:val="•"/>
      <w:lvlJc w:val="left"/>
      <w:pPr>
        <w:ind w:left="4179" w:hanging="456"/>
      </w:pPr>
      <w:rPr>
        <w:rFonts w:hint="default"/>
        <w:lang w:val="pl-PL" w:eastAsia="pl-PL" w:bidi="pl-PL"/>
      </w:rPr>
    </w:lvl>
    <w:lvl w:ilvl="5" w:tplc="14E26CE0">
      <w:numFmt w:val="bullet"/>
      <w:lvlText w:val="•"/>
      <w:lvlJc w:val="left"/>
      <w:pPr>
        <w:ind w:left="4969" w:hanging="456"/>
      </w:pPr>
      <w:rPr>
        <w:rFonts w:hint="default"/>
        <w:lang w:val="pl-PL" w:eastAsia="pl-PL" w:bidi="pl-PL"/>
      </w:rPr>
    </w:lvl>
    <w:lvl w:ilvl="6" w:tplc="4A14540C">
      <w:numFmt w:val="bullet"/>
      <w:lvlText w:val="•"/>
      <w:lvlJc w:val="left"/>
      <w:pPr>
        <w:ind w:left="5759" w:hanging="456"/>
      </w:pPr>
      <w:rPr>
        <w:rFonts w:hint="default"/>
        <w:lang w:val="pl-PL" w:eastAsia="pl-PL" w:bidi="pl-PL"/>
      </w:rPr>
    </w:lvl>
    <w:lvl w:ilvl="7" w:tplc="C4126350">
      <w:numFmt w:val="bullet"/>
      <w:lvlText w:val="•"/>
      <w:lvlJc w:val="left"/>
      <w:pPr>
        <w:ind w:left="6549" w:hanging="456"/>
      </w:pPr>
      <w:rPr>
        <w:rFonts w:hint="default"/>
        <w:lang w:val="pl-PL" w:eastAsia="pl-PL" w:bidi="pl-PL"/>
      </w:rPr>
    </w:lvl>
    <w:lvl w:ilvl="8" w:tplc="72F6C054">
      <w:numFmt w:val="bullet"/>
      <w:lvlText w:val="•"/>
      <w:lvlJc w:val="left"/>
      <w:pPr>
        <w:ind w:left="7339" w:hanging="456"/>
      </w:pPr>
      <w:rPr>
        <w:rFonts w:hint="default"/>
        <w:lang w:val="pl-PL" w:eastAsia="pl-PL" w:bidi="pl-PL"/>
      </w:rPr>
    </w:lvl>
  </w:abstractNum>
  <w:abstractNum w:abstractNumId="332" w15:restartNumberingAfterBreak="0">
    <w:nsid w:val="3866548B"/>
    <w:multiLevelType w:val="hybridMultilevel"/>
    <w:tmpl w:val="5A7EFED0"/>
    <w:lvl w:ilvl="0" w:tplc="37225FCA">
      <w:numFmt w:val="bullet"/>
      <w:lvlText w:val=""/>
      <w:lvlJc w:val="left"/>
      <w:pPr>
        <w:ind w:left="873" w:hanging="360"/>
      </w:pPr>
      <w:rPr>
        <w:rFonts w:ascii="Symbol" w:eastAsia="Symbol" w:hAnsi="Symbol" w:cs="Symbol" w:hint="default"/>
        <w:w w:val="100"/>
        <w:sz w:val="22"/>
        <w:szCs w:val="22"/>
        <w:lang w:val="pl-PL" w:eastAsia="pl-PL" w:bidi="pl-PL"/>
      </w:rPr>
    </w:lvl>
    <w:lvl w:ilvl="1" w:tplc="3C6C5F48">
      <w:numFmt w:val="bullet"/>
      <w:lvlText w:val="•"/>
      <w:lvlJc w:val="left"/>
      <w:pPr>
        <w:ind w:left="1698" w:hanging="360"/>
      </w:pPr>
      <w:rPr>
        <w:rFonts w:hint="default"/>
        <w:lang w:val="pl-PL" w:eastAsia="pl-PL" w:bidi="pl-PL"/>
      </w:rPr>
    </w:lvl>
    <w:lvl w:ilvl="2" w:tplc="AAA4D098">
      <w:numFmt w:val="bullet"/>
      <w:lvlText w:val="•"/>
      <w:lvlJc w:val="left"/>
      <w:pPr>
        <w:ind w:left="2516" w:hanging="360"/>
      </w:pPr>
      <w:rPr>
        <w:rFonts w:hint="default"/>
        <w:lang w:val="pl-PL" w:eastAsia="pl-PL" w:bidi="pl-PL"/>
      </w:rPr>
    </w:lvl>
    <w:lvl w:ilvl="3" w:tplc="0F5ECD42">
      <w:numFmt w:val="bullet"/>
      <w:lvlText w:val="•"/>
      <w:lvlJc w:val="left"/>
      <w:pPr>
        <w:ind w:left="3334" w:hanging="360"/>
      </w:pPr>
      <w:rPr>
        <w:rFonts w:hint="default"/>
        <w:lang w:val="pl-PL" w:eastAsia="pl-PL" w:bidi="pl-PL"/>
      </w:rPr>
    </w:lvl>
    <w:lvl w:ilvl="4" w:tplc="06820A06">
      <w:numFmt w:val="bullet"/>
      <w:lvlText w:val="•"/>
      <w:lvlJc w:val="left"/>
      <w:pPr>
        <w:ind w:left="4153" w:hanging="360"/>
      </w:pPr>
      <w:rPr>
        <w:rFonts w:hint="default"/>
        <w:lang w:val="pl-PL" w:eastAsia="pl-PL" w:bidi="pl-PL"/>
      </w:rPr>
    </w:lvl>
    <w:lvl w:ilvl="5" w:tplc="06E6FB7A">
      <w:numFmt w:val="bullet"/>
      <w:lvlText w:val="•"/>
      <w:lvlJc w:val="left"/>
      <w:pPr>
        <w:ind w:left="4971" w:hanging="360"/>
      </w:pPr>
      <w:rPr>
        <w:rFonts w:hint="default"/>
        <w:lang w:val="pl-PL" w:eastAsia="pl-PL" w:bidi="pl-PL"/>
      </w:rPr>
    </w:lvl>
    <w:lvl w:ilvl="6" w:tplc="1F5EE294">
      <w:numFmt w:val="bullet"/>
      <w:lvlText w:val="•"/>
      <w:lvlJc w:val="left"/>
      <w:pPr>
        <w:ind w:left="5789" w:hanging="360"/>
      </w:pPr>
      <w:rPr>
        <w:rFonts w:hint="default"/>
        <w:lang w:val="pl-PL" w:eastAsia="pl-PL" w:bidi="pl-PL"/>
      </w:rPr>
    </w:lvl>
    <w:lvl w:ilvl="7" w:tplc="D7FC7DB6">
      <w:numFmt w:val="bullet"/>
      <w:lvlText w:val="•"/>
      <w:lvlJc w:val="left"/>
      <w:pPr>
        <w:ind w:left="6608" w:hanging="360"/>
      </w:pPr>
      <w:rPr>
        <w:rFonts w:hint="default"/>
        <w:lang w:val="pl-PL" w:eastAsia="pl-PL" w:bidi="pl-PL"/>
      </w:rPr>
    </w:lvl>
    <w:lvl w:ilvl="8" w:tplc="202A75E8">
      <w:numFmt w:val="bullet"/>
      <w:lvlText w:val="•"/>
      <w:lvlJc w:val="left"/>
      <w:pPr>
        <w:ind w:left="7426" w:hanging="360"/>
      </w:pPr>
      <w:rPr>
        <w:rFonts w:hint="default"/>
        <w:lang w:val="pl-PL" w:eastAsia="pl-PL" w:bidi="pl-PL"/>
      </w:rPr>
    </w:lvl>
  </w:abstractNum>
  <w:abstractNum w:abstractNumId="333" w15:restartNumberingAfterBreak="0">
    <w:nsid w:val="38955A68"/>
    <w:multiLevelType w:val="hybridMultilevel"/>
    <w:tmpl w:val="34028F9C"/>
    <w:lvl w:ilvl="0" w:tplc="DF1E2AE0">
      <w:numFmt w:val="bullet"/>
      <w:lvlText w:val=""/>
      <w:lvlJc w:val="left"/>
      <w:pPr>
        <w:ind w:left="830" w:hanging="360"/>
      </w:pPr>
      <w:rPr>
        <w:rFonts w:ascii="Symbol" w:eastAsia="Symbol" w:hAnsi="Symbol" w:cs="Symbol" w:hint="default"/>
        <w:w w:val="100"/>
        <w:sz w:val="22"/>
        <w:szCs w:val="22"/>
        <w:lang w:val="pl-PL" w:eastAsia="pl-PL" w:bidi="pl-PL"/>
      </w:rPr>
    </w:lvl>
    <w:lvl w:ilvl="1" w:tplc="26B2BDDC">
      <w:numFmt w:val="bullet"/>
      <w:lvlText w:val="•"/>
      <w:lvlJc w:val="left"/>
      <w:pPr>
        <w:ind w:left="1676" w:hanging="360"/>
      </w:pPr>
      <w:rPr>
        <w:rFonts w:hint="default"/>
        <w:lang w:val="pl-PL" w:eastAsia="pl-PL" w:bidi="pl-PL"/>
      </w:rPr>
    </w:lvl>
    <w:lvl w:ilvl="2" w:tplc="17E88FB0">
      <w:numFmt w:val="bullet"/>
      <w:lvlText w:val="•"/>
      <w:lvlJc w:val="left"/>
      <w:pPr>
        <w:ind w:left="2513" w:hanging="360"/>
      </w:pPr>
      <w:rPr>
        <w:rFonts w:hint="default"/>
        <w:lang w:val="pl-PL" w:eastAsia="pl-PL" w:bidi="pl-PL"/>
      </w:rPr>
    </w:lvl>
    <w:lvl w:ilvl="3" w:tplc="F536AAE0">
      <w:numFmt w:val="bullet"/>
      <w:lvlText w:val="•"/>
      <w:lvlJc w:val="left"/>
      <w:pPr>
        <w:ind w:left="3350" w:hanging="360"/>
      </w:pPr>
      <w:rPr>
        <w:rFonts w:hint="default"/>
        <w:lang w:val="pl-PL" w:eastAsia="pl-PL" w:bidi="pl-PL"/>
      </w:rPr>
    </w:lvl>
    <w:lvl w:ilvl="4" w:tplc="08B6A06E">
      <w:numFmt w:val="bullet"/>
      <w:lvlText w:val="•"/>
      <w:lvlJc w:val="left"/>
      <w:pPr>
        <w:ind w:left="4186" w:hanging="360"/>
      </w:pPr>
      <w:rPr>
        <w:rFonts w:hint="default"/>
        <w:lang w:val="pl-PL" w:eastAsia="pl-PL" w:bidi="pl-PL"/>
      </w:rPr>
    </w:lvl>
    <w:lvl w:ilvl="5" w:tplc="07A82A74">
      <w:numFmt w:val="bullet"/>
      <w:lvlText w:val="•"/>
      <w:lvlJc w:val="left"/>
      <w:pPr>
        <w:ind w:left="5023" w:hanging="360"/>
      </w:pPr>
      <w:rPr>
        <w:rFonts w:hint="default"/>
        <w:lang w:val="pl-PL" w:eastAsia="pl-PL" w:bidi="pl-PL"/>
      </w:rPr>
    </w:lvl>
    <w:lvl w:ilvl="6" w:tplc="0E424F5E">
      <w:numFmt w:val="bullet"/>
      <w:lvlText w:val="•"/>
      <w:lvlJc w:val="left"/>
      <w:pPr>
        <w:ind w:left="5860" w:hanging="360"/>
      </w:pPr>
      <w:rPr>
        <w:rFonts w:hint="default"/>
        <w:lang w:val="pl-PL" w:eastAsia="pl-PL" w:bidi="pl-PL"/>
      </w:rPr>
    </w:lvl>
    <w:lvl w:ilvl="7" w:tplc="376A55D2">
      <w:numFmt w:val="bullet"/>
      <w:lvlText w:val="•"/>
      <w:lvlJc w:val="left"/>
      <w:pPr>
        <w:ind w:left="6696" w:hanging="360"/>
      </w:pPr>
      <w:rPr>
        <w:rFonts w:hint="default"/>
        <w:lang w:val="pl-PL" w:eastAsia="pl-PL" w:bidi="pl-PL"/>
      </w:rPr>
    </w:lvl>
    <w:lvl w:ilvl="8" w:tplc="EAE87892">
      <w:numFmt w:val="bullet"/>
      <w:lvlText w:val="•"/>
      <w:lvlJc w:val="left"/>
      <w:pPr>
        <w:ind w:left="7533" w:hanging="360"/>
      </w:pPr>
      <w:rPr>
        <w:rFonts w:hint="default"/>
        <w:lang w:val="pl-PL" w:eastAsia="pl-PL" w:bidi="pl-PL"/>
      </w:rPr>
    </w:lvl>
  </w:abstractNum>
  <w:abstractNum w:abstractNumId="334" w15:restartNumberingAfterBreak="0">
    <w:nsid w:val="38C93F0E"/>
    <w:multiLevelType w:val="hybridMultilevel"/>
    <w:tmpl w:val="81062E28"/>
    <w:lvl w:ilvl="0" w:tplc="2876B4BE">
      <w:numFmt w:val="bullet"/>
      <w:lvlText w:val=""/>
      <w:lvlJc w:val="left"/>
      <w:pPr>
        <w:ind w:left="893" w:hanging="360"/>
      </w:pPr>
      <w:rPr>
        <w:rFonts w:ascii="Symbol" w:eastAsia="Symbol" w:hAnsi="Symbol" w:cs="Symbol" w:hint="default"/>
        <w:w w:val="100"/>
        <w:sz w:val="22"/>
        <w:szCs w:val="22"/>
        <w:lang w:val="pl-PL" w:eastAsia="pl-PL" w:bidi="pl-PL"/>
      </w:rPr>
    </w:lvl>
    <w:lvl w:ilvl="1" w:tplc="7A6849A6">
      <w:numFmt w:val="bullet"/>
      <w:lvlText w:val="•"/>
      <w:lvlJc w:val="left"/>
      <w:pPr>
        <w:ind w:left="1701" w:hanging="360"/>
      </w:pPr>
      <w:rPr>
        <w:rFonts w:hint="default"/>
        <w:lang w:val="pl-PL" w:eastAsia="pl-PL" w:bidi="pl-PL"/>
      </w:rPr>
    </w:lvl>
    <w:lvl w:ilvl="2" w:tplc="C9100568">
      <w:numFmt w:val="bullet"/>
      <w:lvlText w:val="•"/>
      <w:lvlJc w:val="left"/>
      <w:pPr>
        <w:ind w:left="2503" w:hanging="360"/>
      </w:pPr>
      <w:rPr>
        <w:rFonts w:hint="default"/>
        <w:lang w:val="pl-PL" w:eastAsia="pl-PL" w:bidi="pl-PL"/>
      </w:rPr>
    </w:lvl>
    <w:lvl w:ilvl="3" w:tplc="EA661240">
      <w:numFmt w:val="bullet"/>
      <w:lvlText w:val="•"/>
      <w:lvlJc w:val="left"/>
      <w:pPr>
        <w:ind w:left="3305" w:hanging="360"/>
      </w:pPr>
      <w:rPr>
        <w:rFonts w:hint="default"/>
        <w:lang w:val="pl-PL" w:eastAsia="pl-PL" w:bidi="pl-PL"/>
      </w:rPr>
    </w:lvl>
    <w:lvl w:ilvl="4" w:tplc="62BC23A6">
      <w:numFmt w:val="bullet"/>
      <w:lvlText w:val="•"/>
      <w:lvlJc w:val="left"/>
      <w:pPr>
        <w:ind w:left="4107" w:hanging="360"/>
      </w:pPr>
      <w:rPr>
        <w:rFonts w:hint="default"/>
        <w:lang w:val="pl-PL" w:eastAsia="pl-PL" w:bidi="pl-PL"/>
      </w:rPr>
    </w:lvl>
    <w:lvl w:ilvl="5" w:tplc="F048A760">
      <w:numFmt w:val="bullet"/>
      <w:lvlText w:val="•"/>
      <w:lvlJc w:val="left"/>
      <w:pPr>
        <w:ind w:left="4909" w:hanging="360"/>
      </w:pPr>
      <w:rPr>
        <w:rFonts w:hint="default"/>
        <w:lang w:val="pl-PL" w:eastAsia="pl-PL" w:bidi="pl-PL"/>
      </w:rPr>
    </w:lvl>
    <w:lvl w:ilvl="6" w:tplc="AAC837B0">
      <w:numFmt w:val="bullet"/>
      <w:lvlText w:val="•"/>
      <w:lvlJc w:val="left"/>
      <w:pPr>
        <w:ind w:left="5711" w:hanging="360"/>
      </w:pPr>
      <w:rPr>
        <w:rFonts w:hint="default"/>
        <w:lang w:val="pl-PL" w:eastAsia="pl-PL" w:bidi="pl-PL"/>
      </w:rPr>
    </w:lvl>
    <w:lvl w:ilvl="7" w:tplc="C28269BC">
      <w:numFmt w:val="bullet"/>
      <w:lvlText w:val="•"/>
      <w:lvlJc w:val="left"/>
      <w:pPr>
        <w:ind w:left="6513" w:hanging="360"/>
      </w:pPr>
      <w:rPr>
        <w:rFonts w:hint="default"/>
        <w:lang w:val="pl-PL" w:eastAsia="pl-PL" w:bidi="pl-PL"/>
      </w:rPr>
    </w:lvl>
    <w:lvl w:ilvl="8" w:tplc="D0C8121A">
      <w:numFmt w:val="bullet"/>
      <w:lvlText w:val="•"/>
      <w:lvlJc w:val="left"/>
      <w:pPr>
        <w:ind w:left="7315" w:hanging="360"/>
      </w:pPr>
      <w:rPr>
        <w:rFonts w:hint="default"/>
        <w:lang w:val="pl-PL" w:eastAsia="pl-PL" w:bidi="pl-PL"/>
      </w:rPr>
    </w:lvl>
  </w:abstractNum>
  <w:abstractNum w:abstractNumId="335" w15:restartNumberingAfterBreak="0">
    <w:nsid w:val="39163FB0"/>
    <w:multiLevelType w:val="hybridMultilevel"/>
    <w:tmpl w:val="FD986E0C"/>
    <w:lvl w:ilvl="0" w:tplc="65C6BE32">
      <w:numFmt w:val="bullet"/>
      <w:lvlText w:val=""/>
      <w:lvlJc w:val="left"/>
      <w:pPr>
        <w:ind w:left="941" w:hanging="360"/>
      </w:pPr>
      <w:rPr>
        <w:rFonts w:ascii="Symbol" w:eastAsia="Symbol" w:hAnsi="Symbol" w:cs="Symbol" w:hint="default"/>
        <w:w w:val="100"/>
        <w:sz w:val="22"/>
        <w:szCs w:val="22"/>
        <w:lang w:val="pl-PL" w:eastAsia="pl-PL" w:bidi="pl-PL"/>
      </w:rPr>
    </w:lvl>
    <w:lvl w:ilvl="1" w:tplc="2E84DA4C">
      <w:numFmt w:val="bullet"/>
      <w:lvlText w:val="•"/>
      <w:lvlJc w:val="left"/>
      <w:pPr>
        <w:ind w:left="1737" w:hanging="360"/>
      </w:pPr>
      <w:rPr>
        <w:rFonts w:hint="default"/>
        <w:lang w:val="pl-PL" w:eastAsia="pl-PL" w:bidi="pl-PL"/>
      </w:rPr>
    </w:lvl>
    <w:lvl w:ilvl="2" w:tplc="4D88A916">
      <w:numFmt w:val="bullet"/>
      <w:lvlText w:val="•"/>
      <w:lvlJc w:val="left"/>
      <w:pPr>
        <w:ind w:left="2535" w:hanging="360"/>
      </w:pPr>
      <w:rPr>
        <w:rFonts w:hint="default"/>
        <w:lang w:val="pl-PL" w:eastAsia="pl-PL" w:bidi="pl-PL"/>
      </w:rPr>
    </w:lvl>
    <w:lvl w:ilvl="3" w:tplc="1C7E64E2">
      <w:numFmt w:val="bullet"/>
      <w:lvlText w:val="•"/>
      <w:lvlJc w:val="left"/>
      <w:pPr>
        <w:ind w:left="3333" w:hanging="360"/>
      </w:pPr>
      <w:rPr>
        <w:rFonts w:hint="default"/>
        <w:lang w:val="pl-PL" w:eastAsia="pl-PL" w:bidi="pl-PL"/>
      </w:rPr>
    </w:lvl>
    <w:lvl w:ilvl="4" w:tplc="CD40CD54">
      <w:numFmt w:val="bullet"/>
      <w:lvlText w:val="•"/>
      <w:lvlJc w:val="left"/>
      <w:pPr>
        <w:ind w:left="4131" w:hanging="360"/>
      </w:pPr>
      <w:rPr>
        <w:rFonts w:hint="default"/>
        <w:lang w:val="pl-PL" w:eastAsia="pl-PL" w:bidi="pl-PL"/>
      </w:rPr>
    </w:lvl>
    <w:lvl w:ilvl="5" w:tplc="8CCE6344">
      <w:numFmt w:val="bullet"/>
      <w:lvlText w:val="•"/>
      <w:lvlJc w:val="left"/>
      <w:pPr>
        <w:ind w:left="4929" w:hanging="360"/>
      </w:pPr>
      <w:rPr>
        <w:rFonts w:hint="default"/>
        <w:lang w:val="pl-PL" w:eastAsia="pl-PL" w:bidi="pl-PL"/>
      </w:rPr>
    </w:lvl>
    <w:lvl w:ilvl="6" w:tplc="A296DEFC">
      <w:numFmt w:val="bullet"/>
      <w:lvlText w:val="•"/>
      <w:lvlJc w:val="left"/>
      <w:pPr>
        <w:ind w:left="5727" w:hanging="360"/>
      </w:pPr>
      <w:rPr>
        <w:rFonts w:hint="default"/>
        <w:lang w:val="pl-PL" w:eastAsia="pl-PL" w:bidi="pl-PL"/>
      </w:rPr>
    </w:lvl>
    <w:lvl w:ilvl="7" w:tplc="E6BA2EB6">
      <w:numFmt w:val="bullet"/>
      <w:lvlText w:val="•"/>
      <w:lvlJc w:val="left"/>
      <w:pPr>
        <w:ind w:left="6525" w:hanging="360"/>
      </w:pPr>
      <w:rPr>
        <w:rFonts w:hint="default"/>
        <w:lang w:val="pl-PL" w:eastAsia="pl-PL" w:bidi="pl-PL"/>
      </w:rPr>
    </w:lvl>
    <w:lvl w:ilvl="8" w:tplc="7F567CC2">
      <w:numFmt w:val="bullet"/>
      <w:lvlText w:val="•"/>
      <w:lvlJc w:val="left"/>
      <w:pPr>
        <w:ind w:left="7323" w:hanging="360"/>
      </w:pPr>
      <w:rPr>
        <w:rFonts w:hint="default"/>
        <w:lang w:val="pl-PL" w:eastAsia="pl-PL" w:bidi="pl-PL"/>
      </w:rPr>
    </w:lvl>
  </w:abstractNum>
  <w:abstractNum w:abstractNumId="336" w15:restartNumberingAfterBreak="0">
    <w:nsid w:val="395649B9"/>
    <w:multiLevelType w:val="hybridMultilevel"/>
    <w:tmpl w:val="1338C648"/>
    <w:lvl w:ilvl="0" w:tplc="36B2D630">
      <w:numFmt w:val="bullet"/>
      <w:lvlText w:val=""/>
      <w:lvlJc w:val="left"/>
      <w:pPr>
        <w:ind w:left="873" w:hanging="360"/>
      </w:pPr>
      <w:rPr>
        <w:rFonts w:ascii="Symbol" w:eastAsia="Symbol" w:hAnsi="Symbol" w:cs="Symbol" w:hint="default"/>
        <w:w w:val="100"/>
        <w:sz w:val="22"/>
        <w:szCs w:val="22"/>
        <w:lang w:val="pl-PL" w:eastAsia="pl-PL" w:bidi="pl-PL"/>
      </w:rPr>
    </w:lvl>
    <w:lvl w:ilvl="1" w:tplc="86667BE0">
      <w:numFmt w:val="bullet"/>
      <w:lvlText w:val="•"/>
      <w:lvlJc w:val="left"/>
      <w:pPr>
        <w:ind w:left="1683" w:hanging="360"/>
      </w:pPr>
      <w:rPr>
        <w:rFonts w:hint="default"/>
        <w:lang w:val="pl-PL" w:eastAsia="pl-PL" w:bidi="pl-PL"/>
      </w:rPr>
    </w:lvl>
    <w:lvl w:ilvl="2" w:tplc="AC5AA38E">
      <w:numFmt w:val="bullet"/>
      <w:lvlText w:val="•"/>
      <w:lvlJc w:val="left"/>
      <w:pPr>
        <w:ind w:left="2487" w:hanging="360"/>
      </w:pPr>
      <w:rPr>
        <w:rFonts w:hint="default"/>
        <w:lang w:val="pl-PL" w:eastAsia="pl-PL" w:bidi="pl-PL"/>
      </w:rPr>
    </w:lvl>
    <w:lvl w:ilvl="3" w:tplc="1FE84CCC">
      <w:numFmt w:val="bullet"/>
      <w:lvlText w:val="•"/>
      <w:lvlJc w:val="left"/>
      <w:pPr>
        <w:ind w:left="3291" w:hanging="360"/>
      </w:pPr>
      <w:rPr>
        <w:rFonts w:hint="default"/>
        <w:lang w:val="pl-PL" w:eastAsia="pl-PL" w:bidi="pl-PL"/>
      </w:rPr>
    </w:lvl>
    <w:lvl w:ilvl="4" w:tplc="7DA004CE">
      <w:numFmt w:val="bullet"/>
      <w:lvlText w:val="•"/>
      <w:lvlJc w:val="left"/>
      <w:pPr>
        <w:ind w:left="4095" w:hanging="360"/>
      </w:pPr>
      <w:rPr>
        <w:rFonts w:hint="default"/>
        <w:lang w:val="pl-PL" w:eastAsia="pl-PL" w:bidi="pl-PL"/>
      </w:rPr>
    </w:lvl>
    <w:lvl w:ilvl="5" w:tplc="CE5C4FEE">
      <w:numFmt w:val="bullet"/>
      <w:lvlText w:val="•"/>
      <w:lvlJc w:val="left"/>
      <w:pPr>
        <w:ind w:left="4899" w:hanging="360"/>
      </w:pPr>
      <w:rPr>
        <w:rFonts w:hint="default"/>
        <w:lang w:val="pl-PL" w:eastAsia="pl-PL" w:bidi="pl-PL"/>
      </w:rPr>
    </w:lvl>
    <w:lvl w:ilvl="6" w:tplc="D026F9F2">
      <w:numFmt w:val="bullet"/>
      <w:lvlText w:val="•"/>
      <w:lvlJc w:val="left"/>
      <w:pPr>
        <w:ind w:left="5703" w:hanging="360"/>
      </w:pPr>
      <w:rPr>
        <w:rFonts w:hint="default"/>
        <w:lang w:val="pl-PL" w:eastAsia="pl-PL" w:bidi="pl-PL"/>
      </w:rPr>
    </w:lvl>
    <w:lvl w:ilvl="7" w:tplc="42EE0D0C">
      <w:numFmt w:val="bullet"/>
      <w:lvlText w:val="•"/>
      <w:lvlJc w:val="left"/>
      <w:pPr>
        <w:ind w:left="6507" w:hanging="360"/>
      </w:pPr>
      <w:rPr>
        <w:rFonts w:hint="default"/>
        <w:lang w:val="pl-PL" w:eastAsia="pl-PL" w:bidi="pl-PL"/>
      </w:rPr>
    </w:lvl>
    <w:lvl w:ilvl="8" w:tplc="F9BA03EA">
      <w:numFmt w:val="bullet"/>
      <w:lvlText w:val="•"/>
      <w:lvlJc w:val="left"/>
      <w:pPr>
        <w:ind w:left="7311" w:hanging="360"/>
      </w:pPr>
      <w:rPr>
        <w:rFonts w:hint="default"/>
        <w:lang w:val="pl-PL" w:eastAsia="pl-PL" w:bidi="pl-PL"/>
      </w:rPr>
    </w:lvl>
  </w:abstractNum>
  <w:abstractNum w:abstractNumId="337" w15:restartNumberingAfterBreak="0">
    <w:nsid w:val="39A24023"/>
    <w:multiLevelType w:val="hybridMultilevel"/>
    <w:tmpl w:val="98A8E66A"/>
    <w:lvl w:ilvl="0" w:tplc="1A86D4E6">
      <w:numFmt w:val="bullet"/>
      <w:lvlText w:val="•"/>
      <w:lvlJc w:val="left"/>
      <w:pPr>
        <w:ind w:left="917" w:hanging="454"/>
      </w:pPr>
      <w:rPr>
        <w:rFonts w:ascii="Calibri" w:eastAsia="Calibri" w:hAnsi="Calibri" w:cs="Calibri" w:hint="default"/>
        <w:w w:val="100"/>
        <w:sz w:val="22"/>
        <w:szCs w:val="22"/>
        <w:lang w:val="pl-PL" w:eastAsia="pl-PL" w:bidi="pl-PL"/>
      </w:rPr>
    </w:lvl>
    <w:lvl w:ilvl="1" w:tplc="064E1920">
      <w:numFmt w:val="bullet"/>
      <w:lvlText w:val="•"/>
      <w:lvlJc w:val="left"/>
      <w:pPr>
        <w:ind w:left="1719" w:hanging="454"/>
      </w:pPr>
      <w:rPr>
        <w:rFonts w:hint="default"/>
        <w:lang w:val="pl-PL" w:eastAsia="pl-PL" w:bidi="pl-PL"/>
      </w:rPr>
    </w:lvl>
    <w:lvl w:ilvl="2" w:tplc="3B06ADBC">
      <w:numFmt w:val="bullet"/>
      <w:lvlText w:val="•"/>
      <w:lvlJc w:val="left"/>
      <w:pPr>
        <w:ind w:left="2519" w:hanging="454"/>
      </w:pPr>
      <w:rPr>
        <w:rFonts w:hint="default"/>
        <w:lang w:val="pl-PL" w:eastAsia="pl-PL" w:bidi="pl-PL"/>
      </w:rPr>
    </w:lvl>
    <w:lvl w:ilvl="3" w:tplc="7AF20A20">
      <w:numFmt w:val="bullet"/>
      <w:lvlText w:val="•"/>
      <w:lvlJc w:val="left"/>
      <w:pPr>
        <w:ind w:left="3319" w:hanging="454"/>
      </w:pPr>
      <w:rPr>
        <w:rFonts w:hint="default"/>
        <w:lang w:val="pl-PL" w:eastAsia="pl-PL" w:bidi="pl-PL"/>
      </w:rPr>
    </w:lvl>
    <w:lvl w:ilvl="4" w:tplc="D62254A6">
      <w:numFmt w:val="bullet"/>
      <w:lvlText w:val="•"/>
      <w:lvlJc w:val="left"/>
      <w:pPr>
        <w:ind w:left="4119" w:hanging="454"/>
      </w:pPr>
      <w:rPr>
        <w:rFonts w:hint="default"/>
        <w:lang w:val="pl-PL" w:eastAsia="pl-PL" w:bidi="pl-PL"/>
      </w:rPr>
    </w:lvl>
    <w:lvl w:ilvl="5" w:tplc="F0162FBA">
      <w:numFmt w:val="bullet"/>
      <w:lvlText w:val="•"/>
      <w:lvlJc w:val="left"/>
      <w:pPr>
        <w:ind w:left="4919" w:hanging="454"/>
      </w:pPr>
      <w:rPr>
        <w:rFonts w:hint="default"/>
        <w:lang w:val="pl-PL" w:eastAsia="pl-PL" w:bidi="pl-PL"/>
      </w:rPr>
    </w:lvl>
    <w:lvl w:ilvl="6" w:tplc="65BC6A66">
      <w:numFmt w:val="bullet"/>
      <w:lvlText w:val="•"/>
      <w:lvlJc w:val="left"/>
      <w:pPr>
        <w:ind w:left="5719" w:hanging="454"/>
      </w:pPr>
      <w:rPr>
        <w:rFonts w:hint="default"/>
        <w:lang w:val="pl-PL" w:eastAsia="pl-PL" w:bidi="pl-PL"/>
      </w:rPr>
    </w:lvl>
    <w:lvl w:ilvl="7" w:tplc="3CB67F02">
      <w:numFmt w:val="bullet"/>
      <w:lvlText w:val="•"/>
      <w:lvlJc w:val="left"/>
      <w:pPr>
        <w:ind w:left="6519" w:hanging="454"/>
      </w:pPr>
      <w:rPr>
        <w:rFonts w:hint="default"/>
        <w:lang w:val="pl-PL" w:eastAsia="pl-PL" w:bidi="pl-PL"/>
      </w:rPr>
    </w:lvl>
    <w:lvl w:ilvl="8" w:tplc="0EC62F68">
      <w:numFmt w:val="bullet"/>
      <w:lvlText w:val="•"/>
      <w:lvlJc w:val="left"/>
      <w:pPr>
        <w:ind w:left="7319" w:hanging="454"/>
      </w:pPr>
      <w:rPr>
        <w:rFonts w:hint="default"/>
        <w:lang w:val="pl-PL" w:eastAsia="pl-PL" w:bidi="pl-PL"/>
      </w:rPr>
    </w:lvl>
  </w:abstractNum>
  <w:abstractNum w:abstractNumId="338" w15:restartNumberingAfterBreak="0">
    <w:nsid w:val="39B938DB"/>
    <w:multiLevelType w:val="hybridMultilevel"/>
    <w:tmpl w:val="B7C6AE8C"/>
    <w:lvl w:ilvl="0" w:tplc="AFAE4AEC">
      <w:numFmt w:val="bullet"/>
      <w:lvlText w:val=""/>
      <w:lvlJc w:val="left"/>
      <w:pPr>
        <w:ind w:left="609" w:hanging="360"/>
      </w:pPr>
      <w:rPr>
        <w:rFonts w:ascii="Symbol" w:eastAsia="Symbol" w:hAnsi="Symbol" w:cs="Symbol" w:hint="default"/>
        <w:w w:val="100"/>
        <w:sz w:val="22"/>
        <w:szCs w:val="22"/>
        <w:lang w:val="pl-PL" w:eastAsia="pl-PL" w:bidi="pl-PL"/>
      </w:rPr>
    </w:lvl>
    <w:lvl w:ilvl="1" w:tplc="AA6690D6">
      <w:numFmt w:val="bullet"/>
      <w:lvlText w:val="•"/>
      <w:lvlJc w:val="left"/>
      <w:pPr>
        <w:ind w:left="1431" w:hanging="360"/>
      </w:pPr>
      <w:rPr>
        <w:rFonts w:hint="default"/>
        <w:lang w:val="pl-PL" w:eastAsia="pl-PL" w:bidi="pl-PL"/>
      </w:rPr>
    </w:lvl>
    <w:lvl w:ilvl="2" w:tplc="F3D0FE66">
      <w:numFmt w:val="bullet"/>
      <w:lvlText w:val="•"/>
      <w:lvlJc w:val="left"/>
      <w:pPr>
        <w:ind w:left="2263" w:hanging="360"/>
      </w:pPr>
      <w:rPr>
        <w:rFonts w:hint="default"/>
        <w:lang w:val="pl-PL" w:eastAsia="pl-PL" w:bidi="pl-PL"/>
      </w:rPr>
    </w:lvl>
    <w:lvl w:ilvl="3" w:tplc="56520C86">
      <w:numFmt w:val="bullet"/>
      <w:lvlText w:val="•"/>
      <w:lvlJc w:val="left"/>
      <w:pPr>
        <w:ind w:left="3095" w:hanging="360"/>
      </w:pPr>
      <w:rPr>
        <w:rFonts w:hint="default"/>
        <w:lang w:val="pl-PL" w:eastAsia="pl-PL" w:bidi="pl-PL"/>
      </w:rPr>
    </w:lvl>
    <w:lvl w:ilvl="4" w:tplc="C3901A0C">
      <w:numFmt w:val="bullet"/>
      <w:lvlText w:val="•"/>
      <w:lvlJc w:val="left"/>
      <w:pPr>
        <w:ind w:left="3927" w:hanging="360"/>
      </w:pPr>
      <w:rPr>
        <w:rFonts w:hint="default"/>
        <w:lang w:val="pl-PL" w:eastAsia="pl-PL" w:bidi="pl-PL"/>
      </w:rPr>
    </w:lvl>
    <w:lvl w:ilvl="5" w:tplc="AABA14EC">
      <w:numFmt w:val="bullet"/>
      <w:lvlText w:val="•"/>
      <w:lvlJc w:val="left"/>
      <w:pPr>
        <w:ind w:left="4759" w:hanging="360"/>
      </w:pPr>
      <w:rPr>
        <w:rFonts w:hint="default"/>
        <w:lang w:val="pl-PL" w:eastAsia="pl-PL" w:bidi="pl-PL"/>
      </w:rPr>
    </w:lvl>
    <w:lvl w:ilvl="6" w:tplc="059A1D5A">
      <w:numFmt w:val="bullet"/>
      <w:lvlText w:val="•"/>
      <w:lvlJc w:val="left"/>
      <w:pPr>
        <w:ind w:left="5591" w:hanging="360"/>
      </w:pPr>
      <w:rPr>
        <w:rFonts w:hint="default"/>
        <w:lang w:val="pl-PL" w:eastAsia="pl-PL" w:bidi="pl-PL"/>
      </w:rPr>
    </w:lvl>
    <w:lvl w:ilvl="7" w:tplc="6668FF22">
      <w:numFmt w:val="bullet"/>
      <w:lvlText w:val="•"/>
      <w:lvlJc w:val="left"/>
      <w:pPr>
        <w:ind w:left="6423" w:hanging="360"/>
      </w:pPr>
      <w:rPr>
        <w:rFonts w:hint="default"/>
        <w:lang w:val="pl-PL" w:eastAsia="pl-PL" w:bidi="pl-PL"/>
      </w:rPr>
    </w:lvl>
    <w:lvl w:ilvl="8" w:tplc="84123466">
      <w:numFmt w:val="bullet"/>
      <w:lvlText w:val="•"/>
      <w:lvlJc w:val="left"/>
      <w:pPr>
        <w:ind w:left="7255" w:hanging="360"/>
      </w:pPr>
      <w:rPr>
        <w:rFonts w:hint="default"/>
        <w:lang w:val="pl-PL" w:eastAsia="pl-PL" w:bidi="pl-PL"/>
      </w:rPr>
    </w:lvl>
  </w:abstractNum>
  <w:abstractNum w:abstractNumId="339" w15:restartNumberingAfterBreak="0">
    <w:nsid w:val="3A2318AE"/>
    <w:multiLevelType w:val="multilevel"/>
    <w:tmpl w:val="FC640E5C"/>
    <w:lvl w:ilvl="0">
      <w:start w:val="1"/>
      <w:numFmt w:val="decimal"/>
      <w:pStyle w:val="Nagwek2"/>
      <w:lvlText w:val="%1."/>
      <w:lvlJc w:val="left"/>
      <w:pPr>
        <w:ind w:left="502" w:hanging="360"/>
      </w:pPr>
      <w:rPr>
        <w:b/>
        <w:color w:val="00000A"/>
        <w:sz w:val="22"/>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40" w15:restartNumberingAfterBreak="0">
    <w:nsid w:val="3A256CEF"/>
    <w:multiLevelType w:val="hybridMultilevel"/>
    <w:tmpl w:val="A3B00F34"/>
    <w:lvl w:ilvl="0" w:tplc="AFE8DEC0">
      <w:numFmt w:val="bullet"/>
      <w:lvlText w:val=""/>
      <w:lvlJc w:val="left"/>
      <w:pPr>
        <w:ind w:left="941" w:hanging="360"/>
      </w:pPr>
      <w:rPr>
        <w:rFonts w:ascii="Symbol" w:eastAsia="Symbol" w:hAnsi="Symbol" w:cs="Symbol" w:hint="default"/>
        <w:w w:val="100"/>
        <w:sz w:val="22"/>
        <w:szCs w:val="22"/>
        <w:lang w:val="pl-PL" w:eastAsia="pl-PL" w:bidi="pl-PL"/>
      </w:rPr>
    </w:lvl>
    <w:lvl w:ilvl="1" w:tplc="EE82A5B0">
      <w:numFmt w:val="bullet"/>
      <w:lvlText w:val="•"/>
      <w:lvlJc w:val="left"/>
      <w:pPr>
        <w:ind w:left="1737" w:hanging="360"/>
      </w:pPr>
      <w:rPr>
        <w:rFonts w:hint="default"/>
        <w:lang w:val="pl-PL" w:eastAsia="pl-PL" w:bidi="pl-PL"/>
      </w:rPr>
    </w:lvl>
    <w:lvl w:ilvl="2" w:tplc="CE5E82EE">
      <w:numFmt w:val="bullet"/>
      <w:lvlText w:val="•"/>
      <w:lvlJc w:val="left"/>
      <w:pPr>
        <w:ind w:left="2535" w:hanging="360"/>
      </w:pPr>
      <w:rPr>
        <w:rFonts w:hint="default"/>
        <w:lang w:val="pl-PL" w:eastAsia="pl-PL" w:bidi="pl-PL"/>
      </w:rPr>
    </w:lvl>
    <w:lvl w:ilvl="3" w:tplc="6F00E108">
      <w:numFmt w:val="bullet"/>
      <w:lvlText w:val="•"/>
      <w:lvlJc w:val="left"/>
      <w:pPr>
        <w:ind w:left="3333" w:hanging="360"/>
      </w:pPr>
      <w:rPr>
        <w:rFonts w:hint="default"/>
        <w:lang w:val="pl-PL" w:eastAsia="pl-PL" w:bidi="pl-PL"/>
      </w:rPr>
    </w:lvl>
    <w:lvl w:ilvl="4" w:tplc="B2329854">
      <w:numFmt w:val="bullet"/>
      <w:lvlText w:val="•"/>
      <w:lvlJc w:val="left"/>
      <w:pPr>
        <w:ind w:left="4131" w:hanging="360"/>
      </w:pPr>
      <w:rPr>
        <w:rFonts w:hint="default"/>
        <w:lang w:val="pl-PL" w:eastAsia="pl-PL" w:bidi="pl-PL"/>
      </w:rPr>
    </w:lvl>
    <w:lvl w:ilvl="5" w:tplc="7B4A633E">
      <w:numFmt w:val="bullet"/>
      <w:lvlText w:val="•"/>
      <w:lvlJc w:val="left"/>
      <w:pPr>
        <w:ind w:left="4929" w:hanging="360"/>
      </w:pPr>
      <w:rPr>
        <w:rFonts w:hint="default"/>
        <w:lang w:val="pl-PL" w:eastAsia="pl-PL" w:bidi="pl-PL"/>
      </w:rPr>
    </w:lvl>
    <w:lvl w:ilvl="6" w:tplc="C7E06522">
      <w:numFmt w:val="bullet"/>
      <w:lvlText w:val="•"/>
      <w:lvlJc w:val="left"/>
      <w:pPr>
        <w:ind w:left="5727" w:hanging="360"/>
      </w:pPr>
      <w:rPr>
        <w:rFonts w:hint="default"/>
        <w:lang w:val="pl-PL" w:eastAsia="pl-PL" w:bidi="pl-PL"/>
      </w:rPr>
    </w:lvl>
    <w:lvl w:ilvl="7" w:tplc="3580E812">
      <w:numFmt w:val="bullet"/>
      <w:lvlText w:val="•"/>
      <w:lvlJc w:val="left"/>
      <w:pPr>
        <w:ind w:left="6525" w:hanging="360"/>
      </w:pPr>
      <w:rPr>
        <w:rFonts w:hint="default"/>
        <w:lang w:val="pl-PL" w:eastAsia="pl-PL" w:bidi="pl-PL"/>
      </w:rPr>
    </w:lvl>
    <w:lvl w:ilvl="8" w:tplc="BB4253FC">
      <w:numFmt w:val="bullet"/>
      <w:lvlText w:val="•"/>
      <w:lvlJc w:val="left"/>
      <w:pPr>
        <w:ind w:left="7323" w:hanging="360"/>
      </w:pPr>
      <w:rPr>
        <w:rFonts w:hint="default"/>
        <w:lang w:val="pl-PL" w:eastAsia="pl-PL" w:bidi="pl-PL"/>
      </w:rPr>
    </w:lvl>
  </w:abstractNum>
  <w:abstractNum w:abstractNumId="341" w15:restartNumberingAfterBreak="0">
    <w:nsid w:val="3A8535E0"/>
    <w:multiLevelType w:val="hybridMultilevel"/>
    <w:tmpl w:val="3C6A230C"/>
    <w:lvl w:ilvl="0" w:tplc="E7C62684">
      <w:numFmt w:val="bullet"/>
      <w:lvlText w:val=""/>
      <w:lvlJc w:val="left"/>
      <w:pPr>
        <w:ind w:left="609" w:hanging="360"/>
      </w:pPr>
      <w:rPr>
        <w:rFonts w:ascii="Symbol" w:eastAsia="Symbol" w:hAnsi="Symbol" w:cs="Symbol" w:hint="default"/>
        <w:w w:val="100"/>
        <w:sz w:val="22"/>
        <w:szCs w:val="22"/>
        <w:lang w:val="pl-PL" w:eastAsia="pl-PL" w:bidi="pl-PL"/>
      </w:rPr>
    </w:lvl>
    <w:lvl w:ilvl="1" w:tplc="E11EC588">
      <w:numFmt w:val="bullet"/>
      <w:lvlText w:val="•"/>
      <w:lvlJc w:val="left"/>
      <w:pPr>
        <w:ind w:left="1431" w:hanging="360"/>
      </w:pPr>
      <w:rPr>
        <w:rFonts w:hint="default"/>
        <w:lang w:val="pl-PL" w:eastAsia="pl-PL" w:bidi="pl-PL"/>
      </w:rPr>
    </w:lvl>
    <w:lvl w:ilvl="2" w:tplc="97C4DB36">
      <w:numFmt w:val="bullet"/>
      <w:lvlText w:val="•"/>
      <w:lvlJc w:val="left"/>
      <w:pPr>
        <w:ind w:left="2263" w:hanging="360"/>
      </w:pPr>
      <w:rPr>
        <w:rFonts w:hint="default"/>
        <w:lang w:val="pl-PL" w:eastAsia="pl-PL" w:bidi="pl-PL"/>
      </w:rPr>
    </w:lvl>
    <w:lvl w:ilvl="3" w:tplc="6776A41C">
      <w:numFmt w:val="bullet"/>
      <w:lvlText w:val="•"/>
      <w:lvlJc w:val="left"/>
      <w:pPr>
        <w:ind w:left="3095" w:hanging="360"/>
      </w:pPr>
      <w:rPr>
        <w:rFonts w:hint="default"/>
        <w:lang w:val="pl-PL" w:eastAsia="pl-PL" w:bidi="pl-PL"/>
      </w:rPr>
    </w:lvl>
    <w:lvl w:ilvl="4" w:tplc="4A7CDDC6">
      <w:numFmt w:val="bullet"/>
      <w:lvlText w:val="•"/>
      <w:lvlJc w:val="left"/>
      <w:pPr>
        <w:ind w:left="3926" w:hanging="360"/>
      </w:pPr>
      <w:rPr>
        <w:rFonts w:hint="default"/>
        <w:lang w:val="pl-PL" w:eastAsia="pl-PL" w:bidi="pl-PL"/>
      </w:rPr>
    </w:lvl>
    <w:lvl w:ilvl="5" w:tplc="74486702">
      <w:numFmt w:val="bullet"/>
      <w:lvlText w:val="•"/>
      <w:lvlJc w:val="left"/>
      <w:pPr>
        <w:ind w:left="4758" w:hanging="360"/>
      </w:pPr>
      <w:rPr>
        <w:rFonts w:hint="default"/>
        <w:lang w:val="pl-PL" w:eastAsia="pl-PL" w:bidi="pl-PL"/>
      </w:rPr>
    </w:lvl>
    <w:lvl w:ilvl="6" w:tplc="51EC23E8">
      <w:numFmt w:val="bullet"/>
      <w:lvlText w:val="•"/>
      <w:lvlJc w:val="left"/>
      <w:pPr>
        <w:ind w:left="5590" w:hanging="360"/>
      </w:pPr>
      <w:rPr>
        <w:rFonts w:hint="default"/>
        <w:lang w:val="pl-PL" w:eastAsia="pl-PL" w:bidi="pl-PL"/>
      </w:rPr>
    </w:lvl>
    <w:lvl w:ilvl="7" w:tplc="FDDA48D8">
      <w:numFmt w:val="bullet"/>
      <w:lvlText w:val="•"/>
      <w:lvlJc w:val="left"/>
      <w:pPr>
        <w:ind w:left="6421" w:hanging="360"/>
      </w:pPr>
      <w:rPr>
        <w:rFonts w:hint="default"/>
        <w:lang w:val="pl-PL" w:eastAsia="pl-PL" w:bidi="pl-PL"/>
      </w:rPr>
    </w:lvl>
    <w:lvl w:ilvl="8" w:tplc="10E0C13E">
      <w:numFmt w:val="bullet"/>
      <w:lvlText w:val="•"/>
      <w:lvlJc w:val="left"/>
      <w:pPr>
        <w:ind w:left="7253" w:hanging="360"/>
      </w:pPr>
      <w:rPr>
        <w:rFonts w:hint="default"/>
        <w:lang w:val="pl-PL" w:eastAsia="pl-PL" w:bidi="pl-PL"/>
      </w:rPr>
    </w:lvl>
  </w:abstractNum>
  <w:abstractNum w:abstractNumId="342" w15:restartNumberingAfterBreak="0">
    <w:nsid w:val="3AA34C71"/>
    <w:multiLevelType w:val="hybridMultilevel"/>
    <w:tmpl w:val="5F884FAE"/>
    <w:lvl w:ilvl="0" w:tplc="1534EA76">
      <w:start w:val="1"/>
      <w:numFmt w:val="bullet"/>
      <w:lvlText w:val=""/>
      <w:lvlJc w:val="left"/>
      <w:pPr>
        <w:ind w:left="284" w:hanging="284"/>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43" w15:restartNumberingAfterBreak="0">
    <w:nsid w:val="3B707B44"/>
    <w:multiLevelType w:val="hybridMultilevel"/>
    <w:tmpl w:val="5188450C"/>
    <w:lvl w:ilvl="0" w:tplc="4FE451C4">
      <w:numFmt w:val="bullet"/>
      <w:lvlText w:val=""/>
      <w:lvlJc w:val="left"/>
      <w:pPr>
        <w:ind w:left="1020" w:hanging="456"/>
      </w:pPr>
      <w:rPr>
        <w:rFonts w:ascii="Symbol" w:eastAsia="Symbol" w:hAnsi="Symbol" w:cs="Symbol" w:hint="default"/>
        <w:w w:val="100"/>
        <w:sz w:val="22"/>
        <w:szCs w:val="22"/>
        <w:lang w:val="pl-PL" w:eastAsia="pl-PL" w:bidi="pl-PL"/>
      </w:rPr>
    </w:lvl>
    <w:lvl w:ilvl="1" w:tplc="63F65084">
      <w:numFmt w:val="bullet"/>
      <w:lvlText w:val="•"/>
      <w:lvlJc w:val="left"/>
      <w:pPr>
        <w:ind w:left="1809" w:hanging="456"/>
      </w:pPr>
      <w:rPr>
        <w:rFonts w:hint="default"/>
        <w:lang w:val="pl-PL" w:eastAsia="pl-PL" w:bidi="pl-PL"/>
      </w:rPr>
    </w:lvl>
    <w:lvl w:ilvl="2" w:tplc="3228AD64">
      <w:numFmt w:val="bullet"/>
      <w:lvlText w:val="•"/>
      <w:lvlJc w:val="left"/>
      <w:pPr>
        <w:ind w:left="2599" w:hanging="456"/>
      </w:pPr>
      <w:rPr>
        <w:rFonts w:hint="default"/>
        <w:lang w:val="pl-PL" w:eastAsia="pl-PL" w:bidi="pl-PL"/>
      </w:rPr>
    </w:lvl>
    <w:lvl w:ilvl="3" w:tplc="63041D88">
      <w:numFmt w:val="bullet"/>
      <w:lvlText w:val="•"/>
      <w:lvlJc w:val="left"/>
      <w:pPr>
        <w:ind w:left="3389" w:hanging="456"/>
      </w:pPr>
      <w:rPr>
        <w:rFonts w:hint="default"/>
        <w:lang w:val="pl-PL" w:eastAsia="pl-PL" w:bidi="pl-PL"/>
      </w:rPr>
    </w:lvl>
    <w:lvl w:ilvl="4" w:tplc="3F061F8A">
      <w:numFmt w:val="bullet"/>
      <w:lvlText w:val="•"/>
      <w:lvlJc w:val="left"/>
      <w:pPr>
        <w:ind w:left="4179" w:hanging="456"/>
      </w:pPr>
      <w:rPr>
        <w:rFonts w:hint="default"/>
        <w:lang w:val="pl-PL" w:eastAsia="pl-PL" w:bidi="pl-PL"/>
      </w:rPr>
    </w:lvl>
    <w:lvl w:ilvl="5" w:tplc="62A6CE72">
      <w:numFmt w:val="bullet"/>
      <w:lvlText w:val="•"/>
      <w:lvlJc w:val="left"/>
      <w:pPr>
        <w:ind w:left="4969" w:hanging="456"/>
      </w:pPr>
      <w:rPr>
        <w:rFonts w:hint="default"/>
        <w:lang w:val="pl-PL" w:eastAsia="pl-PL" w:bidi="pl-PL"/>
      </w:rPr>
    </w:lvl>
    <w:lvl w:ilvl="6" w:tplc="77428D3C">
      <w:numFmt w:val="bullet"/>
      <w:lvlText w:val="•"/>
      <w:lvlJc w:val="left"/>
      <w:pPr>
        <w:ind w:left="5759" w:hanging="456"/>
      </w:pPr>
      <w:rPr>
        <w:rFonts w:hint="default"/>
        <w:lang w:val="pl-PL" w:eastAsia="pl-PL" w:bidi="pl-PL"/>
      </w:rPr>
    </w:lvl>
    <w:lvl w:ilvl="7" w:tplc="A0C07B22">
      <w:numFmt w:val="bullet"/>
      <w:lvlText w:val="•"/>
      <w:lvlJc w:val="left"/>
      <w:pPr>
        <w:ind w:left="6549" w:hanging="456"/>
      </w:pPr>
      <w:rPr>
        <w:rFonts w:hint="default"/>
        <w:lang w:val="pl-PL" w:eastAsia="pl-PL" w:bidi="pl-PL"/>
      </w:rPr>
    </w:lvl>
    <w:lvl w:ilvl="8" w:tplc="43882BB0">
      <w:numFmt w:val="bullet"/>
      <w:lvlText w:val="•"/>
      <w:lvlJc w:val="left"/>
      <w:pPr>
        <w:ind w:left="7339" w:hanging="456"/>
      </w:pPr>
      <w:rPr>
        <w:rFonts w:hint="default"/>
        <w:lang w:val="pl-PL" w:eastAsia="pl-PL" w:bidi="pl-PL"/>
      </w:rPr>
    </w:lvl>
  </w:abstractNum>
  <w:abstractNum w:abstractNumId="344" w15:restartNumberingAfterBreak="0">
    <w:nsid w:val="3B752F73"/>
    <w:multiLevelType w:val="hybridMultilevel"/>
    <w:tmpl w:val="328EBDFC"/>
    <w:lvl w:ilvl="0" w:tplc="F4D07A90">
      <w:numFmt w:val="bullet"/>
      <w:lvlText w:val=""/>
      <w:lvlJc w:val="left"/>
      <w:pPr>
        <w:ind w:left="648" w:hanging="312"/>
      </w:pPr>
      <w:rPr>
        <w:rFonts w:ascii="Symbol" w:eastAsia="Symbol" w:hAnsi="Symbol" w:cs="Symbol" w:hint="default"/>
        <w:w w:val="100"/>
        <w:sz w:val="22"/>
        <w:szCs w:val="22"/>
        <w:lang w:val="pl-PL" w:eastAsia="pl-PL" w:bidi="pl-PL"/>
      </w:rPr>
    </w:lvl>
    <w:lvl w:ilvl="1" w:tplc="6E24EDBE">
      <w:numFmt w:val="bullet"/>
      <w:lvlText w:val="•"/>
      <w:lvlJc w:val="left"/>
      <w:pPr>
        <w:ind w:left="1482" w:hanging="312"/>
      </w:pPr>
      <w:rPr>
        <w:rFonts w:hint="default"/>
        <w:lang w:val="pl-PL" w:eastAsia="pl-PL" w:bidi="pl-PL"/>
      </w:rPr>
    </w:lvl>
    <w:lvl w:ilvl="2" w:tplc="5964A462">
      <w:numFmt w:val="bullet"/>
      <w:lvlText w:val="•"/>
      <w:lvlJc w:val="left"/>
      <w:pPr>
        <w:ind w:left="2324" w:hanging="312"/>
      </w:pPr>
      <w:rPr>
        <w:rFonts w:hint="default"/>
        <w:lang w:val="pl-PL" w:eastAsia="pl-PL" w:bidi="pl-PL"/>
      </w:rPr>
    </w:lvl>
    <w:lvl w:ilvl="3" w:tplc="F0FA5AD0">
      <w:numFmt w:val="bullet"/>
      <w:lvlText w:val="•"/>
      <w:lvlJc w:val="left"/>
      <w:pPr>
        <w:ind w:left="3166" w:hanging="312"/>
      </w:pPr>
      <w:rPr>
        <w:rFonts w:hint="default"/>
        <w:lang w:val="pl-PL" w:eastAsia="pl-PL" w:bidi="pl-PL"/>
      </w:rPr>
    </w:lvl>
    <w:lvl w:ilvl="4" w:tplc="57966A06">
      <w:numFmt w:val="bullet"/>
      <w:lvlText w:val="•"/>
      <w:lvlJc w:val="left"/>
      <w:pPr>
        <w:ind w:left="4009" w:hanging="312"/>
      </w:pPr>
      <w:rPr>
        <w:rFonts w:hint="default"/>
        <w:lang w:val="pl-PL" w:eastAsia="pl-PL" w:bidi="pl-PL"/>
      </w:rPr>
    </w:lvl>
    <w:lvl w:ilvl="5" w:tplc="CE3A02CA">
      <w:numFmt w:val="bullet"/>
      <w:lvlText w:val="•"/>
      <w:lvlJc w:val="left"/>
      <w:pPr>
        <w:ind w:left="4851" w:hanging="312"/>
      </w:pPr>
      <w:rPr>
        <w:rFonts w:hint="default"/>
        <w:lang w:val="pl-PL" w:eastAsia="pl-PL" w:bidi="pl-PL"/>
      </w:rPr>
    </w:lvl>
    <w:lvl w:ilvl="6" w:tplc="77BA82CC">
      <w:numFmt w:val="bullet"/>
      <w:lvlText w:val="•"/>
      <w:lvlJc w:val="left"/>
      <w:pPr>
        <w:ind w:left="5693" w:hanging="312"/>
      </w:pPr>
      <w:rPr>
        <w:rFonts w:hint="default"/>
        <w:lang w:val="pl-PL" w:eastAsia="pl-PL" w:bidi="pl-PL"/>
      </w:rPr>
    </w:lvl>
    <w:lvl w:ilvl="7" w:tplc="3D5A25EC">
      <w:numFmt w:val="bullet"/>
      <w:lvlText w:val="•"/>
      <w:lvlJc w:val="left"/>
      <w:pPr>
        <w:ind w:left="6536" w:hanging="312"/>
      </w:pPr>
      <w:rPr>
        <w:rFonts w:hint="default"/>
        <w:lang w:val="pl-PL" w:eastAsia="pl-PL" w:bidi="pl-PL"/>
      </w:rPr>
    </w:lvl>
    <w:lvl w:ilvl="8" w:tplc="411E8C8C">
      <w:numFmt w:val="bullet"/>
      <w:lvlText w:val="•"/>
      <w:lvlJc w:val="left"/>
      <w:pPr>
        <w:ind w:left="7378" w:hanging="312"/>
      </w:pPr>
      <w:rPr>
        <w:rFonts w:hint="default"/>
        <w:lang w:val="pl-PL" w:eastAsia="pl-PL" w:bidi="pl-PL"/>
      </w:rPr>
    </w:lvl>
  </w:abstractNum>
  <w:abstractNum w:abstractNumId="345" w15:restartNumberingAfterBreak="0">
    <w:nsid w:val="3BC775E4"/>
    <w:multiLevelType w:val="hybridMultilevel"/>
    <w:tmpl w:val="EB387FC4"/>
    <w:lvl w:ilvl="0" w:tplc="2280CCEC">
      <w:numFmt w:val="bullet"/>
      <w:lvlText w:val=""/>
      <w:lvlJc w:val="left"/>
      <w:pPr>
        <w:ind w:left="893" w:hanging="360"/>
      </w:pPr>
      <w:rPr>
        <w:rFonts w:ascii="Symbol" w:eastAsia="Symbol" w:hAnsi="Symbol" w:cs="Symbol" w:hint="default"/>
        <w:w w:val="100"/>
        <w:sz w:val="22"/>
        <w:szCs w:val="22"/>
        <w:lang w:val="pl-PL" w:eastAsia="pl-PL" w:bidi="pl-PL"/>
      </w:rPr>
    </w:lvl>
    <w:lvl w:ilvl="1" w:tplc="165AE522">
      <w:numFmt w:val="bullet"/>
      <w:lvlText w:val="•"/>
      <w:lvlJc w:val="left"/>
      <w:pPr>
        <w:ind w:left="1701" w:hanging="360"/>
      </w:pPr>
      <w:rPr>
        <w:rFonts w:hint="default"/>
        <w:lang w:val="pl-PL" w:eastAsia="pl-PL" w:bidi="pl-PL"/>
      </w:rPr>
    </w:lvl>
    <w:lvl w:ilvl="2" w:tplc="D996D3A8">
      <w:numFmt w:val="bullet"/>
      <w:lvlText w:val="•"/>
      <w:lvlJc w:val="left"/>
      <w:pPr>
        <w:ind w:left="2503" w:hanging="360"/>
      </w:pPr>
      <w:rPr>
        <w:rFonts w:hint="default"/>
        <w:lang w:val="pl-PL" w:eastAsia="pl-PL" w:bidi="pl-PL"/>
      </w:rPr>
    </w:lvl>
    <w:lvl w:ilvl="3" w:tplc="5A9CA192">
      <w:numFmt w:val="bullet"/>
      <w:lvlText w:val="•"/>
      <w:lvlJc w:val="left"/>
      <w:pPr>
        <w:ind w:left="3305" w:hanging="360"/>
      </w:pPr>
      <w:rPr>
        <w:rFonts w:hint="default"/>
        <w:lang w:val="pl-PL" w:eastAsia="pl-PL" w:bidi="pl-PL"/>
      </w:rPr>
    </w:lvl>
    <w:lvl w:ilvl="4" w:tplc="EB6659D4">
      <w:numFmt w:val="bullet"/>
      <w:lvlText w:val="•"/>
      <w:lvlJc w:val="left"/>
      <w:pPr>
        <w:ind w:left="4107" w:hanging="360"/>
      </w:pPr>
      <w:rPr>
        <w:rFonts w:hint="default"/>
        <w:lang w:val="pl-PL" w:eastAsia="pl-PL" w:bidi="pl-PL"/>
      </w:rPr>
    </w:lvl>
    <w:lvl w:ilvl="5" w:tplc="9828AEB6">
      <w:numFmt w:val="bullet"/>
      <w:lvlText w:val="•"/>
      <w:lvlJc w:val="left"/>
      <w:pPr>
        <w:ind w:left="4909" w:hanging="360"/>
      </w:pPr>
      <w:rPr>
        <w:rFonts w:hint="default"/>
        <w:lang w:val="pl-PL" w:eastAsia="pl-PL" w:bidi="pl-PL"/>
      </w:rPr>
    </w:lvl>
    <w:lvl w:ilvl="6" w:tplc="10165E34">
      <w:numFmt w:val="bullet"/>
      <w:lvlText w:val="•"/>
      <w:lvlJc w:val="left"/>
      <w:pPr>
        <w:ind w:left="5711" w:hanging="360"/>
      </w:pPr>
      <w:rPr>
        <w:rFonts w:hint="default"/>
        <w:lang w:val="pl-PL" w:eastAsia="pl-PL" w:bidi="pl-PL"/>
      </w:rPr>
    </w:lvl>
    <w:lvl w:ilvl="7" w:tplc="610A36F4">
      <w:numFmt w:val="bullet"/>
      <w:lvlText w:val="•"/>
      <w:lvlJc w:val="left"/>
      <w:pPr>
        <w:ind w:left="6513" w:hanging="360"/>
      </w:pPr>
      <w:rPr>
        <w:rFonts w:hint="default"/>
        <w:lang w:val="pl-PL" w:eastAsia="pl-PL" w:bidi="pl-PL"/>
      </w:rPr>
    </w:lvl>
    <w:lvl w:ilvl="8" w:tplc="AC500E0A">
      <w:numFmt w:val="bullet"/>
      <w:lvlText w:val="•"/>
      <w:lvlJc w:val="left"/>
      <w:pPr>
        <w:ind w:left="7315" w:hanging="360"/>
      </w:pPr>
      <w:rPr>
        <w:rFonts w:hint="default"/>
        <w:lang w:val="pl-PL" w:eastAsia="pl-PL" w:bidi="pl-PL"/>
      </w:rPr>
    </w:lvl>
  </w:abstractNum>
  <w:abstractNum w:abstractNumId="346" w15:restartNumberingAfterBreak="0">
    <w:nsid w:val="3BF72053"/>
    <w:multiLevelType w:val="hybridMultilevel"/>
    <w:tmpl w:val="40B2647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7" w15:restartNumberingAfterBreak="0">
    <w:nsid w:val="3C147EBE"/>
    <w:multiLevelType w:val="hybridMultilevel"/>
    <w:tmpl w:val="3DFA0E96"/>
    <w:lvl w:ilvl="0" w:tplc="DFD68FF4">
      <w:numFmt w:val="bullet"/>
      <w:lvlText w:val=""/>
      <w:lvlJc w:val="left"/>
      <w:pPr>
        <w:ind w:left="873" w:hanging="360"/>
      </w:pPr>
      <w:rPr>
        <w:rFonts w:ascii="Symbol" w:eastAsia="Symbol" w:hAnsi="Symbol" w:cs="Symbol" w:hint="default"/>
        <w:w w:val="100"/>
        <w:sz w:val="22"/>
        <w:szCs w:val="22"/>
        <w:lang w:val="pl-PL" w:eastAsia="pl-PL" w:bidi="pl-PL"/>
      </w:rPr>
    </w:lvl>
    <w:lvl w:ilvl="1" w:tplc="2C38ED62">
      <w:numFmt w:val="bullet"/>
      <w:lvlText w:val="•"/>
      <w:lvlJc w:val="left"/>
      <w:pPr>
        <w:ind w:left="1683" w:hanging="360"/>
      </w:pPr>
      <w:rPr>
        <w:rFonts w:hint="default"/>
        <w:lang w:val="pl-PL" w:eastAsia="pl-PL" w:bidi="pl-PL"/>
      </w:rPr>
    </w:lvl>
    <w:lvl w:ilvl="2" w:tplc="69EE3B40">
      <w:numFmt w:val="bullet"/>
      <w:lvlText w:val="•"/>
      <w:lvlJc w:val="left"/>
      <w:pPr>
        <w:ind w:left="2487" w:hanging="360"/>
      </w:pPr>
      <w:rPr>
        <w:rFonts w:hint="default"/>
        <w:lang w:val="pl-PL" w:eastAsia="pl-PL" w:bidi="pl-PL"/>
      </w:rPr>
    </w:lvl>
    <w:lvl w:ilvl="3" w:tplc="6BE46690">
      <w:numFmt w:val="bullet"/>
      <w:lvlText w:val="•"/>
      <w:lvlJc w:val="left"/>
      <w:pPr>
        <w:ind w:left="3291" w:hanging="360"/>
      </w:pPr>
      <w:rPr>
        <w:rFonts w:hint="default"/>
        <w:lang w:val="pl-PL" w:eastAsia="pl-PL" w:bidi="pl-PL"/>
      </w:rPr>
    </w:lvl>
    <w:lvl w:ilvl="4" w:tplc="0D245E24">
      <w:numFmt w:val="bullet"/>
      <w:lvlText w:val="•"/>
      <w:lvlJc w:val="left"/>
      <w:pPr>
        <w:ind w:left="4095" w:hanging="360"/>
      </w:pPr>
      <w:rPr>
        <w:rFonts w:hint="default"/>
        <w:lang w:val="pl-PL" w:eastAsia="pl-PL" w:bidi="pl-PL"/>
      </w:rPr>
    </w:lvl>
    <w:lvl w:ilvl="5" w:tplc="0F8840B0">
      <w:numFmt w:val="bullet"/>
      <w:lvlText w:val="•"/>
      <w:lvlJc w:val="left"/>
      <w:pPr>
        <w:ind w:left="4899" w:hanging="360"/>
      </w:pPr>
      <w:rPr>
        <w:rFonts w:hint="default"/>
        <w:lang w:val="pl-PL" w:eastAsia="pl-PL" w:bidi="pl-PL"/>
      </w:rPr>
    </w:lvl>
    <w:lvl w:ilvl="6" w:tplc="FD50785C">
      <w:numFmt w:val="bullet"/>
      <w:lvlText w:val="•"/>
      <w:lvlJc w:val="left"/>
      <w:pPr>
        <w:ind w:left="5703" w:hanging="360"/>
      </w:pPr>
      <w:rPr>
        <w:rFonts w:hint="default"/>
        <w:lang w:val="pl-PL" w:eastAsia="pl-PL" w:bidi="pl-PL"/>
      </w:rPr>
    </w:lvl>
    <w:lvl w:ilvl="7" w:tplc="D79AE786">
      <w:numFmt w:val="bullet"/>
      <w:lvlText w:val="•"/>
      <w:lvlJc w:val="left"/>
      <w:pPr>
        <w:ind w:left="6507" w:hanging="360"/>
      </w:pPr>
      <w:rPr>
        <w:rFonts w:hint="default"/>
        <w:lang w:val="pl-PL" w:eastAsia="pl-PL" w:bidi="pl-PL"/>
      </w:rPr>
    </w:lvl>
    <w:lvl w:ilvl="8" w:tplc="ADC4C9B4">
      <w:numFmt w:val="bullet"/>
      <w:lvlText w:val="•"/>
      <w:lvlJc w:val="left"/>
      <w:pPr>
        <w:ind w:left="7311" w:hanging="360"/>
      </w:pPr>
      <w:rPr>
        <w:rFonts w:hint="default"/>
        <w:lang w:val="pl-PL" w:eastAsia="pl-PL" w:bidi="pl-PL"/>
      </w:rPr>
    </w:lvl>
  </w:abstractNum>
  <w:abstractNum w:abstractNumId="348" w15:restartNumberingAfterBreak="0">
    <w:nsid w:val="3C332397"/>
    <w:multiLevelType w:val="hybridMultilevel"/>
    <w:tmpl w:val="38B4BBA6"/>
    <w:lvl w:ilvl="0" w:tplc="6F36E2EA">
      <w:numFmt w:val="bullet"/>
      <w:lvlText w:val=""/>
      <w:lvlJc w:val="left"/>
      <w:pPr>
        <w:ind w:left="969" w:hanging="360"/>
      </w:pPr>
      <w:rPr>
        <w:rFonts w:ascii="Symbol" w:eastAsia="Symbol" w:hAnsi="Symbol" w:cs="Symbol" w:hint="default"/>
        <w:w w:val="100"/>
        <w:sz w:val="22"/>
        <w:szCs w:val="22"/>
        <w:lang w:val="pl-PL" w:eastAsia="pl-PL" w:bidi="pl-PL"/>
      </w:rPr>
    </w:lvl>
    <w:lvl w:ilvl="1" w:tplc="D1D08F6C">
      <w:numFmt w:val="bullet"/>
      <w:lvlText w:val="•"/>
      <w:lvlJc w:val="left"/>
      <w:pPr>
        <w:ind w:left="1770" w:hanging="360"/>
      </w:pPr>
      <w:rPr>
        <w:rFonts w:hint="default"/>
        <w:lang w:val="pl-PL" w:eastAsia="pl-PL" w:bidi="pl-PL"/>
      </w:rPr>
    </w:lvl>
    <w:lvl w:ilvl="2" w:tplc="B43ABFD0">
      <w:numFmt w:val="bullet"/>
      <w:lvlText w:val="•"/>
      <w:lvlJc w:val="left"/>
      <w:pPr>
        <w:ind w:left="2580" w:hanging="360"/>
      </w:pPr>
      <w:rPr>
        <w:rFonts w:hint="default"/>
        <w:lang w:val="pl-PL" w:eastAsia="pl-PL" w:bidi="pl-PL"/>
      </w:rPr>
    </w:lvl>
    <w:lvl w:ilvl="3" w:tplc="21425DA4">
      <w:numFmt w:val="bullet"/>
      <w:lvlText w:val="•"/>
      <w:lvlJc w:val="left"/>
      <w:pPr>
        <w:ind w:left="3390" w:hanging="360"/>
      </w:pPr>
      <w:rPr>
        <w:rFonts w:hint="default"/>
        <w:lang w:val="pl-PL" w:eastAsia="pl-PL" w:bidi="pl-PL"/>
      </w:rPr>
    </w:lvl>
    <w:lvl w:ilvl="4" w:tplc="C4D83F10">
      <w:numFmt w:val="bullet"/>
      <w:lvlText w:val="•"/>
      <w:lvlJc w:val="left"/>
      <w:pPr>
        <w:ind w:left="4201" w:hanging="360"/>
      </w:pPr>
      <w:rPr>
        <w:rFonts w:hint="default"/>
        <w:lang w:val="pl-PL" w:eastAsia="pl-PL" w:bidi="pl-PL"/>
      </w:rPr>
    </w:lvl>
    <w:lvl w:ilvl="5" w:tplc="DB748F94">
      <w:numFmt w:val="bullet"/>
      <w:lvlText w:val="•"/>
      <w:lvlJc w:val="left"/>
      <w:pPr>
        <w:ind w:left="5011" w:hanging="360"/>
      </w:pPr>
      <w:rPr>
        <w:rFonts w:hint="default"/>
        <w:lang w:val="pl-PL" w:eastAsia="pl-PL" w:bidi="pl-PL"/>
      </w:rPr>
    </w:lvl>
    <w:lvl w:ilvl="6" w:tplc="C81C685C">
      <w:numFmt w:val="bullet"/>
      <w:lvlText w:val="•"/>
      <w:lvlJc w:val="left"/>
      <w:pPr>
        <w:ind w:left="5821" w:hanging="360"/>
      </w:pPr>
      <w:rPr>
        <w:rFonts w:hint="default"/>
        <w:lang w:val="pl-PL" w:eastAsia="pl-PL" w:bidi="pl-PL"/>
      </w:rPr>
    </w:lvl>
    <w:lvl w:ilvl="7" w:tplc="F3F2521C">
      <w:numFmt w:val="bullet"/>
      <w:lvlText w:val="•"/>
      <w:lvlJc w:val="left"/>
      <w:pPr>
        <w:ind w:left="6632" w:hanging="360"/>
      </w:pPr>
      <w:rPr>
        <w:rFonts w:hint="default"/>
        <w:lang w:val="pl-PL" w:eastAsia="pl-PL" w:bidi="pl-PL"/>
      </w:rPr>
    </w:lvl>
    <w:lvl w:ilvl="8" w:tplc="4C523FC0">
      <w:numFmt w:val="bullet"/>
      <w:lvlText w:val="•"/>
      <w:lvlJc w:val="left"/>
      <w:pPr>
        <w:ind w:left="7442" w:hanging="360"/>
      </w:pPr>
      <w:rPr>
        <w:rFonts w:hint="default"/>
        <w:lang w:val="pl-PL" w:eastAsia="pl-PL" w:bidi="pl-PL"/>
      </w:rPr>
    </w:lvl>
  </w:abstractNum>
  <w:abstractNum w:abstractNumId="349" w15:restartNumberingAfterBreak="0">
    <w:nsid w:val="3CEC79F7"/>
    <w:multiLevelType w:val="hybridMultilevel"/>
    <w:tmpl w:val="A2CA99CC"/>
    <w:lvl w:ilvl="0" w:tplc="C300910C">
      <w:numFmt w:val="bullet"/>
      <w:lvlText w:val=""/>
      <w:lvlJc w:val="left"/>
      <w:pPr>
        <w:ind w:left="609" w:hanging="360"/>
      </w:pPr>
      <w:rPr>
        <w:rFonts w:ascii="Symbol" w:eastAsia="Symbol" w:hAnsi="Symbol" w:cs="Symbol" w:hint="default"/>
        <w:w w:val="100"/>
        <w:sz w:val="22"/>
        <w:szCs w:val="22"/>
        <w:lang w:val="pl-PL" w:eastAsia="pl-PL" w:bidi="pl-PL"/>
      </w:rPr>
    </w:lvl>
    <w:lvl w:ilvl="1" w:tplc="EB0A6FD8">
      <w:numFmt w:val="bullet"/>
      <w:lvlText w:val="•"/>
      <w:lvlJc w:val="left"/>
      <w:pPr>
        <w:ind w:left="1431" w:hanging="360"/>
      </w:pPr>
      <w:rPr>
        <w:rFonts w:hint="default"/>
        <w:lang w:val="pl-PL" w:eastAsia="pl-PL" w:bidi="pl-PL"/>
      </w:rPr>
    </w:lvl>
    <w:lvl w:ilvl="2" w:tplc="34224C08">
      <w:numFmt w:val="bullet"/>
      <w:lvlText w:val="•"/>
      <w:lvlJc w:val="left"/>
      <w:pPr>
        <w:ind w:left="2263" w:hanging="360"/>
      </w:pPr>
      <w:rPr>
        <w:rFonts w:hint="default"/>
        <w:lang w:val="pl-PL" w:eastAsia="pl-PL" w:bidi="pl-PL"/>
      </w:rPr>
    </w:lvl>
    <w:lvl w:ilvl="3" w:tplc="411ADD28">
      <w:numFmt w:val="bullet"/>
      <w:lvlText w:val="•"/>
      <w:lvlJc w:val="left"/>
      <w:pPr>
        <w:ind w:left="3095" w:hanging="360"/>
      </w:pPr>
      <w:rPr>
        <w:rFonts w:hint="default"/>
        <w:lang w:val="pl-PL" w:eastAsia="pl-PL" w:bidi="pl-PL"/>
      </w:rPr>
    </w:lvl>
    <w:lvl w:ilvl="4" w:tplc="FEC206F2">
      <w:numFmt w:val="bullet"/>
      <w:lvlText w:val="•"/>
      <w:lvlJc w:val="left"/>
      <w:pPr>
        <w:ind w:left="3927" w:hanging="360"/>
      </w:pPr>
      <w:rPr>
        <w:rFonts w:hint="default"/>
        <w:lang w:val="pl-PL" w:eastAsia="pl-PL" w:bidi="pl-PL"/>
      </w:rPr>
    </w:lvl>
    <w:lvl w:ilvl="5" w:tplc="DA3E2B54">
      <w:numFmt w:val="bullet"/>
      <w:lvlText w:val="•"/>
      <w:lvlJc w:val="left"/>
      <w:pPr>
        <w:ind w:left="4759" w:hanging="360"/>
      </w:pPr>
      <w:rPr>
        <w:rFonts w:hint="default"/>
        <w:lang w:val="pl-PL" w:eastAsia="pl-PL" w:bidi="pl-PL"/>
      </w:rPr>
    </w:lvl>
    <w:lvl w:ilvl="6" w:tplc="8FF4F69A">
      <w:numFmt w:val="bullet"/>
      <w:lvlText w:val="•"/>
      <w:lvlJc w:val="left"/>
      <w:pPr>
        <w:ind w:left="5591" w:hanging="360"/>
      </w:pPr>
      <w:rPr>
        <w:rFonts w:hint="default"/>
        <w:lang w:val="pl-PL" w:eastAsia="pl-PL" w:bidi="pl-PL"/>
      </w:rPr>
    </w:lvl>
    <w:lvl w:ilvl="7" w:tplc="FF76E93A">
      <w:numFmt w:val="bullet"/>
      <w:lvlText w:val="•"/>
      <w:lvlJc w:val="left"/>
      <w:pPr>
        <w:ind w:left="6423" w:hanging="360"/>
      </w:pPr>
      <w:rPr>
        <w:rFonts w:hint="default"/>
        <w:lang w:val="pl-PL" w:eastAsia="pl-PL" w:bidi="pl-PL"/>
      </w:rPr>
    </w:lvl>
    <w:lvl w:ilvl="8" w:tplc="004A8D10">
      <w:numFmt w:val="bullet"/>
      <w:lvlText w:val="•"/>
      <w:lvlJc w:val="left"/>
      <w:pPr>
        <w:ind w:left="7255" w:hanging="360"/>
      </w:pPr>
      <w:rPr>
        <w:rFonts w:hint="default"/>
        <w:lang w:val="pl-PL" w:eastAsia="pl-PL" w:bidi="pl-PL"/>
      </w:rPr>
    </w:lvl>
  </w:abstractNum>
  <w:abstractNum w:abstractNumId="350" w15:restartNumberingAfterBreak="0">
    <w:nsid w:val="3CF6574F"/>
    <w:multiLevelType w:val="hybridMultilevel"/>
    <w:tmpl w:val="7542FBC2"/>
    <w:lvl w:ilvl="0" w:tplc="E0E67B18">
      <w:numFmt w:val="bullet"/>
      <w:lvlText w:val=""/>
      <w:lvlJc w:val="left"/>
      <w:pPr>
        <w:ind w:left="917" w:hanging="454"/>
      </w:pPr>
      <w:rPr>
        <w:rFonts w:ascii="Symbol" w:eastAsia="Symbol" w:hAnsi="Symbol" w:cs="Symbol" w:hint="default"/>
        <w:w w:val="100"/>
        <w:sz w:val="22"/>
        <w:szCs w:val="22"/>
        <w:lang w:val="pl-PL" w:eastAsia="pl-PL" w:bidi="pl-PL"/>
      </w:rPr>
    </w:lvl>
    <w:lvl w:ilvl="1" w:tplc="A4D28E98">
      <w:numFmt w:val="bullet"/>
      <w:lvlText w:val="•"/>
      <w:lvlJc w:val="left"/>
      <w:pPr>
        <w:ind w:left="1719" w:hanging="454"/>
      </w:pPr>
      <w:rPr>
        <w:rFonts w:hint="default"/>
        <w:lang w:val="pl-PL" w:eastAsia="pl-PL" w:bidi="pl-PL"/>
      </w:rPr>
    </w:lvl>
    <w:lvl w:ilvl="2" w:tplc="F1ACEA02">
      <w:numFmt w:val="bullet"/>
      <w:lvlText w:val="•"/>
      <w:lvlJc w:val="left"/>
      <w:pPr>
        <w:ind w:left="2519" w:hanging="454"/>
      </w:pPr>
      <w:rPr>
        <w:rFonts w:hint="default"/>
        <w:lang w:val="pl-PL" w:eastAsia="pl-PL" w:bidi="pl-PL"/>
      </w:rPr>
    </w:lvl>
    <w:lvl w:ilvl="3" w:tplc="129EBF1E">
      <w:numFmt w:val="bullet"/>
      <w:lvlText w:val="•"/>
      <w:lvlJc w:val="left"/>
      <w:pPr>
        <w:ind w:left="3319" w:hanging="454"/>
      </w:pPr>
      <w:rPr>
        <w:rFonts w:hint="default"/>
        <w:lang w:val="pl-PL" w:eastAsia="pl-PL" w:bidi="pl-PL"/>
      </w:rPr>
    </w:lvl>
    <w:lvl w:ilvl="4" w:tplc="99803158">
      <w:numFmt w:val="bullet"/>
      <w:lvlText w:val="•"/>
      <w:lvlJc w:val="left"/>
      <w:pPr>
        <w:ind w:left="4119" w:hanging="454"/>
      </w:pPr>
      <w:rPr>
        <w:rFonts w:hint="default"/>
        <w:lang w:val="pl-PL" w:eastAsia="pl-PL" w:bidi="pl-PL"/>
      </w:rPr>
    </w:lvl>
    <w:lvl w:ilvl="5" w:tplc="50A4375A">
      <w:numFmt w:val="bullet"/>
      <w:lvlText w:val="•"/>
      <w:lvlJc w:val="left"/>
      <w:pPr>
        <w:ind w:left="4919" w:hanging="454"/>
      </w:pPr>
      <w:rPr>
        <w:rFonts w:hint="default"/>
        <w:lang w:val="pl-PL" w:eastAsia="pl-PL" w:bidi="pl-PL"/>
      </w:rPr>
    </w:lvl>
    <w:lvl w:ilvl="6" w:tplc="D342146A">
      <w:numFmt w:val="bullet"/>
      <w:lvlText w:val="•"/>
      <w:lvlJc w:val="left"/>
      <w:pPr>
        <w:ind w:left="5719" w:hanging="454"/>
      </w:pPr>
      <w:rPr>
        <w:rFonts w:hint="default"/>
        <w:lang w:val="pl-PL" w:eastAsia="pl-PL" w:bidi="pl-PL"/>
      </w:rPr>
    </w:lvl>
    <w:lvl w:ilvl="7" w:tplc="6D26BE2C">
      <w:numFmt w:val="bullet"/>
      <w:lvlText w:val="•"/>
      <w:lvlJc w:val="left"/>
      <w:pPr>
        <w:ind w:left="6519" w:hanging="454"/>
      </w:pPr>
      <w:rPr>
        <w:rFonts w:hint="default"/>
        <w:lang w:val="pl-PL" w:eastAsia="pl-PL" w:bidi="pl-PL"/>
      </w:rPr>
    </w:lvl>
    <w:lvl w:ilvl="8" w:tplc="54C6AFE0">
      <w:numFmt w:val="bullet"/>
      <w:lvlText w:val="•"/>
      <w:lvlJc w:val="left"/>
      <w:pPr>
        <w:ind w:left="7319" w:hanging="454"/>
      </w:pPr>
      <w:rPr>
        <w:rFonts w:hint="default"/>
        <w:lang w:val="pl-PL" w:eastAsia="pl-PL" w:bidi="pl-PL"/>
      </w:rPr>
    </w:lvl>
  </w:abstractNum>
  <w:abstractNum w:abstractNumId="351" w15:restartNumberingAfterBreak="0">
    <w:nsid w:val="3D1C1735"/>
    <w:multiLevelType w:val="hybridMultilevel"/>
    <w:tmpl w:val="0EC0377A"/>
    <w:lvl w:ilvl="0" w:tplc="CD68C7AE">
      <w:numFmt w:val="bullet"/>
      <w:lvlText w:val=""/>
      <w:lvlJc w:val="left"/>
      <w:pPr>
        <w:ind w:left="609" w:hanging="360"/>
      </w:pPr>
      <w:rPr>
        <w:rFonts w:ascii="Symbol" w:eastAsia="Symbol" w:hAnsi="Symbol" w:cs="Symbol" w:hint="default"/>
        <w:w w:val="100"/>
        <w:sz w:val="22"/>
        <w:szCs w:val="22"/>
        <w:lang w:val="pl-PL" w:eastAsia="pl-PL" w:bidi="pl-PL"/>
      </w:rPr>
    </w:lvl>
    <w:lvl w:ilvl="1" w:tplc="18549078">
      <w:numFmt w:val="bullet"/>
      <w:lvlText w:val="•"/>
      <w:lvlJc w:val="left"/>
      <w:pPr>
        <w:ind w:left="1431" w:hanging="360"/>
      </w:pPr>
      <w:rPr>
        <w:rFonts w:hint="default"/>
        <w:lang w:val="pl-PL" w:eastAsia="pl-PL" w:bidi="pl-PL"/>
      </w:rPr>
    </w:lvl>
    <w:lvl w:ilvl="2" w:tplc="B97E91BE">
      <w:numFmt w:val="bullet"/>
      <w:lvlText w:val="•"/>
      <w:lvlJc w:val="left"/>
      <w:pPr>
        <w:ind w:left="2263" w:hanging="360"/>
      </w:pPr>
      <w:rPr>
        <w:rFonts w:hint="default"/>
        <w:lang w:val="pl-PL" w:eastAsia="pl-PL" w:bidi="pl-PL"/>
      </w:rPr>
    </w:lvl>
    <w:lvl w:ilvl="3" w:tplc="A93A8DBC">
      <w:numFmt w:val="bullet"/>
      <w:lvlText w:val="•"/>
      <w:lvlJc w:val="left"/>
      <w:pPr>
        <w:ind w:left="3095" w:hanging="360"/>
      </w:pPr>
      <w:rPr>
        <w:rFonts w:hint="default"/>
        <w:lang w:val="pl-PL" w:eastAsia="pl-PL" w:bidi="pl-PL"/>
      </w:rPr>
    </w:lvl>
    <w:lvl w:ilvl="4" w:tplc="EB30445E">
      <w:numFmt w:val="bullet"/>
      <w:lvlText w:val="•"/>
      <w:lvlJc w:val="left"/>
      <w:pPr>
        <w:ind w:left="3926" w:hanging="360"/>
      </w:pPr>
      <w:rPr>
        <w:rFonts w:hint="default"/>
        <w:lang w:val="pl-PL" w:eastAsia="pl-PL" w:bidi="pl-PL"/>
      </w:rPr>
    </w:lvl>
    <w:lvl w:ilvl="5" w:tplc="3558D9F6">
      <w:numFmt w:val="bullet"/>
      <w:lvlText w:val="•"/>
      <w:lvlJc w:val="left"/>
      <w:pPr>
        <w:ind w:left="4758" w:hanging="360"/>
      </w:pPr>
      <w:rPr>
        <w:rFonts w:hint="default"/>
        <w:lang w:val="pl-PL" w:eastAsia="pl-PL" w:bidi="pl-PL"/>
      </w:rPr>
    </w:lvl>
    <w:lvl w:ilvl="6" w:tplc="6380C224">
      <w:numFmt w:val="bullet"/>
      <w:lvlText w:val="•"/>
      <w:lvlJc w:val="left"/>
      <w:pPr>
        <w:ind w:left="5590" w:hanging="360"/>
      </w:pPr>
      <w:rPr>
        <w:rFonts w:hint="default"/>
        <w:lang w:val="pl-PL" w:eastAsia="pl-PL" w:bidi="pl-PL"/>
      </w:rPr>
    </w:lvl>
    <w:lvl w:ilvl="7" w:tplc="6832E082">
      <w:numFmt w:val="bullet"/>
      <w:lvlText w:val="•"/>
      <w:lvlJc w:val="left"/>
      <w:pPr>
        <w:ind w:left="6421" w:hanging="360"/>
      </w:pPr>
      <w:rPr>
        <w:rFonts w:hint="default"/>
        <w:lang w:val="pl-PL" w:eastAsia="pl-PL" w:bidi="pl-PL"/>
      </w:rPr>
    </w:lvl>
    <w:lvl w:ilvl="8" w:tplc="9BEAF5F2">
      <w:numFmt w:val="bullet"/>
      <w:lvlText w:val="•"/>
      <w:lvlJc w:val="left"/>
      <w:pPr>
        <w:ind w:left="7253" w:hanging="360"/>
      </w:pPr>
      <w:rPr>
        <w:rFonts w:hint="default"/>
        <w:lang w:val="pl-PL" w:eastAsia="pl-PL" w:bidi="pl-PL"/>
      </w:rPr>
    </w:lvl>
  </w:abstractNum>
  <w:abstractNum w:abstractNumId="352" w15:restartNumberingAfterBreak="0">
    <w:nsid w:val="3D291C9A"/>
    <w:multiLevelType w:val="hybridMultilevel"/>
    <w:tmpl w:val="CD6C2CDE"/>
    <w:lvl w:ilvl="0" w:tplc="AD50538C">
      <w:numFmt w:val="bullet"/>
      <w:lvlText w:val=""/>
      <w:lvlJc w:val="left"/>
      <w:pPr>
        <w:ind w:left="828" w:hanging="360"/>
      </w:pPr>
      <w:rPr>
        <w:rFonts w:ascii="Symbol" w:eastAsia="Symbol" w:hAnsi="Symbol" w:cs="Symbol" w:hint="default"/>
        <w:w w:val="100"/>
        <w:sz w:val="22"/>
        <w:szCs w:val="22"/>
        <w:lang w:val="pl-PL" w:eastAsia="pl-PL" w:bidi="pl-PL"/>
      </w:rPr>
    </w:lvl>
    <w:lvl w:ilvl="1" w:tplc="80ACDE9C">
      <w:numFmt w:val="bullet"/>
      <w:lvlText w:val="•"/>
      <w:lvlJc w:val="left"/>
      <w:pPr>
        <w:ind w:left="1629" w:hanging="360"/>
      </w:pPr>
      <w:rPr>
        <w:rFonts w:hint="default"/>
        <w:lang w:val="pl-PL" w:eastAsia="pl-PL" w:bidi="pl-PL"/>
      </w:rPr>
    </w:lvl>
    <w:lvl w:ilvl="2" w:tplc="7F9AAA20">
      <w:numFmt w:val="bullet"/>
      <w:lvlText w:val="•"/>
      <w:lvlJc w:val="left"/>
      <w:pPr>
        <w:ind w:left="2439" w:hanging="360"/>
      </w:pPr>
      <w:rPr>
        <w:rFonts w:hint="default"/>
        <w:lang w:val="pl-PL" w:eastAsia="pl-PL" w:bidi="pl-PL"/>
      </w:rPr>
    </w:lvl>
    <w:lvl w:ilvl="3" w:tplc="32F42C88">
      <w:numFmt w:val="bullet"/>
      <w:lvlText w:val="•"/>
      <w:lvlJc w:val="left"/>
      <w:pPr>
        <w:ind w:left="3249" w:hanging="360"/>
      </w:pPr>
      <w:rPr>
        <w:rFonts w:hint="default"/>
        <w:lang w:val="pl-PL" w:eastAsia="pl-PL" w:bidi="pl-PL"/>
      </w:rPr>
    </w:lvl>
    <w:lvl w:ilvl="4" w:tplc="B2003726">
      <w:numFmt w:val="bullet"/>
      <w:lvlText w:val="•"/>
      <w:lvlJc w:val="left"/>
      <w:pPr>
        <w:ind w:left="4059" w:hanging="360"/>
      </w:pPr>
      <w:rPr>
        <w:rFonts w:hint="default"/>
        <w:lang w:val="pl-PL" w:eastAsia="pl-PL" w:bidi="pl-PL"/>
      </w:rPr>
    </w:lvl>
    <w:lvl w:ilvl="5" w:tplc="2D50D124">
      <w:numFmt w:val="bullet"/>
      <w:lvlText w:val="•"/>
      <w:lvlJc w:val="left"/>
      <w:pPr>
        <w:ind w:left="4869" w:hanging="360"/>
      </w:pPr>
      <w:rPr>
        <w:rFonts w:hint="default"/>
        <w:lang w:val="pl-PL" w:eastAsia="pl-PL" w:bidi="pl-PL"/>
      </w:rPr>
    </w:lvl>
    <w:lvl w:ilvl="6" w:tplc="EC6C84B0">
      <w:numFmt w:val="bullet"/>
      <w:lvlText w:val="•"/>
      <w:lvlJc w:val="left"/>
      <w:pPr>
        <w:ind w:left="5679" w:hanging="360"/>
      </w:pPr>
      <w:rPr>
        <w:rFonts w:hint="default"/>
        <w:lang w:val="pl-PL" w:eastAsia="pl-PL" w:bidi="pl-PL"/>
      </w:rPr>
    </w:lvl>
    <w:lvl w:ilvl="7" w:tplc="FDA401B6">
      <w:numFmt w:val="bullet"/>
      <w:lvlText w:val="•"/>
      <w:lvlJc w:val="left"/>
      <w:pPr>
        <w:ind w:left="6489" w:hanging="360"/>
      </w:pPr>
      <w:rPr>
        <w:rFonts w:hint="default"/>
        <w:lang w:val="pl-PL" w:eastAsia="pl-PL" w:bidi="pl-PL"/>
      </w:rPr>
    </w:lvl>
    <w:lvl w:ilvl="8" w:tplc="EEDE6A2C">
      <w:numFmt w:val="bullet"/>
      <w:lvlText w:val="•"/>
      <w:lvlJc w:val="left"/>
      <w:pPr>
        <w:ind w:left="7299" w:hanging="360"/>
      </w:pPr>
      <w:rPr>
        <w:rFonts w:hint="default"/>
        <w:lang w:val="pl-PL" w:eastAsia="pl-PL" w:bidi="pl-PL"/>
      </w:rPr>
    </w:lvl>
  </w:abstractNum>
  <w:abstractNum w:abstractNumId="353" w15:restartNumberingAfterBreak="0">
    <w:nsid w:val="3D6D4466"/>
    <w:multiLevelType w:val="hybridMultilevel"/>
    <w:tmpl w:val="76646612"/>
    <w:lvl w:ilvl="0" w:tplc="2266F748">
      <w:numFmt w:val="bullet"/>
      <w:lvlText w:val=""/>
      <w:lvlJc w:val="left"/>
      <w:pPr>
        <w:ind w:left="873" w:hanging="360"/>
      </w:pPr>
      <w:rPr>
        <w:rFonts w:ascii="Symbol" w:eastAsia="Symbol" w:hAnsi="Symbol" w:cs="Symbol" w:hint="default"/>
        <w:w w:val="100"/>
        <w:sz w:val="22"/>
        <w:szCs w:val="22"/>
        <w:lang w:val="pl-PL" w:eastAsia="pl-PL" w:bidi="pl-PL"/>
      </w:rPr>
    </w:lvl>
    <w:lvl w:ilvl="1" w:tplc="4BE4DD04">
      <w:numFmt w:val="bullet"/>
      <w:lvlText w:val="•"/>
      <w:lvlJc w:val="left"/>
      <w:pPr>
        <w:ind w:left="1698" w:hanging="360"/>
      </w:pPr>
      <w:rPr>
        <w:rFonts w:hint="default"/>
        <w:lang w:val="pl-PL" w:eastAsia="pl-PL" w:bidi="pl-PL"/>
      </w:rPr>
    </w:lvl>
    <w:lvl w:ilvl="2" w:tplc="5CA6D0EE">
      <w:numFmt w:val="bullet"/>
      <w:lvlText w:val="•"/>
      <w:lvlJc w:val="left"/>
      <w:pPr>
        <w:ind w:left="2516" w:hanging="360"/>
      </w:pPr>
      <w:rPr>
        <w:rFonts w:hint="default"/>
        <w:lang w:val="pl-PL" w:eastAsia="pl-PL" w:bidi="pl-PL"/>
      </w:rPr>
    </w:lvl>
    <w:lvl w:ilvl="3" w:tplc="CC5EE096">
      <w:numFmt w:val="bullet"/>
      <w:lvlText w:val="•"/>
      <w:lvlJc w:val="left"/>
      <w:pPr>
        <w:ind w:left="3334" w:hanging="360"/>
      </w:pPr>
      <w:rPr>
        <w:rFonts w:hint="default"/>
        <w:lang w:val="pl-PL" w:eastAsia="pl-PL" w:bidi="pl-PL"/>
      </w:rPr>
    </w:lvl>
    <w:lvl w:ilvl="4" w:tplc="78EA0640">
      <w:numFmt w:val="bullet"/>
      <w:lvlText w:val="•"/>
      <w:lvlJc w:val="left"/>
      <w:pPr>
        <w:ind w:left="4153" w:hanging="360"/>
      </w:pPr>
      <w:rPr>
        <w:rFonts w:hint="default"/>
        <w:lang w:val="pl-PL" w:eastAsia="pl-PL" w:bidi="pl-PL"/>
      </w:rPr>
    </w:lvl>
    <w:lvl w:ilvl="5" w:tplc="3FC6DEE4">
      <w:numFmt w:val="bullet"/>
      <w:lvlText w:val="•"/>
      <w:lvlJc w:val="left"/>
      <w:pPr>
        <w:ind w:left="4971" w:hanging="360"/>
      </w:pPr>
      <w:rPr>
        <w:rFonts w:hint="default"/>
        <w:lang w:val="pl-PL" w:eastAsia="pl-PL" w:bidi="pl-PL"/>
      </w:rPr>
    </w:lvl>
    <w:lvl w:ilvl="6" w:tplc="4B24F6D8">
      <w:numFmt w:val="bullet"/>
      <w:lvlText w:val="•"/>
      <w:lvlJc w:val="left"/>
      <w:pPr>
        <w:ind w:left="5789" w:hanging="360"/>
      </w:pPr>
      <w:rPr>
        <w:rFonts w:hint="default"/>
        <w:lang w:val="pl-PL" w:eastAsia="pl-PL" w:bidi="pl-PL"/>
      </w:rPr>
    </w:lvl>
    <w:lvl w:ilvl="7" w:tplc="7CE6F8E2">
      <w:numFmt w:val="bullet"/>
      <w:lvlText w:val="•"/>
      <w:lvlJc w:val="left"/>
      <w:pPr>
        <w:ind w:left="6608" w:hanging="360"/>
      </w:pPr>
      <w:rPr>
        <w:rFonts w:hint="default"/>
        <w:lang w:val="pl-PL" w:eastAsia="pl-PL" w:bidi="pl-PL"/>
      </w:rPr>
    </w:lvl>
    <w:lvl w:ilvl="8" w:tplc="933AB310">
      <w:numFmt w:val="bullet"/>
      <w:lvlText w:val="•"/>
      <w:lvlJc w:val="left"/>
      <w:pPr>
        <w:ind w:left="7426" w:hanging="360"/>
      </w:pPr>
      <w:rPr>
        <w:rFonts w:hint="default"/>
        <w:lang w:val="pl-PL" w:eastAsia="pl-PL" w:bidi="pl-PL"/>
      </w:rPr>
    </w:lvl>
  </w:abstractNum>
  <w:abstractNum w:abstractNumId="354" w15:restartNumberingAfterBreak="0">
    <w:nsid w:val="3D9C542D"/>
    <w:multiLevelType w:val="hybridMultilevel"/>
    <w:tmpl w:val="1E68C398"/>
    <w:lvl w:ilvl="0" w:tplc="52D40CE4">
      <w:numFmt w:val="bullet"/>
      <w:lvlText w:val=""/>
      <w:lvlJc w:val="left"/>
      <w:pPr>
        <w:ind w:left="873" w:hanging="360"/>
      </w:pPr>
      <w:rPr>
        <w:rFonts w:ascii="Symbol" w:eastAsia="Symbol" w:hAnsi="Symbol" w:cs="Symbol" w:hint="default"/>
        <w:w w:val="100"/>
        <w:sz w:val="22"/>
        <w:szCs w:val="22"/>
        <w:lang w:val="pl-PL" w:eastAsia="pl-PL" w:bidi="pl-PL"/>
      </w:rPr>
    </w:lvl>
    <w:lvl w:ilvl="1" w:tplc="E9808780">
      <w:numFmt w:val="bullet"/>
      <w:lvlText w:val="•"/>
      <w:lvlJc w:val="left"/>
      <w:pPr>
        <w:ind w:left="1698" w:hanging="360"/>
      </w:pPr>
      <w:rPr>
        <w:rFonts w:hint="default"/>
        <w:lang w:val="pl-PL" w:eastAsia="pl-PL" w:bidi="pl-PL"/>
      </w:rPr>
    </w:lvl>
    <w:lvl w:ilvl="2" w:tplc="D758E9C4">
      <w:numFmt w:val="bullet"/>
      <w:lvlText w:val="•"/>
      <w:lvlJc w:val="left"/>
      <w:pPr>
        <w:ind w:left="2516" w:hanging="360"/>
      </w:pPr>
      <w:rPr>
        <w:rFonts w:hint="default"/>
        <w:lang w:val="pl-PL" w:eastAsia="pl-PL" w:bidi="pl-PL"/>
      </w:rPr>
    </w:lvl>
    <w:lvl w:ilvl="3" w:tplc="C1C408D6">
      <w:numFmt w:val="bullet"/>
      <w:lvlText w:val="•"/>
      <w:lvlJc w:val="left"/>
      <w:pPr>
        <w:ind w:left="3334" w:hanging="360"/>
      </w:pPr>
      <w:rPr>
        <w:rFonts w:hint="default"/>
        <w:lang w:val="pl-PL" w:eastAsia="pl-PL" w:bidi="pl-PL"/>
      </w:rPr>
    </w:lvl>
    <w:lvl w:ilvl="4" w:tplc="3A1C8E0C">
      <w:numFmt w:val="bullet"/>
      <w:lvlText w:val="•"/>
      <w:lvlJc w:val="left"/>
      <w:pPr>
        <w:ind w:left="4153" w:hanging="360"/>
      </w:pPr>
      <w:rPr>
        <w:rFonts w:hint="default"/>
        <w:lang w:val="pl-PL" w:eastAsia="pl-PL" w:bidi="pl-PL"/>
      </w:rPr>
    </w:lvl>
    <w:lvl w:ilvl="5" w:tplc="D886304C">
      <w:numFmt w:val="bullet"/>
      <w:lvlText w:val="•"/>
      <w:lvlJc w:val="left"/>
      <w:pPr>
        <w:ind w:left="4971" w:hanging="360"/>
      </w:pPr>
      <w:rPr>
        <w:rFonts w:hint="default"/>
        <w:lang w:val="pl-PL" w:eastAsia="pl-PL" w:bidi="pl-PL"/>
      </w:rPr>
    </w:lvl>
    <w:lvl w:ilvl="6" w:tplc="25882DB6">
      <w:numFmt w:val="bullet"/>
      <w:lvlText w:val="•"/>
      <w:lvlJc w:val="left"/>
      <w:pPr>
        <w:ind w:left="5789" w:hanging="360"/>
      </w:pPr>
      <w:rPr>
        <w:rFonts w:hint="default"/>
        <w:lang w:val="pl-PL" w:eastAsia="pl-PL" w:bidi="pl-PL"/>
      </w:rPr>
    </w:lvl>
    <w:lvl w:ilvl="7" w:tplc="FC141B6E">
      <w:numFmt w:val="bullet"/>
      <w:lvlText w:val="•"/>
      <w:lvlJc w:val="left"/>
      <w:pPr>
        <w:ind w:left="6608" w:hanging="360"/>
      </w:pPr>
      <w:rPr>
        <w:rFonts w:hint="default"/>
        <w:lang w:val="pl-PL" w:eastAsia="pl-PL" w:bidi="pl-PL"/>
      </w:rPr>
    </w:lvl>
    <w:lvl w:ilvl="8" w:tplc="932C994E">
      <w:numFmt w:val="bullet"/>
      <w:lvlText w:val="•"/>
      <w:lvlJc w:val="left"/>
      <w:pPr>
        <w:ind w:left="7426" w:hanging="360"/>
      </w:pPr>
      <w:rPr>
        <w:rFonts w:hint="default"/>
        <w:lang w:val="pl-PL" w:eastAsia="pl-PL" w:bidi="pl-PL"/>
      </w:rPr>
    </w:lvl>
  </w:abstractNum>
  <w:abstractNum w:abstractNumId="355" w15:restartNumberingAfterBreak="0">
    <w:nsid w:val="3DB03814"/>
    <w:multiLevelType w:val="hybridMultilevel"/>
    <w:tmpl w:val="43FC6794"/>
    <w:lvl w:ilvl="0" w:tplc="2146CA70">
      <w:numFmt w:val="bullet"/>
      <w:lvlText w:val=""/>
      <w:lvlJc w:val="left"/>
      <w:pPr>
        <w:ind w:left="893" w:hanging="360"/>
      </w:pPr>
      <w:rPr>
        <w:rFonts w:ascii="Symbol" w:eastAsia="Symbol" w:hAnsi="Symbol" w:cs="Symbol" w:hint="default"/>
        <w:w w:val="100"/>
        <w:sz w:val="22"/>
        <w:szCs w:val="22"/>
        <w:lang w:val="pl-PL" w:eastAsia="pl-PL" w:bidi="pl-PL"/>
      </w:rPr>
    </w:lvl>
    <w:lvl w:ilvl="1" w:tplc="E59C2F4C">
      <w:numFmt w:val="bullet"/>
      <w:lvlText w:val="•"/>
      <w:lvlJc w:val="left"/>
      <w:pPr>
        <w:ind w:left="1701" w:hanging="360"/>
      </w:pPr>
      <w:rPr>
        <w:rFonts w:hint="default"/>
        <w:lang w:val="pl-PL" w:eastAsia="pl-PL" w:bidi="pl-PL"/>
      </w:rPr>
    </w:lvl>
    <w:lvl w:ilvl="2" w:tplc="F0CC81B2">
      <w:numFmt w:val="bullet"/>
      <w:lvlText w:val="•"/>
      <w:lvlJc w:val="left"/>
      <w:pPr>
        <w:ind w:left="2503" w:hanging="360"/>
      </w:pPr>
      <w:rPr>
        <w:rFonts w:hint="default"/>
        <w:lang w:val="pl-PL" w:eastAsia="pl-PL" w:bidi="pl-PL"/>
      </w:rPr>
    </w:lvl>
    <w:lvl w:ilvl="3" w:tplc="309AEAB8">
      <w:numFmt w:val="bullet"/>
      <w:lvlText w:val="•"/>
      <w:lvlJc w:val="left"/>
      <w:pPr>
        <w:ind w:left="3305" w:hanging="360"/>
      </w:pPr>
      <w:rPr>
        <w:rFonts w:hint="default"/>
        <w:lang w:val="pl-PL" w:eastAsia="pl-PL" w:bidi="pl-PL"/>
      </w:rPr>
    </w:lvl>
    <w:lvl w:ilvl="4" w:tplc="3B881A06">
      <w:numFmt w:val="bullet"/>
      <w:lvlText w:val="•"/>
      <w:lvlJc w:val="left"/>
      <w:pPr>
        <w:ind w:left="4107" w:hanging="360"/>
      </w:pPr>
      <w:rPr>
        <w:rFonts w:hint="default"/>
        <w:lang w:val="pl-PL" w:eastAsia="pl-PL" w:bidi="pl-PL"/>
      </w:rPr>
    </w:lvl>
    <w:lvl w:ilvl="5" w:tplc="96629520">
      <w:numFmt w:val="bullet"/>
      <w:lvlText w:val="•"/>
      <w:lvlJc w:val="left"/>
      <w:pPr>
        <w:ind w:left="4909" w:hanging="360"/>
      </w:pPr>
      <w:rPr>
        <w:rFonts w:hint="default"/>
        <w:lang w:val="pl-PL" w:eastAsia="pl-PL" w:bidi="pl-PL"/>
      </w:rPr>
    </w:lvl>
    <w:lvl w:ilvl="6" w:tplc="70E44740">
      <w:numFmt w:val="bullet"/>
      <w:lvlText w:val="•"/>
      <w:lvlJc w:val="left"/>
      <w:pPr>
        <w:ind w:left="5711" w:hanging="360"/>
      </w:pPr>
      <w:rPr>
        <w:rFonts w:hint="default"/>
        <w:lang w:val="pl-PL" w:eastAsia="pl-PL" w:bidi="pl-PL"/>
      </w:rPr>
    </w:lvl>
    <w:lvl w:ilvl="7" w:tplc="DFE61CAA">
      <w:numFmt w:val="bullet"/>
      <w:lvlText w:val="•"/>
      <w:lvlJc w:val="left"/>
      <w:pPr>
        <w:ind w:left="6513" w:hanging="360"/>
      </w:pPr>
      <w:rPr>
        <w:rFonts w:hint="default"/>
        <w:lang w:val="pl-PL" w:eastAsia="pl-PL" w:bidi="pl-PL"/>
      </w:rPr>
    </w:lvl>
    <w:lvl w:ilvl="8" w:tplc="FA02A55A">
      <w:numFmt w:val="bullet"/>
      <w:lvlText w:val="•"/>
      <w:lvlJc w:val="left"/>
      <w:pPr>
        <w:ind w:left="7315" w:hanging="360"/>
      </w:pPr>
      <w:rPr>
        <w:rFonts w:hint="default"/>
        <w:lang w:val="pl-PL" w:eastAsia="pl-PL" w:bidi="pl-PL"/>
      </w:rPr>
    </w:lvl>
  </w:abstractNum>
  <w:abstractNum w:abstractNumId="356" w15:restartNumberingAfterBreak="0">
    <w:nsid w:val="3DC028D3"/>
    <w:multiLevelType w:val="hybridMultilevel"/>
    <w:tmpl w:val="A35436A0"/>
    <w:lvl w:ilvl="0" w:tplc="0B7CF720">
      <w:numFmt w:val="bullet"/>
      <w:lvlText w:val=""/>
      <w:lvlJc w:val="left"/>
      <w:pPr>
        <w:ind w:left="893" w:hanging="360"/>
      </w:pPr>
      <w:rPr>
        <w:rFonts w:ascii="Symbol" w:eastAsia="Symbol" w:hAnsi="Symbol" w:cs="Symbol" w:hint="default"/>
        <w:w w:val="100"/>
        <w:sz w:val="22"/>
        <w:szCs w:val="22"/>
        <w:lang w:val="pl-PL" w:eastAsia="pl-PL" w:bidi="pl-PL"/>
      </w:rPr>
    </w:lvl>
    <w:lvl w:ilvl="1" w:tplc="354E4B84">
      <w:numFmt w:val="bullet"/>
      <w:lvlText w:val="•"/>
      <w:lvlJc w:val="left"/>
      <w:pPr>
        <w:ind w:left="1701" w:hanging="360"/>
      </w:pPr>
      <w:rPr>
        <w:rFonts w:hint="default"/>
        <w:lang w:val="pl-PL" w:eastAsia="pl-PL" w:bidi="pl-PL"/>
      </w:rPr>
    </w:lvl>
    <w:lvl w:ilvl="2" w:tplc="8CD2D120">
      <w:numFmt w:val="bullet"/>
      <w:lvlText w:val="•"/>
      <w:lvlJc w:val="left"/>
      <w:pPr>
        <w:ind w:left="2503" w:hanging="360"/>
      </w:pPr>
      <w:rPr>
        <w:rFonts w:hint="default"/>
        <w:lang w:val="pl-PL" w:eastAsia="pl-PL" w:bidi="pl-PL"/>
      </w:rPr>
    </w:lvl>
    <w:lvl w:ilvl="3" w:tplc="3A40F2B4">
      <w:numFmt w:val="bullet"/>
      <w:lvlText w:val="•"/>
      <w:lvlJc w:val="left"/>
      <w:pPr>
        <w:ind w:left="3305" w:hanging="360"/>
      </w:pPr>
      <w:rPr>
        <w:rFonts w:hint="default"/>
        <w:lang w:val="pl-PL" w:eastAsia="pl-PL" w:bidi="pl-PL"/>
      </w:rPr>
    </w:lvl>
    <w:lvl w:ilvl="4" w:tplc="6E52A8D6">
      <w:numFmt w:val="bullet"/>
      <w:lvlText w:val="•"/>
      <w:lvlJc w:val="left"/>
      <w:pPr>
        <w:ind w:left="4107" w:hanging="360"/>
      </w:pPr>
      <w:rPr>
        <w:rFonts w:hint="default"/>
        <w:lang w:val="pl-PL" w:eastAsia="pl-PL" w:bidi="pl-PL"/>
      </w:rPr>
    </w:lvl>
    <w:lvl w:ilvl="5" w:tplc="C1BCBF7A">
      <w:numFmt w:val="bullet"/>
      <w:lvlText w:val="•"/>
      <w:lvlJc w:val="left"/>
      <w:pPr>
        <w:ind w:left="4909" w:hanging="360"/>
      </w:pPr>
      <w:rPr>
        <w:rFonts w:hint="default"/>
        <w:lang w:val="pl-PL" w:eastAsia="pl-PL" w:bidi="pl-PL"/>
      </w:rPr>
    </w:lvl>
    <w:lvl w:ilvl="6" w:tplc="404ABC2C">
      <w:numFmt w:val="bullet"/>
      <w:lvlText w:val="•"/>
      <w:lvlJc w:val="left"/>
      <w:pPr>
        <w:ind w:left="5711" w:hanging="360"/>
      </w:pPr>
      <w:rPr>
        <w:rFonts w:hint="default"/>
        <w:lang w:val="pl-PL" w:eastAsia="pl-PL" w:bidi="pl-PL"/>
      </w:rPr>
    </w:lvl>
    <w:lvl w:ilvl="7" w:tplc="73784C58">
      <w:numFmt w:val="bullet"/>
      <w:lvlText w:val="•"/>
      <w:lvlJc w:val="left"/>
      <w:pPr>
        <w:ind w:left="6513" w:hanging="360"/>
      </w:pPr>
      <w:rPr>
        <w:rFonts w:hint="default"/>
        <w:lang w:val="pl-PL" w:eastAsia="pl-PL" w:bidi="pl-PL"/>
      </w:rPr>
    </w:lvl>
    <w:lvl w:ilvl="8" w:tplc="3B208B62">
      <w:numFmt w:val="bullet"/>
      <w:lvlText w:val="•"/>
      <w:lvlJc w:val="left"/>
      <w:pPr>
        <w:ind w:left="7315" w:hanging="360"/>
      </w:pPr>
      <w:rPr>
        <w:rFonts w:hint="default"/>
        <w:lang w:val="pl-PL" w:eastAsia="pl-PL" w:bidi="pl-PL"/>
      </w:rPr>
    </w:lvl>
  </w:abstractNum>
  <w:abstractNum w:abstractNumId="357" w15:restartNumberingAfterBreak="0">
    <w:nsid w:val="3DE00D75"/>
    <w:multiLevelType w:val="hybridMultilevel"/>
    <w:tmpl w:val="2AE04278"/>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8" w15:restartNumberingAfterBreak="0">
    <w:nsid w:val="3E4B0283"/>
    <w:multiLevelType w:val="hybridMultilevel"/>
    <w:tmpl w:val="331E4C70"/>
    <w:lvl w:ilvl="0" w:tplc="C696DFAA">
      <w:numFmt w:val="bullet"/>
      <w:lvlText w:val=""/>
      <w:lvlJc w:val="left"/>
      <w:pPr>
        <w:ind w:left="609" w:hanging="360"/>
      </w:pPr>
      <w:rPr>
        <w:rFonts w:ascii="Symbol" w:eastAsia="Symbol" w:hAnsi="Symbol" w:cs="Symbol" w:hint="default"/>
        <w:w w:val="100"/>
        <w:sz w:val="22"/>
        <w:szCs w:val="22"/>
        <w:lang w:val="pl-PL" w:eastAsia="pl-PL" w:bidi="pl-PL"/>
      </w:rPr>
    </w:lvl>
    <w:lvl w:ilvl="1" w:tplc="2D2A044A">
      <w:numFmt w:val="bullet"/>
      <w:lvlText w:val="•"/>
      <w:lvlJc w:val="left"/>
      <w:pPr>
        <w:ind w:left="1431" w:hanging="360"/>
      </w:pPr>
      <w:rPr>
        <w:rFonts w:hint="default"/>
        <w:lang w:val="pl-PL" w:eastAsia="pl-PL" w:bidi="pl-PL"/>
      </w:rPr>
    </w:lvl>
    <w:lvl w:ilvl="2" w:tplc="DAF227AC">
      <w:numFmt w:val="bullet"/>
      <w:lvlText w:val="•"/>
      <w:lvlJc w:val="left"/>
      <w:pPr>
        <w:ind w:left="2263" w:hanging="360"/>
      </w:pPr>
      <w:rPr>
        <w:rFonts w:hint="default"/>
        <w:lang w:val="pl-PL" w:eastAsia="pl-PL" w:bidi="pl-PL"/>
      </w:rPr>
    </w:lvl>
    <w:lvl w:ilvl="3" w:tplc="7248A160">
      <w:numFmt w:val="bullet"/>
      <w:lvlText w:val="•"/>
      <w:lvlJc w:val="left"/>
      <w:pPr>
        <w:ind w:left="3095" w:hanging="360"/>
      </w:pPr>
      <w:rPr>
        <w:rFonts w:hint="default"/>
        <w:lang w:val="pl-PL" w:eastAsia="pl-PL" w:bidi="pl-PL"/>
      </w:rPr>
    </w:lvl>
    <w:lvl w:ilvl="4" w:tplc="6CCA21F6">
      <w:numFmt w:val="bullet"/>
      <w:lvlText w:val="•"/>
      <w:lvlJc w:val="left"/>
      <w:pPr>
        <w:ind w:left="3927" w:hanging="360"/>
      </w:pPr>
      <w:rPr>
        <w:rFonts w:hint="default"/>
        <w:lang w:val="pl-PL" w:eastAsia="pl-PL" w:bidi="pl-PL"/>
      </w:rPr>
    </w:lvl>
    <w:lvl w:ilvl="5" w:tplc="46C0C41C">
      <w:numFmt w:val="bullet"/>
      <w:lvlText w:val="•"/>
      <w:lvlJc w:val="left"/>
      <w:pPr>
        <w:ind w:left="4759" w:hanging="360"/>
      </w:pPr>
      <w:rPr>
        <w:rFonts w:hint="default"/>
        <w:lang w:val="pl-PL" w:eastAsia="pl-PL" w:bidi="pl-PL"/>
      </w:rPr>
    </w:lvl>
    <w:lvl w:ilvl="6" w:tplc="DEC6137E">
      <w:numFmt w:val="bullet"/>
      <w:lvlText w:val="•"/>
      <w:lvlJc w:val="left"/>
      <w:pPr>
        <w:ind w:left="5591" w:hanging="360"/>
      </w:pPr>
      <w:rPr>
        <w:rFonts w:hint="default"/>
        <w:lang w:val="pl-PL" w:eastAsia="pl-PL" w:bidi="pl-PL"/>
      </w:rPr>
    </w:lvl>
    <w:lvl w:ilvl="7" w:tplc="4FB09030">
      <w:numFmt w:val="bullet"/>
      <w:lvlText w:val="•"/>
      <w:lvlJc w:val="left"/>
      <w:pPr>
        <w:ind w:left="6423" w:hanging="360"/>
      </w:pPr>
      <w:rPr>
        <w:rFonts w:hint="default"/>
        <w:lang w:val="pl-PL" w:eastAsia="pl-PL" w:bidi="pl-PL"/>
      </w:rPr>
    </w:lvl>
    <w:lvl w:ilvl="8" w:tplc="1C8EC2B2">
      <w:numFmt w:val="bullet"/>
      <w:lvlText w:val="•"/>
      <w:lvlJc w:val="left"/>
      <w:pPr>
        <w:ind w:left="7255" w:hanging="360"/>
      </w:pPr>
      <w:rPr>
        <w:rFonts w:hint="default"/>
        <w:lang w:val="pl-PL" w:eastAsia="pl-PL" w:bidi="pl-PL"/>
      </w:rPr>
    </w:lvl>
  </w:abstractNum>
  <w:abstractNum w:abstractNumId="359" w15:restartNumberingAfterBreak="0">
    <w:nsid w:val="3E8C4114"/>
    <w:multiLevelType w:val="hybridMultilevel"/>
    <w:tmpl w:val="FADA0A06"/>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0" w15:restartNumberingAfterBreak="0">
    <w:nsid w:val="3EA16FD2"/>
    <w:multiLevelType w:val="hybridMultilevel"/>
    <w:tmpl w:val="164E1D22"/>
    <w:lvl w:ilvl="0" w:tplc="289C311E">
      <w:numFmt w:val="bullet"/>
      <w:lvlText w:val=""/>
      <w:lvlJc w:val="left"/>
      <w:pPr>
        <w:ind w:left="969" w:hanging="360"/>
      </w:pPr>
      <w:rPr>
        <w:rFonts w:ascii="Symbol" w:eastAsia="Symbol" w:hAnsi="Symbol" w:cs="Symbol" w:hint="default"/>
        <w:w w:val="100"/>
        <w:sz w:val="22"/>
        <w:szCs w:val="22"/>
        <w:lang w:val="pl-PL" w:eastAsia="pl-PL" w:bidi="pl-PL"/>
      </w:rPr>
    </w:lvl>
    <w:lvl w:ilvl="1" w:tplc="DCF68050">
      <w:numFmt w:val="bullet"/>
      <w:lvlText w:val="•"/>
      <w:lvlJc w:val="left"/>
      <w:pPr>
        <w:ind w:left="1770" w:hanging="360"/>
      </w:pPr>
      <w:rPr>
        <w:rFonts w:hint="default"/>
        <w:lang w:val="pl-PL" w:eastAsia="pl-PL" w:bidi="pl-PL"/>
      </w:rPr>
    </w:lvl>
    <w:lvl w:ilvl="2" w:tplc="18E202AE">
      <w:numFmt w:val="bullet"/>
      <w:lvlText w:val="•"/>
      <w:lvlJc w:val="left"/>
      <w:pPr>
        <w:ind w:left="2580" w:hanging="360"/>
      </w:pPr>
      <w:rPr>
        <w:rFonts w:hint="default"/>
        <w:lang w:val="pl-PL" w:eastAsia="pl-PL" w:bidi="pl-PL"/>
      </w:rPr>
    </w:lvl>
    <w:lvl w:ilvl="3" w:tplc="4A868E40">
      <w:numFmt w:val="bullet"/>
      <w:lvlText w:val="•"/>
      <w:lvlJc w:val="left"/>
      <w:pPr>
        <w:ind w:left="3390" w:hanging="360"/>
      </w:pPr>
      <w:rPr>
        <w:rFonts w:hint="default"/>
        <w:lang w:val="pl-PL" w:eastAsia="pl-PL" w:bidi="pl-PL"/>
      </w:rPr>
    </w:lvl>
    <w:lvl w:ilvl="4" w:tplc="9ACE6830">
      <w:numFmt w:val="bullet"/>
      <w:lvlText w:val="•"/>
      <w:lvlJc w:val="left"/>
      <w:pPr>
        <w:ind w:left="4201" w:hanging="360"/>
      </w:pPr>
      <w:rPr>
        <w:rFonts w:hint="default"/>
        <w:lang w:val="pl-PL" w:eastAsia="pl-PL" w:bidi="pl-PL"/>
      </w:rPr>
    </w:lvl>
    <w:lvl w:ilvl="5" w:tplc="85B03C34">
      <w:numFmt w:val="bullet"/>
      <w:lvlText w:val="•"/>
      <w:lvlJc w:val="left"/>
      <w:pPr>
        <w:ind w:left="5011" w:hanging="360"/>
      </w:pPr>
      <w:rPr>
        <w:rFonts w:hint="default"/>
        <w:lang w:val="pl-PL" w:eastAsia="pl-PL" w:bidi="pl-PL"/>
      </w:rPr>
    </w:lvl>
    <w:lvl w:ilvl="6" w:tplc="11C877CA">
      <w:numFmt w:val="bullet"/>
      <w:lvlText w:val="•"/>
      <w:lvlJc w:val="left"/>
      <w:pPr>
        <w:ind w:left="5821" w:hanging="360"/>
      </w:pPr>
      <w:rPr>
        <w:rFonts w:hint="default"/>
        <w:lang w:val="pl-PL" w:eastAsia="pl-PL" w:bidi="pl-PL"/>
      </w:rPr>
    </w:lvl>
    <w:lvl w:ilvl="7" w:tplc="0A5E3966">
      <w:numFmt w:val="bullet"/>
      <w:lvlText w:val="•"/>
      <w:lvlJc w:val="left"/>
      <w:pPr>
        <w:ind w:left="6632" w:hanging="360"/>
      </w:pPr>
      <w:rPr>
        <w:rFonts w:hint="default"/>
        <w:lang w:val="pl-PL" w:eastAsia="pl-PL" w:bidi="pl-PL"/>
      </w:rPr>
    </w:lvl>
    <w:lvl w:ilvl="8" w:tplc="8D30F7B0">
      <w:numFmt w:val="bullet"/>
      <w:lvlText w:val="•"/>
      <w:lvlJc w:val="left"/>
      <w:pPr>
        <w:ind w:left="7442" w:hanging="360"/>
      </w:pPr>
      <w:rPr>
        <w:rFonts w:hint="default"/>
        <w:lang w:val="pl-PL" w:eastAsia="pl-PL" w:bidi="pl-PL"/>
      </w:rPr>
    </w:lvl>
  </w:abstractNum>
  <w:abstractNum w:abstractNumId="361" w15:restartNumberingAfterBreak="0">
    <w:nsid w:val="3EBB3A30"/>
    <w:multiLevelType w:val="hybridMultilevel"/>
    <w:tmpl w:val="166EB850"/>
    <w:lvl w:ilvl="0" w:tplc="50A8A4E0">
      <w:numFmt w:val="bullet"/>
      <w:lvlText w:val=""/>
      <w:lvlJc w:val="left"/>
      <w:pPr>
        <w:ind w:left="941" w:hanging="360"/>
      </w:pPr>
      <w:rPr>
        <w:rFonts w:ascii="Symbol" w:eastAsia="Symbol" w:hAnsi="Symbol" w:cs="Symbol" w:hint="default"/>
        <w:w w:val="100"/>
        <w:sz w:val="22"/>
        <w:szCs w:val="22"/>
        <w:lang w:val="pl-PL" w:eastAsia="pl-PL" w:bidi="pl-PL"/>
      </w:rPr>
    </w:lvl>
    <w:lvl w:ilvl="1" w:tplc="D952BDF6">
      <w:numFmt w:val="bullet"/>
      <w:lvlText w:val="•"/>
      <w:lvlJc w:val="left"/>
      <w:pPr>
        <w:ind w:left="1752" w:hanging="360"/>
      </w:pPr>
      <w:rPr>
        <w:rFonts w:hint="default"/>
        <w:lang w:val="pl-PL" w:eastAsia="pl-PL" w:bidi="pl-PL"/>
      </w:rPr>
    </w:lvl>
    <w:lvl w:ilvl="2" w:tplc="32BCC920">
      <w:numFmt w:val="bullet"/>
      <w:lvlText w:val="•"/>
      <w:lvlJc w:val="left"/>
      <w:pPr>
        <w:ind w:left="2564" w:hanging="360"/>
      </w:pPr>
      <w:rPr>
        <w:rFonts w:hint="default"/>
        <w:lang w:val="pl-PL" w:eastAsia="pl-PL" w:bidi="pl-PL"/>
      </w:rPr>
    </w:lvl>
    <w:lvl w:ilvl="3" w:tplc="7090C2F0">
      <w:numFmt w:val="bullet"/>
      <w:lvlText w:val="•"/>
      <w:lvlJc w:val="left"/>
      <w:pPr>
        <w:ind w:left="3376" w:hanging="360"/>
      </w:pPr>
      <w:rPr>
        <w:rFonts w:hint="default"/>
        <w:lang w:val="pl-PL" w:eastAsia="pl-PL" w:bidi="pl-PL"/>
      </w:rPr>
    </w:lvl>
    <w:lvl w:ilvl="4" w:tplc="EE1409CA">
      <w:numFmt w:val="bullet"/>
      <w:lvlText w:val="•"/>
      <w:lvlJc w:val="left"/>
      <w:pPr>
        <w:ind w:left="4189" w:hanging="360"/>
      </w:pPr>
      <w:rPr>
        <w:rFonts w:hint="default"/>
        <w:lang w:val="pl-PL" w:eastAsia="pl-PL" w:bidi="pl-PL"/>
      </w:rPr>
    </w:lvl>
    <w:lvl w:ilvl="5" w:tplc="0CD49B78">
      <w:numFmt w:val="bullet"/>
      <w:lvlText w:val="•"/>
      <w:lvlJc w:val="left"/>
      <w:pPr>
        <w:ind w:left="5001" w:hanging="360"/>
      </w:pPr>
      <w:rPr>
        <w:rFonts w:hint="default"/>
        <w:lang w:val="pl-PL" w:eastAsia="pl-PL" w:bidi="pl-PL"/>
      </w:rPr>
    </w:lvl>
    <w:lvl w:ilvl="6" w:tplc="D8D60E40">
      <w:numFmt w:val="bullet"/>
      <w:lvlText w:val="•"/>
      <w:lvlJc w:val="left"/>
      <w:pPr>
        <w:ind w:left="5813" w:hanging="360"/>
      </w:pPr>
      <w:rPr>
        <w:rFonts w:hint="default"/>
        <w:lang w:val="pl-PL" w:eastAsia="pl-PL" w:bidi="pl-PL"/>
      </w:rPr>
    </w:lvl>
    <w:lvl w:ilvl="7" w:tplc="03901524">
      <w:numFmt w:val="bullet"/>
      <w:lvlText w:val="•"/>
      <w:lvlJc w:val="left"/>
      <w:pPr>
        <w:ind w:left="6626" w:hanging="360"/>
      </w:pPr>
      <w:rPr>
        <w:rFonts w:hint="default"/>
        <w:lang w:val="pl-PL" w:eastAsia="pl-PL" w:bidi="pl-PL"/>
      </w:rPr>
    </w:lvl>
    <w:lvl w:ilvl="8" w:tplc="4942F5A8">
      <w:numFmt w:val="bullet"/>
      <w:lvlText w:val="•"/>
      <w:lvlJc w:val="left"/>
      <w:pPr>
        <w:ind w:left="7438" w:hanging="360"/>
      </w:pPr>
      <w:rPr>
        <w:rFonts w:hint="default"/>
        <w:lang w:val="pl-PL" w:eastAsia="pl-PL" w:bidi="pl-PL"/>
      </w:rPr>
    </w:lvl>
  </w:abstractNum>
  <w:abstractNum w:abstractNumId="362" w15:restartNumberingAfterBreak="0">
    <w:nsid w:val="3F014599"/>
    <w:multiLevelType w:val="hybridMultilevel"/>
    <w:tmpl w:val="97F2BFDC"/>
    <w:lvl w:ilvl="0" w:tplc="E2D475E0">
      <w:start w:val="1"/>
      <w:numFmt w:val="bullet"/>
      <w:lvlText w:val=""/>
      <w:lvlJc w:val="left"/>
      <w:pPr>
        <w:ind w:left="719" w:hanging="360"/>
      </w:pPr>
      <w:rPr>
        <w:rFonts w:ascii="Symbol" w:hAnsi="Symbol" w:hint="default"/>
        <w:color w:val="auto"/>
      </w:rPr>
    </w:lvl>
    <w:lvl w:ilvl="1" w:tplc="04150003" w:tentative="1">
      <w:start w:val="1"/>
      <w:numFmt w:val="bullet"/>
      <w:lvlText w:val="o"/>
      <w:lvlJc w:val="left"/>
      <w:pPr>
        <w:ind w:left="1326" w:hanging="360"/>
      </w:pPr>
      <w:rPr>
        <w:rFonts w:ascii="Courier New" w:hAnsi="Courier New" w:cs="Courier New" w:hint="default"/>
      </w:rPr>
    </w:lvl>
    <w:lvl w:ilvl="2" w:tplc="04150005" w:tentative="1">
      <w:start w:val="1"/>
      <w:numFmt w:val="bullet"/>
      <w:lvlText w:val=""/>
      <w:lvlJc w:val="left"/>
      <w:pPr>
        <w:ind w:left="2046" w:hanging="360"/>
      </w:pPr>
      <w:rPr>
        <w:rFonts w:ascii="Wingdings" w:hAnsi="Wingdings" w:hint="default"/>
      </w:rPr>
    </w:lvl>
    <w:lvl w:ilvl="3" w:tplc="04150001" w:tentative="1">
      <w:start w:val="1"/>
      <w:numFmt w:val="bullet"/>
      <w:lvlText w:val=""/>
      <w:lvlJc w:val="left"/>
      <w:pPr>
        <w:ind w:left="2766" w:hanging="360"/>
      </w:pPr>
      <w:rPr>
        <w:rFonts w:ascii="Symbol" w:hAnsi="Symbol" w:hint="default"/>
      </w:rPr>
    </w:lvl>
    <w:lvl w:ilvl="4" w:tplc="04150003" w:tentative="1">
      <w:start w:val="1"/>
      <w:numFmt w:val="bullet"/>
      <w:lvlText w:val="o"/>
      <w:lvlJc w:val="left"/>
      <w:pPr>
        <w:ind w:left="3486" w:hanging="360"/>
      </w:pPr>
      <w:rPr>
        <w:rFonts w:ascii="Courier New" w:hAnsi="Courier New" w:cs="Courier New" w:hint="default"/>
      </w:rPr>
    </w:lvl>
    <w:lvl w:ilvl="5" w:tplc="04150005" w:tentative="1">
      <w:start w:val="1"/>
      <w:numFmt w:val="bullet"/>
      <w:lvlText w:val=""/>
      <w:lvlJc w:val="left"/>
      <w:pPr>
        <w:ind w:left="4206" w:hanging="360"/>
      </w:pPr>
      <w:rPr>
        <w:rFonts w:ascii="Wingdings" w:hAnsi="Wingdings" w:hint="default"/>
      </w:rPr>
    </w:lvl>
    <w:lvl w:ilvl="6" w:tplc="04150001" w:tentative="1">
      <w:start w:val="1"/>
      <w:numFmt w:val="bullet"/>
      <w:lvlText w:val=""/>
      <w:lvlJc w:val="left"/>
      <w:pPr>
        <w:ind w:left="4926" w:hanging="360"/>
      </w:pPr>
      <w:rPr>
        <w:rFonts w:ascii="Symbol" w:hAnsi="Symbol" w:hint="default"/>
      </w:rPr>
    </w:lvl>
    <w:lvl w:ilvl="7" w:tplc="04150003" w:tentative="1">
      <w:start w:val="1"/>
      <w:numFmt w:val="bullet"/>
      <w:lvlText w:val="o"/>
      <w:lvlJc w:val="left"/>
      <w:pPr>
        <w:ind w:left="5646" w:hanging="360"/>
      </w:pPr>
      <w:rPr>
        <w:rFonts w:ascii="Courier New" w:hAnsi="Courier New" w:cs="Courier New" w:hint="default"/>
      </w:rPr>
    </w:lvl>
    <w:lvl w:ilvl="8" w:tplc="04150005" w:tentative="1">
      <w:start w:val="1"/>
      <w:numFmt w:val="bullet"/>
      <w:lvlText w:val=""/>
      <w:lvlJc w:val="left"/>
      <w:pPr>
        <w:ind w:left="6366" w:hanging="360"/>
      </w:pPr>
      <w:rPr>
        <w:rFonts w:ascii="Wingdings" w:hAnsi="Wingdings" w:hint="default"/>
      </w:rPr>
    </w:lvl>
  </w:abstractNum>
  <w:abstractNum w:abstractNumId="363" w15:restartNumberingAfterBreak="0">
    <w:nsid w:val="3F1A7C69"/>
    <w:multiLevelType w:val="hybridMultilevel"/>
    <w:tmpl w:val="81CC112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4" w15:restartNumberingAfterBreak="0">
    <w:nsid w:val="3F567CB9"/>
    <w:multiLevelType w:val="hybridMultilevel"/>
    <w:tmpl w:val="1058796C"/>
    <w:lvl w:ilvl="0" w:tplc="80EECEF4">
      <w:numFmt w:val="bullet"/>
      <w:lvlText w:val=""/>
      <w:lvlJc w:val="left"/>
      <w:pPr>
        <w:ind w:left="1020" w:hanging="456"/>
      </w:pPr>
      <w:rPr>
        <w:rFonts w:ascii="Symbol" w:eastAsia="Symbol" w:hAnsi="Symbol" w:cs="Symbol" w:hint="default"/>
        <w:w w:val="100"/>
        <w:sz w:val="22"/>
        <w:szCs w:val="22"/>
        <w:lang w:val="pl-PL" w:eastAsia="pl-PL" w:bidi="pl-PL"/>
      </w:rPr>
    </w:lvl>
    <w:lvl w:ilvl="1" w:tplc="DD00D3C0">
      <w:numFmt w:val="bullet"/>
      <w:lvlText w:val="•"/>
      <w:lvlJc w:val="left"/>
      <w:pPr>
        <w:ind w:left="1809" w:hanging="456"/>
      </w:pPr>
      <w:rPr>
        <w:rFonts w:hint="default"/>
        <w:lang w:val="pl-PL" w:eastAsia="pl-PL" w:bidi="pl-PL"/>
      </w:rPr>
    </w:lvl>
    <w:lvl w:ilvl="2" w:tplc="0472D356">
      <w:numFmt w:val="bullet"/>
      <w:lvlText w:val="•"/>
      <w:lvlJc w:val="left"/>
      <w:pPr>
        <w:ind w:left="2599" w:hanging="456"/>
      </w:pPr>
      <w:rPr>
        <w:rFonts w:hint="default"/>
        <w:lang w:val="pl-PL" w:eastAsia="pl-PL" w:bidi="pl-PL"/>
      </w:rPr>
    </w:lvl>
    <w:lvl w:ilvl="3" w:tplc="35FC4D2A">
      <w:numFmt w:val="bullet"/>
      <w:lvlText w:val="•"/>
      <w:lvlJc w:val="left"/>
      <w:pPr>
        <w:ind w:left="3389" w:hanging="456"/>
      </w:pPr>
      <w:rPr>
        <w:rFonts w:hint="default"/>
        <w:lang w:val="pl-PL" w:eastAsia="pl-PL" w:bidi="pl-PL"/>
      </w:rPr>
    </w:lvl>
    <w:lvl w:ilvl="4" w:tplc="A09E34DA">
      <w:numFmt w:val="bullet"/>
      <w:lvlText w:val="•"/>
      <w:lvlJc w:val="left"/>
      <w:pPr>
        <w:ind w:left="4179" w:hanging="456"/>
      </w:pPr>
      <w:rPr>
        <w:rFonts w:hint="default"/>
        <w:lang w:val="pl-PL" w:eastAsia="pl-PL" w:bidi="pl-PL"/>
      </w:rPr>
    </w:lvl>
    <w:lvl w:ilvl="5" w:tplc="E62CA9A2">
      <w:numFmt w:val="bullet"/>
      <w:lvlText w:val="•"/>
      <w:lvlJc w:val="left"/>
      <w:pPr>
        <w:ind w:left="4969" w:hanging="456"/>
      </w:pPr>
      <w:rPr>
        <w:rFonts w:hint="default"/>
        <w:lang w:val="pl-PL" w:eastAsia="pl-PL" w:bidi="pl-PL"/>
      </w:rPr>
    </w:lvl>
    <w:lvl w:ilvl="6" w:tplc="1BE0E95E">
      <w:numFmt w:val="bullet"/>
      <w:lvlText w:val="•"/>
      <w:lvlJc w:val="left"/>
      <w:pPr>
        <w:ind w:left="5759" w:hanging="456"/>
      </w:pPr>
      <w:rPr>
        <w:rFonts w:hint="default"/>
        <w:lang w:val="pl-PL" w:eastAsia="pl-PL" w:bidi="pl-PL"/>
      </w:rPr>
    </w:lvl>
    <w:lvl w:ilvl="7" w:tplc="751C3304">
      <w:numFmt w:val="bullet"/>
      <w:lvlText w:val="•"/>
      <w:lvlJc w:val="left"/>
      <w:pPr>
        <w:ind w:left="6549" w:hanging="456"/>
      </w:pPr>
      <w:rPr>
        <w:rFonts w:hint="default"/>
        <w:lang w:val="pl-PL" w:eastAsia="pl-PL" w:bidi="pl-PL"/>
      </w:rPr>
    </w:lvl>
    <w:lvl w:ilvl="8" w:tplc="982A16BA">
      <w:numFmt w:val="bullet"/>
      <w:lvlText w:val="•"/>
      <w:lvlJc w:val="left"/>
      <w:pPr>
        <w:ind w:left="7339" w:hanging="456"/>
      </w:pPr>
      <w:rPr>
        <w:rFonts w:hint="default"/>
        <w:lang w:val="pl-PL" w:eastAsia="pl-PL" w:bidi="pl-PL"/>
      </w:rPr>
    </w:lvl>
  </w:abstractNum>
  <w:abstractNum w:abstractNumId="365" w15:restartNumberingAfterBreak="0">
    <w:nsid w:val="3F6A7D49"/>
    <w:multiLevelType w:val="hybridMultilevel"/>
    <w:tmpl w:val="3AF6630C"/>
    <w:lvl w:ilvl="0" w:tplc="202483E0">
      <w:numFmt w:val="bullet"/>
      <w:lvlText w:val=""/>
      <w:lvlJc w:val="left"/>
      <w:pPr>
        <w:ind w:left="969" w:hanging="360"/>
      </w:pPr>
      <w:rPr>
        <w:rFonts w:ascii="Symbol" w:eastAsia="Symbol" w:hAnsi="Symbol" w:cs="Symbol" w:hint="default"/>
        <w:w w:val="100"/>
        <w:sz w:val="22"/>
        <w:szCs w:val="22"/>
        <w:lang w:val="pl-PL" w:eastAsia="pl-PL" w:bidi="pl-PL"/>
      </w:rPr>
    </w:lvl>
    <w:lvl w:ilvl="1" w:tplc="94260D42">
      <w:numFmt w:val="bullet"/>
      <w:lvlText w:val="•"/>
      <w:lvlJc w:val="left"/>
      <w:pPr>
        <w:ind w:left="1770" w:hanging="360"/>
      </w:pPr>
      <w:rPr>
        <w:rFonts w:hint="default"/>
        <w:lang w:val="pl-PL" w:eastAsia="pl-PL" w:bidi="pl-PL"/>
      </w:rPr>
    </w:lvl>
    <w:lvl w:ilvl="2" w:tplc="098CB040">
      <w:numFmt w:val="bullet"/>
      <w:lvlText w:val="•"/>
      <w:lvlJc w:val="left"/>
      <w:pPr>
        <w:ind w:left="2580" w:hanging="360"/>
      </w:pPr>
      <w:rPr>
        <w:rFonts w:hint="default"/>
        <w:lang w:val="pl-PL" w:eastAsia="pl-PL" w:bidi="pl-PL"/>
      </w:rPr>
    </w:lvl>
    <w:lvl w:ilvl="3" w:tplc="201AE128">
      <w:numFmt w:val="bullet"/>
      <w:lvlText w:val="•"/>
      <w:lvlJc w:val="left"/>
      <w:pPr>
        <w:ind w:left="3390" w:hanging="360"/>
      </w:pPr>
      <w:rPr>
        <w:rFonts w:hint="default"/>
        <w:lang w:val="pl-PL" w:eastAsia="pl-PL" w:bidi="pl-PL"/>
      </w:rPr>
    </w:lvl>
    <w:lvl w:ilvl="4" w:tplc="69622F56">
      <w:numFmt w:val="bullet"/>
      <w:lvlText w:val="•"/>
      <w:lvlJc w:val="left"/>
      <w:pPr>
        <w:ind w:left="4201" w:hanging="360"/>
      </w:pPr>
      <w:rPr>
        <w:rFonts w:hint="default"/>
        <w:lang w:val="pl-PL" w:eastAsia="pl-PL" w:bidi="pl-PL"/>
      </w:rPr>
    </w:lvl>
    <w:lvl w:ilvl="5" w:tplc="6E2C0C32">
      <w:numFmt w:val="bullet"/>
      <w:lvlText w:val="•"/>
      <w:lvlJc w:val="left"/>
      <w:pPr>
        <w:ind w:left="5011" w:hanging="360"/>
      </w:pPr>
      <w:rPr>
        <w:rFonts w:hint="default"/>
        <w:lang w:val="pl-PL" w:eastAsia="pl-PL" w:bidi="pl-PL"/>
      </w:rPr>
    </w:lvl>
    <w:lvl w:ilvl="6" w:tplc="2D5A4700">
      <w:numFmt w:val="bullet"/>
      <w:lvlText w:val="•"/>
      <w:lvlJc w:val="left"/>
      <w:pPr>
        <w:ind w:left="5821" w:hanging="360"/>
      </w:pPr>
      <w:rPr>
        <w:rFonts w:hint="default"/>
        <w:lang w:val="pl-PL" w:eastAsia="pl-PL" w:bidi="pl-PL"/>
      </w:rPr>
    </w:lvl>
    <w:lvl w:ilvl="7" w:tplc="3C96D748">
      <w:numFmt w:val="bullet"/>
      <w:lvlText w:val="•"/>
      <w:lvlJc w:val="left"/>
      <w:pPr>
        <w:ind w:left="6632" w:hanging="360"/>
      </w:pPr>
      <w:rPr>
        <w:rFonts w:hint="default"/>
        <w:lang w:val="pl-PL" w:eastAsia="pl-PL" w:bidi="pl-PL"/>
      </w:rPr>
    </w:lvl>
    <w:lvl w:ilvl="8" w:tplc="65A02162">
      <w:numFmt w:val="bullet"/>
      <w:lvlText w:val="•"/>
      <w:lvlJc w:val="left"/>
      <w:pPr>
        <w:ind w:left="7442" w:hanging="360"/>
      </w:pPr>
      <w:rPr>
        <w:rFonts w:hint="default"/>
        <w:lang w:val="pl-PL" w:eastAsia="pl-PL" w:bidi="pl-PL"/>
      </w:rPr>
    </w:lvl>
  </w:abstractNum>
  <w:abstractNum w:abstractNumId="366" w15:restartNumberingAfterBreak="0">
    <w:nsid w:val="3FCF2404"/>
    <w:multiLevelType w:val="hybridMultilevel"/>
    <w:tmpl w:val="ECFAF0B8"/>
    <w:lvl w:ilvl="0" w:tplc="507C294A">
      <w:numFmt w:val="bullet"/>
      <w:lvlText w:val=""/>
      <w:lvlJc w:val="left"/>
      <w:pPr>
        <w:ind w:left="1020" w:hanging="456"/>
      </w:pPr>
      <w:rPr>
        <w:rFonts w:ascii="Symbol" w:eastAsia="Symbol" w:hAnsi="Symbol" w:cs="Symbol" w:hint="default"/>
        <w:w w:val="100"/>
        <w:sz w:val="22"/>
        <w:szCs w:val="22"/>
        <w:lang w:val="pl-PL" w:eastAsia="pl-PL" w:bidi="pl-PL"/>
      </w:rPr>
    </w:lvl>
    <w:lvl w:ilvl="1" w:tplc="5E4E6950">
      <w:numFmt w:val="bullet"/>
      <w:lvlText w:val="•"/>
      <w:lvlJc w:val="left"/>
      <w:pPr>
        <w:ind w:left="1809" w:hanging="456"/>
      </w:pPr>
      <w:rPr>
        <w:rFonts w:hint="default"/>
        <w:lang w:val="pl-PL" w:eastAsia="pl-PL" w:bidi="pl-PL"/>
      </w:rPr>
    </w:lvl>
    <w:lvl w:ilvl="2" w:tplc="84702B24">
      <w:numFmt w:val="bullet"/>
      <w:lvlText w:val="•"/>
      <w:lvlJc w:val="left"/>
      <w:pPr>
        <w:ind w:left="2599" w:hanging="456"/>
      </w:pPr>
      <w:rPr>
        <w:rFonts w:hint="default"/>
        <w:lang w:val="pl-PL" w:eastAsia="pl-PL" w:bidi="pl-PL"/>
      </w:rPr>
    </w:lvl>
    <w:lvl w:ilvl="3" w:tplc="60E6BE90">
      <w:numFmt w:val="bullet"/>
      <w:lvlText w:val="•"/>
      <w:lvlJc w:val="left"/>
      <w:pPr>
        <w:ind w:left="3389" w:hanging="456"/>
      </w:pPr>
      <w:rPr>
        <w:rFonts w:hint="default"/>
        <w:lang w:val="pl-PL" w:eastAsia="pl-PL" w:bidi="pl-PL"/>
      </w:rPr>
    </w:lvl>
    <w:lvl w:ilvl="4" w:tplc="4B88F250">
      <w:numFmt w:val="bullet"/>
      <w:lvlText w:val="•"/>
      <w:lvlJc w:val="left"/>
      <w:pPr>
        <w:ind w:left="4179" w:hanging="456"/>
      </w:pPr>
      <w:rPr>
        <w:rFonts w:hint="default"/>
        <w:lang w:val="pl-PL" w:eastAsia="pl-PL" w:bidi="pl-PL"/>
      </w:rPr>
    </w:lvl>
    <w:lvl w:ilvl="5" w:tplc="AF143C70">
      <w:numFmt w:val="bullet"/>
      <w:lvlText w:val="•"/>
      <w:lvlJc w:val="left"/>
      <w:pPr>
        <w:ind w:left="4969" w:hanging="456"/>
      </w:pPr>
      <w:rPr>
        <w:rFonts w:hint="default"/>
        <w:lang w:val="pl-PL" w:eastAsia="pl-PL" w:bidi="pl-PL"/>
      </w:rPr>
    </w:lvl>
    <w:lvl w:ilvl="6" w:tplc="27D46BBA">
      <w:numFmt w:val="bullet"/>
      <w:lvlText w:val="•"/>
      <w:lvlJc w:val="left"/>
      <w:pPr>
        <w:ind w:left="5759" w:hanging="456"/>
      </w:pPr>
      <w:rPr>
        <w:rFonts w:hint="default"/>
        <w:lang w:val="pl-PL" w:eastAsia="pl-PL" w:bidi="pl-PL"/>
      </w:rPr>
    </w:lvl>
    <w:lvl w:ilvl="7" w:tplc="57EA2FC0">
      <w:numFmt w:val="bullet"/>
      <w:lvlText w:val="•"/>
      <w:lvlJc w:val="left"/>
      <w:pPr>
        <w:ind w:left="6549" w:hanging="456"/>
      </w:pPr>
      <w:rPr>
        <w:rFonts w:hint="default"/>
        <w:lang w:val="pl-PL" w:eastAsia="pl-PL" w:bidi="pl-PL"/>
      </w:rPr>
    </w:lvl>
    <w:lvl w:ilvl="8" w:tplc="2F485B82">
      <w:numFmt w:val="bullet"/>
      <w:lvlText w:val="•"/>
      <w:lvlJc w:val="left"/>
      <w:pPr>
        <w:ind w:left="7339" w:hanging="456"/>
      </w:pPr>
      <w:rPr>
        <w:rFonts w:hint="default"/>
        <w:lang w:val="pl-PL" w:eastAsia="pl-PL" w:bidi="pl-PL"/>
      </w:rPr>
    </w:lvl>
  </w:abstractNum>
  <w:abstractNum w:abstractNumId="367" w15:restartNumberingAfterBreak="0">
    <w:nsid w:val="4001258D"/>
    <w:multiLevelType w:val="hybridMultilevel"/>
    <w:tmpl w:val="9708B2D2"/>
    <w:lvl w:ilvl="0" w:tplc="A25C50EA">
      <w:numFmt w:val="bullet"/>
      <w:lvlText w:val=""/>
      <w:lvlJc w:val="left"/>
      <w:pPr>
        <w:ind w:left="923" w:hanging="411"/>
      </w:pPr>
      <w:rPr>
        <w:rFonts w:ascii="Symbol" w:eastAsia="Symbol" w:hAnsi="Symbol" w:cs="Symbol" w:hint="default"/>
        <w:w w:val="100"/>
        <w:sz w:val="22"/>
        <w:szCs w:val="22"/>
        <w:lang w:val="pl-PL" w:eastAsia="pl-PL" w:bidi="pl-PL"/>
      </w:rPr>
    </w:lvl>
    <w:lvl w:ilvl="1" w:tplc="79E4A618">
      <w:numFmt w:val="bullet"/>
      <w:lvlText w:val="•"/>
      <w:lvlJc w:val="left"/>
      <w:pPr>
        <w:ind w:left="1719" w:hanging="411"/>
      </w:pPr>
      <w:rPr>
        <w:rFonts w:hint="default"/>
        <w:lang w:val="pl-PL" w:eastAsia="pl-PL" w:bidi="pl-PL"/>
      </w:rPr>
    </w:lvl>
    <w:lvl w:ilvl="2" w:tplc="50DC6E4A">
      <w:numFmt w:val="bullet"/>
      <w:lvlText w:val="•"/>
      <w:lvlJc w:val="left"/>
      <w:pPr>
        <w:ind w:left="2519" w:hanging="411"/>
      </w:pPr>
      <w:rPr>
        <w:rFonts w:hint="default"/>
        <w:lang w:val="pl-PL" w:eastAsia="pl-PL" w:bidi="pl-PL"/>
      </w:rPr>
    </w:lvl>
    <w:lvl w:ilvl="3" w:tplc="B016D876">
      <w:numFmt w:val="bullet"/>
      <w:lvlText w:val="•"/>
      <w:lvlJc w:val="left"/>
      <w:pPr>
        <w:ind w:left="3319" w:hanging="411"/>
      </w:pPr>
      <w:rPr>
        <w:rFonts w:hint="default"/>
        <w:lang w:val="pl-PL" w:eastAsia="pl-PL" w:bidi="pl-PL"/>
      </w:rPr>
    </w:lvl>
    <w:lvl w:ilvl="4" w:tplc="BF940476">
      <w:numFmt w:val="bullet"/>
      <w:lvlText w:val="•"/>
      <w:lvlJc w:val="left"/>
      <w:pPr>
        <w:ind w:left="4119" w:hanging="411"/>
      </w:pPr>
      <w:rPr>
        <w:rFonts w:hint="default"/>
        <w:lang w:val="pl-PL" w:eastAsia="pl-PL" w:bidi="pl-PL"/>
      </w:rPr>
    </w:lvl>
    <w:lvl w:ilvl="5" w:tplc="A2F88328">
      <w:numFmt w:val="bullet"/>
      <w:lvlText w:val="•"/>
      <w:lvlJc w:val="left"/>
      <w:pPr>
        <w:ind w:left="4919" w:hanging="411"/>
      </w:pPr>
      <w:rPr>
        <w:rFonts w:hint="default"/>
        <w:lang w:val="pl-PL" w:eastAsia="pl-PL" w:bidi="pl-PL"/>
      </w:rPr>
    </w:lvl>
    <w:lvl w:ilvl="6" w:tplc="02C82D2C">
      <w:numFmt w:val="bullet"/>
      <w:lvlText w:val="•"/>
      <w:lvlJc w:val="left"/>
      <w:pPr>
        <w:ind w:left="5719" w:hanging="411"/>
      </w:pPr>
      <w:rPr>
        <w:rFonts w:hint="default"/>
        <w:lang w:val="pl-PL" w:eastAsia="pl-PL" w:bidi="pl-PL"/>
      </w:rPr>
    </w:lvl>
    <w:lvl w:ilvl="7" w:tplc="758E32FA">
      <w:numFmt w:val="bullet"/>
      <w:lvlText w:val="•"/>
      <w:lvlJc w:val="left"/>
      <w:pPr>
        <w:ind w:left="6519" w:hanging="411"/>
      </w:pPr>
      <w:rPr>
        <w:rFonts w:hint="default"/>
        <w:lang w:val="pl-PL" w:eastAsia="pl-PL" w:bidi="pl-PL"/>
      </w:rPr>
    </w:lvl>
    <w:lvl w:ilvl="8" w:tplc="2A1E4AC6">
      <w:numFmt w:val="bullet"/>
      <w:lvlText w:val="•"/>
      <w:lvlJc w:val="left"/>
      <w:pPr>
        <w:ind w:left="7319" w:hanging="411"/>
      </w:pPr>
      <w:rPr>
        <w:rFonts w:hint="default"/>
        <w:lang w:val="pl-PL" w:eastAsia="pl-PL" w:bidi="pl-PL"/>
      </w:rPr>
    </w:lvl>
  </w:abstractNum>
  <w:abstractNum w:abstractNumId="368" w15:restartNumberingAfterBreak="0">
    <w:nsid w:val="40094B6A"/>
    <w:multiLevelType w:val="hybridMultilevel"/>
    <w:tmpl w:val="C71C1502"/>
    <w:lvl w:ilvl="0" w:tplc="6B04FFDE">
      <w:numFmt w:val="bullet"/>
      <w:lvlText w:val=""/>
      <w:lvlJc w:val="left"/>
      <w:pPr>
        <w:ind w:left="609" w:hanging="360"/>
      </w:pPr>
      <w:rPr>
        <w:rFonts w:ascii="Symbol" w:eastAsia="Symbol" w:hAnsi="Symbol" w:cs="Symbol" w:hint="default"/>
        <w:w w:val="100"/>
        <w:sz w:val="22"/>
        <w:szCs w:val="22"/>
        <w:lang w:val="pl-PL" w:eastAsia="pl-PL" w:bidi="pl-PL"/>
      </w:rPr>
    </w:lvl>
    <w:lvl w:ilvl="1" w:tplc="885485A0">
      <w:numFmt w:val="bullet"/>
      <w:lvlText w:val="•"/>
      <w:lvlJc w:val="left"/>
      <w:pPr>
        <w:ind w:left="1431" w:hanging="360"/>
      </w:pPr>
      <w:rPr>
        <w:rFonts w:hint="default"/>
        <w:lang w:val="pl-PL" w:eastAsia="pl-PL" w:bidi="pl-PL"/>
      </w:rPr>
    </w:lvl>
    <w:lvl w:ilvl="2" w:tplc="EBB2D164">
      <w:numFmt w:val="bullet"/>
      <w:lvlText w:val="•"/>
      <w:lvlJc w:val="left"/>
      <w:pPr>
        <w:ind w:left="2263" w:hanging="360"/>
      </w:pPr>
      <w:rPr>
        <w:rFonts w:hint="default"/>
        <w:lang w:val="pl-PL" w:eastAsia="pl-PL" w:bidi="pl-PL"/>
      </w:rPr>
    </w:lvl>
    <w:lvl w:ilvl="3" w:tplc="9D72BA94">
      <w:numFmt w:val="bullet"/>
      <w:lvlText w:val="•"/>
      <w:lvlJc w:val="left"/>
      <w:pPr>
        <w:ind w:left="3095" w:hanging="360"/>
      </w:pPr>
      <w:rPr>
        <w:rFonts w:hint="default"/>
        <w:lang w:val="pl-PL" w:eastAsia="pl-PL" w:bidi="pl-PL"/>
      </w:rPr>
    </w:lvl>
    <w:lvl w:ilvl="4" w:tplc="305C842C">
      <w:numFmt w:val="bullet"/>
      <w:lvlText w:val="•"/>
      <w:lvlJc w:val="left"/>
      <w:pPr>
        <w:ind w:left="3927" w:hanging="360"/>
      </w:pPr>
      <w:rPr>
        <w:rFonts w:hint="default"/>
        <w:lang w:val="pl-PL" w:eastAsia="pl-PL" w:bidi="pl-PL"/>
      </w:rPr>
    </w:lvl>
    <w:lvl w:ilvl="5" w:tplc="181C6CC2">
      <w:numFmt w:val="bullet"/>
      <w:lvlText w:val="•"/>
      <w:lvlJc w:val="left"/>
      <w:pPr>
        <w:ind w:left="4759" w:hanging="360"/>
      </w:pPr>
      <w:rPr>
        <w:rFonts w:hint="default"/>
        <w:lang w:val="pl-PL" w:eastAsia="pl-PL" w:bidi="pl-PL"/>
      </w:rPr>
    </w:lvl>
    <w:lvl w:ilvl="6" w:tplc="E13C36A8">
      <w:numFmt w:val="bullet"/>
      <w:lvlText w:val="•"/>
      <w:lvlJc w:val="left"/>
      <w:pPr>
        <w:ind w:left="5591" w:hanging="360"/>
      </w:pPr>
      <w:rPr>
        <w:rFonts w:hint="default"/>
        <w:lang w:val="pl-PL" w:eastAsia="pl-PL" w:bidi="pl-PL"/>
      </w:rPr>
    </w:lvl>
    <w:lvl w:ilvl="7" w:tplc="39D62716">
      <w:numFmt w:val="bullet"/>
      <w:lvlText w:val="•"/>
      <w:lvlJc w:val="left"/>
      <w:pPr>
        <w:ind w:left="6423" w:hanging="360"/>
      </w:pPr>
      <w:rPr>
        <w:rFonts w:hint="default"/>
        <w:lang w:val="pl-PL" w:eastAsia="pl-PL" w:bidi="pl-PL"/>
      </w:rPr>
    </w:lvl>
    <w:lvl w:ilvl="8" w:tplc="F140E070">
      <w:numFmt w:val="bullet"/>
      <w:lvlText w:val="•"/>
      <w:lvlJc w:val="left"/>
      <w:pPr>
        <w:ind w:left="7255" w:hanging="360"/>
      </w:pPr>
      <w:rPr>
        <w:rFonts w:hint="default"/>
        <w:lang w:val="pl-PL" w:eastAsia="pl-PL" w:bidi="pl-PL"/>
      </w:rPr>
    </w:lvl>
  </w:abstractNum>
  <w:abstractNum w:abstractNumId="369" w15:restartNumberingAfterBreak="0">
    <w:nsid w:val="40123E42"/>
    <w:multiLevelType w:val="hybridMultilevel"/>
    <w:tmpl w:val="49FCA4EE"/>
    <w:lvl w:ilvl="0" w:tplc="C5A4DA2A">
      <w:numFmt w:val="bullet"/>
      <w:lvlText w:val=""/>
      <w:lvlJc w:val="left"/>
      <w:pPr>
        <w:ind w:left="917" w:hanging="454"/>
      </w:pPr>
      <w:rPr>
        <w:rFonts w:ascii="Symbol" w:eastAsia="Symbol" w:hAnsi="Symbol" w:cs="Symbol" w:hint="default"/>
        <w:w w:val="100"/>
        <w:sz w:val="22"/>
        <w:szCs w:val="22"/>
        <w:lang w:val="pl-PL" w:eastAsia="pl-PL" w:bidi="pl-PL"/>
      </w:rPr>
    </w:lvl>
    <w:lvl w:ilvl="1" w:tplc="128855B2">
      <w:numFmt w:val="bullet"/>
      <w:lvlText w:val="•"/>
      <w:lvlJc w:val="left"/>
      <w:pPr>
        <w:ind w:left="1719" w:hanging="454"/>
      </w:pPr>
      <w:rPr>
        <w:rFonts w:hint="default"/>
        <w:lang w:val="pl-PL" w:eastAsia="pl-PL" w:bidi="pl-PL"/>
      </w:rPr>
    </w:lvl>
    <w:lvl w:ilvl="2" w:tplc="0FACA99E">
      <w:numFmt w:val="bullet"/>
      <w:lvlText w:val="•"/>
      <w:lvlJc w:val="left"/>
      <w:pPr>
        <w:ind w:left="2519" w:hanging="454"/>
      </w:pPr>
      <w:rPr>
        <w:rFonts w:hint="default"/>
        <w:lang w:val="pl-PL" w:eastAsia="pl-PL" w:bidi="pl-PL"/>
      </w:rPr>
    </w:lvl>
    <w:lvl w:ilvl="3" w:tplc="C7FCA882">
      <w:numFmt w:val="bullet"/>
      <w:lvlText w:val="•"/>
      <w:lvlJc w:val="left"/>
      <w:pPr>
        <w:ind w:left="3319" w:hanging="454"/>
      </w:pPr>
      <w:rPr>
        <w:rFonts w:hint="default"/>
        <w:lang w:val="pl-PL" w:eastAsia="pl-PL" w:bidi="pl-PL"/>
      </w:rPr>
    </w:lvl>
    <w:lvl w:ilvl="4" w:tplc="288E2756">
      <w:numFmt w:val="bullet"/>
      <w:lvlText w:val="•"/>
      <w:lvlJc w:val="left"/>
      <w:pPr>
        <w:ind w:left="4119" w:hanging="454"/>
      </w:pPr>
      <w:rPr>
        <w:rFonts w:hint="default"/>
        <w:lang w:val="pl-PL" w:eastAsia="pl-PL" w:bidi="pl-PL"/>
      </w:rPr>
    </w:lvl>
    <w:lvl w:ilvl="5" w:tplc="6998552E">
      <w:numFmt w:val="bullet"/>
      <w:lvlText w:val="•"/>
      <w:lvlJc w:val="left"/>
      <w:pPr>
        <w:ind w:left="4919" w:hanging="454"/>
      </w:pPr>
      <w:rPr>
        <w:rFonts w:hint="default"/>
        <w:lang w:val="pl-PL" w:eastAsia="pl-PL" w:bidi="pl-PL"/>
      </w:rPr>
    </w:lvl>
    <w:lvl w:ilvl="6" w:tplc="5F64E6C6">
      <w:numFmt w:val="bullet"/>
      <w:lvlText w:val="•"/>
      <w:lvlJc w:val="left"/>
      <w:pPr>
        <w:ind w:left="5719" w:hanging="454"/>
      </w:pPr>
      <w:rPr>
        <w:rFonts w:hint="default"/>
        <w:lang w:val="pl-PL" w:eastAsia="pl-PL" w:bidi="pl-PL"/>
      </w:rPr>
    </w:lvl>
    <w:lvl w:ilvl="7" w:tplc="C3C299C6">
      <w:numFmt w:val="bullet"/>
      <w:lvlText w:val="•"/>
      <w:lvlJc w:val="left"/>
      <w:pPr>
        <w:ind w:left="6519" w:hanging="454"/>
      </w:pPr>
      <w:rPr>
        <w:rFonts w:hint="default"/>
        <w:lang w:val="pl-PL" w:eastAsia="pl-PL" w:bidi="pl-PL"/>
      </w:rPr>
    </w:lvl>
    <w:lvl w:ilvl="8" w:tplc="D6B44716">
      <w:numFmt w:val="bullet"/>
      <w:lvlText w:val="•"/>
      <w:lvlJc w:val="left"/>
      <w:pPr>
        <w:ind w:left="7319" w:hanging="454"/>
      </w:pPr>
      <w:rPr>
        <w:rFonts w:hint="default"/>
        <w:lang w:val="pl-PL" w:eastAsia="pl-PL" w:bidi="pl-PL"/>
      </w:rPr>
    </w:lvl>
  </w:abstractNum>
  <w:abstractNum w:abstractNumId="370" w15:restartNumberingAfterBreak="0">
    <w:nsid w:val="40570501"/>
    <w:multiLevelType w:val="hybridMultilevel"/>
    <w:tmpl w:val="37B6C1B0"/>
    <w:lvl w:ilvl="0" w:tplc="2C668A26">
      <w:numFmt w:val="bullet"/>
      <w:lvlText w:val=""/>
      <w:lvlJc w:val="left"/>
      <w:pPr>
        <w:ind w:left="609" w:hanging="360"/>
      </w:pPr>
      <w:rPr>
        <w:rFonts w:ascii="Symbol" w:eastAsia="Symbol" w:hAnsi="Symbol" w:cs="Symbol" w:hint="default"/>
        <w:w w:val="100"/>
        <w:sz w:val="22"/>
        <w:szCs w:val="22"/>
        <w:lang w:val="pl-PL" w:eastAsia="pl-PL" w:bidi="pl-PL"/>
      </w:rPr>
    </w:lvl>
    <w:lvl w:ilvl="1" w:tplc="46766B2E">
      <w:numFmt w:val="bullet"/>
      <w:lvlText w:val="•"/>
      <w:lvlJc w:val="left"/>
      <w:pPr>
        <w:ind w:left="1431" w:hanging="360"/>
      </w:pPr>
      <w:rPr>
        <w:rFonts w:hint="default"/>
        <w:lang w:val="pl-PL" w:eastAsia="pl-PL" w:bidi="pl-PL"/>
      </w:rPr>
    </w:lvl>
    <w:lvl w:ilvl="2" w:tplc="339E8D40">
      <w:numFmt w:val="bullet"/>
      <w:lvlText w:val="•"/>
      <w:lvlJc w:val="left"/>
      <w:pPr>
        <w:ind w:left="2263" w:hanging="360"/>
      </w:pPr>
      <w:rPr>
        <w:rFonts w:hint="default"/>
        <w:lang w:val="pl-PL" w:eastAsia="pl-PL" w:bidi="pl-PL"/>
      </w:rPr>
    </w:lvl>
    <w:lvl w:ilvl="3" w:tplc="4502CB88">
      <w:numFmt w:val="bullet"/>
      <w:lvlText w:val="•"/>
      <w:lvlJc w:val="left"/>
      <w:pPr>
        <w:ind w:left="3095" w:hanging="360"/>
      </w:pPr>
      <w:rPr>
        <w:rFonts w:hint="default"/>
        <w:lang w:val="pl-PL" w:eastAsia="pl-PL" w:bidi="pl-PL"/>
      </w:rPr>
    </w:lvl>
    <w:lvl w:ilvl="4" w:tplc="B692B048">
      <w:numFmt w:val="bullet"/>
      <w:lvlText w:val="•"/>
      <w:lvlJc w:val="left"/>
      <w:pPr>
        <w:ind w:left="3927" w:hanging="360"/>
      </w:pPr>
      <w:rPr>
        <w:rFonts w:hint="default"/>
        <w:lang w:val="pl-PL" w:eastAsia="pl-PL" w:bidi="pl-PL"/>
      </w:rPr>
    </w:lvl>
    <w:lvl w:ilvl="5" w:tplc="46E40A72">
      <w:numFmt w:val="bullet"/>
      <w:lvlText w:val="•"/>
      <w:lvlJc w:val="left"/>
      <w:pPr>
        <w:ind w:left="4759" w:hanging="360"/>
      </w:pPr>
      <w:rPr>
        <w:rFonts w:hint="default"/>
        <w:lang w:val="pl-PL" w:eastAsia="pl-PL" w:bidi="pl-PL"/>
      </w:rPr>
    </w:lvl>
    <w:lvl w:ilvl="6" w:tplc="1A8AA078">
      <w:numFmt w:val="bullet"/>
      <w:lvlText w:val="•"/>
      <w:lvlJc w:val="left"/>
      <w:pPr>
        <w:ind w:left="5591" w:hanging="360"/>
      </w:pPr>
      <w:rPr>
        <w:rFonts w:hint="default"/>
        <w:lang w:val="pl-PL" w:eastAsia="pl-PL" w:bidi="pl-PL"/>
      </w:rPr>
    </w:lvl>
    <w:lvl w:ilvl="7" w:tplc="8416B522">
      <w:numFmt w:val="bullet"/>
      <w:lvlText w:val="•"/>
      <w:lvlJc w:val="left"/>
      <w:pPr>
        <w:ind w:left="6423" w:hanging="360"/>
      </w:pPr>
      <w:rPr>
        <w:rFonts w:hint="default"/>
        <w:lang w:val="pl-PL" w:eastAsia="pl-PL" w:bidi="pl-PL"/>
      </w:rPr>
    </w:lvl>
    <w:lvl w:ilvl="8" w:tplc="547EC280">
      <w:numFmt w:val="bullet"/>
      <w:lvlText w:val="•"/>
      <w:lvlJc w:val="left"/>
      <w:pPr>
        <w:ind w:left="7255" w:hanging="360"/>
      </w:pPr>
      <w:rPr>
        <w:rFonts w:hint="default"/>
        <w:lang w:val="pl-PL" w:eastAsia="pl-PL" w:bidi="pl-PL"/>
      </w:rPr>
    </w:lvl>
  </w:abstractNum>
  <w:abstractNum w:abstractNumId="371" w15:restartNumberingAfterBreak="0">
    <w:nsid w:val="40943D9E"/>
    <w:multiLevelType w:val="hybridMultilevel"/>
    <w:tmpl w:val="4118AC44"/>
    <w:lvl w:ilvl="0" w:tplc="5C9890A8">
      <w:numFmt w:val="bullet"/>
      <w:lvlText w:val=""/>
      <w:lvlJc w:val="left"/>
      <w:pPr>
        <w:ind w:left="941" w:hanging="360"/>
      </w:pPr>
      <w:rPr>
        <w:rFonts w:ascii="Symbol" w:eastAsia="Symbol" w:hAnsi="Symbol" w:cs="Symbol" w:hint="default"/>
        <w:w w:val="100"/>
        <w:sz w:val="22"/>
        <w:szCs w:val="22"/>
        <w:lang w:val="pl-PL" w:eastAsia="pl-PL" w:bidi="pl-PL"/>
      </w:rPr>
    </w:lvl>
    <w:lvl w:ilvl="1" w:tplc="E7D43F90">
      <w:numFmt w:val="bullet"/>
      <w:lvlText w:val="•"/>
      <w:lvlJc w:val="left"/>
      <w:pPr>
        <w:ind w:left="1752" w:hanging="360"/>
      </w:pPr>
      <w:rPr>
        <w:rFonts w:hint="default"/>
        <w:lang w:val="pl-PL" w:eastAsia="pl-PL" w:bidi="pl-PL"/>
      </w:rPr>
    </w:lvl>
    <w:lvl w:ilvl="2" w:tplc="FB105696">
      <w:numFmt w:val="bullet"/>
      <w:lvlText w:val="•"/>
      <w:lvlJc w:val="left"/>
      <w:pPr>
        <w:ind w:left="2564" w:hanging="360"/>
      </w:pPr>
      <w:rPr>
        <w:rFonts w:hint="default"/>
        <w:lang w:val="pl-PL" w:eastAsia="pl-PL" w:bidi="pl-PL"/>
      </w:rPr>
    </w:lvl>
    <w:lvl w:ilvl="3" w:tplc="2C3A0A1E">
      <w:numFmt w:val="bullet"/>
      <w:lvlText w:val="•"/>
      <w:lvlJc w:val="left"/>
      <w:pPr>
        <w:ind w:left="3376" w:hanging="360"/>
      </w:pPr>
      <w:rPr>
        <w:rFonts w:hint="default"/>
        <w:lang w:val="pl-PL" w:eastAsia="pl-PL" w:bidi="pl-PL"/>
      </w:rPr>
    </w:lvl>
    <w:lvl w:ilvl="4" w:tplc="98F20B98">
      <w:numFmt w:val="bullet"/>
      <w:lvlText w:val="•"/>
      <w:lvlJc w:val="left"/>
      <w:pPr>
        <w:ind w:left="4189" w:hanging="360"/>
      </w:pPr>
      <w:rPr>
        <w:rFonts w:hint="default"/>
        <w:lang w:val="pl-PL" w:eastAsia="pl-PL" w:bidi="pl-PL"/>
      </w:rPr>
    </w:lvl>
    <w:lvl w:ilvl="5" w:tplc="33A6E8A6">
      <w:numFmt w:val="bullet"/>
      <w:lvlText w:val="•"/>
      <w:lvlJc w:val="left"/>
      <w:pPr>
        <w:ind w:left="5001" w:hanging="360"/>
      </w:pPr>
      <w:rPr>
        <w:rFonts w:hint="default"/>
        <w:lang w:val="pl-PL" w:eastAsia="pl-PL" w:bidi="pl-PL"/>
      </w:rPr>
    </w:lvl>
    <w:lvl w:ilvl="6" w:tplc="CB704210">
      <w:numFmt w:val="bullet"/>
      <w:lvlText w:val="•"/>
      <w:lvlJc w:val="left"/>
      <w:pPr>
        <w:ind w:left="5813" w:hanging="360"/>
      </w:pPr>
      <w:rPr>
        <w:rFonts w:hint="default"/>
        <w:lang w:val="pl-PL" w:eastAsia="pl-PL" w:bidi="pl-PL"/>
      </w:rPr>
    </w:lvl>
    <w:lvl w:ilvl="7" w:tplc="B45CCB2E">
      <w:numFmt w:val="bullet"/>
      <w:lvlText w:val="•"/>
      <w:lvlJc w:val="left"/>
      <w:pPr>
        <w:ind w:left="6626" w:hanging="360"/>
      </w:pPr>
      <w:rPr>
        <w:rFonts w:hint="default"/>
        <w:lang w:val="pl-PL" w:eastAsia="pl-PL" w:bidi="pl-PL"/>
      </w:rPr>
    </w:lvl>
    <w:lvl w:ilvl="8" w:tplc="22DEF84E">
      <w:numFmt w:val="bullet"/>
      <w:lvlText w:val="•"/>
      <w:lvlJc w:val="left"/>
      <w:pPr>
        <w:ind w:left="7438" w:hanging="360"/>
      </w:pPr>
      <w:rPr>
        <w:rFonts w:hint="default"/>
        <w:lang w:val="pl-PL" w:eastAsia="pl-PL" w:bidi="pl-PL"/>
      </w:rPr>
    </w:lvl>
  </w:abstractNum>
  <w:abstractNum w:abstractNumId="372" w15:restartNumberingAfterBreak="0">
    <w:nsid w:val="40A95A8E"/>
    <w:multiLevelType w:val="hybridMultilevel"/>
    <w:tmpl w:val="A5A42DD4"/>
    <w:lvl w:ilvl="0" w:tplc="86366858">
      <w:numFmt w:val="bullet"/>
      <w:lvlText w:val=""/>
      <w:lvlJc w:val="left"/>
      <w:pPr>
        <w:ind w:left="1253" w:hanging="360"/>
      </w:pPr>
      <w:rPr>
        <w:rFonts w:ascii="Symbol" w:eastAsia="Symbol" w:hAnsi="Symbol" w:cs="Symbol" w:hint="default"/>
        <w:w w:val="100"/>
        <w:sz w:val="22"/>
        <w:szCs w:val="22"/>
        <w:lang w:val="pl-PL" w:eastAsia="pl-PL" w:bidi="pl-PL"/>
      </w:rPr>
    </w:lvl>
    <w:lvl w:ilvl="1" w:tplc="5B2035F6">
      <w:numFmt w:val="bullet"/>
      <w:lvlText w:val="•"/>
      <w:lvlJc w:val="left"/>
      <w:pPr>
        <w:ind w:left="2025" w:hanging="360"/>
      </w:pPr>
      <w:rPr>
        <w:rFonts w:hint="default"/>
        <w:lang w:val="pl-PL" w:eastAsia="pl-PL" w:bidi="pl-PL"/>
      </w:rPr>
    </w:lvl>
    <w:lvl w:ilvl="2" w:tplc="B14E979A">
      <w:numFmt w:val="bullet"/>
      <w:lvlText w:val="•"/>
      <w:lvlJc w:val="left"/>
      <w:pPr>
        <w:ind w:left="2791" w:hanging="360"/>
      </w:pPr>
      <w:rPr>
        <w:rFonts w:hint="default"/>
        <w:lang w:val="pl-PL" w:eastAsia="pl-PL" w:bidi="pl-PL"/>
      </w:rPr>
    </w:lvl>
    <w:lvl w:ilvl="3" w:tplc="8D2A0026">
      <w:numFmt w:val="bullet"/>
      <w:lvlText w:val="•"/>
      <w:lvlJc w:val="left"/>
      <w:pPr>
        <w:ind w:left="3557" w:hanging="360"/>
      </w:pPr>
      <w:rPr>
        <w:rFonts w:hint="default"/>
        <w:lang w:val="pl-PL" w:eastAsia="pl-PL" w:bidi="pl-PL"/>
      </w:rPr>
    </w:lvl>
    <w:lvl w:ilvl="4" w:tplc="0AAE2F8A">
      <w:numFmt w:val="bullet"/>
      <w:lvlText w:val="•"/>
      <w:lvlJc w:val="left"/>
      <w:pPr>
        <w:ind w:left="4323" w:hanging="360"/>
      </w:pPr>
      <w:rPr>
        <w:rFonts w:hint="default"/>
        <w:lang w:val="pl-PL" w:eastAsia="pl-PL" w:bidi="pl-PL"/>
      </w:rPr>
    </w:lvl>
    <w:lvl w:ilvl="5" w:tplc="5136EC94">
      <w:numFmt w:val="bullet"/>
      <w:lvlText w:val="•"/>
      <w:lvlJc w:val="left"/>
      <w:pPr>
        <w:ind w:left="5089" w:hanging="360"/>
      </w:pPr>
      <w:rPr>
        <w:rFonts w:hint="default"/>
        <w:lang w:val="pl-PL" w:eastAsia="pl-PL" w:bidi="pl-PL"/>
      </w:rPr>
    </w:lvl>
    <w:lvl w:ilvl="6" w:tplc="8CF2955A">
      <w:numFmt w:val="bullet"/>
      <w:lvlText w:val="•"/>
      <w:lvlJc w:val="left"/>
      <w:pPr>
        <w:ind w:left="5855" w:hanging="360"/>
      </w:pPr>
      <w:rPr>
        <w:rFonts w:hint="default"/>
        <w:lang w:val="pl-PL" w:eastAsia="pl-PL" w:bidi="pl-PL"/>
      </w:rPr>
    </w:lvl>
    <w:lvl w:ilvl="7" w:tplc="145EDE34">
      <w:numFmt w:val="bullet"/>
      <w:lvlText w:val="•"/>
      <w:lvlJc w:val="left"/>
      <w:pPr>
        <w:ind w:left="6621" w:hanging="360"/>
      </w:pPr>
      <w:rPr>
        <w:rFonts w:hint="default"/>
        <w:lang w:val="pl-PL" w:eastAsia="pl-PL" w:bidi="pl-PL"/>
      </w:rPr>
    </w:lvl>
    <w:lvl w:ilvl="8" w:tplc="24427FAC">
      <w:numFmt w:val="bullet"/>
      <w:lvlText w:val="•"/>
      <w:lvlJc w:val="left"/>
      <w:pPr>
        <w:ind w:left="7387" w:hanging="360"/>
      </w:pPr>
      <w:rPr>
        <w:rFonts w:hint="default"/>
        <w:lang w:val="pl-PL" w:eastAsia="pl-PL" w:bidi="pl-PL"/>
      </w:rPr>
    </w:lvl>
  </w:abstractNum>
  <w:abstractNum w:abstractNumId="373" w15:restartNumberingAfterBreak="0">
    <w:nsid w:val="40C518F7"/>
    <w:multiLevelType w:val="hybridMultilevel"/>
    <w:tmpl w:val="E4E02294"/>
    <w:lvl w:ilvl="0" w:tplc="E646C35C">
      <w:numFmt w:val="bullet"/>
      <w:lvlText w:val=""/>
      <w:lvlJc w:val="left"/>
      <w:pPr>
        <w:ind w:left="917" w:hanging="454"/>
      </w:pPr>
      <w:rPr>
        <w:rFonts w:ascii="Symbol" w:eastAsia="Symbol" w:hAnsi="Symbol" w:cs="Symbol" w:hint="default"/>
        <w:w w:val="100"/>
        <w:sz w:val="22"/>
        <w:szCs w:val="22"/>
        <w:lang w:val="pl-PL" w:eastAsia="pl-PL" w:bidi="pl-PL"/>
      </w:rPr>
    </w:lvl>
    <w:lvl w:ilvl="1" w:tplc="3DAA1862">
      <w:numFmt w:val="bullet"/>
      <w:lvlText w:val="•"/>
      <w:lvlJc w:val="left"/>
      <w:pPr>
        <w:ind w:left="1719" w:hanging="454"/>
      </w:pPr>
      <w:rPr>
        <w:rFonts w:hint="default"/>
        <w:lang w:val="pl-PL" w:eastAsia="pl-PL" w:bidi="pl-PL"/>
      </w:rPr>
    </w:lvl>
    <w:lvl w:ilvl="2" w:tplc="CB3E977E">
      <w:numFmt w:val="bullet"/>
      <w:lvlText w:val="•"/>
      <w:lvlJc w:val="left"/>
      <w:pPr>
        <w:ind w:left="2519" w:hanging="454"/>
      </w:pPr>
      <w:rPr>
        <w:rFonts w:hint="default"/>
        <w:lang w:val="pl-PL" w:eastAsia="pl-PL" w:bidi="pl-PL"/>
      </w:rPr>
    </w:lvl>
    <w:lvl w:ilvl="3" w:tplc="6A828222">
      <w:numFmt w:val="bullet"/>
      <w:lvlText w:val="•"/>
      <w:lvlJc w:val="left"/>
      <w:pPr>
        <w:ind w:left="3319" w:hanging="454"/>
      </w:pPr>
      <w:rPr>
        <w:rFonts w:hint="default"/>
        <w:lang w:val="pl-PL" w:eastAsia="pl-PL" w:bidi="pl-PL"/>
      </w:rPr>
    </w:lvl>
    <w:lvl w:ilvl="4" w:tplc="E27EAC6E">
      <w:numFmt w:val="bullet"/>
      <w:lvlText w:val="•"/>
      <w:lvlJc w:val="left"/>
      <w:pPr>
        <w:ind w:left="4119" w:hanging="454"/>
      </w:pPr>
      <w:rPr>
        <w:rFonts w:hint="default"/>
        <w:lang w:val="pl-PL" w:eastAsia="pl-PL" w:bidi="pl-PL"/>
      </w:rPr>
    </w:lvl>
    <w:lvl w:ilvl="5" w:tplc="7B889790">
      <w:numFmt w:val="bullet"/>
      <w:lvlText w:val="•"/>
      <w:lvlJc w:val="left"/>
      <w:pPr>
        <w:ind w:left="4919" w:hanging="454"/>
      </w:pPr>
      <w:rPr>
        <w:rFonts w:hint="default"/>
        <w:lang w:val="pl-PL" w:eastAsia="pl-PL" w:bidi="pl-PL"/>
      </w:rPr>
    </w:lvl>
    <w:lvl w:ilvl="6" w:tplc="E44E36D8">
      <w:numFmt w:val="bullet"/>
      <w:lvlText w:val="•"/>
      <w:lvlJc w:val="left"/>
      <w:pPr>
        <w:ind w:left="5719" w:hanging="454"/>
      </w:pPr>
      <w:rPr>
        <w:rFonts w:hint="default"/>
        <w:lang w:val="pl-PL" w:eastAsia="pl-PL" w:bidi="pl-PL"/>
      </w:rPr>
    </w:lvl>
    <w:lvl w:ilvl="7" w:tplc="49BC1E6E">
      <w:numFmt w:val="bullet"/>
      <w:lvlText w:val="•"/>
      <w:lvlJc w:val="left"/>
      <w:pPr>
        <w:ind w:left="6519" w:hanging="454"/>
      </w:pPr>
      <w:rPr>
        <w:rFonts w:hint="default"/>
        <w:lang w:val="pl-PL" w:eastAsia="pl-PL" w:bidi="pl-PL"/>
      </w:rPr>
    </w:lvl>
    <w:lvl w:ilvl="8" w:tplc="AEFA4784">
      <w:numFmt w:val="bullet"/>
      <w:lvlText w:val="•"/>
      <w:lvlJc w:val="left"/>
      <w:pPr>
        <w:ind w:left="7319" w:hanging="454"/>
      </w:pPr>
      <w:rPr>
        <w:rFonts w:hint="default"/>
        <w:lang w:val="pl-PL" w:eastAsia="pl-PL" w:bidi="pl-PL"/>
      </w:rPr>
    </w:lvl>
  </w:abstractNum>
  <w:abstractNum w:abstractNumId="374" w15:restartNumberingAfterBreak="0">
    <w:nsid w:val="40E60539"/>
    <w:multiLevelType w:val="hybridMultilevel"/>
    <w:tmpl w:val="39A6F7BC"/>
    <w:lvl w:ilvl="0" w:tplc="6D46B76E">
      <w:numFmt w:val="bullet"/>
      <w:lvlText w:val=""/>
      <w:lvlJc w:val="left"/>
      <w:pPr>
        <w:ind w:left="830" w:hanging="360"/>
      </w:pPr>
      <w:rPr>
        <w:rFonts w:ascii="Symbol" w:eastAsia="Symbol" w:hAnsi="Symbol" w:cs="Symbol" w:hint="default"/>
        <w:w w:val="100"/>
        <w:sz w:val="22"/>
        <w:szCs w:val="22"/>
        <w:lang w:val="pl-PL" w:eastAsia="pl-PL" w:bidi="pl-PL"/>
      </w:rPr>
    </w:lvl>
    <w:lvl w:ilvl="1" w:tplc="AA46E8C4">
      <w:numFmt w:val="bullet"/>
      <w:lvlText w:val="•"/>
      <w:lvlJc w:val="left"/>
      <w:pPr>
        <w:ind w:left="1676" w:hanging="360"/>
      </w:pPr>
      <w:rPr>
        <w:rFonts w:hint="default"/>
        <w:lang w:val="pl-PL" w:eastAsia="pl-PL" w:bidi="pl-PL"/>
      </w:rPr>
    </w:lvl>
    <w:lvl w:ilvl="2" w:tplc="597A046A">
      <w:numFmt w:val="bullet"/>
      <w:lvlText w:val="•"/>
      <w:lvlJc w:val="left"/>
      <w:pPr>
        <w:ind w:left="2513" w:hanging="360"/>
      </w:pPr>
      <w:rPr>
        <w:rFonts w:hint="default"/>
        <w:lang w:val="pl-PL" w:eastAsia="pl-PL" w:bidi="pl-PL"/>
      </w:rPr>
    </w:lvl>
    <w:lvl w:ilvl="3" w:tplc="AC886DE2">
      <w:numFmt w:val="bullet"/>
      <w:lvlText w:val="•"/>
      <w:lvlJc w:val="left"/>
      <w:pPr>
        <w:ind w:left="3350" w:hanging="360"/>
      </w:pPr>
      <w:rPr>
        <w:rFonts w:hint="default"/>
        <w:lang w:val="pl-PL" w:eastAsia="pl-PL" w:bidi="pl-PL"/>
      </w:rPr>
    </w:lvl>
    <w:lvl w:ilvl="4" w:tplc="E9A4F72C">
      <w:numFmt w:val="bullet"/>
      <w:lvlText w:val="•"/>
      <w:lvlJc w:val="left"/>
      <w:pPr>
        <w:ind w:left="4186" w:hanging="360"/>
      </w:pPr>
      <w:rPr>
        <w:rFonts w:hint="default"/>
        <w:lang w:val="pl-PL" w:eastAsia="pl-PL" w:bidi="pl-PL"/>
      </w:rPr>
    </w:lvl>
    <w:lvl w:ilvl="5" w:tplc="E868723C">
      <w:numFmt w:val="bullet"/>
      <w:lvlText w:val="•"/>
      <w:lvlJc w:val="left"/>
      <w:pPr>
        <w:ind w:left="5023" w:hanging="360"/>
      </w:pPr>
      <w:rPr>
        <w:rFonts w:hint="default"/>
        <w:lang w:val="pl-PL" w:eastAsia="pl-PL" w:bidi="pl-PL"/>
      </w:rPr>
    </w:lvl>
    <w:lvl w:ilvl="6" w:tplc="F3F24D8E">
      <w:numFmt w:val="bullet"/>
      <w:lvlText w:val="•"/>
      <w:lvlJc w:val="left"/>
      <w:pPr>
        <w:ind w:left="5860" w:hanging="360"/>
      </w:pPr>
      <w:rPr>
        <w:rFonts w:hint="default"/>
        <w:lang w:val="pl-PL" w:eastAsia="pl-PL" w:bidi="pl-PL"/>
      </w:rPr>
    </w:lvl>
    <w:lvl w:ilvl="7" w:tplc="B70A9924">
      <w:numFmt w:val="bullet"/>
      <w:lvlText w:val="•"/>
      <w:lvlJc w:val="left"/>
      <w:pPr>
        <w:ind w:left="6696" w:hanging="360"/>
      </w:pPr>
      <w:rPr>
        <w:rFonts w:hint="default"/>
        <w:lang w:val="pl-PL" w:eastAsia="pl-PL" w:bidi="pl-PL"/>
      </w:rPr>
    </w:lvl>
    <w:lvl w:ilvl="8" w:tplc="8F5C3734">
      <w:numFmt w:val="bullet"/>
      <w:lvlText w:val="•"/>
      <w:lvlJc w:val="left"/>
      <w:pPr>
        <w:ind w:left="7533" w:hanging="360"/>
      </w:pPr>
      <w:rPr>
        <w:rFonts w:hint="default"/>
        <w:lang w:val="pl-PL" w:eastAsia="pl-PL" w:bidi="pl-PL"/>
      </w:rPr>
    </w:lvl>
  </w:abstractNum>
  <w:abstractNum w:abstractNumId="375" w15:restartNumberingAfterBreak="0">
    <w:nsid w:val="40E97571"/>
    <w:multiLevelType w:val="hybridMultilevel"/>
    <w:tmpl w:val="9EA248D4"/>
    <w:lvl w:ilvl="0" w:tplc="70FE4D38">
      <w:numFmt w:val="bullet"/>
      <w:lvlText w:val=""/>
      <w:lvlJc w:val="left"/>
      <w:pPr>
        <w:ind w:left="828" w:hanging="360"/>
      </w:pPr>
      <w:rPr>
        <w:rFonts w:ascii="Symbol" w:eastAsia="Symbol" w:hAnsi="Symbol" w:cs="Symbol" w:hint="default"/>
        <w:w w:val="100"/>
        <w:sz w:val="22"/>
        <w:szCs w:val="22"/>
        <w:lang w:val="pl-PL" w:eastAsia="pl-PL" w:bidi="pl-PL"/>
      </w:rPr>
    </w:lvl>
    <w:lvl w:ilvl="1" w:tplc="D1CE5230">
      <w:numFmt w:val="bullet"/>
      <w:lvlText w:val="•"/>
      <w:lvlJc w:val="left"/>
      <w:pPr>
        <w:ind w:left="1629" w:hanging="360"/>
      </w:pPr>
      <w:rPr>
        <w:rFonts w:hint="default"/>
        <w:lang w:val="pl-PL" w:eastAsia="pl-PL" w:bidi="pl-PL"/>
      </w:rPr>
    </w:lvl>
    <w:lvl w:ilvl="2" w:tplc="5ACE1478">
      <w:numFmt w:val="bullet"/>
      <w:lvlText w:val="•"/>
      <w:lvlJc w:val="left"/>
      <w:pPr>
        <w:ind w:left="2439" w:hanging="360"/>
      </w:pPr>
      <w:rPr>
        <w:rFonts w:hint="default"/>
        <w:lang w:val="pl-PL" w:eastAsia="pl-PL" w:bidi="pl-PL"/>
      </w:rPr>
    </w:lvl>
    <w:lvl w:ilvl="3" w:tplc="9ED866B6">
      <w:numFmt w:val="bullet"/>
      <w:lvlText w:val="•"/>
      <w:lvlJc w:val="left"/>
      <w:pPr>
        <w:ind w:left="3249" w:hanging="360"/>
      </w:pPr>
      <w:rPr>
        <w:rFonts w:hint="default"/>
        <w:lang w:val="pl-PL" w:eastAsia="pl-PL" w:bidi="pl-PL"/>
      </w:rPr>
    </w:lvl>
    <w:lvl w:ilvl="4" w:tplc="AFA49994">
      <w:numFmt w:val="bullet"/>
      <w:lvlText w:val="•"/>
      <w:lvlJc w:val="left"/>
      <w:pPr>
        <w:ind w:left="4059" w:hanging="360"/>
      </w:pPr>
      <w:rPr>
        <w:rFonts w:hint="default"/>
        <w:lang w:val="pl-PL" w:eastAsia="pl-PL" w:bidi="pl-PL"/>
      </w:rPr>
    </w:lvl>
    <w:lvl w:ilvl="5" w:tplc="26EC83D8">
      <w:numFmt w:val="bullet"/>
      <w:lvlText w:val="•"/>
      <w:lvlJc w:val="left"/>
      <w:pPr>
        <w:ind w:left="4869" w:hanging="360"/>
      </w:pPr>
      <w:rPr>
        <w:rFonts w:hint="default"/>
        <w:lang w:val="pl-PL" w:eastAsia="pl-PL" w:bidi="pl-PL"/>
      </w:rPr>
    </w:lvl>
    <w:lvl w:ilvl="6" w:tplc="639A81DA">
      <w:numFmt w:val="bullet"/>
      <w:lvlText w:val="•"/>
      <w:lvlJc w:val="left"/>
      <w:pPr>
        <w:ind w:left="5679" w:hanging="360"/>
      </w:pPr>
      <w:rPr>
        <w:rFonts w:hint="default"/>
        <w:lang w:val="pl-PL" w:eastAsia="pl-PL" w:bidi="pl-PL"/>
      </w:rPr>
    </w:lvl>
    <w:lvl w:ilvl="7" w:tplc="F3583642">
      <w:numFmt w:val="bullet"/>
      <w:lvlText w:val="•"/>
      <w:lvlJc w:val="left"/>
      <w:pPr>
        <w:ind w:left="6489" w:hanging="360"/>
      </w:pPr>
      <w:rPr>
        <w:rFonts w:hint="default"/>
        <w:lang w:val="pl-PL" w:eastAsia="pl-PL" w:bidi="pl-PL"/>
      </w:rPr>
    </w:lvl>
    <w:lvl w:ilvl="8" w:tplc="0FCEA788">
      <w:numFmt w:val="bullet"/>
      <w:lvlText w:val="•"/>
      <w:lvlJc w:val="left"/>
      <w:pPr>
        <w:ind w:left="7299" w:hanging="360"/>
      </w:pPr>
      <w:rPr>
        <w:rFonts w:hint="default"/>
        <w:lang w:val="pl-PL" w:eastAsia="pl-PL" w:bidi="pl-PL"/>
      </w:rPr>
    </w:lvl>
  </w:abstractNum>
  <w:abstractNum w:abstractNumId="376" w15:restartNumberingAfterBreak="0">
    <w:nsid w:val="41727E7D"/>
    <w:multiLevelType w:val="hybridMultilevel"/>
    <w:tmpl w:val="8EFA8AB4"/>
    <w:lvl w:ilvl="0" w:tplc="B4162EF8">
      <w:numFmt w:val="bullet"/>
      <w:lvlText w:val=""/>
      <w:lvlJc w:val="left"/>
      <w:pPr>
        <w:ind w:left="609" w:hanging="360"/>
      </w:pPr>
      <w:rPr>
        <w:rFonts w:ascii="Symbol" w:eastAsia="Symbol" w:hAnsi="Symbol" w:cs="Symbol" w:hint="default"/>
        <w:w w:val="100"/>
        <w:sz w:val="22"/>
        <w:szCs w:val="22"/>
        <w:lang w:val="pl-PL" w:eastAsia="pl-PL" w:bidi="pl-PL"/>
      </w:rPr>
    </w:lvl>
    <w:lvl w:ilvl="1" w:tplc="3F70FCB0">
      <w:numFmt w:val="bullet"/>
      <w:lvlText w:val="•"/>
      <w:lvlJc w:val="left"/>
      <w:pPr>
        <w:ind w:left="1431" w:hanging="360"/>
      </w:pPr>
      <w:rPr>
        <w:rFonts w:hint="default"/>
        <w:lang w:val="pl-PL" w:eastAsia="pl-PL" w:bidi="pl-PL"/>
      </w:rPr>
    </w:lvl>
    <w:lvl w:ilvl="2" w:tplc="B038EF22">
      <w:numFmt w:val="bullet"/>
      <w:lvlText w:val="•"/>
      <w:lvlJc w:val="left"/>
      <w:pPr>
        <w:ind w:left="2263" w:hanging="360"/>
      </w:pPr>
      <w:rPr>
        <w:rFonts w:hint="default"/>
        <w:lang w:val="pl-PL" w:eastAsia="pl-PL" w:bidi="pl-PL"/>
      </w:rPr>
    </w:lvl>
    <w:lvl w:ilvl="3" w:tplc="74A8DC8C">
      <w:numFmt w:val="bullet"/>
      <w:lvlText w:val="•"/>
      <w:lvlJc w:val="left"/>
      <w:pPr>
        <w:ind w:left="3095" w:hanging="360"/>
      </w:pPr>
      <w:rPr>
        <w:rFonts w:hint="default"/>
        <w:lang w:val="pl-PL" w:eastAsia="pl-PL" w:bidi="pl-PL"/>
      </w:rPr>
    </w:lvl>
    <w:lvl w:ilvl="4" w:tplc="8D7C65F0">
      <w:numFmt w:val="bullet"/>
      <w:lvlText w:val="•"/>
      <w:lvlJc w:val="left"/>
      <w:pPr>
        <w:ind w:left="3927" w:hanging="360"/>
      </w:pPr>
      <w:rPr>
        <w:rFonts w:hint="default"/>
        <w:lang w:val="pl-PL" w:eastAsia="pl-PL" w:bidi="pl-PL"/>
      </w:rPr>
    </w:lvl>
    <w:lvl w:ilvl="5" w:tplc="2D28B83A">
      <w:numFmt w:val="bullet"/>
      <w:lvlText w:val="•"/>
      <w:lvlJc w:val="left"/>
      <w:pPr>
        <w:ind w:left="4759" w:hanging="360"/>
      </w:pPr>
      <w:rPr>
        <w:rFonts w:hint="default"/>
        <w:lang w:val="pl-PL" w:eastAsia="pl-PL" w:bidi="pl-PL"/>
      </w:rPr>
    </w:lvl>
    <w:lvl w:ilvl="6" w:tplc="2744D670">
      <w:numFmt w:val="bullet"/>
      <w:lvlText w:val="•"/>
      <w:lvlJc w:val="left"/>
      <w:pPr>
        <w:ind w:left="5591" w:hanging="360"/>
      </w:pPr>
      <w:rPr>
        <w:rFonts w:hint="default"/>
        <w:lang w:val="pl-PL" w:eastAsia="pl-PL" w:bidi="pl-PL"/>
      </w:rPr>
    </w:lvl>
    <w:lvl w:ilvl="7" w:tplc="1F28C6BC">
      <w:numFmt w:val="bullet"/>
      <w:lvlText w:val="•"/>
      <w:lvlJc w:val="left"/>
      <w:pPr>
        <w:ind w:left="6423" w:hanging="360"/>
      </w:pPr>
      <w:rPr>
        <w:rFonts w:hint="default"/>
        <w:lang w:val="pl-PL" w:eastAsia="pl-PL" w:bidi="pl-PL"/>
      </w:rPr>
    </w:lvl>
    <w:lvl w:ilvl="8" w:tplc="996C5B92">
      <w:numFmt w:val="bullet"/>
      <w:lvlText w:val="•"/>
      <w:lvlJc w:val="left"/>
      <w:pPr>
        <w:ind w:left="7255" w:hanging="360"/>
      </w:pPr>
      <w:rPr>
        <w:rFonts w:hint="default"/>
        <w:lang w:val="pl-PL" w:eastAsia="pl-PL" w:bidi="pl-PL"/>
      </w:rPr>
    </w:lvl>
  </w:abstractNum>
  <w:abstractNum w:abstractNumId="377" w15:restartNumberingAfterBreak="0">
    <w:nsid w:val="41E93972"/>
    <w:multiLevelType w:val="hybridMultilevel"/>
    <w:tmpl w:val="11F09918"/>
    <w:lvl w:ilvl="0" w:tplc="C3FC177A">
      <w:numFmt w:val="bullet"/>
      <w:lvlText w:val=""/>
      <w:lvlJc w:val="left"/>
      <w:pPr>
        <w:ind w:left="1020" w:hanging="456"/>
      </w:pPr>
      <w:rPr>
        <w:rFonts w:ascii="Symbol" w:eastAsia="Symbol" w:hAnsi="Symbol" w:cs="Symbol" w:hint="default"/>
        <w:w w:val="100"/>
        <w:sz w:val="22"/>
        <w:szCs w:val="22"/>
        <w:lang w:val="pl-PL" w:eastAsia="pl-PL" w:bidi="pl-PL"/>
      </w:rPr>
    </w:lvl>
    <w:lvl w:ilvl="1" w:tplc="E27C3494">
      <w:numFmt w:val="bullet"/>
      <w:lvlText w:val="•"/>
      <w:lvlJc w:val="left"/>
      <w:pPr>
        <w:ind w:left="1809" w:hanging="456"/>
      </w:pPr>
      <w:rPr>
        <w:rFonts w:hint="default"/>
        <w:lang w:val="pl-PL" w:eastAsia="pl-PL" w:bidi="pl-PL"/>
      </w:rPr>
    </w:lvl>
    <w:lvl w:ilvl="2" w:tplc="84F66AC4">
      <w:numFmt w:val="bullet"/>
      <w:lvlText w:val="•"/>
      <w:lvlJc w:val="left"/>
      <w:pPr>
        <w:ind w:left="2599" w:hanging="456"/>
      </w:pPr>
      <w:rPr>
        <w:rFonts w:hint="default"/>
        <w:lang w:val="pl-PL" w:eastAsia="pl-PL" w:bidi="pl-PL"/>
      </w:rPr>
    </w:lvl>
    <w:lvl w:ilvl="3" w:tplc="582E6958">
      <w:numFmt w:val="bullet"/>
      <w:lvlText w:val="•"/>
      <w:lvlJc w:val="left"/>
      <w:pPr>
        <w:ind w:left="3389" w:hanging="456"/>
      </w:pPr>
      <w:rPr>
        <w:rFonts w:hint="default"/>
        <w:lang w:val="pl-PL" w:eastAsia="pl-PL" w:bidi="pl-PL"/>
      </w:rPr>
    </w:lvl>
    <w:lvl w:ilvl="4" w:tplc="B1848480">
      <w:numFmt w:val="bullet"/>
      <w:lvlText w:val="•"/>
      <w:lvlJc w:val="left"/>
      <w:pPr>
        <w:ind w:left="4179" w:hanging="456"/>
      </w:pPr>
      <w:rPr>
        <w:rFonts w:hint="default"/>
        <w:lang w:val="pl-PL" w:eastAsia="pl-PL" w:bidi="pl-PL"/>
      </w:rPr>
    </w:lvl>
    <w:lvl w:ilvl="5" w:tplc="A14A456C">
      <w:numFmt w:val="bullet"/>
      <w:lvlText w:val="•"/>
      <w:lvlJc w:val="left"/>
      <w:pPr>
        <w:ind w:left="4969" w:hanging="456"/>
      </w:pPr>
      <w:rPr>
        <w:rFonts w:hint="default"/>
        <w:lang w:val="pl-PL" w:eastAsia="pl-PL" w:bidi="pl-PL"/>
      </w:rPr>
    </w:lvl>
    <w:lvl w:ilvl="6" w:tplc="D084FFD4">
      <w:numFmt w:val="bullet"/>
      <w:lvlText w:val="•"/>
      <w:lvlJc w:val="left"/>
      <w:pPr>
        <w:ind w:left="5759" w:hanging="456"/>
      </w:pPr>
      <w:rPr>
        <w:rFonts w:hint="default"/>
        <w:lang w:val="pl-PL" w:eastAsia="pl-PL" w:bidi="pl-PL"/>
      </w:rPr>
    </w:lvl>
    <w:lvl w:ilvl="7" w:tplc="1BE4556C">
      <w:numFmt w:val="bullet"/>
      <w:lvlText w:val="•"/>
      <w:lvlJc w:val="left"/>
      <w:pPr>
        <w:ind w:left="6549" w:hanging="456"/>
      </w:pPr>
      <w:rPr>
        <w:rFonts w:hint="default"/>
        <w:lang w:val="pl-PL" w:eastAsia="pl-PL" w:bidi="pl-PL"/>
      </w:rPr>
    </w:lvl>
    <w:lvl w:ilvl="8" w:tplc="6A7A39D4">
      <w:numFmt w:val="bullet"/>
      <w:lvlText w:val="•"/>
      <w:lvlJc w:val="left"/>
      <w:pPr>
        <w:ind w:left="7339" w:hanging="456"/>
      </w:pPr>
      <w:rPr>
        <w:rFonts w:hint="default"/>
        <w:lang w:val="pl-PL" w:eastAsia="pl-PL" w:bidi="pl-PL"/>
      </w:rPr>
    </w:lvl>
  </w:abstractNum>
  <w:abstractNum w:abstractNumId="378" w15:restartNumberingAfterBreak="0">
    <w:nsid w:val="42377BE2"/>
    <w:multiLevelType w:val="hybridMultilevel"/>
    <w:tmpl w:val="AF4C678A"/>
    <w:lvl w:ilvl="0" w:tplc="B1FEEB52">
      <w:numFmt w:val="bullet"/>
      <w:lvlText w:val="•"/>
      <w:lvlJc w:val="left"/>
      <w:pPr>
        <w:ind w:left="917" w:hanging="454"/>
      </w:pPr>
      <w:rPr>
        <w:rFonts w:ascii="Calibri" w:eastAsia="Calibri" w:hAnsi="Calibri" w:cs="Calibri" w:hint="default"/>
        <w:w w:val="100"/>
        <w:sz w:val="22"/>
        <w:szCs w:val="22"/>
        <w:lang w:val="pl-PL" w:eastAsia="pl-PL" w:bidi="pl-PL"/>
      </w:rPr>
    </w:lvl>
    <w:lvl w:ilvl="1" w:tplc="4E54620A">
      <w:numFmt w:val="bullet"/>
      <w:lvlText w:val="•"/>
      <w:lvlJc w:val="left"/>
      <w:pPr>
        <w:ind w:left="1719" w:hanging="454"/>
      </w:pPr>
      <w:rPr>
        <w:rFonts w:hint="default"/>
        <w:lang w:val="pl-PL" w:eastAsia="pl-PL" w:bidi="pl-PL"/>
      </w:rPr>
    </w:lvl>
    <w:lvl w:ilvl="2" w:tplc="7352A196">
      <w:numFmt w:val="bullet"/>
      <w:lvlText w:val="•"/>
      <w:lvlJc w:val="left"/>
      <w:pPr>
        <w:ind w:left="2519" w:hanging="454"/>
      </w:pPr>
      <w:rPr>
        <w:rFonts w:hint="default"/>
        <w:lang w:val="pl-PL" w:eastAsia="pl-PL" w:bidi="pl-PL"/>
      </w:rPr>
    </w:lvl>
    <w:lvl w:ilvl="3" w:tplc="9078D2EE">
      <w:numFmt w:val="bullet"/>
      <w:lvlText w:val="•"/>
      <w:lvlJc w:val="left"/>
      <w:pPr>
        <w:ind w:left="3319" w:hanging="454"/>
      </w:pPr>
      <w:rPr>
        <w:rFonts w:hint="default"/>
        <w:lang w:val="pl-PL" w:eastAsia="pl-PL" w:bidi="pl-PL"/>
      </w:rPr>
    </w:lvl>
    <w:lvl w:ilvl="4" w:tplc="747E661A">
      <w:numFmt w:val="bullet"/>
      <w:lvlText w:val="•"/>
      <w:lvlJc w:val="left"/>
      <w:pPr>
        <w:ind w:left="4119" w:hanging="454"/>
      </w:pPr>
      <w:rPr>
        <w:rFonts w:hint="default"/>
        <w:lang w:val="pl-PL" w:eastAsia="pl-PL" w:bidi="pl-PL"/>
      </w:rPr>
    </w:lvl>
    <w:lvl w:ilvl="5" w:tplc="5ECE6D92">
      <w:numFmt w:val="bullet"/>
      <w:lvlText w:val="•"/>
      <w:lvlJc w:val="left"/>
      <w:pPr>
        <w:ind w:left="4919" w:hanging="454"/>
      </w:pPr>
      <w:rPr>
        <w:rFonts w:hint="default"/>
        <w:lang w:val="pl-PL" w:eastAsia="pl-PL" w:bidi="pl-PL"/>
      </w:rPr>
    </w:lvl>
    <w:lvl w:ilvl="6" w:tplc="0F2C580E">
      <w:numFmt w:val="bullet"/>
      <w:lvlText w:val="•"/>
      <w:lvlJc w:val="left"/>
      <w:pPr>
        <w:ind w:left="5719" w:hanging="454"/>
      </w:pPr>
      <w:rPr>
        <w:rFonts w:hint="default"/>
        <w:lang w:val="pl-PL" w:eastAsia="pl-PL" w:bidi="pl-PL"/>
      </w:rPr>
    </w:lvl>
    <w:lvl w:ilvl="7" w:tplc="7DF8FF38">
      <w:numFmt w:val="bullet"/>
      <w:lvlText w:val="•"/>
      <w:lvlJc w:val="left"/>
      <w:pPr>
        <w:ind w:left="6519" w:hanging="454"/>
      </w:pPr>
      <w:rPr>
        <w:rFonts w:hint="default"/>
        <w:lang w:val="pl-PL" w:eastAsia="pl-PL" w:bidi="pl-PL"/>
      </w:rPr>
    </w:lvl>
    <w:lvl w:ilvl="8" w:tplc="9152772E">
      <w:numFmt w:val="bullet"/>
      <w:lvlText w:val="•"/>
      <w:lvlJc w:val="left"/>
      <w:pPr>
        <w:ind w:left="7319" w:hanging="454"/>
      </w:pPr>
      <w:rPr>
        <w:rFonts w:hint="default"/>
        <w:lang w:val="pl-PL" w:eastAsia="pl-PL" w:bidi="pl-PL"/>
      </w:rPr>
    </w:lvl>
  </w:abstractNum>
  <w:abstractNum w:abstractNumId="379" w15:restartNumberingAfterBreak="0">
    <w:nsid w:val="423A6EF9"/>
    <w:multiLevelType w:val="hybridMultilevel"/>
    <w:tmpl w:val="15F47440"/>
    <w:lvl w:ilvl="0" w:tplc="4AC266A6">
      <w:numFmt w:val="bullet"/>
      <w:lvlText w:val=""/>
      <w:lvlJc w:val="left"/>
      <w:pPr>
        <w:ind w:left="873" w:hanging="360"/>
      </w:pPr>
      <w:rPr>
        <w:rFonts w:ascii="Symbol" w:eastAsia="Symbol" w:hAnsi="Symbol" w:cs="Symbol" w:hint="default"/>
        <w:w w:val="100"/>
        <w:sz w:val="22"/>
        <w:szCs w:val="22"/>
        <w:lang w:val="pl-PL" w:eastAsia="pl-PL" w:bidi="pl-PL"/>
      </w:rPr>
    </w:lvl>
    <w:lvl w:ilvl="1" w:tplc="787EECBA">
      <w:numFmt w:val="bullet"/>
      <w:lvlText w:val="•"/>
      <w:lvlJc w:val="left"/>
      <w:pPr>
        <w:ind w:left="1683" w:hanging="360"/>
      </w:pPr>
      <w:rPr>
        <w:rFonts w:hint="default"/>
        <w:lang w:val="pl-PL" w:eastAsia="pl-PL" w:bidi="pl-PL"/>
      </w:rPr>
    </w:lvl>
    <w:lvl w:ilvl="2" w:tplc="3022F4F2">
      <w:numFmt w:val="bullet"/>
      <w:lvlText w:val="•"/>
      <w:lvlJc w:val="left"/>
      <w:pPr>
        <w:ind w:left="2487" w:hanging="360"/>
      </w:pPr>
      <w:rPr>
        <w:rFonts w:hint="default"/>
        <w:lang w:val="pl-PL" w:eastAsia="pl-PL" w:bidi="pl-PL"/>
      </w:rPr>
    </w:lvl>
    <w:lvl w:ilvl="3" w:tplc="6AFA5A34">
      <w:numFmt w:val="bullet"/>
      <w:lvlText w:val="•"/>
      <w:lvlJc w:val="left"/>
      <w:pPr>
        <w:ind w:left="3291" w:hanging="360"/>
      </w:pPr>
      <w:rPr>
        <w:rFonts w:hint="default"/>
        <w:lang w:val="pl-PL" w:eastAsia="pl-PL" w:bidi="pl-PL"/>
      </w:rPr>
    </w:lvl>
    <w:lvl w:ilvl="4" w:tplc="FE8ABBEE">
      <w:numFmt w:val="bullet"/>
      <w:lvlText w:val="•"/>
      <w:lvlJc w:val="left"/>
      <w:pPr>
        <w:ind w:left="4095" w:hanging="360"/>
      </w:pPr>
      <w:rPr>
        <w:rFonts w:hint="default"/>
        <w:lang w:val="pl-PL" w:eastAsia="pl-PL" w:bidi="pl-PL"/>
      </w:rPr>
    </w:lvl>
    <w:lvl w:ilvl="5" w:tplc="4934AF6C">
      <w:numFmt w:val="bullet"/>
      <w:lvlText w:val="•"/>
      <w:lvlJc w:val="left"/>
      <w:pPr>
        <w:ind w:left="4899" w:hanging="360"/>
      </w:pPr>
      <w:rPr>
        <w:rFonts w:hint="default"/>
        <w:lang w:val="pl-PL" w:eastAsia="pl-PL" w:bidi="pl-PL"/>
      </w:rPr>
    </w:lvl>
    <w:lvl w:ilvl="6" w:tplc="532634A2">
      <w:numFmt w:val="bullet"/>
      <w:lvlText w:val="•"/>
      <w:lvlJc w:val="left"/>
      <w:pPr>
        <w:ind w:left="5703" w:hanging="360"/>
      </w:pPr>
      <w:rPr>
        <w:rFonts w:hint="default"/>
        <w:lang w:val="pl-PL" w:eastAsia="pl-PL" w:bidi="pl-PL"/>
      </w:rPr>
    </w:lvl>
    <w:lvl w:ilvl="7" w:tplc="9DE852CE">
      <w:numFmt w:val="bullet"/>
      <w:lvlText w:val="•"/>
      <w:lvlJc w:val="left"/>
      <w:pPr>
        <w:ind w:left="6507" w:hanging="360"/>
      </w:pPr>
      <w:rPr>
        <w:rFonts w:hint="default"/>
        <w:lang w:val="pl-PL" w:eastAsia="pl-PL" w:bidi="pl-PL"/>
      </w:rPr>
    </w:lvl>
    <w:lvl w:ilvl="8" w:tplc="FA9AAD94">
      <w:numFmt w:val="bullet"/>
      <w:lvlText w:val="•"/>
      <w:lvlJc w:val="left"/>
      <w:pPr>
        <w:ind w:left="7311" w:hanging="360"/>
      </w:pPr>
      <w:rPr>
        <w:rFonts w:hint="default"/>
        <w:lang w:val="pl-PL" w:eastAsia="pl-PL" w:bidi="pl-PL"/>
      </w:rPr>
    </w:lvl>
  </w:abstractNum>
  <w:abstractNum w:abstractNumId="380" w15:restartNumberingAfterBreak="0">
    <w:nsid w:val="42405F7D"/>
    <w:multiLevelType w:val="hybridMultilevel"/>
    <w:tmpl w:val="1A3600AC"/>
    <w:lvl w:ilvl="0" w:tplc="1AB4DBD0">
      <w:numFmt w:val="bullet"/>
      <w:lvlText w:val=""/>
      <w:lvlJc w:val="left"/>
      <w:pPr>
        <w:ind w:left="830" w:hanging="360"/>
      </w:pPr>
      <w:rPr>
        <w:rFonts w:ascii="Symbol" w:eastAsia="Symbol" w:hAnsi="Symbol" w:cs="Symbol" w:hint="default"/>
        <w:w w:val="100"/>
        <w:sz w:val="22"/>
        <w:szCs w:val="22"/>
        <w:lang w:val="pl-PL" w:eastAsia="pl-PL" w:bidi="pl-PL"/>
      </w:rPr>
    </w:lvl>
    <w:lvl w:ilvl="1" w:tplc="3A9CF1AE">
      <w:numFmt w:val="bullet"/>
      <w:lvlText w:val="•"/>
      <w:lvlJc w:val="left"/>
      <w:pPr>
        <w:ind w:left="1676" w:hanging="360"/>
      </w:pPr>
      <w:rPr>
        <w:rFonts w:hint="default"/>
        <w:lang w:val="pl-PL" w:eastAsia="pl-PL" w:bidi="pl-PL"/>
      </w:rPr>
    </w:lvl>
    <w:lvl w:ilvl="2" w:tplc="62FCB6F0">
      <w:numFmt w:val="bullet"/>
      <w:lvlText w:val="•"/>
      <w:lvlJc w:val="left"/>
      <w:pPr>
        <w:ind w:left="2513" w:hanging="360"/>
      </w:pPr>
      <w:rPr>
        <w:rFonts w:hint="default"/>
        <w:lang w:val="pl-PL" w:eastAsia="pl-PL" w:bidi="pl-PL"/>
      </w:rPr>
    </w:lvl>
    <w:lvl w:ilvl="3" w:tplc="A54492B6">
      <w:numFmt w:val="bullet"/>
      <w:lvlText w:val="•"/>
      <w:lvlJc w:val="left"/>
      <w:pPr>
        <w:ind w:left="3350" w:hanging="360"/>
      </w:pPr>
      <w:rPr>
        <w:rFonts w:hint="default"/>
        <w:lang w:val="pl-PL" w:eastAsia="pl-PL" w:bidi="pl-PL"/>
      </w:rPr>
    </w:lvl>
    <w:lvl w:ilvl="4" w:tplc="DC7E4A40">
      <w:numFmt w:val="bullet"/>
      <w:lvlText w:val="•"/>
      <w:lvlJc w:val="left"/>
      <w:pPr>
        <w:ind w:left="4186" w:hanging="360"/>
      </w:pPr>
      <w:rPr>
        <w:rFonts w:hint="default"/>
        <w:lang w:val="pl-PL" w:eastAsia="pl-PL" w:bidi="pl-PL"/>
      </w:rPr>
    </w:lvl>
    <w:lvl w:ilvl="5" w:tplc="E7FEAA0E">
      <w:numFmt w:val="bullet"/>
      <w:lvlText w:val="•"/>
      <w:lvlJc w:val="left"/>
      <w:pPr>
        <w:ind w:left="5023" w:hanging="360"/>
      </w:pPr>
      <w:rPr>
        <w:rFonts w:hint="default"/>
        <w:lang w:val="pl-PL" w:eastAsia="pl-PL" w:bidi="pl-PL"/>
      </w:rPr>
    </w:lvl>
    <w:lvl w:ilvl="6" w:tplc="58B0C23A">
      <w:numFmt w:val="bullet"/>
      <w:lvlText w:val="•"/>
      <w:lvlJc w:val="left"/>
      <w:pPr>
        <w:ind w:left="5860" w:hanging="360"/>
      </w:pPr>
      <w:rPr>
        <w:rFonts w:hint="default"/>
        <w:lang w:val="pl-PL" w:eastAsia="pl-PL" w:bidi="pl-PL"/>
      </w:rPr>
    </w:lvl>
    <w:lvl w:ilvl="7" w:tplc="B7D4F3E6">
      <w:numFmt w:val="bullet"/>
      <w:lvlText w:val="•"/>
      <w:lvlJc w:val="left"/>
      <w:pPr>
        <w:ind w:left="6696" w:hanging="360"/>
      </w:pPr>
      <w:rPr>
        <w:rFonts w:hint="default"/>
        <w:lang w:val="pl-PL" w:eastAsia="pl-PL" w:bidi="pl-PL"/>
      </w:rPr>
    </w:lvl>
    <w:lvl w:ilvl="8" w:tplc="7E38C970">
      <w:numFmt w:val="bullet"/>
      <w:lvlText w:val="•"/>
      <w:lvlJc w:val="left"/>
      <w:pPr>
        <w:ind w:left="7533" w:hanging="360"/>
      </w:pPr>
      <w:rPr>
        <w:rFonts w:hint="default"/>
        <w:lang w:val="pl-PL" w:eastAsia="pl-PL" w:bidi="pl-PL"/>
      </w:rPr>
    </w:lvl>
  </w:abstractNum>
  <w:abstractNum w:abstractNumId="381" w15:restartNumberingAfterBreak="0">
    <w:nsid w:val="42737B40"/>
    <w:multiLevelType w:val="hybridMultilevel"/>
    <w:tmpl w:val="522487AE"/>
    <w:lvl w:ilvl="0" w:tplc="84448422">
      <w:numFmt w:val="bullet"/>
      <w:lvlText w:val=""/>
      <w:lvlJc w:val="left"/>
      <w:pPr>
        <w:ind w:left="609" w:hanging="360"/>
      </w:pPr>
      <w:rPr>
        <w:rFonts w:ascii="Symbol" w:eastAsia="Symbol" w:hAnsi="Symbol" w:cs="Symbol" w:hint="default"/>
        <w:w w:val="100"/>
        <w:sz w:val="22"/>
        <w:szCs w:val="22"/>
        <w:lang w:val="pl-PL" w:eastAsia="pl-PL" w:bidi="pl-PL"/>
      </w:rPr>
    </w:lvl>
    <w:lvl w:ilvl="1" w:tplc="9A96E4F2">
      <w:numFmt w:val="bullet"/>
      <w:lvlText w:val="•"/>
      <w:lvlJc w:val="left"/>
      <w:pPr>
        <w:ind w:left="1431" w:hanging="360"/>
      </w:pPr>
      <w:rPr>
        <w:rFonts w:hint="default"/>
        <w:lang w:val="pl-PL" w:eastAsia="pl-PL" w:bidi="pl-PL"/>
      </w:rPr>
    </w:lvl>
    <w:lvl w:ilvl="2" w:tplc="C44E9328">
      <w:numFmt w:val="bullet"/>
      <w:lvlText w:val="•"/>
      <w:lvlJc w:val="left"/>
      <w:pPr>
        <w:ind w:left="2263" w:hanging="360"/>
      </w:pPr>
      <w:rPr>
        <w:rFonts w:hint="default"/>
        <w:lang w:val="pl-PL" w:eastAsia="pl-PL" w:bidi="pl-PL"/>
      </w:rPr>
    </w:lvl>
    <w:lvl w:ilvl="3" w:tplc="D374A13E">
      <w:numFmt w:val="bullet"/>
      <w:lvlText w:val="•"/>
      <w:lvlJc w:val="left"/>
      <w:pPr>
        <w:ind w:left="3095" w:hanging="360"/>
      </w:pPr>
      <w:rPr>
        <w:rFonts w:hint="default"/>
        <w:lang w:val="pl-PL" w:eastAsia="pl-PL" w:bidi="pl-PL"/>
      </w:rPr>
    </w:lvl>
    <w:lvl w:ilvl="4" w:tplc="3ABE15B8">
      <w:numFmt w:val="bullet"/>
      <w:lvlText w:val="•"/>
      <w:lvlJc w:val="left"/>
      <w:pPr>
        <w:ind w:left="3926" w:hanging="360"/>
      </w:pPr>
      <w:rPr>
        <w:rFonts w:hint="default"/>
        <w:lang w:val="pl-PL" w:eastAsia="pl-PL" w:bidi="pl-PL"/>
      </w:rPr>
    </w:lvl>
    <w:lvl w:ilvl="5" w:tplc="99C6C0A4">
      <w:numFmt w:val="bullet"/>
      <w:lvlText w:val="•"/>
      <w:lvlJc w:val="left"/>
      <w:pPr>
        <w:ind w:left="4758" w:hanging="360"/>
      </w:pPr>
      <w:rPr>
        <w:rFonts w:hint="default"/>
        <w:lang w:val="pl-PL" w:eastAsia="pl-PL" w:bidi="pl-PL"/>
      </w:rPr>
    </w:lvl>
    <w:lvl w:ilvl="6" w:tplc="FFB462B6">
      <w:numFmt w:val="bullet"/>
      <w:lvlText w:val="•"/>
      <w:lvlJc w:val="left"/>
      <w:pPr>
        <w:ind w:left="5590" w:hanging="360"/>
      </w:pPr>
      <w:rPr>
        <w:rFonts w:hint="default"/>
        <w:lang w:val="pl-PL" w:eastAsia="pl-PL" w:bidi="pl-PL"/>
      </w:rPr>
    </w:lvl>
    <w:lvl w:ilvl="7" w:tplc="46BAB568">
      <w:numFmt w:val="bullet"/>
      <w:lvlText w:val="•"/>
      <w:lvlJc w:val="left"/>
      <w:pPr>
        <w:ind w:left="6421" w:hanging="360"/>
      </w:pPr>
      <w:rPr>
        <w:rFonts w:hint="default"/>
        <w:lang w:val="pl-PL" w:eastAsia="pl-PL" w:bidi="pl-PL"/>
      </w:rPr>
    </w:lvl>
    <w:lvl w:ilvl="8" w:tplc="EFC4F478">
      <w:numFmt w:val="bullet"/>
      <w:lvlText w:val="•"/>
      <w:lvlJc w:val="left"/>
      <w:pPr>
        <w:ind w:left="7253" w:hanging="360"/>
      </w:pPr>
      <w:rPr>
        <w:rFonts w:hint="default"/>
        <w:lang w:val="pl-PL" w:eastAsia="pl-PL" w:bidi="pl-PL"/>
      </w:rPr>
    </w:lvl>
  </w:abstractNum>
  <w:abstractNum w:abstractNumId="382" w15:restartNumberingAfterBreak="0">
    <w:nsid w:val="428705FA"/>
    <w:multiLevelType w:val="hybridMultilevel"/>
    <w:tmpl w:val="4126D5E0"/>
    <w:lvl w:ilvl="0" w:tplc="1C1A8C98">
      <w:start w:val="1"/>
      <w:numFmt w:val="upperRoman"/>
      <w:lvlText w:val="%1."/>
      <w:lvlJc w:val="left"/>
      <w:pPr>
        <w:ind w:left="1080" w:hanging="72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3" w15:restartNumberingAfterBreak="0">
    <w:nsid w:val="429872C9"/>
    <w:multiLevelType w:val="hybridMultilevel"/>
    <w:tmpl w:val="AA528FEC"/>
    <w:lvl w:ilvl="0" w:tplc="DF00A39A">
      <w:numFmt w:val="bullet"/>
      <w:lvlText w:val=""/>
      <w:lvlJc w:val="left"/>
      <w:pPr>
        <w:ind w:left="830" w:hanging="360"/>
      </w:pPr>
      <w:rPr>
        <w:rFonts w:ascii="Symbol" w:eastAsia="Symbol" w:hAnsi="Symbol" w:cs="Symbol" w:hint="default"/>
        <w:w w:val="100"/>
        <w:sz w:val="22"/>
        <w:szCs w:val="22"/>
        <w:lang w:val="pl-PL" w:eastAsia="pl-PL" w:bidi="pl-PL"/>
      </w:rPr>
    </w:lvl>
    <w:lvl w:ilvl="1" w:tplc="CC9AAABA">
      <w:numFmt w:val="bullet"/>
      <w:lvlText w:val="•"/>
      <w:lvlJc w:val="left"/>
      <w:pPr>
        <w:ind w:left="1676" w:hanging="360"/>
      </w:pPr>
      <w:rPr>
        <w:rFonts w:hint="default"/>
        <w:lang w:val="pl-PL" w:eastAsia="pl-PL" w:bidi="pl-PL"/>
      </w:rPr>
    </w:lvl>
    <w:lvl w:ilvl="2" w:tplc="350A4FEC">
      <w:numFmt w:val="bullet"/>
      <w:lvlText w:val="•"/>
      <w:lvlJc w:val="left"/>
      <w:pPr>
        <w:ind w:left="2513" w:hanging="360"/>
      </w:pPr>
      <w:rPr>
        <w:rFonts w:hint="default"/>
        <w:lang w:val="pl-PL" w:eastAsia="pl-PL" w:bidi="pl-PL"/>
      </w:rPr>
    </w:lvl>
    <w:lvl w:ilvl="3" w:tplc="A5B0DE9C">
      <w:numFmt w:val="bullet"/>
      <w:lvlText w:val="•"/>
      <w:lvlJc w:val="left"/>
      <w:pPr>
        <w:ind w:left="3350" w:hanging="360"/>
      </w:pPr>
      <w:rPr>
        <w:rFonts w:hint="default"/>
        <w:lang w:val="pl-PL" w:eastAsia="pl-PL" w:bidi="pl-PL"/>
      </w:rPr>
    </w:lvl>
    <w:lvl w:ilvl="4" w:tplc="8FE85B8E">
      <w:numFmt w:val="bullet"/>
      <w:lvlText w:val="•"/>
      <w:lvlJc w:val="left"/>
      <w:pPr>
        <w:ind w:left="4186" w:hanging="360"/>
      </w:pPr>
      <w:rPr>
        <w:rFonts w:hint="default"/>
        <w:lang w:val="pl-PL" w:eastAsia="pl-PL" w:bidi="pl-PL"/>
      </w:rPr>
    </w:lvl>
    <w:lvl w:ilvl="5" w:tplc="F1D63C86">
      <w:numFmt w:val="bullet"/>
      <w:lvlText w:val="•"/>
      <w:lvlJc w:val="left"/>
      <w:pPr>
        <w:ind w:left="5023" w:hanging="360"/>
      </w:pPr>
      <w:rPr>
        <w:rFonts w:hint="default"/>
        <w:lang w:val="pl-PL" w:eastAsia="pl-PL" w:bidi="pl-PL"/>
      </w:rPr>
    </w:lvl>
    <w:lvl w:ilvl="6" w:tplc="38DA7F52">
      <w:numFmt w:val="bullet"/>
      <w:lvlText w:val="•"/>
      <w:lvlJc w:val="left"/>
      <w:pPr>
        <w:ind w:left="5860" w:hanging="360"/>
      </w:pPr>
      <w:rPr>
        <w:rFonts w:hint="default"/>
        <w:lang w:val="pl-PL" w:eastAsia="pl-PL" w:bidi="pl-PL"/>
      </w:rPr>
    </w:lvl>
    <w:lvl w:ilvl="7" w:tplc="00A4DF60">
      <w:numFmt w:val="bullet"/>
      <w:lvlText w:val="•"/>
      <w:lvlJc w:val="left"/>
      <w:pPr>
        <w:ind w:left="6696" w:hanging="360"/>
      </w:pPr>
      <w:rPr>
        <w:rFonts w:hint="default"/>
        <w:lang w:val="pl-PL" w:eastAsia="pl-PL" w:bidi="pl-PL"/>
      </w:rPr>
    </w:lvl>
    <w:lvl w:ilvl="8" w:tplc="F692CA5C">
      <w:numFmt w:val="bullet"/>
      <w:lvlText w:val="•"/>
      <w:lvlJc w:val="left"/>
      <w:pPr>
        <w:ind w:left="7533" w:hanging="360"/>
      </w:pPr>
      <w:rPr>
        <w:rFonts w:hint="default"/>
        <w:lang w:val="pl-PL" w:eastAsia="pl-PL" w:bidi="pl-PL"/>
      </w:rPr>
    </w:lvl>
  </w:abstractNum>
  <w:abstractNum w:abstractNumId="384" w15:restartNumberingAfterBreak="0">
    <w:nsid w:val="42A90B33"/>
    <w:multiLevelType w:val="hybridMultilevel"/>
    <w:tmpl w:val="C7047C0E"/>
    <w:lvl w:ilvl="0" w:tplc="A6BCE94C">
      <w:numFmt w:val="bullet"/>
      <w:lvlText w:val=""/>
      <w:lvlJc w:val="left"/>
      <w:pPr>
        <w:ind w:left="873" w:hanging="360"/>
      </w:pPr>
      <w:rPr>
        <w:rFonts w:ascii="Symbol" w:eastAsia="Symbol" w:hAnsi="Symbol" w:cs="Symbol" w:hint="default"/>
        <w:w w:val="100"/>
        <w:sz w:val="22"/>
        <w:szCs w:val="22"/>
        <w:lang w:val="pl-PL" w:eastAsia="pl-PL" w:bidi="pl-PL"/>
      </w:rPr>
    </w:lvl>
    <w:lvl w:ilvl="1" w:tplc="CB562704">
      <w:numFmt w:val="bullet"/>
      <w:lvlText w:val="•"/>
      <w:lvlJc w:val="left"/>
      <w:pPr>
        <w:ind w:left="1698" w:hanging="360"/>
      </w:pPr>
      <w:rPr>
        <w:rFonts w:hint="default"/>
        <w:lang w:val="pl-PL" w:eastAsia="pl-PL" w:bidi="pl-PL"/>
      </w:rPr>
    </w:lvl>
    <w:lvl w:ilvl="2" w:tplc="24FADE82">
      <w:numFmt w:val="bullet"/>
      <w:lvlText w:val="•"/>
      <w:lvlJc w:val="left"/>
      <w:pPr>
        <w:ind w:left="2516" w:hanging="360"/>
      </w:pPr>
      <w:rPr>
        <w:rFonts w:hint="default"/>
        <w:lang w:val="pl-PL" w:eastAsia="pl-PL" w:bidi="pl-PL"/>
      </w:rPr>
    </w:lvl>
    <w:lvl w:ilvl="3" w:tplc="9DBA6664">
      <w:numFmt w:val="bullet"/>
      <w:lvlText w:val="•"/>
      <w:lvlJc w:val="left"/>
      <w:pPr>
        <w:ind w:left="3334" w:hanging="360"/>
      </w:pPr>
      <w:rPr>
        <w:rFonts w:hint="default"/>
        <w:lang w:val="pl-PL" w:eastAsia="pl-PL" w:bidi="pl-PL"/>
      </w:rPr>
    </w:lvl>
    <w:lvl w:ilvl="4" w:tplc="87D2227A">
      <w:numFmt w:val="bullet"/>
      <w:lvlText w:val="•"/>
      <w:lvlJc w:val="left"/>
      <w:pPr>
        <w:ind w:left="4153" w:hanging="360"/>
      </w:pPr>
      <w:rPr>
        <w:rFonts w:hint="default"/>
        <w:lang w:val="pl-PL" w:eastAsia="pl-PL" w:bidi="pl-PL"/>
      </w:rPr>
    </w:lvl>
    <w:lvl w:ilvl="5" w:tplc="105288D6">
      <w:numFmt w:val="bullet"/>
      <w:lvlText w:val="•"/>
      <w:lvlJc w:val="left"/>
      <w:pPr>
        <w:ind w:left="4971" w:hanging="360"/>
      </w:pPr>
      <w:rPr>
        <w:rFonts w:hint="default"/>
        <w:lang w:val="pl-PL" w:eastAsia="pl-PL" w:bidi="pl-PL"/>
      </w:rPr>
    </w:lvl>
    <w:lvl w:ilvl="6" w:tplc="0CB25180">
      <w:numFmt w:val="bullet"/>
      <w:lvlText w:val="•"/>
      <w:lvlJc w:val="left"/>
      <w:pPr>
        <w:ind w:left="5789" w:hanging="360"/>
      </w:pPr>
      <w:rPr>
        <w:rFonts w:hint="default"/>
        <w:lang w:val="pl-PL" w:eastAsia="pl-PL" w:bidi="pl-PL"/>
      </w:rPr>
    </w:lvl>
    <w:lvl w:ilvl="7" w:tplc="13BC6B06">
      <w:numFmt w:val="bullet"/>
      <w:lvlText w:val="•"/>
      <w:lvlJc w:val="left"/>
      <w:pPr>
        <w:ind w:left="6608" w:hanging="360"/>
      </w:pPr>
      <w:rPr>
        <w:rFonts w:hint="default"/>
        <w:lang w:val="pl-PL" w:eastAsia="pl-PL" w:bidi="pl-PL"/>
      </w:rPr>
    </w:lvl>
    <w:lvl w:ilvl="8" w:tplc="55E2398C">
      <w:numFmt w:val="bullet"/>
      <w:lvlText w:val="•"/>
      <w:lvlJc w:val="left"/>
      <w:pPr>
        <w:ind w:left="7426" w:hanging="360"/>
      </w:pPr>
      <w:rPr>
        <w:rFonts w:hint="default"/>
        <w:lang w:val="pl-PL" w:eastAsia="pl-PL" w:bidi="pl-PL"/>
      </w:rPr>
    </w:lvl>
  </w:abstractNum>
  <w:abstractNum w:abstractNumId="385" w15:restartNumberingAfterBreak="0">
    <w:nsid w:val="42BA23A2"/>
    <w:multiLevelType w:val="hybridMultilevel"/>
    <w:tmpl w:val="58BA5174"/>
    <w:lvl w:ilvl="0" w:tplc="694E4EAE">
      <w:numFmt w:val="bullet"/>
      <w:lvlText w:val=""/>
      <w:lvlJc w:val="left"/>
      <w:pPr>
        <w:ind w:left="941" w:hanging="360"/>
      </w:pPr>
      <w:rPr>
        <w:rFonts w:ascii="Symbol" w:eastAsia="Symbol" w:hAnsi="Symbol" w:cs="Symbol" w:hint="default"/>
        <w:w w:val="100"/>
        <w:sz w:val="22"/>
        <w:szCs w:val="22"/>
        <w:lang w:val="pl-PL" w:eastAsia="pl-PL" w:bidi="pl-PL"/>
      </w:rPr>
    </w:lvl>
    <w:lvl w:ilvl="1" w:tplc="C0145408">
      <w:numFmt w:val="bullet"/>
      <w:lvlText w:val="•"/>
      <w:lvlJc w:val="left"/>
      <w:pPr>
        <w:ind w:left="1737" w:hanging="360"/>
      </w:pPr>
      <w:rPr>
        <w:rFonts w:hint="default"/>
        <w:lang w:val="pl-PL" w:eastAsia="pl-PL" w:bidi="pl-PL"/>
      </w:rPr>
    </w:lvl>
    <w:lvl w:ilvl="2" w:tplc="4F807868">
      <w:numFmt w:val="bullet"/>
      <w:lvlText w:val="•"/>
      <w:lvlJc w:val="left"/>
      <w:pPr>
        <w:ind w:left="2535" w:hanging="360"/>
      </w:pPr>
      <w:rPr>
        <w:rFonts w:hint="default"/>
        <w:lang w:val="pl-PL" w:eastAsia="pl-PL" w:bidi="pl-PL"/>
      </w:rPr>
    </w:lvl>
    <w:lvl w:ilvl="3" w:tplc="BEF42D1C">
      <w:numFmt w:val="bullet"/>
      <w:lvlText w:val="•"/>
      <w:lvlJc w:val="left"/>
      <w:pPr>
        <w:ind w:left="3333" w:hanging="360"/>
      </w:pPr>
      <w:rPr>
        <w:rFonts w:hint="default"/>
        <w:lang w:val="pl-PL" w:eastAsia="pl-PL" w:bidi="pl-PL"/>
      </w:rPr>
    </w:lvl>
    <w:lvl w:ilvl="4" w:tplc="F2902F4C">
      <w:numFmt w:val="bullet"/>
      <w:lvlText w:val="•"/>
      <w:lvlJc w:val="left"/>
      <w:pPr>
        <w:ind w:left="4131" w:hanging="360"/>
      </w:pPr>
      <w:rPr>
        <w:rFonts w:hint="default"/>
        <w:lang w:val="pl-PL" w:eastAsia="pl-PL" w:bidi="pl-PL"/>
      </w:rPr>
    </w:lvl>
    <w:lvl w:ilvl="5" w:tplc="CCDA8074">
      <w:numFmt w:val="bullet"/>
      <w:lvlText w:val="•"/>
      <w:lvlJc w:val="left"/>
      <w:pPr>
        <w:ind w:left="4929" w:hanging="360"/>
      </w:pPr>
      <w:rPr>
        <w:rFonts w:hint="default"/>
        <w:lang w:val="pl-PL" w:eastAsia="pl-PL" w:bidi="pl-PL"/>
      </w:rPr>
    </w:lvl>
    <w:lvl w:ilvl="6" w:tplc="84FE9CBA">
      <w:numFmt w:val="bullet"/>
      <w:lvlText w:val="•"/>
      <w:lvlJc w:val="left"/>
      <w:pPr>
        <w:ind w:left="5727" w:hanging="360"/>
      </w:pPr>
      <w:rPr>
        <w:rFonts w:hint="default"/>
        <w:lang w:val="pl-PL" w:eastAsia="pl-PL" w:bidi="pl-PL"/>
      </w:rPr>
    </w:lvl>
    <w:lvl w:ilvl="7" w:tplc="FEB2A070">
      <w:numFmt w:val="bullet"/>
      <w:lvlText w:val="•"/>
      <w:lvlJc w:val="left"/>
      <w:pPr>
        <w:ind w:left="6525" w:hanging="360"/>
      </w:pPr>
      <w:rPr>
        <w:rFonts w:hint="default"/>
        <w:lang w:val="pl-PL" w:eastAsia="pl-PL" w:bidi="pl-PL"/>
      </w:rPr>
    </w:lvl>
    <w:lvl w:ilvl="8" w:tplc="78A4CEAE">
      <w:numFmt w:val="bullet"/>
      <w:lvlText w:val="•"/>
      <w:lvlJc w:val="left"/>
      <w:pPr>
        <w:ind w:left="7323" w:hanging="360"/>
      </w:pPr>
      <w:rPr>
        <w:rFonts w:hint="default"/>
        <w:lang w:val="pl-PL" w:eastAsia="pl-PL" w:bidi="pl-PL"/>
      </w:rPr>
    </w:lvl>
  </w:abstractNum>
  <w:abstractNum w:abstractNumId="386" w15:restartNumberingAfterBreak="0">
    <w:nsid w:val="43001CA4"/>
    <w:multiLevelType w:val="hybridMultilevel"/>
    <w:tmpl w:val="D620309C"/>
    <w:lvl w:ilvl="0" w:tplc="582E4C5E">
      <w:numFmt w:val="bullet"/>
      <w:lvlText w:val=""/>
      <w:lvlJc w:val="left"/>
      <w:pPr>
        <w:ind w:left="609" w:hanging="360"/>
      </w:pPr>
      <w:rPr>
        <w:rFonts w:ascii="Symbol" w:eastAsia="Symbol" w:hAnsi="Symbol" w:cs="Symbol" w:hint="default"/>
        <w:w w:val="100"/>
        <w:sz w:val="22"/>
        <w:szCs w:val="22"/>
        <w:lang w:val="pl-PL" w:eastAsia="pl-PL" w:bidi="pl-PL"/>
      </w:rPr>
    </w:lvl>
    <w:lvl w:ilvl="1" w:tplc="0A8A8AC2">
      <w:numFmt w:val="bullet"/>
      <w:lvlText w:val="•"/>
      <w:lvlJc w:val="left"/>
      <w:pPr>
        <w:ind w:left="1431" w:hanging="360"/>
      </w:pPr>
      <w:rPr>
        <w:rFonts w:hint="default"/>
        <w:lang w:val="pl-PL" w:eastAsia="pl-PL" w:bidi="pl-PL"/>
      </w:rPr>
    </w:lvl>
    <w:lvl w:ilvl="2" w:tplc="AD227EDA">
      <w:numFmt w:val="bullet"/>
      <w:lvlText w:val="•"/>
      <w:lvlJc w:val="left"/>
      <w:pPr>
        <w:ind w:left="2263" w:hanging="360"/>
      </w:pPr>
      <w:rPr>
        <w:rFonts w:hint="default"/>
        <w:lang w:val="pl-PL" w:eastAsia="pl-PL" w:bidi="pl-PL"/>
      </w:rPr>
    </w:lvl>
    <w:lvl w:ilvl="3" w:tplc="12220864">
      <w:numFmt w:val="bullet"/>
      <w:lvlText w:val="•"/>
      <w:lvlJc w:val="left"/>
      <w:pPr>
        <w:ind w:left="3095" w:hanging="360"/>
      </w:pPr>
      <w:rPr>
        <w:rFonts w:hint="default"/>
        <w:lang w:val="pl-PL" w:eastAsia="pl-PL" w:bidi="pl-PL"/>
      </w:rPr>
    </w:lvl>
    <w:lvl w:ilvl="4" w:tplc="57B04FEC">
      <w:numFmt w:val="bullet"/>
      <w:lvlText w:val="•"/>
      <w:lvlJc w:val="left"/>
      <w:pPr>
        <w:ind w:left="3926" w:hanging="360"/>
      </w:pPr>
      <w:rPr>
        <w:rFonts w:hint="default"/>
        <w:lang w:val="pl-PL" w:eastAsia="pl-PL" w:bidi="pl-PL"/>
      </w:rPr>
    </w:lvl>
    <w:lvl w:ilvl="5" w:tplc="64AA3A20">
      <w:numFmt w:val="bullet"/>
      <w:lvlText w:val="•"/>
      <w:lvlJc w:val="left"/>
      <w:pPr>
        <w:ind w:left="4758" w:hanging="360"/>
      </w:pPr>
      <w:rPr>
        <w:rFonts w:hint="default"/>
        <w:lang w:val="pl-PL" w:eastAsia="pl-PL" w:bidi="pl-PL"/>
      </w:rPr>
    </w:lvl>
    <w:lvl w:ilvl="6" w:tplc="2A207AFE">
      <w:numFmt w:val="bullet"/>
      <w:lvlText w:val="•"/>
      <w:lvlJc w:val="left"/>
      <w:pPr>
        <w:ind w:left="5590" w:hanging="360"/>
      </w:pPr>
      <w:rPr>
        <w:rFonts w:hint="default"/>
        <w:lang w:val="pl-PL" w:eastAsia="pl-PL" w:bidi="pl-PL"/>
      </w:rPr>
    </w:lvl>
    <w:lvl w:ilvl="7" w:tplc="06ECECCE">
      <w:numFmt w:val="bullet"/>
      <w:lvlText w:val="•"/>
      <w:lvlJc w:val="left"/>
      <w:pPr>
        <w:ind w:left="6421" w:hanging="360"/>
      </w:pPr>
      <w:rPr>
        <w:rFonts w:hint="default"/>
        <w:lang w:val="pl-PL" w:eastAsia="pl-PL" w:bidi="pl-PL"/>
      </w:rPr>
    </w:lvl>
    <w:lvl w:ilvl="8" w:tplc="2272D9AE">
      <w:numFmt w:val="bullet"/>
      <w:lvlText w:val="•"/>
      <w:lvlJc w:val="left"/>
      <w:pPr>
        <w:ind w:left="7253" w:hanging="360"/>
      </w:pPr>
      <w:rPr>
        <w:rFonts w:hint="default"/>
        <w:lang w:val="pl-PL" w:eastAsia="pl-PL" w:bidi="pl-PL"/>
      </w:rPr>
    </w:lvl>
  </w:abstractNum>
  <w:abstractNum w:abstractNumId="387" w15:restartNumberingAfterBreak="0">
    <w:nsid w:val="432C2647"/>
    <w:multiLevelType w:val="hybridMultilevel"/>
    <w:tmpl w:val="6EAACC9A"/>
    <w:lvl w:ilvl="0" w:tplc="D67272E4">
      <w:numFmt w:val="bullet"/>
      <w:lvlText w:val=""/>
      <w:lvlJc w:val="left"/>
      <w:pPr>
        <w:ind w:left="830" w:hanging="360"/>
      </w:pPr>
      <w:rPr>
        <w:rFonts w:ascii="Symbol" w:eastAsia="Symbol" w:hAnsi="Symbol" w:cs="Symbol" w:hint="default"/>
        <w:w w:val="100"/>
        <w:sz w:val="22"/>
        <w:szCs w:val="22"/>
        <w:lang w:val="pl-PL" w:eastAsia="pl-PL" w:bidi="pl-PL"/>
      </w:rPr>
    </w:lvl>
    <w:lvl w:ilvl="1" w:tplc="EF30C65C">
      <w:numFmt w:val="bullet"/>
      <w:lvlText w:val="•"/>
      <w:lvlJc w:val="left"/>
      <w:pPr>
        <w:ind w:left="1676" w:hanging="360"/>
      </w:pPr>
      <w:rPr>
        <w:rFonts w:hint="default"/>
        <w:lang w:val="pl-PL" w:eastAsia="pl-PL" w:bidi="pl-PL"/>
      </w:rPr>
    </w:lvl>
    <w:lvl w:ilvl="2" w:tplc="30848856">
      <w:numFmt w:val="bullet"/>
      <w:lvlText w:val="•"/>
      <w:lvlJc w:val="left"/>
      <w:pPr>
        <w:ind w:left="2513" w:hanging="360"/>
      </w:pPr>
      <w:rPr>
        <w:rFonts w:hint="default"/>
        <w:lang w:val="pl-PL" w:eastAsia="pl-PL" w:bidi="pl-PL"/>
      </w:rPr>
    </w:lvl>
    <w:lvl w:ilvl="3" w:tplc="D6A066C0">
      <w:numFmt w:val="bullet"/>
      <w:lvlText w:val="•"/>
      <w:lvlJc w:val="left"/>
      <w:pPr>
        <w:ind w:left="3350" w:hanging="360"/>
      </w:pPr>
      <w:rPr>
        <w:rFonts w:hint="default"/>
        <w:lang w:val="pl-PL" w:eastAsia="pl-PL" w:bidi="pl-PL"/>
      </w:rPr>
    </w:lvl>
    <w:lvl w:ilvl="4" w:tplc="64E4DC0E">
      <w:numFmt w:val="bullet"/>
      <w:lvlText w:val="•"/>
      <w:lvlJc w:val="left"/>
      <w:pPr>
        <w:ind w:left="4186" w:hanging="360"/>
      </w:pPr>
      <w:rPr>
        <w:rFonts w:hint="default"/>
        <w:lang w:val="pl-PL" w:eastAsia="pl-PL" w:bidi="pl-PL"/>
      </w:rPr>
    </w:lvl>
    <w:lvl w:ilvl="5" w:tplc="BE4E5FCC">
      <w:numFmt w:val="bullet"/>
      <w:lvlText w:val="•"/>
      <w:lvlJc w:val="left"/>
      <w:pPr>
        <w:ind w:left="5023" w:hanging="360"/>
      </w:pPr>
      <w:rPr>
        <w:rFonts w:hint="default"/>
        <w:lang w:val="pl-PL" w:eastAsia="pl-PL" w:bidi="pl-PL"/>
      </w:rPr>
    </w:lvl>
    <w:lvl w:ilvl="6" w:tplc="69069924">
      <w:numFmt w:val="bullet"/>
      <w:lvlText w:val="•"/>
      <w:lvlJc w:val="left"/>
      <w:pPr>
        <w:ind w:left="5860" w:hanging="360"/>
      </w:pPr>
      <w:rPr>
        <w:rFonts w:hint="default"/>
        <w:lang w:val="pl-PL" w:eastAsia="pl-PL" w:bidi="pl-PL"/>
      </w:rPr>
    </w:lvl>
    <w:lvl w:ilvl="7" w:tplc="85940CF8">
      <w:numFmt w:val="bullet"/>
      <w:lvlText w:val="•"/>
      <w:lvlJc w:val="left"/>
      <w:pPr>
        <w:ind w:left="6696" w:hanging="360"/>
      </w:pPr>
      <w:rPr>
        <w:rFonts w:hint="default"/>
        <w:lang w:val="pl-PL" w:eastAsia="pl-PL" w:bidi="pl-PL"/>
      </w:rPr>
    </w:lvl>
    <w:lvl w:ilvl="8" w:tplc="DAF6C1DC">
      <w:numFmt w:val="bullet"/>
      <w:lvlText w:val="•"/>
      <w:lvlJc w:val="left"/>
      <w:pPr>
        <w:ind w:left="7533" w:hanging="360"/>
      </w:pPr>
      <w:rPr>
        <w:rFonts w:hint="default"/>
        <w:lang w:val="pl-PL" w:eastAsia="pl-PL" w:bidi="pl-PL"/>
      </w:rPr>
    </w:lvl>
  </w:abstractNum>
  <w:abstractNum w:abstractNumId="388" w15:restartNumberingAfterBreak="0">
    <w:nsid w:val="43C22EB4"/>
    <w:multiLevelType w:val="hybridMultilevel"/>
    <w:tmpl w:val="DB169470"/>
    <w:lvl w:ilvl="0" w:tplc="FB7ED8F4">
      <w:numFmt w:val="bullet"/>
      <w:lvlText w:val=""/>
      <w:lvlJc w:val="left"/>
      <w:pPr>
        <w:ind w:left="941" w:hanging="360"/>
      </w:pPr>
      <w:rPr>
        <w:rFonts w:ascii="Symbol" w:eastAsia="Symbol" w:hAnsi="Symbol" w:cs="Symbol" w:hint="default"/>
        <w:w w:val="100"/>
        <w:sz w:val="22"/>
        <w:szCs w:val="22"/>
        <w:lang w:val="pl-PL" w:eastAsia="pl-PL" w:bidi="pl-PL"/>
      </w:rPr>
    </w:lvl>
    <w:lvl w:ilvl="1" w:tplc="B5DA0D96">
      <w:numFmt w:val="bullet"/>
      <w:lvlText w:val="•"/>
      <w:lvlJc w:val="left"/>
      <w:pPr>
        <w:ind w:left="1737" w:hanging="360"/>
      </w:pPr>
      <w:rPr>
        <w:rFonts w:hint="default"/>
        <w:lang w:val="pl-PL" w:eastAsia="pl-PL" w:bidi="pl-PL"/>
      </w:rPr>
    </w:lvl>
    <w:lvl w:ilvl="2" w:tplc="9D60E382">
      <w:numFmt w:val="bullet"/>
      <w:lvlText w:val="•"/>
      <w:lvlJc w:val="left"/>
      <w:pPr>
        <w:ind w:left="2535" w:hanging="360"/>
      </w:pPr>
      <w:rPr>
        <w:rFonts w:hint="default"/>
        <w:lang w:val="pl-PL" w:eastAsia="pl-PL" w:bidi="pl-PL"/>
      </w:rPr>
    </w:lvl>
    <w:lvl w:ilvl="3" w:tplc="912CBCB8">
      <w:numFmt w:val="bullet"/>
      <w:lvlText w:val="•"/>
      <w:lvlJc w:val="left"/>
      <w:pPr>
        <w:ind w:left="3333" w:hanging="360"/>
      </w:pPr>
      <w:rPr>
        <w:rFonts w:hint="default"/>
        <w:lang w:val="pl-PL" w:eastAsia="pl-PL" w:bidi="pl-PL"/>
      </w:rPr>
    </w:lvl>
    <w:lvl w:ilvl="4" w:tplc="6D7ED9DC">
      <w:numFmt w:val="bullet"/>
      <w:lvlText w:val="•"/>
      <w:lvlJc w:val="left"/>
      <w:pPr>
        <w:ind w:left="4131" w:hanging="360"/>
      </w:pPr>
      <w:rPr>
        <w:rFonts w:hint="default"/>
        <w:lang w:val="pl-PL" w:eastAsia="pl-PL" w:bidi="pl-PL"/>
      </w:rPr>
    </w:lvl>
    <w:lvl w:ilvl="5" w:tplc="46E8C95E">
      <w:numFmt w:val="bullet"/>
      <w:lvlText w:val="•"/>
      <w:lvlJc w:val="left"/>
      <w:pPr>
        <w:ind w:left="4929" w:hanging="360"/>
      </w:pPr>
      <w:rPr>
        <w:rFonts w:hint="default"/>
        <w:lang w:val="pl-PL" w:eastAsia="pl-PL" w:bidi="pl-PL"/>
      </w:rPr>
    </w:lvl>
    <w:lvl w:ilvl="6" w:tplc="CE80C3DE">
      <w:numFmt w:val="bullet"/>
      <w:lvlText w:val="•"/>
      <w:lvlJc w:val="left"/>
      <w:pPr>
        <w:ind w:left="5727" w:hanging="360"/>
      </w:pPr>
      <w:rPr>
        <w:rFonts w:hint="default"/>
        <w:lang w:val="pl-PL" w:eastAsia="pl-PL" w:bidi="pl-PL"/>
      </w:rPr>
    </w:lvl>
    <w:lvl w:ilvl="7" w:tplc="C448AB10">
      <w:numFmt w:val="bullet"/>
      <w:lvlText w:val="•"/>
      <w:lvlJc w:val="left"/>
      <w:pPr>
        <w:ind w:left="6525" w:hanging="360"/>
      </w:pPr>
      <w:rPr>
        <w:rFonts w:hint="default"/>
        <w:lang w:val="pl-PL" w:eastAsia="pl-PL" w:bidi="pl-PL"/>
      </w:rPr>
    </w:lvl>
    <w:lvl w:ilvl="8" w:tplc="F2728DF4">
      <w:numFmt w:val="bullet"/>
      <w:lvlText w:val="•"/>
      <w:lvlJc w:val="left"/>
      <w:pPr>
        <w:ind w:left="7323" w:hanging="360"/>
      </w:pPr>
      <w:rPr>
        <w:rFonts w:hint="default"/>
        <w:lang w:val="pl-PL" w:eastAsia="pl-PL" w:bidi="pl-PL"/>
      </w:rPr>
    </w:lvl>
  </w:abstractNum>
  <w:abstractNum w:abstractNumId="389" w15:restartNumberingAfterBreak="0">
    <w:nsid w:val="43FC56AE"/>
    <w:multiLevelType w:val="multilevel"/>
    <w:tmpl w:val="57ACFB2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1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sz w:val="18"/>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sz w:val="18"/>
      </w:rPr>
    </w:lvl>
    <w:lvl w:ilvl="8">
      <w:start w:val="1"/>
      <w:numFmt w:val="bullet"/>
      <w:lvlText w:val=""/>
      <w:lvlJc w:val="left"/>
      <w:pPr>
        <w:ind w:left="6480" w:hanging="360"/>
      </w:pPr>
      <w:rPr>
        <w:rFonts w:ascii="Wingdings" w:hAnsi="Wingdings" w:cs="Wingdings" w:hint="default"/>
      </w:rPr>
    </w:lvl>
  </w:abstractNum>
  <w:abstractNum w:abstractNumId="390" w15:restartNumberingAfterBreak="0">
    <w:nsid w:val="44037C52"/>
    <w:multiLevelType w:val="hybridMultilevel"/>
    <w:tmpl w:val="61E867A4"/>
    <w:lvl w:ilvl="0" w:tplc="6F78E9BE">
      <w:numFmt w:val="bullet"/>
      <w:lvlText w:val=""/>
      <w:lvlJc w:val="left"/>
      <w:pPr>
        <w:ind w:left="609" w:hanging="360"/>
      </w:pPr>
      <w:rPr>
        <w:rFonts w:ascii="Symbol" w:eastAsia="Symbol" w:hAnsi="Symbol" w:cs="Symbol" w:hint="default"/>
        <w:w w:val="100"/>
        <w:sz w:val="22"/>
        <w:szCs w:val="22"/>
        <w:lang w:val="pl-PL" w:eastAsia="pl-PL" w:bidi="pl-PL"/>
      </w:rPr>
    </w:lvl>
    <w:lvl w:ilvl="1" w:tplc="BBAEAC24">
      <w:numFmt w:val="bullet"/>
      <w:lvlText w:val="•"/>
      <w:lvlJc w:val="left"/>
      <w:pPr>
        <w:ind w:left="1431" w:hanging="360"/>
      </w:pPr>
      <w:rPr>
        <w:rFonts w:hint="default"/>
        <w:lang w:val="pl-PL" w:eastAsia="pl-PL" w:bidi="pl-PL"/>
      </w:rPr>
    </w:lvl>
    <w:lvl w:ilvl="2" w:tplc="55A62582">
      <w:numFmt w:val="bullet"/>
      <w:lvlText w:val="•"/>
      <w:lvlJc w:val="left"/>
      <w:pPr>
        <w:ind w:left="2263" w:hanging="360"/>
      </w:pPr>
      <w:rPr>
        <w:rFonts w:hint="default"/>
        <w:lang w:val="pl-PL" w:eastAsia="pl-PL" w:bidi="pl-PL"/>
      </w:rPr>
    </w:lvl>
    <w:lvl w:ilvl="3" w:tplc="79F2D23C">
      <w:numFmt w:val="bullet"/>
      <w:lvlText w:val="•"/>
      <w:lvlJc w:val="left"/>
      <w:pPr>
        <w:ind w:left="3095" w:hanging="360"/>
      </w:pPr>
      <w:rPr>
        <w:rFonts w:hint="default"/>
        <w:lang w:val="pl-PL" w:eastAsia="pl-PL" w:bidi="pl-PL"/>
      </w:rPr>
    </w:lvl>
    <w:lvl w:ilvl="4" w:tplc="01BA7330">
      <w:numFmt w:val="bullet"/>
      <w:lvlText w:val="•"/>
      <w:lvlJc w:val="left"/>
      <w:pPr>
        <w:ind w:left="3926" w:hanging="360"/>
      </w:pPr>
      <w:rPr>
        <w:rFonts w:hint="default"/>
        <w:lang w:val="pl-PL" w:eastAsia="pl-PL" w:bidi="pl-PL"/>
      </w:rPr>
    </w:lvl>
    <w:lvl w:ilvl="5" w:tplc="90D48396">
      <w:numFmt w:val="bullet"/>
      <w:lvlText w:val="•"/>
      <w:lvlJc w:val="left"/>
      <w:pPr>
        <w:ind w:left="4758" w:hanging="360"/>
      </w:pPr>
      <w:rPr>
        <w:rFonts w:hint="default"/>
        <w:lang w:val="pl-PL" w:eastAsia="pl-PL" w:bidi="pl-PL"/>
      </w:rPr>
    </w:lvl>
    <w:lvl w:ilvl="6" w:tplc="6F1E5CBC">
      <w:numFmt w:val="bullet"/>
      <w:lvlText w:val="•"/>
      <w:lvlJc w:val="left"/>
      <w:pPr>
        <w:ind w:left="5590" w:hanging="360"/>
      </w:pPr>
      <w:rPr>
        <w:rFonts w:hint="default"/>
        <w:lang w:val="pl-PL" w:eastAsia="pl-PL" w:bidi="pl-PL"/>
      </w:rPr>
    </w:lvl>
    <w:lvl w:ilvl="7" w:tplc="132A9238">
      <w:numFmt w:val="bullet"/>
      <w:lvlText w:val="•"/>
      <w:lvlJc w:val="left"/>
      <w:pPr>
        <w:ind w:left="6421" w:hanging="360"/>
      </w:pPr>
      <w:rPr>
        <w:rFonts w:hint="default"/>
        <w:lang w:val="pl-PL" w:eastAsia="pl-PL" w:bidi="pl-PL"/>
      </w:rPr>
    </w:lvl>
    <w:lvl w:ilvl="8" w:tplc="014E44AA">
      <w:numFmt w:val="bullet"/>
      <w:lvlText w:val="•"/>
      <w:lvlJc w:val="left"/>
      <w:pPr>
        <w:ind w:left="7253" w:hanging="360"/>
      </w:pPr>
      <w:rPr>
        <w:rFonts w:hint="default"/>
        <w:lang w:val="pl-PL" w:eastAsia="pl-PL" w:bidi="pl-PL"/>
      </w:rPr>
    </w:lvl>
  </w:abstractNum>
  <w:abstractNum w:abstractNumId="391" w15:restartNumberingAfterBreak="0">
    <w:nsid w:val="44384CBA"/>
    <w:multiLevelType w:val="hybridMultilevel"/>
    <w:tmpl w:val="86667266"/>
    <w:lvl w:ilvl="0" w:tplc="0F42AA8C">
      <w:numFmt w:val="bullet"/>
      <w:lvlText w:val=""/>
      <w:lvlJc w:val="left"/>
      <w:pPr>
        <w:ind w:left="969" w:hanging="360"/>
      </w:pPr>
      <w:rPr>
        <w:rFonts w:ascii="Symbol" w:eastAsia="Symbol" w:hAnsi="Symbol" w:cs="Symbol" w:hint="default"/>
        <w:w w:val="100"/>
        <w:sz w:val="22"/>
        <w:szCs w:val="22"/>
        <w:lang w:val="pl-PL" w:eastAsia="pl-PL" w:bidi="pl-PL"/>
      </w:rPr>
    </w:lvl>
    <w:lvl w:ilvl="1" w:tplc="67A0BA9A">
      <w:numFmt w:val="bullet"/>
      <w:lvlText w:val="•"/>
      <w:lvlJc w:val="left"/>
      <w:pPr>
        <w:ind w:left="1770" w:hanging="360"/>
      </w:pPr>
      <w:rPr>
        <w:rFonts w:hint="default"/>
        <w:lang w:val="pl-PL" w:eastAsia="pl-PL" w:bidi="pl-PL"/>
      </w:rPr>
    </w:lvl>
    <w:lvl w:ilvl="2" w:tplc="583EB996">
      <w:numFmt w:val="bullet"/>
      <w:lvlText w:val="•"/>
      <w:lvlJc w:val="left"/>
      <w:pPr>
        <w:ind w:left="2580" w:hanging="360"/>
      </w:pPr>
      <w:rPr>
        <w:rFonts w:hint="default"/>
        <w:lang w:val="pl-PL" w:eastAsia="pl-PL" w:bidi="pl-PL"/>
      </w:rPr>
    </w:lvl>
    <w:lvl w:ilvl="3" w:tplc="1F6E4484">
      <w:numFmt w:val="bullet"/>
      <w:lvlText w:val="•"/>
      <w:lvlJc w:val="left"/>
      <w:pPr>
        <w:ind w:left="3390" w:hanging="360"/>
      </w:pPr>
      <w:rPr>
        <w:rFonts w:hint="default"/>
        <w:lang w:val="pl-PL" w:eastAsia="pl-PL" w:bidi="pl-PL"/>
      </w:rPr>
    </w:lvl>
    <w:lvl w:ilvl="4" w:tplc="EE0E131C">
      <w:numFmt w:val="bullet"/>
      <w:lvlText w:val="•"/>
      <w:lvlJc w:val="left"/>
      <w:pPr>
        <w:ind w:left="4201" w:hanging="360"/>
      </w:pPr>
      <w:rPr>
        <w:rFonts w:hint="default"/>
        <w:lang w:val="pl-PL" w:eastAsia="pl-PL" w:bidi="pl-PL"/>
      </w:rPr>
    </w:lvl>
    <w:lvl w:ilvl="5" w:tplc="7304C514">
      <w:numFmt w:val="bullet"/>
      <w:lvlText w:val="•"/>
      <w:lvlJc w:val="left"/>
      <w:pPr>
        <w:ind w:left="5011" w:hanging="360"/>
      </w:pPr>
      <w:rPr>
        <w:rFonts w:hint="default"/>
        <w:lang w:val="pl-PL" w:eastAsia="pl-PL" w:bidi="pl-PL"/>
      </w:rPr>
    </w:lvl>
    <w:lvl w:ilvl="6" w:tplc="1DA49D46">
      <w:numFmt w:val="bullet"/>
      <w:lvlText w:val="•"/>
      <w:lvlJc w:val="left"/>
      <w:pPr>
        <w:ind w:left="5821" w:hanging="360"/>
      </w:pPr>
      <w:rPr>
        <w:rFonts w:hint="default"/>
        <w:lang w:val="pl-PL" w:eastAsia="pl-PL" w:bidi="pl-PL"/>
      </w:rPr>
    </w:lvl>
    <w:lvl w:ilvl="7" w:tplc="3698BCF8">
      <w:numFmt w:val="bullet"/>
      <w:lvlText w:val="•"/>
      <w:lvlJc w:val="left"/>
      <w:pPr>
        <w:ind w:left="6632" w:hanging="360"/>
      </w:pPr>
      <w:rPr>
        <w:rFonts w:hint="default"/>
        <w:lang w:val="pl-PL" w:eastAsia="pl-PL" w:bidi="pl-PL"/>
      </w:rPr>
    </w:lvl>
    <w:lvl w:ilvl="8" w:tplc="17FC7744">
      <w:numFmt w:val="bullet"/>
      <w:lvlText w:val="•"/>
      <w:lvlJc w:val="left"/>
      <w:pPr>
        <w:ind w:left="7442" w:hanging="360"/>
      </w:pPr>
      <w:rPr>
        <w:rFonts w:hint="default"/>
        <w:lang w:val="pl-PL" w:eastAsia="pl-PL" w:bidi="pl-PL"/>
      </w:rPr>
    </w:lvl>
  </w:abstractNum>
  <w:abstractNum w:abstractNumId="392" w15:restartNumberingAfterBreak="0">
    <w:nsid w:val="4465086A"/>
    <w:multiLevelType w:val="hybridMultilevel"/>
    <w:tmpl w:val="FAA88132"/>
    <w:lvl w:ilvl="0" w:tplc="020E3BD6">
      <w:numFmt w:val="bullet"/>
      <w:lvlText w:val=""/>
      <w:lvlJc w:val="left"/>
      <w:pPr>
        <w:ind w:left="609" w:hanging="360"/>
      </w:pPr>
      <w:rPr>
        <w:rFonts w:ascii="Symbol" w:eastAsia="Symbol" w:hAnsi="Symbol" w:cs="Symbol" w:hint="default"/>
        <w:w w:val="100"/>
        <w:sz w:val="22"/>
        <w:szCs w:val="22"/>
        <w:lang w:val="pl-PL" w:eastAsia="pl-PL" w:bidi="pl-PL"/>
      </w:rPr>
    </w:lvl>
    <w:lvl w:ilvl="1" w:tplc="CC403FEE">
      <w:numFmt w:val="bullet"/>
      <w:lvlText w:val="•"/>
      <w:lvlJc w:val="left"/>
      <w:pPr>
        <w:ind w:left="1431" w:hanging="360"/>
      </w:pPr>
      <w:rPr>
        <w:rFonts w:hint="default"/>
        <w:lang w:val="pl-PL" w:eastAsia="pl-PL" w:bidi="pl-PL"/>
      </w:rPr>
    </w:lvl>
    <w:lvl w:ilvl="2" w:tplc="22267704">
      <w:numFmt w:val="bullet"/>
      <w:lvlText w:val="•"/>
      <w:lvlJc w:val="left"/>
      <w:pPr>
        <w:ind w:left="2263" w:hanging="360"/>
      </w:pPr>
      <w:rPr>
        <w:rFonts w:hint="default"/>
        <w:lang w:val="pl-PL" w:eastAsia="pl-PL" w:bidi="pl-PL"/>
      </w:rPr>
    </w:lvl>
    <w:lvl w:ilvl="3" w:tplc="50F66D54">
      <w:numFmt w:val="bullet"/>
      <w:lvlText w:val="•"/>
      <w:lvlJc w:val="left"/>
      <w:pPr>
        <w:ind w:left="3095" w:hanging="360"/>
      </w:pPr>
      <w:rPr>
        <w:rFonts w:hint="default"/>
        <w:lang w:val="pl-PL" w:eastAsia="pl-PL" w:bidi="pl-PL"/>
      </w:rPr>
    </w:lvl>
    <w:lvl w:ilvl="4" w:tplc="BE567074">
      <w:numFmt w:val="bullet"/>
      <w:lvlText w:val="•"/>
      <w:lvlJc w:val="left"/>
      <w:pPr>
        <w:ind w:left="3927" w:hanging="360"/>
      </w:pPr>
      <w:rPr>
        <w:rFonts w:hint="default"/>
        <w:lang w:val="pl-PL" w:eastAsia="pl-PL" w:bidi="pl-PL"/>
      </w:rPr>
    </w:lvl>
    <w:lvl w:ilvl="5" w:tplc="95C08354">
      <w:numFmt w:val="bullet"/>
      <w:lvlText w:val="•"/>
      <w:lvlJc w:val="left"/>
      <w:pPr>
        <w:ind w:left="4759" w:hanging="360"/>
      </w:pPr>
      <w:rPr>
        <w:rFonts w:hint="default"/>
        <w:lang w:val="pl-PL" w:eastAsia="pl-PL" w:bidi="pl-PL"/>
      </w:rPr>
    </w:lvl>
    <w:lvl w:ilvl="6" w:tplc="B6B2695A">
      <w:numFmt w:val="bullet"/>
      <w:lvlText w:val="•"/>
      <w:lvlJc w:val="left"/>
      <w:pPr>
        <w:ind w:left="5591" w:hanging="360"/>
      </w:pPr>
      <w:rPr>
        <w:rFonts w:hint="default"/>
        <w:lang w:val="pl-PL" w:eastAsia="pl-PL" w:bidi="pl-PL"/>
      </w:rPr>
    </w:lvl>
    <w:lvl w:ilvl="7" w:tplc="30163D14">
      <w:numFmt w:val="bullet"/>
      <w:lvlText w:val="•"/>
      <w:lvlJc w:val="left"/>
      <w:pPr>
        <w:ind w:left="6423" w:hanging="360"/>
      </w:pPr>
      <w:rPr>
        <w:rFonts w:hint="default"/>
        <w:lang w:val="pl-PL" w:eastAsia="pl-PL" w:bidi="pl-PL"/>
      </w:rPr>
    </w:lvl>
    <w:lvl w:ilvl="8" w:tplc="7786CE30">
      <w:numFmt w:val="bullet"/>
      <w:lvlText w:val="•"/>
      <w:lvlJc w:val="left"/>
      <w:pPr>
        <w:ind w:left="7255" w:hanging="360"/>
      </w:pPr>
      <w:rPr>
        <w:rFonts w:hint="default"/>
        <w:lang w:val="pl-PL" w:eastAsia="pl-PL" w:bidi="pl-PL"/>
      </w:rPr>
    </w:lvl>
  </w:abstractNum>
  <w:abstractNum w:abstractNumId="393" w15:restartNumberingAfterBreak="0">
    <w:nsid w:val="44E54624"/>
    <w:multiLevelType w:val="hybridMultilevel"/>
    <w:tmpl w:val="50A660F0"/>
    <w:lvl w:ilvl="0" w:tplc="53B4A2F8">
      <w:numFmt w:val="bullet"/>
      <w:lvlText w:val=""/>
      <w:lvlJc w:val="left"/>
      <w:pPr>
        <w:ind w:left="1020" w:hanging="456"/>
      </w:pPr>
      <w:rPr>
        <w:rFonts w:ascii="Symbol" w:eastAsia="Symbol" w:hAnsi="Symbol" w:cs="Symbol" w:hint="default"/>
        <w:w w:val="100"/>
        <w:sz w:val="22"/>
        <w:szCs w:val="22"/>
        <w:lang w:val="pl-PL" w:eastAsia="pl-PL" w:bidi="pl-PL"/>
      </w:rPr>
    </w:lvl>
    <w:lvl w:ilvl="1" w:tplc="7378667E">
      <w:numFmt w:val="bullet"/>
      <w:lvlText w:val="•"/>
      <w:lvlJc w:val="left"/>
      <w:pPr>
        <w:ind w:left="1809" w:hanging="456"/>
      </w:pPr>
      <w:rPr>
        <w:rFonts w:hint="default"/>
        <w:lang w:val="pl-PL" w:eastAsia="pl-PL" w:bidi="pl-PL"/>
      </w:rPr>
    </w:lvl>
    <w:lvl w:ilvl="2" w:tplc="68B671F2">
      <w:numFmt w:val="bullet"/>
      <w:lvlText w:val="•"/>
      <w:lvlJc w:val="left"/>
      <w:pPr>
        <w:ind w:left="2599" w:hanging="456"/>
      </w:pPr>
      <w:rPr>
        <w:rFonts w:hint="default"/>
        <w:lang w:val="pl-PL" w:eastAsia="pl-PL" w:bidi="pl-PL"/>
      </w:rPr>
    </w:lvl>
    <w:lvl w:ilvl="3" w:tplc="F5CE7572">
      <w:numFmt w:val="bullet"/>
      <w:lvlText w:val="•"/>
      <w:lvlJc w:val="left"/>
      <w:pPr>
        <w:ind w:left="3389" w:hanging="456"/>
      </w:pPr>
      <w:rPr>
        <w:rFonts w:hint="default"/>
        <w:lang w:val="pl-PL" w:eastAsia="pl-PL" w:bidi="pl-PL"/>
      </w:rPr>
    </w:lvl>
    <w:lvl w:ilvl="4" w:tplc="FC70F3B4">
      <w:numFmt w:val="bullet"/>
      <w:lvlText w:val="•"/>
      <w:lvlJc w:val="left"/>
      <w:pPr>
        <w:ind w:left="4179" w:hanging="456"/>
      </w:pPr>
      <w:rPr>
        <w:rFonts w:hint="default"/>
        <w:lang w:val="pl-PL" w:eastAsia="pl-PL" w:bidi="pl-PL"/>
      </w:rPr>
    </w:lvl>
    <w:lvl w:ilvl="5" w:tplc="C302B036">
      <w:numFmt w:val="bullet"/>
      <w:lvlText w:val="•"/>
      <w:lvlJc w:val="left"/>
      <w:pPr>
        <w:ind w:left="4969" w:hanging="456"/>
      </w:pPr>
      <w:rPr>
        <w:rFonts w:hint="default"/>
        <w:lang w:val="pl-PL" w:eastAsia="pl-PL" w:bidi="pl-PL"/>
      </w:rPr>
    </w:lvl>
    <w:lvl w:ilvl="6" w:tplc="78EC74C6">
      <w:numFmt w:val="bullet"/>
      <w:lvlText w:val="•"/>
      <w:lvlJc w:val="left"/>
      <w:pPr>
        <w:ind w:left="5759" w:hanging="456"/>
      </w:pPr>
      <w:rPr>
        <w:rFonts w:hint="default"/>
        <w:lang w:val="pl-PL" w:eastAsia="pl-PL" w:bidi="pl-PL"/>
      </w:rPr>
    </w:lvl>
    <w:lvl w:ilvl="7" w:tplc="53182E5C">
      <w:numFmt w:val="bullet"/>
      <w:lvlText w:val="•"/>
      <w:lvlJc w:val="left"/>
      <w:pPr>
        <w:ind w:left="6549" w:hanging="456"/>
      </w:pPr>
      <w:rPr>
        <w:rFonts w:hint="default"/>
        <w:lang w:val="pl-PL" w:eastAsia="pl-PL" w:bidi="pl-PL"/>
      </w:rPr>
    </w:lvl>
    <w:lvl w:ilvl="8" w:tplc="DBBC4F62">
      <w:numFmt w:val="bullet"/>
      <w:lvlText w:val="•"/>
      <w:lvlJc w:val="left"/>
      <w:pPr>
        <w:ind w:left="7339" w:hanging="456"/>
      </w:pPr>
      <w:rPr>
        <w:rFonts w:hint="default"/>
        <w:lang w:val="pl-PL" w:eastAsia="pl-PL" w:bidi="pl-PL"/>
      </w:rPr>
    </w:lvl>
  </w:abstractNum>
  <w:abstractNum w:abstractNumId="394" w15:restartNumberingAfterBreak="0">
    <w:nsid w:val="44F11F82"/>
    <w:multiLevelType w:val="hybridMultilevel"/>
    <w:tmpl w:val="03DEAD92"/>
    <w:lvl w:ilvl="0" w:tplc="4C68A2CA">
      <w:numFmt w:val="bullet"/>
      <w:lvlText w:val=""/>
      <w:lvlJc w:val="left"/>
      <w:pPr>
        <w:ind w:left="609" w:hanging="360"/>
      </w:pPr>
      <w:rPr>
        <w:rFonts w:ascii="Symbol" w:eastAsia="Symbol" w:hAnsi="Symbol" w:cs="Symbol" w:hint="default"/>
        <w:w w:val="100"/>
        <w:sz w:val="22"/>
        <w:szCs w:val="22"/>
        <w:lang w:val="pl-PL" w:eastAsia="pl-PL" w:bidi="pl-PL"/>
      </w:rPr>
    </w:lvl>
    <w:lvl w:ilvl="1" w:tplc="C8641F58">
      <w:numFmt w:val="bullet"/>
      <w:lvlText w:val="•"/>
      <w:lvlJc w:val="left"/>
      <w:pPr>
        <w:ind w:left="1431" w:hanging="360"/>
      </w:pPr>
      <w:rPr>
        <w:rFonts w:hint="default"/>
        <w:lang w:val="pl-PL" w:eastAsia="pl-PL" w:bidi="pl-PL"/>
      </w:rPr>
    </w:lvl>
    <w:lvl w:ilvl="2" w:tplc="B28ADC7C">
      <w:numFmt w:val="bullet"/>
      <w:lvlText w:val="•"/>
      <w:lvlJc w:val="left"/>
      <w:pPr>
        <w:ind w:left="2263" w:hanging="360"/>
      </w:pPr>
      <w:rPr>
        <w:rFonts w:hint="default"/>
        <w:lang w:val="pl-PL" w:eastAsia="pl-PL" w:bidi="pl-PL"/>
      </w:rPr>
    </w:lvl>
    <w:lvl w:ilvl="3" w:tplc="39468E3C">
      <w:numFmt w:val="bullet"/>
      <w:lvlText w:val="•"/>
      <w:lvlJc w:val="left"/>
      <w:pPr>
        <w:ind w:left="3095" w:hanging="360"/>
      </w:pPr>
      <w:rPr>
        <w:rFonts w:hint="default"/>
        <w:lang w:val="pl-PL" w:eastAsia="pl-PL" w:bidi="pl-PL"/>
      </w:rPr>
    </w:lvl>
    <w:lvl w:ilvl="4" w:tplc="1D48DC62">
      <w:numFmt w:val="bullet"/>
      <w:lvlText w:val="•"/>
      <w:lvlJc w:val="left"/>
      <w:pPr>
        <w:ind w:left="3927" w:hanging="360"/>
      </w:pPr>
      <w:rPr>
        <w:rFonts w:hint="default"/>
        <w:lang w:val="pl-PL" w:eastAsia="pl-PL" w:bidi="pl-PL"/>
      </w:rPr>
    </w:lvl>
    <w:lvl w:ilvl="5" w:tplc="5D502CA8">
      <w:numFmt w:val="bullet"/>
      <w:lvlText w:val="•"/>
      <w:lvlJc w:val="left"/>
      <w:pPr>
        <w:ind w:left="4759" w:hanging="360"/>
      </w:pPr>
      <w:rPr>
        <w:rFonts w:hint="default"/>
        <w:lang w:val="pl-PL" w:eastAsia="pl-PL" w:bidi="pl-PL"/>
      </w:rPr>
    </w:lvl>
    <w:lvl w:ilvl="6" w:tplc="7ACC7926">
      <w:numFmt w:val="bullet"/>
      <w:lvlText w:val="•"/>
      <w:lvlJc w:val="left"/>
      <w:pPr>
        <w:ind w:left="5591" w:hanging="360"/>
      </w:pPr>
      <w:rPr>
        <w:rFonts w:hint="default"/>
        <w:lang w:val="pl-PL" w:eastAsia="pl-PL" w:bidi="pl-PL"/>
      </w:rPr>
    </w:lvl>
    <w:lvl w:ilvl="7" w:tplc="1E52B9FC">
      <w:numFmt w:val="bullet"/>
      <w:lvlText w:val="•"/>
      <w:lvlJc w:val="left"/>
      <w:pPr>
        <w:ind w:left="6423" w:hanging="360"/>
      </w:pPr>
      <w:rPr>
        <w:rFonts w:hint="default"/>
        <w:lang w:val="pl-PL" w:eastAsia="pl-PL" w:bidi="pl-PL"/>
      </w:rPr>
    </w:lvl>
    <w:lvl w:ilvl="8" w:tplc="6EE234B8">
      <w:numFmt w:val="bullet"/>
      <w:lvlText w:val="•"/>
      <w:lvlJc w:val="left"/>
      <w:pPr>
        <w:ind w:left="7255" w:hanging="360"/>
      </w:pPr>
      <w:rPr>
        <w:rFonts w:hint="default"/>
        <w:lang w:val="pl-PL" w:eastAsia="pl-PL" w:bidi="pl-PL"/>
      </w:rPr>
    </w:lvl>
  </w:abstractNum>
  <w:abstractNum w:abstractNumId="395" w15:restartNumberingAfterBreak="0">
    <w:nsid w:val="45213F0A"/>
    <w:multiLevelType w:val="hybridMultilevel"/>
    <w:tmpl w:val="5B00A53A"/>
    <w:lvl w:ilvl="0" w:tplc="31AE4C3C">
      <w:numFmt w:val="bullet"/>
      <w:lvlText w:val=""/>
      <w:lvlJc w:val="left"/>
      <w:pPr>
        <w:ind w:left="902" w:hanging="360"/>
      </w:pPr>
      <w:rPr>
        <w:rFonts w:ascii="Symbol" w:eastAsia="Symbol" w:hAnsi="Symbol" w:cs="Symbol" w:hint="default"/>
        <w:w w:val="100"/>
        <w:sz w:val="22"/>
        <w:szCs w:val="22"/>
        <w:lang w:val="pl-PL" w:eastAsia="pl-PL" w:bidi="pl-PL"/>
      </w:rPr>
    </w:lvl>
    <w:lvl w:ilvl="1" w:tplc="202EE02E">
      <w:numFmt w:val="bullet"/>
      <w:lvlText w:val="•"/>
      <w:lvlJc w:val="left"/>
      <w:pPr>
        <w:ind w:left="1701" w:hanging="360"/>
      </w:pPr>
      <w:rPr>
        <w:rFonts w:hint="default"/>
        <w:lang w:val="pl-PL" w:eastAsia="pl-PL" w:bidi="pl-PL"/>
      </w:rPr>
    </w:lvl>
    <w:lvl w:ilvl="2" w:tplc="F3327F26">
      <w:numFmt w:val="bullet"/>
      <w:lvlText w:val="•"/>
      <w:lvlJc w:val="left"/>
      <w:pPr>
        <w:ind w:left="2503" w:hanging="360"/>
      </w:pPr>
      <w:rPr>
        <w:rFonts w:hint="default"/>
        <w:lang w:val="pl-PL" w:eastAsia="pl-PL" w:bidi="pl-PL"/>
      </w:rPr>
    </w:lvl>
    <w:lvl w:ilvl="3" w:tplc="3D7AF030">
      <w:numFmt w:val="bullet"/>
      <w:lvlText w:val="•"/>
      <w:lvlJc w:val="left"/>
      <w:pPr>
        <w:ind w:left="3305" w:hanging="360"/>
      </w:pPr>
      <w:rPr>
        <w:rFonts w:hint="default"/>
        <w:lang w:val="pl-PL" w:eastAsia="pl-PL" w:bidi="pl-PL"/>
      </w:rPr>
    </w:lvl>
    <w:lvl w:ilvl="4" w:tplc="EC8C7F1C">
      <w:numFmt w:val="bullet"/>
      <w:lvlText w:val="•"/>
      <w:lvlJc w:val="left"/>
      <w:pPr>
        <w:ind w:left="4107" w:hanging="360"/>
      </w:pPr>
      <w:rPr>
        <w:rFonts w:hint="default"/>
        <w:lang w:val="pl-PL" w:eastAsia="pl-PL" w:bidi="pl-PL"/>
      </w:rPr>
    </w:lvl>
    <w:lvl w:ilvl="5" w:tplc="D98C71F8">
      <w:numFmt w:val="bullet"/>
      <w:lvlText w:val="•"/>
      <w:lvlJc w:val="left"/>
      <w:pPr>
        <w:ind w:left="4909" w:hanging="360"/>
      </w:pPr>
      <w:rPr>
        <w:rFonts w:hint="default"/>
        <w:lang w:val="pl-PL" w:eastAsia="pl-PL" w:bidi="pl-PL"/>
      </w:rPr>
    </w:lvl>
    <w:lvl w:ilvl="6" w:tplc="A1D2983A">
      <w:numFmt w:val="bullet"/>
      <w:lvlText w:val="•"/>
      <w:lvlJc w:val="left"/>
      <w:pPr>
        <w:ind w:left="5711" w:hanging="360"/>
      </w:pPr>
      <w:rPr>
        <w:rFonts w:hint="default"/>
        <w:lang w:val="pl-PL" w:eastAsia="pl-PL" w:bidi="pl-PL"/>
      </w:rPr>
    </w:lvl>
    <w:lvl w:ilvl="7" w:tplc="61266AF0">
      <w:numFmt w:val="bullet"/>
      <w:lvlText w:val="•"/>
      <w:lvlJc w:val="left"/>
      <w:pPr>
        <w:ind w:left="6513" w:hanging="360"/>
      </w:pPr>
      <w:rPr>
        <w:rFonts w:hint="default"/>
        <w:lang w:val="pl-PL" w:eastAsia="pl-PL" w:bidi="pl-PL"/>
      </w:rPr>
    </w:lvl>
    <w:lvl w:ilvl="8" w:tplc="E95AE674">
      <w:numFmt w:val="bullet"/>
      <w:lvlText w:val="•"/>
      <w:lvlJc w:val="left"/>
      <w:pPr>
        <w:ind w:left="7315" w:hanging="360"/>
      </w:pPr>
      <w:rPr>
        <w:rFonts w:hint="default"/>
        <w:lang w:val="pl-PL" w:eastAsia="pl-PL" w:bidi="pl-PL"/>
      </w:rPr>
    </w:lvl>
  </w:abstractNum>
  <w:abstractNum w:abstractNumId="396" w15:restartNumberingAfterBreak="0">
    <w:nsid w:val="453C48E3"/>
    <w:multiLevelType w:val="hybridMultilevel"/>
    <w:tmpl w:val="FC2A9F0A"/>
    <w:lvl w:ilvl="0" w:tplc="C7E8B46A">
      <w:numFmt w:val="bullet"/>
      <w:lvlText w:val=""/>
      <w:lvlJc w:val="left"/>
      <w:pPr>
        <w:ind w:left="902" w:hanging="360"/>
      </w:pPr>
      <w:rPr>
        <w:rFonts w:ascii="Symbol" w:eastAsia="Symbol" w:hAnsi="Symbol" w:cs="Symbol" w:hint="default"/>
        <w:w w:val="100"/>
        <w:sz w:val="22"/>
        <w:szCs w:val="22"/>
        <w:lang w:val="pl-PL" w:eastAsia="pl-PL" w:bidi="pl-PL"/>
      </w:rPr>
    </w:lvl>
    <w:lvl w:ilvl="1" w:tplc="F98ABF6A">
      <w:numFmt w:val="bullet"/>
      <w:lvlText w:val="•"/>
      <w:lvlJc w:val="left"/>
      <w:pPr>
        <w:ind w:left="1701" w:hanging="360"/>
      </w:pPr>
      <w:rPr>
        <w:rFonts w:hint="default"/>
        <w:lang w:val="pl-PL" w:eastAsia="pl-PL" w:bidi="pl-PL"/>
      </w:rPr>
    </w:lvl>
    <w:lvl w:ilvl="2" w:tplc="E8C8C2B0">
      <w:numFmt w:val="bullet"/>
      <w:lvlText w:val="•"/>
      <w:lvlJc w:val="left"/>
      <w:pPr>
        <w:ind w:left="2503" w:hanging="360"/>
      </w:pPr>
      <w:rPr>
        <w:rFonts w:hint="default"/>
        <w:lang w:val="pl-PL" w:eastAsia="pl-PL" w:bidi="pl-PL"/>
      </w:rPr>
    </w:lvl>
    <w:lvl w:ilvl="3" w:tplc="50F41664">
      <w:numFmt w:val="bullet"/>
      <w:lvlText w:val="•"/>
      <w:lvlJc w:val="left"/>
      <w:pPr>
        <w:ind w:left="3305" w:hanging="360"/>
      </w:pPr>
      <w:rPr>
        <w:rFonts w:hint="default"/>
        <w:lang w:val="pl-PL" w:eastAsia="pl-PL" w:bidi="pl-PL"/>
      </w:rPr>
    </w:lvl>
    <w:lvl w:ilvl="4" w:tplc="4E0A297E">
      <w:numFmt w:val="bullet"/>
      <w:lvlText w:val="•"/>
      <w:lvlJc w:val="left"/>
      <w:pPr>
        <w:ind w:left="4107" w:hanging="360"/>
      </w:pPr>
      <w:rPr>
        <w:rFonts w:hint="default"/>
        <w:lang w:val="pl-PL" w:eastAsia="pl-PL" w:bidi="pl-PL"/>
      </w:rPr>
    </w:lvl>
    <w:lvl w:ilvl="5" w:tplc="305CBD44">
      <w:numFmt w:val="bullet"/>
      <w:lvlText w:val="•"/>
      <w:lvlJc w:val="left"/>
      <w:pPr>
        <w:ind w:left="4909" w:hanging="360"/>
      </w:pPr>
      <w:rPr>
        <w:rFonts w:hint="default"/>
        <w:lang w:val="pl-PL" w:eastAsia="pl-PL" w:bidi="pl-PL"/>
      </w:rPr>
    </w:lvl>
    <w:lvl w:ilvl="6" w:tplc="87149A86">
      <w:numFmt w:val="bullet"/>
      <w:lvlText w:val="•"/>
      <w:lvlJc w:val="left"/>
      <w:pPr>
        <w:ind w:left="5711" w:hanging="360"/>
      </w:pPr>
      <w:rPr>
        <w:rFonts w:hint="default"/>
        <w:lang w:val="pl-PL" w:eastAsia="pl-PL" w:bidi="pl-PL"/>
      </w:rPr>
    </w:lvl>
    <w:lvl w:ilvl="7" w:tplc="B4C6A9F4">
      <w:numFmt w:val="bullet"/>
      <w:lvlText w:val="•"/>
      <w:lvlJc w:val="left"/>
      <w:pPr>
        <w:ind w:left="6513" w:hanging="360"/>
      </w:pPr>
      <w:rPr>
        <w:rFonts w:hint="default"/>
        <w:lang w:val="pl-PL" w:eastAsia="pl-PL" w:bidi="pl-PL"/>
      </w:rPr>
    </w:lvl>
    <w:lvl w:ilvl="8" w:tplc="8FB22330">
      <w:numFmt w:val="bullet"/>
      <w:lvlText w:val="•"/>
      <w:lvlJc w:val="left"/>
      <w:pPr>
        <w:ind w:left="7315" w:hanging="360"/>
      </w:pPr>
      <w:rPr>
        <w:rFonts w:hint="default"/>
        <w:lang w:val="pl-PL" w:eastAsia="pl-PL" w:bidi="pl-PL"/>
      </w:rPr>
    </w:lvl>
  </w:abstractNum>
  <w:abstractNum w:abstractNumId="397" w15:restartNumberingAfterBreak="0">
    <w:nsid w:val="455B0706"/>
    <w:multiLevelType w:val="hybridMultilevel"/>
    <w:tmpl w:val="258845A2"/>
    <w:lvl w:ilvl="0" w:tplc="E5FCA31A">
      <w:numFmt w:val="bullet"/>
      <w:lvlText w:val=""/>
      <w:lvlJc w:val="left"/>
      <w:pPr>
        <w:ind w:left="917" w:hanging="454"/>
      </w:pPr>
      <w:rPr>
        <w:rFonts w:ascii="Symbol" w:eastAsia="Symbol" w:hAnsi="Symbol" w:cs="Symbol" w:hint="default"/>
        <w:w w:val="100"/>
        <w:sz w:val="22"/>
        <w:szCs w:val="22"/>
        <w:lang w:val="pl-PL" w:eastAsia="pl-PL" w:bidi="pl-PL"/>
      </w:rPr>
    </w:lvl>
    <w:lvl w:ilvl="1" w:tplc="837CAE2E">
      <w:numFmt w:val="bullet"/>
      <w:lvlText w:val="•"/>
      <w:lvlJc w:val="left"/>
      <w:pPr>
        <w:ind w:left="1719" w:hanging="454"/>
      </w:pPr>
      <w:rPr>
        <w:rFonts w:hint="default"/>
        <w:lang w:val="pl-PL" w:eastAsia="pl-PL" w:bidi="pl-PL"/>
      </w:rPr>
    </w:lvl>
    <w:lvl w:ilvl="2" w:tplc="B210C58A">
      <w:numFmt w:val="bullet"/>
      <w:lvlText w:val="•"/>
      <w:lvlJc w:val="left"/>
      <w:pPr>
        <w:ind w:left="2519" w:hanging="454"/>
      </w:pPr>
      <w:rPr>
        <w:rFonts w:hint="default"/>
        <w:lang w:val="pl-PL" w:eastAsia="pl-PL" w:bidi="pl-PL"/>
      </w:rPr>
    </w:lvl>
    <w:lvl w:ilvl="3" w:tplc="D9201A54">
      <w:numFmt w:val="bullet"/>
      <w:lvlText w:val="•"/>
      <w:lvlJc w:val="left"/>
      <w:pPr>
        <w:ind w:left="3319" w:hanging="454"/>
      </w:pPr>
      <w:rPr>
        <w:rFonts w:hint="default"/>
        <w:lang w:val="pl-PL" w:eastAsia="pl-PL" w:bidi="pl-PL"/>
      </w:rPr>
    </w:lvl>
    <w:lvl w:ilvl="4" w:tplc="8C8EA262">
      <w:numFmt w:val="bullet"/>
      <w:lvlText w:val="•"/>
      <w:lvlJc w:val="left"/>
      <w:pPr>
        <w:ind w:left="4119" w:hanging="454"/>
      </w:pPr>
      <w:rPr>
        <w:rFonts w:hint="default"/>
        <w:lang w:val="pl-PL" w:eastAsia="pl-PL" w:bidi="pl-PL"/>
      </w:rPr>
    </w:lvl>
    <w:lvl w:ilvl="5" w:tplc="2ECEE5F2">
      <w:numFmt w:val="bullet"/>
      <w:lvlText w:val="•"/>
      <w:lvlJc w:val="left"/>
      <w:pPr>
        <w:ind w:left="4919" w:hanging="454"/>
      </w:pPr>
      <w:rPr>
        <w:rFonts w:hint="default"/>
        <w:lang w:val="pl-PL" w:eastAsia="pl-PL" w:bidi="pl-PL"/>
      </w:rPr>
    </w:lvl>
    <w:lvl w:ilvl="6" w:tplc="14904F72">
      <w:numFmt w:val="bullet"/>
      <w:lvlText w:val="•"/>
      <w:lvlJc w:val="left"/>
      <w:pPr>
        <w:ind w:left="5719" w:hanging="454"/>
      </w:pPr>
      <w:rPr>
        <w:rFonts w:hint="default"/>
        <w:lang w:val="pl-PL" w:eastAsia="pl-PL" w:bidi="pl-PL"/>
      </w:rPr>
    </w:lvl>
    <w:lvl w:ilvl="7" w:tplc="214E14F0">
      <w:numFmt w:val="bullet"/>
      <w:lvlText w:val="•"/>
      <w:lvlJc w:val="left"/>
      <w:pPr>
        <w:ind w:left="6519" w:hanging="454"/>
      </w:pPr>
      <w:rPr>
        <w:rFonts w:hint="default"/>
        <w:lang w:val="pl-PL" w:eastAsia="pl-PL" w:bidi="pl-PL"/>
      </w:rPr>
    </w:lvl>
    <w:lvl w:ilvl="8" w:tplc="85C8CC20">
      <w:numFmt w:val="bullet"/>
      <w:lvlText w:val="•"/>
      <w:lvlJc w:val="left"/>
      <w:pPr>
        <w:ind w:left="7319" w:hanging="454"/>
      </w:pPr>
      <w:rPr>
        <w:rFonts w:hint="default"/>
        <w:lang w:val="pl-PL" w:eastAsia="pl-PL" w:bidi="pl-PL"/>
      </w:rPr>
    </w:lvl>
  </w:abstractNum>
  <w:abstractNum w:abstractNumId="398" w15:restartNumberingAfterBreak="0">
    <w:nsid w:val="45A46D60"/>
    <w:multiLevelType w:val="hybridMultilevel"/>
    <w:tmpl w:val="E8943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9" w15:restartNumberingAfterBreak="0">
    <w:nsid w:val="45A74D27"/>
    <w:multiLevelType w:val="hybridMultilevel"/>
    <w:tmpl w:val="282ED6DA"/>
    <w:lvl w:ilvl="0" w:tplc="2BEA0090">
      <w:numFmt w:val="bullet"/>
      <w:lvlText w:val=""/>
      <w:lvlJc w:val="left"/>
      <w:pPr>
        <w:ind w:left="828" w:hanging="360"/>
      </w:pPr>
      <w:rPr>
        <w:rFonts w:ascii="Symbol" w:eastAsia="Symbol" w:hAnsi="Symbol" w:cs="Symbol" w:hint="default"/>
        <w:w w:val="100"/>
        <w:sz w:val="22"/>
        <w:szCs w:val="22"/>
        <w:lang w:val="pl-PL" w:eastAsia="pl-PL" w:bidi="pl-PL"/>
      </w:rPr>
    </w:lvl>
    <w:lvl w:ilvl="1" w:tplc="D9FC44F8">
      <w:numFmt w:val="bullet"/>
      <w:lvlText w:val="•"/>
      <w:lvlJc w:val="left"/>
      <w:pPr>
        <w:ind w:left="1629" w:hanging="360"/>
      </w:pPr>
      <w:rPr>
        <w:rFonts w:hint="default"/>
        <w:lang w:val="pl-PL" w:eastAsia="pl-PL" w:bidi="pl-PL"/>
      </w:rPr>
    </w:lvl>
    <w:lvl w:ilvl="2" w:tplc="6DC217B4">
      <w:numFmt w:val="bullet"/>
      <w:lvlText w:val="•"/>
      <w:lvlJc w:val="left"/>
      <w:pPr>
        <w:ind w:left="2439" w:hanging="360"/>
      </w:pPr>
      <w:rPr>
        <w:rFonts w:hint="default"/>
        <w:lang w:val="pl-PL" w:eastAsia="pl-PL" w:bidi="pl-PL"/>
      </w:rPr>
    </w:lvl>
    <w:lvl w:ilvl="3" w:tplc="A4303254">
      <w:numFmt w:val="bullet"/>
      <w:lvlText w:val="•"/>
      <w:lvlJc w:val="left"/>
      <w:pPr>
        <w:ind w:left="3249" w:hanging="360"/>
      </w:pPr>
      <w:rPr>
        <w:rFonts w:hint="default"/>
        <w:lang w:val="pl-PL" w:eastAsia="pl-PL" w:bidi="pl-PL"/>
      </w:rPr>
    </w:lvl>
    <w:lvl w:ilvl="4" w:tplc="499AF2C8">
      <w:numFmt w:val="bullet"/>
      <w:lvlText w:val="•"/>
      <w:lvlJc w:val="left"/>
      <w:pPr>
        <w:ind w:left="4059" w:hanging="360"/>
      </w:pPr>
      <w:rPr>
        <w:rFonts w:hint="default"/>
        <w:lang w:val="pl-PL" w:eastAsia="pl-PL" w:bidi="pl-PL"/>
      </w:rPr>
    </w:lvl>
    <w:lvl w:ilvl="5" w:tplc="8EA4B6A0">
      <w:numFmt w:val="bullet"/>
      <w:lvlText w:val="•"/>
      <w:lvlJc w:val="left"/>
      <w:pPr>
        <w:ind w:left="4869" w:hanging="360"/>
      </w:pPr>
      <w:rPr>
        <w:rFonts w:hint="default"/>
        <w:lang w:val="pl-PL" w:eastAsia="pl-PL" w:bidi="pl-PL"/>
      </w:rPr>
    </w:lvl>
    <w:lvl w:ilvl="6" w:tplc="A3ACAD78">
      <w:numFmt w:val="bullet"/>
      <w:lvlText w:val="•"/>
      <w:lvlJc w:val="left"/>
      <w:pPr>
        <w:ind w:left="5679" w:hanging="360"/>
      </w:pPr>
      <w:rPr>
        <w:rFonts w:hint="default"/>
        <w:lang w:val="pl-PL" w:eastAsia="pl-PL" w:bidi="pl-PL"/>
      </w:rPr>
    </w:lvl>
    <w:lvl w:ilvl="7" w:tplc="46EEAED4">
      <w:numFmt w:val="bullet"/>
      <w:lvlText w:val="•"/>
      <w:lvlJc w:val="left"/>
      <w:pPr>
        <w:ind w:left="6489" w:hanging="360"/>
      </w:pPr>
      <w:rPr>
        <w:rFonts w:hint="default"/>
        <w:lang w:val="pl-PL" w:eastAsia="pl-PL" w:bidi="pl-PL"/>
      </w:rPr>
    </w:lvl>
    <w:lvl w:ilvl="8" w:tplc="7608AE70">
      <w:numFmt w:val="bullet"/>
      <w:lvlText w:val="•"/>
      <w:lvlJc w:val="left"/>
      <w:pPr>
        <w:ind w:left="7299" w:hanging="360"/>
      </w:pPr>
      <w:rPr>
        <w:rFonts w:hint="default"/>
        <w:lang w:val="pl-PL" w:eastAsia="pl-PL" w:bidi="pl-PL"/>
      </w:rPr>
    </w:lvl>
  </w:abstractNum>
  <w:abstractNum w:abstractNumId="400" w15:restartNumberingAfterBreak="0">
    <w:nsid w:val="45B875B1"/>
    <w:multiLevelType w:val="hybridMultilevel"/>
    <w:tmpl w:val="9076A9AC"/>
    <w:lvl w:ilvl="0" w:tplc="AF2836DA">
      <w:numFmt w:val="bullet"/>
      <w:lvlText w:val=""/>
      <w:lvlJc w:val="left"/>
      <w:pPr>
        <w:ind w:left="941" w:hanging="360"/>
      </w:pPr>
      <w:rPr>
        <w:rFonts w:ascii="Symbol" w:eastAsia="Symbol" w:hAnsi="Symbol" w:cs="Symbol" w:hint="default"/>
        <w:w w:val="100"/>
        <w:sz w:val="22"/>
        <w:szCs w:val="22"/>
        <w:lang w:val="pl-PL" w:eastAsia="pl-PL" w:bidi="pl-PL"/>
      </w:rPr>
    </w:lvl>
    <w:lvl w:ilvl="1" w:tplc="BED8F3DC">
      <w:numFmt w:val="bullet"/>
      <w:lvlText w:val="•"/>
      <w:lvlJc w:val="left"/>
      <w:pPr>
        <w:ind w:left="1737" w:hanging="360"/>
      </w:pPr>
      <w:rPr>
        <w:rFonts w:hint="default"/>
        <w:lang w:val="pl-PL" w:eastAsia="pl-PL" w:bidi="pl-PL"/>
      </w:rPr>
    </w:lvl>
    <w:lvl w:ilvl="2" w:tplc="D3A2771E">
      <w:numFmt w:val="bullet"/>
      <w:lvlText w:val="•"/>
      <w:lvlJc w:val="left"/>
      <w:pPr>
        <w:ind w:left="2535" w:hanging="360"/>
      </w:pPr>
      <w:rPr>
        <w:rFonts w:hint="default"/>
        <w:lang w:val="pl-PL" w:eastAsia="pl-PL" w:bidi="pl-PL"/>
      </w:rPr>
    </w:lvl>
    <w:lvl w:ilvl="3" w:tplc="1B4A627A">
      <w:numFmt w:val="bullet"/>
      <w:lvlText w:val="•"/>
      <w:lvlJc w:val="left"/>
      <w:pPr>
        <w:ind w:left="3333" w:hanging="360"/>
      </w:pPr>
      <w:rPr>
        <w:rFonts w:hint="default"/>
        <w:lang w:val="pl-PL" w:eastAsia="pl-PL" w:bidi="pl-PL"/>
      </w:rPr>
    </w:lvl>
    <w:lvl w:ilvl="4" w:tplc="3808E70E">
      <w:numFmt w:val="bullet"/>
      <w:lvlText w:val="•"/>
      <w:lvlJc w:val="left"/>
      <w:pPr>
        <w:ind w:left="4131" w:hanging="360"/>
      </w:pPr>
      <w:rPr>
        <w:rFonts w:hint="default"/>
        <w:lang w:val="pl-PL" w:eastAsia="pl-PL" w:bidi="pl-PL"/>
      </w:rPr>
    </w:lvl>
    <w:lvl w:ilvl="5" w:tplc="9A74CB74">
      <w:numFmt w:val="bullet"/>
      <w:lvlText w:val="•"/>
      <w:lvlJc w:val="left"/>
      <w:pPr>
        <w:ind w:left="4929" w:hanging="360"/>
      </w:pPr>
      <w:rPr>
        <w:rFonts w:hint="default"/>
        <w:lang w:val="pl-PL" w:eastAsia="pl-PL" w:bidi="pl-PL"/>
      </w:rPr>
    </w:lvl>
    <w:lvl w:ilvl="6" w:tplc="A8568D2C">
      <w:numFmt w:val="bullet"/>
      <w:lvlText w:val="•"/>
      <w:lvlJc w:val="left"/>
      <w:pPr>
        <w:ind w:left="5727" w:hanging="360"/>
      </w:pPr>
      <w:rPr>
        <w:rFonts w:hint="default"/>
        <w:lang w:val="pl-PL" w:eastAsia="pl-PL" w:bidi="pl-PL"/>
      </w:rPr>
    </w:lvl>
    <w:lvl w:ilvl="7" w:tplc="78AE373E">
      <w:numFmt w:val="bullet"/>
      <w:lvlText w:val="•"/>
      <w:lvlJc w:val="left"/>
      <w:pPr>
        <w:ind w:left="6525" w:hanging="360"/>
      </w:pPr>
      <w:rPr>
        <w:rFonts w:hint="default"/>
        <w:lang w:val="pl-PL" w:eastAsia="pl-PL" w:bidi="pl-PL"/>
      </w:rPr>
    </w:lvl>
    <w:lvl w:ilvl="8" w:tplc="A8568B8E">
      <w:numFmt w:val="bullet"/>
      <w:lvlText w:val="•"/>
      <w:lvlJc w:val="left"/>
      <w:pPr>
        <w:ind w:left="7323" w:hanging="360"/>
      </w:pPr>
      <w:rPr>
        <w:rFonts w:hint="default"/>
        <w:lang w:val="pl-PL" w:eastAsia="pl-PL" w:bidi="pl-PL"/>
      </w:rPr>
    </w:lvl>
  </w:abstractNum>
  <w:abstractNum w:abstractNumId="401" w15:restartNumberingAfterBreak="0">
    <w:nsid w:val="45CD1E24"/>
    <w:multiLevelType w:val="hybridMultilevel"/>
    <w:tmpl w:val="04E870E2"/>
    <w:lvl w:ilvl="0" w:tplc="F3580224">
      <w:numFmt w:val="bullet"/>
      <w:lvlText w:val=""/>
      <w:lvlJc w:val="left"/>
      <w:pPr>
        <w:ind w:left="893" w:hanging="360"/>
      </w:pPr>
      <w:rPr>
        <w:rFonts w:ascii="Symbol" w:eastAsia="Symbol" w:hAnsi="Symbol" w:cs="Symbol" w:hint="default"/>
        <w:w w:val="100"/>
        <w:sz w:val="22"/>
        <w:szCs w:val="22"/>
        <w:lang w:val="pl-PL" w:eastAsia="pl-PL" w:bidi="pl-PL"/>
      </w:rPr>
    </w:lvl>
    <w:lvl w:ilvl="1" w:tplc="5F66639A">
      <w:numFmt w:val="bullet"/>
      <w:lvlText w:val="•"/>
      <w:lvlJc w:val="left"/>
      <w:pPr>
        <w:ind w:left="1701" w:hanging="360"/>
      </w:pPr>
      <w:rPr>
        <w:rFonts w:hint="default"/>
        <w:lang w:val="pl-PL" w:eastAsia="pl-PL" w:bidi="pl-PL"/>
      </w:rPr>
    </w:lvl>
    <w:lvl w:ilvl="2" w:tplc="6CB0089E">
      <w:numFmt w:val="bullet"/>
      <w:lvlText w:val="•"/>
      <w:lvlJc w:val="left"/>
      <w:pPr>
        <w:ind w:left="2503" w:hanging="360"/>
      </w:pPr>
      <w:rPr>
        <w:rFonts w:hint="default"/>
        <w:lang w:val="pl-PL" w:eastAsia="pl-PL" w:bidi="pl-PL"/>
      </w:rPr>
    </w:lvl>
    <w:lvl w:ilvl="3" w:tplc="07EE9C76">
      <w:numFmt w:val="bullet"/>
      <w:lvlText w:val="•"/>
      <w:lvlJc w:val="left"/>
      <w:pPr>
        <w:ind w:left="3305" w:hanging="360"/>
      </w:pPr>
      <w:rPr>
        <w:rFonts w:hint="default"/>
        <w:lang w:val="pl-PL" w:eastAsia="pl-PL" w:bidi="pl-PL"/>
      </w:rPr>
    </w:lvl>
    <w:lvl w:ilvl="4" w:tplc="08F4E14C">
      <w:numFmt w:val="bullet"/>
      <w:lvlText w:val="•"/>
      <w:lvlJc w:val="left"/>
      <w:pPr>
        <w:ind w:left="4107" w:hanging="360"/>
      </w:pPr>
      <w:rPr>
        <w:rFonts w:hint="default"/>
        <w:lang w:val="pl-PL" w:eastAsia="pl-PL" w:bidi="pl-PL"/>
      </w:rPr>
    </w:lvl>
    <w:lvl w:ilvl="5" w:tplc="A4889A78">
      <w:numFmt w:val="bullet"/>
      <w:lvlText w:val="•"/>
      <w:lvlJc w:val="left"/>
      <w:pPr>
        <w:ind w:left="4909" w:hanging="360"/>
      </w:pPr>
      <w:rPr>
        <w:rFonts w:hint="default"/>
        <w:lang w:val="pl-PL" w:eastAsia="pl-PL" w:bidi="pl-PL"/>
      </w:rPr>
    </w:lvl>
    <w:lvl w:ilvl="6" w:tplc="9EA83EE8">
      <w:numFmt w:val="bullet"/>
      <w:lvlText w:val="•"/>
      <w:lvlJc w:val="left"/>
      <w:pPr>
        <w:ind w:left="5711" w:hanging="360"/>
      </w:pPr>
      <w:rPr>
        <w:rFonts w:hint="default"/>
        <w:lang w:val="pl-PL" w:eastAsia="pl-PL" w:bidi="pl-PL"/>
      </w:rPr>
    </w:lvl>
    <w:lvl w:ilvl="7" w:tplc="D876A9D6">
      <w:numFmt w:val="bullet"/>
      <w:lvlText w:val="•"/>
      <w:lvlJc w:val="left"/>
      <w:pPr>
        <w:ind w:left="6513" w:hanging="360"/>
      </w:pPr>
      <w:rPr>
        <w:rFonts w:hint="default"/>
        <w:lang w:val="pl-PL" w:eastAsia="pl-PL" w:bidi="pl-PL"/>
      </w:rPr>
    </w:lvl>
    <w:lvl w:ilvl="8" w:tplc="17488D2E">
      <w:numFmt w:val="bullet"/>
      <w:lvlText w:val="•"/>
      <w:lvlJc w:val="left"/>
      <w:pPr>
        <w:ind w:left="7315" w:hanging="360"/>
      </w:pPr>
      <w:rPr>
        <w:rFonts w:hint="default"/>
        <w:lang w:val="pl-PL" w:eastAsia="pl-PL" w:bidi="pl-PL"/>
      </w:rPr>
    </w:lvl>
  </w:abstractNum>
  <w:abstractNum w:abstractNumId="402" w15:restartNumberingAfterBreak="0">
    <w:nsid w:val="45D668F8"/>
    <w:multiLevelType w:val="hybridMultilevel"/>
    <w:tmpl w:val="931AC348"/>
    <w:lvl w:ilvl="0" w:tplc="199E2A32">
      <w:numFmt w:val="bullet"/>
      <w:lvlText w:val=""/>
      <w:lvlJc w:val="left"/>
      <w:pPr>
        <w:ind w:left="875" w:hanging="360"/>
      </w:pPr>
      <w:rPr>
        <w:rFonts w:ascii="Symbol" w:eastAsia="Symbol" w:hAnsi="Symbol" w:cs="Symbol" w:hint="default"/>
        <w:w w:val="100"/>
        <w:sz w:val="22"/>
        <w:szCs w:val="22"/>
        <w:lang w:val="pl-PL" w:eastAsia="pl-PL" w:bidi="pl-PL"/>
      </w:rPr>
    </w:lvl>
    <w:lvl w:ilvl="1" w:tplc="4DC6FE8C">
      <w:numFmt w:val="bullet"/>
      <w:lvlText w:val="•"/>
      <w:lvlJc w:val="left"/>
      <w:pPr>
        <w:ind w:left="1713" w:hanging="360"/>
      </w:pPr>
      <w:rPr>
        <w:rFonts w:hint="default"/>
        <w:lang w:val="pl-PL" w:eastAsia="pl-PL" w:bidi="pl-PL"/>
      </w:rPr>
    </w:lvl>
    <w:lvl w:ilvl="2" w:tplc="0BD08824">
      <w:numFmt w:val="bullet"/>
      <w:lvlText w:val="•"/>
      <w:lvlJc w:val="left"/>
      <w:pPr>
        <w:ind w:left="2546" w:hanging="360"/>
      </w:pPr>
      <w:rPr>
        <w:rFonts w:hint="default"/>
        <w:lang w:val="pl-PL" w:eastAsia="pl-PL" w:bidi="pl-PL"/>
      </w:rPr>
    </w:lvl>
    <w:lvl w:ilvl="3" w:tplc="56846500">
      <w:numFmt w:val="bullet"/>
      <w:lvlText w:val="•"/>
      <w:lvlJc w:val="left"/>
      <w:pPr>
        <w:ind w:left="3379" w:hanging="360"/>
      </w:pPr>
      <w:rPr>
        <w:rFonts w:hint="default"/>
        <w:lang w:val="pl-PL" w:eastAsia="pl-PL" w:bidi="pl-PL"/>
      </w:rPr>
    </w:lvl>
    <w:lvl w:ilvl="4" w:tplc="508EF158">
      <w:numFmt w:val="bullet"/>
      <w:lvlText w:val="•"/>
      <w:lvlJc w:val="left"/>
      <w:pPr>
        <w:ind w:left="4212" w:hanging="360"/>
      </w:pPr>
      <w:rPr>
        <w:rFonts w:hint="default"/>
        <w:lang w:val="pl-PL" w:eastAsia="pl-PL" w:bidi="pl-PL"/>
      </w:rPr>
    </w:lvl>
    <w:lvl w:ilvl="5" w:tplc="6700EAA4">
      <w:numFmt w:val="bullet"/>
      <w:lvlText w:val="•"/>
      <w:lvlJc w:val="left"/>
      <w:pPr>
        <w:ind w:left="5046" w:hanging="360"/>
      </w:pPr>
      <w:rPr>
        <w:rFonts w:hint="default"/>
        <w:lang w:val="pl-PL" w:eastAsia="pl-PL" w:bidi="pl-PL"/>
      </w:rPr>
    </w:lvl>
    <w:lvl w:ilvl="6" w:tplc="2E90D460">
      <w:numFmt w:val="bullet"/>
      <w:lvlText w:val="•"/>
      <w:lvlJc w:val="left"/>
      <w:pPr>
        <w:ind w:left="5879" w:hanging="360"/>
      </w:pPr>
      <w:rPr>
        <w:rFonts w:hint="default"/>
        <w:lang w:val="pl-PL" w:eastAsia="pl-PL" w:bidi="pl-PL"/>
      </w:rPr>
    </w:lvl>
    <w:lvl w:ilvl="7" w:tplc="E4148EFA">
      <w:numFmt w:val="bullet"/>
      <w:lvlText w:val="•"/>
      <w:lvlJc w:val="left"/>
      <w:pPr>
        <w:ind w:left="6712" w:hanging="360"/>
      </w:pPr>
      <w:rPr>
        <w:rFonts w:hint="default"/>
        <w:lang w:val="pl-PL" w:eastAsia="pl-PL" w:bidi="pl-PL"/>
      </w:rPr>
    </w:lvl>
    <w:lvl w:ilvl="8" w:tplc="8BB6350C">
      <w:numFmt w:val="bullet"/>
      <w:lvlText w:val="•"/>
      <w:lvlJc w:val="left"/>
      <w:pPr>
        <w:ind w:left="7545" w:hanging="360"/>
      </w:pPr>
      <w:rPr>
        <w:rFonts w:hint="default"/>
        <w:lang w:val="pl-PL" w:eastAsia="pl-PL" w:bidi="pl-PL"/>
      </w:rPr>
    </w:lvl>
  </w:abstractNum>
  <w:abstractNum w:abstractNumId="403" w15:restartNumberingAfterBreak="0">
    <w:nsid w:val="46060ACF"/>
    <w:multiLevelType w:val="hybridMultilevel"/>
    <w:tmpl w:val="B16891C2"/>
    <w:lvl w:ilvl="0" w:tplc="421C8BD4">
      <w:numFmt w:val="bullet"/>
      <w:lvlText w:val=""/>
      <w:lvlJc w:val="left"/>
      <w:pPr>
        <w:ind w:left="830" w:hanging="360"/>
      </w:pPr>
      <w:rPr>
        <w:rFonts w:ascii="Symbol" w:eastAsia="Symbol" w:hAnsi="Symbol" w:cs="Symbol" w:hint="default"/>
        <w:w w:val="100"/>
        <w:sz w:val="22"/>
        <w:szCs w:val="22"/>
        <w:lang w:val="pl-PL" w:eastAsia="pl-PL" w:bidi="pl-PL"/>
      </w:rPr>
    </w:lvl>
    <w:lvl w:ilvl="1" w:tplc="B00AE576">
      <w:numFmt w:val="bullet"/>
      <w:lvlText w:val="•"/>
      <w:lvlJc w:val="left"/>
      <w:pPr>
        <w:ind w:left="1676" w:hanging="360"/>
      </w:pPr>
      <w:rPr>
        <w:rFonts w:hint="default"/>
        <w:lang w:val="pl-PL" w:eastAsia="pl-PL" w:bidi="pl-PL"/>
      </w:rPr>
    </w:lvl>
    <w:lvl w:ilvl="2" w:tplc="6180D8D2">
      <w:numFmt w:val="bullet"/>
      <w:lvlText w:val="•"/>
      <w:lvlJc w:val="left"/>
      <w:pPr>
        <w:ind w:left="2513" w:hanging="360"/>
      </w:pPr>
      <w:rPr>
        <w:rFonts w:hint="default"/>
        <w:lang w:val="pl-PL" w:eastAsia="pl-PL" w:bidi="pl-PL"/>
      </w:rPr>
    </w:lvl>
    <w:lvl w:ilvl="3" w:tplc="B23A0E64">
      <w:numFmt w:val="bullet"/>
      <w:lvlText w:val="•"/>
      <w:lvlJc w:val="left"/>
      <w:pPr>
        <w:ind w:left="3350" w:hanging="360"/>
      </w:pPr>
      <w:rPr>
        <w:rFonts w:hint="default"/>
        <w:lang w:val="pl-PL" w:eastAsia="pl-PL" w:bidi="pl-PL"/>
      </w:rPr>
    </w:lvl>
    <w:lvl w:ilvl="4" w:tplc="61DA5AC0">
      <w:numFmt w:val="bullet"/>
      <w:lvlText w:val="•"/>
      <w:lvlJc w:val="left"/>
      <w:pPr>
        <w:ind w:left="4186" w:hanging="360"/>
      </w:pPr>
      <w:rPr>
        <w:rFonts w:hint="default"/>
        <w:lang w:val="pl-PL" w:eastAsia="pl-PL" w:bidi="pl-PL"/>
      </w:rPr>
    </w:lvl>
    <w:lvl w:ilvl="5" w:tplc="D35E7AD0">
      <w:numFmt w:val="bullet"/>
      <w:lvlText w:val="•"/>
      <w:lvlJc w:val="left"/>
      <w:pPr>
        <w:ind w:left="5023" w:hanging="360"/>
      </w:pPr>
      <w:rPr>
        <w:rFonts w:hint="default"/>
        <w:lang w:val="pl-PL" w:eastAsia="pl-PL" w:bidi="pl-PL"/>
      </w:rPr>
    </w:lvl>
    <w:lvl w:ilvl="6" w:tplc="EA08D7DE">
      <w:numFmt w:val="bullet"/>
      <w:lvlText w:val="•"/>
      <w:lvlJc w:val="left"/>
      <w:pPr>
        <w:ind w:left="5860" w:hanging="360"/>
      </w:pPr>
      <w:rPr>
        <w:rFonts w:hint="default"/>
        <w:lang w:val="pl-PL" w:eastAsia="pl-PL" w:bidi="pl-PL"/>
      </w:rPr>
    </w:lvl>
    <w:lvl w:ilvl="7" w:tplc="E92E0A0A">
      <w:numFmt w:val="bullet"/>
      <w:lvlText w:val="•"/>
      <w:lvlJc w:val="left"/>
      <w:pPr>
        <w:ind w:left="6696" w:hanging="360"/>
      </w:pPr>
      <w:rPr>
        <w:rFonts w:hint="default"/>
        <w:lang w:val="pl-PL" w:eastAsia="pl-PL" w:bidi="pl-PL"/>
      </w:rPr>
    </w:lvl>
    <w:lvl w:ilvl="8" w:tplc="944A4FD8">
      <w:numFmt w:val="bullet"/>
      <w:lvlText w:val="•"/>
      <w:lvlJc w:val="left"/>
      <w:pPr>
        <w:ind w:left="7533" w:hanging="360"/>
      </w:pPr>
      <w:rPr>
        <w:rFonts w:hint="default"/>
        <w:lang w:val="pl-PL" w:eastAsia="pl-PL" w:bidi="pl-PL"/>
      </w:rPr>
    </w:lvl>
  </w:abstractNum>
  <w:abstractNum w:abstractNumId="404" w15:restartNumberingAfterBreak="0">
    <w:nsid w:val="463A5881"/>
    <w:multiLevelType w:val="hybridMultilevel"/>
    <w:tmpl w:val="47E20538"/>
    <w:lvl w:ilvl="0" w:tplc="AF889E92">
      <w:numFmt w:val="bullet"/>
      <w:lvlText w:val=""/>
      <w:lvlJc w:val="left"/>
      <w:pPr>
        <w:ind w:left="969" w:hanging="360"/>
      </w:pPr>
      <w:rPr>
        <w:rFonts w:ascii="Symbol" w:eastAsia="Symbol" w:hAnsi="Symbol" w:cs="Symbol" w:hint="default"/>
        <w:w w:val="100"/>
        <w:sz w:val="22"/>
        <w:szCs w:val="22"/>
        <w:lang w:val="pl-PL" w:eastAsia="pl-PL" w:bidi="pl-PL"/>
      </w:rPr>
    </w:lvl>
    <w:lvl w:ilvl="1" w:tplc="D968F678">
      <w:numFmt w:val="bullet"/>
      <w:lvlText w:val="•"/>
      <w:lvlJc w:val="left"/>
      <w:pPr>
        <w:ind w:left="1770" w:hanging="360"/>
      </w:pPr>
      <w:rPr>
        <w:rFonts w:hint="default"/>
        <w:lang w:val="pl-PL" w:eastAsia="pl-PL" w:bidi="pl-PL"/>
      </w:rPr>
    </w:lvl>
    <w:lvl w:ilvl="2" w:tplc="F404FFC2">
      <w:numFmt w:val="bullet"/>
      <w:lvlText w:val="•"/>
      <w:lvlJc w:val="left"/>
      <w:pPr>
        <w:ind w:left="2580" w:hanging="360"/>
      </w:pPr>
      <w:rPr>
        <w:rFonts w:hint="default"/>
        <w:lang w:val="pl-PL" w:eastAsia="pl-PL" w:bidi="pl-PL"/>
      </w:rPr>
    </w:lvl>
    <w:lvl w:ilvl="3" w:tplc="47E45802">
      <w:numFmt w:val="bullet"/>
      <w:lvlText w:val="•"/>
      <w:lvlJc w:val="left"/>
      <w:pPr>
        <w:ind w:left="3390" w:hanging="360"/>
      </w:pPr>
      <w:rPr>
        <w:rFonts w:hint="default"/>
        <w:lang w:val="pl-PL" w:eastAsia="pl-PL" w:bidi="pl-PL"/>
      </w:rPr>
    </w:lvl>
    <w:lvl w:ilvl="4" w:tplc="A2041628">
      <w:numFmt w:val="bullet"/>
      <w:lvlText w:val="•"/>
      <w:lvlJc w:val="left"/>
      <w:pPr>
        <w:ind w:left="4201" w:hanging="360"/>
      </w:pPr>
      <w:rPr>
        <w:rFonts w:hint="default"/>
        <w:lang w:val="pl-PL" w:eastAsia="pl-PL" w:bidi="pl-PL"/>
      </w:rPr>
    </w:lvl>
    <w:lvl w:ilvl="5" w:tplc="7BAE6460">
      <w:numFmt w:val="bullet"/>
      <w:lvlText w:val="•"/>
      <w:lvlJc w:val="left"/>
      <w:pPr>
        <w:ind w:left="5011" w:hanging="360"/>
      </w:pPr>
      <w:rPr>
        <w:rFonts w:hint="default"/>
        <w:lang w:val="pl-PL" w:eastAsia="pl-PL" w:bidi="pl-PL"/>
      </w:rPr>
    </w:lvl>
    <w:lvl w:ilvl="6" w:tplc="4CEC6864">
      <w:numFmt w:val="bullet"/>
      <w:lvlText w:val="•"/>
      <w:lvlJc w:val="left"/>
      <w:pPr>
        <w:ind w:left="5821" w:hanging="360"/>
      </w:pPr>
      <w:rPr>
        <w:rFonts w:hint="default"/>
        <w:lang w:val="pl-PL" w:eastAsia="pl-PL" w:bidi="pl-PL"/>
      </w:rPr>
    </w:lvl>
    <w:lvl w:ilvl="7" w:tplc="5BA2D486">
      <w:numFmt w:val="bullet"/>
      <w:lvlText w:val="•"/>
      <w:lvlJc w:val="left"/>
      <w:pPr>
        <w:ind w:left="6632" w:hanging="360"/>
      </w:pPr>
      <w:rPr>
        <w:rFonts w:hint="default"/>
        <w:lang w:val="pl-PL" w:eastAsia="pl-PL" w:bidi="pl-PL"/>
      </w:rPr>
    </w:lvl>
    <w:lvl w:ilvl="8" w:tplc="D6AE7D16">
      <w:numFmt w:val="bullet"/>
      <w:lvlText w:val="•"/>
      <w:lvlJc w:val="left"/>
      <w:pPr>
        <w:ind w:left="7442" w:hanging="360"/>
      </w:pPr>
      <w:rPr>
        <w:rFonts w:hint="default"/>
        <w:lang w:val="pl-PL" w:eastAsia="pl-PL" w:bidi="pl-PL"/>
      </w:rPr>
    </w:lvl>
  </w:abstractNum>
  <w:abstractNum w:abstractNumId="405" w15:restartNumberingAfterBreak="0">
    <w:nsid w:val="464C09C7"/>
    <w:multiLevelType w:val="hybridMultilevel"/>
    <w:tmpl w:val="74929628"/>
    <w:lvl w:ilvl="0" w:tplc="EB8AC880">
      <w:numFmt w:val="bullet"/>
      <w:lvlText w:val=""/>
      <w:lvlJc w:val="left"/>
      <w:pPr>
        <w:ind w:left="941" w:hanging="360"/>
      </w:pPr>
      <w:rPr>
        <w:rFonts w:ascii="Symbol" w:eastAsia="Symbol" w:hAnsi="Symbol" w:cs="Symbol" w:hint="default"/>
        <w:w w:val="100"/>
        <w:sz w:val="22"/>
        <w:szCs w:val="22"/>
        <w:lang w:val="pl-PL" w:eastAsia="pl-PL" w:bidi="pl-PL"/>
      </w:rPr>
    </w:lvl>
    <w:lvl w:ilvl="1" w:tplc="7366A7C6">
      <w:numFmt w:val="bullet"/>
      <w:lvlText w:val="•"/>
      <w:lvlJc w:val="left"/>
      <w:pPr>
        <w:ind w:left="1737" w:hanging="360"/>
      </w:pPr>
      <w:rPr>
        <w:rFonts w:hint="default"/>
        <w:lang w:val="pl-PL" w:eastAsia="pl-PL" w:bidi="pl-PL"/>
      </w:rPr>
    </w:lvl>
    <w:lvl w:ilvl="2" w:tplc="EE7EEC88">
      <w:numFmt w:val="bullet"/>
      <w:lvlText w:val="•"/>
      <w:lvlJc w:val="left"/>
      <w:pPr>
        <w:ind w:left="2535" w:hanging="360"/>
      </w:pPr>
      <w:rPr>
        <w:rFonts w:hint="default"/>
        <w:lang w:val="pl-PL" w:eastAsia="pl-PL" w:bidi="pl-PL"/>
      </w:rPr>
    </w:lvl>
    <w:lvl w:ilvl="3" w:tplc="9BC41A3E">
      <w:numFmt w:val="bullet"/>
      <w:lvlText w:val="•"/>
      <w:lvlJc w:val="left"/>
      <w:pPr>
        <w:ind w:left="3333" w:hanging="360"/>
      </w:pPr>
      <w:rPr>
        <w:rFonts w:hint="default"/>
        <w:lang w:val="pl-PL" w:eastAsia="pl-PL" w:bidi="pl-PL"/>
      </w:rPr>
    </w:lvl>
    <w:lvl w:ilvl="4" w:tplc="25F46C68">
      <w:numFmt w:val="bullet"/>
      <w:lvlText w:val="•"/>
      <w:lvlJc w:val="left"/>
      <w:pPr>
        <w:ind w:left="4131" w:hanging="360"/>
      </w:pPr>
      <w:rPr>
        <w:rFonts w:hint="default"/>
        <w:lang w:val="pl-PL" w:eastAsia="pl-PL" w:bidi="pl-PL"/>
      </w:rPr>
    </w:lvl>
    <w:lvl w:ilvl="5" w:tplc="427CF3F2">
      <w:numFmt w:val="bullet"/>
      <w:lvlText w:val="•"/>
      <w:lvlJc w:val="left"/>
      <w:pPr>
        <w:ind w:left="4929" w:hanging="360"/>
      </w:pPr>
      <w:rPr>
        <w:rFonts w:hint="default"/>
        <w:lang w:val="pl-PL" w:eastAsia="pl-PL" w:bidi="pl-PL"/>
      </w:rPr>
    </w:lvl>
    <w:lvl w:ilvl="6" w:tplc="46D260BC">
      <w:numFmt w:val="bullet"/>
      <w:lvlText w:val="•"/>
      <w:lvlJc w:val="left"/>
      <w:pPr>
        <w:ind w:left="5727" w:hanging="360"/>
      </w:pPr>
      <w:rPr>
        <w:rFonts w:hint="default"/>
        <w:lang w:val="pl-PL" w:eastAsia="pl-PL" w:bidi="pl-PL"/>
      </w:rPr>
    </w:lvl>
    <w:lvl w:ilvl="7" w:tplc="6ED445FC">
      <w:numFmt w:val="bullet"/>
      <w:lvlText w:val="•"/>
      <w:lvlJc w:val="left"/>
      <w:pPr>
        <w:ind w:left="6525" w:hanging="360"/>
      </w:pPr>
      <w:rPr>
        <w:rFonts w:hint="default"/>
        <w:lang w:val="pl-PL" w:eastAsia="pl-PL" w:bidi="pl-PL"/>
      </w:rPr>
    </w:lvl>
    <w:lvl w:ilvl="8" w:tplc="5E869648">
      <w:numFmt w:val="bullet"/>
      <w:lvlText w:val="•"/>
      <w:lvlJc w:val="left"/>
      <w:pPr>
        <w:ind w:left="7323" w:hanging="360"/>
      </w:pPr>
      <w:rPr>
        <w:rFonts w:hint="default"/>
        <w:lang w:val="pl-PL" w:eastAsia="pl-PL" w:bidi="pl-PL"/>
      </w:rPr>
    </w:lvl>
  </w:abstractNum>
  <w:abstractNum w:abstractNumId="406" w15:restartNumberingAfterBreak="0">
    <w:nsid w:val="46777DE8"/>
    <w:multiLevelType w:val="hybridMultilevel"/>
    <w:tmpl w:val="25A0B2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7" w15:restartNumberingAfterBreak="0">
    <w:nsid w:val="46FF6FC4"/>
    <w:multiLevelType w:val="multilevel"/>
    <w:tmpl w:val="E408C5D2"/>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8" w15:restartNumberingAfterBreak="0">
    <w:nsid w:val="47362AD1"/>
    <w:multiLevelType w:val="hybridMultilevel"/>
    <w:tmpl w:val="944A512A"/>
    <w:lvl w:ilvl="0" w:tplc="3AD0C764">
      <w:numFmt w:val="bullet"/>
      <w:lvlText w:val=""/>
      <w:lvlJc w:val="left"/>
      <w:pPr>
        <w:ind w:left="893" w:hanging="360"/>
      </w:pPr>
      <w:rPr>
        <w:rFonts w:ascii="Symbol" w:eastAsia="Symbol" w:hAnsi="Symbol" w:cs="Symbol" w:hint="default"/>
        <w:w w:val="100"/>
        <w:sz w:val="22"/>
        <w:szCs w:val="22"/>
        <w:lang w:val="pl-PL" w:eastAsia="pl-PL" w:bidi="pl-PL"/>
      </w:rPr>
    </w:lvl>
    <w:lvl w:ilvl="1" w:tplc="CB3A0F58">
      <w:numFmt w:val="bullet"/>
      <w:lvlText w:val="•"/>
      <w:lvlJc w:val="left"/>
      <w:pPr>
        <w:ind w:left="1701" w:hanging="360"/>
      </w:pPr>
      <w:rPr>
        <w:rFonts w:hint="default"/>
        <w:lang w:val="pl-PL" w:eastAsia="pl-PL" w:bidi="pl-PL"/>
      </w:rPr>
    </w:lvl>
    <w:lvl w:ilvl="2" w:tplc="F890468E">
      <w:numFmt w:val="bullet"/>
      <w:lvlText w:val="•"/>
      <w:lvlJc w:val="left"/>
      <w:pPr>
        <w:ind w:left="2503" w:hanging="360"/>
      </w:pPr>
      <w:rPr>
        <w:rFonts w:hint="default"/>
        <w:lang w:val="pl-PL" w:eastAsia="pl-PL" w:bidi="pl-PL"/>
      </w:rPr>
    </w:lvl>
    <w:lvl w:ilvl="3" w:tplc="4B6CFCAC">
      <w:numFmt w:val="bullet"/>
      <w:lvlText w:val="•"/>
      <w:lvlJc w:val="left"/>
      <w:pPr>
        <w:ind w:left="3305" w:hanging="360"/>
      </w:pPr>
      <w:rPr>
        <w:rFonts w:hint="default"/>
        <w:lang w:val="pl-PL" w:eastAsia="pl-PL" w:bidi="pl-PL"/>
      </w:rPr>
    </w:lvl>
    <w:lvl w:ilvl="4" w:tplc="EAB48DAA">
      <w:numFmt w:val="bullet"/>
      <w:lvlText w:val="•"/>
      <w:lvlJc w:val="left"/>
      <w:pPr>
        <w:ind w:left="4107" w:hanging="360"/>
      </w:pPr>
      <w:rPr>
        <w:rFonts w:hint="default"/>
        <w:lang w:val="pl-PL" w:eastAsia="pl-PL" w:bidi="pl-PL"/>
      </w:rPr>
    </w:lvl>
    <w:lvl w:ilvl="5" w:tplc="5D0AC822">
      <w:numFmt w:val="bullet"/>
      <w:lvlText w:val="•"/>
      <w:lvlJc w:val="left"/>
      <w:pPr>
        <w:ind w:left="4909" w:hanging="360"/>
      </w:pPr>
      <w:rPr>
        <w:rFonts w:hint="default"/>
        <w:lang w:val="pl-PL" w:eastAsia="pl-PL" w:bidi="pl-PL"/>
      </w:rPr>
    </w:lvl>
    <w:lvl w:ilvl="6" w:tplc="64905AA0">
      <w:numFmt w:val="bullet"/>
      <w:lvlText w:val="•"/>
      <w:lvlJc w:val="left"/>
      <w:pPr>
        <w:ind w:left="5711" w:hanging="360"/>
      </w:pPr>
      <w:rPr>
        <w:rFonts w:hint="default"/>
        <w:lang w:val="pl-PL" w:eastAsia="pl-PL" w:bidi="pl-PL"/>
      </w:rPr>
    </w:lvl>
    <w:lvl w:ilvl="7" w:tplc="0EC03778">
      <w:numFmt w:val="bullet"/>
      <w:lvlText w:val="•"/>
      <w:lvlJc w:val="left"/>
      <w:pPr>
        <w:ind w:left="6513" w:hanging="360"/>
      </w:pPr>
      <w:rPr>
        <w:rFonts w:hint="default"/>
        <w:lang w:val="pl-PL" w:eastAsia="pl-PL" w:bidi="pl-PL"/>
      </w:rPr>
    </w:lvl>
    <w:lvl w:ilvl="8" w:tplc="585E8488">
      <w:numFmt w:val="bullet"/>
      <w:lvlText w:val="•"/>
      <w:lvlJc w:val="left"/>
      <w:pPr>
        <w:ind w:left="7315" w:hanging="360"/>
      </w:pPr>
      <w:rPr>
        <w:rFonts w:hint="default"/>
        <w:lang w:val="pl-PL" w:eastAsia="pl-PL" w:bidi="pl-PL"/>
      </w:rPr>
    </w:lvl>
  </w:abstractNum>
  <w:abstractNum w:abstractNumId="409" w15:restartNumberingAfterBreak="0">
    <w:nsid w:val="47624A61"/>
    <w:multiLevelType w:val="hybridMultilevel"/>
    <w:tmpl w:val="5BB00C7C"/>
    <w:lvl w:ilvl="0" w:tplc="4C246740">
      <w:numFmt w:val="bullet"/>
      <w:lvlText w:val=""/>
      <w:lvlJc w:val="left"/>
      <w:pPr>
        <w:ind w:left="873" w:hanging="360"/>
      </w:pPr>
      <w:rPr>
        <w:rFonts w:ascii="Symbol" w:eastAsia="Symbol" w:hAnsi="Symbol" w:cs="Symbol" w:hint="default"/>
        <w:w w:val="100"/>
        <w:sz w:val="22"/>
        <w:szCs w:val="22"/>
        <w:lang w:val="pl-PL" w:eastAsia="pl-PL" w:bidi="pl-PL"/>
      </w:rPr>
    </w:lvl>
    <w:lvl w:ilvl="1" w:tplc="9D82F6C8">
      <w:numFmt w:val="bullet"/>
      <w:lvlText w:val="•"/>
      <w:lvlJc w:val="left"/>
      <w:pPr>
        <w:ind w:left="1683" w:hanging="360"/>
      </w:pPr>
      <w:rPr>
        <w:rFonts w:hint="default"/>
        <w:lang w:val="pl-PL" w:eastAsia="pl-PL" w:bidi="pl-PL"/>
      </w:rPr>
    </w:lvl>
    <w:lvl w:ilvl="2" w:tplc="E8161B26">
      <w:numFmt w:val="bullet"/>
      <w:lvlText w:val="•"/>
      <w:lvlJc w:val="left"/>
      <w:pPr>
        <w:ind w:left="2487" w:hanging="360"/>
      </w:pPr>
      <w:rPr>
        <w:rFonts w:hint="default"/>
        <w:lang w:val="pl-PL" w:eastAsia="pl-PL" w:bidi="pl-PL"/>
      </w:rPr>
    </w:lvl>
    <w:lvl w:ilvl="3" w:tplc="F2AE852C">
      <w:numFmt w:val="bullet"/>
      <w:lvlText w:val="•"/>
      <w:lvlJc w:val="left"/>
      <w:pPr>
        <w:ind w:left="3291" w:hanging="360"/>
      </w:pPr>
      <w:rPr>
        <w:rFonts w:hint="default"/>
        <w:lang w:val="pl-PL" w:eastAsia="pl-PL" w:bidi="pl-PL"/>
      </w:rPr>
    </w:lvl>
    <w:lvl w:ilvl="4" w:tplc="5358B9DC">
      <w:numFmt w:val="bullet"/>
      <w:lvlText w:val="•"/>
      <w:lvlJc w:val="left"/>
      <w:pPr>
        <w:ind w:left="4095" w:hanging="360"/>
      </w:pPr>
      <w:rPr>
        <w:rFonts w:hint="default"/>
        <w:lang w:val="pl-PL" w:eastAsia="pl-PL" w:bidi="pl-PL"/>
      </w:rPr>
    </w:lvl>
    <w:lvl w:ilvl="5" w:tplc="D026F69E">
      <w:numFmt w:val="bullet"/>
      <w:lvlText w:val="•"/>
      <w:lvlJc w:val="left"/>
      <w:pPr>
        <w:ind w:left="4899" w:hanging="360"/>
      </w:pPr>
      <w:rPr>
        <w:rFonts w:hint="default"/>
        <w:lang w:val="pl-PL" w:eastAsia="pl-PL" w:bidi="pl-PL"/>
      </w:rPr>
    </w:lvl>
    <w:lvl w:ilvl="6" w:tplc="CC567DF6">
      <w:numFmt w:val="bullet"/>
      <w:lvlText w:val="•"/>
      <w:lvlJc w:val="left"/>
      <w:pPr>
        <w:ind w:left="5703" w:hanging="360"/>
      </w:pPr>
      <w:rPr>
        <w:rFonts w:hint="default"/>
        <w:lang w:val="pl-PL" w:eastAsia="pl-PL" w:bidi="pl-PL"/>
      </w:rPr>
    </w:lvl>
    <w:lvl w:ilvl="7" w:tplc="BB204356">
      <w:numFmt w:val="bullet"/>
      <w:lvlText w:val="•"/>
      <w:lvlJc w:val="left"/>
      <w:pPr>
        <w:ind w:left="6507" w:hanging="360"/>
      </w:pPr>
      <w:rPr>
        <w:rFonts w:hint="default"/>
        <w:lang w:val="pl-PL" w:eastAsia="pl-PL" w:bidi="pl-PL"/>
      </w:rPr>
    </w:lvl>
    <w:lvl w:ilvl="8" w:tplc="B5284D1E">
      <w:numFmt w:val="bullet"/>
      <w:lvlText w:val="•"/>
      <w:lvlJc w:val="left"/>
      <w:pPr>
        <w:ind w:left="7311" w:hanging="360"/>
      </w:pPr>
      <w:rPr>
        <w:rFonts w:hint="default"/>
        <w:lang w:val="pl-PL" w:eastAsia="pl-PL" w:bidi="pl-PL"/>
      </w:rPr>
    </w:lvl>
  </w:abstractNum>
  <w:abstractNum w:abstractNumId="410" w15:restartNumberingAfterBreak="0">
    <w:nsid w:val="47625032"/>
    <w:multiLevelType w:val="hybridMultilevel"/>
    <w:tmpl w:val="B3F44E68"/>
    <w:lvl w:ilvl="0" w:tplc="47C6EDBE">
      <w:numFmt w:val="bullet"/>
      <w:lvlText w:val=""/>
      <w:lvlJc w:val="left"/>
      <w:pPr>
        <w:ind w:left="873" w:hanging="360"/>
      </w:pPr>
      <w:rPr>
        <w:rFonts w:ascii="Symbol" w:eastAsia="Symbol" w:hAnsi="Symbol" w:cs="Symbol" w:hint="default"/>
        <w:w w:val="100"/>
        <w:sz w:val="22"/>
        <w:szCs w:val="22"/>
        <w:lang w:val="pl-PL" w:eastAsia="pl-PL" w:bidi="pl-PL"/>
      </w:rPr>
    </w:lvl>
    <w:lvl w:ilvl="1" w:tplc="248EADA2">
      <w:numFmt w:val="bullet"/>
      <w:lvlText w:val="•"/>
      <w:lvlJc w:val="left"/>
      <w:pPr>
        <w:ind w:left="1683" w:hanging="360"/>
      </w:pPr>
      <w:rPr>
        <w:rFonts w:hint="default"/>
        <w:lang w:val="pl-PL" w:eastAsia="pl-PL" w:bidi="pl-PL"/>
      </w:rPr>
    </w:lvl>
    <w:lvl w:ilvl="2" w:tplc="D15AE8CC">
      <w:numFmt w:val="bullet"/>
      <w:lvlText w:val="•"/>
      <w:lvlJc w:val="left"/>
      <w:pPr>
        <w:ind w:left="2487" w:hanging="360"/>
      </w:pPr>
      <w:rPr>
        <w:rFonts w:hint="default"/>
        <w:lang w:val="pl-PL" w:eastAsia="pl-PL" w:bidi="pl-PL"/>
      </w:rPr>
    </w:lvl>
    <w:lvl w:ilvl="3" w:tplc="8340B6CC">
      <w:numFmt w:val="bullet"/>
      <w:lvlText w:val="•"/>
      <w:lvlJc w:val="left"/>
      <w:pPr>
        <w:ind w:left="3291" w:hanging="360"/>
      </w:pPr>
      <w:rPr>
        <w:rFonts w:hint="default"/>
        <w:lang w:val="pl-PL" w:eastAsia="pl-PL" w:bidi="pl-PL"/>
      </w:rPr>
    </w:lvl>
    <w:lvl w:ilvl="4" w:tplc="2796EBFA">
      <w:numFmt w:val="bullet"/>
      <w:lvlText w:val="•"/>
      <w:lvlJc w:val="left"/>
      <w:pPr>
        <w:ind w:left="4095" w:hanging="360"/>
      </w:pPr>
      <w:rPr>
        <w:rFonts w:hint="default"/>
        <w:lang w:val="pl-PL" w:eastAsia="pl-PL" w:bidi="pl-PL"/>
      </w:rPr>
    </w:lvl>
    <w:lvl w:ilvl="5" w:tplc="6B1478DE">
      <w:numFmt w:val="bullet"/>
      <w:lvlText w:val="•"/>
      <w:lvlJc w:val="left"/>
      <w:pPr>
        <w:ind w:left="4899" w:hanging="360"/>
      </w:pPr>
      <w:rPr>
        <w:rFonts w:hint="default"/>
        <w:lang w:val="pl-PL" w:eastAsia="pl-PL" w:bidi="pl-PL"/>
      </w:rPr>
    </w:lvl>
    <w:lvl w:ilvl="6" w:tplc="411887F0">
      <w:numFmt w:val="bullet"/>
      <w:lvlText w:val="•"/>
      <w:lvlJc w:val="left"/>
      <w:pPr>
        <w:ind w:left="5703" w:hanging="360"/>
      </w:pPr>
      <w:rPr>
        <w:rFonts w:hint="default"/>
        <w:lang w:val="pl-PL" w:eastAsia="pl-PL" w:bidi="pl-PL"/>
      </w:rPr>
    </w:lvl>
    <w:lvl w:ilvl="7" w:tplc="85160ECA">
      <w:numFmt w:val="bullet"/>
      <w:lvlText w:val="•"/>
      <w:lvlJc w:val="left"/>
      <w:pPr>
        <w:ind w:left="6507" w:hanging="360"/>
      </w:pPr>
      <w:rPr>
        <w:rFonts w:hint="default"/>
        <w:lang w:val="pl-PL" w:eastAsia="pl-PL" w:bidi="pl-PL"/>
      </w:rPr>
    </w:lvl>
    <w:lvl w:ilvl="8" w:tplc="99FE5572">
      <w:numFmt w:val="bullet"/>
      <w:lvlText w:val="•"/>
      <w:lvlJc w:val="left"/>
      <w:pPr>
        <w:ind w:left="7311" w:hanging="360"/>
      </w:pPr>
      <w:rPr>
        <w:rFonts w:hint="default"/>
        <w:lang w:val="pl-PL" w:eastAsia="pl-PL" w:bidi="pl-PL"/>
      </w:rPr>
    </w:lvl>
  </w:abstractNum>
  <w:abstractNum w:abstractNumId="411" w15:restartNumberingAfterBreak="0">
    <w:nsid w:val="477E7B9B"/>
    <w:multiLevelType w:val="hybridMultilevel"/>
    <w:tmpl w:val="56BA82A6"/>
    <w:lvl w:ilvl="0" w:tplc="EA2C5CFE">
      <w:start w:val="1"/>
      <w:numFmt w:val="bullet"/>
      <w:lvlText w:val=""/>
      <w:lvlJc w:val="left"/>
      <w:pPr>
        <w:ind w:left="946" w:hanging="360"/>
      </w:pPr>
      <w:rPr>
        <w:rFonts w:ascii="Symbol" w:hAnsi="Symbol" w:hint="default"/>
        <w:color w:val="auto"/>
      </w:rPr>
    </w:lvl>
    <w:lvl w:ilvl="1" w:tplc="04150003">
      <w:start w:val="1"/>
      <w:numFmt w:val="bullet"/>
      <w:lvlText w:val="o"/>
      <w:lvlJc w:val="left"/>
      <w:pPr>
        <w:ind w:left="1553" w:hanging="360"/>
      </w:pPr>
      <w:rPr>
        <w:rFonts w:ascii="Courier New" w:hAnsi="Courier New" w:cs="Courier New" w:hint="default"/>
      </w:rPr>
    </w:lvl>
    <w:lvl w:ilvl="2" w:tplc="04150005">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412" w15:restartNumberingAfterBreak="0">
    <w:nsid w:val="47C22275"/>
    <w:multiLevelType w:val="hybridMultilevel"/>
    <w:tmpl w:val="F816E714"/>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3" w15:restartNumberingAfterBreak="0">
    <w:nsid w:val="48327799"/>
    <w:multiLevelType w:val="hybridMultilevel"/>
    <w:tmpl w:val="148ED510"/>
    <w:lvl w:ilvl="0" w:tplc="87262F1C">
      <w:numFmt w:val="bullet"/>
      <w:lvlText w:val=""/>
      <w:lvlJc w:val="left"/>
      <w:pPr>
        <w:ind w:left="1253" w:hanging="360"/>
      </w:pPr>
      <w:rPr>
        <w:rFonts w:ascii="Symbol" w:eastAsia="Symbol" w:hAnsi="Symbol" w:cs="Symbol" w:hint="default"/>
        <w:w w:val="100"/>
        <w:sz w:val="22"/>
        <w:szCs w:val="22"/>
        <w:lang w:val="pl-PL" w:eastAsia="pl-PL" w:bidi="pl-PL"/>
      </w:rPr>
    </w:lvl>
    <w:lvl w:ilvl="1" w:tplc="BE320DB0">
      <w:numFmt w:val="bullet"/>
      <w:lvlText w:val="•"/>
      <w:lvlJc w:val="left"/>
      <w:pPr>
        <w:ind w:left="2025" w:hanging="360"/>
      </w:pPr>
      <w:rPr>
        <w:rFonts w:hint="default"/>
        <w:lang w:val="pl-PL" w:eastAsia="pl-PL" w:bidi="pl-PL"/>
      </w:rPr>
    </w:lvl>
    <w:lvl w:ilvl="2" w:tplc="9AA06DC0">
      <w:numFmt w:val="bullet"/>
      <w:lvlText w:val="•"/>
      <w:lvlJc w:val="left"/>
      <w:pPr>
        <w:ind w:left="2791" w:hanging="360"/>
      </w:pPr>
      <w:rPr>
        <w:rFonts w:hint="default"/>
        <w:lang w:val="pl-PL" w:eastAsia="pl-PL" w:bidi="pl-PL"/>
      </w:rPr>
    </w:lvl>
    <w:lvl w:ilvl="3" w:tplc="D102C15C">
      <w:numFmt w:val="bullet"/>
      <w:lvlText w:val="•"/>
      <w:lvlJc w:val="left"/>
      <w:pPr>
        <w:ind w:left="3557" w:hanging="360"/>
      </w:pPr>
      <w:rPr>
        <w:rFonts w:hint="default"/>
        <w:lang w:val="pl-PL" w:eastAsia="pl-PL" w:bidi="pl-PL"/>
      </w:rPr>
    </w:lvl>
    <w:lvl w:ilvl="4" w:tplc="7BA2646E">
      <w:numFmt w:val="bullet"/>
      <w:lvlText w:val="•"/>
      <w:lvlJc w:val="left"/>
      <w:pPr>
        <w:ind w:left="4323" w:hanging="360"/>
      </w:pPr>
      <w:rPr>
        <w:rFonts w:hint="default"/>
        <w:lang w:val="pl-PL" w:eastAsia="pl-PL" w:bidi="pl-PL"/>
      </w:rPr>
    </w:lvl>
    <w:lvl w:ilvl="5" w:tplc="289C745A">
      <w:numFmt w:val="bullet"/>
      <w:lvlText w:val="•"/>
      <w:lvlJc w:val="left"/>
      <w:pPr>
        <w:ind w:left="5089" w:hanging="360"/>
      </w:pPr>
      <w:rPr>
        <w:rFonts w:hint="default"/>
        <w:lang w:val="pl-PL" w:eastAsia="pl-PL" w:bidi="pl-PL"/>
      </w:rPr>
    </w:lvl>
    <w:lvl w:ilvl="6" w:tplc="FA30ADAE">
      <w:numFmt w:val="bullet"/>
      <w:lvlText w:val="•"/>
      <w:lvlJc w:val="left"/>
      <w:pPr>
        <w:ind w:left="5855" w:hanging="360"/>
      </w:pPr>
      <w:rPr>
        <w:rFonts w:hint="default"/>
        <w:lang w:val="pl-PL" w:eastAsia="pl-PL" w:bidi="pl-PL"/>
      </w:rPr>
    </w:lvl>
    <w:lvl w:ilvl="7" w:tplc="77F4518A">
      <w:numFmt w:val="bullet"/>
      <w:lvlText w:val="•"/>
      <w:lvlJc w:val="left"/>
      <w:pPr>
        <w:ind w:left="6621" w:hanging="360"/>
      </w:pPr>
      <w:rPr>
        <w:rFonts w:hint="default"/>
        <w:lang w:val="pl-PL" w:eastAsia="pl-PL" w:bidi="pl-PL"/>
      </w:rPr>
    </w:lvl>
    <w:lvl w:ilvl="8" w:tplc="9AA89034">
      <w:numFmt w:val="bullet"/>
      <w:lvlText w:val="•"/>
      <w:lvlJc w:val="left"/>
      <w:pPr>
        <w:ind w:left="7387" w:hanging="360"/>
      </w:pPr>
      <w:rPr>
        <w:rFonts w:hint="default"/>
        <w:lang w:val="pl-PL" w:eastAsia="pl-PL" w:bidi="pl-PL"/>
      </w:rPr>
    </w:lvl>
  </w:abstractNum>
  <w:abstractNum w:abstractNumId="414" w15:restartNumberingAfterBreak="0">
    <w:nsid w:val="483A1B25"/>
    <w:multiLevelType w:val="hybridMultilevel"/>
    <w:tmpl w:val="0C383396"/>
    <w:lvl w:ilvl="0" w:tplc="65E0DCC4">
      <w:numFmt w:val="bullet"/>
      <w:lvlText w:val=""/>
      <w:lvlJc w:val="left"/>
      <w:pPr>
        <w:ind w:left="873" w:hanging="360"/>
      </w:pPr>
      <w:rPr>
        <w:rFonts w:ascii="Symbol" w:eastAsia="Symbol" w:hAnsi="Symbol" w:cs="Symbol" w:hint="default"/>
        <w:w w:val="100"/>
        <w:sz w:val="22"/>
        <w:szCs w:val="22"/>
        <w:lang w:val="pl-PL" w:eastAsia="pl-PL" w:bidi="pl-PL"/>
      </w:rPr>
    </w:lvl>
    <w:lvl w:ilvl="1" w:tplc="D2A81150">
      <w:numFmt w:val="bullet"/>
      <w:lvlText w:val="•"/>
      <w:lvlJc w:val="left"/>
      <w:pPr>
        <w:ind w:left="1683" w:hanging="360"/>
      </w:pPr>
      <w:rPr>
        <w:rFonts w:hint="default"/>
        <w:lang w:val="pl-PL" w:eastAsia="pl-PL" w:bidi="pl-PL"/>
      </w:rPr>
    </w:lvl>
    <w:lvl w:ilvl="2" w:tplc="9F16B8E2">
      <w:numFmt w:val="bullet"/>
      <w:lvlText w:val="•"/>
      <w:lvlJc w:val="left"/>
      <w:pPr>
        <w:ind w:left="2487" w:hanging="360"/>
      </w:pPr>
      <w:rPr>
        <w:rFonts w:hint="default"/>
        <w:lang w:val="pl-PL" w:eastAsia="pl-PL" w:bidi="pl-PL"/>
      </w:rPr>
    </w:lvl>
    <w:lvl w:ilvl="3" w:tplc="498C0578">
      <w:numFmt w:val="bullet"/>
      <w:lvlText w:val="•"/>
      <w:lvlJc w:val="left"/>
      <w:pPr>
        <w:ind w:left="3291" w:hanging="360"/>
      </w:pPr>
      <w:rPr>
        <w:rFonts w:hint="default"/>
        <w:lang w:val="pl-PL" w:eastAsia="pl-PL" w:bidi="pl-PL"/>
      </w:rPr>
    </w:lvl>
    <w:lvl w:ilvl="4" w:tplc="3CC84F48">
      <w:numFmt w:val="bullet"/>
      <w:lvlText w:val="•"/>
      <w:lvlJc w:val="left"/>
      <w:pPr>
        <w:ind w:left="4095" w:hanging="360"/>
      </w:pPr>
      <w:rPr>
        <w:rFonts w:hint="default"/>
        <w:lang w:val="pl-PL" w:eastAsia="pl-PL" w:bidi="pl-PL"/>
      </w:rPr>
    </w:lvl>
    <w:lvl w:ilvl="5" w:tplc="F17CDF20">
      <w:numFmt w:val="bullet"/>
      <w:lvlText w:val="•"/>
      <w:lvlJc w:val="left"/>
      <w:pPr>
        <w:ind w:left="4899" w:hanging="360"/>
      </w:pPr>
      <w:rPr>
        <w:rFonts w:hint="default"/>
        <w:lang w:val="pl-PL" w:eastAsia="pl-PL" w:bidi="pl-PL"/>
      </w:rPr>
    </w:lvl>
    <w:lvl w:ilvl="6" w:tplc="66706E1C">
      <w:numFmt w:val="bullet"/>
      <w:lvlText w:val="•"/>
      <w:lvlJc w:val="left"/>
      <w:pPr>
        <w:ind w:left="5703" w:hanging="360"/>
      </w:pPr>
      <w:rPr>
        <w:rFonts w:hint="default"/>
        <w:lang w:val="pl-PL" w:eastAsia="pl-PL" w:bidi="pl-PL"/>
      </w:rPr>
    </w:lvl>
    <w:lvl w:ilvl="7" w:tplc="C9B47F18">
      <w:numFmt w:val="bullet"/>
      <w:lvlText w:val="•"/>
      <w:lvlJc w:val="left"/>
      <w:pPr>
        <w:ind w:left="6507" w:hanging="360"/>
      </w:pPr>
      <w:rPr>
        <w:rFonts w:hint="default"/>
        <w:lang w:val="pl-PL" w:eastAsia="pl-PL" w:bidi="pl-PL"/>
      </w:rPr>
    </w:lvl>
    <w:lvl w:ilvl="8" w:tplc="36B65658">
      <w:numFmt w:val="bullet"/>
      <w:lvlText w:val="•"/>
      <w:lvlJc w:val="left"/>
      <w:pPr>
        <w:ind w:left="7311" w:hanging="360"/>
      </w:pPr>
      <w:rPr>
        <w:rFonts w:hint="default"/>
        <w:lang w:val="pl-PL" w:eastAsia="pl-PL" w:bidi="pl-PL"/>
      </w:rPr>
    </w:lvl>
  </w:abstractNum>
  <w:abstractNum w:abstractNumId="415" w15:restartNumberingAfterBreak="0">
    <w:nsid w:val="484C5953"/>
    <w:multiLevelType w:val="hybridMultilevel"/>
    <w:tmpl w:val="425C5224"/>
    <w:lvl w:ilvl="0" w:tplc="BE6A6C84">
      <w:numFmt w:val="bullet"/>
      <w:lvlText w:val=""/>
      <w:lvlJc w:val="left"/>
      <w:pPr>
        <w:ind w:left="609" w:hanging="360"/>
      </w:pPr>
      <w:rPr>
        <w:rFonts w:ascii="Symbol" w:eastAsia="Symbol" w:hAnsi="Symbol" w:cs="Symbol" w:hint="default"/>
        <w:w w:val="100"/>
        <w:sz w:val="22"/>
        <w:szCs w:val="22"/>
        <w:lang w:val="pl-PL" w:eastAsia="pl-PL" w:bidi="pl-PL"/>
      </w:rPr>
    </w:lvl>
    <w:lvl w:ilvl="1" w:tplc="89F88A0E">
      <w:numFmt w:val="bullet"/>
      <w:lvlText w:val="•"/>
      <w:lvlJc w:val="left"/>
      <w:pPr>
        <w:ind w:left="1431" w:hanging="360"/>
      </w:pPr>
      <w:rPr>
        <w:rFonts w:hint="default"/>
        <w:lang w:val="pl-PL" w:eastAsia="pl-PL" w:bidi="pl-PL"/>
      </w:rPr>
    </w:lvl>
    <w:lvl w:ilvl="2" w:tplc="DBA617F8">
      <w:numFmt w:val="bullet"/>
      <w:lvlText w:val="•"/>
      <w:lvlJc w:val="left"/>
      <w:pPr>
        <w:ind w:left="2263" w:hanging="360"/>
      </w:pPr>
      <w:rPr>
        <w:rFonts w:hint="default"/>
        <w:lang w:val="pl-PL" w:eastAsia="pl-PL" w:bidi="pl-PL"/>
      </w:rPr>
    </w:lvl>
    <w:lvl w:ilvl="3" w:tplc="000C37B8">
      <w:numFmt w:val="bullet"/>
      <w:lvlText w:val="•"/>
      <w:lvlJc w:val="left"/>
      <w:pPr>
        <w:ind w:left="3095" w:hanging="360"/>
      </w:pPr>
      <w:rPr>
        <w:rFonts w:hint="default"/>
        <w:lang w:val="pl-PL" w:eastAsia="pl-PL" w:bidi="pl-PL"/>
      </w:rPr>
    </w:lvl>
    <w:lvl w:ilvl="4" w:tplc="FB06B5D0">
      <w:numFmt w:val="bullet"/>
      <w:lvlText w:val="•"/>
      <w:lvlJc w:val="left"/>
      <w:pPr>
        <w:ind w:left="3927" w:hanging="360"/>
      </w:pPr>
      <w:rPr>
        <w:rFonts w:hint="default"/>
        <w:lang w:val="pl-PL" w:eastAsia="pl-PL" w:bidi="pl-PL"/>
      </w:rPr>
    </w:lvl>
    <w:lvl w:ilvl="5" w:tplc="82C2C7F8">
      <w:numFmt w:val="bullet"/>
      <w:lvlText w:val="•"/>
      <w:lvlJc w:val="left"/>
      <w:pPr>
        <w:ind w:left="4759" w:hanging="360"/>
      </w:pPr>
      <w:rPr>
        <w:rFonts w:hint="default"/>
        <w:lang w:val="pl-PL" w:eastAsia="pl-PL" w:bidi="pl-PL"/>
      </w:rPr>
    </w:lvl>
    <w:lvl w:ilvl="6" w:tplc="0FA6BE28">
      <w:numFmt w:val="bullet"/>
      <w:lvlText w:val="•"/>
      <w:lvlJc w:val="left"/>
      <w:pPr>
        <w:ind w:left="5591" w:hanging="360"/>
      </w:pPr>
      <w:rPr>
        <w:rFonts w:hint="default"/>
        <w:lang w:val="pl-PL" w:eastAsia="pl-PL" w:bidi="pl-PL"/>
      </w:rPr>
    </w:lvl>
    <w:lvl w:ilvl="7" w:tplc="A08A3FB0">
      <w:numFmt w:val="bullet"/>
      <w:lvlText w:val="•"/>
      <w:lvlJc w:val="left"/>
      <w:pPr>
        <w:ind w:left="6423" w:hanging="360"/>
      </w:pPr>
      <w:rPr>
        <w:rFonts w:hint="default"/>
        <w:lang w:val="pl-PL" w:eastAsia="pl-PL" w:bidi="pl-PL"/>
      </w:rPr>
    </w:lvl>
    <w:lvl w:ilvl="8" w:tplc="BD8076F6">
      <w:numFmt w:val="bullet"/>
      <w:lvlText w:val="•"/>
      <w:lvlJc w:val="left"/>
      <w:pPr>
        <w:ind w:left="7255" w:hanging="360"/>
      </w:pPr>
      <w:rPr>
        <w:rFonts w:hint="default"/>
        <w:lang w:val="pl-PL" w:eastAsia="pl-PL" w:bidi="pl-PL"/>
      </w:rPr>
    </w:lvl>
  </w:abstractNum>
  <w:abstractNum w:abstractNumId="416" w15:restartNumberingAfterBreak="0">
    <w:nsid w:val="485C242F"/>
    <w:multiLevelType w:val="hybridMultilevel"/>
    <w:tmpl w:val="B9D846AA"/>
    <w:lvl w:ilvl="0" w:tplc="74BCDE58">
      <w:numFmt w:val="bullet"/>
      <w:lvlText w:val=""/>
      <w:lvlJc w:val="left"/>
      <w:pPr>
        <w:ind w:left="609" w:hanging="360"/>
      </w:pPr>
      <w:rPr>
        <w:rFonts w:ascii="Symbol" w:eastAsia="Symbol" w:hAnsi="Symbol" w:cs="Symbol" w:hint="default"/>
        <w:w w:val="100"/>
        <w:sz w:val="22"/>
        <w:szCs w:val="22"/>
        <w:lang w:val="pl-PL" w:eastAsia="pl-PL" w:bidi="pl-PL"/>
      </w:rPr>
    </w:lvl>
    <w:lvl w:ilvl="1" w:tplc="976C7F88">
      <w:numFmt w:val="bullet"/>
      <w:lvlText w:val="•"/>
      <w:lvlJc w:val="left"/>
      <w:pPr>
        <w:ind w:left="1431" w:hanging="360"/>
      </w:pPr>
      <w:rPr>
        <w:rFonts w:hint="default"/>
        <w:lang w:val="pl-PL" w:eastAsia="pl-PL" w:bidi="pl-PL"/>
      </w:rPr>
    </w:lvl>
    <w:lvl w:ilvl="2" w:tplc="E988ADF4">
      <w:numFmt w:val="bullet"/>
      <w:lvlText w:val="•"/>
      <w:lvlJc w:val="left"/>
      <w:pPr>
        <w:ind w:left="2263" w:hanging="360"/>
      </w:pPr>
      <w:rPr>
        <w:rFonts w:hint="default"/>
        <w:lang w:val="pl-PL" w:eastAsia="pl-PL" w:bidi="pl-PL"/>
      </w:rPr>
    </w:lvl>
    <w:lvl w:ilvl="3" w:tplc="0CAEB74C">
      <w:numFmt w:val="bullet"/>
      <w:lvlText w:val="•"/>
      <w:lvlJc w:val="left"/>
      <w:pPr>
        <w:ind w:left="3095" w:hanging="360"/>
      </w:pPr>
      <w:rPr>
        <w:rFonts w:hint="default"/>
        <w:lang w:val="pl-PL" w:eastAsia="pl-PL" w:bidi="pl-PL"/>
      </w:rPr>
    </w:lvl>
    <w:lvl w:ilvl="4" w:tplc="958EDFC0">
      <w:numFmt w:val="bullet"/>
      <w:lvlText w:val="•"/>
      <w:lvlJc w:val="left"/>
      <w:pPr>
        <w:ind w:left="3926" w:hanging="360"/>
      </w:pPr>
      <w:rPr>
        <w:rFonts w:hint="default"/>
        <w:lang w:val="pl-PL" w:eastAsia="pl-PL" w:bidi="pl-PL"/>
      </w:rPr>
    </w:lvl>
    <w:lvl w:ilvl="5" w:tplc="74903B32">
      <w:numFmt w:val="bullet"/>
      <w:lvlText w:val="•"/>
      <w:lvlJc w:val="left"/>
      <w:pPr>
        <w:ind w:left="4758" w:hanging="360"/>
      </w:pPr>
      <w:rPr>
        <w:rFonts w:hint="default"/>
        <w:lang w:val="pl-PL" w:eastAsia="pl-PL" w:bidi="pl-PL"/>
      </w:rPr>
    </w:lvl>
    <w:lvl w:ilvl="6" w:tplc="4E9084AA">
      <w:numFmt w:val="bullet"/>
      <w:lvlText w:val="•"/>
      <w:lvlJc w:val="left"/>
      <w:pPr>
        <w:ind w:left="5590" w:hanging="360"/>
      </w:pPr>
      <w:rPr>
        <w:rFonts w:hint="default"/>
        <w:lang w:val="pl-PL" w:eastAsia="pl-PL" w:bidi="pl-PL"/>
      </w:rPr>
    </w:lvl>
    <w:lvl w:ilvl="7" w:tplc="0506368E">
      <w:numFmt w:val="bullet"/>
      <w:lvlText w:val="•"/>
      <w:lvlJc w:val="left"/>
      <w:pPr>
        <w:ind w:left="6421" w:hanging="360"/>
      </w:pPr>
      <w:rPr>
        <w:rFonts w:hint="default"/>
        <w:lang w:val="pl-PL" w:eastAsia="pl-PL" w:bidi="pl-PL"/>
      </w:rPr>
    </w:lvl>
    <w:lvl w:ilvl="8" w:tplc="5FA25DE0">
      <w:numFmt w:val="bullet"/>
      <w:lvlText w:val="•"/>
      <w:lvlJc w:val="left"/>
      <w:pPr>
        <w:ind w:left="7253" w:hanging="360"/>
      </w:pPr>
      <w:rPr>
        <w:rFonts w:hint="default"/>
        <w:lang w:val="pl-PL" w:eastAsia="pl-PL" w:bidi="pl-PL"/>
      </w:rPr>
    </w:lvl>
  </w:abstractNum>
  <w:abstractNum w:abstractNumId="417" w15:restartNumberingAfterBreak="0">
    <w:nsid w:val="486A5A52"/>
    <w:multiLevelType w:val="hybridMultilevel"/>
    <w:tmpl w:val="B074F3D0"/>
    <w:lvl w:ilvl="0" w:tplc="FF8681CA">
      <w:numFmt w:val="bullet"/>
      <w:lvlText w:val=""/>
      <w:lvlJc w:val="left"/>
      <w:pPr>
        <w:ind w:left="1020" w:hanging="456"/>
      </w:pPr>
      <w:rPr>
        <w:rFonts w:ascii="Symbol" w:eastAsia="Symbol" w:hAnsi="Symbol" w:cs="Symbol" w:hint="default"/>
        <w:w w:val="100"/>
        <w:sz w:val="22"/>
        <w:szCs w:val="22"/>
        <w:lang w:val="pl-PL" w:eastAsia="pl-PL" w:bidi="pl-PL"/>
      </w:rPr>
    </w:lvl>
    <w:lvl w:ilvl="1" w:tplc="9550B516">
      <w:numFmt w:val="bullet"/>
      <w:lvlText w:val="•"/>
      <w:lvlJc w:val="left"/>
      <w:pPr>
        <w:ind w:left="1809" w:hanging="456"/>
      </w:pPr>
      <w:rPr>
        <w:rFonts w:hint="default"/>
        <w:lang w:val="pl-PL" w:eastAsia="pl-PL" w:bidi="pl-PL"/>
      </w:rPr>
    </w:lvl>
    <w:lvl w:ilvl="2" w:tplc="A95A5088">
      <w:numFmt w:val="bullet"/>
      <w:lvlText w:val="•"/>
      <w:lvlJc w:val="left"/>
      <w:pPr>
        <w:ind w:left="2599" w:hanging="456"/>
      </w:pPr>
      <w:rPr>
        <w:rFonts w:hint="default"/>
        <w:lang w:val="pl-PL" w:eastAsia="pl-PL" w:bidi="pl-PL"/>
      </w:rPr>
    </w:lvl>
    <w:lvl w:ilvl="3" w:tplc="F6D034B8">
      <w:numFmt w:val="bullet"/>
      <w:lvlText w:val="•"/>
      <w:lvlJc w:val="left"/>
      <w:pPr>
        <w:ind w:left="3389" w:hanging="456"/>
      </w:pPr>
      <w:rPr>
        <w:rFonts w:hint="default"/>
        <w:lang w:val="pl-PL" w:eastAsia="pl-PL" w:bidi="pl-PL"/>
      </w:rPr>
    </w:lvl>
    <w:lvl w:ilvl="4" w:tplc="CBB8D174">
      <w:numFmt w:val="bullet"/>
      <w:lvlText w:val="•"/>
      <w:lvlJc w:val="left"/>
      <w:pPr>
        <w:ind w:left="4179" w:hanging="456"/>
      </w:pPr>
      <w:rPr>
        <w:rFonts w:hint="default"/>
        <w:lang w:val="pl-PL" w:eastAsia="pl-PL" w:bidi="pl-PL"/>
      </w:rPr>
    </w:lvl>
    <w:lvl w:ilvl="5" w:tplc="0C8A7DF0">
      <w:numFmt w:val="bullet"/>
      <w:lvlText w:val="•"/>
      <w:lvlJc w:val="left"/>
      <w:pPr>
        <w:ind w:left="4969" w:hanging="456"/>
      </w:pPr>
      <w:rPr>
        <w:rFonts w:hint="default"/>
        <w:lang w:val="pl-PL" w:eastAsia="pl-PL" w:bidi="pl-PL"/>
      </w:rPr>
    </w:lvl>
    <w:lvl w:ilvl="6" w:tplc="CB0E78CE">
      <w:numFmt w:val="bullet"/>
      <w:lvlText w:val="•"/>
      <w:lvlJc w:val="left"/>
      <w:pPr>
        <w:ind w:left="5759" w:hanging="456"/>
      </w:pPr>
      <w:rPr>
        <w:rFonts w:hint="default"/>
        <w:lang w:val="pl-PL" w:eastAsia="pl-PL" w:bidi="pl-PL"/>
      </w:rPr>
    </w:lvl>
    <w:lvl w:ilvl="7" w:tplc="ED8806F0">
      <w:numFmt w:val="bullet"/>
      <w:lvlText w:val="•"/>
      <w:lvlJc w:val="left"/>
      <w:pPr>
        <w:ind w:left="6549" w:hanging="456"/>
      </w:pPr>
      <w:rPr>
        <w:rFonts w:hint="default"/>
        <w:lang w:val="pl-PL" w:eastAsia="pl-PL" w:bidi="pl-PL"/>
      </w:rPr>
    </w:lvl>
    <w:lvl w:ilvl="8" w:tplc="9F82AF2A">
      <w:numFmt w:val="bullet"/>
      <w:lvlText w:val="•"/>
      <w:lvlJc w:val="left"/>
      <w:pPr>
        <w:ind w:left="7339" w:hanging="456"/>
      </w:pPr>
      <w:rPr>
        <w:rFonts w:hint="default"/>
        <w:lang w:val="pl-PL" w:eastAsia="pl-PL" w:bidi="pl-PL"/>
      </w:rPr>
    </w:lvl>
  </w:abstractNum>
  <w:abstractNum w:abstractNumId="418" w15:restartNumberingAfterBreak="0">
    <w:nsid w:val="489F468F"/>
    <w:multiLevelType w:val="multilevel"/>
    <w:tmpl w:val="4B4CF92E"/>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9" w15:restartNumberingAfterBreak="0">
    <w:nsid w:val="48E23EDE"/>
    <w:multiLevelType w:val="hybridMultilevel"/>
    <w:tmpl w:val="FA681D26"/>
    <w:lvl w:ilvl="0" w:tplc="AF20F498">
      <w:numFmt w:val="bullet"/>
      <w:lvlText w:val="•"/>
      <w:lvlJc w:val="left"/>
      <w:pPr>
        <w:ind w:left="917" w:hanging="454"/>
      </w:pPr>
      <w:rPr>
        <w:rFonts w:ascii="Calibri" w:eastAsia="Calibri" w:hAnsi="Calibri" w:cs="Calibri" w:hint="default"/>
        <w:w w:val="100"/>
        <w:sz w:val="22"/>
        <w:szCs w:val="22"/>
        <w:lang w:val="pl-PL" w:eastAsia="pl-PL" w:bidi="pl-PL"/>
      </w:rPr>
    </w:lvl>
    <w:lvl w:ilvl="1" w:tplc="1E54EB2A">
      <w:numFmt w:val="bullet"/>
      <w:lvlText w:val="•"/>
      <w:lvlJc w:val="left"/>
      <w:pPr>
        <w:ind w:left="1719" w:hanging="454"/>
      </w:pPr>
      <w:rPr>
        <w:rFonts w:hint="default"/>
        <w:lang w:val="pl-PL" w:eastAsia="pl-PL" w:bidi="pl-PL"/>
      </w:rPr>
    </w:lvl>
    <w:lvl w:ilvl="2" w:tplc="4ED480F6">
      <w:numFmt w:val="bullet"/>
      <w:lvlText w:val="•"/>
      <w:lvlJc w:val="left"/>
      <w:pPr>
        <w:ind w:left="2519" w:hanging="454"/>
      </w:pPr>
      <w:rPr>
        <w:rFonts w:hint="default"/>
        <w:lang w:val="pl-PL" w:eastAsia="pl-PL" w:bidi="pl-PL"/>
      </w:rPr>
    </w:lvl>
    <w:lvl w:ilvl="3" w:tplc="D3BC634A">
      <w:numFmt w:val="bullet"/>
      <w:lvlText w:val="•"/>
      <w:lvlJc w:val="left"/>
      <w:pPr>
        <w:ind w:left="3319" w:hanging="454"/>
      </w:pPr>
      <w:rPr>
        <w:rFonts w:hint="default"/>
        <w:lang w:val="pl-PL" w:eastAsia="pl-PL" w:bidi="pl-PL"/>
      </w:rPr>
    </w:lvl>
    <w:lvl w:ilvl="4" w:tplc="9E5E0114">
      <w:numFmt w:val="bullet"/>
      <w:lvlText w:val="•"/>
      <w:lvlJc w:val="left"/>
      <w:pPr>
        <w:ind w:left="4119" w:hanging="454"/>
      </w:pPr>
      <w:rPr>
        <w:rFonts w:hint="default"/>
        <w:lang w:val="pl-PL" w:eastAsia="pl-PL" w:bidi="pl-PL"/>
      </w:rPr>
    </w:lvl>
    <w:lvl w:ilvl="5" w:tplc="9FC4CCCE">
      <w:numFmt w:val="bullet"/>
      <w:lvlText w:val="•"/>
      <w:lvlJc w:val="left"/>
      <w:pPr>
        <w:ind w:left="4919" w:hanging="454"/>
      </w:pPr>
      <w:rPr>
        <w:rFonts w:hint="default"/>
        <w:lang w:val="pl-PL" w:eastAsia="pl-PL" w:bidi="pl-PL"/>
      </w:rPr>
    </w:lvl>
    <w:lvl w:ilvl="6" w:tplc="805838DC">
      <w:numFmt w:val="bullet"/>
      <w:lvlText w:val="•"/>
      <w:lvlJc w:val="left"/>
      <w:pPr>
        <w:ind w:left="5719" w:hanging="454"/>
      </w:pPr>
      <w:rPr>
        <w:rFonts w:hint="default"/>
        <w:lang w:val="pl-PL" w:eastAsia="pl-PL" w:bidi="pl-PL"/>
      </w:rPr>
    </w:lvl>
    <w:lvl w:ilvl="7" w:tplc="AB288F7A">
      <w:numFmt w:val="bullet"/>
      <w:lvlText w:val="•"/>
      <w:lvlJc w:val="left"/>
      <w:pPr>
        <w:ind w:left="6519" w:hanging="454"/>
      </w:pPr>
      <w:rPr>
        <w:rFonts w:hint="default"/>
        <w:lang w:val="pl-PL" w:eastAsia="pl-PL" w:bidi="pl-PL"/>
      </w:rPr>
    </w:lvl>
    <w:lvl w:ilvl="8" w:tplc="C6A2ED1E">
      <w:numFmt w:val="bullet"/>
      <w:lvlText w:val="•"/>
      <w:lvlJc w:val="left"/>
      <w:pPr>
        <w:ind w:left="7319" w:hanging="454"/>
      </w:pPr>
      <w:rPr>
        <w:rFonts w:hint="default"/>
        <w:lang w:val="pl-PL" w:eastAsia="pl-PL" w:bidi="pl-PL"/>
      </w:rPr>
    </w:lvl>
  </w:abstractNum>
  <w:abstractNum w:abstractNumId="420" w15:restartNumberingAfterBreak="0">
    <w:nsid w:val="49452F49"/>
    <w:multiLevelType w:val="hybridMultilevel"/>
    <w:tmpl w:val="A5F2BB10"/>
    <w:lvl w:ilvl="0" w:tplc="048021D6">
      <w:numFmt w:val="bullet"/>
      <w:lvlText w:val=""/>
      <w:lvlJc w:val="left"/>
      <w:pPr>
        <w:ind w:left="1020" w:hanging="456"/>
      </w:pPr>
      <w:rPr>
        <w:rFonts w:ascii="Symbol" w:eastAsia="Symbol" w:hAnsi="Symbol" w:cs="Symbol" w:hint="default"/>
        <w:w w:val="100"/>
        <w:sz w:val="22"/>
        <w:szCs w:val="22"/>
        <w:lang w:val="pl-PL" w:eastAsia="pl-PL" w:bidi="pl-PL"/>
      </w:rPr>
    </w:lvl>
    <w:lvl w:ilvl="1" w:tplc="956A6EF2">
      <w:numFmt w:val="bullet"/>
      <w:lvlText w:val="•"/>
      <w:lvlJc w:val="left"/>
      <w:pPr>
        <w:ind w:left="1824" w:hanging="456"/>
      </w:pPr>
      <w:rPr>
        <w:rFonts w:hint="default"/>
        <w:lang w:val="pl-PL" w:eastAsia="pl-PL" w:bidi="pl-PL"/>
      </w:rPr>
    </w:lvl>
    <w:lvl w:ilvl="2" w:tplc="AE64E260">
      <w:numFmt w:val="bullet"/>
      <w:lvlText w:val="•"/>
      <w:lvlJc w:val="left"/>
      <w:pPr>
        <w:ind w:left="2628" w:hanging="456"/>
      </w:pPr>
      <w:rPr>
        <w:rFonts w:hint="default"/>
        <w:lang w:val="pl-PL" w:eastAsia="pl-PL" w:bidi="pl-PL"/>
      </w:rPr>
    </w:lvl>
    <w:lvl w:ilvl="3" w:tplc="F7DC5C46">
      <w:numFmt w:val="bullet"/>
      <w:lvlText w:val="•"/>
      <w:lvlJc w:val="left"/>
      <w:pPr>
        <w:ind w:left="3432" w:hanging="456"/>
      </w:pPr>
      <w:rPr>
        <w:rFonts w:hint="default"/>
        <w:lang w:val="pl-PL" w:eastAsia="pl-PL" w:bidi="pl-PL"/>
      </w:rPr>
    </w:lvl>
    <w:lvl w:ilvl="4" w:tplc="6FB4C994">
      <w:numFmt w:val="bullet"/>
      <w:lvlText w:val="•"/>
      <w:lvlJc w:val="left"/>
      <w:pPr>
        <w:ind w:left="4237" w:hanging="456"/>
      </w:pPr>
      <w:rPr>
        <w:rFonts w:hint="default"/>
        <w:lang w:val="pl-PL" w:eastAsia="pl-PL" w:bidi="pl-PL"/>
      </w:rPr>
    </w:lvl>
    <w:lvl w:ilvl="5" w:tplc="D068D4E0">
      <w:numFmt w:val="bullet"/>
      <w:lvlText w:val="•"/>
      <w:lvlJc w:val="left"/>
      <w:pPr>
        <w:ind w:left="5041" w:hanging="456"/>
      </w:pPr>
      <w:rPr>
        <w:rFonts w:hint="default"/>
        <w:lang w:val="pl-PL" w:eastAsia="pl-PL" w:bidi="pl-PL"/>
      </w:rPr>
    </w:lvl>
    <w:lvl w:ilvl="6" w:tplc="407ADA86">
      <w:numFmt w:val="bullet"/>
      <w:lvlText w:val="•"/>
      <w:lvlJc w:val="left"/>
      <w:pPr>
        <w:ind w:left="5845" w:hanging="456"/>
      </w:pPr>
      <w:rPr>
        <w:rFonts w:hint="default"/>
        <w:lang w:val="pl-PL" w:eastAsia="pl-PL" w:bidi="pl-PL"/>
      </w:rPr>
    </w:lvl>
    <w:lvl w:ilvl="7" w:tplc="EDEAC2E4">
      <w:numFmt w:val="bullet"/>
      <w:lvlText w:val="•"/>
      <w:lvlJc w:val="left"/>
      <w:pPr>
        <w:ind w:left="6650" w:hanging="456"/>
      </w:pPr>
      <w:rPr>
        <w:rFonts w:hint="default"/>
        <w:lang w:val="pl-PL" w:eastAsia="pl-PL" w:bidi="pl-PL"/>
      </w:rPr>
    </w:lvl>
    <w:lvl w:ilvl="8" w:tplc="27DC8AB6">
      <w:numFmt w:val="bullet"/>
      <w:lvlText w:val="•"/>
      <w:lvlJc w:val="left"/>
      <w:pPr>
        <w:ind w:left="7454" w:hanging="456"/>
      </w:pPr>
      <w:rPr>
        <w:rFonts w:hint="default"/>
        <w:lang w:val="pl-PL" w:eastAsia="pl-PL" w:bidi="pl-PL"/>
      </w:rPr>
    </w:lvl>
  </w:abstractNum>
  <w:abstractNum w:abstractNumId="421" w15:restartNumberingAfterBreak="0">
    <w:nsid w:val="495E6276"/>
    <w:multiLevelType w:val="hybridMultilevel"/>
    <w:tmpl w:val="48E6F9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2" w15:restartNumberingAfterBreak="0">
    <w:nsid w:val="496C6AA6"/>
    <w:multiLevelType w:val="hybridMultilevel"/>
    <w:tmpl w:val="4E240F02"/>
    <w:lvl w:ilvl="0" w:tplc="3BDAAB64">
      <w:numFmt w:val="bullet"/>
      <w:lvlText w:val=""/>
      <w:lvlJc w:val="left"/>
      <w:pPr>
        <w:ind w:left="830" w:hanging="360"/>
      </w:pPr>
      <w:rPr>
        <w:rFonts w:ascii="Symbol" w:eastAsia="Symbol" w:hAnsi="Symbol" w:cs="Symbol" w:hint="default"/>
        <w:w w:val="100"/>
        <w:sz w:val="22"/>
        <w:szCs w:val="22"/>
        <w:lang w:val="pl-PL" w:eastAsia="pl-PL" w:bidi="pl-PL"/>
      </w:rPr>
    </w:lvl>
    <w:lvl w:ilvl="1" w:tplc="A53EDAE0">
      <w:numFmt w:val="bullet"/>
      <w:lvlText w:val="•"/>
      <w:lvlJc w:val="left"/>
      <w:pPr>
        <w:ind w:left="1676" w:hanging="360"/>
      </w:pPr>
      <w:rPr>
        <w:rFonts w:hint="default"/>
        <w:lang w:val="pl-PL" w:eastAsia="pl-PL" w:bidi="pl-PL"/>
      </w:rPr>
    </w:lvl>
    <w:lvl w:ilvl="2" w:tplc="511E4AD8">
      <w:numFmt w:val="bullet"/>
      <w:lvlText w:val="•"/>
      <w:lvlJc w:val="left"/>
      <w:pPr>
        <w:ind w:left="2513" w:hanging="360"/>
      </w:pPr>
      <w:rPr>
        <w:rFonts w:hint="default"/>
        <w:lang w:val="pl-PL" w:eastAsia="pl-PL" w:bidi="pl-PL"/>
      </w:rPr>
    </w:lvl>
    <w:lvl w:ilvl="3" w:tplc="A4EA2CF2">
      <w:numFmt w:val="bullet"/>
      <w:lvlText w:val="•"/>
      <w:lvlJc w:val="left"/>
      <w:pPr>
        <w:ind w:left="3350" w:hanging="360"/>
      </w:pPr>
      <w:rPr>
        <w:rFonts w:hint="default"/>
        <w:lang w:val="pl-PL" w:eastAsia="pl-PL" w:bidi="pl-PL"/>
      </w:rPr>
    </w:lvl>
    <w:lvl w:ilvl="4" w:tplc="B2D2B3FC">
      <w:numFmt w:val="bullet"/>
      <w:lvlText w:val="•"/>
      <w:lvlJc w:val="left"/>
      <w:pPr>
        <w:ind w:left="4186" w:hanging="360"/>
      </w:pPr>
      <w:rPr>
        <w:rFonts w:hint="default"/>
        <w:lang w:val="pl-PL" w:eastAsia="pl-PL" w:bidi="pl-PL"/>
      </w:rPr>
    </w:lvl>
    <w:lvl w:ilvl="5" w:tplc="742AEDDC">
      <w:numFmt w:val="bullet"/>
      <w:lvlText w:val="•"/>
      <w:lvlJc w:val="left"/>
      <w:pPr>
        <w:ind w:left="5023" w:hanging="360"/>
      </w:pPr>
      <w:rPr>
        <w:rFonts w:hint="default"/>
        <w:lang w:val="pl-PL" w:eastAsia="pl-PL" w:bidi="pl-PL"/>
      </w:rPr>
    </w:lvl>
    <w:lvl w:ilvl="6" w:tplc="BD2CC160">
      <w:numFmt w:val="bullet"/>
      <w:lvlText w:val="•"/>
      <w:lvlJc w:val="left"/>
      <w:pPr>
        <w:ind w:left="5860" w:hanging="360"/>
      </w:pPr>
      <w:rPr>
        <w:rFonts w:hint="default"/>
        <w:lang w:val="pl-PL" w:eastAsia="pl-PL" w:bidi="pl-PL"/>
      </w:rPr>
    </w:lvl>
    <w:lvl w:ilvl="7" w:tplc="2FEA7748">
      <w:numFmt w:val="bullet"/>
      <w:lvlText w:val="•"/>
      <w:lvlJc w:val="left"/>
      <w:pPr>
        <w:ind w:left="6696" w:hanging="360"/>
      </w:pPr>
      <w:rPr>
        <w:rFonts w:hint="default"/>
        <w:lang w:val="pl-PL" w:eastAsia="pl-PL" w:bidi="pl-PL"/>
      </w:rPr>
    </w:lvl>
    <w:lvl w:ilvl="8" w:tplc="9AE4BA1C">
      <w:numFmt w:val="bullet"/>
      <w:lvlText w:val="•"/>
      <w:lvlJc w:val="left"/>
      <w:pPr>
        <w:ind w:left="7533" w:hanging="360"/>
      </w:pPr>
      <w:rPr>
        <w:rFonts w:hint="default"/>
        <w:lang w:val="pl-PL" w:eastAsia="pl-PL" w:bidi="pl-PL"/>
      </w:rPr>
    </w:lvl>
  </w:abstractNum>
  <w:abstractNum w:abstractNumId="423" w15:restartNumberingAfterBreak="0">
    <w:nsid w:val="4988241B"/>
    <w:multiLevelType w:val="hybridMultilevel"/>
    <w:tmpl w:val="B09AB70E"/>
    <w:lvl w:ilvl="0" w:tplc="0B52A4FC">
      <w:numFmt w:val="bullet"/>
      <w:lvlText w:val=""/>
      <w:lvlJc w:val="left"/>
      <w:pPr>
        <w:ind w:left="873" w:hanging="360"/>
      </w:pPr>
      <w:rPr>
        <w:rFonts w:ascii="Symbol" w:eastAsia="Symbol" w:hAnsi="Symbol" w:cs="Symbol" w:hint="default"/>
        <w:w w:val="100"/>
        <w:sz w:val="22"/>
        <w:szCs w:val="22"/>
        <w:lang w:val="pl-PL" w:eastAsia="pl-PL" w:bidi="pl-PL"/>
      </w:rPr>
    </w:lvl>
    <w:lvl w:ilvl="1" w:tplc="C7CA1B02">
      <w:numFmt w:val="bullet"/>
      <w:lvlText w:val="•"/>
      <w:lvlJc w:val="left"/>
      <w:pPr>
        <w:ind w:left="1683" w:hanging="360"/>
      </w:pPr>
      <w:rPr>
        <w:rFonts w:hint="default"/>
        <w:lang w:val="pl-PL" w:eastAsia="pl-PL" w:bidi="pl-PL"/>
      </w:rPr>
    </w:lvl>
    <w:lvl w:ilvl="2" w:tplc="636A69AA">
      <w:numFmt w:val="bullet"/>
      <w:lvlText w:val="•"/>
      <w:lvlJc w:val="left"/>
      <w:pPr>
        <w:ind w:left="2487" w:hanging="360"/>
      </w:pPr>
      <w:rPr>
        <w:rFonts w:hint="default"/>
        <w:lang w:val="pl-PL" w:eastAsia="pl-PL" w:bidi="pl-PL"/>
      </w:rPr>
    </w:lvl>
    <w:lvl w:ilvl="3" w:tplc="FAF2BBDE">
      <w:numFmt w:val="bullet"/>
      <w:lvlText w:val="•"/>
      <w:lvlJc w:val="left"/>
      <w:pPr>
        <w:ind w:left="3291" w:hanging="360"/>
      </w:pPr>
      <w:rPr>
        <w:rFonts w:hint="default"/>
        <w:lang w:val="pl-PL" w:eastAsia="pl-PL" w:bidi="pl-PL"/>
      </w:rPr>
    </w:lvl>
    <w:lvl w:ilvl="4" w:tplc="A2DC682E">
      <w:numFmt w:val="bullet"/>
      <w:lvlText w:val="•"/>
      <w:lvlJc w:val="left"/>
      <w:pPr>
        <w:ind w:left="4095" w:hanging="360"/>
      </w:pPr>
      <w:rPr>
        <w:rFonts w:hint="default"/>
        <w:lang w:val="pl-PL" w:eastAsia="pl-PL" w:bidi="pl-PL"/>
      </w:rPr>
    </w:lvl>
    <w:lvl w:ilvl="5" w:tplc="29B2F53E">
      <w:numFmt w:val="bullet"/>
      <w:lvlText w:val="•"/>
      <w:lvlJc w:val="left"/>
      <w:pPr>
        <w:ind w:left="4899" w:hanging="360"/>
      </w:pPr>
      <w:rPr>
        <w:rFonts w:hint="default"/>
        <w:lang w:val="pl-PL" w:eastAsia="pl-PL" w:bidi="pl-PL"/>
      </w:rPr>
    </w:lvl>
    <w:lvl w:ilvl="6" w:tplc="122EB57A">
      <w:numFmt w:val="bullet"/>
      <w:lvlText w:val="•"/>
      <w:lvlJc w:val="left"/>
      <w:pPr>
        <w:ind w:left="5703" w:hanging="360"/>
      </w:pPr>
      <w:rPr>
        <w:rFonts w:hint="default"/>
        <w:lang w:val="pl-PL" w:eastAsia="pl-PL" w:bidi="pl-PL"/>
      </w:rPr>
    </w:lvl>
    <w:lvl w:ilvl="7" w:tplc="9766D3CC">
      <w:numFmt w:val="bullet"/>
      <w:lvlText w:val="•"/>
      <w:lvlJc w:val="left"/>
      <w:pPr>
        <w:ind w:left="6507" w:hanging="360"/>
      </w:pPr>
      <w:rPr>
        <w:rFonts w:hint="default"/>
        <w:lang w:val="pl-PL" w:eastAsia="pl-PL" w:bidi="pl-PL"/>
      </w:rPr>
    </w:lvl>
    <w:lvl w:ilvl="8" w:tplc="E7820878">
      <w:numFmt w:val="bullet"/>
      <w:lvlText w:val="•"/>
      <w:lvlJc w:val="left"/>
      <w:pPr>
        <w:ind w:left="7311" w:hanging="360"/>
      </w:pPr>
      <w:rPr>
        <w:rFonts w:hint="default"/>
        <w:lang w:val="pl-PL" w:eastAsia="pl-PL" w:bidi="pl-PL"/>
      </w:rPr>
    </w:lvl>
  </w:abstractNum>
  <w:abstractNum w:abstractNumId="424" w15:restartNumberingAfterBreak="0">
    <w:nsid w:val="49A45EF0"/>
    <w:multiLevelType w:val="hybridMultilevel"/>
    <w:tmpl w:val="C6507362"/>
    <w:lvl w:ilvl="0" w:tplc="166685A0">
      <w:numFmt w:val="bullet"/>
      <w:lvlText w:val=""/>
      <w:lvlJc w:val="left"/>
      <w:pPr>
        <w:ind w:left="609" w:hanging="360"/>
      </w:pPr>
      <w:rPr>
        <w:rFonts w:ascii="Symbol" w:eastAsia="Symbol" w:hAnsi="Symbol" w:cs="Symbol" w:hint="default"/>
        <w:w w:val="100"/>
        <w:sz w:val="22"/>
        <w:szCs w:val="22"/>
        <w:lang w:val="pl-PL" w:eastAsia="pl-PL" w:bidi="pl-PL"/>
      </w:rPr>
    </w:lvl>
    <w:lvl w:ilvl="1" w:tplc="E5767FC2">
      <w:numFmt w:val="bullet"/>
      <w:lvlText w:val="•"/>
      <w:lvlJc w:val="left"/>
      <w:pPr>
        <w:ind w:left="1431" w:hanging="360"/>
      </w:pPr>
      <w:rPr>
        <w:rFonts w:hint="default"/>
        <w:lang w:val="pl-PL" w:eastAsia="pl-PL" w:bidi="pl-PL"/>
      </w:rPr>
    </w:lvl>
    <w:lvl w:ilvl="2" w:tplc="D23A98D8">
      <w:numFmt w:val="bullet"/>
      <w:lvlText w:val="•"/>
      <w:lvlJc w:val="left"/>
      <w:pPr>
        <w:ind w:left="2263" w:hanging="360"/>
      </w:pPr>
      <w:rPr>
        <w:rFonts w:hint="default"/>
        <w:lang w:val="pl-PL" w:eastAsia="pl-PL" w:bidi="pl-PL"/>
      </w:rPr>
    </w:lvl>
    <w:lvl w:ilvl="3" w:tplc="009A65A0">
      <w:numFmt w:val="bullet"/>
      <w:lvlText w:val="•"/>
      <w:lvlJc w:val="left"/>
      <w:pPr>
        <w:ind w:left="3095" w:hanging="360"/>
      </w:pPr>
      <w:rPr>
        <w:rFonts w:hint="default"/>
        <w:lang w:val="pl-PL" w:eastAsia="pl-PL" w:bidi="pl-PL"/>
      </w:rPr>
    </w:lvl>
    <w:lvl w:ilvl="4" w:tplc="237A80E8">
      <w:numFmt w:val="bullet"/>
      <w:lvlText w:val="•"/>
      <w:lvlJc w:val="left"/>
      <w:pPr>
        <w:ind w:left="3927" w:hanging="360"/>
      </w:pPr>
      <w:rPr>
        <w:rFonts w:hint="default"/>
        <w:lang w:val="pl-PL" w:eastAsia="pl-PL" w:bidi="pl-PL"/>
      </w:rPr>
    </w:lvl>
    <w:lvl w:ilvl="5" w:tplc="DCA07922">
      <w:numFmt w:val="bullet"/>
      <w:lvlText w:val="•"/>
      <w:lvlJc w:val="left"/>
      <w:pPr>
        <w:ind w:left="4759" w:hanging="360"/>
      </w:pPr>
      <w:rPr>
        <w:rFonts w:hint="default"/>
        <w:lang w:val="pl-PL" w:eastAsia="pl-PL" w:bidi="pl-PL"/>
      </w:rPr>
    </w:lvl>
    <w:lvl w:ilvl="6" w:tplc="73EA6368">
      <w:numFmt w:val="bullet"/>
      <w:lvlText w:val="•"/>
      <w:lvlJc w:val="left"/>
      <w:pPr>
        <w:ind w:left="5591" w:hanging="360"/>
      </w:pPr>
      <w:rPr>
        <w:rFonts w:hint="default"/>
        <w:lang w:val="pl-PL" w:eastAsia="pl-PL" w:bidi="pl-PL"/>
      </w:rPr>
    </w:lvl>
    <w:lvl w:ilvl="7" w:tplc="2A1250FA">
      <w:numFmt w:val="bullet"/>
      <w:lvlText w:val="•"/>
      <w:lvlJc w:val="left"/>
      <w:pPr>
        <w:ind w:left="6423" w:hanging="360"/>
      </w:pPr>
      <w:rPr>
        <w:rFonts w:hint="default"/>
        <w:lang w:val="pl-PL" w:eastAsia="pl-PL" w:bidi="pl-PL"/>
      </w:rPr>
    </w:lvl>
    <w:lvl w:ilvl="8" w:tplc="E770626A">
      <w:numFmt w:val="bullet"/>
      <w:lvlText w:val="•"/>
      <w:lvlJc w:val="left"/>
      <w:pPr>
        <w:ind w:left="7255" w:hanging="360"/>
      </w:pPr>
      <w:rPr>
        <w:rFonts w:hint="default"/>
        <w:lang w:val="pl-PL" w:eastAsia="pl-PL" w:bidi="pl-PL"/>
      </w:rPr>
    </w:lvl>
  </w:abstractNum>
  <w:abstractNum w:abstractNumId="425" w15:restartNumberingAfterBreak="0">
    <w:nsid w:val="49A804D1"/>
    <w:multiLevelType w:val="hybridMultilevel"/>
    <w:tmpl w:val="CCDA82E4"/>
    <w:lvl w:ilvl="0" w:tplc="DBAE3912">
      <w:numFmt w:val="bullet"/>
      <w:lvlText w:val=""/>
      <w:lvlJc w:val="left"/>
      <w:pPr>
        <w:ind w:left="873" w:hanging="360"/>
      </w:pPr>
      <w:rPr>
        <w:rFonts w:ascii="Symbol" w:eastAsia="Symbol" w:hAnsi="Symbol" w:cs="Symbol" w:hint="default"/>
        <w:w w:val="100"/>
        <w:sz w:val="22"/>
        <w:szCs w:val="22"/>
        <w:lang w:val="pl-PL" w:eastAsia="pl-PL" w:bidi="pl-PL"/>
      </w:rPr>
    </w:lvl>
    <w:lvl w:ilvl="1" w:tplc="F4DC4AC2">
      <w:numFmt w:val="bullet"/>
      <w:lvlText w:val="•"/>
      <w:lvlJc w:val="left"/>
      <w:pPr>
        <w:ind w:left="1683" w:hanging="360"/>
      </w:pPr>
      <w:rPr>
        <w:rFonts w:hint="default"/>
        <w:lang w:val="pl-PL" w:eastAsia="pl-PL" w:bidi="pl-PL"/>
      </w:rPr>
    </w:lvl>
    <w:lvl w:ilvl="2" w:tplc="48205350">
      <w:numFmt w:val="bullet"/>
      <w:lvlText w:val="•"/>
      <w:lvlJc w:val="left"/>
      <w:pPr>
        <w:ind w:left="2487" w:hanging="360"/>
      </w:pPr>
      <w:rPr>
        <w:rFonts w:hint="default"/>
        <w:lang w:val="pl-PL" w:eastAsia="pl-PL" w:bidi="pl-PL"/>
      </w:rPr>
    </w:lvl>
    <w:lvl w:ilvl="3" w:tplc="A40A9E56">
      <w:numFmt w:val="bullet"/>
      <w:lvlText w:val="•"/>
      <w:lvlJc w:val="left"/>
      <w:pPr>
        <w:ind w:left="3291" w:hanging="360"/>
      </w:pPr>
      <w:rPr>
        <w:rFonts w:hint="default"/>
        <w:lang w:val="pl-PL" w:eastAsia="pl-PL" w:bidi="pl-PL"/>
      </w:rPr>
    </w:lvl>
    <w:lvl w:ilvl="4" w:tplc="EE6A0FF2">
      <w:numFmt w:val="bullet"/>
      <w:lvlText w:val="•"/>
      <w:lvlJc w:val="left"/>
      <w:pPr>
        <w:ind w:left="4095" w:hanging="360"/>
      </w:pPr>
      <w:rPr>
        <w:rFonts w:hint="default"/>
        <w:lang w:val="pl-PL" w:eastAsia="pl-PL" w:bidi="pl-PL"/>
      </w:rPr>
    </w:lvl>
    <w:lvl w:ilvl="5" w:tplc="24DC7254">
      <w:numFmt w:val="bullet"/>
      <w:lvlText w:val="•"/>
      <w:lvlJc w:val="left"/>
      <w:pPr>
        <w:ind w:left="4899" w:hanging="360"/>
      </w:pPr>
      <w:rPr>
        <w:rFonts w:hint="default"/>
        <w:lang w:val="pl-PL" w:eastAsia="pl-PL" w:bidi="pl-PL"/>
      </w:rPr>
    </w:lvl>
    <w:lvl w:ilvl="6" w:tplc="8BE45246">
      <w:numFmt w:val="bullet"/>
      <w:lvlText w:val="•"/>
      <w:lvlJc w:val="left"/>
      <w:pPr>
        <w:ind w:left="5703" w:hanging="360"/>
      </w:pPr>
      <w:rPr>
        <w:rFonts w:hint="default"/>
        <w:lang w:val="pl-PL" w:eastAsia="pl-PL" w:bidi="pl-PL"/>
      </w:rPr>
    </w:lvl>
    <w:lvl w:ilvl="7" w:tplc="A7DAF544">
      <w:numFmt w:val="bullet"/>
      <w:lvlText w:val="•"/>
      <w:lvlJc w:val="left"/>
      <w:pPr>
        <w:ind w:left="6507" w:hanging="360"/>
      </w:pPr>
      <w:rPr>
        <w:rFonts w:hint="default"/>
        <w:lang w:val="pl-PL" w:eastAsia="pl-PL" w:bidi="pl-PL"/>
      </w:rPr>
    </w:lvl>
    <w:lvl w:ilvl="8" w:tplc="B7305400">
      <w:numFmt w:val="bullet"/>
      <w:lvlText w:val="•"/>
      <w:lvlJc w:val="left"/>
      <w:pPr>
        <w:ind w:left="7311" w:hanging="360"/>
      </w:pPr>
      <w:rPr>
        <w:rFonts w:hint="default"/>
        <w:lang w:val="pl-PL" w:eastAsia="pl-PL" w:bidi="pl-PL"/>
      </w:rPr>
    </w:lvl>
  </w:abstractNum>
  <w:abstractNum w:abstractNumId="426" w15:restartNumberingAfterBreak="0">
    <w:nsid w:val="49AA32B9"/>
    <w:multiLevelType w:val="hybridMultilevel"/>
    <w:tmpl w:val="2D7659DE"/>
    <w:lvl w:ilvl="0" w:tplc="F612A458">
      <w:numFmt w:val="bullet"/>
      <w:lvlText w:val=""/>
      <w:lvlJc w:val="left"/>
      <w:pPr>
        <w:ind w:left="609" w:hanging="360"/>
      </w:pPr>
      <w:rPr>
        <w:rFonts w:ascii="Symbol" w:eastAsia="Symbol" w:hAnsi="Symbol" w:cs="Symbol" w:hint="default"/>
        <w:w w:val="100"/>
        <w:sz w:val="22"/>
        <w:szCs w:val="22"/>
        <w:lang w:val="pl-PL" w:eastAsia="pl-PL" w:bidi="pl-PL"/>
      </w:rPr>
    </w:lvl>
    <w:lvl w:ilvl="1" w:tplc="50369DF6">
      <w:numFmt w:val="bullet"/>
      <w:lvlText w:val="•"/>
      <w:lvlJc w:val="left"/>
      <w:pPr>
        <w:ind w:left="1431" w:hanging="360"/>
      </w:pPr>
      <w:rPr>
        <w:rFonts w:hint="default"/>
        <w:lang w:val="pl-PL" w:eastAsia="pl-PL" w:bidi="pl-PL"/>
      </w:rPr>
    </w:lvl>
    <w:lvl w:ilvl="2" w:tplc="96B2A42E">
      <w:numFmt w:val="bullet"/>
      <w:lvlText w:val="•"/>
      <w:lvlJc w:val="left"/>
      <w:pPr>
        <w:ind w:left="2263" w:hanging="360"/>
      </w:pPr>
      <w:rPr>
        <w:rFonts w:hint="default"/>
        <w:lang w:val="pl-PL" w:eastAsia="pl-PL" w:bidi="pl-PL"/>
      </w:rPr>
    </w:lvl>
    <w:lvl w:ilvl="3" w:tplc="F3D2479E">
      <w:numFmt w:val="bullet"/>
      <w:lvlText w:val="•"/>
      <w:lvlJc w:val="left"/>
      <w:pPr>
        <w:ind w:left="3095" w:hanging="360"/>
      </w:pPr>
      <w:rPr>
        <w:rFonts w:hint="default"/>
        <w:lang w:val="pl-PL" w:eastAsia="pl-PL" w:bidi="pl-PL"/>
      </w:rPr>
    </w:lvl>
    <w:lvl w:ilvl="4" w:tplc="EB98D05E">
      <w:numFmt w:val="bullet"/>
      <w:lvlText w:val="•"/>
      <w:lvlJc w:val="left"/>
      <w:pPr>
        <w:ind w:left="3926" w:hanging="360"/>
      </w:pPr>
      <w:rPr>
        <w:rFonts w:hint="default"/>
        <w:lang w:val="pl-PL" w:eastAsia="pl-PL" w:bidi="pl-PL"/>
      </w:rPr>
    </w:lvl>
    <w:lvl w:ilvl="5" w:tplc="39C23350">
      <w:numFmt w:val="bullet"/>
      <w:lvlText w:val="•"/>
      <w:lvlJc w:val="left"/>
      <w:pPr>
        <w:ind w:left="4758" w:hanging="360"/>
      </w:pPr>
      <w:rPr>
        <w:rFonts w:hint="default"/>
        <w:lang w:val="pl-PL" w:eastAsia="pl-PL" w:bidi="pl-PL"/>
      </w:rPr>
    </w:lvl>
    <w:lvl w:ilvl="6" w:tplc="044881AA">
      <w:numFmt w:val="bullet"/>
      <w:lvlText w:val="•"/>
      <w:lvlJc w:val="left"/>
      <w:pPr>
        <w:ind w:left="5590" w:hanging="360"/>
      </w:pPr>
      <w:rPr>
        <w:rFonts w:hint="default"/>
        <w:lang w:val="pl-PL" w:eastAsia="pl-PL" w:bidi="pl-PL"/>
      </w:rPr>
    </w:lvl>
    <w:lvl w:ilvl="7" w:tplc="B69047AC">
      <w:numFmt w:val="bullet"/>
      <w:lvlText w:val="•"/>
      <w:lvlJc w:val="left"/>
      <w:pPr>
        <w:ind w:left="6421" w:hanging="360"/>
      </w:pPr>
      <w:rPr>
        <w:rFonts w:hint="default"/>
        <w:lang w:val="pl-PL" w:eastAsia="pl-PL" w:bidi="pl-PL"/>
      </w:rPr>
    </w:lvl>
    <w:lvl w:ilvl="8" w:tplc="FD0AF312">
      <w:numFmt w:val="bullet"/>
      <w:lvlText w:val="•"/>
      <w:lvlJc w:val="left"/>
      <w:pPr>
        <w:ind w:left="7253" w:hanging="360"/>
      </w:pPr>
      <w:rPr>
        <w:rFonts w:hint="default"/>
        <w:lang w:val="pl-PL" w:eastAsia="pl-PL" w:bidi="pl-PL"/>
      </w:rPr>
    </w:lvl>
  </w:abstractNum>
  <w:abstractNum w:abstractNumId="427" w15:restartNumberingAfterBreak="0">
    <w:nsid w:val="49B849C7"/>
    <w:multiLevelType w:val="hybridMultilevel"/>
    <w:tmpl w:val="2D7098AA"/>
    <w:lvl w:ilvl="0" w:tplc="392EFF3E">
      <w:numFmt w:val="bullet"/>
      <w:lvlText w:val=""/>
      <w:lvlJc w:val="left"/>
      <w:pPr>
        <w:ind w:left="828" w:hanging="360"/>
      </w:pPr>
      <w:rPr>
        <w:rFonts w:ascii="Symbol" w:eastAsia="Symbol" w:hAnsi="Symbol" w:cs="Symbol" w:hint="default"/>
        <w:w w:val="100"/>
        <w:sz w:val="22"/>
        <w:szCs w:val="22"/>
        <w:lang w:val="pl-PL" w:eastAsia="pl-PL" w:bidi="pl-PL"/>
      </w:rPr>
    </w:lvl>
    <w:lvl w:ilvl="1" w:tplc="AC9A2702">
      <w:numFmt w:val="bullet"/>
      <w:lvlText w:val="•"/>
      <w:lvlJc w:val="left"/>
      <w:pPr>
        <w:ind w:left="1629" w:hanging="360"/>
      </w:pPr>
      <w:rPr>
        <w:rFonts w:hint="default"/>
        <w:lang w:val="pl-PL" w:eastAsia="pl-PL" w:bidi="pl-PL"/>
      </w:rPr>
    </w:lvl>
    <w:lvl w:ilvl="2" w:tplc="CEDEC704">
      <w:numFmt w:val="bullet"/>
      <w:lvlText w:val="•"/>
      <w:lvlJc w:val="left"/>
      <w:pPr>
        <w:ind w:left="2439" w:hanging="360"/>
      </w:pPr>
      <w:rPr>
        <w:rFonts w:hint="default"/>
        <w:lang w:val="pl-PL" w:eastAsia="pl-PL" w:bidi="pl-PL"/>
      </w:rPr>
    </w:lvl>
    <w:lvl w:ilvl="3" w:tplc="81982180">
      <w:numFmt w:val="bullet"/>
      <w:lvlText w:val="•"/>
      <w:lvlJc w:val="left"/>
      <w:pPr>
        <w:ind w:left="3249" w:hanging="360"/>
      </w:pPr>
      <w:rPr>
        <w:rFonts w:hint="default"/>
        <w:lang w:val="pl-PL" w:eastAsia="pl-PL" w:bidi="pl-PL"/>
      </w:rPr>
    </w:lvl>
    <w:lvl w:ilvl="4" w:tplc="7394843E">
      <w:numFmt w:val="bullet"/>
      <w:lvlText w:val="•"/>
      <w:lvlJc w:val="left"/>
      <w:pPr>
        <w:ind w:left="4059" w:hanging="360"/>
      </w:pPr>
      <w:rPr>
        <w:rFonts w:hint="default"/>
        <w:lang w:val="pl-PL" w:eastAsia="pl-PL" w:bidi="pl-PL"/>
      </w:rPr>
    </w:lvl>
    <w:lvl w:ilvl="5" w:tplc="D19AA148">
      <w:numFmt w:val="bullet"/>
      <w:lvlText w:val="•"/>
      <w:lvlJc w:val="left"/>
      <w:pPr>
        <w:ind w:left="4869" w:hanging="360"/>
      </w:pPr>
      <w:rPr>
        <w:rFonts w:hint="default"/>
        <w:lang w:val="pl-PL" w:eastAsia="pl-PL" w:bidi="pl-PL"/>
      </w:rPr>
    </w:lvl>
    <w:lvl w:ilvl="6" w:tplc="CC187174">
      <w:numFmt w:val="bullet"/>
      <w:lvlText w:val="•"/>
      <w:lvlJc w:val="left"/>
      <w:pPr>
        <w:ind w:left="5679" w:hanging="360"/>
      </w:pPr>
      <w:rPr>
        <w:rFonts w:hint="default"/>
        <w:lang w:val="pl-PL" w:eastAsia="pl-PL" w:bidi="pl-PL"/>
      </w:rPr>
    </w:lvl>
    <w:lvl w:ilvl="7" w:tplc="009228DE">
      <w:numFmt w:val="bullet"/>
      <w:lvlText w:val="•"/>
      <w:lvlJc w:val="left"/>
      <w:pPr>
        <w:ind w:left="6489" w:hanging="360"/>
      </w:pPr>
      <w:rPr>
        <w:rFonts w:hint="default"/>
        <w:lang w:val="pl-PL" w:eastAsia="pl-PL" w:bidi="pl-PL"/>
      </w:rPr>
    </w:lvl>
    <w:lvl w:ilvl="8" w:tplc="38BE364C">
      <w:numFmt w:val="bullet"/>
      <w:lvlText w:val="•"/>
      <w:lvlJc w:val="left"/>
      <w:pPr>
        <w:ind w:left="7299" w:hanging="360"/>
      </w:pPr>
      <w:rPr>
        <w:rFonts w:hint="default"/>
        <w:lang w:val="pl-PL" w:eastAsia="pl-PL" w:bidi="pl-PL"/>
      </w:rPr>
    </w:lvl>
  </w:abstractNum>
  <w:abstractNum w:abstractNumId="428" w15:restartNumberingAfterBreak="0">
    <w:nsid w:val="49F86D16"/>
    <w:multiLevelType w:val="hybridMultilevel"/>
    <w:tmpl w:val="6D70BE20"/>
    <w:lvl w:ilvl="0" w:tplc="7A5C7DA4">
      <w:numFmt w:val="bullet"/>
      <w:lvlText w:val=""/>
      <w:lvlJc w:val="left"/>
      <w:pPr>
        <w:ind w:left="941" w:hanging="360"/>
      </w:pPr>
      <w:rPr>
        <w:rFonts w:ascii="Symbol" w:eastAsia="Symbol" w:hAnsi="Symbol" w:cs="Symbol" w:hint="default"/>
        <w:w w:val="100"/>
        <w:sz w:val="22"/>
        <w:szCs w:val="22"/>
        <w:lang w:val="pl-PL" w:eastAsia="pl-PL" w:bidi="pl-PL"/>
      </w:rPr>
    </w:lvl>
    <w:lvl w:ilvl="1" w:tplc="699E2998">
      <w:numFmt w:val="bullet"/>
      <w:lvlText w:val="•"/>
      <w:lvlJc w:val="left"/>
      <w:pPr>
        <w:ind w:left="1737" w:hanging="360"/>
      </w:pPr>
      <w:rPr>
        <w:rFonts w:hint="default"/>
        <w:lang w:val="pl-PL" w:eastAsia="pl-PL" w:bidi="pl-PL"/>
      </w:rPr>
    </w:lvl>
    <w:lvl w:ilvl="2" w:tplc="326E285C">
      <w:numFmt w:val="bullet"/>
      <w:lvlText w:val="•"/>
      <w:lvlJc w:val="left"/>
      <w:pPr>
        <w:ind w:left="2535" w:hanging="360"/>
      </w:pPr>
      <w:rPr>
        <w:rFonts w:hint="default"/>
        <w:lang w:val="pl-PL" w:eastAsia="pl-PL" w:bidi="pl-PL"/>
      </w:rPr>
    </w:lvl>
    <w:lvl w:ilvl="3" w:tplc="BA922746">
      <w:numFmt w:val="bullet"/>
      <w:lvlText w:val="•"/>
      <w:lvlJc w:val="left"/>
      <w:pPr>
        <w:ind w:left="3333" w:hanging="360"/>
      </w:pPr>
      <w:rPr>
        <w:rFonts w:hint="default"/>
        <w:lang w:val="pl-PL" w:eastAsia="pl-PL" w:bidi="pl-PL"/>
      </w:rPr>
    </w:lvl>
    <w:lvl w:ilvl="4" w:tplc="2B04A416">
      <w:numFmt w:val="bullet"/>
      <w:lvlText w:val="•"/>
      <w:lvlJc w:val="left"/>
      <w:pPr>
        <w:ind w:left="4131" w:hanging="360"/>
      </w:pPr>
      <w:rPr>
        <w:rFonts w:hint="default"/>
        <w:lang w:val="pl-PL" w:eastAsia="pl-PL" w:bidi="pl-PL"/>
      </w:rPr>
    </w:lvl>
    <w:lvl w:ilvl="5" w:tplc="8C309E8C">
      <w:numFmt w:val="bullet"/>
      <w:lvlText w:val="•"/>
      <w:lvlJc w:val="left"/>
      <w:pPr>
        <w:ind w:left="4929" w:hanging="360"/>
      </w:pPr>
      <w:rPr>
        <w:rFonts w:hint="default"/>
        <w:lang w:val="pl-PL" w:eastAsia="pl-PL" w:bidi="pl-PL"/>
      </w:rPr>
    </w:lvl>
    <w:lvl w:ilvl="6" w:tplc="D3F8838C">
      <w:numFmt w:val="bullet"/>
      <w:lvlText w:val="•"/>
      <w:lvlJc w:val="left"/>
      <w:pPr>
        <w:ind w:left="5727" w:hanging="360"/>
      </w:pPr>
      <w:rPr>
        <w:rFonts w:hint="default"/>
        <w:lang w:val="pl-PL" w:eastAsia="pl-PL" w:bidi="pl-PL"/>
      </w:rPr>
    </w:lvl>
    <w:lvl w:ilvl="7" w:tplc="F94A1546">
      <w:numFmt w:val="bullet"/>
      <w:lvlText w:val="•"/>
      <w:lvlJc w:val="left"/>
      <w:pPr>
        <w:ind w:left="6525" w:hanging="360"/>
      </w:pPr>
      <w:rPr>
        <w:rFonts w:hint="default"/>
        <w:lang w:val="pl-PL" w:eastAsia="pl-PL" w:bidi="pl-PL"/>
      </w:rPr>
    </w:lvl>
    <w:lvl w:ilvl="8" w:tplc="88AEDFA4">
      <w:numFmt w:val="bullet"/>
      <w:lvlText w:val="•"/>
      <w:lvlJc w:val="left"/>
      <w:pPr>
        <w:ind w:left="7323" w:hanging="360"/>
      </w:pPr>
      <w:rPr>
        <w:rFonts w:hint="default"/>
        <w:lang w:val="pl-PL" w:eastAsia="pl-PL" w:bidi="pl-PL"/>
      </w:rPr>
    </w:lvl>
  </w:abstractNum>
  <w:abstractNum w:abstractNumId="429" w15:restartNumberingAfterBreak="0">
    <w:nsid w:val="4A2A7754"/>
    <w:multiLevelType w:val="hybridMultilevel"/>
    <w:tmpl w:val="54B6589C"/>
    <w:lvl w:ilvl="0" w:tplc="E1AE800A">
      <w:numFmt w:val="bullet"/>
      <w:lvlText w:val=""/>
      <w:lvlJc w:val="left"/>
      <w:pPr>
        <w:ind w:left="969" w:hanging="360"/>
      </w:pPr>
      <w:rPr>
        <w:rFonts w:ascii="Symbol" w:eastAsia="Symbol" w:hAnsi="Symbol" w:cs="Symbol" w:hint="default"/>
        <w:w w:val="100"/>
        <w:sz w:val="22"/>
        <w:szCs w:val="22"/>
        <w:lang w:val="pl-PL" w:eastAsia="pl-PL" w:bidi="pl-PL"/>
      </w:rPr>
    </w:lvl>
    <w:lvl w:ilvl="1" w:tplc="81784296">
      <w:numFmt w:val="bullet"/>
      <w:lvlText w:val="•"/>
      <w:lvlJc w:val="left"/>
      <w:pPr>
        <w:ind w:left="1770" w:hanging="360"/>
      </w:pPr>
      <w:rPr>
        <w:rFonts w:hint="default"/>
        <w:lang w:val="pl-PL" w:eastAsia="pl-PL" w:bidi="pl-PL"/>
      </w:rPr>
    </w:lvl>
    <w:lvl w:ilvl="2" w:tplc="DC38D7CE">
      <w:numFmt w:val="bullet"/>
      <w:lvlText w:val="•"/>
      <w:lvlJc w:val="left"/>
      <w:pPr>
        <w:ind w:left="2580" w:hanging="360"/>
      </w:pPr>
      <w:rPr>
        <w:rFonts w:hint="default"/>
        <w:lang w:val="pl-PL" w:eastAsia="pl-PL" w:bidi="pl-PL"/>
      </w:rPr>
    </w:lvl>
    <w:lvl w:ilvl="3" w:tplc="7D72EC70">
      <w:numFmt w:val="bullet"/>
      <w:lvlText w:val="•"/>
      <w:lvlJc w:val="left"/>
      <w:pPr>
        <w:ind w:left="3390" w:hanging="360"/>
      </w:pPr>
      <w:rPr>
        <w:rFonts w:hint="default"/>
        <w:lang w:val="pl-PL" w:eastAsia="pl-PL" w:bidi="pl-PL"/>
      </w:rPr>
    </w:lvl>
    <w:lvl w:ilvl="4" w:tplc="1B1C7276">
      <w:numFmt w:val="bullet"/>
      <w:lvlText w:val="•"/>
      <w:lvlJc w:val="left"/>
      <w:pPr>
        <w:ind w:left="4201" w:hanging="360"/>
      </w:pPr>
      <w:rPr>
        <w:rFonts w:hint="default"/>
        <w:lang w:val="pl-PL" w:eastAsia="pl-PL" w:bidi="pl-PL"/>
      </w:rPr>
    </w:lvl>
    <w:lvl w:ilvl="5" w:tplc="A42CB310">
      <w:numFmt w:val="bullet"/>
      <w:lvlText w:val="•"/>
      <w:lvlJc w:val="left"/>
      <w:pPr>
        <w:ind w:left="5011" w:hanging="360"/>
      </w:pPr>
      <w:rPr>
        <w:rFonts w:hint="default"/>
        <w:lang w:val="pl-PL" w:eastAsia="pl-PL" w:bidi="pl-PL"/>
      </w:rPr>
    </w:lvl>
    <w:lvl w:ilvl="6" w:tplc="FFD42A98">
      <w:numFmt w:val="bullet"/>
      <w:lvlText w:val="•"/>
      <w:lvlJc w:val="left"/>
      <w:pPr>
        <w:ind w:left="5821" w:hanging="360"/>
      </w:pPr>
      <w:rPr>
        <w:rFonts w:hint="default"/>
        <w:lang w:val="pl-PL" w:eastAsia="pl-PL" w:bidi="pl-PL"/>
      </w:rPr>
    </w:lvl>
    <w:lvl w:ilvl="7" w:tplc="910E2E42">
      <w:numFmt w:val="bullet"/>
      <w:lvlText w:val="•"/>
      <w:lvlJc w:val="left"/>
      <w:pPr>
        <w:ind w:left="6632" w:hanging="360"/>
      </w:pPr>
      <w:rPr>
        <w:rFonts w:hint="default"/>
        <w:lang w:val="pl-PL" w:eastAsia="pl-PL" w:bidi="pl-PL"/>
      </w:rPr>
    </w:lvl>
    <w:lvl w:ilvl="8" w:tplc="FFE6D786">
      <w:numFmt w:val="bullet"/>
      <w:lvlText w:val="•"/>
      <w:lvlJc w:val="left"/>
      <w:pPr>
        <w:ind w:left="7442" w:hanging="360"/>
      </w:pPr>
      <w:rPr>
        <w:rFonts w:hint="default"/>
        <w:lang w:val="pl-PL" w:eastAsia="pl-PL" w:bidi="pl-PL"/>
      </w:rPr>
    </w:lvl>
  </w:abstractNum>
  <w:abstractNum w:abstractNumId="430" w15:restartNumberingAfterBreak="0">
    <w:nsid w:val="4AAD2531"/>
    <w:multiLevelType w:val="hybridMultilevel"/>
    <w:tmpl w:val="6EE6F4C8"/>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431" w15:restartNumberingAfterBreak="0">
    <w:nsid w:val="4AF73344"/>
    <w:multiLevelType w:val="hybridMultilevel"/>
    <w:tmpl w:val="EAD0F696"/>
    <w:lvl w:ilvl="0" w:tplc="9518346C">
      <w:numFmt w:val="bullet"/>
      <w:lvlText w:val=""/>
      <w:lvlJc w:val="left"/>
      <w:pPr>
        <w:ind w:left="902" w:hanging="360"/>
      </w:pPr>
      <w:rPr>
        <w:rFonts w:ascii="Symbol" w:eastAsia="Symbol" w:hAnsi="Symbol" w:cs="Symbol" w:hint="default"/>
        <w:w w:val="100"/>
        <w:sz w:val="22"/>
        <w:szCs w:val="22"/>
        <w:lang w:val="pl-PL" w:eastAsia="pl-PL" w:bidi="pl-PL"/>
      </w:rPr>
    </w:lvl>
    <w:lvl w:ilvl="1" w:tplc="895AD474">
      <w:numFmt w:val="bullet"/>
      <w:lvlText w:val="•"/>
      <w:lvlJc w:val="left"/>
      <w:pPr>
        <w:ind w:left="1701" w:hanging="360"/>
      </w:pPr>
      <w:rPr>
        <w:rFonts w:hint="default"/>
        <w:lang w:val="pl-PL" w:eastAsia="pl-PL" w:bidi="pl-PL"/>
      </w:rPr>
    </w:lvl>
    <w:lvl w:ilvl="2" w:tplc="03A418DE">
      <w:numFmt w:val="bullet"/>
      <w:lvlText w:val="•"/>
      <w:lvlJc w:val="left"/>
      <w:pPr>
        <w:ind w:left="2503" w:hanging="360"/>
      </w:pPr>
      <w:rPr>
        <w:rFonts w:hint="default"/>
        <w:lang w:val="pl-PL" w:eastAsia="pl-PL" w:bidi="pl-PL"/>
      </w:rPr>
    </w:lvl>
    <w:lvl w:ilvl="3" w:tplc="403EE338">
      <w:numFmt w:val="bullet"/>
      <w:lvlText w:val="•"/>
      <w:lvlJc w:val="left"/>
      <w:pPr>
        <w:ind w:left="3305" w:hanging="360"/>
      </w:pPr>
      <w:rPr>
        <w:rFonts w:hint="default"/>
        <w:lang w:val="pl-PL" w:eastAsia="pl-PL" w:bidi="pl-PL"/>
      </w:rPr>
    </w:lvl>
    <w:lvl w:ilvl="4" w:tplc="71C2B5D2">
      <w:numFmt w:val="bullet"/>
      <w:lvlText w:val="•"/>
      <w:lvlJc w:val="left"/>
      <w:pPr>
        <w:ind w:left="4107" w:hanging="360"/>
      </w:pPr>
      <w:rPr>
        <w:rFonts w:hint="default"/>
        <w:lang w:val="pl-PL" w:eastAsia="pl-PL" w:bidi="pl-PL"/>
      </w:rPr>
    </w:lvl>
    <w:lvl w:ilvl="5" w:tplc="D4485556">
      <w:numFmt w:val="bullet"/>
      <w:lvlText w:val="•"/>
      <w:lvlJc w:val="left"/>
      <w:pPr>
        <w:ind w:left="4909" w:hanging="360"/>
      </w:pPr>
      <w:rPr>
        <w:rFonts w:hint="default"/>
        <w:lang w:val="pl-PL" w:eastAsia="pl-PL" w:bidi="pl-PL"/>
      </w:rPr>
    </w:lvl>
    <w:lvl w:ilvl="6" w:tplc="535C84F4">
      <w:numFmt w:val="bullet"/>
      <w:lvlText w:val="•"/>
      <w:lvlJc w:val="left"/>
      <w:pPr>
        <w:ind w:left="5711" w:hanging="360"/>
      </w:pPr>
      <w:rPr>
        <w:rFonts w:hint="default"/>
        <w:lang w:val="pl-PL" w:eastAsia="pl-PL" w:bidi="pl-PL"/>
      </w:rPr>
    </w:lvl>
    <w:lvl w:ilvl="7" w:tplc="10E44970">
      <w:numFmt w:val="bullet"/>
      <w:lvlText w:val="•"/>
      <w:lvlJc w:val="left"/>
      <w:pPr>
        <w:ind w:left="6513" w:hanging="360"/>
      </w:pPr>
      <w:rPr>
        <w:rFonts w:hint="default"/>
        <w:lang w:val="pl-PL" w:eastAsia="pl-PL" w:bidi="pl-PL"/>
      </w:rPr>
    </w:lvl>
    <w:lvl w:ilvl="8" w:tplc="C7C4377A">
      <w:numFmt w:val="bullet"/>
      <w:lvlText w:val="•"/>
      <w:lvlJc w:val="left"/>
      <w:pPr>
        <w:ind w:left="7315" w:hanging="360"/>
      </w:pPr>
      <w:rPr>
        <w:rFonts w:hint="default"/>
        <w:lang w:val="pl-PL" w:eastAsia="pl-PL" w:bidi="pl-PL"/>
      </w:rPr>
    </w:lvl>
  </w:abstractNum>
  <w:abstractNum w:abstractNumId="432" w15:restartNumberingAfterBreak="0">
    <w:nsid w:val="4B151E48"/>
    <w:multiLevelType w:val="hybridMultilevel"/>
    <w:tmpl w:val="AC781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3" w15:restartNumberingAfterBreak="0">
    <w:nsid w:val="4B316399"/>
    <w:multiLevelType w:val="hybridMultilevel"/>
    <w:tmpl w:val="5EC64E26"/>
    <w:lvl w:ilvl="0" w:tplc="5A1EAD98">
      <w:numFmt w:val="bullet"/>
      <w:lvlText w:val=""/>
      <w:lvlJc w:val="left"/>
      <w:pPr>
        <w:ind w:left="609" w:hanging="360"/>
      </w:pPr>
      <w:rPr>
        <w:rFonts w:ascii="Symbol" w:eastAsia="Symbol" w:hAnsi="Symbol" w:cs="Symbol" w:hint="default"/>
        <w:w w:val="100"/>
        <w:sz w:val="22"/>
        <w:szCs w:val="22"/>
        <w:lang w:val="pl-PL" w:eastAsia="pl-PL" w:bidi="pl-PL"/>
      </w:rPr>
    </w:lvl>
    <w:lvl w:ilvl="1" w:tplc="160C2D62">
      <w:numFmt w:val="bullet"/>
      <w:lvlText w:val="•"/>
      <w:lvlJc w:val="left"/>
      <w:pPr>
        <w:ind w:left="1431" w:hanging="360"/>
      </w:pPr>
      <w:rPr>
        <w:rFonts w:hint="default"/>
        <w:lang w:val="pl-PL" w:eastAsia="pl-PL" w:bidi="pl-PL"/>
      </w:rPr>
    </w:lvl>
    <w:lvl w:ilvl="2" w:tplc="7ACEB68A">
      <w:numFmt w:val="bullet"/>
      <w:lvlText w:val="•"/>
      <w:lvlJc w:val="left"/>
      <w:pPr>
        <w:ind w:left="2263" w:hanging="360"/>
      </w:pPr>
      <w:rPr>
        <w:rFonts w:hint="default"/>
        <w:lang w:val="pl-PL" w:eastAsia="pl-PL" w:bidi="pl-PL"/>
      </w:rPr>
    </w:lvl>
    <w:lvl w:ilvl="3" w:tplc="7E2493C0">
      <w:numFmt w:val="bullet"/>
      <w:lvlText w:val="•"/>
      <w:lvlJc w:val="left"/>
      <w:pPr>
        <w:ind w:left="3095" w:hanging="360"/>
      </w:pPr>
      <w:rPr>
        <w:rFonts w:hint="default"/>
        <w:lang w:val="pl-PL" w:eastAsia="pl-PL" w:bidi="pl-PL"/>
      </w:rPr>
    </w:lvl>
    <w:lvl w:ilvl="4" w:tplc="A154C390">
      <w:numFmt w:val="bullet"/>
      <w:lvlText w:val="•"/>
      <w:lvlJc w:val="left"/>
      <w:pPr>
        <w:ind w:left="3926" w:hanging="360"/>
      </w:pPr>
      <w:rPr>
        <w:rFonts w:hint="default"/>
        <w:lang w:val="pl-PL" w:eastAsia="pl-PL" w:bidi="pl-PL"/>
      </w:rPr>
    </w:lvl>
    <w:lvl w:ilvl="5" w:tplc="116CBB2A">
      <w:numFmt w:val="bullet"/>
      <w:lvlText w:val="•"/>
      <w:lvlJc w:val="left"/>
      <w:pPr>
        <w:ind w:left="4758" w:hanging="360"/>
      </w:pPr>
      <w:rPr>
        <w:rFonts w:hint="default"/>
        <w:lang w:val="pl-PL" w:eastAsia="pl-PL" w:bidi="pl-PL"/>
      </w:rPr>
    </w:lvl>
    <w:lvl w:ilvl="6" w:tplc="CE4AA544">
      <w:numFmt w:val="bullet"/>
      <w:lvlText w:val="•"/>
      <w:lvlJc w:val="left"/>
      <w:pPr>
        <w:ind w:left="5590" w:hanging="360"/>
      </w:pPr>
      <w:rPr>
        <w:rFonts w:hint="default"/>
        <w:lang w:val="pl-PL" w:eastAsia="pl-PL" w:bidi="pl-PL"/>
      </w:rPr>
    </w:lvl>
    <w:lvl w:ilvl="7" w:tplc="9E06E8B6">
      <w:numFmt w:val="bullet"/>
      <w:lvlText w:val="•"/>
      <w:lvlJc w:val="left"/>
      <w:pPr>
        <w:ind w:left="6421" w:hanging="360"/>
      </w:pPr>
      <w:rPr>
        <w:rFonts w:hint="default"/>
        <w:lang w:val="pl-PL" w:eastAsia="pl-PL" w:bidi="pl-PL"/>
      </w:rPr>
    </w:lvl>
    <w:lvl w:ilvl="8" w:tplc="45B0EE0E">
      <w:numFmt w:val="bullet"/>
      <w:lvlText w:val="•"/>
      <w:lvlJc w:val="left"/>
      <w:pPr>
        <w:ind w:left="7253" w:hanging="360"/>
      </w:pPr>
      <w:rPr>
        <w:rFonts w:hint="default"/>
        <w:lang w:val="pl-PL" w:eastAsia="pl-PL" w:bidi="pl-PL"/>
      </w:rPr>
    </w:lvl>
  </w:abstractNum>
  <w:abstractNum w:abstractNumId="434" w15:restartNumberingAfterBreak="0">
    <w:nsid w:val="4B6E791F"/>
    <w:multiLevelType w:val="hybridMultilevel"/>
    <w:tmpl w:val="D902B864"/>
    <w:lvl w:ilvl="0" w:tplc="723A9C0C">
      <w:numFmt w:val="bullet"/>
      <w:lvlText w:val=""/>
      <w:lvlJc w:val="left"/>
      <w:pPr>
        <w:ind w:left="941" w:hanging="360"/>
      </w:pPr>
      <w:rPr>
        <w:rFonts w:ascii="Symbol" w:eastAsia="Symbol" w:hAnsi="Symbol" w:cs="Symbol" w:hint="default"/>
        <w:w w:val="100"/>
        <w:sz w:val="22"/>
        <w:szCs w:val="22"/>
        <w:lang w:val="pl-PL" w:eastAsia="pl-PL" w:bidi="pl-PL"/>
      </w:rPr>
    </w:lvl>
    <w:lvl w:ilvl="1" w:tplc="F006B1D6">
      <w:numFmt w:val="bullet"/>
      <w:lvlText w:val="•"/>
      <w:lvlJc w:val="left"/>
      <w:pPr>
        <w:ind w:left="1737" w:hanging="360"/>
      </w:pPr>
      <w:rPr>
        <w:rFonts w:hint="default"/>
        <w:lang w:val="pl-PL" w:eastAsia="pl-PL" w:bidi="pl-PL"/>
      </w:rPr>
    </w:lvl>
    <w:lvl w:ilvl="2" w:tplc="E384E880">
      <w:numFmt w:val="bullet"/>
      <w:lvlText w:val="•"/>
      <w:lvlJc w:val="left"/>
      <w:pPr>
        <w:ind w:left="2535" w:hanging="360"/>
      </w:pPr>
      <w:rPr>
        <w:rFonts w:hint="default"/>
        <w:lang w:val="pl-PL" w:eastAsia="pl-PL" w:bidi="pl-PL"/>
      </w:rPr>
    </w:lvl>
    <w:lvl w:ilvl="3" w:tplc="0BF6171C">
      <w:numFmt w:val="bullet"/>
      <w:lvlText w:val="•"/>
      <w:lvlJc w:val="left"/>
      <w:pPr>
        <w:ind w:left="3333" w:hanging="360"/>
      </w:pPr>
      <w:rPr>
        <w:rFonts w:hint="default"/>
        <w:lang w:val="pl-PL" w:eastAsia="pl-PL" w:bidi="pl-PL"/>
      </w:rPr>
    </w:lvl>
    <w:lvl w:ilvl="4" w:tplc="EA625A24">
      <w:numFmt w:val="bullet"/>
      <w:lvlText w:val="•"/>
      <w:lvlJc w:val="left"/>
      <w:pPr>
        <w:ind w:left="4131" w:hanging="360"/>
      </w:pPr>
      <w:rPr>
        <w:rFonts w:hint="default"/>
        <w:lang w:val="pl-PL" w:eastAsia="pl-PL" w:bidi="pl-PL"/>
      </w:rPr>
    </w:lvl>
    <w:lvl w:ilvl="5" w:tplc="B3463BF4">
      <w:numFmt w:val="bullet"/>
      <w:lvlText w:val="•"/>
      <w:lvlJc w:val="left"/>
      <w:pPr>
        <w:ind w:left="4929" w:hanging="360"/>
      </w:pPr>
      <w:rPr>
        <w:rFonts w:hint="default"/>
        <w:lang w:val="pl-PL" w:eastAsia="pl-PL" w:bidi="pl-PL"/>
      </w:rPr>
    </w:lvl>
    <w:lvl w:ilvl="6" w:tplc="67324874">
      <w:numFmt w:val="bullet"/>
      <w:lvlText w:val="•"/>
      <w:lvlJc w:val="left"/>
      <w:pPr>
        <w:ind w:left="5727" w:hanging="360"/>
      </w:pPr>
      <w:rPr>
        <w:rFonts w:hint="default"/>
        <w:lang w:val="pl-PL" w:eastAsia="pl-PL" w:bidi="pl-PL"/>
      </w:rPr>
    </w:lvl>
    <w:lvl w:ilvl="7" w:tplc="17628064">
      <w:numFmt w:val="bullet"/>
      <w:lvlText w:val="•"/>
      <w:lvlJc w:val="left"/>
      <w:pPr>
        <w:ind w:left="6525" w:hanging="360"/>
      </w:pPr>
      <w:rPr>
        <w:rFonts w:hint="default"/>
        <w:lang w:val="pl-PL" w:eastAsia="pl-PL" w:bidi="pl-PL"/>
      </w:rPr>
    </w:lvl>
    <w:lvl w:ilvl="8" w:tplc="0CD4883E">
      <w:numFmt w:val="bullet"/>
      <w:lvlText w:val="•"/>
      <w:lvlJc w:val="left"/>
      <w:pPr>
        <w:ind w:left="7323" w:hanging="360"/>
      </w:pPr>
      <w:rPr>
        <w:rFonts w:hint="default"/>
        <w:lang w:val="pl-PL" w:eastAsia="pl-PL" w:bidi="pl-PL"/>
      </w:rPr>
    </w:lvl>
  </w:abstractNum>
  <w:abstractNum w:abstractNumId="435" w15:restartNumberingAfterBreak="0">
    <w:nsid w:val="4B7803F4"/>
    <w:multiLevelType w:val="hybridMultilevel"/>
    <w:tmpl w:val="C568E2FC"/>
    <w:lvl w:ilvl="0" w:tplc="5BB83A4A">
      <w:numFmt w:val="bullet"/>
      <w:lvlText w:val=""/>
      <w:lvlJc w:val="left"/>
      <w:pPr>
        <w:ind w:left="828" w:hanging="360"/>
      </w:pPr>
      <w:rPr>
        <w:rFonts w:ascii="Symbol" w:eastAsia="Symbol" w:hAnsi="Symbol" w:cs="Symbol" w:hint="default"/>
        <w:w w:val="100"/>
        <w:sz w:val="22"/>
        <w:szCs w:val="22"/>
        <w:lang w:val="pl-PL" w:eastAsia="pl-PL" w:bidi="pl-PL"/>
      </w:rPr>
    </w:lvl>
    <w:lvl w:ilvl="1" w:tplc="962A4F54">
      <w:numFmt w:val="bullet"/>
      <w:lvlText w:val="•"/>
      <w:lvlJc w:val="left"/>
      <w:pPr>
        <w:ind w:left="1644" w:hanging="360"/>
      </w:pPr>
      <w:rPr>
        <w:rFonts w:hint="default"/>
        <w:lang w:val="pl-PL" w:eastAsia="pl-PL" w:bidi="pl-PL"/>
      </w:rPr>
    </w:lvl>
    <w:lvl w:ilvl="2" w:tplc="DE46C86A">
      <w:numFmt w:val="bullet"/>
      <w:lvlText w:val="•"/>
      <w:lvlJc w:val="left"/>
      <w:pPr>
        <w:ind w:left="2468" w:hanging="360"/>
      </w:pPr>
      <w:rPr>
        <w:rFonts w:hint="default"/>
        <w:lang w:val="pl-PL" w:eastAsia="pl-PL" w:bidi="pl-PL"/>
      </w:rPr>
    </w:lvl>
    <w:lvl w:ilvl="3" w:tplc="009CA01E">
      <w:numFmt w:val="bullet"/>
      <w:lvlText w:val="•"/>
      <w:lvlJc w:val="left"/>
      <w:pPr>
        <w:ind w:left="3292" w:hanging="360"/>
      </w:pPr>
      <w:rPr>
        <w:rFonts w:hint="default"/>
        <w:lang w:val="pl-PL" w:eastAsia="pl-PL" w:bidi="pl-PL"/>
      </w:rPr>
    </w:lvl>
    <w:lvl w:ilvl="4" w:tplc="4BD47584">
      <w:numFmt w:val="bullet"/>
      <w:lvlText w:val="•"/>
      <w:lvlJc w:val="left"/>
      <w:pPr>
        <w:ind w:left="4117" w:hanging="360"/>
      </w:pPr>
      <w:rPr>
        <w:rFonts w:hint="default"/>
        <w:lang w:val="pl-PL" w:eastAsia="pl-PL" w:bidi="pl-PL"/>
      </w:rPr>
    </w:lvl>
    <w:lvl w:ilvl="5" w:tplc="DAA6C9AA">
      <w:numFmt w:val="bullet"/>
      <w:lvlText w:val="•"/>
      <w:lvlJc w:val="left"/>
      <w:pPr>
        <w:ind w:left="4941" w:hanging="360"/>
      </w:pPr>
      <w:rPr>
        <w:rFonts w:hint="default"/>
        <w:lang w:val="pl-PL" w:eastAsia="pl-PL" w:bidi="pl-PL"/>
      </w:rPr>
    </w:lvl>
    <w:lvl w:ilvl="6" w:tplc="0C02136A">
      <w:numFmt w:val="bullet"/>
      <w:lvlText w:val="•"/>
      <w:lvlJc w:val="left"/>
      <w:pPr>
        <w:ind w:left="5765" w:hanging="360"/>
      </w:pPr>
      <w:rPr>
        <w:rFonts w:hint="default"/>
        <w:lang w:val="pl-PL" w:eastAsia="pl-PL" w:bidi="pl-PL"/>
      </w:rPr>
    </w:lvl>
    <w:lvl w:ilvl="7" w:tplc="224C096C">
      <w:numFmt w:val="bullet"/>
      <w:lvlText w:val="•"/>
      <w:lvlJc w:val="left"/>
      <w:pPr>
        <w:ind w:left="6590" w:hanging="360"/>
      </w:pPr>
      <w:rPr>
        <w:rFonts w:hint="default"/>
        <w:lang w:val="pl-PL" w:eastAsia="pl-PL" w:bidi="pl-PL"/>
      </w:rPr>
    </w:lvl>
    <w:lvl w:ilvl="8" w:tplc="F39C4164">
      <w:numFmt w:val="bullet"/>
      <w:lvlText w:val="•"/>
      <w:lvlJc w:val="left"/>
      <w:pPr>
        <w:ind w:left="7414" w:hanging="360"/>
      </w:pPr>
      <w:rPr>
        <w:rFonts w:hint="default"/>
        <w:lang w:val="pl-PL" w:eastAsia="pl-PL" w:bidi="pl-PL"/>
      </w:rPr>
    </w:lvl>
  </w:abstractNum>
  <w:abstractNum w:abstractNumId="436" w15:restartNumberingAfterBreak="0">
    <w:nsid w:val="4B885F8D"/>
    <w:multiLevelType w:val="hybridMultilevel"/>
    <w:tmpl w:val="C7548CE6"/>
    <w:lvl w:ilvl="0" w:tplc="D49C23B6">
      <w:numFmt w:val="bullet"/>
      <w:lvlText w:val=""/>
      <w:lvlJc w:val="left"/>
      <w:pPr>
        <w:ind w:left="830" w:hanging="360"/>
      </w:pPr>
      <w:rPr>
        <w:rFonts w:ascii="Symbol" w:eastAsia="Symbol" w:hAnsi="Symbol" w:cs="Symbol" w:hint="default"/>
        <w:w w:val="100"/>
        <w:sz w:val="22"/>
        <w:szCs w:val="22"/>
        <w:lang w:val="pl-PL" w:eastAsia="pl-PL" w:bidi="pl-PL"/>
      </w:rPr>
    </w:lvl>
    <w:lvl w:ilvl="1" w:tplc="56601658">
      <w:numFmt w:val="bullet"/>
      <w:lvlText w:val="•"/>
      <w:lvlJc w:val="left"/>
      <w:pPr>
        <w:ind w:left="1676" w:hanging="360"/>
      </w:pPr>
      <w:rPr>
        <w:rFonts w:hint="default"/>
        <w:lang w:val="pl-PL" w:eastAsia="pl-PL" w:bidi="pl-PL"/>
      </w:rPr>
    </w:lvl>
    <w:lvl w:ilvl="2" w:tplc="B72EF180">
      <w:numFmt w:val="bullet"/>
      <w:lvlText w:val="•"/>
      <w:lvlJc w:val="left"/>
      <w:pPr>
        <w:ind w:left="2513" w:hanging="360"/>
      </w:pPr>
      <w:rPr>
        <w:rFonts w:hint="default"/>
        <w:lang w:val="pl-PL" w:eastAsia="pl-PL" w:bidi="pl-PL"/>
      </w:rPr>
    </w:lvl>
    <w:lvl w:ilvl="3" w:tplc="412A34C2">
      <w:numFmt w:val="bullet"/>
      <w:lvlText w:val="•"/>
      <w:lvlJc w:val="left"/>
      <w:pPr>
        <w:ind w:left="3350" w:hanging="360"/>
      </w:pPr>
      <w:rPr>
        <w:rFonts w:hint="default"/>
        <w:lang w:val="pl-PL" w:eastAsia="pl-PL" w:bidi="pl-PL"/>
      </w:rPr>
    </w:lvl>
    <w:lvl w:ilvl="4" w:tplc="75468500">
      <w:numFmt w:val="bullet"/>
      <w:lvlText w:val="•"/>
      <w:lvlJc w:val="left"/>
      <w:pPr>
        <w:ind w:left="4186" w:hanging="360"/>
      </w:pPr>
      <w:rPr>
        <w:rFonts w:hint="default"/>
        <w:lang w:val="pl-PL" w:eastAsia="pl-PL" w:bidi="pl-PL"/>
      </w:rPr>
    </w:lvl>
    <w:lvl w:ilvl="5" w:tplc="B09E2DCE">
      <w:numFmt w:val="bullet"/>
      <w:lvlText w:val="•"/>
      <w:lvlJc w:val="left"/>
      <w:pPr>
        <w:ind w:left="5023" w:hanging="360"/>
      </w:pPr>
      <w:rPr>
        <w:rFonts w:hint="default"/>
        <w:lang w:val="pl-PL" w:eastAsia="pl-PL" w:bidi="pl-PL"/>
      </w:rPr>
    </w:lvl>
    <w:lvl w:ilvl="6" w:tplc="959E4CA2">
      <w:numFmt w:val="bullet"/>
      <w:lvlText w:val="•"/>
      <w:lvlJc w:val="left"/>
      <w:pPr>
        <w:ind w:left="5860" w:hanging="360"/>
      </w:pPr>
      <w:rPr>
        <w:rFonts w:hint="default"/>
        <w:lang w:val="pl-PL" w:eastAsia="pl-PL" w:bidi="pl-PL"/>
      </w:rPr>
    </w:lvl>
    <w:lvl w:ilvl="7" w:tplc="7B8648DA">
      <w:numFmt w:val="bullet"/>
      <w:lvlText w:val="•"/>
      <w:lvlJc w:val="left"/>
      <w:pPr>
        <w:ind w:left="6696" w:hanging="360"/>
      </w:pPr>
      <w:rPr>
        <w:rFonts w:hint="default"/>
        <w:lang w:val="pl-PL" w:eastAsia="pl-PL" w:bidi="pl-PL"/>
      </w:rPr>
    </w:lvl>
    <w:lvl w:ilvl="8" w:tplc="22521388">
      <w:numFmt w:val="bullet"/>
      <w:lvlText w:val="•"/>
      <w:lvlJc w:val="left"/>
      <w:pPr>
        <w:ind w:left="7533" w:hanging="360"/>
      </w:pPr>
      <w:rPr>
        <w:rFonts w:hint="default"/>
        <w:lang w:val="pl-PL" w:eastAsia="pl-PL" w:bidi="pl-PL"/>
      </w:rPr>
    </w:lvl>
  </w:abstractNum>
  <w:abstractNum w:abstractNumId="437" w15:restartNumberingAfterBreak="0">
    <w:nsid w:val="4C0230C9"/>
    <w:multiLevelType w:val="hybridMultilevel"/>
    <w:tmpl w:val="951CE7E0"/>
    <w:lvl w:ilvl="0" w:tplc="376690D0">
      <w:numFmt w:val="bullet"/>
      <w:lvlText w:val=""/>
      <w:lvlJc w:val="left"/>
      <w:pPr>
        <w:ind w:left="875" w:hanging="360"/>
      </w:pPr>
      <w:rPr>
        <w:rFonts w:ascii="Symbol" w:eastAsia="Symbol" w:hAnsi="Symbol" w:cs="Symbol" w:hint="default"/>
        <w:w w:val="100"/>
        <w:sz w:val="22"/>
        <w:szCs w:val="22"/>
        <w:lang w:val="pl-PL" w:eastAsia="pl-PL" w:bidi="pl-PL"/>
      </w:rPr>
    </w:lvl>
    <w:lvl w:ilvl="1" w:tplc="1C9841F2">
      <w:numFmt w:val="bullet"/>
      <w:lvlText w:val="•"/>
      <w:lvlJc w:val="left"/>
      <w:pPr>
        <w:ind w:left="1713" w:hanging="360"/>
      </w:pPr>
      <w:rPr>
        <w:rFonts w:hint="default"/>
        <w:lang w:val="pl-PL" w:eastAsia="pl-PL" w:bidi="pl-PL"/>
      </w:rPr>
    </w:lvl>
    <w:lvl w:ilvl="2" w:tplc="3C4C9A68">
      <w:numFmt w:val="bullet"/>
      <w:lvlText w:val="•"/>
      <w:lvlJc w:val="left"/>
      <w:pPr>
        <w:ind w:left="2546" w:hanging="360"/>
      </w:pPr>
      <w:rPr>
        <w:rFonts w:hint="default"/>
        <w:lang w:val="pl-PL" w:eastAsia="pl-PL" w:bidi="pl-PL"/>
      </w:rPr>
    </w:lvl>
    <w:lvl w:ilvl="3" w:tplc="FF4CA0A8">
      <w:numFmt w:val="bullet"/>
      <w:lvlText w:val="•"/>
      <w:lvlJc w:val="left"/>
      <w:pPr>
        <w:ind w:left="3379" w:hanging="360"/>
      </w:pPr>
      <w:rPr>
        <w:rFonts w:hint="default"/>
        <w:lang w:val="pl-PL" w:eastAsia="pl-PL" w:bidi="pl-PL"/>
      </w:rPr>
    </w:lvl>
    <w:lvl w:ilvl="4" w:tplc="E18A1A8C">
      <w:numFmt w:val="bullet"/>
      <w:lvlText w:val="•"/>
      <w:lvlJc w:val="left"/>
      <w:pPr>
        <w:ind w:left="4212" w:hanging="360"/>
      </w:pPr>
      <w:rPr>
        <w:rFonts w:hint="default"/>
        <w:lang w:val="pl-PL" w:eastAsia="pl-PL" w:bidi="pl-PL"/>
      </w:rPr>
    </w:lvl>
    <w:lvl w:ilvl="5" w:tplc="B2CCB56E">
      <w:numFmt w:val="bullet"/>
      <w:lvlText w:val="•"/>
      <w:lvlJc w:val="left"/>
      <w:pPr>
        <w:ind w:left="5046" w:hanging="360"/>
      </w:pPr>
      <w:rPr>
        <w:rFonts w:hint="default"/>
        <w:lang w:val="pl-PL" w:eastAsia="pl-PL" w:bidi="pl-PL"/>
      </w:rPr>
    </w:lvl>
    <w:lvl w:ilvl="6" w:tplc="E6C23072">
      <w:numFmt w:val="bullet"/>
      <w:lvlText w:val="•"/>
      <w:lvlJc w:val="left"/>
      <w:pPr>
        <w:ind w:left="5879" w:hanging="360"/>
      </w:pPr>
      <w:rPr>
        <w:rFonts w:hint="default"/>
        <w:lang w:val="pl-PL" w:eastAsia="pl-PL" w:bidi="pl-PL"/>
      </w:rPr>
    </w:lvl>
    <w:lvl w:ilvl="7" w:tplc="0E1A7EB6">
      <w:numFmt w:val="bullet"/>
      <w:lvlText w:val="•"/>
      <w:lvlJc w:val="left"/>
      <w:pPr>
        <w:ind w:left="6712" w:hanging="360"/>
      </w:pPr>
      <w:rPr>
        <w:rFonts w:hint="default"/>
        <w:lang w:val="pl-PL" w:eastAsia="pl-PL" w:bidi="pl-PL"/>
      </w:rPr>
    </w:lvl>
    <w:lvl w:ilvl="8" w:tplc="85C41176">
      <w:numFmt w:val="bullet"/>
      <w:lvlText w:val="•"/>
      <w:lvlJc w:val="left"/>
      <w:pPr>
        <w:ind w:left="7545" w:hanging="360"/>
      </w:pPr>
      <w:rPr>
        <w:rFonts w:hint="default"/>
        <w:lang w:val="pl-PL" w:eastAsia="pl-PL" w:bidi="pl-PL"/>
      </w:rPr>
    </w:lvl>
  </w:abstractNum>
  <w:abstractNum w:abstractNumId="438" w15:restartNumberingAfterBreak="0">
    <w:nsid w:val="4C6570D3"/>
    <w:multiLevelType w:val="hybridMultilevel"/>
    <w:tmpl w:val="3F726A0E"/>
    <w:lvl w:ilvl="0" w:tplc="FFF63CBE">
      <w:numFmt w:val="bullet"/>
      <w:lvlText w:val=""/>
      <w:lvlJc w:val="left"/>
      <w:pPr>
        <w:ind w:left="830" w:hanging="360"/>
      </w:pPr>
      <w:rPr>
        <w:rFonts w:ascii="Symbol" w:eastAsia="Symbol" w:hAnsi="Symbol" w:cs="Symbol" w:hint="default"/>
        <w:w w:val="100"/>
        <w:sz w:val="22"/>
        <w:szCs w:val="22"/>
        <w:lang w:val="pl-PL" w:eastAsia="pl-PL" w:bidi="pl-PL"/>
      </w:rPr>
    </w:lvl>
    <w:lvl w:ilvl="1" w:tplc="AF8AEA7E">
      <w:numFmt w:val="bullet"/>
      <w:lvlText w:val="•"/>
      <w:lvlJc w:val="left"/>
      <w:pPr>
        <w:ind w:left="1676" w:hanging="360"/>
      </w:pPr>
      <w:rPr>
        <w:rFonts w:hint="default"/>
        <w:lang w:val="pl-PL" w:eastAsia="pl-PL" w:bidi="pl-PL"/>
      </w:rPr>
    </w:lvl>
    <w:lvl w:ilvl="2" w:tplc="921E1910">
      <w:numFmt w:val="bullet"/>
      <w:lvlText w:val="•"/>
      <w:lvlJc w:val="left"/>
      <w:pPr>
        <w:ind w:left="2513" w:hanging="360"/>
      </w:pPr>
      <w:rPr>
        <w:rFonts w:hint="default"/>
        <w:lang w:val="pl-PL" w:eastAsia="pl-PL" w:bidi="pl-PL"/>
      </w:rPr>
    </w:lvl>
    <w:lvl w:ilvl="3" w:tplc="EDC2D25A">
      <w:numFmt w:val="bullet"/>
      <w:lvlText w:val="•"/>
      <w:lvlJc w:val="left"/>
      <w:pPr>
        <w:ind w:left="3350" w:hanging="360"/>
      </w:pPr>
      <w:rPr>
        <w:rFonts w:hint="default"/>
        <w:lang w:val="pl-PL" w:eastAsia="pl-PL" w:bidi="pl-PL"/>
      </w:rPr>
    </w:lvl>
    <w:lvl w:ilvl="4" w:tplc="54F83B70">
      <w:numFmt w:val="bullet"/>
      <w:lvlText w:val="•"/>
      <w:lvlJc w:val="left"/>
      <w:pPr>
        <w:ind w:left="4186" w:hanging="360"/>
      </w:pPr>
      <w:rPr>
        <w:rFonts w:hint="default"/>
        <w:lang w:val="pl-PL" w:eastAsia="pl-PL" w:bidi="pl-PL"/>
      </w:rPr>
    </w:lvl>
    <w:lvl w:ilvl="5" w:tplc="AC78182E">
      <w:numFmt w:val="bullet"/>
      <w:lvlText w:val="•"/>
      <w:lvlJc w:val="left"/>
      <w:pPr>
        <w:ind w:left="5023" w:hanging="360"/>
      </w:pPr>
      <w:rPr>
        <w:rFonts w:hint="default"/>
        <w:lang w:val="pl-PL" w:eastAsia="pl-PL" w:bidi="pl-PL"/>
      </w:rPr>
    </w:lvl>
    <w:lvl w:ilvl="6" w:tplc="23E69280">
      <w:numFmt w:val="bullet"/>
      <w:lvlText w:val="•"/>
      <w:lvlJc w:val="left"/>
      <w:pPr>
        <w:ind w:left="5860" w:hanging="360"/>
      </w:pPr>
      <w:rPr>
        <w:rFonts w:hint="default"/>
        <w:lang w:val="pl-PL" w:eastAsia="pl-PL" w:bidi="pl-PL"/>
      </w:rPr>
    </w:lvl>
    <w:lvl w:ilvl="7" w:tplc="A64E8860">
      <w:numFmt w:val="bullet"/>
      <w:lvlText w:val="•"/>
      <w:lvlJc w:val="left"/>
      <w:pPr>
        <w:ind w:left="6696" w:hanging="360"/>
      </w:pPr>
      <w:rPr>
        <w:rFonts w:hint="default"/>
        <w:lang w:val="pl-PL" w:eastAsia="pl-PL" w:bidi="pl-PL"/>
      </w:rPr>
    </w:lvl>
    <w:lvl w:ilvl="8" w:tplc="6AB052D0">
      <w:numFmt w:val="bullet"/>
      <w:lvlText w:val="•"/>
      <w:lvlJc w:val="left"/>
      <w:pPr>
        <w:ind w:left="7533" w:hanging="360"/>
      </w:pPr>
      <w:rPr>
        <w:rFonts w:hint="default"/>
        <w:lang w:val="pl-PL" w:eastAsia="pl-PL" w:bidi="pl-PL"/>
      </w:rPr>
    </w:lvl>
  </w:abstractNum>
  <w:abstractNum w:abstractNumId="439" w15:restartNumberingAfterBreak="0">
    <w:nsid w:val="4CC8660C"/>
    <w:multiLevelType w:val="hybridMultilevel"/>
    <w:tmpl w:val="3BC2D222"/>
    <w:lvl w:ilvl="0" w:tplc="1B2CCE1E">
      <w:numFmt w:val="bullet"/>
      <w:lvlText w:val=""/>
      <w:lvlJc w:val="left"/>
      <w:pPr>
        <w:ind w:left="969" w:hanging="360"/>
      </w:pPr>
      <w:rPr>
        <w:rFonts w:ascii="Symbol" w:eastAsia="Symbol" w:hAnsi="Symbol" w:cs="Symbol" w:hint="default"/>
        <w:w w:val="100"/>
        <w:sz w:val="22"/>
        <w:szCs w:val="22"/>
        <w:lang w:val="pl-PL" w:eastAsia="pl-PL" w:bidi="pl-PL"/>
      </w:rPr>
    </w:lvl>
    <w:lvl w:ilvl="1" w:tplc="D084E0B4">
      <w:numFmt w:val="bullet"/>
      <w:lvlText w:val="•"/>
      <w:lvlJc w:val="left"/>
      <w:pPr>
        <w:ind w:left="1770" w:hanging="360"/>
      </w:pPr>
      <w:rPr>
        <w:rFonts w:hint="default"/>
        <w:lang w:val="pl-PL" w:eastAsia="pl-PL" w:bidi="pl-PL"/>
      </w:rPr>
    </w:lvl>
    <w:lvl w:ilvl="2" w:tplc="F6D8479A">
      <w:numFmt w:val="bullet"/>
      <w:lvlText w:val="•"/>
      <w:lvlJc w:val="left"/>
      <w:pPr>
        <w:ind w:left="2580" w:hanging="360"/>
      </w:pPr>
      <w:rPr>
        <w:rFonts w:hint="default"/>
        <w:lang w:val="pl-PL" w:eastAsia="pl-PL" w:bidi="pl-PL"/>
      </w:rPr>
    </w:lvl>
    <w:lvl w:ilvl="3" w:tplc="4F38661C">
      <w:numFmt w:val="bullet"/>
      <w:lvlText w:val="•"/>
      <w:lvlJc w:val="left"/>
      <w:pPr>
        <w:ind w:left="3390" w:hanging="360"/>
      </w:pPr>
      <w:rPr>
        <w:rFonts w:hint="default"/>
        <w:lang w:val="pl-PL" w:eastAsia="pl-PL" w:bidi="pl-PL"/>
      </w:rPr>
    </w:lvl>
    <w:lvl w:ilvl="4" w:tplc="A038336C">
      <w:numFmt w:val="bullet"/>
      <w:lvlText w:val="•"/>
      <w:lvlJc w:val="left"/>
      <w:pPr>
        <w:ind w:left="4201" w:hanging="360"/>
      </w:pPr>
      <w:rPr>
        <w:rFonts w:hint="default"/>
        <w:lang w:val="pl-PL" w:eastAsia="pl-PL" w:bidi="pl-PL"/>
      </w:rPr>
    </w:lvl>
    <w:lvl w:ilvl="5" w:tplc="3AC8622E">
      <w:numFmt w:val="bullet"/>
      <w:lvlText w:val="•"/>
      <w:lvlJc w:val="left"/>
      <w:pPr>
        <w:ind w:left="5011" w:hanging="360"/>
      </w:pPr>
      <w:rPr>
        <w:rFonts w:hint="default"/>
        <w:lang w:val="pl-PL" w:eastAsia="pl-PL" w:bidi="pl-PL"/>
      </w:rPr>
    </w:lvl>
    <w:lvl w:ilvl="6" w:tplc="F93C26C2">
      <w:numFmt w:val="bullet"/>
      <w:lvlText w:val="•"/>
      <w:lvlJc w:val="left"/>
      <w:pPr>
        <w:ind w:left="5821" w:hanging="360"/>
      </w:pPr>
      <w:rPr>
        <w:rFonts w:hint="default"/>
        <w:lang w:val="pl-PL" w:eastAsia="pl-PL" w:bidi="pl-PL"/>
      </w:rPr>
    </w:lvl>
    <w:lvl w:ilvl="7" w:tplc="64687C2C">
      <w:numFmt w:val="bullet"/>
      <w:lvlText w:val="•"/>
      <w:lvlJc w:val="left"/>
      <w:pPr>
        <w:ind w:left="6632" w:hanging="360"/>
      </w:pPr>
      <w:rPr>
        <w:rFonts w:hint="default"/>
        <w:lang w:val="pl-PL" w:eastAsia="pl-PL" w:bidi="pl-PL"/>
      </w:rPr>
    </w:lvl>
    <w:lvl w:ilvl="8" w:tplc="33F25050">
      <w:numFmt w:val="bullet"/>
      <w:lvlText w:val="•"/>
      <w:lvlJc w:val="left"/>
      <w:pPr>
        <w:ind w:left="7442" w:hanging="360"/>
      </w:pPr>
      <w:rPr>
        <w:rFonts w:hint="default"/>
        <w:lang w:val="pl-PL" w:eastAsia="pl-PL" w:bidi="pl-PL"/>
      </w:rPr>
    </w:lvl>
  </w:abstractNum>
  <w:abstractNum w:abstractNumId="440" w15:restartNumberingAfterBreak="0">
    <w:nsid w:val="4CD42D4D"/>
    <w:multiLevelType w:val="hybridMultilevel"/>
    <w:tmpl w:val="433A7CD2"/>
    <w:lvl w:ilvl="0" w:tplc="E3720A14">
      <w:numFmt w:val="bullet"/>
      <w:lvlText w:val=""/>
      <w:lvlJc w:val="left"/>
      <w:pPr>
        <w:ind w:left="609" w:hanging="360"/>
      </w:pPr>
      <w:rPr>
        <w:rFonts w:ascii="Symbol" w:eastAsia="Symbol" w:hAnsi="Symbol" w:cs="Symbol" w:hint="default"/>
        <w:w w:val="100"/>
        <w:sz w:val="22"/>
        <w:szCs w:val="22"/>
        <w:lang w:val="pl-PL" w:eastAsia="pl-PL" w:bidi="pl-PL"/>
      </w:rPr>
    </w:lvl>
    <w:lvl w:ilvl="1" w:tplc="FF74A25C">
      <w:numFmt w:val="bullet"/>
      <w:lvlText w:val="•"/>
      <w:lvlJc w:val="left"/>
      <w:pPr>
        <w:ind w:left="1431" w:hanging="360"/>
      </w:pPr>
      <w:rPr>
        <w:rFonts w:hint="default"/>
        <w:lang w:val="pl-PL" w:eastAsia="pl-PL" w:bidi="pl-PL"/>
      </w:rPr>
    </w:lvl>
    <w:lvl w:ilvl="2" w:tplc="499E9300">
      <w:numFmt w:val="bullet"/>
      <w:lvlText w:val="•"/>
      <w:lvlJc w:val="left"/>
      <w:pPr>
        <w:ind w:left="2263" w:hanging="360"/>
      </w:pPr>
      <w:rPr>
        <w:rFonts w:hint="default"/>
        <w:lang w:val="pl-PL" w:eastAsia="pl-PL" w:bidi="pl-PL"/>
      </w:rPr>
    </w:lvl>
    <w:lvl w:ilvl="3" w:tplc="EFA4E6D2">
      <w:numFmt w:val="bullet"/>
      <w:lvlText w:val="•"/>
      <w:lvlJc w:val="left"/>
      <w:pPr>
        <w:ind w:left="3095" w:hanging="360"/>
      </w:pPr>
      <w:rPr>
        <w:rFonts w:hint="default"/>
        <w:lang w:val="pl-PL" w:eastAsia="pl-PL" w:bidi="pl-PL"/>
      </w:rPr>
    </w:lvl>
    <w:lvl w:ilvl="4" w:tplc="B3A2FF72">
      <w:numFmt w:val="bullet"/>
      <w:lvlText w:val="•"/>
      <w:lvlJc w:val="left"/>
      <w:pPr>
        <w:ind w:left="3927" w:hanging="360"/>
      </w:pPr>
      <w:rPr>
        <w:rFonts w:hint="default"/>
        <w:lang w:val="pl-PL" w:eastAsia="pl-PL" w:bidi="pl-PL"/>
      </w:rPr>
    </w:lvl>
    <w:lvl w:ilvl="5" w:tplc="5F2CB28E">
      <w:numFmt w:val="bullet"/>
      <w:lvlText w:val="•"/>
      <w:lvlJc w:val="left"/>
      <w:pPr>
        <w:ind w:left="4759" w:hanging="360"/>
      </w:pPr>
      <w:rPr>
        <w:rFonts w:hint="default"/>
        <w:lang w:val="pl-PL" w:eastAsia="pl-PL" w:bidi="pl-PL"/>
      </w:rPr>
    </w:lvl>
    <w:lvl w:ilvl="6" w:tplc="833CF400">
      <w:numFmt w:val="bullet"/>
      <w:lvlText w:val="•"/>
      <w:lvlJc w:val="left"/>
      <w:pPr>
        <w:ind w:left="5591" w:hanging="360"/>
      </w:pPr>
      <w:rPr>
        <w:rFonts w:hint="default"/>
        <w:lang w:val="pl-PL" w:eastAsia="pl-PL" w:bidi="pl-PL"/>
      </w:rPr>
    </w:lvl>
    <w:lvl w:ilvl="7" w:tplc="54DA9666">
      <w:numFmt w:val="bullet"/>
      <w:lvlText w:val="•"/>
      <w:lvlJc w:val="left"/>
      <w:pPr>
        <w:ind w:left="6423" w:hanging="360"/>
      </w:pPr>
      <w:rPr>
        <w:rFonts w:hint="default"/>
        <w:lang w:val="pl-PL" w:eastAsia="pl-PL" w:bidi="pl-PL"/>
      </w:rPr>
    </w:lvl>
    <w:lvl w:ilvl="8" w:tplc="73AAC8A8">
      <w:numFmt w:val="bullet"/>
      <w:lvlText w:val="•"/>
      <w:lvlJc w:val="left"/>
      <w:pPr>
        <w:ind w:left="7255" w:hanging="360"/>
      </w:pPr>
      <w:rPr>
        <w:rFonts w:hint="default"/>
        <w:lang w:val="pl-PL" w:eastAsia="pl-PL" w:bidi="pl-PL"/>
      </w:rPr>
    </w:lvl>
  </w:abstractNum>
  <w:abstractNum w:abstractNumId="441" w15:restartNumberingAfterBreak="0">
    <w:nsid w:val="4D0B709E"/>
    <w:multiLevelType w:val="hybridMultilevel"/>
    <w:tmpl w:val="4FDC1680"/>
    <w:lvl w:ilvl="0" w:tplc="842062B8">
      <w:numFmt w:val="bullet"/>
      <w:lvlText w:val=""/>
      <w:lvlJc w:val="left"/>
      <w:pPr>
        <w:ind w:left="830" w:hanging="360"/>
      </w:pPr>
      <w:rPr>
        <w:rFonts w:ascii="Symbol" w:eastAsia="Symbol" w:hAnsi="Symbol" w:cs="Symbol" w:hint="default"/>
        <w:w w:val="100"/>
        <w:sz w:val="22"/>
        <w:szCs w:val="22"/>
        <w:lang w:val="pl-PL" w:eastAsia="pl-PL" w:bidi="pl-PL"/>
      </w:rPr>
    </w:lvl>
    <w:lvl w:ilvl="1" w:tplc="8C60C712">
      <w:numFmt w:val="bullet"/>
      <w:lvlText w:val="•"/>
      <w:lvlJc w:val="left"/>
      <w:pPr>
        <w:ind w:left="1676" w:hanging="360"/>
      </w:pPr>
      <w:rPr>
        <w:rFonts w:hint="default"/>
        <w:lang w:val="pl-PL" w:eastAsia="pl-PL" w:bidi="pl-PL"/>
      </w:rPr>
    </w:lvl>
    <w:lvl w:ilvl="2" w:tplc="8EC48F58">
      <w:numFmt w:val="bullet"/>
      <w:lvlText w:val="•"/>
      <w:lvlJc w:val="left"/>
      <w:pPr>
        <w:ind w:left="2513" w:hanging="360"/>
      </w:pPr>
      <w:rPr>
        <w:rFonts w:hint="default"/>
        <w:lang w:val="pl-PL" w:eastAsia="pl-PL" w:bidi="pl-PL"/>
      </w:rPr>
    </w:lvl>
    <w:lvl w:ilvl="3" w:tplc="CA744286">
      <w:numFmt w:val="bullet"/>
      <w:lvlText w:val="•"/>
      <w:lvlJc w:val="left"/>
      <w:pPr>
        <w:ind w:left="3350" w:hanging="360"/>
      </w:pPr>
      <w:rPr>
        <w:rFonts w:hint="default"/>
        <w:lang w:val="pl-PL" w:eastAsia="pl-PL" w:bidi="pl-PL"/>
      </w:rPr>
    </w:lvl>
    <w:lvl w:ilvl="4" w:tplc="6A8274F4">
      <w:numFmt w:val="bullet"/>
      <w:lvlText w:val="•"/>
      <w:lvlJc w:val="left"/>
      <w:pPr>
        <w:ind w:left="4186" w:hanging="360"/>
      </w:pPr>
      <w:rPr>
        <w:rFonts w:hint="default"/>
        <w:lang w:val="pl-PL" w:eastAsia="pl-PL" w:bidi="pl-PL"/>
      </w:rPr>
    </w:lvl>
    <w:lvl w:ilvl="5" w:tplc="321A63FE">
      <w:numFmt w:val="bullet"/>
      <w:lvlText w:val="•"/>
      <w:lvlJc w:val="left"/>
      <w:pPr>
        <w:ind w:left="5023" w:hanging="360"/>
      </w:pPr>
      <w:rPr>
        <w:rFonts w:hint="default"/>
        <w:lang w:val="pl-PL" w:eastAsia="pl-PL" w:bidi="pl-PL"/>
      </w:rPr>
    </w:lvl>
    <w:lvl w:ilvl="6" w:tplc="8ED29700">
      <w:numFmt w:val="bullet"/>
      <w:lvlText w:val="•"/>
      <w:lvlJc w:val="left"/>
      <w:pPr>
        <w:ind w:left="5860" w:hanging="360"/>
      </w:pPr>
      <w:rPr>
        <w:rFonts w:hint="default"/>
        <w:lang w:val="pl-PL" w:eastAsia="pl-PL" w:bidi="pl-PL"/>
      </w:rPr>
    </w:lvl>
    <w:lvl w:ilvl="7" w:tplc="7AD6D7F6">
      <w:numFmt w:val="bullet"/>
      <w:lvlText w:val="•"/>
      <w:lvlJc w:val="left"/>
      <w:pPr>
        <w:ind w:left="6696" w:hanging="360"/>
      </w:pPr>
      <w:rPr>
        <w:rFonts w:hint="default"/>
        <w:lang w:val="pl-PL" w:eastAsia="pl-PL" w:bidi="pl-PL"/>
      </w:rPr>
    </w:lvl>
    <w:lvl w:ilvl="8" w:tplc="9F3ADEE8">
      <w:numFmt w:val="bullet"/>
      <w:lvlText w:val="•"/>
      <w:lvlJc w:val="left"/>
      <w:pPr>
        <w:ind w:left="7533" w:hanging="360"/>
      </w:pPr>
      <w:rPr>
        <w:rFonts w:hint="default"/>
        <w:lang w:val="pl-PL" w:eastAsia="pl-PL" w:bidi="pl-PL"/>
      </w:rPr>
    </w:lvl>
  </w:abstractNum>
  <w:abstractNum w:abstractNumId="442" w15:restartNumberingAfterBreak="0">
    <w:nsid w:val="4D282AF4"/>
    <w:multiLevelType w:val="hybridMultilevel"/>
    <w:tmpl w:val="2578B2EA"/>
    <w:lvl w:ilvl="0" w:tplc="3E8AC6A6">
      <w:numFmt w:val="bullet"/>
      <w:lvlText w:val=""/>
      <w:lvlJc w:val="left"/>
      <w:pPr>
        <w:ind w:left="969" w:hanging="360"/>
      </w:pPr>
      <w:rPr>
        <w:rFonts w:ascii="Symbol" w:eastAsia="Symbol" w:hAnsi="Symbol" w:cs="Symbol" w:hint="default"/>
        <w:w w:val="100"/>
        <w:sz w:val="22"/>
        <w:szCs w:val="22"/>
        <w:lang w:val="pl-PL" w:eastAsia="pl-PL" w:bidi="pl-PL"/>
      </w:rPr>
    </w:lvl>
    <w:lvl w:ilvl="1" w:tplc="699E44E8">
      <w:numFmt w:val="bullet"/>
      <w:lvlText w:val="-"/>
      <w:lvlJc w:val="left"/>
      <w:pPr>
        <w:ind w:left="933" w:hanging="118"/>
      </w:pPr>
      <w:rPr>
        <w:rFonts w:ascii="Calibri Light" w:eastAsia="Calibri Light" w:hAnsi="Calibri Light" w:cs="Calibri Light" w:hint="default"/>
        <w:w w:val="100"/>
        <w:sz w:val="22"/>
        <w:szCs w:val="22"/>
        <w:lang w:val="pl-PL" w:eastAsia="pl-PL" w:bidi="pl-PL"/>
      </w:rPr>
    </w:lvl>
    <w:lvl w:ilvl="2" w:tplc="F05234E4">
      <w:numFmt w:val="bullet"/>
      <w:lvlText w:val="•"/>
      <w:lvlJc w:val="left"/>
      <w:pPr>
        <w:ind w:left="1844" w:hanging="118"/>
      </w:pPr>
      <w:rPr>
        <w:rFonts w:hint="default"/>
        <w:lang w:val="pl-PL" w:eastAsia="pl-PL" w:bidi="pl-PL"/>
      </w:rPr>
    </w:lvl>
    <w:lvl w:ilvl="3" w:tplc="85CAF76C">
      <w:numFmt w:val="bullet"/>
      <w:lvlText w:val="•"/>
      <w:lvlJc w:val="left"/>
      <w:pPr>
        <w:ind w:left="2728" w:hanging="118"/>
      </w:pPr>
      <w:rPr>
        <w:rFonts w:hint="default"/>
        <w:lang w:val="pl-PL" w:eastAsia="pl-PL" w:bidi="pl-PL"/>
      </w:rPr>
    </w:lvl>
    <w:lvl w:ilvl="4" w:tplc="A1805596">
      <w:numFmt w:val="bullet"/>
      <w:lvlText w:val="•"/>
      <w:lvlJc w:val="left"/>
      <w:pPr>
        <w:ind w:left="3613" w:hanging="118"/>
      </w:pPr>
      <w:rPr>
        <w:rFonts w:hint="default"/>
        <w:lang w:val="pl-PL" w:eastAsia="pl-PL" w:bidi="pl-PL"/>
      </w:rPr>
    </w:lvl>
    <w:lvl w:ilvl="5" w:tplc="E7C61D68">
      <w:numFmt w:val="bullet"/>
      <w:lvlText w:val="•"/>
      <w:lvlJc w:val="left"/>
      <w:pPr>
        <w:ind w:left="4497" w:hanging="118"/>
      </w:pPr>
      <w:rPr>
        <w:rFonts w:hint="default"/>
        <w:lang w:val="pl-PL" w:eastAsia="pl-PL" w:bidi="pl-PL"/>
      </w:rPr>
    </w:lvl>
    <w:lvl w:ilvl="6" w:tplc="795AF4BA">
      <w:numFmt w:val="bullet"/>
      <w:lvlText w:val="•"/>
      <w:lvlJc w:val="left"/>
      <w:pPr>
        <w:ind w:left="5381" w:hanging="118"/>
      </w:pPr>
      <w:rPr>
        <w:rFonts w:hint="default"/>
        <w:lang w:val="pl-PL" w:eastAsia="pl-PL" w:bidi="pl-PL"/>
      </w:rPr>
    </w:lvl>
    <w:lvl w:ilvl="7" w:tplc="3B049AC8">
      <w:numFmt w:val="bullet"/>
      <w:lvlText w:val="•"/>
      <w:lvlJc w:val="left"/>
      <w:pPr>
        <w:ind w:left="6266" w:hanging="118"/>
      </w:pPr>
      <w:rPr>
        <w:rFonts w:hint="default"/>
        <w:lang w:val="pl-PL" w:eastAsia="pl-PL" w:bidi="pl-PL"/>
      </w:rPr>
    </w:lvl>
    <w:lvl w:ilvl="8" w:tplc="90C2CFB4">
      <w:numFmt w:val="bullet"/>
      <w:lvlText w:val="•"/>
      <w:lvlJc w:val="left"/>
      <w:pPr>
        <w:ind w:left="7150" w:hanging="118"/>
      </w:pPr>
      <w:rPr>
        <w:rFonts w:hint="default"/>
        <w:lang w:val="pl-PL" w:eastAsia="pl-PL" w:bidi="pl-PL"/>
      </w:rPr>
    </w:lvl>
  </w:abstractNum>
  <w:abstractNum w:abstractNumId="443" w15:restartNumberingAfterBreak="0">
    <w:nsid w:val="4D395275"/>
    <w:multiLevelType w:val="multilevel"/>
    <w:tmpl w:val="3CFE67C0"/>
    <w:lvl w:ilvl="0">
      <w:start w:val="1"/>
      <w:numFmt w:val="decimal"/>
      <w:lvlText w:val="%1."/>
      <w:lvlJc w:val="left"/>
      <w:pPr>
        <w:ind w:left="502" w:hanging="360"/>
      </w:pPr>
      <w:rPr>
        <w:b/>
        <w:color w:val="00000A"/>
        <w:sz w:val="22"/>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44" w15:restartNumberingAfterBreak="0">
    <w:nsid w:val="4D6D196B"/>
    <w:multiLevelType w:val="hybridMultilevel"/>
    <w:tmpl w:val="8CF280B4"/>
    <w:lvl w:ilvl="0" w:tplc="D9AAEA8E">
      <w:numFmt w:val="bullet"/>
      <w:lvlText w:val=""/>
      <w:lvlJc w:val="left"/>
      <w:pPr>
        <w:ind w:left="873" w:hanging="360"/>
      </w:pPr>
      <w:rPr>
        <w:rFonts w:ascii="Symbol" w:eastAsia="Symbol" w:hAnsi="Symbol" w:cs="Symbol" w:hint="default"/>
        <w:w w:val="100"/>
        <w:sz w:val="22"/>
        <w:szCs w:val="22"/>
        <w:lang w:val="pl-PL" w:eastAsia="pl-PL" w:bidi="pl-PL"/>
      </w:rPr>
    </w:lvl>
    <w:lvl w:ilvl="1" w:tplc="F4DA1A9E">
      <w:numFmt w:val="bullet"/>
      <w:lvlText w:val="•"/>
      <w:lvlJc w:val="left"/>
      <w:pPr>
        <w:ind w:left="1683" w:hanging="360"/>
      </w:pPr>
      <w:rPr>
        <w:rFonts w:hint="default"/>
        <w:lang w:val="pl-PL" w:eastAsia="pl-PL" w:bidi="pl-PL"/>
      </w:rPr>
    </w:lvl>
    <w:lvl w:ilvl="2" w:tplc="68DC1AC8">
      <w:numFmt w:val="bullet"/>
      <w:lvlText w:val="•"/>
      <w:lvlJc w:val="left"/>
      <w:pPr>
        <w:ind w:left="2487" w:hanging="360"/>
      </w:pPr>
      <w:rPr>
        <w:rFonts w:hint="default"/>
        <w:lang w:val="pl-PL" w:eastAsia="pl-PL" w:bidi="pl-PL"/>
      </w:rPr>
    </w:lvl>
    <w:lvl w:ilvl="3" w:tplc="C89CA138">
      <w:numFmt w:val="bullet"/>
      <w:lvlText w:val="•"/>
      <w:lvlJc w:val="left"/>
      <w:pPr>
        <w:ind w:left="3291" w:hanging="360"/>
      </w:pPr>
      <w:rPr>
        <w:rFonts w:hint="default"/>
        <w:lang w:val="pl-PL" w:eastAsia="pl-PL" w:bidi="pl-PL"/>
      </w:rPr>
    </w:lvl>
    <w:lvl w:ilvl="4" w:tplc="91E444E2">
      <w:numFmt w:val="bullet"/>
      <w:lvlText w:val="•"/>
      <w:lvlJc w:val="left"/>
      <w:pPr>
        <w:ind w:left="4095" w:hanging="360"/>
      </w:pPr>
      <w:rPr>
        <w:rFonts w:hint="default"/>
        <w:lang w:val="pl-PL" w:eastAsia="pl-PL" w:bidi="pl-PL"/>
      </w:rPr>
    </w:lvl>
    <w:lvl w:ilvl="5" w:tplc="1CBE22DA">
      <w:numFmt w:val="bullet"/>
      <w:lvlText w:val="•"/>
      <w:lvlJc w:val="left"/>
      <w:pPr>
        <w:ind w:left="4899" w:hanging="360"/>
      </w:pPr>
      <w:rPr>
        <w:rFonts w:hint="default"/>
        <w:lang w:val="pl-PL" w:eastAsia="pl-PL" w:bidi="pl-PL"/>
      </w:rPr>
    </w:lvl>
    <w:lvl w:ilvl="6" w:tplc="8850F2CA">
      <w:numFmt w:val="bullet"/>
      <w:lvlText w:val="•"/>
      <w:lvlJc w:val="left"/>
      <w:pPr>
        <w:ind w:left="5703" w:hanging="360"/>
      </w:pPr>
      <w:rPr>
        <w:rFonts w:hint="default"/>
        <w:lang w:val="pl-PL" w:eastAsia="pl-PL" w:bidi="pl-PL"/>
      </w:rPr>
    </w:lvl>
    <w:lvl w:ilvl="7" w:tplc="DAD6F364">
      <w:numFmt w:val="bullet"/>
      <w:lvlText w:val="•"/>
      <w:lvlJc w:val="left"/>
      <w:pPr>
        <w:ind w:left="6507" w:hanging="360"/>
      </w:pPr>
      <w:rPr>
        <w:rFonts w:hint="default"/>
        <w:lang w:val="pl-PL" w:eastAsia="pl-PL" w:bidi="pl-PL"/>
      </w:rPr>
    </w:lvl>
    <w:lvl w:ilvl="8" w:tplc="D5BAE9DE">
      <w:numFmt w:val="bullet"/>
      <w:lvlText w:val="•"/>
      <w:lvlJc w:val="left"/>
      <w:pPr>
        <w:ind w:left="7311" w:hanging="360"/>
      </w:pPr>
      <w:rPr>
        <w:rFonts w:hint="default"/>
        <w:lang w:val="pl-PL" w:eastAsia="pl-PL" w:bidi="pl-PL"/>
      </w:rPr>
    </w:lvl>
  </w:abstractNum>
  <w:abstractNum w:abstractNumId="445" w15:restartNumberingAfterBreak="0">
    <w:nsid w:val="4D743281"/>
    <w:multiLevelType w:val="hybridMultilevel"/>
    <w:tmpl w:val="6F7ED680"/>
    <w:lvl w:ilvl="0" w:tplc="66EAA2F0">
      <w:numFmt w:val="bullet"/>
      <w:lvlText w:val=""/>
      <w:lvlJc w:val="left"/>
      <w:pPr>
        <w:ind w:left="902" w:hanging="360"/>
      </w:pPr>
      <w:rPr>
        <w:rFonts w:ascii="Symbol" w:eastAsia="Symbol" w:hAnsi="Symbol" w:cs="Symbol" w:hint="default"/>
        <w:w w:val="100"/>
        <w:sz w:val="22"/>
        <w:szCs w:val="22"/>
        <w:lang w:val="pl-PL" w:eastAsia="pl-PL" w:bidi="pl-PL"/>
      </w:rPr>
    </w:lvl>
    <w:lvl w:ilvl="1" w:tplc="84A2DE7C">
      <w:numFmt w:val="bullet"/>
      <w:lvlText w:val="•"/>
      <w:lvlJc w:val="left"/>
      <w:pPr>
        <w:ind w:left="1701" w:hanging="360"/>
      </w:pPr>
      <w:rPr>
        <w:rFonts w:hint="default"/>
        <w:lang w:val="pl-PL" w:eastAsia="pl-PL" w:bidi="pl-PL"/>
      </w:rPr>
    </w:lvl>
    <w:lvl w:ilvl="2" w:tplc="B6929C74">
      <w:numFmt w:val="bullet"/>
      <w:lvlText w:val="•"/>
      <w:lvlJc w:val="left"/>
      <w:pPr>
        <w:ind w:left="2503" w:hanging="360"/>
      </w:pPr>
      <w:rPr>
        <w:rFonts w:hint="default"/>
        <w:lang w:val="pl-PL" w:eastAsia="pl-PL" w:bidi="pl-PL"/>
      </w:rPr>
    </w:lvl>
    <w:lvl w:ilvl="3" w:tplc="B4F6C556">
      <w:numFmt w:val="bullet"/>
      <w:lvlText w:val="•"/>
      <w:lvlJc w:val="left"/>
      <w:pPr>
        <w:ind w:left="3305" w:hanging="360"/>
      </w:pPr>
      <w:rPr>
        <w:rFonts w:hint="default"/>
        <w:lang w:val="pl-PL" w:eastAsia="pl-PL" w:bidi="pl-PL"/>
      </w:rPr>
    </w:lvl>
    <w:lvl w:ilvl="4" w:tplc="100CFEEC">
      <w:numFmt w:val="bullet"/>
      <w:lvlText w:val="•"/>
      <w:lvlJc w:val="left"/>
      <w:pPr>
        <w:ind w:left="4107" w:hanging="360"/>
      </w:pPr>
      <w:rPr>
        <w:rFonts w:hint="default"/>
        <w:lang w:val="pl-PL" w:eastAsia="pl-PL" w:bidi="pl-PL"/>
      </w:rPr>
    </w:lvl>
    <w:lvl w:ilvl="5" w:tplc="4B6CC46C">
      <w:numFmt w:val="bullet"/>
      <w:lvlText w:val="•"/>
      <w:lvlJc w:val="left"/>
      <w:pPr>
        <w:ind w:left="4909" w:hanging="360"/>
      </w:pPr>
      <w:rPr>
        <w:rFonts w:hint="default"/>
        <w:lang w:val="pl-PL" w:eastAsia="pl-PL" w:bidi="pl-PL"/>
      </w:rPr>
    </w:lvl>
    <w:lvl w:ilvl="6" w:tplc="FAD0941C">
      <w:numFmt w:val="bullet"/>
      <w:lvlText w:val="•"/>
      <w:lvlJc w:val="left"/>
      <w:pPr>
        <w:ind w:left="5711" w:hanging="360"/>
      </w:pPr>
      <w:rPr>
        <w:rFonts w:hint="default"/>
        <w:lang w:val="pl-PL" w:eastAsia="pl-PL" w:bidi="pl-PL"/>
      </w:rPr>
    </w:lvl>
    <w:lvl w:ilvl="7" w:tplc="91E4674C">
      <w:numFmt w:val="bullet"/>
      <w:lvlText w:val="•"/>
      <w:lvlJc w:val="left"/>
      <w:pPr>
        <w:ind w:left="6513" w:hanging="360"/>
      </w:pPr>
      <w:rPr>
        <w:rFonts w:hint="default"/>
        <w:lang w:val="pl-PL" w:eastAsia="pl-PL" w:bidi="pl-PL"/>
      </w:rPr>
    </w:lvl>
    <w:lvl w:ilvl="8" w:tplc="6AD86594">
      <w:numFmt w:val="bullet"/>
      <w:lvlText w:val="•"/>
      <w:lvlJc w:val="left"/>
      <w:pPr>
        <w:ind w:left="7315" w:hanging="360"/>
      </w:pPr>
      <w:rPr>
        <w:rFonts w:hint="default"/>
        <w:lang w:val="pl-PL" w:eastAsia="pl-PL" w:bidi="pl-PL"/>
      </w:rPr>
    </w:lvl>
  </w:abstractNum>
  <w:abstractNum w:abstractNumId="446" w15:restartNumberingAfterBreak="0">
    <w:nsid w:val="4D8F2F77"/>
    <w:multiLevelType w:val="hybridMultilevel"/>
    <w:tmpl w:val="4680EAC4"/>
    <w:lvl w:ilvl="0" w:tplc="EF682EE8">
      <w:numFmt w:val="bullet"/>
      <w:lvlText w:val=""/>
      <w:lvlJc w:val="left"/>
      <w:pPr>
        <w:ind w:left="1020" w:hanging="456"/>
      </w:pPr>
      <w:rPr>
        <w:rFonts w:ascii="Symbol" w:eastAsia="Symbol" w:hAnsi="Symbol" w:cs="Symbol" w:hint="default"/>
        <w:w w:val="100"/>
        <w:sz w:val="22"/>
        <w:szCs w:val="22"/>
        <w:lang w:val="pl-PL" w:eastAsia="pl-PL" w:bidi="pl-PL"/>
      </w:rPr>
    </w:lvl>
    <w:lvl w:ilvl="1" w:tplc="E5FC8572">
      <w:numFmt w:val="bullet"/>
      <w:lvlText w:val="•"/>
      <w:lvlJc w:val="left"/>
      <w:pPr>
        <w:ind w:left="1809" w:hanging="456"/>
      </w:pPr>
      <w:rPr>
        <w:rFonts w:hint="default"/>
        <w:lang w:val="pl-PL" w:eastAsia="pl-PL" w:bidi="pl-PL"/>
      </w:rPr>
    </w:lvl>
    <w:lvl w:ilvl="2" w:tplc="10DAB942">
      <w:numFmt w:val="bullet"/>
      <w:lvlText w:val="•"/>
      <w:lvlJc w:val="left"/>
      <w:pPr>
        <w:ind w:left="2599" w:hanging="456"/>
      </w:pPr>
      <w:rPr>
        <w:rFonts w:hint="default"/>
        <w:lang w:val="pl-PL" w:eastAsia="pl-PL" w:bidi="pl-PL"/>
      </w:rPr>
    </w:lvl>
    <w:lvl w:ilvl="3" w:tplc="A656B2F4">
      <w:numFmt w:val="bullet"/>
      <w:lvlText w:val="•"/>
      <w:lvlJc w:val="left"/>
      <w:pPr>
        <w:ind w:left="3389" w:hanging="456"/>
      </w:pPr>
      <w:rPr>
        <w:rFonts w:hint="default"/>
        <w:lang w:val="pl-PL" w:eastAsia="pl-PL" w:bidi="pl-PL"/>
      </w:rPr>
    </w:lvl>
    <w:lvl w:ilvl="4" w:tplc="E55CB18A">
      <w:numFmt w:val="bullet"/>
      <w:lvlText w:val="•"/>
      <w:lvlJc w:val="left"/>
      <w:pPr>
        <w:ind w:left="4179" w:hanging="456"/>
      </w:pPr>
      <w:rPr>
        <w:rFonts w:hint="default"/>
        <w:lang w:val="pl-PL" w:eastAsia="pl-PL" w:bidi="pl-PL"/>
      </w:rPr>
    </w:lvl>
    <w:lvl w:ilvl="5" w:tplc="6CF440C0">
      <w:numFmt w:val="bullet"/>
      <w:lvlText w:val="•"/>
      <w:lvlJc w:val="left"/>
      <w:pPr>
        <w:ind w:left="4969" w:hanging="456"/>
      </w:pPr>
      <w:rPr>
        <w:rFonts w:hint="default"/>
        <w:lang w:val="pl-PL" w:eastAsia="pl-PL" w:bidi="pl-PL"/>
      </w:rPr>
    </w:lvl>
    <w:lvl w:ilvl="6" w:tplc="98A6BBC2">
      <w:numFmt w:val="bullet"/>
      <w:lvlText w:val="•"/>
      <w:lvlJc w:val="left"/>
      <w:pPr>
        <w:ind w:left="5759" w:hanging="456"/>
      </w:pPr>
      <w:rPr>
        <w:rFonts w:hint="default"/>
        <w:lang w:val="pl-PL" w:eastAsia="pl-PL" w:bidi="pl-PL"/>
      </w:rPr>
    </w:lvl>
    <w:lvl w:ilvl="7" w:tplc="86A27410">
      <w:numFmt w:val="bullet"/>
      <w:lvlText w:val="•"/>
      <w:lvlJc w:val="left"/>
      <w:pPr>
        <w:ind w:left="6549" w:hanging="456"/>
      </w:pPr>
      <w:rPr>
        <w:rFonts w:hint="default"/>
        <w:lang w:val="pl-PL" w:eastAsia="pl-PL" w:bidi="pl-PL"/>
      </w:rPr>
    </w:lvl>
    <w:lvl w:ilvl="8" w:tplc="EF983422">
      <w:numFmt w:val="bullet"/>
      <w:lvlText w:val="•"/>
      <w:lvlJc w:val="left"/>
      <w:pPr>
        <w:ind w:left="7339" w:hanging="456"/>
      </w:pPr>
      <w:rPr>
        <w:rFonts w:hint="default"/>
        <w:lang w:val="pl-PL" w:eastAsia="pl-PL" w:bidi="pl-PL"/>
      </w:rPr>
    </w:lvl>
  </w:abstractNum>
  <w:abstractNum w:abstractNumId="447" w15:restartNumberingAfterBreak="0">
    <w:nsid w:val="4DBF5AE3"/>
    <w:multiLevelType w:val="hybridMultilevel"/>
    <w:tmpl w:val="06A42184"/>
    <w:lvl w:ilvl="0" w:tplc="3CC02262">
      <w:numFmt w:val="bullet"/>
      <w:lvlText w:val=""/>
      <w:lvlJc w:val="left"/>
      <w:pPr>
        <w:ind w:left="873" w:hanging="360"/>
      </w:pPr>
      <w:rPr>
        <w:rFonts w:ascii="Symbol" w:eastAsia="Symbol" w:hAnsi="Symbol" w:cs="Symbol" w:hint="default"/>
        <w:w w:val="100"/>
        <w:sz w:val="22"/>
        <w:szCs w:val="22"/>
        <w:lang w:val="pl-PL" w:eastAsia="pl-PL" w:bidi="pl-PL"/>
      </w:rPr>
    </w:lvl>
    <w:lvl w:ilvl="1" w:tplc="4AF28DF8">
      <w:numFmt w:val="bullet"/>
      <w:lvlText w:val="•"/>
      <w:lvlJc w:val="left"/>
      <w:pPr>
        <w:ind w:left="1683" w:hanging="360"/>
      </w:pPr>
      <w:rPr>
        <w:rFonts w:hint="default"/>
        <w:lang w:val="pl-PL" w:eastAsia="pl-PL" w:bidi="pl-PL"/>
      </w:rPr>
    </w:lvl>
    <w:lvl w:ilvl="2" w:tplc="E8582FF8">
      <w:numFmt w:val="bullet"/>
      <w:lvlText w:val="•"/>
      <w:lvlJc w:val="left"/>
      <w:pPr>
        <w:ind w:left="2487" w:hanging="360"/>
      </w:pPr>
      <w:rPr>
        <w:rFonts w:hint="default"/>
        <w:lang w:val="pl-PL" w:eastAsia="pl-PL" w:bidi="pl-PL"/>
      </w:rPr>
    </w:lvl>
    <w:lvl w:ilvl="3" w:tplc="A3B01B8C">
      <w:numFmt w:val="bullet"/>
      <w:lvlText w:val="•"/>
      <w:lvlJc w:val="left"/>
      <w:pPr>
        <w:ind w:left="3291" w:hanging="360"/>
      </w:pPr>
      <w:rPr>
        <w:rFonts w:hint="default"/>
        <w:lang w:val="pl-PL" w:eastAsia="pl-PL" w:bidi="pl-PL"/>
      </w:rPr>
    </w:lvl>
    <w:lvl w:ilvl="4" w:tplc="53DE0746">
      <w:numFmt w:val="bullet"/>
      <w:lvlText w:val="•"/>
      <w:lvlJc w:val="left"/>
      <w:pPr>
        <w:ind w:left="4095" w:hanging="360"/>
      </w:pPr>
      <w:rPr>
        <w:rFonts w:hint="default"/>
        <w:lang w:val="pl-PL" w:eastAsia="pl-PL" w:bidi="pl-PL"/>
      </w:rPr>
    </w:lvl>
    <w:lvl w:ilvl="5" w:tplc="5C66120A">
      <w:numFmt w:val="bullet"/>
      <w:lvlText w:val="•"/>
      <w:lvlJc w:val="left"/>
      <w:pPr>
        <w:ind w:left="4899" w:hanging="360"/>
      </w:pPr>
      <w:rPr>
        <w:rFonts w:hint="default"/>
        <w:lang w:val="pl-PL" w:eastAsia="pl-PL" w:bidi="pl-PL"/>
      </w:rPr>
    </w:lvl>
    <w:lvl w:ilvl="6" w:tplc="5388E5EA">
      <w:numFmt w:val="bullet"/>
      <w:lvlText w:val="•"/>
      <w:lvlJc w:val="left"/>
      <w:pPr>
        <w:ind w:left="5703" w:hanging="360"/>
      </w:pPr>
      <w:rPr>
        <w:rFonts w:hint="default"/>
        <w:lang w:val="pl-PL" w:eastAsia="pl-PL" w:bidi="pl-PL"/>
      </w:rPr>
    </w:lvl>
    <w:lvl w:ilvl="7" w:tplc="0284013C">
      <w:numFmt w:val="bullet"/>
      <w:lvlText w:val="•"/>
      <w:lvlJc w:val="left"/>
      <w:pPr>
        <w:ind w:left="6507" w:hanging="360"/>
      </w:pPr>
      <w:rPr>
        <w:rFonts w:hint="default"/>
        <w:lang w:val="pl-PL" w:eastAsia="pl-PL" w:bidi="pl-PL"/>
      </w:rPr>
    </w:lvl>
    <w:lvl w:ilvl="8" w:tplc="C9320204">
      <w:numFmt w:val="bullet"/>
      <w:lvlText w:val="•"/>
      <w:lvlJc w:val="left"/>
      <w:pPr>
        <w:ind w:left="7311" w:hanging="360"/>
      </w:pPr>
      <w:rPr>
        <w:rFonts w:hint="default"/>
        <w:lang w:val="pl-PL" w:eastAsia="pl-PL" w:bidi="pl-PL"/>
      </w:rPr>
    </w:lvl>
  </w:abstractNum>
  <w:abstractNum w:abstractNumId="448" w15:restartNumberingAfterBreak="0">
    <w:nsid w:val="4E060087"/>
    <w:multiLevelType w:val="hybridMultilevel"/>
    <w:tmpl w:val="DF76694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9" w15:restartNumberingAfterBreak="0">
    <w:nsid w:val="4E3B7191"/>
    <w:multiLevelType w:val="hybridMultilevel"/>
    <w:tmpl w:val="28FA44BE"/>
    <w:lvl w:ilvl="0" w:tplc="B3E4D3BE">
      <w:numFmt w:val="bullet"/>
      <w:lvlText w:val="•"/>
      <w:lvlJc w:val="left"/>
      <w:pPr>
        <w:ind w:left="917" w:hanging="454"/>
      </w:pPr>
      <w:rPr>
        <w:rFonts w:ascii="Calibri" w:eastAsia="Calibri" w:hAnsi="Calibri" w:cs="Calibri" w:hint="default"/>
        <w:w w:val="100"/>
        <w:sz w:val="22"/>
        <w:szCs w:val="22"/>
        <w:lang w:val="pl-PL" w:eastAsia="pl-PL" w:bidi="pl-PL"/>
      </w:rPr>
    </w:lvl>
    <w:lvl w:ilvl="1" w:tplc="B3F0957E">
      <w:numFmt w:val="bullet"/>
      <w:lvlText w:val="•"/>
      <w:lvlJc w:val="left"/>
      <w:pPr>
        <w:ind w:left="1719" w:hanging="454"/>
      </w:pPr>
      <w:rPr>
        <w:rFonts w:hint="default"/>
        <w:lang w:val="pl-PL" w:eastAsia="pl-PL" w:bidi="pl-PL"/>
      </w:rPr>
    </w:lvl>
    <w:lvl w:ilvl="2" w:tplc="763410D2">
      <w:numFmt w:val="bullet"/>
      <w:lvlText w:val="•"/>
      <w:lvlJc w:val="left"/>
      <w:pPr>
        <w:ind w:left="2519" w:hanging="454"/>
      </w:pPr>
      <w:rPr>
        <w:rFonts w:hint="default"/>
        <w:lang w:val="pl-PL" w:eastAsia="pl-PL" w:bidi="pl-PL"/>
      </w:rPr>
    </w:lvl>
    <w:lvl w:ilvl="3" w:tplc="95B0EC04">
      <w:numFmt w:val="bullet"/>
      <w:lvlText w:val="•"/>
      <w:lvlJc w:val="left"/>
      <w:pPr>
        <w:ind w:left="3319" w:hanging="454"/>
      </w:pPr>
      <w:rPr>
        <w:rFonts w:hint="default"/>
        <w:lang w:val="pl-PL" w:eastAsia="pl-PL" w:bidi="pl-PL"/>
      </w:rPr>
    </w:lvl>
    <w:lvl w:ilvl="4" w:tplc="E2160AB8">
      <w:numFmt w:val="bullet"/>
      <w:lvlText w:val="•"/>
      <w:lvlJc w:val="left"/>
      <w:pPr>
        <w:ind w:left="4119" w:hanging="454"/>
      </w:pPr>
      <w:rPr>
        <w:rFonts w:hint="default"/>
        <w:lang w:val="pl-PL" w:eastAsia="pl-PL" w:bidi="pl-PL"/>
      </w:rPr>
    </w:lvl>
    <w:lvl w:ilvl="5" w:tplc="87B83D36">
      <w:numFmt w:val="bullet"/>
      <w:lvlText w:val="•"/>
      <w:lvlJc w:val="left"/>
      <w:pPr>
        <w:ind w:left="4919" w:hanging="454"/>
      </w:pPr>
      <w:rPr>
        <w:rFonts w:hint="default"/>
        <w:lang w:val="pl-PL" w:eastAsia="pl-PL" w:bidi="pl-PL"/>
      </w:rPr>
    </w:lvl>
    <w:lvl w:ilvl="6" w:tplc="95B60EBC">
      <w:numFmt w:val="bullet"/>
      <w:lvlText w:val="•"/>
      <w:lvlJc w:val="left"/>
      <w:pPr>
        <w:ind w:left="5719" w:hanging="454"/>
      </w:pPr>
      <w:rPr>
        <w:rFonts w:hint="default"/>
        <w:lang w:val="pl-PL" w:eastAsia="pl-PL" w:bidi="pl-PL"/>
      </w:rPr>
    </w:lvl>
    <w:lvl w:ilvl="7" w:tplc="B4AEF3DE">
      <w:numFmt w:val="bullet"/>
      <w:lvlText w:val="•"/>
      <w:lvlJc w:val="left"/>
      <w:pPr>
        <w:ind w:left="6519" w:hanging="454"/>
      </w:pPr>
      <w:rPr>
        <w:rFonts w:hint="default"/>
        <w:lang w:val="pl-PL" w:eastAsia="pl-PL" w:bidi="pl-PL"/>
      </w:rPr>
    </w:lvl>
    <w:lvl w:ilvl="8" w:tplc="47AC285C">
      <w:numFmt w:val="bullet"/>
      <w:lvlText w:val="•"/>
      <w:lvlJc w:val="left"/>
      <w:pPr>
        <w:ind w:left="7319" w:hanging="454"/>
      </w:pPr>
      <w:rPr>
        <w:rFonts w:hint="default"/>
        <w:lang w:val="pl-PL" w:eastAsia="pl-PL" w:bidi="pl-PL"/>
      </w:rPr>
    </w:lvl>
  </w:abstractNum>
  <w:abstractNum w:abstractNumId="450" w15:restartNumberingAfterBreak="0">
    <w:nsid w:val="4E4D23B1"/>
    <w:multiLevelType w:val="hybridMultilevel"/>
    <w:tmpl w:val="C80AA0E8"/>
    <w:lvl w:ilvl="0" w:tplc="580AF9EA">
      <w:numFmt w:val="bullet"/>
      <w:lvlText w:val=""/>
      <w:lvlJc w:val="left"/>
      <w:pPr>
        <w:ind w:left="873" w:hanging="360"/>
      </w:pPr>
      <w:rPr>
        <w:rFonts w:ascii="Symbol" w:eastAsia="Symbol" w:hAnsi="Symbol" w:cs="Symbol" w:hint="default"/>
        <w:w w:val="100"/>
        <w:sz w:val="22"/>
        <w:szCs w:val="22"/>
        <w:lang w:val="pl-PL" w:eastAsia="pl-PL" w:bidi="pl-PL"/>
      </w:rPr>
    </w:lvl>
    <w:lvl w:ilvl="1" w:tplc="23388A0E">
      <w:numFmt w:val="bullet"/>
      <w:lvlText w:val="•"/>
      <w:lvlJc w:val="left"/>
      <w:pPr>
        <w:ind w:left="1683" w:hanging="360"/>
      </w:pPr>
      <w:rPr>
        <w:rFonts w:hint="default"/>
        <w:lang w:val="pl-PL" w:eastAsia="pl-PL" w:bidi="pl-PL"/>
      </w:rPr>
    </w:lvl>
    <w:lvl w:ilvl="2" w:tplc="DCDA10B6">
      <w:numFmt w:val="bullet"/>
      <w:lvlText w:val="•"/>
      <w:lvlJc w:val="left"/>
      <w:pPr>
        <w:ind w:left="2487" w:hanging="360"/>
      </w:pPr>
      <w:rPr>
        <w:rFonts w:hint="default"/>
        <w:lang w:val="pl-PL" w:eastAsia="pl-PL" w:bidi="pl-PL"/>
      </w:rPr>
    </w:lvl>
    <w:lvl w:ilvl="3" w:tplc="9B384738">
      <w:numFmt w:val="bullet"/>
      <w:lvlText w:val="•"/>
      <w:lvlJc w:val="left"/>
      <w:pPr>
        <w:ind w:left="3291" w:hanging="360"/>
      </w:pPr>
      <w:rPr>
        <w:rFonts w:hint="default"/>
        <w:lang w:val="pl-PL" w:eastAsia="pl-PL" w:bidi="pl-PL"/>
      </w:rPr>
    </w:lvl>
    <w:lvl w:ilvl="4" w:tplc="9E1C352C">
      <w:numFmt w:val="bullet"/>
      <w:lvlText w:val="•"/>
      <w:lvlJc w:val="left"/>
      <w:pPr>
        <w:ind w:left="4095" w:hanging="360"/>
      </w:pPr>
      <w:rPr>
        <w:rFonts w:hint="default"/>
        <w:lang w:val="pl-PL" w:eastAsia="pl-PL" w:bidi="pl-PL"/>
      </w:rPr>
    </w:lvl>
    <w:lvl w:ilvl="5" w:tplc="5470C37C">
      <w:numFmt w:val="bullet"/>
      <w:lvlText w:val="•"/>
      <w:lvlJc w:val="left"/>
      <w:pPr>
        <w:ind w:left="4899" w:hanging="360"/>
      </w:pPr>
      <w:rPr>
        <w:rFonts w:hint="default"/>
        <w:lang w:val="pl-PL" w:eastAsia="pl-PL" w:bidi="pl-PL"/>
      </w:rPr>
    </w:lvl>
    <w:lvl w:ilvl="6" w:tplc="14FEBF16">
      <w:numFmt w:val="bullet"/>
      <w:lvlText w:val="•"/>
      <w:lvlJc w:val="left"/>
      <w:pPr>
        <w:ind w:left="5703" w:hanging="360"/>
      </w:pPr>
      <w:rPr>
        <w:rFonts w:hint="default"/>
        <w:lang w:val="pl-PL" w:eastAsia="pl-PL" w:bidi="pl-PL"/>
      </w:rPr>
    </w:lvl>
    <w:lvl w:ilvl="7" w:tplc="35545216">
      <w:numFmt w:val="bullet"/>
      <w:lvlText w:val="•"/>
      <w:lvlJc w:val="left"/>
      <w:pPr>
        <w:ind w:left="6507" w:hanging="360"/>
      </w:pPr>
      <w:rPr>
        <w:rFonts w:hint="default"/>
        <w:lang w:val="pl-PL" w:eastAsia="pl-PL" w:bidi="pl-PL"/>
      </w:rPr>
    </w:lvl>
    <w:lvl w:ilvl="8" w:tplc="7A2C72CE">
      <w:numFmt w:val="bullet"/>
      <w:lvlText w:val="•"/>
      <w:lvlJc w:val="left"/>
      <w:pPr>
        <w:ind w:left="7311" w:hanging="360"/>
      </w:pPr>
      <w:rPr>
        <w:rFonts w:hint="default"/>
        <w:lang w:val="pl-PL" w:eastAsia="pl-PL" w:bidi="pl-PL"/>
      </w:rPr>
    </w:lvl>
  </w:abstractNum>
  <w:abstractNum w:abstractNumId="451" w15:restartNumberingAfterBreak="0">
    <w:nsid w:val="4E7356E5"/>
    <w:multiLevelType w:val="hybridMultilevel"/>
    <w:tmpl w:val="BEA42E22"/>
    <w:lvl w:ilvl="0" w:tplc="2DC8A66C">
      <w:numFmt w:val="bullet"/>
      <w:lvlText w:val=""/>
      <w:lvlJc w:val="left"/>
      <w:pPr>
        <w:ind w:left="941" w:hanging="360"/>
      </w:pPr>
      <w:rPr>
        <w:rFonts w:ascii="Symbol" w:eastAsia="Symbol" w:hAnsi="Symbol" w:cs="Symbol" w:hint="default"/>
        <w:w w:val="100"/>
        <w:sz w:val="22"/>
        <w:szCs w:val="22"/>
        <w:lang w:val="pl-PL" w:eastAsia="pl-PL" w:bidi="pl-PL"/>
      </w:rPr>
    </w:lvl>
    <w:lvl w:ilvl="1" w:tplc="0292D4E2">
      <w:numFmt w:val="bullet"/>
      <w:lvlText w:val="•"/>
      <w:lvlJc w:val="left"/>
      <w:pPr>
        <w:ind w:left="1737" w:hanging="360"/>
      </w:pPr>
      <w:rPr>
        <w:rFonts w:hint="default"/>
        <w:lang w:val="pl-PL" w:eastAsia="pl-PL" w:bidi="pl-PL"/>
      </w:rPr>
    </w:lvl>
    <w:lvl w:ilvl="2" w:tplc="5A1C5DAA">
      <w:numFmt w:val="bullet"/>
      <w:lvlText w:val="•"/>
      <w:lvlJc w:val="left"/>
      <w:pPr>
        <w:ind w:left="2535" w:hanging="360"/>
      </w:pPr>
      <w:rPr>
        <w:rFonts w:hint="default"/>
        <w:lang w:val="pl-PL" w:eastAsia="pl-PL" w:bidi="pl-PL"/>
      </w:rPr>
    </w:lvl>
    <w:lvl w:ilvl="3" w:tplc="B3F07EF2">
      <w:numFmt w:val="bullet"/>
      <w:lvlText w:val="•"/>
      <w:lvlJc w:val="left"/>
      <w:pPr>
        <w:ind w:left="3333" w:hanging="360"/>
      </w:pPr>
      <w:rPr>
        <w:rFonts w:hint="default"/>
        <w:lang w:val="pl-PL" w:eastAsia="pl-PL" w:bidi="pl-PL"/>
      </w:rPr>
    </w:lvl>
    <w:lvl w:ilvl="4" w:tplc="9C98E63A">
      <w:numFmt w:val="bullet"/>
      <w:lvlText w:val="•"/>
      <w:lvlJc w:val="left"/>
      <w:pPr>
        <w:ind w:left="4131" w:hanging="360"/>
      </w:pPr>
      <w:rPr>
        <w:rFonts w:hint="default"/>
        <w:lang w:val="pl-PL" w:eastAsia="pl-PL" w:bidi="pl-PL"/>
      </w:rPr>
    </w:lvl>
    <w:lvl w:ilvl="5" w:tplc="D116D3A2">
      <w:numFmt w:val="bullet"/>
      <w:lvlText w:val="•"/>
      <w:lvlJc w:val="left"/>
      <w:pPr>
        <w:ind w:left="4929" w:hanging="360"/>
      </w:pPr>
      <w:rPr>
        <w:rFonts w:hint="default"/>
        <w:lang w:val="pl-PL" w:eastAsia="pl-PL" w:bidi="pl-PL"/>
      </w:rPr>
    </w:lvl>
    <w:lvl w:ilvl="6" w:tplc="AB789BEC">
      <w:numFmt w:val="bullet"/>
      <w:lvlText w:val="•"/>
      <w:lvlJc w:val="left"/>
      <w:pPr>
        <w:ind w:left="5727" w:hanging="360"/>
      </w:pPr>
      <w:rPr>
        <w:rFonts w:hint="default"/>
        <w:lang w:val="pl-PL" w:eastAsia="pl-PL" w:bidi="pl-PL"/>
      </w:rPr>
    </w:lvl>
    <w:lvl w:ilvl="7" w:tplc="17103684">
      <w:numFmt w:val="bullet"/>
      <w:lvlText w:val="•"/>
      <w:lvlJc w:val="left"/>
      <w:pPr>
        <w:ind w:left="6525" w:hanging="360"/>
      </w:pPr>
      <w:rPr>
        <w:rFonts w:hint="default"/>
        <w:lang w:val="pl-PL" w:eastAsia="pl-PL" w:bidi="pl-PL"/>
      </w:rPr>
    </w:lvl>
    <w:lvl w:ilvl="8" w:tplc="C4963AC2">
      <w:numFmt w:val="bullet"/>
      <w:lvlText w:val="•"/>
      <w:lvlJc w:val="left"/>
      <w:pPr>
        <w:ind w:left="7323" w:hanging="360"/>
      </w:pPr>
      <w:rPr>
        <w:rFonts w:hint="default"/>
        <w:lang w:val="pl-PL" w:eastAsia="pl-PL" w:bidi="pl-PL"/>
      </w:rPr>
    </w:lvl>
  </w:abstractNum>
  <w:abstractNum w:abstractNumId="452" w15:restartNumberingAfterBreak="0">
    <w:nsid w:val="4E93276D"/>
    <w:multiLevelType w:val="hybridMultilevel"/>
    <w:tmpl w:val="6BA635F6"/>
    <w:lvl w:ilvl="0" w:tplc="7276B1D6">
      <w:numFmt w:val="bullet"/>
      <w:lvlText w:val=""/>
      <w:lvlJc w:val="left"/>
      <w:pPr>
        <w:ind w:left="609" w:hanging="360"/>
      </w:pPr>
      <w:rPr>
        <w:rFonts w:ascii="Symbol" w:eastAsia="Symbol" w:hAnsi="Symbol" w:cs="Symbol" w:hint="default"/>
        <w:w w:val="100"/>
        <w:sz w:val="22"/>
        <w:szCs w:val="22"/>
        <w:lang w:val="pl-PL" w:eastAsia="pl-PL" w:bidi="pl-PL"/>
      </w:rPr>
    </w:lvl>
    <w:lvl w:ilvl="1" w:tplc="EE6C31CA">
      <w:numFmt w:val="bullet"/>
      <w:lvlText w:val="•"/>
      <w:lvlJc w:val="left"/>
      <w:pPr>
        <w:ind w:left="1431" w:hanging="360"/>
      </w:pPr>
      <w:rPr>
        <w:rFonts w:hint="default"/>
        <w:lang w:val="pl-PL" w:eastAsia="pl-PL" w:bidi="pl-PL"/>
      </w:rPr>
    </w:lvl>
    <w:lvl w:ilvl="2" w:tplc="978E8FF0">
      <w:numFmt w:val="bullet"/>
      <w:lvlText w:val="•"/>
      <w:lvlJc w:val="left"/>
      <w:pPr>
        <w:ind w:left="2263" w:hanging="360"/>
      </w:pPr>
      <w:rPr>
        <w:rFonts w:hint="default"/>
        <w:lang w:val="pl-PL" w:eastAsia="pl-PL" w:bidi="pl-PL"/>
      </w:rPr>
    </w:lvl>
    <w:lvl w:ilvl="3" w:tplc="5F4C5C80">
      <w:numFmt w:val="bullet"/>
      <w:lvlText w:val="•"/>
      <w:lvlJc w:val="left"/>
      <w:pPr>
        <w:ind w:left="3095" w:hanging="360"/>
      </w:pPr>
      <w:rPr>
        <w:rFonts w:hint="default"/>
        <w:lang w:val="pl-PL" w:eastAsia="pl-PL" w:bidi="pl-PL"/>
      </w:rPr>
    </w:lvl>
    <w:lvl w:ilvl="4" w:tplc="1F487A32">
      <w:numFmt w:val="bullet"/>
      <w:lvlText w:val="•"/>
      <w:lvlJc w:val="left"/>
      <w:pPr>
        <w:ind w:left="3927" w:hanging="360"/>
      </w:pPr>
      <w:rPr>
        <w:rFonts w:hint="default"/>
        <w:lang w:val="pl-PL" w:eastAsia="pl-PL" w:bidi="pl-PL"/>
      </w:rPr>
    </w:lvl>
    <w:lvl w:ilvl="5" w:tplc="36746C4E">
      <w:numFmt w:val="bullet"/>
      <w:lvlText w:val="•"/>
      <w:lvlJc w:val="left"/>
      <w:pPr>
        <w:ind w:left="4759" w:hanging="360"/>
      </w:pPr>
      <w:rPr>
        <w:rFonts w:hint="default"/>
        <w:lang w:val="pl-PL" w:eastAsia="pl-PL" w:bidi="pl-PL"/>
      </w:rPr>
    </w:lvl>
    <w:lvl w:ilvl="6" w:tplc="6BE49BD2">
      <w:numFmt w:val="bullet"/>
      <w:lvlText w:val="•"/>
      <w:lvlJc w:val="left"/>
      <w:pPr>
        <w:ind w:left="5591" w:hanging="360"/>
      </w:pPr>
      <w:rPr>
        <w:rFonts w:hint="default"/>
        <w:lang w:val="pl-PL" w:eastAsia="pl-PL" w:bidi="pl-PL"/>
      </w:rPr>
    </w:lvl>
    <w:lvl w:ilvl="7" w:tplc="492A3668">
      <w:numFmt w:val="bullet"/>
      <w:lvlText w:val="•"/>
      <w:lvlJc w:val="left"/>
      <w:pPr>
        <w:ind w:left="6423" w:hanging="360"/>
      </w:pPr>
      <w:rPr>
        <w:rFonts w:hint="default"/>
        <w:lang w:val="pl-PL" w:eastAsia="pl-PL" w:bidi="pl-PL"/>
      </w:rPr>
    </w:lvl>
    <w:lvl w:ilvl="8" w:tplc="BE86C0FA">
      <w:numFmt w:val="bullet"/>
      <w:lvlText w:val="•"/>
      <w:lvlJc w:val="left"/>
      <w:pPr>
        <w:ind w:left="7255" w:hanging="360"/>
      </w:pPr>
      <w:rPr>
        <w:rFonts w:hint="default"/>
        <w:lang w:val="pl-PL" w:eastAsia="pl-PL" w:bidi="pl-PL"/>
      </w:rPr>
    </w:lvl>
  </w:abstractNum>
  <w:abstractNum w:abstractNumId="453" w15:restartNumberingAfterBreak="0">
    <w:nsid w:val="4EB53A6C"/>
    <w:multiLevelType w:val="hybridMultilevel"/>
    <w:tmpl w:val="E7D20FFA"/>
    <w:lvl w:ilvl="0" w:tplc="46520A00">
      <w:numFmt w:val="bullet"/>
      <w:lvlText w:val=""/>
      <w:lvlJc w:val="left"/>
      <w:pPr>
        <w:ind w:left="609" w:hanging="360"/>
      </w:pPr>
      <w:rPr>
        <w:rFonts w:ascii="Symbol" w:eastAsia="Symbol" w:hAnsi="Symbol" w:cs="Symbol" w:hint="default"/>
        <w:w w:val="100"/>
        <w:sz w:val="22"/>
        <w:szCs w:val="22"/>
        <w:lang w:val="pl-PL" w:eastAsia="pl-PL" w:bidi="pl-PL"/>
      </w:rPr>
    </w:lvl>
    <w:lvl w:ilvl="1" w:tplc="0ED6A0FE">
      <w:numFmt w:val="bullet"/>
      <w:lvlText w:val="•"/>
      <w:lvlJc w:val="left"/>
      <w:pPr>
        <w:ind w:left="1431" w:hanging="360"/>
      </w:pPr>
      <w:rPr>
        <w:rFonts w:hint="default"/>
        <w:lang w:val="pl-PL" w:eastAsia="pl-PL" w:bidi="pl-PL"/>
      </w:rPr>
    </w:lvl>
    <w:lvl w:ilvl="2" w:tplc="DBACF878">
      <w:numFmt w:val="bullet"/>
      <w:lvlText w:val="•"/>
      <w:lvlJc w:val="left"/>
      <w:pPr>
        <w:ind w:left="2263" w:hanging="360"/>
      </w:pPr>
      <w:rPr>
        <w:rFonts w:hint="default"/>
        <w:lang w:val="pl-PL" w:eastAsia="pl-PL" w:bidi="pl-PL"/>
      </w:rPr>
    </w:lvl>
    <w:lvl w:ilvl="3" w:tplc="C21E6EE2">
      <w:numFmt w:val="bullet"/>
      <w:lvlText w:val="•"/>
      <w:lvlJc w:val="left"/>
      <w:pPr>
        <w:ind w:left="3095" w:hanging="360"/>
      </w:pPr>
      <w:rPr>
        <w:rFonts w:hint="default"/>
        <w:lang w:val="pl-PL" w:eastAsia="pl-PL" w:bidi="pl-PL"/>
      </w:rPr>
    </w:lvl>
    <w:lvl w:ilvl="4" w:tplc="3EB28CB0">
      <w:numFmt w:val="bullet"/>
      <w:lvlText w:val="•"/>
      <w:lvlJc w:val="left"/>
      <w:pPr>
        <w:ind w:left="3927" w:hanging="360"/>
      </w:pPr>
      <w:rPr>
        <w:rFonts w:hint="default"/>
        <w:lang w:val="pl-PL" w:eastAsia="pl-PL" w:bidi="pl-PL"/>
      </w:rPr>
    </w:lvl>
    <w:lvl w:ilvl="5" w:tplc="BC3CD1C6">
      <w:numFmt w:val="bullet"/>
      <w:lvlText w:val="•"/>
      <w:lvlJc w:val="left"/>
      <w:pPr>
        <w:ind w:left="4759" w:hanging="360"/>
      </w:pPr>
      <w:rPr>
        <w:rFonts w:hint="default"/>
        <w:lang w:val="pl-PL" w:eastAsia="pl-PL" w:bidi="pl-PL"/>
      </w:rPr>
    </w:lvl>
    <w:lvl w:ilvl="6" w:tplc="11A8C48A">
      <w:numFmt w:val="bullet"/>
      <w:lvlText w:val="•"/>
      <w:lvlJc w:val="left"/>
      <w:pPr>
        <w:ind w:left="5591" w:hanging="360"/>
      </w:pPr>
      <w:rPr>
        <w:rFonts w:hint="default"/>
        <w:lang w:val="pl-PL" w:eastAsia="pl-PL" w:bidi="pl-PL"/>
      </w:rPr>
    </w:lvl>
    <w:lvl w:ilvl="7" w:tplc="535EC442">
      <w:numFmt w:val="bullet"/>
      <w:lvlText w:val="•"/>
      <w:lvlJc w:val="left"/>
      <w:pPr>
        <w:ind w:left="6423" w:hanging="360"/>
      </w:pPr>
      <w:rPr>
        <w:rFonts w:hint="default"/>
        <w:lang w:val="pl-PL" w:eastAsia="pl-PL" w:bidi="pl-PL"/>
      </w:rPr>
    </w:lvl>
    <w:lvl w:ilvl="8" w:tplc="A2FE887E">
      <w:numFmt w:val="bullet"/>
      <w:lvlText w:val="•"/>
      <w:lvlJc w:val="left"/>
      <w:pPr>
        <w:ind w:left="7255" w:hanging="360"/>
      </w:pPr>
      <w:rPr>
        <w:rFonts w:hint="default"/>
        <w:lang w:val="pl-PL" w:eastAsia="pl-PL" w:bidi="pl-PL"/>
      </w:rPr>
    </w:lvl>
  </w:abstractNum>
  <w:abstractNum w:abstractNumId="454" w15:restartNumberingAfterBreak="0">
    <w:nsid w:val="4ED03813"/>
    <w:multiLevelType w:val="hybridMultilevel"/>
    <w:tmpl w:val="CF86033C"/>
    <w:lvl w:ilvl="0" w:tplc="7142810E">
      <w:numFmt w:val="bullet"/>
      <w:lvlText w:val=""/>
      <w:lvlJc w:val="left"/>
      <w:pPr>
        <w:ind w:left="1020" w:hanging="456"/>
      </w:pPr>
      <w:rPr>
        <w:rFonts w:ascii="Symbol" w:eastAsia="Symbol" w:hAnsi="Symbol" w:cs="Symbol" w:hint="default"/>
        <w:w w:val="100"/>
        <w:sz w:val="22"/>
        <w:szCs w:val="22"/>
        <w:lang w:val="pl-PL" w:eastAsia="pl-PL" w:bidi="pl-PL"/>
      </w:rPr>
    </w:lvl>
    <w:lvl w:ilvl="1" w:tplc="75329CFE">
      <w:numFmt w:val="bullet"/>
      <w:lvlText w:val="•"/>
      <w:lvlJc w:val="left"/>
      <w:pPr>
        <w:ind w:left="1824" w:hanging="456"/>
      </w:pPr>
      <w:rPr>
        <w:rFonts w:hint="default"/>
        <w:lang w:val="pl-PL" w:eastAsia="pl-PL" w:bidi="pl-PL"/>
      </w:rPr>
    </w:lvl>
    <w:lvl w:ilvl="2" w:tplc="63C61442">
      <w:numFmt w:val="bullet"/>
      <w:lvlText w:val="•"/>
      <w:lvlJc w:val="left"/>
      <w:pPr>
        <w:ind w:left="2628" w:hanging="456"/>
      </w:pPr>
      <w:rPr>
        <w:rFonts w:hint="default"/>
        <w:lang w:val="pl-PL" w:eastAsia="pl-PL" w:bidi="pl-PL"/>
      </w:rPr>
    </w:lvl>
    <w:lvl w:ilvl="3" w:tplc="9E047AE8">
      <w:numFmt w:val="bullet"/>
      <w:lvlText w:val="•"/>
      <w:lvlJc w:val="left"/>
      <w:pPr>
        <w:ind w:left="3432" w:hanging="456"/>
      </w:pPr>
      <w:rPr>
        <w:rFonts w:hint="default"/>
        <w:lang w:val="pl-PL" w:eastAsia="pl-PL" w:bidi="pl-PL"/>
      </w:rPr>
    </w:lvl>
    <w:lvl w:ilvl="4" w:tplc="7CDEDC08">
      <w:numFmt w:val="bullet"/>
      <w:lvlText w:val="•"/>
      <w:lvlJc w:val="left"/>
      <w:pPr>
        <w:ind w:left="4237" w:hanging="456"/>
      </w:pPr>
      <w:rPr>
        <w:rFonts w:hint="default"/>
        <w:lang w:val="pl-PL" w:eastAsia="pl-PL" w:bidi="pl-PL"/>
      </w:rPr>
    </w:lvl>
    <w:lvl w:ilvl="5" w:tplc="A4FA820C">
      <w:numFmt w:val="bullet"/>
      <w:lvlText w:val="•"/>
      <w:lvlJc w:val="left"/>
      <w:pPr>
        <w:ind w:left="5041" w:hanging="456"/>
      </w:pPr>
      <w:rPr>
        <w:rFonts w:hint="default"/>
        <w:lang w:val="pl-PL" w:eastAsia="pl-PL" w:bidi="pl-PL"/>
      </w:rPr>
    </w:lvl>
    <w:lvl w:ilvl="6" w:tplc="AE6633F2">
      <w:numFmt w:val="bullet"/>
      <w:lvlText w:val="•"/>
      <w:lvlJc w:val="left"/>
      <w:pPr>
        <w:ind w:left="5845" w:hanging="456"/>
      </w:pPr>
      <w:rPr>
        <w:rFonts w:hint="default"/>
        <w:lang w:val="pl-PL" w:eastAsia="pl-PL" w:bidi="pl-PL"/>
      </w:rPr>
    </w:lvl>
    <w:lvl w:ilvl="7" w:tplc="4B6CF1E4">
      <w:numFmt w:val="bullet"/>
      <w:lvlText w:val="•"/>
      <w:lvlJc w:val="left"/>
      <w:pPr>
        <w:ind w:left="6650" w:hanging="456"/>
      </w:pPr>
      <w:rPr>
        <w:rFonts w:hint="default"/>
        <w:lang w:val="pl-PL" w:eastAsia="pl-PL" w:bidi="pl-PL"/>
      </w:rPr>
    </w:lvl>
    <w:lvl w:ilvl="8" w:tplc="568CD2FC">
      <w:numFmt w:val="bullet"/>
      <w:lvlText w:val="•"/>
      <w:lvlJc w:val="left"/>
      <w:pPr>
        <w:ind w:left="7454" w:hanging="456"/>
      </w:pPr>
      <w:rPr>
        <w:rFonts w:hint="default"/>
        <w:lang w:val="pl-PL" w:eastAsia="pl-PL" w:bidi="pl-PL"/>
      </w:rPr>
    </w:lvl>
  </w:abstractNum>
  <w:abstractNum w:abstractNumId="455" w15:restartNumberingAfterBreak="0">
    <w:nsid w:val="4EE02C86"/>
    <w:multiLevelType w:val="hybridMultilevel"/>
    <w:tmpl w:val="BB6CC29E"/>
    <w:lvl w:ilvl="0" w:tplc="BF12A354">
      <w:numFmt w:val="bullet"/>
      <w:lvlText w:val=""/>
      <w:lvlJc w:val="left"/>
      <w:pPr>
        <w:ind w:left="969" w:hanging="360"/>
      </w:pPr>
      <w:rPr>
        <w:rFonts w:ascii="Symbol" w:eastAsia="Symbol" w:hAnsi="Symbol" w:cs="Symbol" w:hint="default"/>
        <w:w w:val="100"/>
        <w:sz w:val="22"/>
        <w:szCs w:val="22"/>
        <w:lang w:val="pl-PL" w:eastAsia="pl-PL" w:bidi="pl-PL"/>
      </w:rPr>
    </w:lvl>
    <w:lvl w:ilvl="1" w:tplc="38266516">
      <w:numFmt w:val="bullet"/>
      <w:lvlText w:val="•"/>
      <w:lvlJc w:val="left"/>
      <w:pPr>
        <w:ind w:left="1770" w:hanging="360"/>
      </w:pPr>
      <w:rPr>
        <w:rFonts w:hint="default"/>
        <w:lang w:val="pl-PL" w:eastAsia="pl-PL" w:bidi="pl-PL"/>
      </w:rPr>
    </w:lvl>
    <w:lvl w:ilvl="2" w:tplc="7ABC1D14">
      <w:numFmt w:val="bullet"/>
      <w:lvlText w:val="•"/>
      <w:lvlJc w:val="left"/>
      <w:pPr>
        <w:ind w:left="2580" w:hanging="360"/>
      </w:pPr>
      <w:rPr>
        <w:rFonts w:hint="default"/>
        <w:lang w:val="pl-PL" w:eastAsia="pl-PL" w:bidi="pl-PL"/>
      </w:rPr>
    </w:lvl>
    <w:lvl w:ilvl="3" w:tplc="DB96B04E">
      <w:numFmt w:val="bullet"/>
      <w:lvlText w:val="•"/>
      <w:lvlJc w:val="left"/>
      <w:pPr>
        <w:ind w:left="3390" w:hanging="360"/>
      </w:pPr>
      <w:rPr>
        <w:rFonts w:hint="default"/>
        <w:lang w:val="pl-PL" w:eastAsia="pl-PL" w:bidi="pl-PL"/>
      </w:rPr>
    </w:lvl>
    <w:lvl w:ilvl="4" w:tplc="2B3284E0">
      <w:numFmt w:val="bullet"/>
      <w:lvlText w:val="•"/>
      <w:lvlJc w:val="left"/>
      <w:pPr>
        <w:ind w:left="4201" w:hanging="360"/>
      </w:pPr>
      <w:rPr>
        <w:rFonts w:hint="default"/>
        <w:lang w:val="pl-PL" w:eastAsia="pl-PL" w:bidi="pl-PL"/>
      </w:rPr>
    </w:lvl>
    <w:lvl w:ilvl="5" w:tplc="1584A9F4">
      <w:numFmt w:val="bullet"/>
      <w:lvlText w:val="•"/>
      <w:lvlJc w:val="left"/>
      <w:pPr>
        <w:ind w:left="5011" w:hanging="360"/>
      </w:pPr>
      <w:rPr>
        <w:rFonts w:hint="default"/>
        <w:lang w:val="pl-PL" w:eastAsia="pl-PL" w:bidi="pl-PL"/>
      </w:rPr>
    </w:lvl>
    <w:lvl w:ilvl="6" w:tplc="7A1C2A62">
      <w:numFmt w:val="bullet"/>
      <w:lvlText w:val="•"/>
      <w:lvlJc w:val="left"/>
      <w:pPr>
        <w:ind w:left="5821" w:hanging="360"/>
      </w:pPr>
      <w:rPr>
        <w:rFonts w:hint="default"/>
        <w:lang w:val="pl-PL" w:eastAsia="pl-PL" w:bidi="pl-PL"/>
      </w:rPr>
    </w:lvl>
    <w:lvl w:ilvl="7" w:tplc="7E88972E">
      <w:numFmt w:val="bullet"/>
      <w:lvlText w:val="•"/>
      <w:lvlJc w:val="left"/>
      <w:pPr>
        <w:ind w:left="6632" w:hanging="360"/>
      </w:pPr>
      <w:rPr>
        <w:rFonts w:hint="default"/>
        <w:lang w:val="pl-PL" w:eastAsia="pl-PL" w:bidi="pl-PL"/>
      </w:rPr>
    </w:lvl>
    <w:lvl w:ilvl="8" w:tplc="374A7F06">
      <w:numFmt w:val="bullet"/>
      <w:lvlText w:val="•"/>
      <w:lvlJc w:val="left"/>
      <w:pPr>
        <w:ind w:left="7442" w:hanging="360"/>
      </w:pPr>
      <w:rPr>
        <w:rFonts w:hint="default"/>
        <w:lang w:val="pl-PL" w:eastAsia="pl-PL" w:bidi="pl-PL"/>
      </w:rPr>
    </w:lvl>
  </w:abstractNum>
  <w:abstractNum w:abstractNumId="456" w15:restartNumberingAfterBreak="0">
    <w:nsid w:val="4F3148BF"/>
    <w:multiLevelType w:val="hybridMultilevel"/>
    <w:tmpl w:val="0734B688"/>
    <w:lvl w:ilvl="0" w:tplc="1B96BAD0">
      <w:numFmt w:val="bullet"/>
      <w:lvlText w:val=""/>
      <w:lvlJc w:val="left"/>
      <w:pPr>
        <w:ind w:left="1020" w:hanging="456"/>
      </w:pPr>
      <w:rPr>
        <w:rFonts w:ascii="Symbol" w:eastAsia="Symbol" w:hAnsi="Symbol" w:cs="Symbol" w:hint="default"/>
        <w:w w:val="100"/>
        <w:sz w:val="22"/>
        <w:szCs w:val="22"/>
        <w:lang w:val="pl-PL" w:eastAsia="pl-PL" w:bidi="pl-PL"/>
      </w:rPr>
    </w:lvl>
    <w:lvl w:ilvl="1" w:tplc="6AA25690">
      <w:numFmt w:val="bullet"/>
      <w:lvlText w:val="•"/>
      <w:lvlJc w:val="left"/>
      <w:pPr>
        <w:ind w:left="1809" w:hanging="456"/>
      </w:pPr>
      <w:rPr>
        <w:rFonts w:hint="default"/>
        <w:lang w:val="pl-PL" w:eastAsia="pl-PL" w:bidi="pl-PL"/>
      </w:rPr>
    </w:lvl>
    <w:lvl w:ilvl="2" w:tplc="59C2C1BE">
      <w:numFmt w:val="bullet"/>
      <w:lvlText w:val="•"/>
      <w:lvlJc w:val="left"/>
      <w:pPr>
        <w:ind w:left="2599" w:hanging="456"/>
      </w:pPr>
      <w:rPr>
        <w:rFonts w:hint="default"/>
        <w:lang w:val="pl-PL" w:eastAsia="pl-PL" w:bidi="pl-PL"/>
      </w:rPr>
    </w:lvl>
    <w:lvl w:ilvl="3" w:tplc="348AE582">
      <w:numFmt w:val="bullet"/>
      <w:lvlText w:val="•"/>
      <w:lvlJc w:val="left"/>
      <w:pPr>
        <w:ind w:left="3389" w:hanging="456"/>
      </w:pPr>
      <w:rPr>
        <w:rFonts w:hint="default"/>
        <w:lang w:val="pl-PL" w:eastAsia="pl-PL" w:bidi="pl-PL"/>
      </w:rPr>
    </w:lvl>
    <w:lvl w:ilvl="4" w:tplc="4DE0DE52">
      <w:numFmt w:val="bullet"/>
      <w:lvlText w:val="•"/>
      <w:lvlJc w:val="left"/>
      <w:pPr>
        <w:ind w:left="4179" w:hanging="456"/>
      </w:pPr>
      <w:rPr>
        <w:rFonts w:hint="default"/>
        <w:lang w:val="pl-PL" w:eastAsia="pl-PL" w:bidi="pl-PL"/>
      </w:rPr>
    </w:lvl>
    <w:lvl w:ilvl="5" w:tplc="73CCBA06">
      <w:numFmt w:val="bullet"/>
      <w:lvlText w:val="•"/>
      <w:lvlJc w:val="left"/>
      <w:pPr>
        <w:ind w:left="4969" w:hanging="456"/>
      </w:pPr>
      <w:rPr>
        <w:rFonts w:hint="default"/>
        <w:lang w:val="pl-PL" w:eastAsia="pl-PL" w:bidi="pl-PL"/>
      </w:rPr>
    </w:lvl>
    <w:lvl w:ilvl="6" w:tplc="2CDC683E">
      <w:numFmt w:val="bullet"/>
      <w:lvlText w:val="•"/>
      <w:lvlJc w:val="left"/>
      <w:pPr>
        <w:ind w:left="5759" w:hanging="456"/>
      </w:pPr>
      <w:rPr>
        <w:rFonts w:hint="default"/>
        <w:lang w:val="pl-PL" w:eastAsia="pl-PL" w:bidi="pl-PL"/>
      </w:rPr>
    </w:lvl>
    <w:lvl w:ilvl="7" w:tplc="83165068">
      <w:numFmt w:val="bullet"/>
      <w:lvlText w:val="•"/>
      <w:lvlJc w:val="left"/>
      <w:pPr>
        <w:ind w:left="6549" w:hanging="456"/>
      </w:pPr>
      <w:rPr>
        <w:rFonts w:hint="default"/>
        <w:lang w:val="pl-PL" w:eastAsia="pl-PL" w:bidi="pl-PL"/>
      </w:rPr>
    </w:lvl>
    <w:lvl w:ilvl="8" w:tplc="0B7E3CD8">
      <w:numFmt w:val="bullet"/>
      <w:lvlText w:val="•"/>
      <w:lvlJc w:val="left"/>
      <w:pPr>
        <w:ind w:left="7339" w:hanging="456"/>
      </w:pPr>
      <w:rPr>
        <w:rFonts w:hint="default"/>
        <w:lang w:val="pl-PL" w:eastAsia="pl-PL" w:bidi="pl-PL"/>
      </w:rPr>
    </w:lvl>
  </w:abstractNum>
  <w:abstractNum w:abstractNumId="457" w15:restartNumberingAfterBreak="0">
    <w:nsid w:val="4F471DF2"/>
    <w:multiLevelType w:val="hybridMultilevel"/>
    <w:tmpl w:val="222E9D1E"/>
    <w:lvl w:ilvl="0" w:tplc="21EA8D66">
      <w:numFmt w:val="bullet"/>
      <w:lvlText w:val=""/>
      <w:lvlJc w:val="left"/>
      <w:pPr>
        <w:ind w:left="1020" w:hanging="456"/>
      </w:pPr>
      <w:rPr>
        <w:rFonts w:ascii="Symbol" w:eastAsia="Symbol" w:hAnsi="Symbol" w:cs="Symbol" w:hint="default"/>
        <w:w w:val="100"/>
        <w:sz w:val="22"/>
        <w:szCs w:val="22"/>
        <w:lang w:val="pl-PL" w:eastAsia="pl-PL" w:bidi="pl-PL"/>
      </w:rPr>
    </w:lvl>
    <w:lvl w:ilvl="1" w:tplc="F836CE08">
      <w:numFmt w:val="bullet"/>
      <w:lvlText w:val="•"/>
      <w:lvlJc w:val="left"/>
      <w:pPr>
        <w:ind w:left="1824" w:hanging="456"/>
      </w:pPr>
      <w:rPr>
        <w:rFonts w:hint="default"/>
        <w:lang w:val="pl-PL" w:eastAsia="pl-PL" w:bidi="pl-PL"/>
      </w:rPr>
    </w:lvl>
    <w:lvl w:ilvl="2" w:tplc="9B7EDD40">
      <w:numFmt w:val="bullet"/>
      <w:lvlText w:val="•"/>
      <w:lvlJc w:val="left"/>
      <w:pPr>
        <w:ind w:left="2628" w:hanging="456"/>
      </w:pPr>
      <w:rPr>
        <w:rFonts w:hint="default"/>
        <w:lang w:val="pl-PL" w:eastAsia="pl-PL" w:bidi="pl-PL"/>
      </w:rPr>
    </w:lvl>
    <w:lvl w:ilvl="3" w:tplc="926CC8C4">
      <w:numFmt w:val="bullet"/>
      <w:lvlText w:val="•"/>
      <w:lvlJc w:val="left"/>
      <w:pPr>
        <w:ind w:left="3432" w:hanging="456"/>
      </w:pPr>
      <w:rPr>
        <w:rFonts w:hint="default"/>
        <w:lang w:val="pl-PL" w:eastAsia="pl-PL" w:bidi="pl-PL"/>
      </w:rPr>
    </w:lvl>
    <w:lvl w:ilvl="4" w:tplc="7C30BEB4">
      <w:numFmt w:val="bullet"/>
      <w:lvlText w:val="•"/>
      <w:lvlJc w:val="left"/>
      <w:pPr>
        <w:ind w:left="4237" w:hanging="456"/>
      </w:pPr>
      <w:rPr>
        <w:rFonts w:hint="default"/>
        <w:lang w:val="pl-PL" w:eastAsia="pl-PL" w:bidi="pl-PL"/>
      </w:rPr>
    </w:lvl>
    <w:lvl w:ilvl="5" w:tplc="9634AFCE">
      <w:numFmt w:val="bullet"/>
      <w:lvlText w:val="•"/>
      <w:lvlJc w:val="left"/>
      <w:pPr>
        <w:ind w:left="5041" w:hanging="456"/>
      </w:pPr>
      <w:rPr>
        <w:rFonts w:hint="default"/>
        <w:lang w:val="pl-PL" w:eastAsia="pl-PL" w:bidi="pl-PL"/>
      </w:rPr>
    </w:lvl>
    <w:lvl w:ilvl="6" w:tplc="F800C478">
      <w:numFmt w:val="bullet"/>
      <w:lvlText w:val="•"/>
      <w:lvlJc w:val="left"/>
      <w:pPr>
        <w:ind w:left="5845" w:hanging="456"/>
      </w:pPr>
      <w:rPr>
        <w:rFonts w:hint="default"/>
        <w:lang w:val="pl-PL" w:eastAsia="pl-PL" w:bidi="pl-PL"/>
      </w:rPr>
    </w:lvl>
    <w:lvl w:ilvl="7" w:tplc="CB58869A">
      <w:numFmt w:val="bullet"/>
      <w:lvlText w:val="•"/>
      <w:lvlJc w:val="left"/>
      <w:pPr>
        <w:ind w:left="6650" w:hanging="456"/>
      </w:pPr>
      <w:rPr>
        <w:rFonts w:hint="default"/>
        <w:lang w:val="pl-PL" w:eastAsia="pl-PL" w:bidi="pl-PL"/>
      </w:rPr>
    </w:lvl>
    <w:lvl w:ilvl="8" w:tplc="6AA26556">
      <w:numFmt w:val="bullet"/>
      <w:lvlText w:val="•"/>
      <w:lvlJc w:val="left"/>
      <w:pPr>
        <w:ind w:left="7454" w:hanging="456"/>
      </w:pPr>
      <w:rPr>
        <w:rFonts w:hint="default"/>
        <w:lang w:val="pl-PL" w:eastAsia="pl-PL" w:bidi="pl-PL"/>
      </w:rPr>
    </w:lvl>
  </w:abstractNum>
  <w:abstractNum w:abstractNumId="458" w15:restartNumberingAfterBreak="0">
    <w:nsid w:val="4F552FC5"/>
    <w:multiLevelType w:val="hybridMultilevel"/>
    <w:tmpl w:val="CCB6173A"/>
    <w:lvl w:ilvl="0" w:tplc="62F8500E">
      <w:numFmt w:val="bullet"/>
      <w:lvlText w:val=""/>
      <w:lvlJc w:val="left"/>
      <w:pPr>
        <w:ind w:left="873" w:hanging="360"/>
      </w:pPr>
      <w:rPr>
        <w:rFonts w:ascii="Symbol" w:eastAsia="Symbol" w:hAnsi="Symbol" w:cs="Symbol" w:hint="default"/>
        <w:w w:val="100"/>
        <w:sz w:val="22"/>
        <w:szCs w:val="22"/>
        <w:lang w:val="pl-PL" w:eastAsia="pl-PL" w:bidi="pl-PL"/>
      </w:rPr>
    </w:lvl>
    <w:lvl w:ilvl="1" w:tplc="785A8CA2">
      <w:numFmt w:val="bullet"/>
      <w:lvlText w:val="•"/>
      <w:lvlJc w:val="left"/>
      <w:pPr>
        <w:ind w:left="1698" w:hanging="360"/>
      </w:pPr>
      <w:rPr>
        <w:rFonts w:hint="default"/>
        <w:lang w:val="pl-PL" w:eastAsia="pl-PL" w:bidi="pl-PL"/>
      </w:rPr>
    </w:lvl>
    <w:lvl w:ilvl="2" w:tplc="984E8F9A">
      <w:numFmt w:val="bullet"/>
      <w:lvlText w:val="•"/>
      <w:lvlJc w:val="left"/>
      <w:pPr>
        <w:ind w:left="2516" w:hanging="360"/>
      </w:pPr>
      <w:rPr>
        <w:rFonts w:hint="default"/>
        <w:lang w:val="pl-PL" w:eastAsia="pl-PL" w:bidi="pl-PL"/>
      </w:rPr>
    </w:lvl>
    <w:lvl w:ilvl="3" w:tplc="7DF484F0">
      <w:numFmt w:val="bullet"/>
      <w:lvlText w:val="•"/>
      <w:lvlJc w:val="left"/>
      <w:pPr>
        <w:ind w:left="3334" w:hanging="360"/>
      </w:pPr>
      <w:rPr>
        <w:rFonts w:hint="default"/>
        <w:lang w:val="pl-PL" w:eastAsia="pl-PL" w:bidi="pl-PL"/>
      </w:rPr>
    </w:lvl>
    <w:lvl w:ilvl="4" w:tplc="5AFE4BAC">
      <w:numFmt w:val="bullet"/>
      <w:lvlText w:val="•"/>
      <w:lvlJc w:val="left"/>
      <w:pPr>
        <w:ind w:left="4153" w:hanging="360"/>
      </w:pPr>
      <w:rPr>
        <w:rFonts w:hint="default"/>
        <w:lang w:val="pl-PL" w:eastAsia="pl-PL" w:bidi="pl-PL"/>
      </w:rPr>
    </w:lvl>
    <w:lvl w:ilvl="5" w:tplc="81982530">
      <w:numFmt w:val="bullet"/>
      <w:lvlText w:val="•"/>
      <w:lvlJc w:val="left"/>
      <w:pPr>
        <w:ind w:left="4971" w:hanging="360"/>
      </w:pPr>
      <w:rPr>
        <w:rFonts w:hint="default"/>
        <w:lang w:val="pl-PL" w:eastAsia="pl-PL" w:bidi="pl-PL"/>
      </w:rPr>
    </w:lvl>
    <w:lvl w:ilvl="6" w:tplc="F7F416CC">
      <w:numFmt w:val="bullet"/>
      <w:lvlText w:val="•"/>
      <w:lvlJc w:val="left"/>
      <w:pPr>
        <w:ind w:left="5789" w:hanging="360"/>
      </w:pPr>
      <w:rPr>
        <w:rFonts w:hint="default"/>
        <w:lang w:val="pl-PL" w:eastAsia="pl-PL" w:bidi="pl-PL"/>
      </w:rPr>
    </w:lvl>
    <w:lvl w:ilvl="7" w:tplc="0BD682DA">
      <w:numFmt w:val="bullet"/>
      <w:lvlText w:val="•"/>
      <w:lvlJc w:val="left"/>
      <w:pPr>
        <w:ind w:left="6608" w:hanging="360"/>
      </w:pPr>
      <w:rPr>
        <w:rFonts w:hint="default"/>
        <w:lang w:val="pl-PL" w:eastAsia="pl-PL" w:bidi="pl-PL"/>
      </w:rPr>
    </w:lvl>
    <w:lvl w:ilvl="8" w:tplc="506E1C04">
      <w:numFmt w:val="bullet"/>
      <w:lvlText w:val="•"/>
      <w:lvlJc w:val="left"/>
      <w:pPr>
        <w:ind w:left="7426" w:hanging="360"/>
      </w:pPr>
      <w:rPr>
        <w:rFonts w:hint="default"/>
        <w:lang w:val="pl-PL" w:eastAsia="pl-PL" w:bidi="pl-PL"/>
      </w:rPr>
    </w:lvl>
  </w:abstractNum>
  <w:abstractNum w:abstractNumId="459" w15:restartNumberingAfterBreak="0">
    <w:nsid w:val="4FBB6F5C"/>
    <w:multiLevelType w:val="hybridMultilevel"/>
    <w:tmpl w:val="D66EB3EE"/>
    <w:lvl w:ilvl="0" w:tplc="384C443A">
      <w:numFmt w:val="bullet"/>
      <w:lvlText w:val=""/>
      <w:lvlJc w:val="left"/>
      <w:pPr>
        <w:ind w:left="873" w:hanging="360"/>
      </w:pPr>
      <w:rPr>
        <w:rFonts w:ascii="Symbol" w:eastAsia="Symbol" w:hAnsi="Symbol" w:cs="Symbol" w:hint="default"/>
        <w:w w:val="100"/>
        <w:sz w:val="22"/>
        <w:szCs w:val="22"/>
        <w:lang w:val="pl-PL" w:eastAsia="pl-PL" w:bidi="pl-PL"/>
      </w:rPr>
    </w:lvl>
    <w:lvl w:ilvl="1" w:tplc="DA268220">
      <w:numFmt w:val="bullet"/>
      <w:lvlText w:val="•"/>
      <w:lvlJc w:val="left"/>
      <w:pPr>
        <w:ind w:left="1698" w:hanging="360"/>
      </w:pPr>
      <w:rPr>
        <w:rFonts w:hint="default"/>
        <w:lang w:val="pl-PL" w:eastAsia="pl-PL" w:bidi="pl-PL"/>
      </w:rPr>
    </w:lvl>
    <w:lvl w:ilvl="2" w:tplc="9D28B220">
      <w:numFmt w:val="bullet"/>
      <w:lvlText w:val="•"/>
      <w:lvlJc w:val="left"/>
      <w:pPr>
        <w:ind w:left="2516" w:hanging="360"/>
      </w:pPr>
      <w:rPr>
        <w:rFonts w:hint="default"/>
        <w:lang w:val="pl-PL" w:eastAsia="pl-PL" w:bidi="pl-PL"/>
      </w:rPr>
    </w:lvl>
    <w:lvl w:ilvl="3" w:tplc="007A7F96">
      <w:numFmt w:val="bullet"/>
      <w:lvlText w:val="•"/>
      <w:lvlJc w:val="left"/>
      <w:pPr>
        <w:ind w:left="3334" w:hanging="360"/>
      </w:pPr>
      <w:rPr>
        <w:rFonts w:hint="default"/>
        <w:lang w:val="pl-PL" w:eastAsia="pl-PL" w:bidi="pl-PL"/>
      </w:rPr>
    </w:lvl>
    <w:lvl w:ilvl="4" w:tplc="0C520532">
      <w:numFmt w:val="bullet"/>
      <w:lvlText w:val="•"/>
      <w:lvlJc w:val="left"/>
      <w:pPr>
        <w:ind w:left="4153" w:hanging="360"/>
      </w:pPr>
      <w:rPr>
        <w:rFonts w:hint="default"/>
        <w:lang w:val="pl-PL" w:eastAsia="pl-PL" w:bidi="pl-PL"/>
      </w:rPr>
    </w:lvl>
    <w:lvl w:ilvl="5" w:tplc="C1B49C5A">
      <w:numFmt w:val="bullet"/>
      <w:lvlText w:val="•"/>
      <w:lvlJc w:val="left"/>
      <w:pPr>
        <w:ind w:left="4971" w:hanging="360"/>
      </w:pPr>
      <w:rPr>
        <w:rFonts w:hint="default"/>
        <w:lang w:val="pl-PL" w:eastAsia="pl-PL" w:bidi="pl-PL"/>
      </w:rPr>
    </w:lvl>
    <w:lvl w:ilvl="6" w:tplc="999A35CA">
      <w:numFmt w:val="bullet"/>
      <w:lvlText w:val="•"/>
      <w:lvlJc w:val="left"/>
      <w:pPr>
        <w:ind w:left="5789" w:hanging="360"/>
      </w:pPr>
      <w:rPr>
        <w:rFonts w:hint="default"/>
        <w:lang w:val="pl-PL" w:eastAsia="pl-PL" w:bidi="pl-PL"/>
      </w:rPr>
    </w:lvl>
    <w:lvl w:ilvl="7" w:tplc="F3B294C4">
      <w:numFmt w:val="bullet"/>
      <w:lvlText w:val="•"/>
      <w:lvlJc w:val="left"/>
      <w:pPr>
        <w:ind w:left="6608" w:hanging="360"/>
      </w:pPr>
      <w:rPr>
        <w:rFonts w:hint="default"/>
        <w:lang w:val="pl-PL" w:eastAsia="pl-PL" w:bidi="pl-PL"/>
      </w:rPr>
    </w:lvl>
    <w:lvl w:ilvl="8" w:tplc="A3DCC164">
      <w:numFmt w:val="bullet"/>
      <w:lvlText w:val="•"/>
      <w:lvlJc w:val="left"/>
      <w:pPr>
        <w:ind w:left="7426" w:hanging="360"/>
      </w:pPr>
      <w:rPr>
        <w:rFonts w:hint="default"/>
        <w:lang w:val="pl-PL" w:eastAsia="pl-PL" w:bidi="pl-PL"/>
      </w:rPr>
    </w:lvl>
  </w:abstractNum>
  <w:abstractNum w:abstractNumId="460" w15:restartNumberingAfterBreak="0">
    <w:nsid w:val="4FE950EF"/>
    <w:multiLevelType w:val="hybridMultilevel"/>
    <w:tmpl w:val="4D0659D6"/>
    <w:lvl w:ilvl="0" w:tplc="BFE2C148">
      <w:numFmt w:val="bullet"/>
      <w:lvlText w:val=""/>
      <w:lvlJc w:val="left"/>
      <w:pPr>
        <w:ind w:left="941" w:hanging="360"/>
      </w:pPr>
      <w:rPr>
        <w:rFonts w:ascii="Symbol" w:eastAsia="Symbol" w:hAnsi="Symbol" w:cs="Symbol" w:hint="default"/>
        <w:w w:val="100"/>
        <w:sz w:val="22"/>
        <w:szCs w:val="22"/>
        <w:lang w:val="pl-PL" w:eastAsia="pl-PL" w:bidi="pl-PL"/>
      </w:rPr>
    </w:lvl>
    <w:lvl w:ilvl="1" w:tplc="7BCCCB7A">
      <w:numFmt w:val="bullet"/>
      <w:lvlText w:val="•"/>
      <w:lvlJc w:val="left"/>
      <w:pPr>
        <w:ind w:left="1737" w:hanging="360"/>
      </w:pPr>
      <w:rPr>
        <w:rFonts w:hint="default"/>
        <w:lang w:val="pl-PL" w:eastAsia="pl-PL" w:bidi="pl-PL"/>
      </w:rPr>
    </w:lvl>
    <w:lvl w:ilvl="2" w:tplc="B614CB46">
      <w:numFmt w:val="bullet"/>
      <w:lvlText w:val="•"/>
      <w:lvlJc w:val="left"/>
      <w:pPr>
        <w:ind w:left="2535" w:hanging="360"/>
      </w:pPr>
      <w:rPr>
        <w:rFonts w:hint="default"/>
        <w:lang w:val="pl-PL" w:eastAsia="pl-PL" w:bidi="pl-PL"/>
      </w:rPr>
    </w:lvl>
    <w:lvl w:ilvl="3" w:tplc="E70A0D58">
      <w:numFmt w:val="bullet"/>
      <w:lvlText w:val="•"/>
      <w:lvlJc w:val="left"/>
      <w:pPr>
        <w:ind w:left="3333" w:hanging="360"/>
      </w:pPr>
      <w:rPr>
        <w:rFonts w:hint="default"/>
        <w:lang w:val="pl-PL" w:eastAsia="pl-PL" w:bidi="pl-PL"/>
      </w:rPr>
    </w:lvl>
    <w:lvl w:ilvl="4" w:tplc="6DD03868">
      <w:numFmt w:val="bullet"/>
      <w:lvlText w:val="•"/>
      <w:lvlJc w:val="left"/>
      <w:pPr>
        <w:ind w:left="4131" w:hanging="360"/>
      </w:pPr>
      <w:rPr>
        <w:rFonts w:hint="default"/>
        <w:lang w:val="pl-PL" w:eastAsia="pl-PL" w:bidi="pl-PL"/>
      </w:rPr>
    </w:lvl>
    <w:lvl w:ilvl="5" w:tplc="7D6AC92A">
      <w:numFmt w:val="bullet"/>
      <w:lvlText w:val="•"/>
      <w:lvlJc w:val="left"/>
      <w:pPr>
        <w:ind w:left="4929" w:hanging="360"/>
      </w:pPr>
      <w:rPr>
        <w:rFonts w:hint="default"/>
        <w:lang w:val="pl-PL" w:eastAsia="pl-PL" w:bidi="pl-PL"/>
      </w:rPr>
    </w:lvl>
    <w:lvl w:ilvl="6" w:tplc="DA80DFC6">
      <w:numFmt w:val="bullet"/>
      <w:lvlText w:val="•"/>
      <w:lvlJc w:val="left"/>
      <w:pPr>
        <w:ind w:left="5727" w:hanging="360"/>
      </w:pPr>
      <w:rPr>
        <w:rFonts w:hint="default"/>
        <w:lang w:val="pl-PL" w:eastAsia="pl-PL" w:bidi="pl-PL"/>
      </w:rPr>
    </w:lvl>
    <w:lvl w:ilvl="7" w:tplc="6B10DEAE">
      <w:numFmt w:val="bullet"/>
      <w:lvlText w:val="•"/>
      <w:lvlJc w:val="left"/>
      <w:pPr>
        <w:ind w:left="6525" w:hanging="360"/>
      </w:pPr>
      <w:rPr>
        <w:rFonts w:hint="default"/>
        <w:lang w:val="pl-PL" w:eastAsia="pl-PL" w:bidi="pl-PL"/>
      </w:rPr>
    </w:lvl>
    <w:lvl w:ilvl="8" w:tplc="7134460C">
      <w:numFmt w:val="bullet"/>
      <w:lvlText w:val="•"/>
      <w:lvlJc w:val="left"/>
      <w:pPr>
        <w:ind w:left="7323" w:hanging="360"/>
      </w:pPr>
      <w:rPr>
        <w:rFonts w:hint="default"/>
        <w:lang w:val="pl-PL" w:eastAsia="pl-PL" w:bidi="pl-PL"/>
      </w:rPr>
    </w:lvl>
  </w:abstractNum>
  <w:abstractNum w:abstractNumId="461" w15:restartNumberingAfterBreak="0">
    <w:nsid w:val="4FEC659C"/>
    <w:multiLevelType w:val="hybridMultilevel"/>
    <w:tmpl w:val="98884544"/>
    <w:lvl w:ilvl="0" w:tplc="98881854">
      <w:numFmt w:val="bullet"/>
      <w:lvlText w:val=""/>
      <w:lvlJc w:val="left"/>
      <w:pPr>
        <w:ind w:left="609" w:hanging="360"/>
      </w:pPr>
      <w:rPr>
        <w:rFonts w:ascii="Symbol" w:eastAsia="Symbol" w:hAnsi="Symbol" w:cs="Symbol" w:hint="default"/>
        <w:w w:val="100"/>
        <w:sz w:val="22"/>
        <w:szCs w:val="22"/>
        <w:lang w:val="pl-PL" w:eastAsia="pl-PL" w:bidi="pl-PL"/>
      </w:rPr>
    </w:lvl>
    <w:lvl w:ilvl="1" w:tplc="A3B6E5EC">
      <w:numFmt w:val="bullet"/>
      <w:lvlText w:val="•"/>
      <w:lvlJc w:val="left"/>
      <w:pPr>
        <w:ind w:left="1431" w:hanging="360"/>
      </w:pPr>
      <w:rPr>
        <w:rFonts w:hint="default"/>
        <w:lang w:val="pl-PL" w:eastAsia="pl-PL" w:bidi="pl-PL"/>
      </w:rPr>
    </w:lvl>
    <w:lvl w:ilvl="2" w:tplc="2F264884">
      <w:numFmt w:val="bullet"/>
      <w:lvlText w:val="•"/>
      <w:lvlJc w:val="left"/>
      <w:pPr>
        <w:ind w:left="2263" w:hanging="360"/>
      </w:pPr>
      <w:rPr>
        <w:rFonts w:hint="default"/>
        <w:lang w:val="pl-PL" w:eastAsia="pl-PL" w:bidi="pl-PL"/>
      </w:rPr>
    </w:lvl>
    <w:lvl w:ilvl="3" w:tplc="57CA3982">
      <w:numFmt w:val="bullet"/>
      <w:lvlText w:val="•"/>
      <w:lvlJc w:val="left"/>
      <w:pPr>
        <w:ind w:left="3095" w:hanging="360"/>
      </w:pPr>
      <w:rPr>
        <w:rFonts w:hint="default"/>
        <w:lang w:val="pl-PL" w:eastAsia="pl-PL" w:bidi="pl-PL"/>
      </w:rPr>
    </w:lvl>
    <w:lvl w:ilvl="4" w:tplc="A0EAD31C">
      <w:numFmt w:val="bullet"/>
      <w:lvlText w:val="•"/>
      <w:lvlJc w:val="left"/>
      <w:pPr>
        <w:ind w:left="3926" w:hanging="360"/>
      </w:pPr>
      <w:rPr>
        <w:rFonts w:hint="default"/>
        <w:lang w:val="pl-PL" w:eastAsia="pl-PL" w:bidi="pl-PL"/>
      </w:rPr>
    </w:lvl>
    <w:lvl w:ilvl="5" w:tplc="747E6FC8">
      <w:numFmt w:val="bullet"/>
      <w:lvlText w:val="•"/>
      <w:lvlJc w:val="left"/>
      <w:pPr>
        <w:ind w:left="4758" w:hanging="360"/>
      </w:pPr>
      <w:rPr>
        <w:rFonts w:hint="default"/>
        <w:lang w:val="pl-PL" w:eastAsia="pl-PL" w:bidi="pl-PL"/>
      </w:rPr>
    </w:lvl>
    <w:lvl w:ilvl="6" w:tplc="ADDA227A">
      <w:numFmt w:val="bullet"/>
      <w:lvlText w:val="•"/>
      <w:lvlJc w:val="left"/>
      <w:pPr>
        <w:ind w:left="5590" w:hanging="360"/>
      </w:pPr>
      <w:rPr>
        <w:rFonts w:hint="default"/>
        <w:lang w:val="pl-PL" w:eastAsia="pl-PL" w:bidi="pl-PL"/>
      </w:rPr>
    </w:lvl>
    <w:lvl w:ilvl="7" w:tplc="08806A0A">
      <w:numFmt w:val="bullet"/>
      <w:lvlText w:val="•"/>
      <w:lvlJc w:val="left"/>
      <w:pPr>
        <w:ind w:left="6421" w:hanging="360"/>
      </w:pPr>
      <w:rPr>
        <w:rFonts w:hint="default"/>
        <w:lang w:val="pl-PL" w:eastAsia="pl-PL" w:bidi="pl-PL"/>
      </w:rPr>
    </w:lvl>
    <w:lvl w:ilvl="8" w:tplc="75223D40">
      <w:numFmt w:val="bullet"/>
      <w:lvlText w:val="•"/>
      <w:lvlJc w:val="left"/>
      <w:pPr>
        <w:ind w:left="7253" w:hanging="360"/>
      </w:pPr>
      <w:rPr>
        <w:rFonts w:hint="default"/>
        <w:lang w:val="pl-PL" w:eastAsia="pl-PL" w:bidi="pl-PL"/>
      </w:rPr>
    </w:lvl>
  </w:abstractNum>
  <w:abstractNum w:abstractNumId="462" w15:restartNumberingAfterBreak="0">
    <w:nsid w:val="50772520"/>
    <w:multiLevelType w:val="hybridMultilevel"/>
    <w:tmpl w:val="EB88505C"/>
    <w:lvl w:ilvl="0" w:tplc="2C448C90">
      <w:numFmt w:val="bullet"/>
      <w:lvlText w:val=""/>
      <w:lvlJc w:val="left"/>
      <w:pPr>
        <w:ind w:left="941" w:hanging="360"/>
      </w:pPr>
      <w:rPr>
        <w:rFonts w:ascii="Symbol" w:eastAsia="Symbol" w:hAnsi="Symbol" w:cs="Symbol" w:hint="default"/>
        <w:w w:val="100"/>
        <w:sz w:val="22"/>
        <w:szCs w:val="22"/>
        <w:lang w:val="pl-PL" w:eastAsia="pl-PL" w:bidi="pl-PL"/>
      </w:rPr>
    </w:lvl>
    <w:lvl w:ilvl="1" w:tplc="1876E7F0">
      <w:numFmt w:val="bullet"/>
      <w:lvlText w:val="•"/>
      <w:lvlJc w:val="left"/>
      <w:pPr>
        <w:ind w:left="1737" w:hanging="360"/>
      </w:pPr>
      <w:rPr>
        <w:rFonts w:hint="default"/>
        <w:lang w:val="pl-PL" w:eastAsia="pl-PL" w:bidi="pl-PL"/>
      </w:rPr>
    </w:lvl>
    <w:lvl w:ilvl="2" w:tplc="7F9AA78E">
      <w:numFmt w:val="bullet"/>
      <w:lvlText w:val="•"/>
      <w:lvlJc w:val="left"/>
      <w:pPr>
        <w:ind w:left="2535" w:hanging="360"/>
      </w:pPr>
      <w:rPr>
        <w:rFonts w:hint="default"/>
        <w:lang w:val="pl-PL" w:eastAsia="pl-PL" w:bidi="pl-PL"/>
      </w:rPr>
    </w:lvl>
    <w:lvl w:ilvl="3" w:tplc="743ED91C">
      <w:numFmt w:val="bullet"/>
      <w:lvlText w:val="•"/>
      <w:lvlJc w:val="left"/>
      <w:pPr>
        <w:ind w:left="3333" w:hanging="360"/>
      </w:pPr>
      <w:rPr>
        <w:rFonts w:hint="default"/>
        <w:lang w:val="pl-PL" w:eastAsia="pl-PL" w:bidi="pl-PL"/>
      </w:rPr>
    </w:lvl>
    <w:lvl w:ilvl="4" w:tplc="C02E2246">
      <w:numFmt w:val="bullet"/>
      <w:lvlText w:val="•"/>
      <w:lvlJc w:val="left"/>
      <w:pPr>
        <w:ind w:left="4131" w:hanging="360"/>
      </w:pPr>
      <w:rPr>
        <w:rFonts w:hint="default"/>
        <w:lang w:val="pl-PL" w:eastAsia="pl-PL" w:bidi="pl-PL"/>
      </w:rPr>
    </w:lvl>
    <w:lvl w:ilvl="5" w:tplc="28A46A86">
      <w:numFmt w:val="bullet"/>
      <w:lvlText w:val="•"/>
      <w:lvlJc w:val="left"/>
      <w:pPr>
        <w:ind w:left="4929" w:hanging="360"/>
      </w:pPr>
      <w:rPr>
        <w:rFonts w:hint="default"/>
        <w:lang w:val="pl-PL" w:eastAsia="pl-PL" w:bidi="pl-PL"/>
      </w:rPr>
    </w:lvl>
    <w:lvl w:ilvl="6" w:tplc="F13A043A">
      <w:numFmt w:val="bullet"/>
      <w:lvlText w:val="•"/>
      <w:lvlJc w:val="left"/>
      <w:pPr>
        <w:ind w:left="5727" w:hanging="360"/>
      </w:pPr>
      <w:rPr>
        <w:rFonts w:hint="default"/>
        <w:lang w:val="pl-PL" w:eastAsia="pl-PL" w:bidi="pl-PL"/>
      </w:rPr>
    </w:lvl>
    <w:lvl w:ilvl="7" w:tplc="A6488B4E">
      <w:numFmt w:val="bullet"/>
      <w:lvlText w:val="•"/>
      <w:lvlJc w:val="left"/>
      <w:pPr>
        <w:ind w:left="6525" w:hanging="360"/>
      </w:pPr>
      <w:rPr>
        <w:rFonts w:hint="default"/>
        <w:lang w:val="pl-PL" w:eastAsia="pl-PL" w:bidi="pl-PL"/>
      </w:rPr>
    </w:lvl>
    <w:lvl w:ilvl="8" w:tplc="DA14EFA2">
      <w:numFmt w:val="bullet"/>
      <w:lvlText w:val="•"/>
      <w:lvlJc w:val="left"/>
      <w:pPr>
        <w:ind w:left="7323" w:hanging="360"/>
      </w:pPr>
      <w:rPr>
        <w:rFonts w:hint="default"/>
        <w:lang w:val="pl-PL" w:eastAsia="pl-PL" w:bidi="pl-PL"/>
      </w:rPr>
    </w:lvl>
  </w:abstractNum>
  <w:abstractNum w:abstractNumId="463" w15:restartNumberingAfterBreak="0">
    <w:nsid w:val="50BD18EB"/>
    <w:multiLevelType w:val="hybridMultilevel"/>
    <w:tmpl w:val="779029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4" w15:restartNumberingAfterBreak="0">
    <w:nsid w:val="50C679B4"/>
    <w:multiLevelType w:val="hybridMultilevel"/>
    <w:tmpl w:val="70E21A94"/>
    <w:lvl w:ilvl="0" w:tplc="DF0C695A">
      <w:numFmt w:val="bullet"/>
      <w:lvlText w:val=""/>
      <w:lvlJc w:val="left"/>
      <w:pPr>
        <w:ind w:left="1020" w:hanging="456"/>
      </w:pPr>
      <w:rPr>
        <w:rFonts w:ascii="Symbol" w:eastAsia="Symbol" w:hAnsi="Symbol" w:cs="Symbol" w:hint="default"/>
        <w:w w:val="100"/>
        <w:sz w:val="22"/>
        <w:szCs w:val="22"/>
        <w:lang w:val="pl-PL" w:eastAsia="pl-PL" w:bidi="pl-PL"/>
      </w:rPr>
    </w:lvl>
    <w:lvl w:ilvl="1" w:tplc="FA0662A8">
      <w:numFmt w:val="bullet"/>
      <w:lvlText w:val="•"/>
      <w:lvlJc w:val="left"/>
      <w:pPr>
        <w:ind w:left="1809" w:hanging="456"/>
      </w:pPr>
      <w:rPr>
        <w:rFonts w:hint="default"/>
        <w:lang w:val="pl-PL" w:eastAsia="pl-PL" w:bidi="pl-PL"/>
      </w:rPr>
    </w:lvl>
    <w:lvl w:ilvl="2" w:tplc="56149E62">
      <w:numFmt w:val="bullet"/>
      <w:lvlText w:val="•"/>
      <w:lvlJc w:val="left"/>
      <w:pPr>
        <w:ind w:left="2599" w:hanging="456"/>
      </w:pPr>
      <w:rPr>
        <w:rFonts w:hint="default"/>
        <w:lang w:val="pl-PL" w:eastAsia="pl-PL" w:bidi="pl-PL"/>
      </w:rPr>
    </w:lvl>
    <w:lvl w:ilvl="3" w:tplc="8084DB9C">
      <w:numFmt w:val="bullet"/>
      <w:lvlText w:val="•"/>
      <w:lvlJc w:val="left"/>
      <w:pPr>
        <w:ind w:left="3389" w:hanging="456"/>
      </w:pPr>
      <w:rPr>
        <w:rFonts w:hint="default"/>
        <w:lang w:val="pl-PL" w:eastAsia="pl-PL" w:bidi="pl-PL"/>
      </w:rPr>
    </w:lvl>
    <w:lvl w:ilvl="4" w:tplc="74C89912">
      <w:numFmt w:val="bullet"/>
      <w:lvlText w:val="•"/>
      <w:lvlJc w:val="left"/>
      <w:pPr>
        <w:ind w:left="4179" w:hanging="456"/>
      </w:pPr>
      <w:rPr>
        <w:rFonts w:hint="default"/>
        <w:lang w:val="pl-PL" w:eastAsia="pl-PL" w:bidi="pl-PL"/>
      </w:rPr>
    </w:lvl>
    <w:lvl w:ilvl="5" w:tplc="CD7A5FAE">
      <w:numFmt w:val="bullet"/>
      <w:lvlText w:val="•"/>
      <w:lvlJc w:val="left"/>
      <w:pPr>
        <w:ind w:left="4969" w:hanging="456"/>
      </w:pPr>
      <w:rPr>
        <w:rFonts w:hint="default"/>
        <w:lang w:val="pl-PL" w:eastAsia="pl-PL" w:bidi="pl-PL"/>
      </w:rPr>
    </w:lvl>
    <w:lvl w:ilvl="6" w:tplc="EE8C283E">
      <w:numFmt w:val="bullet"/>
      <w:lvlText w:val="•"/>
      <w:lvlJc w:val="left"/>
      <w:pPr>
        <w:ind w:left="5759" w:hanging="456"/>
      </w:pPr>
      <w:rPr>
        <w:rFonts w:hint="default"/>
        <w:lang w:val="pl-PL" w:eastAsia="pl-PL" w:bidi="pl-PL"/>
      </w:rPr>
    </w:lvl>
    <w:lvl w:ilvl="7" w:tplc="1D325A68">
      <w:numFmt w:val="bullet"/>
      <w:lvlText w:val="•"/>
      <w:lvlJc w:val="left"/>
      <w:pPr>
        <w:ind w:left="6549" w:hanging="456"/>
      </w:pPr>
      <w:rPr>
        <w:rFonts w:hint="default"/>
        <w:lang w:val="pl-PL" w:eastAsia="pl-PL" w:bidi="pl-PL"/>
      </w:rPr>
    </w:lvl>
    <w:lvl w:ilvl="8" w:tplc="C3D094E2">
      <w:numFmt w:val="bullet"/>
      <w:lvlText w:val="•"/>
      <w:lvlJc w:val="left"/>
      <w:pPr>
        <w:ind w:left="7339" w:hanging="456"/>
      </w:pPr>
      <w:rPr>
        <w:rFonts w:hint="default"/>
        <w:lang w:val="pl-PL" w:eastAsia="pl-PL" w:bidi="pl-PL"/>
      </w:rPr>
    </w:lvl>
  </w:abstractNum>
  <w:abstractNum w:abstractNumId="465" w15:restartNumberingAfterBreak="0">
    <w:nsid w:val="50D41275"/>
    <w:multiLevelType w:val="hybridMultilevel"/>
    <w:tmpl w:val="8B30292A"/>
    <w:lvl w:ilvl="0" w:tplc="B04CF5FC">
      <w:numFmt w:val="bullet"/>
      <w:lvlText w:val=""/>
      <w:lvlJc w:val="left"/>
      <w:pPr>
        <w:ind w:left="969" w:hanging="360"/>
      </w:pPr>
      <w:rPr>
        <w:rFonts w:ascii="Symbol" w:eastAsia="Symbol" w:hAnsi="Symbol" w:cs="Symbol" w:hint="default"/>
        <w:w w:val="100"/>
        <w:sz w:val="22"/>
        <w:szCs w:val="22"/>
        <w:lang w:val="pl-PL" w:eastAsia="pl-PL" w:bidi="pl-PL"/>
      </w:rPr>
    </w:lvl>
    <w:lvl w:ilvl="1" w:tplc="7F8ECB2E">
      <w:numFmt w:val="bullet"/>
      <w:lvlText w:val="•"/>
      <w:lvlJc w:val="left"/>
      <w:pPr>
        <w:ind w:left="1770" w:hanging="360"/>
      </w:pPr>
      <w:rPr>
        <w:rFonts w:hint="default"/>
        <w:lang w:val="pl-PL" w:eastAsia="pl-PL" w:bidi="pl-PL"/>
      </w:rPr>
    </w:lvl>
    <w:lvl w:ilvl="2" w:tplc="320C7486">
      <w:numFmt w:val="bullet"/>
      <w:lvlText w:val="•"/>
      <w:lvlJc w:val="left"/>
      <w:pPr>
        <w:ind w:left="2580" w:hanging="360"/>
      </w:pPr>
      <w:rPr>
        <w:rFonts w:hint="default"/>
        <w:lang w:val="pl-PL" w:eastAsia="pl-PL" w:bidi="pl-PL"/>
      </w:rPr>
    </w:lvl>
    <w:lvl w:ilvl="3" w:tplc="CCCC641A">
      <w:numFmt w:val="bullet"/>
      <w:lvlText w:val="•"/>
      <w:lvlJc w:val="left"/>
      <w:pPr>
        <w:ind w:left="3390" w:hanging="360"/>
      </w:pPr>
      <w:rPr>
        <w:rFonts w:hint="default"/>
        <w:lang w:val="pl-PL" w:eastAsia="pl-PL" w:bidi="pl-PL"/>
      </w:rPr>
    </w:lvl>
    <w:lvl w:ilvl="4" w:tplc="949EDFEC">
      <w:numFmt w:val="bullet"/>
      <w:lvlText w:val="•"/>
      <w:lvlJc w:val="left"/>
      <w:pPr>
        <w:ind w:left="4201" w:hanging="360"/>
      </w:pPr>
      <w:rPr>
        <w:rFonts w:hint="default"/>
        <w:lang w:val="pl-PL" w:eastAsia="pl-PL" w:bidi="pl-PL"/>
      </w:rPr>
    </w:lvl>
    <w:lvl w:ilvl="5" w:tplc="132CFC3E">
      <w:numFmt w:val="bullet"/>
      <w:lvlText w:val="•"/>
      <w:lvlJc w:val="left"/>
      <w:pPr>
        <w:ind w:left="5011" w:hanging="360"/>
      </w:pPr>
      <w:rPr>
        <w:rFonts w:hint="default"/>
        <w:lang w:val="pl-PL" w:eastAsia="pl-PL" w:bidi="pl-PL"/>
      </w:rPr>
    </w:lvl>
    <w:lvl w:ilvl="6" w:tplc="8CDC7290">
      <w:numFmt w:val="bullet"/>
      <w:lvlText w:val="•"/>
      <w:lvlJc w:val="left"/>
      <w:pPr>
        <w:ind w:left="5821" w:hanging="360"/>
      </w:pPr>
      <w:rPr>
        <w:rFonts w:hint="default"/>
        <w:lang w:val="pl-PL" w:eastAsia="pl-PL" w:bidi="pl-PL"/>
      </w:rPr>
    </w:lvl>
    <w:lvl w:ilvl="7" w:tplc="9FC84A4E">
      <w:numFmt w:val="bullet"/>
      <w:lvlText w:val="•"/>
      <w:lvlJc w:val="left"/>
      <w:pPr>
        <w:ind w:left="6632" w:hanging="360"/>
      </w:pPr>
      <w:rPr>
        <w:rFonts w:hint="default"/>
        <w:lang w:val="pl-PL" w:eastAsia="pl-PL" w:bidi="pl-PL"/>
      </w:rPr>
    </w:lvl>
    <w:lvl w:ilvl="8" w:tplc="E6865F6C">
      <w:numFmt w:val="bullet"/>
      <w:lvlText w:val="•"/>
      <w:lvlJc w:val="left"/>
      <w:pPr>
        <w:ind w:left="7442" w:hanging="360"/>
      </w:pPr>
      <w:rPr>
        <w:rFonts w:hint="default"/>
        <w:lang w:val="pl-PL" w:eastAsia="pl-PL" w:bidi="pl-PL"/>
      </w:rPr>
    </w:lvl>
  </w:abstractNum>
  <w:abstractNum w:abstractNumId="466" w15:restartNumberingAfterBreak="0">
    <w:nsid w:val="50DD62F2"/>
    <w:multiLevelType w:val="hybridMultilevel"/>
    <w:tmpl w:val="32EE5938"/>
    <w:lvl w:ilvl="0" w:tplc="242E4A1A">
      <w:numFmt w:val="bullet"/>
      <w:lvlText w:val=""/>
      <w:lvlJc w:val="left"/>
      <w:pPr>
        <w:ind w:left="830" w:hanging="360"/>
      </w:pPr>
      <w:rPr>
        <w:rFonts w:ascii="Symbol" w:eastAsia="Symbol" w:hAnsi="Symbol" w:cs="Symbol" w:hint="default"/>
        <w:w w:val="100"/>
        <w:sz w:val="22"/>
        <w:szCs w:val="22"/>
        <w:lang w:val="pl-PL" w:eastAsia="pl-PL" w:bidi="pl-PL"/>
      </w:rPr>
    </w:lvl>
    <w:lvl w:ilvl="1" w:tplc="1CA8DCB6">
      <w:numFmt w:val="bullet"/>
      <w:lvlText w:val="•"/>
      <w:lvlJc w:val="left"/>
      <w:pPr>
        <w:ind w:left="1676" w:hanging="360"/>
      </w:pPr>
      <w:rPr>
        <w:rFonts w:hint="default"/>
        <w:lang w:val="pl-PL" w:eastAsia="pl-PL" w:bidi="pl-PL"/>
      </w:rPr>
    </w:lvl>
    <w:lvl w:ilvl="2" w:tplc="E15E7CA0">
      <w:numFmt w:val="bullet"/>
      <w:lvlText w:val="•"/>
      <w:lvlJc w:val="left"/>
      <w:pPr>
        <w:ind w:left="2513" w:hanging="360"/>
      </w:pPr>
      <w:rPr>
        <w:rFonts w:hint="default"/>
        <w:lang w:val="pl-PL" w:eastAsia="pl-PL" w:bidi="pl-PL"/>
      </w:rPr>
    </w:lvl>
    <w:lvl w:ilvl="3" w:tplc="A6522C12">
      <w:numFmt w:val="bullet"/>
      <w:lvlText w:val="•"/>
      <w:lvlJc w:val="left"/>
      <w:pPr>
        <w:ind w:left="3350" w:hanging="360"/>
      </w:pPr>
      <w:rPr>
        <w:rFonts w:hint="default"/>
        <w:lang w:val="pl-PL" w:eastAsia="pl-PL" w:bidi="pl-PL"/>
      </w:rPr>
    </w:lvl>
    <w:lvl w:ilvl="4" w:tplc="094C081E">
      <w:numFmt w:val="bullet"/>
      <w:lvlText w:val="•"/>
      <w:lvlJc w:val="left"/>
      <w:pPr>
        <w:ind w:left="4186" w:hanging="360"/>
      </w:pPr>
      <w:rPr>
        <w:rFonts w:hint="default"/>
        <w:lang w:val="pl-PL" w:eastAsia="pl-PL" w:bidi="pl-PL"/>
      </w:rPr>
    </w:lvl>
    <w:lvl w:ilvl="5" w:tplc="A1B40168">
      <w:numFmt w:val="bullet"/>
      <w:lvlText w:val="•"/>
      <w:lvlJc w:val="left"/>
      <w:pPr>
        <w:ind w:left="5023" w:hanging="360"/>
      </w:pPr>
      <w:rPr>
        <w:rFonts w:hint="default"/>
        <w:lang w:val="pl-PL" w:eastAsia="pl-PL" w:bidi="pl-PL"/>
      </w:rPr>
    </w:lvl>
    <w:lvl w:ilvl="6" w:tplc="34A87774">
      <w:numFmt w:val="bullet"/>
      <w:lvlText w:val="•"/>
      <w:lvlJc w:val="left"/>
      <w:pPr>
        <w:ind w:left="5860" w:hanging="360"/>
      </w:pPr>
      <w:rPr>
        <w:rFonts w:hint="default"/>
        <w:lang w:val="pl-PL" w:eastAsia="pl-PL" w:bidi="pl-PL"/>
      </w:rPr>
    </w:lvl>
    <w:lvl w:ilvl="7" w:tplc="090417C8">
      <w:numFmt w:val="bullet"/>
      <w:lvlText w:val="•"/>
      <w:lvlJc w:val="left"/>
      <w:pPr>
        <w:ind w:left="6696" w:hanging="360"/>
      </w:pPr>
      <w:rPr>
        <w:rFonts w:hint="default"/>
        <w:lang w:val="pl-PL" w:eastAsia="pl-PL" w:bidi="pl-PL"/>
      </w:rPr>
    </w:lvl>
    <w:lvl w:ilvl="8" w:tplc="C934771C">
      <w:numFmt w:val="bullet"/>
      <w:lvlText w:val="•"/>
      <w:lvlJc w:val="left"/>
      <w:pPr>
        <w:ind w:left="7533" w:hanging="360"/>
      </w:pPr>
      <w:rPr>
        <w:rFonts w:hint="default"/>
        <w:lang w:val="pl-PL" w:eastAsia="pl-PL" w:bidi="pl-PL"/>
      </w:rPr>
    </w:lvl>
  </w:abstractNum>
  <w:abstractNum w:abstractNumId="467" w15:restartNumberingAfterBreak="0">
    <w:nsid w:val="512F4DB5"/>
    <w:multiLevelType w:val="hybridMultilevel"/>
    <w:tmpl w:val="CF569B2E"/>
    <w:lvl w:ilvl="0" w:tplc="B0BCB230">
      <w:numFmt w:val="bullet"/>
      <w:lvlText w:val=""/>
      <w:lvlJc w:val="left"/>
      <w:pPr>
        <w:ind w:left="609" w:hanging="360"/>
      </w:pPr>
      <w:rPr>
        <w:rFonts w:ascii="Symbol" w:eastAsia="Symbol" w:hAnsi="Symbol" w:cs="Symbol" w:hint="default"/>
        <w:w w:val="100"/>
        <w:sz w:val="22"/>
        <w:szCs w:val="22"/>
        <w:lang w:val="pl-PL" w:eastAsia="pl-PL" w:bidi="pl-PL"/>
      </w:rPr>
    </w:lvl>
    <w:lvl w:ilvl="1" w:tplc="4AE23ACE">
      <w:numFmt w:val="bullet"/>
      <w:lvlText w:val="•"/>
      <w:lvlJc w:val="left"/>
      <w:pPr>
        <w:ind w:left="1431" w:hanging="360"/>
      </w:pPr>
      <w:rPr>
        <w:rFonts w:hint="default"/>
        <w:lang w:val="pl-PL" w:eastAsia="pl-PL" w:bidi="pl-PL"/>
      </w:rPr>
    </w:lvl>
    <w:lvl w:ilvl="2" w:tplc="6B226FB8">
      <w:numFmt w:val="bullet"/>
      <w:lvlText w:val="•"/>
      <w:lvlJc w:val="left"/>
      <w:pPr>
        <w:ind w:left="2263" w:hanging="360"/>
      </w:pPr>
      <w:rPr>
        <w:rFonts w:hint="default"/>
        <w:lang w:val="pl-PL" w:eastAsia="pl-PL" w:bidi="pl-PL"/>
      </w:rPr>
    </w:lvl>
    <w:lvl w:ilvl="3" w:tplc="7E725E98">
      <w:numFmt w:val="bullet"/>
      <w:lvlText w:val="•"/>
      <w:lvlJc w:val="left"/>
      <w:pPr>
        <w:ind w:left="3095" w:hanging="360"/>
      </w:pPr>
      <w:rPr>
        <w:rFonts w:hint="default"/>
        <w:lang w:val="pl-PL" w:eastAsia="pl-PL" w:bidi="pl-PL"/>
      </w:rPr>
    </w:lvl>
    <w:lvl w:ilvl="4" w:tplc="5590FCF0">
      <w:numFmt w:val="bullet"/>
      <w:lvlText w:val="•"/>
      <w:lvlJc w:val="left"/>
      <w:pPr>
        <w:ind w:left="3927" w:hanging="360"/>
      </w:pPr>
      <w:rPr>
        <w:rFonts w:hint="default"/>
        <w:lang w:val="pl-PL" w:eastAsia="pl-PL" w:bidi="pl-PL"/>
      </w:rPr>
    </w:lvl>
    <w:lvl w:ilvl="5" w:tplc="41B06F22">
      <w:numFmt w:val="bullet"/>
      <w:lvlText w:val="•"/>
      <w:lvlJc w:val="left"/>
      <w:pPr>
        <w:ind w:left="4759" w:hanging="360"/>
      </w:pPr>
      <w:rPr>
        <w:rFonts w:hint="default"/>
        <w:lang w:val="pl-PL" w:eastAsia="pl-PL" w:bidi="pl-PL"/>
      </w:rPr>
    </w:lvl>
    <w:lvl w:ilvl="6" w:tplc="D9C8760A">
      <w:numFmt w:val="bullet"/>
      <w:lvlText w:val="•"/>
      <w:lvlJc w:val="left"/>
      <w:pPr>
        <w:ind w:left="5591" w:hanging="360"/>
      </w:pPr>
      <w:rPr>
        <w:rFonts w:hint="default"/>
        <w:lang w:val="pl-PL" w:eastAsia="pl-PL" w:bidi="pl-PL"/>
      </w:rPr>
    </w:lvl>
    <w:lvl w:ilvl="7" w:tplc="CC8E1E0E">
      <w:numFmt w:val="bullet"/>
      <w:lvlText w:val="•"/>
      <w:lvlJc w:val="left"/>
      <w:pPr>
        <w:ind w:left="6423" w:hanging="360"/>
      </w:pPr>
      <w:rPr>
        <w:rFonts w:hint="default"/>
        <w:lang w:val="pl-PL" w:eastAsia="pl-PL" w:bidi="pl-PL"/>
      </w:rPr>
    </w:lvl>
    <w:lvl w:ilvl="8" w:tplc="4628F484">
      <w:numFmt w:val="bullet"/>
      <w:lvlText w:val="•"/>
      <w:lvlJc w:val="left"/>
      <w:pPr>
        <w:ind w:left="7255" w:hanging="360"/>
      </w:pPr>
      <w:rPr>
        <w:rFonts w:hint="default"/>
        <w:lang w:val="pl-PL" w:eastAsia="pl-PL" w:bidi="pl-PL"/>
      </w:rPr>
    </w:lvl>
  </w:abstractNum>
  <w:abstractNum w:abstractNumId="468" w15:restartNumberingAfterBreak="0">
    <w:nsid w:val="514211BF"/>
    <w:multiLevelType w:val="hybridMultilevel"/>
    <w:tmpl w:val="0860B940"/>
    <w:lvl w:ilvl="0" w:tplc="3D88D876">
      <w:numFmt w:val="bullet"/>
      <w:lvlText w:val=""/>
      <w:lvlJc w:val="left"/>
      <w:pPr>
        <w:ind w:left="609" w:hanging="360"/>
      </w:pPr>
      <w:rPr>
        <w:rFonts w:ascii="Symbol" w:eastAsia="Symbol" w:hAnsi="Symbol" w:cs="Symbol" w:hint="default"/>
        <w:w w:val="100"/>
        <w:sz w:val="22"/>
        <w:szCs w:val="22"/>
        <w:lang w:val="pl-PL" w:eastAsia="pl-PL" w:bidi="pl-PL"/>
      </w:rPr>
    </w:lvl>
    <w:lvl w:ilvl="1" w:tplc="B5EA4830">
      <w:numFmt w:val="bullet"/>
      <w:lvlText w:val="•"/>
      <w:lvlJc w:val="left"/>
      <w:pPr>
        <w:ind w:left="1431" w:hanging="360"/>
      </w:pPr>
      <w:rPr>
        <w:rFonts w:hint="default"/>
        <w:lang w:val="pl-PL" w:eastAsia="pl-PL" w:bidi="pl-PL"/>
      </w:rPr>
    </w:lvl>
    <w:lvl w:ilvl="2" w:tplc="D990F292">
      <w:numFmt w:val="bullet"/>
      <w:lvlText w:val="•"/>
      <w:lvlJc w:val="left"/>
      <w:pPr>
        <w:ind w:left="2263" w:hanging="360"/>
      </w:pPr>
      <w:rPr>
        <w:rFonts w:hint="default"/>
        <w:lang w:val="pl-PL" w:eastAsia="pl-PL" w:bidi="pl-PL"/>
      </w:rPr>
    </w:lvl>
    <w:lvl w:ilvl="3" w:tplc="65C014DA">
      <w:numFmt w:val="bullet"/>
      <w:lvlText w:val="•"/>
      <w:lvlJc w:val="left"/>
      <w:pPr>
        <w:ind w:left="3095" w:hanging="360"/>
      </w:pPr>
      <w:rPr>
        <w:rFonts w:hint="default"/>
        <w:lang w:val="pl-PL" w:eastAsia="pl-PL" w:bidi="pl-PL"/>
      </w:rPr>
    </w:lvl>
    <w:lvl w:ilvl="4" w:tplc="6ACA51DC">
      <w:numFmt w:val="bullet"/>
      <w:lvlText w:val="•"/>
      <w:lvlJc w:val="left"/>
      <w:pPr>
        <w:ind w:left="3926" w:hanging="360"/>
      </w:pPr>
      <w:rPr>
        <w:rFonts w:hint="default"/>
        <w:lang w:val="pl-PL" w:eastAsia="pl-PL" w:bidi="pl-PL"/>
      </w:rPr>
    </w:lvl>
    <w:lvl w:ilvl="5" w:tplc="F0488BF8">
      <w:numFmt w:val="bullet"/>
      <w:lvlText w:val="•"/>
      <w:lvlJc w:val="left"/>
      <w:pPr>
        <w:ind w:left="4758" w:hanging="360"/>
      </w:pPr>
      <w:rPr>
        <w:rFonts w:hint="default"/>
        <w:lang w:val="pl-PL" w:eastAsia="pl-PL" w:bidi="pl-PL"/>
      </w:rPr>
    </w:lvl>
    <w:lvl w:ilvl="6" w:tplc="1020228A">
      <w:numFmt w:val="bullet"/>
      <w:lvlText w:val="•"/>
      <w:lvlJc w:val="left"/>
      <w:pPr>
        <w:ind w:left="5590" w:hanging="360"/>
      </w:pPr>
      <w:rPr>
        <w:rFonts w:hint="default"/>
        <w:lang w:val="pl-PL" w:eastAsia="pl-PL" w:bidi="pl-PL"/>
      </w:rPr>
    </w:lvl>
    <w:lvl w:ilvl="7" w:tplc="5BDEA690">
      <w:numFmt w:val="bullet"/>
      <w:lvlText w:val="•"/>
      <w:lvlJc w:val="left"/>
      <w:pPr>
        <w:ind w:left="6421" w:hanging="360"/>
      </w:pPr>
      <w:rPr>
        <w:rFonts w:hint="default"/>
        <w:lang w:val="pl-PL" w:eastAsia="pl-PL" w:bidi="pl-PL"/>
      </w:rPr>
    </w:lvl>
    <w:lvl w:ilvl="8" w:tplc="8C96F846">
      <w:numFmt w:val="bullet"/>
      <w:lvlText w:val="•"/>
      <w:lvlJc w:val="left"/>
      <w:pPr>
        <w:ind w:left="7253" w:hanging="360"/>
      </w:pPr>
      <w:rPr>
        <w:rFonts w:hint="default"/>
        <w:lang w:val="pl-PL" w:eastAsia="pl-PL" w:bidi="pl-PL"/>
      </w:rPr>
    </w:lvl>
  </w:abstractNum>
  <w:abstractNum w:abstractNumId="469" w15:restartNumberingAfterBreak="0">
    <w:nsid w:val="51AB62D9"/>
    <w:multiLevelType w:val="hybridMultilevel"/>
    <w:tmpl w:val="F0D00E44"/>
    <w:lvl w:ilvl="0" w:tplc="889A0DFC">
      <w:numFmt w:val="bullet"/>
      <w:lvlText w:val=""/>
      <w:lvlJc w:val="left"/>
      <w:pPr>
        <w:ind w:left="830" w:hanging="360"/>
      </w:pPr>
      <w:rPr>
        <w:rFonts w:ascii="Symbol" w:eastAsia="Symbol" w:hAnsi="Symbol" w:cs="Symbol" w:hint="default"/>
        <w:w w:val="100"/>
        <w:sz w:val="22"/>
        <w:szCs w:val="22"/>
        <w:lang w:val="pl-PL" w:eastAsia="pl-PL" w:bidi="pl-PL"/>
      </w:rPr>
    </w:lvl>
    <w:lvl w:ilvl="1" w:tplc="DC343CCA">
      <w:numFmt w:val="bullet"/>
      <w:lvlText w:val="•"/>
      <w:lvlJc w:val="left"/>
      <w:pPr>
        <w:ind w:left="1676" w:hanging="360"/>
      </w:pPr>
      <w:rPr>
        <w:rFonts w:hint="default"/>
        <w:lang w:val="pl-PL" w:eastAsia="pl-PL" w:bidi="pl-PL"/>
      </w:rPr>
    </w:lvl>
    <w:lvl w:ilvl="2" w:tplc="5A90A23C">
      <w:numFmt w:val="bullet"/>
      <w:lvlText w:val="•"/>
      <w:lvlJc w:val="left"/>
      <w:pPr>
        <w:ind w:left="2513" w:hanging="360"/>
      </w:pPr>
      <w:rPr>
        <w:rFonts w:hint="default"/>
        <w:lang w:val="pl-PL" w:eastAsia="pl-PL" w:bidi="pl-PL"/>
      </w:rPr>
    </w:lvl>
    <w:lvl w:ilvl="3" w:tplc="77E040A8">
      <w:numFmt w:val="bullet"/>
      <w:lvlText w:val="•"/>
      <w:lvlJc w:val="left"/>
      <w:pPr>
        <w:ind w:left="3350" w:hanging="360"/>
      </w:pPr>
      <w:rPr>
        <w:rFonts w:hint="default"/>
        <w:lang w:val="pl-PL" w:eastAsia="pl-PL" w:bidi="pl-PL"/>
      </w:rPr>
    </w:lvl>
    <w:lvl w:ilvl="4" w:tplc="BD06485C">
      <w:numFmt w:val="bullet"/>
      <w:lvlText w:val="•"/>
      <w:lvlJc w:val="left"/>
      <w:pPr>
        <w:ind w:left="4186" w:hanging="360"/>
      </w:pPr>
      <w:rPr>
        <w:rFonts w:hint="default"/>
        <w:lang w:val="pl-PL" w:eastAsia="pl-PL" w:bidi="pl-PL"/>
      </w:rPr>
    </w:lvl>
    <w:lvl w:ilvl="5" w:tplc="5E6CEB7C">
      <w:numFmt w:val="bullet"/>
      <w:lvlText w:val="•"/>
      <w:lvlJc w:val="left"/>
      <w:pPr>
        <w:ind w:left="5023" w:hanging="360"/>
      </w:pPr>
      <w:rPr>
        <w:rFonts w:hint="default"/>
        <w:lang w:val="pl-PL" w:eastAsia="pl-PL" w:bidi="pl-PL"/>
      </w:rPr>
    </w:lvl>
    <w:lvl w:ilvl="6" w:tplc="A740DFDA">
      <w:numFmt w:val="bullet"/>
      <w:lvlText w:val="•"/>
      <w:lvlJc w:val="left"/>
      <w:pPr>
        <w:ind w:left="5860" w:hanging="360"/>
      </w:pPr>
      <w:rPr>
        <w:rFonts w:hint="default"/>
        <w:lang w:val="pl-PL" w:eastAsia="pl-PL" w:bidi="pl-PL"/>
      </w:rPr>
    </w:lvl>
    <w:lvl w:ilvl="7" w:tplc="515E1342">
      <w:numFmt w:val="bullet"/>
      <w:lvlText w:val="•"/>
      <w:lvlJc w:val="left"/>
      <w:pPr>
        <w:ind w:left="6696" w:hanging="360"/>
      </w:pPr>
      <w:rPr>
        <w:rFonts w:hint="default"/>
        <w:lang w:val="pl-PL" w:eastAsia="pl-PL" w:bidi="pl-PL"/>
      </w:rPr>
    </w:lvl>
    <w:lvl w:ilvl="8" w:tplc="2E9211FC">
      <w:numFmt w:val="bullet"/>
      <w:lvlText w:val="•"/>
      <w:lvlJc w:val="left"/>
      <w:pPr>
        <w:ind w:left="7533" w:hanging="360"/>
      </w:pPr>
      <w:rPr>
        <w:rFonts w:hint="default"/>
        <w:lang w:val="pl-PL" w:eastAsia="pl-PL" w:bidi="pl-PL"/>
      </w:rPr>
    </w:lvl>
  </w:abstractNum>
  <w:abstractNum w:abstractNumId="470" w15:restartNumberingAfterBreak="0">
    <w:nsid w:val="51C53C75"/>
    <w:multiLevelType w:val="hybridMultilevel"/>
    <w:tmpl w:val="0CC2CEDA"/>
    <w:lvl w:ilvl="0" w:tplc="11263036">
      <w:numFmt w:val="bullet"/>
      <w:lvlText w:val=""/>
      <w:lvlJc w:val="left"/>
      <w:pPr>
        <w:ind w:left="830" w:hanging="360"/>
      </w:pPr>
      <w:rPr>
        <w:rFonts w:ascii="Symbol" w:eastAsia="Symbol" w:hAnsi="Symbol" w:cs="Symbol" w:hint="default"/>
        <w:w w:val="100"/>
        <w:sz w:val="22"/>
        <w:szCs w:val="22"/>
        <w:lang w:val="pl-PL" w:eastAsia="pl-PL" w:bidi="pl-PL"/>
      </w:rPr>
    </w:lvl>
    <w:lvl w:ilvl="1" w:tplc="E9F029B4">
      <w:numFmt w:val="bullet"/>
      <w:lvlText w:val="•"/>
      <w:lvlJc w:val="left"/>
      <w:pPr>
        <w:ind w:left="1676" w:hanging="360"/>
      </w:pPr>
      <w:rPr>
        <w:rFonts w:hint="default"/>
        <w:lang w:val="pl-PL" w:eastAsia="pl-PL" w:bidi="pl-PL"/>
      </w:rPr>
    </w:lvl>
    <w:lvl w:ilvl="2" w:tplc="3BD61244">
      <w:numFmt w:val="bullet"/>
      <w:lvlText w:val="•"/>
      <w:lvlJc w:val="left"/>
      <w:pPr>
        <w:ind w:left="2513" w:hanging="360"/>
      </w:pPr>
      <w:rPr>
        <w:rFonts w:hint="default"/>
        <w:lang w:val="pl-PL" w:eastAsia="pl-PL" w:bidi="pl-PL"/>
      </w:rPr>
    </w:lvl>
    <w:lvl w:ilvl="3" w:tplc="393629FC">
      <w:numFmt w:val="bullet"/>
      <w:lvlText w:val="•"/>
      <w:lvlJc w:val="left"/>
      <w:pPr>
        <w:ind w:left="3350" w:hanging="360"/>
      </w:pPr>
      <w:rPr>
        <w:rFonts w:hint="default"/>
        <w:lang w:val="pl-PL" w:eastAsia="pl-PL" w:bidi="pl-PL"/>
      </w:rPr>
    </w:lvl>
    <w:lvl w:ilvl="4" w:tplc="018CCF30">
      <w:numFmt w:val="bullet"/>
      <w:lvlText w:val="•"/>
      <w:lvlJc w:val="left"/>
      <w:pPr>
        <w:ind w:left="4186" w:hanging="360"/>
      </w:pPr>
      <w:rPr>
        <w:rFonts w:hint="default"/>
        <w:lang w:val="pl-PL" w:eastAsia="pl-PL" w:bidi="pl-PL"/>
      </w:rPr>
    </w:lvl>
    <w:lvl w:ilvl="5" w:tplc="F0CC420C">
      <w:numFmt w:val="bullet"/>
      <w:lvlText w:val="•"/>
      <w:lvlJc w:val="left"/>
      <w:pPr>
        <w:ind w:left="5023" w:hanging="360"/>
      </w:pPr>
      <w:rPr>
        <w:rFonts w:hint="default"/>
        <w:lang w:val="pl-PL" w:eastAsia="pl-PL" w:bidi="pl-PL"/>
      </w:rPr>
    </w:lvl>
    <w:lvl w:ilvl="6" w:tplc="4BA8D7D0">
      <w:numFmt w:val="bullet"/>
      <w:lvlText w:val="•"/>
      <w:lvlJc w:val="left"/>
      <w:pPr>
        <w:ind w:left="5860" w:hanging="360"/>
      </w:pPr>
      <w:rPr>
        <w:rFonts w:hint="default"/>
        <w:lang w:val="pl-PL" w:eastAsia="pl-PL" w:bidi="pl-PL"/>
      </w:rPr>
    </w:lvl>
    <w:lvl w:ilvl="7" w:tplc="0234EE62">
      <w:numFmt w:val="bullet"/>
      <w:lvlText w:val="•"/>
      <w:lvlJc w:val="left"/>
      <w:pPr>
        <w:ind w:left="6696" w:hanging="360"/>
      </w:pPr>
      <w:rPr>
        <w:rFonts w:hint="default"/>
        <w:lang w:val="pl-PL" w:eastAsia="pl-PL" w:bidi="pl-PL"/>
      </w:rPr>
    </w:lvl>
    <w:lvl w:ilvl="8" w:tplc="D03C2EDA">
      <w:numFmt w:val="bullet"/>
      <w:lvlText w:val="•"/>
      <w:lvlJc w:val="left"/>
      <w:pPr>
        <w:ind w:left="7533" w:hanging="360"/>
      </w:pPr>
      <w:rPr>
        <w:rFonts w:hint="default"/>
        <w:lang w:val="pl-PL" w:eastAsia="pl-PL" w:bidi="pl-PL"/>
      </w:rPr>
    </w:lvl>
  </w:abstractNum>
  <w:abstractNum w:abstractNumId="471" w15:restartNumberingAfterBreak="0">
    <w:nsid w:val="51CB2C88"/>
    <w:multiLevelType w:val="hybridMultilevel"/>
    <w:tmpl w:val="2D0ED0C2"/>
    <w:lvl w:ilvl="0" w:tplc="5DECA174">
      <w:numFmt w:val="bullet"/>
      <w:lvlText w:val=""/>
      <w:lvlJc w:val="left"/>
      <w:pPr>
        <w:ind w:left="873" w:hanging="360"/>
      </w:pPr>
      <w:rPr>
        <w:rFonts w:ascii="Symbol" w:eastAsia="Symbol" w:hAnsi="Symbol" w:cs="Symbol" w:hint="default"/>
        <w:w w:val="100"/>
        <w:sz w:val="22"/>
        <w:szCs w:val="22"/>
        <w:lang w:val="pl-PL" w:eastAsia="pl-PL" w:bidi="pl-PL"/>
      </w:rPr>
    </w:lvl>
    <w:lvl w:ilvl="1" w:tplc="7786DAF0">
      <w:numFmt w:val="bullet"/>
      <w:lvlText w:val="•"/>
      <w:lvlJc w:val="left"/>
      <w:pPr>
        <w:ind w:left="1698" w:hanging="360"/>
      </w:pPr>
      <w:rPr>
        <w:rFonts w:hint="default"/>
        <w:lang w:val="pl-PL" w:eastAsia="pl-PL" w:bidi="pl-PL"/>
      </w:rPr>
    </w:lvl>
    <w:lvl w:ilvl="2" w:tplc="A65490D0">
      <w:numFmt w:val="bullet"/>
      <w:lvlText w:val="•"/>
      <w:lvlJc w:val="left"/>
      <w:pPr>
        <w:ind w:left="2516" w:hanging="360"/>
      </w:pPr>
      <w:rPr>
        <w:rFonts w:hint="default"/>
        <w:lang w:val="pl-PL" w:eastAsia="pl-PL" w:bidi="pl-PL"/>
      </w:rPr>
    </w:lvl>
    <w:lvl w:ilvl="3" w:tplc="231C6A46">
      <w:numFmt w:val="bullet"/>
      <w:lvlText w:val="•"/>
      <w:lvlJc w:val="left"/>
      <w:pPr>
        <w:ind w:left="3334" w:hanging="360"/>
      </w:pPr>
      <w:rPr>
        <w:rFonts w:hint="default"/>
        <w:lang w:val="pl-PL" w:eastAsia="pl-PL" w:bidi="pl-PL"/>
      </w:rPr>
    </w:lvl>
    <w:lvl w:ilvl="4" w:tplc="787A53EE">
      <w:numFmt w:val="bullet"/>
      <w:lvlText w:val="•"/>
      <w:lvlJc w:val="left"/>
      <w:pPr>
        <w:ind w:left="4153" w:hanging="360"/>
      </w:pPr>
      <w:rPr>
        <w:rFonts w:hint="default"/>
        <w:lang w:val="pl-PL" w:eastAsia="pl-PL" w:bidi="pl-PL"/>
      </w:rPr>
    </w:lvl>
    <w:lvl w:ilvl="5" w:tplc="5822962C">
      <w:numFmt w:val="bullet"/>
      <w:lvlText w:val="•"/>
      <w:lvlJc w:val="left"/>
      <w:pPr>
        <w:ind w:left="4971" w:hanging="360"/>
      </w:pPr>
      <w:rPr>
        <w:rFonts w:hint="default"/>
        <w:lang w:val="pl-PL" w:eastAsia="pl-PL" w:bidi="pl-PL"/>
      </w:rPr>
    </w:lvl>
    <w:lvl w:ilvl="6" w:tplc="AC58399E">
      <w:numFmt w:val="bullet"/>
      <w:lvlText w:val="•"/>
      <w:lvlJc w:val="left"/>
      <w:pPr>
        <w:ind w:left="5789" w:hanging="360"/>
      </w:pPr>
      <w:rPr>
        <w:rFonts w:hint="default"/>
        <w:lang w:val="pl-PL" w:eastAsia="pl-PL" w:bidi="pl-PL"/>
      </w:rPr>
    </w:lvl>
    <w:lvl w:ilvl="7" w:tplc="E7847594">
      <w:numFmt w:val="bullet"/>
      <w:lvlText w:val="•"/>
      <w:lvlJc w:val="left"/>
      <w:pPr>
        <w:ind w:left="6608" w:hanging="360"/>
      </w:pPr>
      <w:rPr>
        <w:rFonts w:hint="default"/>
        <w:lang w:val="pl-PL" w:eastAsia="pl-PL" w:bidi="pl-PL"/>
      </w:rPr>
    </w:lvl>
    <w:lvl w:ilvl="8" w:tplc="26D8A7B4">
      <w:numFmt w:val="bullet"/>
      <w:lvlText w:val="•"/>
      <w:lvlJc w:val="left"/>
      <w:pPr>
        <w:ind w:left="7426" w:hanging="360"/>
      </w:pPr>
      <w:rPr>
        <w:rFonts w:hint="default"/>
        <w:lang w:val="pl-PL" w:eastAsia="pl-PL" w:bidi="pl-PL"/>
      </w:rPr>
    </w:lvl>
  </w:abstractNum>
  <w:abstractNum w:abstractNumId="472" w15:restartNumberingAfterBreak="0">
    <w:nsid w:val="51DD64DA"/>
    <w:multiLevelType w:val="hybridMultilevel"/>
    <w:tmpl w:val="77A68CB6"/>
    <w:lvl w:ilvl="0" w:tplc="91982096">
      <w:numFmt w:val="bullet"/>
      <w:lvlText w:val=""/>
      <w:lvlJc w:val="left"/>
      <w:pPr>
        <w:ind w:left="873" w:hanging="360"/>
      </w:pPr>
      <w:rPr>
        <w:rFonts w:ascii="Symbol" w:eastAsia="Symbol" w:hAnsi="Symbol" w:cs="Symbol" w:hint="default"/>
        <w:w w:val="100"/>
        <w:sz w:val="22"/>
        <w:szCs w:val="22"/>
        <w:lang w:val="pl-PL" w:eastAsia="pl-PL" w:bidi="pl-PL"/>
      </w:rPr>
    </w:lvl>
    <w:lvl w:ilvl="1" w:tplc="A656DF8A">
      <w:numFmt w:val="bullet"/>
      <w:lvlText w:val="•"/>
      <w:lvlJc w:val="left"/>
      <w:pPr>
        <w:ind w:left="1683" w:hanging="360"/>
      </w:pPr>
      <w:rPr>
        <w:rFonts w:hint="default"/>
        <w:lang w:val="pl-PL" w:eastAsia="pl-PL" w:bidi="pl-PL"/>
      </w:rPr>
    </w:lvl>
    <w:lvl w:ilvl="2" w:tplc="6C5C82E0">
      <w:numFmt w:val="bullet"/>
      <w:lvlText w:val="•"/>
      <w:lvlJc w:val="left"/>
      <w:pPr>
        <w:ind w:left="2487" w:hanging="360"/>
      </w:pPr>
      <w:rPr>
        <w:rFonts w:hint="default"/>
        <w:lang w:val="pl-PL" w:eastAsia="pl-PL" w:bidi="pl-PL"/>
      </w:rPr>
    </w:lvl>
    <w:lvl w:ilvl="3" w:tplc="6E9A97B6">
      <w:numFmt w:val="bullet"/>
      <w:lvlText w:val="•"/>
      <w:lvlJc w:val="left"/>
      <w:pPr>
        <w:ind w:left="3291" w:hanging="360"/>
      </w:pPr>
      <w:rPr>
        <w:rFonts w:hint="default"/>
        <w:lang w:val="pl-PL" w:eastAsia="pl-PL" w:bidi="pl-PL"/>
      </w:rPr>
    </w:lvl>
    <w:lvl w:ilvl="4" w:tplc="A8C66770">
      <w:numFmt w:val="bullet"/>
      <w:lvlText w:val="•"/>
      <w:lvlJc w:val="left"/>
      <w:pPr>
        <w:ind w:left="4095" w:hanging="360"/>
      </w:pPr>
      <w:rPr>
        <w:rFonts w:hint="default"/>
        <w:lang w:val="pl-PL" w:eastAsia="pl-PL" w:bidi="pl-PL"/>
      </w:rPr>
    </w:lvl>
    <w:lvl w:ilvl="5" w:tplc="B6A0AADC">
      <w:numFmt w:val="bullet"/>
      <w:lvlText w:val="•"/>
      <w:lvlJc w:val="left"/>
      <w:pPr>
        <w:ind w:left="4899" w:hanging="360"/>
      </w:pPr>
      <w:rPr>
        <w:rFonts w:hint="default"/>
        <w:lang w:val="pl-PL" w:eastAsia="pl-PL" w:bidi="pl-PL"/>
      </w:rPr>
    </w:lvl>
    <w:lvl w:ilvl="6" w:tplc="3BFA4468">
      <w:numFmt w:val="bullet"/>
      <w:lvlText w:val="•"/>
      <w:lvlJc w:val="left"/>
      <w:pPr>
        <w:ind w:left="5703" w:hanging="360"/>
      </w:pPr>
      <w:rPr>
        <w:rFonts w:hint="default"/>
        <w:lang w:val="pl-PL" w:eastAsia="pl-PL" w:bidi="pl-PL"/>
      </w:rPr>
    </w:lvl>
    <w:lvl w:ilvl="7" w:tplc="C8CE25A0">
      <w:numFmt w:val="bullet"/>
      <w:lvlText w:val="•"/>
      <w:lvlJc w:val="left"/>
      <w:pPr>
        <w:ind w:left="6507" w:hanging="360"/>
      </w:pPr>
      <w:rPr>
        <w:rFonts w:hint="default"/>
        <w:lang w:val="pl-PL" w:eastAsia="pl-PL" w:bidi="pl-PL"/>
      </w:rPr>
    </w:lvl>
    <w:lvl w:ilvl="8" w:tplc="E986817A">
      <w:numFmt w:val="bullet"/>
      <w:lvlText w:val="•"/>
      <w:lvlJc w:val="left"/>
      <w:pPr>
        <w:ind w:left="7311" w:hanging="360"/>
      </w:pPr>
      <w:rPr>
        <w:rFonts w:hint="default"/>
        <w:lang w:val="pl-PL" w:eastAsia="pl-PL" w:bidi="pl-PL"/>
      </w:rPr>
    </w:lvl>
  </w:abstractNum>
  <w:abstractNum w:abstractNumId="473" w15:restartNumberingAfterBreak="0">
    <w:nsid w:val="52305021"/>
    <w:multiLevelType w:val="hybridMultilevel"/>
    <w:tmpl w:val="9C62FA60"/>
    <w:lvl w:ilvl="0" w:tplc="D8FCF81E">
      <w:numFmt w:val="bullet"/>
      <w:lvlText w:val=""/>
      <w:lvlJc w:val="left"/>
      <w:pPr>
        <w:ind w:left="830" w:hanging="360"/>
      </w:pPr>
      <w:rPr>
        <w:rFonts w:ascii="Symbol" w:eastAsia="Symbol" w:hAnsi="Symbol" w:cs="Symbol" w:hint="default"/>
        <w:w w:val="100"/>
        <w:sz w:val="22"/>
        <w:szCs w:val="22"/>
        <w:lang w:val="pl-PL" w:eastAsia="pl-PL" w:bidi="pl-PL"/>
      </w:rPr>
    </w:lvl>
    <w:lvl w:ilvl="1" w:tplc="17AEAC1E">
      <w:numFmt w:val="bullet"/>
      <w:lvlText w:val="•"/>
      <w:lvlJc w:val="left"/>
      <w:pPr>
        <w:ind w:left="1676" w:hanging="360"/>
      </w:pPr>
      <w:rPr>
        <w:rFonts w:hint="default"/>
        <w:lang w:val="pl-PL" w:eastAsia="pl-PL" w:bidi="pl-PL"/>
      </w:rPr>
    </w:lvl>
    <w:lvl w:ilvl="2" w:tplc="8916AF92">
      <w:numFmt w:val="bullet"/>
      <w:lvlText w:val="•"/>
      <w:lvlJc w:val="left"/>
      <w:pPr>
        <w:ind w:left="2513" w:hanging="360"/>
      </w:pPr>
      <w:rPr>
        <w:rFonts w:hint="default"/>
        <w:lang w:val="pl-PL" w:eastAsia="pl-PL" w:bidi="pl-PL"/>
      </w:rPr>
    </w:lvl>
    <w:lvl w:ilvl="3" w:tplc="0D222630">
      <w:numFmt w:val="bullet"/>
      <w:lvlText w:val="•"/>
      <w:lvlJc w:val="left"/>
      <w:pPr>
        <w:ind w:left="3350" w:hanging="360"/>
      </w:pPr>
      <w:rPr>
        <w:rFonts w:hint="default"/>
        <w:lang w:val="pl-PL" w:eastAsia="pl-PL" w:bidi="pl-PL"/>
      </w:rPr>
    </w:lvl>
    <w:lvl w:ilvl="4" w:tplc="45A2C284">
      <w:numFmt w:val="bullet"/>
      <w:lvlText w:val="•"/>
      <w:lvlJc w:val="left"/>
      <w:pPr>
        <w:ind w:left="4186" w:hanging="360"/>
      </w:pPr>
      <w:rPr>
        <w:rFonts w:hint="default"/>
        <w:lang w:val="pl-PL" w:eastAsia="pl-PL" w:bidi="pl-PL"/>
      </w:rPr>
    </w:lvl>
    <w:lvl w:ilvl="5" w:tplc="C526F61A">
      <w:numFmt w:val="bullet"/>
      <w:lvlText w:val="•"/>
      <w:lvlJc w:val="left"/>
      <w:pPr>
        <w:ind w:left="5023" w:hanging="360"/>
      </w:pPr>
      <w:rPr>
        <w:rFonts w:hint="default"/>
        <w:lang w:val="pl-PL" w:eastAsia="pl-PL" w:bidi="pl-PL"/>
      </w:rPr>
    </w:lvl>
    <w:lvl w:ilvl="6" w:tplc="F06C2450">
      <w:numFmt w:val="bullet"/>
      <w:lvlText w:val="•"/>
      <w:lvlJc w:val="left"/>
      <w:pPr>
        <w:ind w:left="5860" w:hanging="360"/>
      </w:pPr>
      <w:rPr>
        <w:rFonts w:hint="default"/>
        <w:lang w:val="pl-PL" w:eastAsia="pl-PL" w:bidi="pl-PL"/>
      </w:rPr>
    </w:lvl>
    <w:lvl w:ilvl="7" w:tplc="5C70C666">
      <w:numFmt w:val="bullet"/>
      <w:lvlText w:val="•"/>
      <w:lvlJc w:val="left"/>
      <w:pPr>
        <w:ind w:left="6696" w:hanging="360"/>
      </w:pPr>
      <w:rPr>
        <w:rFonts w:hint="default"/>
        <w:lang w:val="pl-PL" w:eastAsia="pl-PL" w:bidi="pl-PL"/>
      </w:rPr>
    </w:lvl>
    <w:lvl w:ilvl="8" w:tplc="ED044F64">
      <w:numFmt w:val="bullet"/>
      <w:lvlText w:val="•"/>
      <w:lvlJc w:val="left"/>
      <w:pPr>
        <w:ind w:left="7533" w:hanging="360"/>
      </w:pPr>
      <w:rPr>
        <w:rFonts w:hint="default"/>
        <w:lang w:val="pl-PL" w:eastAsia="pl-PL" w:bidi="pl-PL"/>
      </w:rPr>
    </w:lvl>
  </w:abstractNum>
  <w:abstractNum w:abstractNumId="474" w15:restartNumberingAfterBreak="0">
    <w:nsid w:val="52D15CA7"/>
    <w:multiLevelType w:val="hybridMultilevel"/>
    <w:tmpl w:val="5DC602EE"/>
    <w:lvl w:ilvl="0" w:tplc="A106FC8E">
      <w:numFmt w:val="bullet"/>
      <w:lvlText w:val=""/>
      <w:lvlJc w:val="left"/>
      <w:pPr>
        <w:ind w:left="609" w:hanging="360"/>
      </w:pPr>
      <w:rPr>
        <w:rFonts w:ascii="Symbol" w:eastAsia="Symbol" w:hAnsi="Symbol" w:cs="Symbol" w:hint="default"/>
        <w:w w:val="100"/>
        <w:sz w:val="22"/>
        <w:szCs w:val="22"/>
        <w:lang w:val="pl-PL" w:eastAsia="pl-PL" w:bidi="pl-PL"/>
      </w:rPr>
    </w:lvl>
    <w:lvl w:ilvl="1" w:tplc="84ECF438">
      <w:numFmt w:val="bullet"/>
      <w:lvlText w:val="•"/>
      <w:lvlJc w:val="left"/>
      <w:pPr>
        <w:ind w:left="1431" w:hanging="360"/>
      </w:pPr>
      <w:rPr>
        <w:rFonts w:hint="default"/>
        <w:lang w:val="pl-PL" w:eastAsia="pl-PL" w:bidi="pl-PL"/>
      </w:rPr>
    </w:lvl>
    <w:lvl w:ilvl="2" w:tplc="B742DB0A">
      <w:numFmt w:val="bullet"/>
      <w:lvlText w:val="•"/>
      <w:lvlJc w:val="left"/>
      <w:pPr>
        <w:ind w:left="2263" w:hanging="360"/>
      </w:pPr>
      <w:rPr>
        <w:rFonts w:hint="default"/>
        <w:lang w:val="pl-PL" w:eastAsia="pl-PL" w:bidi="pl-PL"/>
      </w:rPr>
    </w:lvl>
    <w:lvl w:ilvl="3" w:tplc="C1321FE6">
      <w:numFmt w:val="bullet"/>
      <w:lvlText w:val="•"/>
      <w:lvlJc w:val="left"/>
      <w:pPr>
        <w:ind w:left="3095" w:hanging="360"/>
      </w:pPr>
      <w:rPr>
        <w:rFonts w:hint="default"/>
        <w:lang w:val="pl-PL" w:eastAsia="pl-PL" w:bidi="pl-PL"/>
      </w:rPr>
    </w:lvl>
    <w:lvl w:ilvl="4" w:tplc="FB405AD6">
      <w:numFmt w:val="bullet"/>
      <w:lvlText w:val="•"/>
      <w:lvlJc w:val="left"/>
      <w:pPr>
        <w:ind w:left="3927" w:hanging="360"/>
      </w:pPr>
      <w:rPr>
        <w:rFonts w:hint="default"/>
        <w:lang w:val="pl-PL" w:eastAsia="pl-PL" w:bidi="pl-PL"/>
      </w:rPr>
    </w:lvl>
    <w:lvl w:ilvl="5" w:tplc="2CAE947E">
      <w:numFmt w:val="bullet"/>
      <w:lvlText w:val="•"/>
      <w:lvlJc w:val="left"/>
      <w:pPr>
        <w:ind w:left="4759" w:hanging="360"/>
      </w:pPr>
      <w:rPr>
        <w:rFonts w:hint="default"/>
        <w:lang w:val="pl-PL" w:eastAsia="pl-PL" w:bidi="pl-PL"/>
      </w:rPr>
    </w:lvl>
    <w:lvl w:ilvl="6" w:tplc="2AE62902">
      <w:numFmt w:val="bullet"/>
      <w:lvlText w:val="•"/>
      <w:lvlJc w:val="left"/>
      <w:pPr>
        <w:ind w:left="5591" w:hanging="360"/>
      </w:pPr>
      <w:rPr>
        <w:rFonts w:hint="default"/>
        <w:lang w:val="pl-PL" w:eastAsia="pl-PL" w:bidi="pl-PL"/>
      </w:rPr>
    </w:lvl>
    <w:lvl w:ilvl="7" w:tplc="AB569372">
      <w:numFmt w:val="bullet"/>
      <w:lvlText w:val="•"/>
      <w:lvlJc w:val="left"/>
      <w:pPr>
        <w:ind w:left="6423" w:hanging="360"/>
      </w:pPr>
      <w:rPr>
        <w:rFonts w:hint="default"/>
        <w:lang w:val="pl-PL" w:eastAsia="pl-PL" w:bidi="pl-PL"/>
      </w:rPr>
    </w:lvl>
    <w:lvl w:ilvl="8" w:tplc="FE4C4F14">
      <w:numFmt w:val="bullet"/>
      <w:lvlText w:val="•"/>
      <w:lvlJc w:val="left"/>
      <w:pPr>
        <w:ind w:left="7255" w:hanging="360"/>
      </w:pPr>
      <w:rPr>
        <w:rFonts w:hint="default"/>
        <w:lang w:val="pl-PL" w:eastAsia="pl-PL" w:bidi="pl-PL"/>
      </w:rPr>
    </w:lvl>
  </w:abstractNum>
  <w:abstractNum w:abstractNumId="475" w15:restartNumberingAfterBreak="0">
    <w:nsid w:val="52DA4094"/>
    <w:multiLevelType w:val="hybridMultilevel"/>
    <w:tmpl w:val="5046F0A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6" w15:restartNumberingAfterBreak="0">
    <w:nsid w:val="53163378"/>
    <w:multiLevelType w:val="hybridMultilevel"/>
    <w:tmpl w:val="82EAC3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7" w15:restartNumberingAfterBreak="0">
    <w:nsid w:val="53356E16"/>
    <w:multiLevelType w:val="hybridMultilevel"/>
    <w:tmpl w:val="08E0DAA8"/>
    <w:lvl w:ilvl="0" w:tplc="E9D89056">
      <w:numFmt w:val="bullet"/>
      <w:lvlText w:val=""/>
      <w:lvlJc w:val="left"/>
      <w:pPr>
        <w:ind w:left="873" w:hanging="360"/>
      </w:pPr>
      <w:rPr>
        <w:rFonts w:ascii="Symbol" w:eastAsia="Symbol" w:hAnsi="Symbol" w:cs="Symbol" w:hint="default"/>
        <w:w w:val="100"/>
        <w:sz w:val="22"/>
        <w:szCs w:val="22"/>
        <w:lang w:val="pl-PL" w:eastAsia="pl-PL" w:bidi="pl-PL"/>
      </w:rPr>
    </w:lvl>
    <w:lvl w:ilvl="1" w:tplc="CE8E9B36">
      <w:numFmt w:val="bullet"/>
      <w:lvlText w:val="•"/>
      <w:lvlJc w:val="left"/>
      <w:pPr>
        <w:ind w:left="1698" w:hanging="360"/>
      </w:pPr>
      <w:rPr>
        <w:rFonts w:hint="default"/>
        <w:lang w:val="pl-PL" w:eastAsia="pl-PL" w:bidi="pl-PL"/>
      </w:rPr>
    </w:lvl>
    <w:lvl w:ilvl="2" w:tplc="D5106EB2">
      <w:numFmt w:val="bullet"/>
      <w:lvlText w:val="•"/>
      <w:lvlJc w:val="left"/>
      <w:pPr>
        <w:ind w:left="2516" w:hanging="360"/>
      </w:pPr>
      <w:rPr>
        <w:rFonts w:hint="default"/>
        <w:lang w:val="pl-PL" w:eastAsia="pl-PL" w:bidi="pl-PL"/>
      </w:rPr>
    </w:lvl>
    <w:lvl w:ilvl="3" w:tplc="1FBAA50E">
      <w:numFmt w:val="bullet"/>
      <w:lvlText w:val="•"/>
      <w:lvlJc w:val="left"/>
      <w:pPr>
        <w:ind w:left="3334" w:hanging="360"/>
      </w:pPr>
      <w:rPr>
        <w:rFonts w:hint="default"/>
        <w:lang w:val="pl-PL" w:eastAsia="pl-PL" w:bidi="pl-PL"/>
      </w:rPr>
    </w:lvl>
    <w:lvl w:ilvl="4" w:tplc="9AA4ED4C">
      <w:numFmt w:val="bullet"/>
      <w:lvlText w:val="•"/>
      <w:lvlJc w:val="left"/>
      <w:pPr>
        <w:ind w:left="4153" w:hanging="360"/>
      </w:pPr>
      <w:rPr>
        <w:rFonts w:hint="default"/>
        <w:lang w:val="pl-PL" w:eastAsia="pl-PL" w:bidi="pl-PL"/>
      </w:rPr>
    </w:lvl>
    <w:lvl w:ilvl="5" w:tplc="0CB02540">
      <w:numFmt w:val="bullet"/>
      <w:lvlText w:val="•"/>
      <w:lvlJc w:val="left"/>
      <w:pPr>
        <w:ind w:left="4971" w:hanging="360"/>
      </w:pPr>
      <w:rPr>
        <w:rFonts w:hint="default"/>
        <w:lang w:val="pl-PL" w:eastAsia="pl-PL" w:bidi="pl-PL"/>
      </w:rPr>
    </w:lvl>
    <w:lvl w:ilvl="6" w:tplc="4BA0B568">
      <w:numFmt w:val="bullet"/>
      <w:lvlText w:val="•"/>
      <w:lvlJc w:val="left"/>
      <w:pPr>
        <w:ind w:left="5789" w:hanging="360"/>
      </w:pPr>
      <w:rPr>
        <w:rFonts w:hint="default"/>
        <w:lang w:val="pl-PL" w:eastAsia="pl-PL" w:bidi="pl-PL"/>
      </w:rPr>
    </w:lvl>
    <w:lvl w:ilvl="7" w:tplc="0EC4C43E">
      <w:numFmt w:val="bullet"/>
      <w:lvlText w:val="•"/>
      <w:lvlJc w:val="left"/>
      <w:pPr>
        <w:ind w:left="6608" w:hanging="360"/>
      </w:pPr>
      <w:rPr>
        <w:rFonts w:hint="default"/>
        <w:lang w:val="pl-PL" w:eastAsia="pl-PL" w:bidi="pl-PL"/>
      </w:rPr>
    </w:lvl>
    <w:lvl w:ilvl="8" w:tplc="14E05D9A">
      <w:numFmt w:val="bullet"/>
      <w:lvlText w:val="•"/>
      <w:lvlJc w:val="left"/>
      <w:pPr>
        <w:ind w:left="7426" w:hanging="360"/>
      </w:pPr>
      <w:rPr>
        <w:rFonts w:hint="default"/>
        <w:lang w:val="pl-PL" w:eastAsia="pl-PL" w:bidi="pl-PL"/>
      </w:rPr>
    </w:lvl>
  </w:abstractNum>
  <w:abstractNum w:abstractNumId="478" w15:restartNumberingAfterBreak="0">
    <w:nsid w:val="537563D1"/>
    <w:multiLevelType w:val="hybridMultilevel"/>
    <w:tmpl w:val="36AA8FE0"/>
    <w:lvl w:ilvl="0" w:tplc="27A68DDA">
      <w:numFmt w:val="bullet"/>
      <w:lvlText w:val=""/>
      <w:lvlJc w:val="left"/>
      <w:pPr>
        <w:ind w:left="609" w:hanging="360"/>
      </w:pPr>
      <w:rPr>
        <w:rFonts w:ascii="Symbol" w:eastAsia="Symbol" w:hAnsi="Symbol" w:cs="Symbol" w:hint="default"/>
        <w:w w:val="100"/>
        <w:sz w:val="22"/>
        <w:szCs w:val="22"/>
        <w:lang w:val="pl-PL" w:eastAsia="pl-PL" w:bidi="pl-PL"/>
      </w:rPr>
    </w:lvl>
    <w:lvl w:ilvl="1" w:tplc="63E85864">
      <w:numFmt w:val="bullet"/>
      <w:lvlText w:val="•"/>
      <w:lvlJc w:val="left"/>
      <w:pPr>
        <w:ind w:left="1431" w:hanging="360"/>
      </w:pPr>
      <w:rPr>
        <w:rFonts w:hint="default"/>
        <w:lang w:val="pl-PL" w:eastAsia="pl-PL" w:bidi="pl-PL"/>
      </w:rPr>
    </w:lvl>
    <w:lvl w:ilvl="2" w:tplc="6B145A32">
      <w:numFmt w:val="bullet"/>
      <w:lvlText w:val="•"/>
      <w:lvlJc w:val="left"/>
      <w:pPr>
        <w:ind w:left="2263" w:hanging="360"/>
      </w:pPr>
      <w:rPr>
        <w:rFonts w:hint="default"/>
        <w:lang w:val="pl-PL" w:eastAsia="pl-PL" w:bidi="pl-PL"/>
      </w:rPr>
    </w:lvl>
    <w:lvl w:ilvl="3" w:tplc="B740C2B2">
      <w:numFmt w:val="bullet"/>
      <w:lvlText w:val="•"/>
      <w:lvlJc w:val="left"/>
      <w:pPr>
        <w:ind w:left="3095" w:hanging="360"/>
      </w:pPr>
      <w:rPr>
        <w:rFonts w:hint="default"/>
        <w:lang w:val="pl-PL" w:eastAsia="pl-PL" w:bidi="pl-PL"/>
      </w:rPr>
    </w:lvl>
    <w:lvl w:ilvl="4" w:tplc="D510622E">
      <w:numFmt w:val="bullet"/>
      <w:lvlText w:val="•"/>
      <w:lvlJc w:val="left"/>
      <w:pPr>
        <w:ind w:left="3927" w:hanging="360"/>
      </w:pPr>
      <w:rPr>
        <w:rFonts w:hint="default"/>
        <w:lang w:val="pl-PL" w:eastAsia="pl-PL" w:bidi="pl-PL"/>
      </w:rPr>
    </w:lvl>
    <w:lvl w:ilvl="5" w:tplc="E19A7A6C">
      <w:numFmt w:val="bullet"/>
      <w:lvlText w:val="•"/>
      <w:lvlJc w:val="left"/>
      <w:pPr>
        <w:ind w:left="4759" w:hanging="360"/>
      </w:pPr>
      <w:rPr>
        <w:rFonts w:hint="default"/>
        <w:lang w:val="pl-PL" w:eastAsia="pl-PL" w:bidi="pl-PL"/>
      </w:rPr>
    </w:lvl>
    <w:lvl w:ilvl="6" w:tplc="F1BA2CD0">
      <w:numFmt w:val="bullet"/>
      <w:lvlText w:val="•"/>
      <w:lvlJc w:val="left"/>
      <w:pPr>
        <w:ind w:left="5591" w:hanging="360"/>
      </w:pPr>
      <w:rPr>
        <w:rFonts w:hint="default"/>
        <w:lang w:val="pl-PL" w:eastAsia="pl-PL" w:bidi="pl-PL"/>
      </w:rPr>
    </w:lvl>
    <w:lvl w:ilvl="7" w:tplc="A3F452BE">
      <w:numFmt w:val="bullet"/>
      <w:lvlText w:val="•"/>
      <w:lvlJc w:val="left"/>
      <w:pPr>
        <w:ind w:left="6423" w:hanging="360"/>
      </w:pPr>
      <w:rPr>
        <w:rFonts w:hint="default"/>
        <w:lang w:val="pl-PL" w:eastAsia="pl-PL" w:bidi="pl-PL"/>
      </w:rPr>
    </w:lvl>
    <w:lvl w:ilvl="8" w:tplc="BFC43730">
      <w:numFmt w:val="bullet"/>
      <w:lvlText w:val="•"/>
      <w:lvlJc w:val="left"/>
      <w:pPr>
        <w:ind w:left="7255" w:hanging="360"/>
      </w:pPr>
      <w:rPr>
        <w:rFonts w:hint="default"/>
        <w:lang w:val="pl-PL" w:eastAsia="pl-PL" w:bidi="pl-PL"/>
      </w:rPr>
    </w:lvl>
  </w:abstractNum>
  <w:abstractNum w:abstractNumId="479" w15:restartNumberingAfterBreak="0">
    <w:nsid w:val="539952F8"/>
    <w:multiLevelType w:val="hybridMultilevel"/>
    <w:tmpl w:val="930E0D12"/>
    <w:lvl w:ilvl="0" w:tplc="A60A4E24">
      <w:numFmt w:val="bullet"/>
      <w:lvlText w:val=""/>
      <w:lvlJc w:val="left"/>
      <w:pPr>
        <w:ind w:left="873" w:hanging="360"/>
      </w:pPr>
      <w:rPr>
        <w:rFonts w:ascii="Symbol" w:eastAsia="Symbol" w:hAnsi="Symbol" w:cs="Symbol" w:hint="default"/>
        <w:w w:val="100"/>
        <w:sz w:val="22"/>
        <w:szCs w:val="22"/>
        <w:lang w:val="pl-PL" w:eastAsia="pl-PL" w:bidi="pl-PL"/>
      </w:rPr>
    </w:lvl>
    <w:lvl w:ilvl="1" w:tplc="43EE5418">
      <w:numFmt w:val="bullet"/>
      <w:lvlText w:val="•"/>
      <w:lvlJc w:val="left"/>
      <w:pPr>
        <w:ind w:left="1683" w:hanging="360"/>
      </w:pPr>
      <w:rPr>
        <w:rFonts w:hint="default"/>
        <w:lang w:val="pl-PL" w:eastAsia="pl-PL" w:bidi="pl-PL"/>
      </w:rPr>
    </w:lvl>
    <w:lvl w:ilvl="2" w:tplc="944CD4FE">
      <w:numFmt w:val="bullet"/>
      <w:lvlText w:val="•"/>
      <w:lvlJc w:val="left"/>
      <w:pPr>
        <w:ind w:left="2487" w:hanging="360"/>
      </w:pPr>
      <w:rPr>
        <w:rFonts w:hint="default"/>
        <w:lang w:val="pl-PL" w:eastAsia="pl-PL" w:bidi="pl-PL"/>
      </w:rPr>
    </w:lvl>
    <w:lvl w:ilvl="3" w:tplc="CFAEF866">
      <w:numFmt w:val="bullet"/>
      <w:lvlText w:val="•"/>
      <w:lvlJc w:val="left"/>
      <w:pPr>
        <w:ind w:left="3291" w:hanging="360"/>
      </w:pPr>
      <w:rPr>
        <w:rFonts w:hint="default"/>
        <w:lang w:val="pl-PL" w:eastAsia="pl-PL" w:bidi="pl-PL"/>
      </w:rPr>
    </w:lvl>
    <w:lvl w:ilvl="4" w:tplc="F9FCEDAE">
      <w:numFmt w:val="bullet"/>
      <w:lvlText w:val="•"/>
      <w:lvlJc w:val="left"/>
      <w:pPr>
        <w:ind w:left="4095" w:hanging="360"/>
      </w:pPr>
      <w:rPr>
        <w:rFonts w:hint="default"/>
        <w:lang w:val="pl-PL" w:eastAsia="pl-PL" w:bidi="pl-PL"/>
      </w:rPr>
    </w:lvl>
    <w:lvl w:ilvl="5" w:tplc="EB945020">
      <w:numFmt w:val="bullet"/>
      <w:lvlText w:val="•"/>
      <w:lvlJc w:val="left"/>
      <w:pPr>
        <w:ind w:left="4899" w:hanging="360"/>
      </w:pPr>
      <w:rPr>
        <w:rFonts w:hint="default"/>
        <w:lang w:val="pl-PL" w:eastAsia="pl-PL" w:bidi="pl-PL"/>
      </w:rPr>
    </w:lvl>
    <w:lvl w:ilvl="6" w:tplc="6D9C6F0C">
      <w:numFmt w:val="bullet"/>
      <w:lvlText w:val="•"/>
      <w:lvlJc w:val="left"/>
      <w:pPr>
        <w:ind w:left="5703" w:hanging="360"/>
      </w:pPr>
      <w:rPr>
        <w:rFonts w:hint="default"/>
        <w:lang w:val="pl-PL" w:eastAsia="pl-PL" w:bidi="pl-PL"/>
      </w:rPr>
    </w:lvl>
    <w:lvl w:ilvl="7" w:tplc="B602D8D0">
      <w:numFmt w:val="bullet"/>
      <w:lvlText w:val="•"/>
      <w:lvlJc w:val="left"/>
      <w:pPr>
        <w:ind w:left="6507" w:hanging="360"/>
      </w:pPr>
      <w:rPr>
        <w:rFonts w:hint="default"/>
        <w:lang w:val="pl-PL" w:eastAsia="pl-PL" w:bidi="pl-PL"/>
      </w:rPr>
    </w:lvl>
    <w:lvl w:ilvl="8" w:tplc="602AAC84">
      <w:numFmt w:val="bullet"/>
      <w:lvlText w:val="•"/>
      <w:lvlJc w:val="left"/>
      <w:pPr>
        <w:ind w:left="7311" w:hanging="360"/>
      </w:pPr>
      <w:rPr>
        <w:rFonts w:hint="default"/>
        <w:lang w:val="pl-PL" w:eastAsia="pl-PL" w:bidi="pl-PL"/>
      </w:rPr>
    </w:lvl>
  </w:abstractNum>
  <w:abstractNum w:abstractNumId="480" w15:restartNumberingAfterBreak="0">
    <w:nsid w:val="53CB5500"/>
    <w:multiLevelType w:val="hybridMultilevel"/>
    <w:tmpl w:val="64D831A6"/>
    <w:lvl w:ilvl="0" w:tplc="23DAD7CE">
      <w:numFmt w:val="bullet"/>
      <w:lvlText w:val=""/>
      <w:lvlJc w:val="left"/>
      <w:pPr>
        <w:ind w:left="873" w:hanging="360"/>
      </w:pPr>
      <w:rPr>
        <w:rFonts w:ascii="Symbol" w:eastAsia="Symbol" w:hAnsi="Symbol" w:cs="Symbol" w:hint="default"/>
        <w:w w:val="100"/>
        <w:sz w:val="22"/>
        <w:szCs w:val="22"/>
        <w:lang w:val="pl-PL" w:eastAsia="pl-PL" w:bidi="pl-PL"/>
      </w:rPr>
    </w:lvl>
    <w:lvl w:ilvl="1" w:tplc="8BE690A0">
      <w:numFmt w:val="bullet"/>
      <w:lvlText w:val="•"/>
      <w:lvlJc w:val="left"/>
      <w:pPr>
        <w:ind w:left="1698" w:hanging="360"/>
      </w:pPr>
      <w:rPr>
        <w:rFonts w:hint="default"/>
        <w:lang w:val="pl-PL" w:eastAsia="pl-PL" w:bidi="pl-PL"/>
      </w:rPr>
    </w:lvl>
    <w:lvl w:ilvl="2" w:tplc="DA3CEC4C">
      <w:numFmt w:val="bullet"/>
      <w:lvlText w:val="•"/>
      <w:lvlJc w:val="left"/>
      <w:pPr>
        <w:ind w:left="2516" w:hanging="360"/>
      </w:pPr>
      <w:rPr>
        <w:rFonts w:hint="default"/>
        <w:lang w:val="pl-PL" w:eastAsia="pl-PL" w:bidi="pl-PL"/>
      </w:rPr>
    </w:lvl>
    <w:lvl w:ilvl="3" w:tplc="A4249302">
      <w:numFmt w:val="bullet"/>
      <w:lvlText w:val="•"/>
      <w:lvlJc w:val="left"/>
      <w:pPr>
        <w:ind w:left="3334" w:hanging="360"/>
      </w:pPr>
      <w:rPr>
        <w:rFonts w:hint="default"/>
        <w:lang w:val="pl-PL" w:eastAsia="pl-PL" w:bidi="pl-PL"/>
      </w:rPr>
    </w:lvl>
    <w:lvl w:ilvl="4" w:tplc="516C3352">
      <w:numFmt w:val="bullet"/>
      <w:lvlText w:val="•"/>
      <w:lvlJc w:val="left"/>
      <w:pPr>
        <w:ind w:left="4153" w:hanging="360"/>
      </w:pPr>
      <w:rPr>
        <w:rFonts w:hint="default"/>
        <w:lang w:val="pl-PL" w:eastAsia="pl-PL" w:bidi="pl-PL"/>
      </w:rPr>
    </w:lvl>
    <w:lvl w:ilvl="5" w:tplc="5BE83EAA">
      <w:numFmt w:val="bullet"/>
      <w:lvlText w:val="•"/>
      <w:lvlJc w:val="left"/>
      <w:pPr>
        <w:ind w:left="4971" w:hanging="360"/>
      </w:pPr>
      <w:rPr>
        <w:rFonts w:hint="default"/>
        <w:lang w:val="pl-PL" w:eastAsia="pl-PL" w:bidi="pl-PL"/>
      </w:rPr>
    </w:lvl>
    <w:lvl w:ilvl="6" w:tplc="49AA8B7C">
      <w:numFmt w:val="bullet"/>
      <w:lvlText w:val="•"/>
      <w:lvlJc w:val="left"/>
      <w:pPr>
        <w:ind w:left="5789" w:hanging="360"/>
      </w:pPr>
      <w:rPr>
        <w:rFonts w:hint="default"/>
        <w:lang w:val="pl-PL" w:eastAsia="pl-PL" w:bidi="pl-PL"/>
      </w:rPr>
    </w:lvl>
    <w:lvl w:ilvl="7" w:tplc="A1AE0446">
      <w:numFmt w:val="bullet"/>
      <w:lvlText w:val="•"/>
      <w:lvlJc w:val="left"/>
      <w:pPr>
        <w:ind w:left="6608" w:hanging="360"/>
      </w:pPr>
      <w:rPr>
        <w:rFonts w:hint="default"/>
        <w:lang w:val="pl-PL" w:eastAsia="pl-PL" w:bidi="pl-PL"/>
      </w:rPr>
    </w:lvl>
    <w:lvl w:ilvl="8" w:tplc="64522A4E">
      <w:numFmt w:val="bullet"/>
      <w:lvlText w:val="•"/>
      <w:lvlJc w:val="left"/>
      <w:pPr>
        <w:ind w:left="7426" w:hanging="360"/>
      </w:pPr>
      <w:rPr>
        <w:rFonts w:hint="default"/>
        <w:lang w:val="pl-PL" w:eastAsia="pl-PL" w:bidi="pl-PL"/>
      </w:rPr>
    </w:lvl>
  </w:abstractNum>
  <w:abstractNum w:abstractNumId="481" w15:restartNumberingAfterBreak="0">
    <w:nsid w:val="53D43E68"/>
    <w:multiLevelType w:val="hybridMultilevel"/>
    <w:tmpl w:val="D2744594"/>
    <w:lvl w:ilvl="0" w:tplc="A006AE50">
      <w:numFmt w:val="bullet"/>
      <w:lvlText w:val=""/>
      <w:lvlJc w:val="left"/>
      <w:pPr>
        <w:ind w:left="609" w:hanging="360"/>
      </w:pPr>
      <w:rPr>
        <w:rFonts w:ascii="Symbol" w:eastAsia="Symbol" w:hAnsi="Symbol" w:cs="Symbol" w:hint="default"/>
        <w:w w:val="100"/>
        <w:sz w:val="22"/>
        <w:szCs w:val="22"/>
        <w:lang w:val="pl-PL" w:eastAsia="pl-PL" w:bidi="pl-PL"/>
      </w:rPr>
    </w:lvl>
    <w:lvl w:ilvl="1" w:tplc="E7B25512">
      <w:numFmt w:val="bullet"/>
      <w:lvlText w:val="•"/>
      <w:lvlJc w:val="left"/>
      <w:pPr>
        <w:ind w:left="1431" w:hanging="360"/>
      </w:pPr>
      <w:rPr>
        <w:rFonts w:hint="default"/>
        <w:lang w:val="pl-PL" w:eastAsia="pl-PL" w:bidi="pl-PL"/>
      </w:rPr>
    </w:lvl>
    <w:lvl w:ilvl="2" w:tplc="1DF22F64">
      <w:numFmt w:val="bullet"/>
      <w:lvlText w:val="•"/>
      <w:lvlJc w:val="left"/>
      <w:pPr>
        <w:ind w:left="2263" w:hanging="360"/>
      </w:pPr>
      <w:rPr>
        <w:rFonts w:hint="default"/>
        <w:lang w:val="pl-PL" w:eastAsia="pl-PL" w:bidi="pl-PL"/>
      </w:rPr>
    </w:lvl>
    <w:lvl w:ilvl="3" w:tplc="8A6616C2">
      <w:numFmt w:val="bullet"/>
      <w:lvlText w:val="•"/>
      <w:lvlJc w:val="left"/>
      <w:pPr>
        <w:ind w:left="3095" w:hanging="360"/>
      </w:pPr>
      <w:rPr>
        <w:rFonts w:hint="default"/>
        <w:lang w:val="pl-PL" w:eastAsia="pl-PL" w:bidi="pl-PL"/>
      </w:rPr>
    </w:lvl>
    <w:lvl w:ilvl="4" w:tplc="509A9BA0">
      <w:numFmt w:val="bullet"/>
      <w:lvlText w:val="•"/>
      <w:lvlJc w:val="left"/>
      <w:pPr>
        <w:ind w:left="3926" w:hanging="360"/>
      </w:pPr>
      <w:rPr>
        <w:rFonts w:hint="default"/>
        <w:lang w:val="pl-PL" w:eastAsia="pl-PL" w:bidi="pl-PL"/>
      </w:rPr>
    </w:lvl>
    <w:lvl w:ilvl="5" w:tplc="B3D205F2">
      <w:numFmt w:val="bullet"/>
      <w:lvlText w:val="•"/>
      <w:lvlJc w:val="left"/>
      <w:pPr>
        <w:ind w:left="4758" w:hanging="360"/>
      </w:pPr>
      <w:rPr>
        <w:rFonts w:hint="default"/>
        <w:lang w:val="pl-PL" w:eastAsia="pl-PL" w:bidi="pl-PL"/>
      </w:rPr>
    </w:lvl>
    <w:lvl w:ilvl="6" w:tplc="568A6E40">
      <w:numFmt w:val="bullet"/>
      <w:lvlText w:val="•"/>
      <w:lvlJc w:val="left"/>
      <w:pPr>
        <w:ind w:left="5590" w:hanging="360"/>
      </w:pPr>
      <w:rPr>
        <w:rFonts w:hint="default"/>
        <w:lang w:val="pl-PL" w:eastAsia="pl-PL" w:bidi="pl-PL"/>
      </w:rPr>
    </w:lvl>
    <w:lvl w:ilvl="7" w:tplc="EE480A20">
      <w:numFmt w:val="bullet"/>
      <w:lvlText w:val="•"/>
      <w:lvlJc w:val="left"/>
      <w:pPr>
        <w:ind w:left="6421" w:hanging="360"/>
      </w:pPr>
      <w:rPr>
        <w:rFonts w:hint="default"/>
        <w:lang w:val="pl-PL" w:eastAsia="pl-PL" w:bidi="pl-PL"/>
      </w:rPr>
    </w:lvl>
    <w:lvl w:ilvl="8" w:tplc="E26A9588">
      <w:numFmt w:val="bullet"/>
      <w:lvlText w:val="•"/>
      <w:lvlJc w:val="left"/>
      <w:pPr>
        <w:ind w:left="7253" w:hanging="360"/>
      </w:pPr>
      <w:rPr>
        <w:rFonts w:hint="default"/>
        <w:lang w:val="pl-PL" w:eastAsia="pl-PL" w:bidi="pl-PL"/>
      </w:rPr>
    </w:lvl>
  </w:abstractNum>
  <w:abstractNum w:abstractNumId="482" w15:restartNumberingAfterBreak="0">
    <w:nsid w:val="54284345"/>
    <w:multiLevelType w:val="hybridMultilevel"/>
    <w:tmpl w:val="FBBCE22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3" w15:restartNumberingAfterBreak="0">
    <w:nsid w:val="544F10FE"/>
    <w:multiLevelType w:val="hybridMultilevel"/>
    <w:tmpl w:val="408C9618"/>
    <w:lvl w:ilvl="0" w:tplc="B372A108">
      <w:numFmt w:val="bullet"/>
      <w:lvlText w:val=""/>
      <w:lvlJc w:val="left"/>
      <w:pPr>
        <w:ind w:left="830" w:hanging="360"/>
      </w:pPr>
      <w:rPr>
        <w:rFonts w:ascii="Symbol" w:eastAsia="Symbol" w:hAnsi="Symbol" w:cs="Symbol" w:hint="default"/>
        <w:w w:val="100"/>
        <w:sz w:val="22"/>
        <w:szCs w:val="22"/>
        <w:lang w:val="pl-PL" w:eastAsia="pl-PL" w:bidi="pl-PL"/>
      </w:rPr>
    </w:lvl>
    <w:lvl w:ilvl="1" w:tplc="19924512">
      <w:numFmt w:val="bullet"/>
      <w:lvlText w:val="•"/>
      <w:lvlJc w:val="left"/>
      <w:pPr>
        <w:ind w:left="1676" w:hanging="360"/>
      </w:pPr>
      <w:rPr>
        <w:rFonts w:hint="default"/>
        <w:lang w:val="pl-PL" w:eastAsia="pl-PL" w:bidi="pl-PL"/>
      </w:rPr>
    </w:lvl>
    <w:lvl w:ilvl="2" w:tplc="31DE73A0">
      <w:numFmt w:val="bullet"/>
      <w:lvlText w:val="•"/>
      <w:lvlJc w:val="left"/>
      <w:pPr>
        <w:ind w:left="2513" w:hanging="360"/>
      </w:pPr>
      <w:rPr>
        <w:rFonts w:hint="default"/>
        <w:lang w:val="pl-PL" w:eastAsia="pl-PL" w:bidi="pl-PL"/>
      </w:rPr>
    </w:lvl>
    <w:lvl w:ilvl="3" w:tplc="28221F2C">
      <w:numFmt w:val="bullet"/>
      <w:lvlText w:val="•"/>
      <w:lvlJc w:val="left"/>
      <w:pPr>
        <w:ind w:left="3350" w:hanging="360"/>
      </w:pPr>
      <w:rPr>
        <w:rFonts w:hint="default"/>
        <w:lang w:val="pl-PL" w:eastAsia="pl-PL" w:bidi="pl-PL"/>
      </w:rPr>
    </w:lvl>
    <w:lvl w:ilvl="4" w:tplc="5D84FD10">
      <w:numFmt w:val="bullet"/>
      <w:lvlText w:val="•"/>
      <w:lvlJc w:val="left"/>
      <w:pPr>
        <w:ind w:left="4186" w:hanging="360"/>
      </w:pPr>
      <w:rPr>
        <w:rFonts w:hint="default"/>
        <w:lang w:val="pl-PL" w:eastAsia="pl-PL" w:bidi="pl-PL"/>
      </w:rPr>
    </w:lvl>
    <w:lvl w:ilvl="5" w:tplc="F6E2DB2C">
      <w:numFmt w:val="bullet"/>
      <w:lvlText w:val="•"/>
      <w:lvlJc w:val="left"/>
      <w:pPr>
        <w:ind w:left="5023" w:hanging="360"/>
      </w:pPr>
      <w:rPr>
        <w:rFonts w:hint="default"/>
        <w:lang w:val="pl-PL" w:eastAsia="pl-PL" w:bidi="pl-PL"/>
      </w:rPr>
    </w:lvl>
    <w:lvl w:ilvl="6" w:tplc="DE20F374">
      <w:numFmt w:val="bullet"/>
      <w:lvlText w:val="•"/>
      <w:lvlJc w:val="left"/>
      <w:pPr>
        <w:ind w:left="5860" w:hanging="360"/>
      </w:pPr>
      <w:rPr>
        <w:rFonts w:hint="default"/>
        <w:lang w:val="pl-PL" w:eastAsia="pl-PL" w:bidi="pl-PL"/>
      </w:rPr>
    </w:lvl>
    <w:lvl w:ilvl="7" w:tplc="709C950C">
      <w:numFmt w:val="bullet"/>
      <w:lvlText w:val="•"/>
      <w:lvlJc w:val="left"/>
      <w:pPr>
        <w:ind w:left="6696" w:hanging="360"/>
      </w:pPr>
      <w:rPr>
        <w:rFonts w:hint="default"/>
        <w:lang w:val="pl-PL" w:eastAsia="pl-PL" w:bidi="pl-PL"/>
      </w:rPr>
    </w:lvl>
    <w:lvl w:ilvl="8" w:tplc="971A445C">
      <w:numFmt w:val="bullet"/>
      <w:lvlText w:val="•"/>
      <w:lvlJc w:val="left"/>
      <w:pPr>
        <w:ind w:left="7533" w:hanging="360"/>
      </w:pPr>
      <w:rPr>
        <w:rFonts w:hint="default"/>
        <w:lang w:val="pl-PL" w:eastAsia="pl-PL" w:bidi="pl-PL"/>
      </w:rPr>
    </w:lvl>
  </w:abstractNum>
  <w:abstractNum w:abstractNumId="484" w15:restartNumberingAfterBreak="0">
    <w:nsid w:val="545D4044"/>
    <w:multiLevelType w:val="hybridMultilevel"/>
    <w:tmpl w:val="759E9486"/>
    <w:lvl w:ilvl="0" w:tplc="6A4C40FC">
      <w:numFmt w:val="bullet"/>
      <w:lvlText w:val=""/>
      <w:lvlJc w:val="left"/>
      <w:pPr>
        <w:ind w:left="609" w:hanging="360"/>
      </w:pPr>
      <w:rPr>
        <w:rFonts w:ascii="Symbol" w:eastAsia="Symbol" w:hAnsi="Symbol" w:cs="Symbol" w:hint="default"/>
        <w:w w:val="100"/>
        <w:sz w:val="22"/>
        <w:szCs w:val="22"/>
        <w:lang w:val="pl-PL" w:eastAsia="pl-PL" w:bidi="pl-PL"/>
      </w:rPr>
    </w:lvl>
    <w:lvl w:ilvl="1" w:tplc="96DE524A">
      <w:numFmt w:val="bullet"/>
      <w:lvlText w:val="•"/>
      <w:lvlJc w:val="left"/>
      <w:pPr>
        <w:ind w:left="1431" w:hanging="360"/>
      </w:pPr>
      <w:rPr>
        <w:rFonts w:hint="default"/>
        <w:lang w:val="pl-PL" w:eastAsia="pl-PL" w:bidi="pl-PL"/>
      </w:rPr>
    </w:lvl>
    <w:lvl w:ilvl="2" w:tplc="3F10DB44">
      <w:numFmt w:val="bullet"/>
      <w:lvlText w:val="•"/>
      <w:lvlJc w:val="left"/>
      <w:pPr>
        <w:ind w:left="2263" w:hanging="360"/>
      </w:pPr>
      <w:rPr>
        <w:rFonts w:hint="default"/>
        <w:lang w:val="pl-PL" w:eastAsia="pl-PL" w:bidi="pl-PL"/>
      </w:rPr>
    </w:lvl>
    <w:lvl w:ilvl="3" w:tplc="6374DE4C">
      <w:numFmt w:val="bullet"/>
      <w:lvlText w:val="•"/>
      <w:lvlJc w:val="left"/>
      <w:pPr>
        <w:ind w:left="3095" w:hanging="360"/>
      </w:pPr>
      <w:rPr>
        <w:rFonts w:hint="default"/>
        <w:lang w:val="pl-PL" w:eastAsia="pl-PL" w:bidi="pl-PL"/>
      </w:rPr>
    </w:lvl>
    <w:lvl w:ilvl="4" w:tplc="B20C0812">
      <w:numFmt w:val="bullet"/>
      <w:lvlText w:val="•"/>
      <w:lvlJc w:val="left"/>
      <w:pPr>
        <w:ind w:left="3926" w:hanging="360"/>
      </w:pPr>
      <w:rPr>
        <w:rFonts w:hint="default"/>
        <w:lang w:val="pl-PL" w:eastAsia="pl-PL" w:bidi="pl-PL"/>
      </w:rPr>
    </w:lvl>
    <w:lvl w:ilvl="5" w:tplc="091E12A6">
      <w:numFmt w:val="bullet"/>
      <w:lvlText w:val="•"/>
      <w:lvlJc w:val="left"/>
      <w:pPr>
        <w:ind w:left="4758" w:hanging="360"/>
      </w:pPr>
      <w:rPr>
        <w:rFonts w:hint="default"/>
        <w:lang w:val="pl-PL" w:eastAsia="pl-PL" w:bidi="pl-PL"/>
      </w:rPr>
    </w:lvl>
    <w:lvl w:ilvl="6" w:tplc="C3F054B6">
      <w:numFmt w:val="bullet"/>
      <w:lvlText w:val="•"/>
      <w:lvlJc w:val="left"/>
      <w:pPr>
        <w:ind w:left="5590" w:hanging="360"/>
      </w:pPr>
      <w:rPr>
        <w:rFonts w:hint="default"/>
        <w:lang w:val="pl-PL" w:eastAsia="pl-PL" w:bidi="pl-PL"/>
      </w:rPr>
    </w:lvl>
    <w:lvl w:ilvl="7" w:tplc="1B3ABE92">
      <w:numFmt w:val="bullet"/>
      <w:lvlText w:val="•"/>
      <w:lvlJc w:val="left"/>
      <w:pPr>
        <w:ind w:left="6421" w:hanging="360"/>
      </w:pPr>
      <w:rPr>
        <w:rFonts w:hint="default"/>
        <w:lang w:val="pl-PL" w:eastAsia="pl-PL" w:bidi="pl-PL"/>
      </w:rPr>
    </w:lvl>
    <w:lvl w:ilvl="8" w:tplc="5936F488">
      <w:numFmt w:val="bullet"/>
      <w:lvlText w:val="•"/>
      <w:lvlJc w:val="left"/>
      <w:pPr>
        <w:ind w:left="7253" w:hanging="360"/>
      </w:pPr>
      <w:rPr>
        <w:rFonts w:hint="default"/>
        <w:lang w:val="pl-PL" w:eastAsia="pl-PL" w:bidi="pl-PL"/>
      </w:rPr>
    </w:lvl>
  </w:abstractNum>
  <w:abstractNum w:abstractNumId="485" w15:restartNumberingAfterBreak="0">
    <w:nsid w:val="54A33A1A"/>
    <w:multiLevelType w:val="hybridMultilevel"/>
    <w:tmpl w:val="8EA48D4A"/>
    <w:lvl w:ilvl="0" w:tplc="B2421144">
      <w:numFmt w:val="bullet"/>
      <w:lvlText w:val=""/>
      <w:lvlJc w:val="left"/>
      <w:pPr>
        <w:ind w:left="609" w:hanging="360"/>
      </w:pPr>
      <w:rPr>
        <w:rFonts w:ascii="Symbol" w:eastAsia="Symbol" w:hAnsi="Symbol" w:cs="Symbol" w:hint="default"/>
        <w:w w:val="100"/>
        <w:sz w:val="22"/>
        <w:szCs w:val="22"/>
        <w:lang w:val="pl-PL" w:eastAsia="pl-PL" w:bidi="pl-PL"/>
      </w:rPr>
    </w:lvl>
    <w:lvl w:ilvl="1" w:tplc="E3469CF0">
      <w:numFmt w:val="bullet"/>
      <w:lvlText w:val="•"/>
      <w:lvlJc w:val="left"/>
      <w:pPr>
        <w:ind w:left="1431" w:hanging="360"/>
      </w:pPr>
      <w:rPr>
        <w:rFonts w:hint="default"/>
        <w:lang w:val="pl-PL" w:eastAsia="pl-PL" w:bidi="pl-PL"/>
      </w:rPr>
    </w:lvl>
    <w:lvl w:ilvl="2" w:tplc="40127B26">
      <w:numFmt w:val="bullet"/>
      <w:lvlText w:val="•"/>
      <w:lvlJc w:val="left"/>
      <w:pPr>
        <w:ind w:left="2263" w:hanging="360"/>
      </w:pPr>
      <w:rPr>
        <w:rFonts w:hint="default"/>
        <w:lang w:val="pl-PL" w:eastAsia="pl-PL" w:bidi="pl-PL"/>
      </w:rPr>
    </w:lvl>
    <w:lvl w:ilvl="3" w:tplc="FB9404EA">
      <w:numFmt w:val="bullet"/>
      <w:lvlText w:val="•"/>
      <w:lvlJc w:val="left"/>
      <w:pPr>
        <w:ind w:left="3095" w:hanging="360"/>
      </w:pPr>
      <w:rPr>
        <w:rFonts w:hint="default"/>
        <w:lang w:val="pl-PL" w:eastAsia="pl-PL" w:bidi="pl-PL"/>
      </w:rPr>
    </w:lvl>
    <w:lvl w:ilvl="4" w:tplc="D79E4C8E">
      <w:numFmt w:val="bullet"/>
      <w:lvlText w:val="•"/>
      <w:lvlJc w:val="left"/>
      <w:pPr>
        <w:ind w:left="3926" w:hanging="360"/>
      </w:pPr>
      <w:rPr>
        <w:rFonts w:hint="default"/>
        <w:lang w:val="pl-PL" w:eastAsia="pl-PL" w:bidi="pl-PL"/>
      </w:rPr>
    </w:lvl>
    <w:lvl w:ilvl="5" w:tplc="4F641B30">
      <w:numFmt w:val="bullet"/>
      <w:lvlText w:val="•"/>
      <w:lvlJc w:val="left"/>
      <w:pPr>
        <w:ind w:left="4758" w:hanging="360"/>
      </w:pPr>
      <w:rPr>
        <w:rFonts w:hint="default"/>
        <w:lang w:val="pl-PL" w:eastAsia="pl-PL" w:bidi="pl-PL"/>
      </w:rPr>
    </w:lvl>
    <w:lvl w:ilvl="6" w:tplc="42F2A4B8">
      <w:numFmt w:val="bullet"/>
      <w:lvlText w:val="•"/>
      <w:lvlJc w:val="left"/>
      <w:pPr>
        <w:ind w:left="5590" w:hanging="360"/>
      </w:pPr>
      <w:rPr>
        <w:rFonts w:hint="default"/>
        <w:lang w:val="pl-PL" w:eastAsia="pl-PL" w:bidi="pl-PL"/>
      </w:rPr>
    </w:lvl>
    <w:lvl w:ilvl="7" w:tplc="DA7EC174">
      <w:numFmt w:val="bullet"/>
      <w:lvlText w:val="•"/>
      <w:lvlJc w:val="left"/>
      <w:pPr>
        <w:ind w:left="6421" w:hanging="360"/>
      </w:pPr>
      <w:rPr>
        <w:rFonts w:hint="default"/>
        <w:lang w:val="pl-PL" w:eastAsia="pl-PL" w:bidi="pl-PL"/>
      </w:rPr>
    </w:lvl>
    <w:lvl w:ilvl="8" w:tplc="FC70EEA8">
      <w:numFmt w:val="bullet"/>
      <w:lvlText w:val="•"/>
      <w:lvlJc w:val="left"/>
      <w:pPr>
        <w:ind w:left="7253" w:hanging="360"/>
      </w:pPr>
      <w:rPr>
        <w:rFonts w:hint="default"/>
        <w:lang w:val="pl-PL" w:eastAsia="pl-PL" w:bidi="pl-PL"/>
      </w:rPr>
    </w:lvl>
  </w:abstractNum>
  <w:abstractNum w:abstractNumId="486" w15:restartNumberingAfterBreak="0">
    <w:nsid w:val="54C30F70"/>
    <w:multiLevelType w:val="hybridMultilevel"/>
    <w:tmpl w:val="D564E4DC"/>
    <w:lvl w:ilvl="0" w:tplc="6570026E">
      <w:numFmt w:val="bullet"/>
      <w:lvlText w:val=""/>
      <w:lvlJc w:val="left"/>
      <w:pPr>
        <w:ind w:left="893" w:hanging="360"/>
      </w:pPr>
      <w:rPr>
        <w:rFonts w:ascii="Symbol" w:eastAsia="Symbol" w:hAnsi="Symbol" w:cs="Symbol" w:hint="default"/>
        <w:w w:val="100"/>
        <w:sz w:val="22"/>
        <w:szCs w:val="22"/>
        <w:lang w:val="pl-PL" w:eastAsia="pl-PL" w:bidi="pl-PL"/>
      </w:rPr>
    </w:lvl>
    <w:lvl w:ilvl="1" w:tplc="AC60686A">
      <w:numFmt w:val="bullet"/>
      <w:lvlText w:val="•"/>
      <w:lvlJc w:val="left"/>
      <w:pPr>
        <w:ind w:left="1701" w:hanging="360"/>
      </w:pPr>
      <w:rPr>
        <w:rFonts w:hint="default"/>
        <w:lang w:val="pl-PL" w:eastAsia="pl-PL" w:bidi="pl-PL"/>
      </w:rPr>
    </w:lvl>
    <w:lvl w:ilvl="2" w:tplc="0478C9D2">
      <w:numFmt w:val="bullet"/>
      <w:lvlText w:val="•"/>
      <w:lvlJc w:val="left"/>
      <w:pPr>
        <w:ind w:left="2503" w:hanging="360"/>
      </w:pPr>
      <w:rPr>
        <w:rFonts w:hint="default"/>
        <w:lang w:val="pl-PL" w:eastAsia="pl-PL" w:bidi="pl-PL"/>
      </w:rPr>
    </w:lvl>
    <w:lvl w:ilvl="3" w:tplc="11E03674">
      <w:numFmt w:val="bullet"/>
      <w:lvlText w:val="•"/>
      <w:lvlJc w:val="left"/>
      <w:pPr>
        <w:ind w:left="3305" w:hanging="360"/>
      </w:pPr>
      <w:rPr>
        <w:rFonts w:hint="default"/>
        <w:lang w:val="pl-PL" w:eastAsia="pl-PL" w:bidi="pl-PL"/>
      </w:rPr>
    </w:lvl>
    <w:lvl w:ilvl="4" w:tplc="5EFE8C42">
      <w:numFmt w:val="bullet"/>
      <w:lvlText w:val="•"/>
      <w:lvlJc w:val="left"/>
      <w:pPr>
        <w:ind w:left="4107" w:hanging="360"/>
      </w:pPr>
      <w:rPr>
        <w:rFonts w:hint="default"/>
        <w:lang w:val="pl-PL" w:eastAsia="pl-PL" w:bidi="pl-PL"/>
      </w:rPr>
    </w:lvl>
    <w:lvl w:ilvl="5" w:tplc="678A8A94">
      <w:numFmt w:val="bullet"/>
      <w:lvlText w:val="•"/>
      <w:lvlJc w:val="left"/>
      <w:pPr>
        <w:ind w:left="4909" w:hanging="360"/>
      </w:pPr>
      <w:rPr>
        <w:rFonts w:hint="default"/>
        <w:lang w:val="pl-PL" w:eastAsia="pl-PL" w:bidi="pl-PL"/>
      </w:rPr>
    </w:lvl>
    <w:lvl w:ilvl="6" w:tplc="C1289444">
      <w:numFmt w:val="bullet"/>
      <w:lvlText w:val="•"/>
      <w:lvlJc w:val="left"/>
      <w:pPr>
        <w:ind w:left="5711" w:hanging="360"/>
      </w:pPr>
      <w:rPr>
        <w:rFonts w:hint="default"/>
        <w:lang w:val="pl-PL" w:eastAsia="pl-PL" w:bidi="pl-PL"/>
      </w:rPr>
    </w:lvl>
    <w:lvl w:ilvl="7" w:tplc="97006A76">
      <w:numFmt w:val="bullet"/>
      <w:lvlText w:val="•"/>
      <w:lvlJc w:val="left"/>
      <w:pPr>
        <w:ind w:left="6513" w:hanging="360"/>
      </w:pPr>
      <w:rPr>
        <w:rFonts w:hint="default"/>
        <w:lang w:val="pl-PL" w:eastAsia="pl-PL" w:bidi="pl-PL"/>
      </w:rPr>
    </w:lvl>
    <w:lvl w:ilvl="8" w:tplc="AD6ECBC0">
      <w:numFmt w:val="bullet"/>
      <w:lvlText w:val="•"/>
      <w:lvlJc w:val="left"/>
      <w:pPr>
        <w:ind w:left="7315" w:hanging="360"/>
      </w:pPr>
      <w:rPr>
        <w:rFonts w:hint="default"/>
        <w:lang w:val="pl-PL" w:eastAsia="pl-PL" w:bidi="pl-PL"/>
      </w:rPr>
    </w:lvl>
  </w:abstractNum>
  <w:abstractNum w:abstractNumId="487" w15:restartNumberingAfterBreak="0">
    <w:nsid w:val="55100A06"/>
    <w:multiLevelType w:val="hybridMultilevel"/>
    <w:tmpl w:val="7CDA5B1C"/>
    <w:lvl w:ilvl="0" w:tplc="04150001">
      <w:start w:val="1"/>
      <w:numFmt w:val="bullet"/>
      <w:lvlText w:val=""/>
      <w:lvlJc w:val="left"/>
      <w:pPr>
        <w:ind w:left="1193" w:hanging="360"/>
      </w:pPr>
      <w:rPr>
        <w:rFonts w:ascii="Symbol" w:hAnsi="Symbol" w:hint="default"/>
      </w:rPr>
    </w:lvl>
    <w:lvl w:ilvl="1" w:tplc="04150003" w:tentative="1">
      <w:start w:val="1"/>
      <w:numFmt w:val="bullet"/>
      <w:lvlText w:val="o"/>
      <w:lvlJc w:val="left"/>
      <w:pPr>
        <w:ind w:left="1913" w:hanging="360"/>
      </w:pPr>
      <w:rPr>
        <w:rFonts w:ascii="Courier New" w:hAnsi="Courier New" w:cs="Courier New" w:hint="default"/>
      </w:rPr>
    </w:lvl>
    <w:lvl w:ilvl="2" w:tplc="04150005" w:tentative="1">
      <w:start w:val="1"/>
      <w:numFmt w:val="bullet"/>
      <w:lvlText w:val=""/>
      <w:lvlJc w:val="left"/>
      <w:pPr>
        <w:ind w:left="2633" w:hanging="360"/>
      </w:pPr>
      <w:rPr>
        <w:rFonts w:ascii="Wingdings" w:hAnsi="Wingdings" w:hint="default"/>
      </w:rPr>
    </w:lvl>
    <w:lvl w:ilvl="3" w:tplc="04150001" w:tentative="1">
      <w:start w:val="1"/>
      <w:numFmt w:val="bullet"/>
      <w:lvlText w:val=""/>
      <w:lvlJc w:val="left"/>
      <w:pPr>
        <w:ind w:left="3353" w:hanging="360"/>
      </w:pPr>
      <w:rPr>
        <w:rFonts w:ascii="Symbol" w:hAnsi="Symbol" w:hint="default"/>
      </w:rPr>
    </w:lvl>
    <w:lvl w:ilvl="4" w:tplc="04150003" w:tentative="1">
      <w:start w:val="1"/>
      <w:numFmt w:val="bullet"/>
      <w:lvlText w:val="o"/>
      <w:lvlJc w:val="left"/>
      <w:pPr>
        <w:ind w:left="4073" w:hanging="360"/>
      </w:pPr>
      <w:rPr>
        <w:rFonts w:ascii="Courier New" w:hAnsi="Courier New" w:cs="Courier New" w:hint="default"/>
      </w:rPr>
    </w:lvl>
    <w:lvl w:ilvl="5" w:tplc="04150005" w:tentative="1">
      <w:start w:val="1"/>
      <w:numFmt w:val="bullet"/>
      <w:lvlText w:val=""/>
      <w:lvlJc w:val="left"/>
      <w:pPr>
        <w:ind w:left="4793" w:hanging="360"/>
      </w:pPr>
      <w:rPr>
        <w:rFonts w:ascii="Wingdings" w:hAnsi="Wingdings" w:hint="default"/>
      </w:rPr>
    </w:lvl>
    <w:lvl w:ilvl="6" w:tplc="04150001" w:tentative="1">
      <w:start w:val="1"/>
      <w:numFmt w:val="bullet"/>
      <w:lvlText w:val=""/>
      <w:lvlJc w:val="left"/>
      <w:pPr>
        <w:ind w:left="5513" w:hanging="360"/>
      </w:pPr>
      <w:rPr>
        <w:rFonts w:ascii="Symbol" w:hAnsi="Symbol" w:hint="default"/>
      </w:rPr>
    </w:lvl>
    <w:lvl w:ilvl="7" w:tplc="04150003" w:tentative="1">
      <w:start w:val="1"/>
      <w:numFmt w:val="bullet"/>
      <w:lvlText w:val="o"/>
      <w:lvlJc w:val="left"/>
      <w:pPr>
        <w:ind w:left="6233" w:hanging="360"/>
      </w:pPr>
      <w:rPr>
        <w:rFonts w:ascii="Courier New" w:hAnsi="Courier New" w:cs="Courier New" w:hint="default"/>
      </w:rPr>
    </w:lvl>
    <w:lvl w:ilvl="8" w:tplc="04150005" w:tentative="1">
      <w:start w:val="1"/>
      <w:numFmt w:val="bullet"/>
      <w:lvlText w:val=""/>
      <w:lvlJc w:val="left"/>
      <w:pPr>
        <w:ind w:left="6953" w:hanging="360"/>
      </w:pPr>
      <w:rPr>
        <w:rFonts w:ascii="Wingdings" w:hAnsi="Wingdings" w:hint="default"/>
      </w:rPr>
    </w:lvl>
  </w:abstractNum>
  <w:abstractNum w:abstractNumId="488" w15:restartNumberingAfterBreak="0">
    <w:nsid w:val="55101A7D"/>
    <w:multiLevelType w:val="hybridMultilevel"/>
    <w:tmpl w:val="E48A3AEE"/>
    <w:lvl w:ilvl="0" w:tplc="3CF8539A">
      <w:numFmt w:val="bullet"/>
      <w:lvlText w:val=""/>
      <w:lvlJc w:val="left"/>
      <w:pPr>
        <w:ind w:left="609" w:hanging="360"/>
      </w:pPr>
      <w:rPr>
        <w:rFonts w:ascii="Symbol" w:eastAsia="Symbol" w:hAnsi="Symbol" w:cs="Symbol" w:hint="default"/>
        <w:w w:val="100"/>
        <w:sz w:val="22"/>
        <w:szCs w:val="22"/>
        <w:lang w:val="pl-PL" w:eastAsia="pl-PL" w:bidi="pl-PL"/>
      </w:rPr>
    </w:lvl>
    <w:lvl w:ilvl="1" w:tplc="9ED623C8">
      <w:numFmt w:val="bullet"/>
      <w:lvlText w:val="•"/>
      <w:lvlJc w:val="left"/>
      <w:pPr>
        <w:ind w:left="1431" w:hanging="360"/>
      </w:pPr>
      <w:rPr>
        <w:rFonts w:hint="default"/>
        <w:lang w:val="pl-PL" w:eastAsia="pl-PL" w:bidi="pl-PL"/>
      </w:rPr>
    </w:lvl>
    <w:lvl w:ilvl="2" w:tplc="2AE4F40A">
      <w:numFmt w:val="bullet"/>
      <w:lvlText w:val="•"/>
      <w:lvlJc w:val="left"/>
      <w:pPr>
        <w:ind w:left="2263" w:hanging="360"/>
      </w:pPr>
      <w:rPr>
        <w:rFonts w:hint="default"/>
        <w:lang w:val="pl-PL" w:eastAsia="pl-PL" w:bidi="pl-PL"/>
      </w:rPr>
    </w:lvl>
    <w:lvl w:ilvl="3" w:tplc="B6383506">
      <w:numFmt w:val="bullet"/>
      <w:lvlText w:val="•"/>
      <w:lvlJc w:val="left"/>
      <w:pPr>
        <w:ind w:left="3095" w:hanging="360"/>
      </w:pPr>
      <w:rPr>
        <w:rFonts w:hint="default"/>
        <w:lang w:val="pl-PL" w:eastAsia="pl-PL" w:bidi="pl-PL"/>
      </w:rPr>
    </w:lvl>
    <w:lvl w:ilvl="4" w:tplc="A8509780">
      <w:numFmt w:val="bullet"/>
      <w:lvlText w:val="•"/>
      <w:lvlJc w:val="left"/>
      <w:pPr>
        <w:ind w:left="3927" w:hanging="360"/>
      </w:pPr>
      <w:rPr>
        <w:rFonts w:hint="default"/>
        <w:lang w:val="pl-PL" w:eastAsia="pl-PL" w:bidi="pl-PL"/>
      </w:rPr>
    </w:lvl>
    <w:lvl w:ilvl="5" w:tplc="756E621C">
      <w:numFmt w:val="bullet"/>
      <w:lvlText w:val="•"/>
      <w:lvlJc w:val="left"/>
      <w:pPr>
        <w:ind w:left="4759" w:hanging="360"/>
      </w:pPr>
      <w:rPr>
        <w:rFonts w:hint="default"/>
        <w:lang w:val="pl-PL" w:eastAsia="pl-PL" w:bidi="pl-PL"/>
      </w:rPr>
    </w:lvl>
    <w:lvl w:ilvl="6" w:tplc="415009C6">
      <w:numFmt w:val="bullet"/>
      <w:lvlText w:val="•"/>
      <w:lvlJc w:val="left"/>
      <w:pPr>
        <w:ind w:left="5591" w:hanging="360"/>
      </w:pPr>
      <w:rPr>
        <w:rFonts w:hint="default"/>
        <w:lang w:val="pl-PL" w:eastAsia="pl-PL" w:bidi="pl-PL"/>
      </w:rPr>
    </w:lvl>
    <w:lvl w:ilvl="7" w:tplc="449ECDCC">
      <w:numFmt w:val="bullet"/>
      <w:lvlText w:val="•"/>
      <w:lvlJc w:val="left"/>
      <w:pPr>
        <w:ind w:left="6423" w:hanging="360"/>
      </w:pPr>
      <w:rPr>
        <w:rFonts w:hint="default"/>
        <w:lang w:val="pl-PL" w:eastAsia="pl-PL" w:bidi="pl-PL"/>
      </w:rPr>
    </w:lvl>
    <w:lvl w:ilvl="8" w:tplc="87F2ECE4">
      <w:numFmt w:val="bullet"/>
      <w:lvlText w:val="•"/>
      <w:lvlJc w:val="left"/>
      <w:pPr>
        <w:ind w:left="7255" w:hanging="360"/>
      </w:pPr>
      <w:rPr>
        <w:rFonts w:hint="default"/>
        <w:lang w:val="pl-PL" w:eastAsia="pl-PL" w:bidi="pl-PL"/>
      </w:rPr>
    </w:lvl>
  </w:abstractNum>
  <w:abstractNum w:abstractNumId="489" w15:restartNumberingAfterBreak="0">
    <w:nsid w:val="5512637D"/>
    <w:multiLevelType w:val="hybridMultilevel"/>
    <w:tmpl w:val="EBE2F886"/>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490" w15:restartNumberingAfterBreak="0">
    <w:nsid w:val="55184D89"/>
    <w:multiLevelType w:val="hybridMultilevel"/>
    <w:tmpl w:val="867EF012"/>
    <w:lvl w:ilvl="0" w:tplc="74265EA6">
      <w:numFmt w:val="bullet"/>
      <w:lvlText w:val=""/>
      <w:lvlJc w:val="left"/>
      <w:pPr>
        <w:ind w:left="969" w:hanging="360"/>
      </w:pPr>
      <w:rPr>
        <w:rFonts w:ascii="Symbol" w:eastAsia="Symbol" w:hAnsi="Symbol" w:cs="Symbol" w:hint="default"/>
        <w:w w:val="100"/>
        <w:sz w:val="22"/>
        <w:szCs w:val="22"/>
        <w:lang w:val="pl-PL" w:eastAsia="pl-PL" w:bidi="pl-PL"/>
      </w:rPr>
    </w:lvl>
    <w:lvl w:ilvl="1" w:tplc="82E0623A">
      <w:numFmt w:val="bullet"/>
      <w:lvlText w:val="•"/>
      <w:lvlJc w:val="left"/>
      <w:pPr>
        <w:ind w:left="1770" w:hanging="360"/>
      </w:pPr>
      <w:rPr>
        <w:rFonts w:hint="default"/>
        <w:lang w:val="pl-PL" w:eastAsia="pl-PL" w:bidi="pl-PL"/>
      </w:rPr>
    </w:lvl>
    <w:lvl w:ilvl="2" w:tplc="C11E411C">
      <w:numFmt w:val="bullet"/>
      <w:lvlText w:val="•"/>
      <w:lvlJc w:val="left"/>
      <w:pPr>
        <w:ind w:left="2580" w:hanging="360"/>
      </w:pPr>
      <w:rPr>
        <w:rFonts w:hint="default"/>
        <w:lang w:val="pl-PL" w:eastAsia="pl-PL" w:bidi="pl-PL"/>
      </w:rPr>
    </w:lvl>
    <w:lvl w:ilvl="3" w:tplc="29143D0A">
      <w:numFmt w:val="bullet"/>
      <w:lvlText w:val="•"/>
      <w:lvlJc w:val="left"/>
      <w:pPr>
        <w:ind w:left="3390" w:hanging="360"/>
      </w:pPr>
      <w:rPr>
        <w:rFonts w:hint="default"/>
        <w:lang w:val="pl-PL" w:eastAsia="pl-PL" w:bidi="pl-PL"/>
      </w:rPr>
    </w:lvl>
    <w:lvl w:ilvl="4" w:tplc="2940D65A">
      <w:numFmt w:val="bullet"/>
      <w:lvlText w:val="•"/>
      <w:lvlJc w:val="left"/>
      <w:pPr>
        <w:ind w:left="4201" w:hanging="360"/>
      </w:pPr>
      <w:rPr>
        <w:rFonts w:hint="default"/>
        <w:lang w:val="pl-PL" w:eastAsia="pl-PL" w:bidi="pl-PL"/>
      </w:rPr>
    </w:lvl>
    <w:lvl w:ilvl="5" w:tplc="DB04B1F0">
      <w:numFmt w:val="bullet"/>
      <w:lvlText w:val="•"/>
      <w:lvlJc w:val="left"/>
      <w:pPr>
        <w:ind w:left="5011" w:hanging="360"/>
      </w:pPr>
      <w:rPr>
        <w:rFonts w:hint="default"/>
        <w:lang w:val="pl-PL" w:eastAsia="pl-PL" w:bidi="pl-PL"/>
      </w:rPr>
    </w:lvl>
    <w:lvl w:ilvl="6" w:tplc="C57245F4">
      <w:numFmt w:val="bullet"/>
      <w:lvlText w:val="•"/>
      <w:lvlJc w:val="left"/>
      <w:pPr>
        <w:ind w:left="5821" w:hanging="360"/>
      </w:pPr>
      <w:rPr>
        <w:rFonts w:hint="default"/>
        <w:lang w:val="pl-PL" w:eastAsia="pl-PL" w:bidi="pl-PL"/>
      </w:rPr>
    </w:lvl>
    <w:lvl w:ilvl="7" w:tplc="0AD61478">
      <w:numFmt w:val="bullet"/>
      <w:lvlText w:val="•"/>
      <w:lvlJc w:val="left"/>
      <w:pPr>
        <w:ind w:left="6632" w:hanging="360"/>
      </w:pPr>
      <w:rPr>
        <w:rFonts w:hint="default"/>
        <w:lang w:val="pl-PL" w:eastAsia="pl-PL" w:bidi="pl-PL"/>
      </w:rPr>
    </w:lvl>
    <w:lvl w:ilvl="8" w:tplc="BA5257FA">
      <w:numFmt w:val="bullet"/>
      <w:lvlText w:val="•"/>
      <w:lvlJc w:val="left"/>
      <w:pPr>
        <w:ind w:left="7442" w:hanging="360"/>
      </w:pPr>
      <w:rPr>
        <w:rFonts w:hint="default"/>
        <w:lang w:val="pl-PL" w:eastAsia="pl-PL" w:bidi="pl-PL"/>
      </w:rPr>
    </w:lvl>
  </w:abstractNum>
  <w:abstractNum w:abstractNumId="491" w15:restartNumberingAfterBreak="0">
    <w:nsid w:val="551E2CE9"/>
    <w:multiLevelType w:val="hybridMultilevel"/>
    <w:tmpl w:val="D3921C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2" w15:restartNumberingAfterBreak="0">
    <w:nsid w:val="55212A40"/>
    <w:multiLevelType w:val="hybridMultilevel"/>
    <w:tmpl w:val="48D21FC6"/>
    <w:lvl w:ilvl="0" w:tplc="3694371C">
      <w:numFmt w:val="bullet"/>
      <w:lvlText w:val=""/>
      <w:lvlJc w:val="left"/>
      <w:pPr>
        <w:ind w:left="609" w:hanging="360"/>
      </w:pPr>
      <w:rPr>
        <w:rFonts w:ascii="Symbol" w:eastAsia="Symbol" w:hAnsi="Symbol" w:cs="Symbol" w:hint="default"/>
        <w:w w:val="100"/>
        <w:sz w:val="22"/>
        <w:szCs w:val="22"/>
        <w:lang w:val="pl-PL" w:eastAsia="pl-PL" w:bidi="pl-PL"/>
      </w:rPr>
    </w:lvl>
    <w:lvl w:ilvl="1" w:tplc="BFAE15E0">
      <w:numFmt w:val="bullet"/>
      <w:lvlText w:val="•"/>
      <w:lvlJc w:val="left"/>
      <w:pPr>
        <w:ind w:left="1431" w:hanging="360"/>
      </w:pPr>
      <w:rPr>
        <w:rFonts w:hint="default"/>
        <w:lang w:val="pl-PL" w:eastAsia="pl-PL" w:bidi="pl-PL"/>
      </w:rPr>
    </w:lvl>
    <w:lvl w:ilvl="2" w:tplc="7EC491FA">
      <w:numFmt w:val="bullet"/>
      <w:lvlText w:val="•"/>
      <w:lvlJc w:val="left"/>
      <w:pPr>
        <w:ind w:left="2263" w:hanging="360"/>
      </w:pPr>
      <w:rPr>
        <w:rFonts w:hint="default"/>
        <w:lang w:val="pl-PL" w:eastAsia="pl-PL" w:bidi="pl-PL"/>
      </w:rPr>
    </w:lvl>
    <w:lvl w:ilvl="3" w:tplc="A61E6D22">
      <w:numFmt w:val="bullet"/>
      <w:lvlText w:val="•"/>
      <w:lvlJc w:val="left"/>
      <w:pPr>
        <w:ind w:left="3095" w:hanging="360"/>
      </w:pPr>
      <w:rPr>
        <w:rFonts w:hint="default"/>
        <w:lang w:val="pl-PL" w:eastAsia="pl-PL" w:bidi="pl-PL"/>
      </w:rPr>
    </w:lvl>
    <w:lvl w:ilvl="4" w:tplc="44E44412">
      <w:numFmt w:val="bullet"/>
      <w:lvlText w:val="•"/>
      <w:lvlJc w:val="left"/>
      <w:pPr>
        <w:ind w:left="3927" w:hanging="360"/>
      </w:pPr>
      <w:rPr>
        <w:rFonts w:hint="default"/>
        <w:lang w:val="pl-PL" w:eastAsia="pl-PL" w:bidi="pl-PL"/>
      </w:rPr>
    </w:lvl>
    <w:lvl w:ilvl="5" w:tplc="EB247BEA">
      <w:numFmt w:val="bullet"/>
      <w:lvlText w:val="•"/>
      <w:lvlJc w:val="left"/>
      <w:pPr>
        <w:ind w:left="4759" w:hanging="360"/>
      </w:pPr>
      <w:rPr>
        <w:rFonts w:hint="default"/>
        <w:lang w:val="pl-PL" w:eastAsia="pl-PL" w:bidi="pl-PL"/>
      </w:rPr>
    </w:lvl>
    <w:lvl w:ilvl="6" w:tplc="443C4610">
      <w:numFmt w:val="bullet"/>
      <w:lvlText w:val="•"/>
      <w:lvlJc w:val="left"/>
      <w:pPr>
        <w:ind w:left="5591" w:hanging="360"/>
      </w:pPr>
      <w:rPr>
        <w:rFonts w:hint="default"/>
        <w:lang w:val="pl-PL" w:eastAsia="pl-PL" w:bidi="pl-PL"/>
      </w:rPr>
    </w:lvl>
    <w:lvl w:ilvl="7" w:tplc="20445862">
      <w:numFmt w:val="bullet"/>
      <w:lvlText w:val="•"/>
      <w:lvlJc w:val="left"/>
      <w:pPr>
        <w:ind w:left="6423" w:hanging="360"/>
      </w:pPr>
      <w:rPr>
        <w:rFonts w:hint="default"/>
        <w:lang w:val="pl-PL" w:eastAsia="pl-PL" w:bidi="pl-PL"/>
      </w:rPr>
    </w:lvl>
    <w:lvl w:ilvl="8" w:tplc="3A263870">
      <w:numFmt w:val="bullet"/>
      <w:lvlText w:val="•"/>
      <w:lvlJc w:val="left"/>
      <w:pPr>
        <w:ind w:left="7255" w:hanging="360"/>
      </w:pPr>
      <w:rPr>
        <w:rFonts w:hint="default"/>
        <w:lang w:val="pl-PL" w:eastAsia="pl-PL" w:bidi="pl-PL"/>
      </w:rPr>
    </w:lvl>
  </w:abstractNum>
  <w:abstractNum w:abstractNumId="493" w15:restartNumberingAfterBreak="0">
    <w:nsid w:val="552D6C8E"/>
    <w:multiLevelType w:val="hybridMultilevel"/>
    <w:tmpl w:val="B290C674"/>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494" w15:restartNumberingAfterBreak="0">
    <w:nsid w:val="556967C3"/>
    <w:multiLevelType w:val="hybridMultilevel"/>
    <w:tmpl w:val="D38AF3D8"/>
    <w:lvl w:ilvl="0" w:tplc="3C2812E0">
      <w:numFmt w:val="bullet"/>
      <w:lvlText w:val=""/>
      <w:lvlJc w:val="left"/>
      <w:pPr>
        <w:ind w:left="609" w:hanging="360"/>
      </w:pPr>
      <w:rPr>
        <w:rFonts w:ascii="Symbol" w:eastAsia="Symbol" w:hAnsi="Symbol" w:cs="Symbol" w:hint="default"/>
        <w:w w:val="100"/>
        <w:sz w:val="22"/>
        <w:szCs w:val="22"/>
        <w:lang w:val="pl-PL" w:eastAsia="pl-PL" w:bidi="pl-PL"/>
      </w:rPr>
    </w:lvl>
    <w:lvl w:ilvl="1" w:tplc="88EAE240">
      <w:numFmt w:val="bullet"/>
      <w:lvlText w:val="•"/>
      <w:lvlJc w:val="left"/>
      <w:pPr>
        <w:ind w:left="1431" w:hanging="360"/>
      </w:pPr>
      <w:rPr>
        <w:rFonts w:hint="default"/>
        <w:lang w:val="pl-PL" w:eastAsia="pl-PL" w:bidi="pl-PL"/>
      </w:rPr>
    </w:lvl>
    <w:lvl w:ilvl="2" w:tplc="2E48FB70">
      <w:numFmt w:val="bullet"/>
      <w:lvlText w:val="•"/>
      <w:lvlJc w:val="left"/>
      <w:pPr>
        <w:ind w:left="2263" w:hanging="360"/>
      </w:pPr>
      <w:rPr>
        <w:rFonts w:hint="default"/>
        <w:lang w:val="pl-PL" w:eastAsia="pl-PL" w:bidi="pl-PL"/>
      </w:rPr>
    </w:lvl>
    <w:lvl w:ilvl="3" w:tplc="AA120138">
      <w:numFmt w:val="bullet"/>
      <w:lvlText w:val="•"/>
      <w:lvlJc w:val="left"/>
      <w:pPr>
        <w:ind w:left="3095" w:hanging="360"/>
      </w:pPr>
      <w:rPr>
        <w:rFonts w:hint="default"/>
        <w:lang w:val="pl-PL" w:eastAsia="pl-PL" w:bidi="pl-PL"/>
      </w:rPr>
    </w:lvl>
    <w:lvl w:ilvl="4" w:tplc="038430C4">
      <w:numFmt w:val="bullet"/>
      <w:lvlText w:val="•"/>
      <w:lvlJc w:val="left"/>
      <w:pPr>
        <w:ind w:left="3927" w:hanging="360"/>
      </w:pPr>
      <w:rPr>
        <w:rFonts w:hint="default"/>
        <w:lang w:val="pl-PL" w:eastAsia="pl-PL" w:bidi="pl-PL"/>
      </w:rPr>
    </w:lvl>
    <w:lvl w:ilvl="5" w:tplc="27F44036">
      <w:numFmt w:val="bullet"/>
      <w:lvlText w:val="•"/>
      <w:lvlJc w:val="left"/>
      <w:pPr>
        <w:ind w:left="4759" w:hanging="360"/>
      </w:pPr>
      <w:rPr>
        <w:rFonts w:hint="default"/>
        <w:lang w:val="pl-PL" w:eastAsia="pl-PL" w:bidi="pl-PL"/>
      </w:rPr>
    </w:lvl>
    <w:lvl w:ilvl="6" w:tplc="E6666606">
      <w:numFmt w:val="bullet"/>
      <w:lvlText w:val="•"/>
      <w:lvlJc w:val="left"/>
      <w:pPr>
        <w:ind w:left="5591" w:hanging="360"/>
      </w:pPr>
      <w:rPr>
        <w:rFonts w:hint="default"/>
        <w:lang w:val="pl-PL" w:eastAsia="pl-PL" w:bidi="pl-PL"/>
      </w:rPr>
    </w:lvl>
    <w:lvl w:ilvl="7" w:tplc="82C2D7FC">
      <w:numFmt w:val="bullet"/>
      <w:lvlText w:val="•"/>
      <w:lvlJc w:val="left"/>
      <w:pPr>
        <w:ind w:left="6423" w:hanging="360"/>
      </w:pPr>
      <w:rPr>
        <w:rFonts w:hint="default"/>
        <w:lang w:val="pl-PL" w:eastAsia="pl-PL" w:bidi="pl-PL"/>
      </w:rPr>
    </w:lvl>
    <w:lvl w:ilvl="8" w:tplc="9E5010DA">
      <w:numFmt w:val="bullet"/>
      <w:lvlText w:val="•"/>
      <w:lvlJc w:val="left"/>
      <w:pPr>
        <w:ind w:left="7255" w:hanging="360"/>
      </w:pPr>
      <w:rPr>
        <w:rFonts w:hint="default"/>
        <w:lang w:val="pl-PL" w:eastAsia="pl-PL" w:bidi="pl-PL"/>
      </w:rPr>
    </w:lvl>
  </w:abstractNum>
  <w:abstractNum w:abstractNumId="495" w15:restartNumberingAfterBreak="0">
    <w:nsid w:val="55B9535F"/>
    <w:multiLevelType w:val="hybridMultilevel"/>
    <w:tmpl w:val="5260C2A6"/>
    <w:lvl w:ilvl="0" w:tplc="F230E156">
      <w:numFmt w:val="bullet"/>
      <w:lvlText w:val=""/>
      <w:lvlJc w:val="left"/>
      <w:pPr>
        <w:ind w:left="941" w:hanging="360"/>
      </w:pPr>
      <w:rPr>
        <w:rFonts w:ascii="Symbol" w:eastAsia="Symbol" w:hAnsi="Symbol" w:cs="Symbol" w:hint="default"/>
        <w:w w:val="100"/>
        <w:sz w:val="22"/>
        <w:szCs w:val="22"/>
        <w:lang w:val="pl-PL" w:eastAsia="pl-PL" w:bidi="pl-PL"/>
      </w:rPr>
    </w:lvl>
    <w:lvl w:ilvl="1" w:tplc="453EED92">
      <w:numFmt w:val="bullet"/>
      <w:lvlText w:val="•"/>
      <w:lvlJc w:val="left"/>
      <w:pPr>
        <w:ind w:left="1737" w:hanging="360"/>
      </w:pPr>
      <w:rPr>
        <w:rFonts w:hint="default"/>
        <w:lang w:val="pl-PL" w:eastAsia="pl-PL" w:bidi="pl-PL"/>
      </w:rPr>
    </w:lvl>
    <w:lvl w:ilvl="2" w:tplc="93325FFA">
      <w:numFmt w:val="bullet"/>
      <w:lvlText w:val="•"/>
      <w:lvlJc w:val="left"/>
      <w:pPr>
        <w:ind w:left="2535" w:hanging="360"/>
      </w:pPr>
      <w:rPr>
        <w:rFonts w:hint="default"/>
        <w:lang w:val="pl-PL" w:eastAsia="pl-PL" w:bidi="pl-PL"/>
      </w:rPr>
    </w:lvl>
    <w:lvl w:ilvl="3" w:tplc="59EC388E">
      <w:numFmt w:val="bullet"/>
      <w:lvlText w:val="•"/>
      <w:lvlJc w:val="left"/>
      <w:pPr>
        <w:ind w:left="3333" w:hanging="360"/>
      </w:pPr>
      <w:rPr>
        <w:rFonts w:hint="default"/>
        <w:lang w:val="pl-PL" w:eastAsia="pl-PL" w:bidi="pl-PL"/>
      </w:rPr>
    </w:lvl>
    <w:lvl w:ilvl="4" w:tplc="21EA97DE">
      <w:numFmt w:val="bullet"/>
      <w:lvlText w:val="•"/>
      <w:lvlJc w:val="left"/>
      <w:pPr>
        <w:ind w:left="4131" w:hanging="360"/>
      </w:pPr>
      <w:rPr>
        <w:rFonts w:hint="default"/>
        <w:lang w:val="pl-PL" w:eastAsia="pl-PL" w:bidi="pl-PL"/>
      </w:rPr>
    </w:lvl>
    <w:lvl w:ilvl="5" w:tplc="A7A044BA">
      <w:numFmt w:val="bullet"/>
      <w:lvlText w:val="•"/>
      <w:lvlJc w:val="left"/>
      <w:pPr>
        <w:ind w:left="4929" w:hanging="360"/>
      </w:pPr>
      <w:rPr>
        <w:rFonts w:hint="default"/>
        <w:lang w:val="pl-PL" w:eastAsia="pl-PL" w:bidi="pl-PL"/>
      </w:rPr>
    </w:lvl>
    <w:lvl w:ilvl="6" w:tplc="EAEE6AA4">
      <w:numFmt w:val="bullet"/>
      <w:lvlText w:val="•"/>
      <w:lvlJc w:val="left"/>
      <w:pPr>
        <w:ind w:left="5727" w:hanging="360"/>
      </w:pPr>
      <w:rPr>
        <w:rFonts w:hint="default"/>
        <w:lang w:val="pl-PL" w:eastAsia="pl-PL" w:bidi="pl-PL"/>
      </w:rPr>
    </w:lvl>
    <w:lvl w:ilvl="7" w:tplc="B45CCCC2">
      <w:numFmt w:val="bullet"/>
      <w:lvlText w:val="•"/>
      <w:lvlJc w:val="left"/>
      <w:pPr>
        <w:ind w:left="6525" w:hanging="360"/>
      </w:pPr>
      <w:rPr>
        <w:rFonts w:hint="default"/>
        <w:lang w:val="pl-PL" w:eastAsia="pl-PL" w:bidi="pl-PL"/>
      </w:rPr>
    </w:lvl>
    <w:lvl w:ilvl="8" w:tplc="E1F297BA">
      <w:numFmt w:val="bullet"/>
      <w:lvlText w:val="•"/>
      <w:lvlJc w:val="left"/>
      <w:pPr>
        <w:ind w:left="7323" w:hanging="360"/>
      </w:pPr>
      <w:rPr>
        <w:rFonts w:hint="default"/>
        <w:lang w:val="pl-PL" w:eastAsia="pl-PL" w:bidi="pl-PL"/>
      </w:rPr>
    </w:lvl>
  </w:abstractNum>
  <w:abstractNum w:abstractNumId="496" w15:restartNumberingAfterBreak="0">
    <w:nsid w:val="55C53A99"/>
    <w:multiLevelType w:val="hybridMultilevel"/>
    <w:tmpl w:val="5C36E174"/>
    <w:lvl w:ilvl="0" w:tplc="D2767C5A">
      <w:numFmt w:val="bullet"/>
      <w:lvlText w:val=""/>
      <w:lvlJc w:val="left"/>
      <w:pPr>
        <w:ind w:left="609" w:hanging="360"/>
      </w:pPr>
      <w:rPr>
        <w:rFonts w:ascii="Symbol" w:eastAsia="Symbol" w:hAnsi="Symbol" w:cs="Symbol" w:hint="default"/>
        <w:w w:val="100"/>
        <w:sz w:val="22"/>
        <w:szCs w:val="22"/>
        <w:lang w:val="pl-PL" w:eastAsia="pl-PL" w:bidi="pl-PL"/>
      </w:rPr>
    </w:lvl>
    <w:lvl w:ilvl="1" w:tplc="27DA33E0">
      <w:numFmt w:val="bullet"/>
      <w:lvlText w:val="•"/>
      <w:lvlJc w:val="left"/>
      <w:pPr>
        <w:ind w:left="1431" w:hanging="360"/>
      </w:pPr>
      <w:rPr>
        <w:rFonts w:hint="default"/>
        <w:lang w:val="pl-PL" w:eastAsia="pl-PL" w:bidi="pl-PL"/>
      </w:rPr>
    </w:lvl>
    <w:lvl w:ilvl="2" w:tplc="A5D08CA6">
      <w:numFmt w:val="bullet"/>
      <w:lvlText w:val="•"/>
      <w:lvlJc w:val="left"/>
      <w:pPr>
        <w:ind w:left="2263" w:hanging="360"/>
      </w:pPr>
      <w:rPr>
        <w:rFonts w:hint="default"/>
        <w:lang w:val="pl-PL" w:eastAsia="pl-PL" w:bidi="pl-PL"/>
      </w:rPr>
    </w:lvl>
    <w:lvl w:ilvl="3" w:tplc="418E7A34">
      <w:numFmt w:val="bullet"/>
      <w:lvlText w:val="•"/>
      <w:lvlJc w:val="left"/>
      <w:pPr>
        <w:ind w:left="3095" w:hanging="360"/>
      </w:pPr>
      <w:rPr>
        <w:rFonts w:hint="default"/>
        <w:lang w:val="pl-PL" w:eastAsia="pl-PL" w:bidi="pl-PL"/>
      </w:rPr>
    </w:lvl>
    <w:lvl w:ilvl="4" w:tplc="8EE096C8">
      <w:numFmt w:val="bullet"/>
      <w:lvlText w:val="•"/>
      <w:lvlJc w:val="left"/>
      <w:pPr>
        <w:ind w:left="3927" w:hanging="360"/>
      </w:pPr>
      <w:rPr>
        <w:rFonts w:hint="default"/>
        <w:lang w:val="pl-PL" w:eastAsia="pl-PL" w:bidi="pl-PL"/>
      </w:rPr>
    </w:lvl>
    <w:lvl w:ilvl="5" w:tplc="E20A41EE">
      <w:numFmt w:val="bullet"/>
      <w:lvlText w:val="•"/>
      <w:lvlJc w:val="left"/>
      <w:pPr>
        <w:ind w:left="4759" w:hanging="360"/>
      </w:pPr>
      <w:rPr>
        <w:rFonts w:hint="default"/>
        <w:lang w:val="pl-PL" w:eastAsia="pl-PL" w:bidi="pl-PL"/>
      </w:rPr>
    </w:lvl>
    <w:lvl w:ilvl="6" w:tplc="ADF41E66">
      <w:numFmt w:val="bullet"/>
      <w:lvlText w:val="•"/>
      <w:lvlJc w:val="left"/>
      <w:pPr>
        <w:ind w:left="5591" w:hanging="360"/>
      </w:pPr>
      <w:rPr>
        <w:rFonts w:hint="default"/>
        <w:lang w:val="pl-PL" w:eastAsia="pl-PL" w:bidi="pl-PL"/>
      </w:rPr>
    </w:lvl>
    <w:lvl w:ilvl="7" w:tplc="879278A4">
      <w:numFmt w:val="bullet"/>
      <w:lvlText w:val="•"/>
      <w:lvlJc w:val="left"/>
      <w:pPr>
        <w:ind w:left="6423" w:hanging="360"/>
      </w:pPr>
      <w:rPr>
        <w:rFonts w:hint="default"/>
        <w:lang w:val="pl-PL" w:eastAsia="pl-PL" w:bidi="pl-PL"/>
      </w:rPr>
    </w:lvl>
    <w:lvl w:ilvl="8" w:tplc="A74EC73E">
      <w:numFmt w:val="bullet"/>
      <w:lvlText w:val="•"/>
      <w:lvlJc w:val="left"/>
      <w:pPr>
        <w:ind w:left="7255" w:hanging="360"/>
      </w:pPr>
      <w:rPr>
        <w:rFonts w:hint="default"/>
        <w:lang w:val="pl-PL" w:eastAsia="pl-PL" w:bidi="pl-PL"/>
      </w:rPr>
    </w:lvl>
  </w:abstractNum>
  <w:abstractNum w:abstractNumId="497" w15:restartNumberingAfterBreak="0">
    <w:nsid w:val="55D800AF"/>
    <w:multiLevelType w:val="hybridMultilevel"/>
    <w:tmpl w:val="CB96B20A"/>
    <w:lvl w:ilvl="0" w:tplc="ABF6870E">
      <w:numFmt w:val="bullet"/>
      <w:lvlText w:val=""/>
      <w:lvlJc w:val="left"/>
      <w:pPr>
        <w:ind w:left="875" w:hanging="360"/>
      </w:pPr>
      <w:rPr>
        <w:rFonts w:ascii="Symbol" w:eastAsia="Symbol" w:hAnsi="Symbol" w:cs="Symbol" w:hint="default"/>
        <w:w w:val="100"/>
        <w:sz w:val="22"/>
        <w:szCs w:val="22"/>
        <w:lang w:val="pl-PL" w:eastAsia="pl-PL" w:bidi="pl-PL"/>
      </w:rPr>
    </w:lvl>
    <w:lvl w:ilvl="1" w:tplc="C7664B04">
      <w:numFmt w:val="bullet"/>
      <w:lvlText w:val="•"/>
      <w:lvlJc w:val="left"/>
      <w:pPr>
        <w:ind w:left="1713" w:hanging="360"/>
      </w:pPr>
      <w:rPr>
        <w:rFonts w:hint="default"/>
        <w:lang w:val="pl-PL" w:eastAsia="pl-PL" w:bidi="pl-PL"/>
      </w:rPr>
    </w:lvl>
    <w:lvl w:ilvl="2" w:tplc="5D3AF550">
      <w:numFmt w:val="bullet"/>
      <w:lvlText w:val="•"/>
      <w:lvlJc w:val="left"/>
      <w:pPr>
        <w:ind w:left="2546" w:hanging="360"/>
      </w:pPr>
      <w:rPr>
        <w:rFonts w:hint="default"/>
        <w:lang w:val="pl-PL" w:eastAsia="pl-PL" w:bidi="pl-PL"/>
      </w:rPr>
    </w:lvl>
    <w:lvl w:ilvl="3" w:tplc="83888642">
      <w:numFmt w:val="bullet"/>
      <w:lvlText w:val="•"/>
      <w:lvlJc w:val="left"/>
      <w:pPr>
        <w:ind w:left="3379" w:hanging="360"/>
      </w:pPr>
      <w:rPr>
        <w:rFonts w:hint="default"/>
        <w:lang w:val="pl-PL" w:eastAsia="pl-PL" w:bidi="pl-PL"/>
      </w:rPr>
    </w:lvl>
    <w:lvl w:ilvl="4" w:tplc="01D25314">
      <w:numFmt w:val="bullet"/>
      <w:lvlText w:val="•"/>
      <w:lvlJc w:val="left"/>
      <w:pPr>
        <w:ind w:left="4212" w:hanging="360"/>
      </w:pPr>
      <w:rPr>
        <w:rFonts w:hint="default"/>
        <w:lang w:val="pl-PL" w:eastAsia="pl-PL" w:bidi="pl-PL"/>
      </w:rPr>
    </w:lvl>
    <w:lvl w:ilvl="5" w:tplc="99420FBE">
      <w:numFmt w:val="bullet"/>
      <w:lvlText w:val="•"/>
      <w:lvlJc w:val="left"/>
      <w:pPr>
        <w:ind w:left="5046" w:hanging="360"/>
      </w:pPr>
      <w:rPr>
        <w:rFonts w:hint="default"/>
        <w:lang w:val="pl-PL" w:eastAsia="pl-PL" w:bidi="pl-PL"/>
      </w:rPr>
    </w:lvl>
    <w:lvl w:ilvl="6" w:tplc="44B4291E">
      <w:numFmt w:val="bullet"/>
      <w:lvlText w:val="•"/>
      <w:lvlJc w:val="left"/>
      <w:pPr>
        <w:ind w:left="5879" w:hanging="360"/>
      </w:pPr>
      <w:rPr>
        <w:rFonts w:hint="default"/>
        <w:lang w:val="pl-PL" w:eastAsia="pl-PL" w:bidi="pl-PL"/>
      </w:rPr>
    </w:lvl>
    <w:lvl w:ilvl="7" w:tplc="B9EE8E54">
      <w:numFmt w:val="bullet"/>
      <w:lvlText w:val="•"/>
      <w:lvlJc w:val="left"/>
      <w:pPr>
        <w:ind w:left="6712" w:hanging="360"/>
      </w:pPr>
      <w:rPr>
        <w:rFonts w:hint="default"/>
        <w:lang w:val="pl-PL" w:eastAsia="pl-PL" w:bidi="pl-PL"/>
      </w:rPr>
    </w:lvl>
    <w:lvl w:ilvl="8" w:tplc="B92C3B18">
      <w:numFmt w:val="bullet"/>
      <w:lvlText w:val="•"/>
      <w:lvlJc w:val="left"/>
      <w:pPr>
        <w:ind w:left="7545" w:hanging="360"/>
      </w:pPr>
      <w:rPr>
        <w:rFonts w:hint="default"/>
        <w:lang w:val="pl-PL" w:eastAsia="pl-PL" w:bidi="pl-PL"/>
      </w:rPr>
    </w:lvl>
  </w:abstractNum>
  <w:abstractNum w:abstractNumId="498" w15:restartNumberingAfterBreak="0">
    <w:nsid w:val="55F14476"/>
    <w:multiLevelType w:val="hybridMultilevel"/>
    <w:tmpl w:val="5A749FAE"/>
    <w:lvl w:ilvl="0" w:tplc="5BD470DC">
      <w:numFmt w:val="bullet"/>
      <w:lvlText w:val=""/>
      <w:lvlJc w:val="left"/>
      <w:pPr>
        <w:ind w:left="830" w:hanging="360"/>
      </w:pPr>
      <w:rPr>
        <w:rFonts w:ascii="Symbol" w:eastAsia="Symbol" w:hAnsi="Symbol" w:cs="Symbol" w:hint="default"/>
        <w:w w:val="100"/>
        <w:sz w:val="22"/>
        <w:szCs w:val="22"/>
        <w:lang w:val="pl-PL" w:eastAsia="pl-PL" w:bidi="pl-PL"/>
      </w:rPr>
    </w:lvl>
    <w:lvl w:ilvl="1" w:tplc="174635B2">
      <w:numFmt w:val="bullet"/>
      <w:lvlText w:val="•"/>
      <w:lvlJc w:val="left"/>
      <w:pPr>
        <w:ind w:left="1676" w:hanging="360"/>
      </w:pPr>
      <w:rPr>
        <w:rFonts w:hint="default"/>
        <w:lang w:val="pl-PL" w:eastAsia="pl-PL" w:bidi="pl-PL"/>
      </w:rPr>
    </w:lvl>
    <w:lvl w:ilvl="2" w:tplc="717C2106">
      <w:numFmt w:val="bullet"/>
      <w:lvlText w:val="•"/>
      <w:lvlJc w:val="left"/>
      <w:pPr>
        <w:ind w:left="2513" w:hanging="360"/>
      </w:pPr>
      <w:rPr>
        <w:rFonts w:hint="default"/>
        <w:lang w:val="pl-PL" w:eastAsia="pl-PL" w:bidi="pl-PL"/>
      </w:rPr>
    </w:lvl>
    <w:lvl w:ilvl="3" w:tplc="5E185338">
      <w:numFmt w:val="bullet"/>
      <w:lvlText w:val="•"/>
      <w:lvlJc w:val="left"/>
      <w:pPr>
        <w:ind w:left="3350" w:hanging="360"/>
      </w:pPr>
      <w:rPr>
        <w:rFonts w:hint="default"/>
        <w:lang w:val="pl-PL" w:eastAsia="pl-PL" w:bidi="pl-PL"/>
      </w:rPr>
    </w:lvl>
    <w:lvl w:ilvl="4" w:tplc="FEA0C5A2">
      <w:numFmt w:val="bullet"/>
      <w:lvlText w:val="•"/>
      <w:lvlJc w:val="left"/>
      <w:pPr>
        <w:ind w:left="4186" w:hanging="360"/>
      </w:pPr>
      <w:rPr>
        <w:rFonts w:hint="default"/>
        <w:lang w:val="pl-PL" w:eastAsia="pl-PL" w:bidi="pl-PL"/>
      </w:rPr>
    </w:lvl>
    <w:lvl w:ilvl="5" w:tplc="68A4F5EA">
      <w:numFmt w:val="bullet"/>
      <w:lvlText w:val="•"/>
      <w:lvlJc w:val="left"/>
      <w:pPr>
        <w:ind w:left="5023" w:hanging="360"/>
      </w:pPr>
      <w:rPr>
        <w:rFonts w:hint="default"/>
        <w:lang w:val="pl-PL" w:eastAsia="pl-PL" w:bidi="pl-PL"/>
      </w:rPr>
    </w:lvl>
    <w:lvl w:ilvl="6" w:tplc="A8565EF6">
      <w:numFmt w:val="bullet"/>
      <w:lvlText w:val="•"/>
      <w:lvlJc w:val="left"/>
      <w:pPr>
        <w:ind w:left="5860" w:hanging="360"/>
      </w:pPr>
      <w:rPr>
        <w:rFonts w:hint="default"/>
        <w:lang w:val="pl-PL" w:eastAsia="pl-PL" w:bidi="pl-PL"/>
      </w:rPr>
    </w:lvl>
    <w:lvl w:ilvl="7" w:tplc="91200C00">
      <w:numFmt w:val="bullet"/>
      <w:lvlText w:val="•"/>
      <w:lvlJc w:val="left"/>
      <w:pPr>
        <w:ind w:left="6696" w:hanging="360"/>
      </w:pPr>
      <w:rPr>
        <w:rFonts w:hint="default"/>
        <w:lang w:val="pl-PL" w:eastAsia="pl-PL" w:bidi="pl-PL"/>
      </w:rPr>
    </w:lvl>
    <w:lvl w:ilvl="8" w:tplc="DCAC5DBE">
      <w:numFmt w:val="bullet"/>
      <w:lvlText w:val="•"/>
      <w:lvlJc w:val="left"/>
      <w:pPr>
        <w:ind w:left="7533" w:hanging="360"/>
      </w:pPr>
      <w:rPr>
        <w:rFonts w:hint="default"/>
        <w:lang w:val="pl-PL" w:eastAsia="pl-PL" w:bidi="pl-PL"/>
      </w:rPr>
    </w:lvl>
  </w:abstractNum>
  <w:abstractNum w:abstractNumId="499" w15:restartNumberingAfterBreak="0">
    <w:nsid w:val="561D695D"/>
    <w:multiLevelType w:val="hybridMultilevel"/>
    <w:tmpl w:val="B1A452A6"/>
    <w:lvl w:ilvl="0" w:tplc="3FFC2744">
      <w:numFmt w:val="bullet"/>
      <w:lvlText w:val=""/>
      <w:lvlJc w:val="left"/>
      <w:pPr>
        <w:ind w:left="609" w:hanging="360"/>
      </w:pPr>
      <w:rPr>
        <w:rFonts w:ascii="Symbol" w:eastAsia="Symbol" w:hAnsi="Symbol" w:cs="Symbol" w:hint="default"/>
        <w:w w:val="100"/>
        <w:sz w:val="22"/>
        <w:szCs w:val="22"/>
        <w:lang w:val="pl-PL" w:eastAsia="pl-PL" w:bidi="pl-PL"/>
      </w:rPr>
    </w:lvl>
    <w:lvl w:ilvl="1" w:tplc="DD2EAB9C">
      <w:numFmt w:val="bullet"/>
      <w:lvlText w:val="•"/>
      <w:lvlJc w:val="left"/>
      <w:pPr>
        <w:ind w:left="1431" w:hanging="360"/>
      </w:pPr>
      <w:rPr>
        <w:rFonts w:hint="default"/>
        <w:lang w:val="pl-PL" w:eastAsia="pl-PL" w:bidi="pl-PL"/>
      </w:rPr>
    </w:lvl>
    <w:lvl w:ilvl="2" w:tplc="135C0236">
      <w:numFmt w:val="bullet"/>
      <w:lvlText w:val="•"/>
      <w:lvlJc w:val="left"/>
      <w:pPr>
        <w:ind w:left="2263" w:hanging="360"/>
      </w:pPr>
      <w:rPr>
        <w:rFonts w:hint="default"/>
        <w:lang w:val="pl-PL" w:eastAsia="pl-PL" w:bidi="pl-PL"/>
      </w:rPr>
    </w:lvl>
    <w:lvl w:ilvl="3" w:tplc="314EE360">
      <w:numFmt w:val="bullet"/>
      <w:lvlText w:val="•"/>
      <w:lvlJc w:val="left"/>
      <w:pPr>
        <w:ind w:left="3095" w:hanging="360"/>
      </w:pPr>
      <w:rPr>
        <w:rFonts w:hint="default"/>
        <w:lang w:val="pl-PL" w:eastAsia="pl-PL" w:bidi="pl-PL"/>
      </w:rPr>
    </w:lvl>
    <w:lvl w:ilvl="4" w:tplc="6166F538">
      <w:numFmt w:val="bullet"/>
      <w:lvlText w:val="•"/>
      <w:lvlJc w:val="left"/>
      <w:pPr>
        <w:ind w:left="3926" w:hanging="360"/>
      </w:pPr>
      <w:rPr>
        <w:rFonts w:hint="default"/>
        <w:lang w:val="pl-PL" w:eastAsia="pl-PL" w:bidi="pl-PL"/>
      </w:rPr>
    </w:lvl>
    <w:lvl w:ilvl="5" w:tplc="ED70A598">
      <w:numFmt w:val="bullet"/>
      <w:lvlText w:val="•"/>
      <w:lvlJc w:val="left"/>
      <w:pPr>
        <w:ind w:left="4758" w:hanging="360"/>
      </w:pPr>
      <w:rPr>
        <w:rFonts w:hint="default"/>
        <w:lang w:val="pl-PL" w:eastAsia="pl-PL" w:bidi="pl-PL"/>
      </w:rPr>
    </w:lvl>
    <w:lvl w:ilvl="6" w:tplc="5FA001BA">
      <w:numFmt w:val="bullet"/>
      <w:lvlText w:val="•"/>
      <w:lvlJc w:val="left"/>
      <w:pPr>
        <w:ind w:left="5590" w:hanging="360"/>
      </w:pPr>
      <w:rPr>
        <w:rFonts w:hint="default"/>
        <w:lang w:val="pl-PL" w:eastAsia="pl-PL" w:bidi="pl-PL"/>
      </w:rPr>
    </w:lvl>
    <w:lvl w:ilvl="7" w:tplc="AB322CAA">
      <w:numFmt w:val="bullet"/>
      <w:lvlText w:val="•"/>
      <w:lvlJc w:val="left"/>
      <w:pPr>
        <w:ind w:left="6421" w:hanging="360"/>
      </w:pPr>
      <w:rPr>
        <w:rFonts w:hint="default"/>
        <w:lang w:val="pl-PL" w:eastAsia="pl-PL" w:bidi="pl-PL"/>
      </w:rPr>
    </w:lvl>
    <w:lvl w:ilvl="8" w:tplc="E75C4130">
      <w:numFmt w:val="bullet"/>
      <w:lvlText w:val="•"/>
      <w:lvlJc w:val="left"/>
      <w:pPr>
        <w:ind w:left="7253" w:hanging="360"/>
      </w:pPr>
      <w:rPr>
        <w:rFonts w:hint="default"/>
        <w:lang w:val="pl-PL" w:eastAsia="pl-PL" w:bidi="pl-PL"/>
      </w:rPr>
    </w:lvl>
  </w:abstractNum>
  <w:abstractNum w:abstractNumId="500" w15:restartNumberingAfterBreak="0">
    <w:nsid w:val="563C12C3"/>
    <w:multiLevelType w:val="hybridMultilevel"/>
    <w:tmpl w:val="EFBA48CE"/>
    <w:lvl w:ilvl="0" w:tplc="67B2A642">
      <w:numFmt w:val="bullet"/>
      <w:lvlText w:val=""/>
      <w:lvlJc w:val="left"/>
      <w:pPr>
        <w:ind w:left="1020" w:hanging="456"/>
      </w:pPr>
      <w:rPr>
        <w:rFonts w:ascii="Symbol" w:eastAsia="Symbol" w:hAnsi="Symbol" w:cs="Symbol" w:hint="default"/>
        <w:w w:val="100"/>
        <w:sz w:val="22"/>
        <w:szCs w:val="22"/>
        <w:lang w:val="pl-PL" w:eastAsia="pl-PL" w:bidi="pl-PL"/>
      </w:rPr>
    </w:lvl>
    <w:lvl w:ilvl="1" w:tplc="C7F249E8">
      <w:numFmt w:val="bullet"/>
      <w:lvlText w:val="•"/>
      <w:lvlJc w:val="left"/>
      <w:pPr>
        <w:ind w:left="1809" w:hanging="456"/>
      </w:pPr>
      <w:rPr>
        <w:rFonts w:hint="default"/>
        <w:lang w:val="pl-PL" w:eastAsia="pl-PL" w:bidi="pl-PL"/>
      </w:rPr>
    </w:lvl>
    <w:lvl w:ilvl="2" w:tplc="B3EACAD2">
      <w:numFmt w:val="bullet"/>
      <w:lvlText w:val="•"/>
      <w:lvlJc w:val="left"/>
      <w:pPr>
        <w:ind w:left="2599" w:hanging="456"/>
      </w:pPr>
      <w:rPr>
        <w:rFonts w:hint="default"/>
        <w:lang w:val="pl-PL" w:eastAsia="pl-PL" w:bidi="pl-PL"/>
      </w:rPr>
    </w:lvl>
    <w:lvl w:ilvl="3" w:tplc="93F217E2">
      <w:numFmt w:val="bullet"/>
      <w:lvlText w:val="•"/>
      <w:lvlJc w:val="left"/>
      <w:pPr>
        <w:ind w:left="3389" w:hanging="456"/>
      </w:pPr>
      <w:rPr>
        <w:rFonts w:hint="default"/>
        <w:lang w:val="pl-PL" w:eastAsia="pl-PL" w:bidi="pl-PL"/>
      </w:rPr>
    </w:lvl>
    <w:lvl w:ilvl="4" w:tplc="9CBAFEEE">
      <w:numFmt w:val="bullet"/>
      <w:lvlText w:val="•"/>
      <w:lvlJc w:val="left"/>
      <w:pPr>
        <w:ind w:left="4179" w:hanging="456"/>
      </w:pPr>
      <w:rPr>
        <w:rFonts w:hint="default"/>
        <w:lang w:val="pl-PL" w:eastAsia="pl-PL" w:bidi="pl-PL"/>
      </w:rPr>
    </w:lvl>
    <w:lvl w:ilvl="5" w:tplc="B5400154">
      <w:numFmt w:val="bullet"/>
      <w:lvlText w:val="•"/>
      <w:lvlJc w:val="left"/>
      <w:pPr>
        <w:ind w:left="4969" w:hanging="456"/>
      </w:pPr>
      <w:rPr>
        <w:rFonts w:hint="default"/>
        <w:lang w:val="pl-PL" w:eastAsia="pl-PL" w:bidi="pl-PL"/>
      </w:rPr>
    </w:lvl>
    <w:lvl w:ilvl="6" w:tplc="38D256C4">
      <w:numFmt w:val="bullet"/>
      <w:lvlText w:val="•"/>
      <w:lvlJc w:val="left"/>
      <w:pPr>
        <w:ind w:left="5759" w:hanging="456"/>
      </w:pPr>
      <w:rPr>
        <w:rFonts w:hint="default"/>
        <w:lang w:val="pl-PL" w:eastAsia="pl-PL" w:bidi="pl-PL"/>
      </w:rPr>
    </w:lvl>
    <w:lvl w:ilvl="7" w:tplc="17CC75D8">
      <w:numFmt w:val="bullet"/>
      <w:lvlText w:val="•"/>
      <w:lvlJc w:val="left"/>
      <w:pPr>
        <w:ind w:left="6549" w:hanging="456"/>
      </w:pPr>
      <w:rPr>
        <w:rFonts w:hint="default"/>
        <w:lang w:val="pl-PL" w:eastAsia="pl-PL" w:bidi="pl-PL"/>
      </w:rPr>
    </w:lvl>
    <w:lvl w:ilvl="8" w:tplc="59E2B8B0">
      <w:numFmt w:val="bullet"/>
      <w:lvlText w:val="•"/>
      <w:lvlJc w:val="left"/>
      <w:pPr>
        <w:ind w:left="7339" w:hanging="456"/>
      </w:pPr>
      <w:rPr>
        <w:rFonts w:hint="default"/>
        <w:lang w:val="pl-PL" w:eastAsia="pl-PL" w:bidi="pl-PL"/>
      </w:rPr>
    </w:lvl>
  </w:abstractNum>
  <w:abstractNum w:abstractNumId="501" w15:restartNumberingAfterBreak="0">
    <w:nsid w:val="56425B95"/>
    <w:multiLevelType w:val="hybridMultilevel"/>
    <w:tmpl w:val="4FE80D20"/>
    <w:lvl w:ilvl="0" w:tplc="E4288400">
      <w:numFmt w:val="bullet"/>
      <w:lvlText w:val=""/>
      <w:lvlJc w:val="left"/>
      <w:pPr>
        <w:ind w:left="969" w:hanging="360"/>
      </w:pPr>
      <w:rPr>
        <w:rFonts w:ascii="Symbol" w:eastAsia="Symbol" w:hAnsi="Symbol" w:cs="Symbol" w:hint="default"/>
        <w:w w:val="100"/>
        <w:sz w:val="22"/>
        <w:szCs w:val="22"/>
        <w:lang w:val="pl-PL" w:eastAsia="pl-PL" w:bidi="pl-PL"/>
      </w:rPr>
    </w:lvl>
    <w:lvl w:ilvl="1" w:tplc="9DE4E216">
      <w:numFmt w:val="bullet"/>
      <w:lvlText w:val="•"/>
      <w:lvlJc w:val="left"/>
      <w:pPr>
        <w:ind w:left="1770" w:hanging="360"/>
      </w:pPr>
      <w:rPr>
        <w:rFonts w:hint="default"/>
        <w:lang w:val="pl-PL" w:eastAsia="pl-PL" w:bidi="pl-PL"/>
      </w:rPr>
    </w:lvl>
    <w:lvl w:ilvl="2" w:tplc="F6DC09B0">
      <w:numFmt w:val="bullet"/>
      <w:lvlText w:val="•"/>
      <w:lvlJc w:val="left"/>
      <w:pPr>
        <w:ind w:left="2580" w:hanging="360"/>
      </w:pPr>
      <w:rPr>
        <w:rFonts w:hint="default"/>
        <w:lang w:val="pl-PL" w:eastAsia="pl-PL" w:bidi="pl-PL"/>
      </w:rPr>
    </w:lvl>
    <w:lvl w:ilvl="3" w:tplc="E848A2D2">
      <w:numFmt w:val="bullet"/>
      <w:lvlText w:val="•"/>
      <w:lvlJc w:val="left"/>
      <w:pPr>
        <w:ind w:left="3390" w:hanging="360"/>
      </w:pPr>
      <w:rPr>
        <w:rFonts w:hint="default"/>
        <w:lang w:val="pl-PL" w:eastAsia="pl-PL" w:bidi="pl-PL"/>
      </w:rPr>
    </w:lvl>
    <w:lvl w:ilvl="4" w:tplc="D62292D8">
      <w:numFmt w:val="bullet"/>
      <w:lvlText w:val="•"/>
      <w:lvlJc w:val="left"/>
      <w:pPr>
        <w:ind w:left="4201" w:hanging="360"/>
      </w:pPr>
      <w:rPr>
        <w:rFonts w:hint="default"/>
        <w:lang w:val="pl-PL" w:eastAsia="pl-PL" w:bidi="pl-PL"/>
      </w:rPr>
    </w:lvl>
    <w:lvl w:ilvl="5" w:tplc="D50EF864">
      <w:numFmt w:val="bullet"/>
      <w:lvlText w:val="•"/>
      <w:lvlJc w:val="left"/>
      <w:pPr>
        <w:ind w:left="5011" w:hanging="360"/>
      </w:pPr>
      <w:rPr>
        <w:rFonts w:hint="default"/>
        <w:lang w:val="pl-PL" w:eastAsia="pl-PL" w:bidi="pl-PL"/>
      </w:rPr>
    </w:lvl>
    <w:lvl w:ilvl="6" w:tplc="DBF85416">
      <w:numFmt w:val="bullet"/>
      <w:lvlText w:val="•"/>
      <w:lvlJc w:val="left"/>
      <w:pPr>
        <w:ind w:left="5821" w:hanging="360"/>
      </w:pPr>
      <w:rPr>
        <w:rFonts w:hint="default"/>
        <w:lang w:val="pl-PL" w:eastAsia="pl-PL" w:bidi="pl-PL"/>
      </w:rPr>
    </w:lvl>
    <w:lvl w:ilvl="7" w:tplc="2E8289E2">
      <w:numFmt w:val="bullet"/>
      <w:lvlText w:val="•"/>
      <w:lvlJc w:val="left"/>
      <w:pPr>
        <w:ind w:left="6632" w:hanging="360"/>
      </w:pPr>
      <w:rPr>
        <w:rFonts w:hint="default"/>
        <w:lang w:val="pl-PL" w:eastAsia="pl-PL" w:bidi="pl-PL"/>
      </w:rPr>
    </w:lvl>
    <w:lvl w:ilvl="8" w:tplc="26D28902">
      <w:numFmt w:val="bullet"/>
      <w:lvlText w:val="•"/>
      <w:lvlJc w:val="left"/>
      <w:pPr>
        <w:ind w:left="7442" w:hanging="360"/>
      </w:pPr>
      <w:rPr>
        <w:rFonts w:hint="default"/>
        <w:lang w:val="pl-PL" w:eastAsia="pl-PL" w:bidi="pl-PL"/>
      </w:rPr>
    </w:lvl>
  </w:abstractNum>
  <w:abstractNum w:abstractNumId="502" w15:restartNumberingAfterBreak="0">
    <w:nsid w:val="5693027B"/>
    <w:multiLevelType w:val="hybridMultilevel"/>
    <w:tmpl w:val="B1D6F5D8"/>
    <w:lvl w:ilvl="0" w:tplc="1A881CFC">
      <w:numFmt w:val="bullet"/>
      <w:lvlText w:val=""/>
      <w:lvlJc w:val="left"/>
      <w:pPr>
        <w:ind w:left="893" w:hanging="360"/>
      </w:pPr>
      <w:rPr>
        <w:rFonts w:ascii="Symbol" w:eastAsia="Symbol" w:hAnsi="Symbol" w:cs="Symbol" w:hint="default"/>
        <w:w w:val="100"/>
        <w:sz w:val="22"/>
        <w:szCs w:val="22"/>
        <w:lang w:val="pl-PL" w:eastAsia="pl-PL" w:bidi="pl-PL"/>
      </w:rPr>
    </w:lvl>
    <w:lvl w:ilvl="1" w:tplc="35D0D024">
      <w:numFmt w:val="bullet"/>
      <w:lvlText w:val="•"/>
      <w:lvlJc w:val="left"/>
      <w:pPr>
        <w:ind w:left="1701" w:hanging="360"/>
      </w:pPr>
      <w:rPr>
        <w:rFonts w:hint="default"/>
        <w:lang w:val="pl-PL" w:eastAsia="pl-PL" w:bidi="pl-PL"/>
      </w:rPr>
    </w:lvl>
    <w:lvl w:ilvl="2" w:tplc="9514B354">
      <w:numFmt w:val="bullet"/>
      <w:lvlText w:val="•"/>
      <w:lvlJc w:val="left"/>
      <w:pPr>
        <w:ind w:left="2503" w:hanging="360"/>
      </w:pPr>
      <w:rPr>
        <w:rFonts w:hint="default"/>
        <w:lang w:val="pl-PL" w:eastAsia="pl-PL" w:bidi="pl-PL"/>
      </w:rPr>
    </w:lvl>
    <w:lvl w:ilvl="3" w:tplc="35D21878">
      <w:numFmt w:val="bullet"/>
      <w:lvlText w:val="•"/>
      <w:lvlJc w:val="left"/>
      <w:pPr>
        <w:ind w:left="3305" w:hanging="360"/>
      </w:pPr>
      <w:rPr>
        <w:rFonts w:hint="default"/>
        <w:lang w:val="pl-PL" w:eastAsia="pl-PL" w:bidi="pl-PL"/>
      </w:rPr>
    </w:lvl>
    <w:lvl w:ilvl="4" w:tplc="00EA5EAC">
      <w:numFmt w:val="bullet"/>
      <w:lvlText w:val="•"/>
      <w:lvlJc w:val="left"/>
      <w:pPr>
        <w:ind w:left="4107" w:hanging="360"/>
      </w:pPr>
      <w:rPr>
        <w:rFonts w:hint="default"/>
        <w:lang w:val="pl-PL" w:eastAsia="pl-PL" w:bidi="pl-PL"/>
      </w:rPr>
    </w:lvl>
    <w:lvl w:ilvl="5" w:tplc="4CC2FC88">
      <w:numFmt w:val="bullet"/>
      <w:lvlText w:val="•"/>
      <w:lvlJc w:val="left"/>
      <w:pPr>
        <w:ind w:left="4909" w:hanging="360"/>
      </w:pPr>
      <w:rPr>
        <w:rFonts w:hint="default"/>
        <w:lang w:val="pl-PL" w:eastAsia="pl-PL" w:bidi="pl-PL"/>
      </w:rPr>
    </w:lvl>
    <w:lvl w:ilvl="6" w:tplc="75AE2478">
      <w:numFmt w:val="bullet"/>
      <w:lvlText w:val="•"/>
      <w:lvlJc w:val="left"/>
      <w:pPr>
        <w:ind w:left="5711" w:hanging="360"/>
      </w:pPr>
      <w:rPr>
        <w:rFonts w:hint="default"/>
        <w:lang w:val="pl-PL" w:eastAsia="pl-PL" w:bidi="pl-PL"/>
      </w:rPr>
    </w:lvl>
    <w:lvl w:ilvl="7" w:tplc="59269822">
      <w:numFmt w:val="bullet"/>
      <w:lvlText w:val="•"/>
      <w:lvlJc w:val="left"/>
      <w:pPr>
        <w:ind w:left="6513" w:hanging="360"/>
      </w:pPr>
      <w:rPr>
        <w:rFonts w:hint="default"/>
        <w:lang w:val="pl-PL" w:eastAsia="pl-PL" w:bidi="pl-PL"/>
      </w:rPr>
    </w:lvl>
    <w:lvl w:ilvl="8" w:tplc="F63E4A16">
      <w:numFmt w:val="bullet"/>
      <w:lvlText w:val="•"/>
      <w:lvlJc w:val="left"/>
      <w:pPr>
        <w:ind w:left="7315" w:hanging="360"/>
      </w:pPr>
      <w:rPr>
        <w:rFonts w:hint="default"/>
        <w:lang w:val="pl-PL" w:eastAsia="pl-PL" w:bidi="pl-PL"/>
      </w:rPr>
    </w:lvl>
  </w:abstractNum>
  <w:abstractNum w:abstractNumId="503" w15:restartNumberingAfterBreak="0">
    <w:nsid w:val="56A66995"/>
    <w:multiLevelType w:val="hybridMultilevel"/>
    <w:tmpl w:val="45F400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4" w15:restartNumberingAfterBreak="0">
    <w:nsid w:val="56DC6F55"/>
    <w:multiLevelType w:val="hybridMultilevel"/>
    <w:tmpl w:val="D2246256"/>
    <w:lvl w:ilvl="0" w:tplc="DCAE9448">
      <w:numFmt w:val="bullet"/>
      <w:lvlText w:val=""/>
      <w:lvlJc w:val="left"/>
      <w:pPr>
        <w:ind w:left="873" w:hanging="360"/>
      </w:pPr>
      <w:rPr>
        <w:rFonts w:ascii="Symbol" w:eastAsia="Symbol" w:hAnsi="Symbol" w:cs="Symbol" w:hint="default"/>
        <w:w w:val="100"/>
        <w:sz w:val="22"/>
        <w:szCs w:val="22"/>
        <w:lang w:val="pl-PL" w:eastAsia="pl-PL" w:bidi="pl-PL"/>
      </w:rPr>
    </w:lvl>
    <w:lvl w:ilvl="1" w:tplc="06402F7C">
      <w:numFmt w:val="bullet"/>
      <w:lvlText w:val="•"/>
      <w:lvlJc w:val="left"/>
      <w:pPr>
        <w:ind w:left="1698" w:hanging="360"/>
      </w:pPr>
      <w:rPr>
        <w:rFonts w:hint="default"/>
        <w:lang w:val="pl-PL" w:eastAsia="pl-PL" w:bidi="pl-PL"/>
      </w:rPr>
    </w:lvl>
    <w:lvl w:ilvl="2" w:tplc="EE12D688">
      <w:numFmt w:val="bullet"/>
      <w:lvlText w:val="•"/>
      <w:lvlJc w:val="left"/>
      <w:pPr>
        <w:ind w:left="2516" w:hanging="360"/>
      </w:pPr>
      <w:rPr>
        <w:rFonts w:hint="default"/>
        <w:lang w:val="pl-PL" w:eastAsia="pl-PL" w:bidi="pl-PL"/>
      </w:rPr>
    </w:lvl>
    <w:lvl w:ilvl="3" w:tplc="C2FE2244">
      <w:numFmt w:val="bullet"/>
      <w:lvlText w:val="•"/>
      <w:lvlJc w:val="left"/>
      <w:pPr>
        <w:ind w:left="3334" w:hanging="360"/>
      </w:pPr>
      <w:rPr>
        <w:rFonts w:hint="default"/>
        <w:lang w:val="pl-PL" w:eastAsia="pl-PL" w:bidi="pl-PL"/>
      </w:rPr>
    </w:lvl>
    <w:lvl w:ilvl="4" w:tplc="12546E36">
      <w:numFmt w:val="bullet"/>
      <w:lvlText w:val="•"/>
      <w:lvlJc w:val="left"/>
      <w:pPr>
        <w:ind w:left="4153" w:hanging="360"/>
      </w:pPr>
      <w:rPr>
        <w:rFonts w:hint="default"/>
        <w:lang w:val="pl-PL" w:eastAsia="pl-PL" w:bidi="pl-PL"/>
      </w:rPr>
    </w:lvl>
    <w:lvl w:ilvl="5" w:tplc="9F76F7FE">
      <w:numFmt w:val="bullet"/>
      <w:lvlText w:val="•"/>
      <w:lvlJc w:val="left"/>
      <w:pPr>
        <w:ind w:left="4971" w:hanging="360"/>
      </w:pPr>
      <w:rPr>
        <w:rFonts w:hint="default"/>
        <w:lang w:val="pl-PL" w:eastAsia="pl-PL" w:bidi="pl-PL"/>
      </w:rPr>
    </w:lvl>
    <w:lvl w:ilvl="6" w:tplc="53D0DFFC">
      <w:numFmt w:val="bullet"/>
      <w:lvlText w:val="•"/>
      <w:lvlJc w:val="left"/>
      <w:pPr>
        <w:ind w:left="5789" w:hanging="360"/>
      </w:pPr>
      <w:rPr>
        <w:rFonts w:hint="default"/>
        <w:lang w:val="pl-PL" w:eastAsia="pl-PL" w:bidi="pl-PL"/>
      </w:rPr>
    </w:lvl>
    <w:lvl w:ilvl="7" w:tplc="61FC5412">
      <w:numFmt w:val="bullet"/>
      <w:lvlText w:val="•"/>
      <w:lvlJc w:val="left"/>
      <w:pPr>
        <w:ind w:left="6608" w:hanging="360"/>
      </w:pPr>
      <w:rPr>
        <w:rFonts w:hint="default"/>
        <w:lang w:val="pl-PL" w:eastAsia="pl-PL" w:bidi="pl-PL"/>
      </w:rPr>
    </w:lvl>
    <w:lvl w:ilvl="8" w:tplc="C8063430">
      <w:numFmt w:val="bullet"/>
      <w:lvlText w:val="•"/>
      <w:lvlJc w:val="left"/>
      <w:pPr>
        <w:ind w:left="7426" w:hanging="360"/>
      </w:pPr>
      <w:rPr>
        <w:rFonts w:hint="default"/>
        <w:lang w:val="pl-PL" w:eastAsia="pl-PL" w:bidi="pl-PL"/>
      </w:rPr>
    </w:lvl>
  </w:abstractNum>
  <w:abstractNum w:abstractNumId="505" w15:restartNumberingAfterBreak="0">
    <w:nsid w:val="56EB5093"/>
    <w:multiLevelType w:val="hybridMultilevel"/>
    <w:tmpl w:val="B9A2F9BC"/>
    <w:lvl w:ilvl="0" w:tplc="46EE811C">
      <w:numFmt w:val="bullet"/>
      <w:lvlText w:val=""/>
      <w:lvlJc w:val="left"/>
      <w:pPr>
        <w:ind w:left="969" w:hanging="360"/>
      </w:pPr>
      <w:rPr>
        <w:rFonts w:ascii="Symbol" w:eastAsia="Symbol" w:hAnsi="Symbol" w:cs="Symbol" w:hint="default"/>
        <w:w w:val="100"/>
        <w:sz w:val="22"/>
        <w:szCs w:val="22"/>
        <w:lang w:val="pl-PL" w:eastAsia="pl-PL" w:bidi="pl-PL"/>
      </w:rPr>
    </w:lvl>
    <w:lvl w:ilvl="1" w:tplc="820C671C">
      <w:numFmt w:val="bullet"/>
      <w:lvlText w:val="•"/>
      <w:lvlJc w:val="left"/>
      <w:pPr>
        <w:ind w:left="1770" w:hanging="360"/>
      </w:pPr>
      <w:rPr>
        <w:rFonts w:hint="default"/>
        <w:lang w:val="pl-PL" w:eastAsia="pl-PL" w:bidi="pl-PL"/>
      </w:rPr>
    </w:lvl>
    <w:lvl w:ilvl="2" w:tplc="34003ECE">
      <w:numFmt w:val="bullet"/>
      <w:lvlText w:val="•"/>
      <w:lvlJc w:val="left"/>
      <w:pPr>
        <w:ind w:left="2580" w:hanging="360"/>
      </w:pPr>
      <w:rPr>
        <w:rFonts w:hint="default"/>
        <w:lang w:val="pl-PL" w:eastAsia="pl-PL" w:bidi="pl-PL"/>
      </w:rPr>
    </w:lvl>
    <w:lvl w:ilvl="3" w:tplc="F06845D8">
      <w:numFmt w:val="bullet"/>
      <w:lvlText w:val="•"/>
      <w:lvlJc w:val="left"/>
      <w:pPr>
        <w:ind w:left="3390" w:hanging="360"/>
      </w:pPr>
      <w:rPr>
        <w:rFonts w:hint="default"/>
        <w:lang w:val="pl-PL" w:eastAsia="pl-PL" w:bidi="pl-PL"/>
      </w:rPr>
    </w:lvl>
    <w:lvl w:ilvl="4" w:tplc="00807D24">
      <w:numFmt w:val="bullet"/>
      <w:lvlText w:val="•"/>
      <w:lvlJc w:val="left"/>
      <w:pPr>
        <w:ind w:left="4201" w:hanging="360"/>
      </w:pPr>
      <w:rPr>
        <w:rFonts w:hint="default"/>
        <w:lang w:val="pl-PL" w:eastAsia="pl-PL" w:bidi="pl-PL"/>
      </w:rPr>
    </w:lvl>
    <w:lvl w:ilvl="5" w:tplc="7384F588">
      <w:numFmt w:val="bullet"/>
      <w:lvlText w:val="•"/>
      <w:lvlJc w:val="left"/>
      <w:pPr>
        <w:ind w:left="5011" w:hanging="360"/>
      </w:pPr>
      <w:rPr>
        <w:rFonts w:hint="default"/>
        <w:lang w:val="pl-PL" w:eastAsia="pl-PL" w:bidi="pl-PL"/>
      </w:rPr>
    </w:lvl>
    <w:lvl w:ilvl="6" w:tplc="0562027A">
      <w:numFmt w:val="bullet"/>
      <w:lvlText w:val="•"/>
      <w:lvlJc w:val="left"/>
      <w:pPr>
        <w:ind w:left="5821" w:hanging="360"/>
      </w:pPr>
      <w:rPr>
        <w:rFonts w:hint="default"/>
        <w:lang w:val="pl-PL" w:eastAsia="pl-PL" w:bidi="pl-PL"/>
      </w:rPr>
    </w:lvl>
    <w:lvl w:ilvl="7" w:tplc="46D4BE48">
      <w:numFmt w:val="bullet"/>
      <w:lvlText w:val="•"/>
      <w:lvlJc w:val="left"/>
      <w:pPr>
        <w:ind w:left="6632" w:hanging="360"/>
      </w:pPr>
      <w:rPr>
        <w:rFonts w:hint="default"/>
        <w:lang w:val="pl-PL" w:eastAsia="pl-PL" w:bidi="pl-PL"/>
      </w:rPr>
    </w:lvl>
    <w:lvl w:ilvl="8" w:tplc="4D562C5E">
      <w:numFmt w:val="bullet"/>
      <w:lvlText w:val="•"/>
      <w:lvlJc w:val="left"/>
      <w:pPr>
        <w:ind w:left="7442" w:hanging="360"/>
      </w:pPr>
      <w:rPr>
        <w:rFonts w:hint="default"/>
        <w:lang w:val="pl-PL" w:eastAsia="pl-PL" w:bidi="pl-PL"/>
      </w:rPr>
    </w:lvl>
  </w:abstractNum>
  <w:abstractNum w:abstractNumId="506" w15:restartNumberingAfterBreak="0">
    <w:nsid w:val="571869C5"/>
    <w:multiLevelType w:val="hybridMultilevel"/>
    <w:tmpl w:val="E376AC66"/>
    <w:lvl w:ilvl="0" w:tplc="5C14CC66">
      <w:numFmt w:val="bullet"/>
      <w:lvlText w:val=""/>
      <w:lvlJc w:val="left"/>
      <w:pPr>
        <w:ind w:left="609" w:hanging="360"/>
      </w:pPr>
      <w:rPr>
        <w:rFonts w:ascii="Symbol" w:eastAsia="Symbol" w:hAnsi="Symbol" w:cs="Symbol" w:hint="default"/>
        <w:w w:val="100"/>
        <w:sz w:val="22"/>
        <w:szCs w:val="22"/>
        <w:lang w:val="pl-PL" w:eastAsia="pl-PL" w:bidi="pl-PL"/>
      </w:rPr>
    </w:lvl>
    <w:lvl w:ilvl="1" w:tplc="1D56B79A">
      <w:numFmt w:val="bullet"/>
      <w:lvlText w:val="•"/>
      <w:lvlJc w:val="left"/>
      <w:pPr>
        <w:ind w:left="1431" w:hanging="360"/>
      </w:pPr>
      <w:rPr>
        <w:rFonts w:hint="default"/>
        <w:lang w:val="pl-PL" w:eastAsia="pl-PL" w:bidi="pl-PL"/>
      </w:rPr>
    </w:lvl>
    <w:lvl w:ilvl="2" w:tplc="2E806220">
      <w:numFmt w:val="bullet"/>
      <w:lvlText w:val="•"/>
      <w:lvlJc w:val="left"/>
      <w:pPr>
        <w:ind w:left="2263" w:hanging="360"/>
      </w:pPr>
      <w:rPr>
        <w:rFonts w:hint="default"/>
        <w:lang w:val="pl-PL" w:eastAsia="pl-PL" w:bidi="pl-PL"/>
      </w:rPr>
    </w:lvl>
    <w:lvl w:ilvl="3" w:tplc="D6B80756">
      <w:numFmt w:val="bullet"/>
      <w:lvlText w:val="•"/>
      <w:lvlJc w:val="left"/>
      <w:pPr>
        <w:ind w:left="3095" w:hanging="360"/>
      </w:pPr>
      <w:rPr>
        <w:rFonts w:hint="default"/>
        <w:lang w:val="pl-PL" w:eastAsia="pl-PL" w:bidi="pl-PL"/>
      </w:rPr>
    </w:lvl>
    <w:lvl w:ilvl="4" w:tplc="DCA64C6A">
      <w:numFmt w:val="bullet"/>
      <w:lvlText w:val="•"/>
      <w:lvlJc w:val="left"/>
      <w:pPr>
        <w:ind w:left="3927" w:hanging="360"/>
      </w:pPr>
      <w:rPr>
        <w:rFonts w:hint="default"/>
        <w:lang w:val="pl-PL" w:eastAsia="pl-PL" w:bidi="pl-PL"/>
      </w:rPr>
    </w:lvl>
    <w:lvl w:ilvl="5" w:tplc="10A6FE84">
      <w:numFmt w:val="bullet"/>
      <w:lvlText w:val="•"/>
      <w:lvlJc w:val="left"/>
      <w:pPr>
        <w:ind w:left="4759" w:hanging="360"/>
      </w:pPr>
      <w:rPr>
        <w:rFonts w:hint="default"/>
        <w:lang w:val="pl-PL" w:eastAsia="pl-PL" w:bidi="pl-PL"/>
      </w:rPr>
    </w:lvl>
    <w:lvl w:ilvl="6" w:tplc="99F252D6">
      <w:numFmt w:val="bullet"/>
      <w:lvlText w:val="•"/>
      <w:lvlJc w:val="left"/>
      <w:pPr>
        <w:ind w:left="5591" w:hanging="360"/>
      </w:pPr>
      <w:rPr>
        <w:rFonts w:hint="default"/>
        <w:lang w:val="pl-PL" w:eastAsia="pl-PL" w:bidi="pl-PL"/>
      </w:rPr>
    </w:lvl>
    <w:lvl w:ilvl="7" w:tplc="7158DA90">
      <w:numFmt w:val="bullet"/>
      <w:lvlText w:val="•"/>
      <w:lvlJc w:val="left"/>
      <w:pPr>
        <w:ind w:left="6423" w:hanging="360"/>
      </w:pPr>
      <w:rPr>
        <w:rFonts w:hint="default"/>
        <w:lang w:val="pl-PL" w:eastAsia="pl-PL" w:bidi="pl-PL"/>
      </w:rPr>
    </w:lvl>
    <w:lvl w:ilvl="8" w:tplc="769EEFD2">
      <w:numFmt w:val="bullet"/>
      <w:lvlText w:val="•"/>
      <w:lvlJc w:val="left"/>
      <w:pPr>
        <w:ind w:left="7255" w:hanging="360"/>
      </w:pPr>
      <w:rPr>
        <w:rFonts w:hint="default"/>
        <w:lang w:val="pl-PL" w:eastAsia="pl-PL" w:bidi="pl-PL"/>
      </w:rPr>
    </w:lvl>
  </w:abstractNum>
  <w:abstractNum w:abstractNumId="507" w15:restartNumberingAfterBreak="0">
    <w:nsid w:val="57E77729"/>
    <w:multiLevelType w:val="hybridMultilevel"/>
    <w:tmpl w:val="587A95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8" w15:restartNumberingAfterBreak="0">
    <w:nsid w:val="582C5921"/>
    <w:multiLevelType w:val="hybridMultilevel"/>
    <w:tmpl w:val="128E0F92"/>
    <w:lvl w:ilvl="0" w:tplc="ABB4A13A">
      <w:numFmt w:val="bullet"/>
      <w:lvlText w:val=""/>
      <w:lvlJc w:val="left"/>
      <w:pPr>
        <w:ind w:left="609" w:hanging="360"/>
      </w:pPr>
      <w:rPr>
        <w:rFonts w:ascii="Symbol" w:eastAsia="Symbol" w:hAnsi="Symbol" w:cs="Symbol" w:hint="default"/>
        <w:w w:val="100"/>
        <w:sz w:val="22"/>
        <w:szCs w:val="22"/>
        <w:lang w:val="pl-PL" w:eastAsia="pl-PL" w:bidi="pl-PL"/>
      </w:rPr>
    </w:lvl>
    <w:lvl w:ilvl="1" w:tplc="C41E68A8">
      <w:numFmt w:val="bullet"/>
      <w:lvlText w:val="•"/>
      <w:lvlJc w:val="left"/>
      <w:pPr>
        <w:ind w:left="1431" w:hanging="360"/>
      </w:pPr>
      <w:rPr>
        <w:rFonts w:hint="default"/>
        <w:lang w:val="pl-PL" w:eastAsia="pl-PL" w:bidi="pl-PL"/>
      </w:rPr>
    </w:lvl>
    <w:lvl w:ilvl="2" w:tplc="7188CC10">
      <w:numFmt w:val="bullet"/>
      <w:lvlText w:val="•"/>
      <w:lvlJc w:val="left"/>
      <w:pPr>
        <w:ind w:left="2263" w:hanging="360"/>
      </w:pPr>
      <w:rPr>
        <w:rFonts w:hint="default"/>
        <w:lang w:val="pl-PL" w:eastAsia="pl-PL" w:bidi="pl-PL"/>
      </w:rPr>
    </w:lvl>
    <w:lvl w:ilvl="3" w:tplc="36D04FBE">
      <w:numFmt w:val="bullet"/>
      <w:lvlText w:val="•"/>
      <w:lvlJc w:val="left"/>
      <w:pPr>
        <w:ind w:left="3095" w:hanging="360"/>
      </w:pPr>
      <w:rPr>
        <w:rFonts w:hint="default"/>
        <w:lang w:val="pl-PL" w:eastAsia="pl-PL" w:bidi="pl-PL"/>
      </w:rPr>
    </w:lvl>
    <w:lvl w:ilvl="4" w:tplc="B616EE80">
      <w:numFmt w:val="bullet"/>
      <w:lvlText w:val="•"/>
      <w:lvlJc w:val="left"/>
      <w:pPr>
        <w:ind w:left="3926" w:hanging="360"/>
      </w:pPr>
      <w:rPr>
        <w:rFonts w:hint="default"/>
        <w:lang w:val="pl-PL" w:eastAsia="pl-PL" w:bidi="pl-PL"/>
      </w:rPr>
    </w:lvl>
    <w:lvl w:ilvl="5" w:tplc="23AA8408">
      <w:numFmt w:val="bullet"/>
      <w:lvlText w:val="•"/>
      <w:lvlJc w:val="left"/>
      <w:pPr>
        <w:ind w:left="4758" w:hanging="360"/>
      </w:pPr>
      <w:rPr>
        <w:rFonts w:hint="default"/>
        <w:lang w:val="pl-PL" w:eastAsia="pl-PL" w:bidi="pl-PL"/>
      </w:rPr>
    </w:lvl>
    <w:lvl w:ilvl="6" w:tplc="890AB4B6">
      <w:numFmt w:val="bullet"/>
      <w:lvlText w:val="•"/>
      <w:lvlJc w:val="left"/>
      <w:pPr>
        <w:ind w:left="5590" w:hanging="360"/>
      </w:pPr>
      <w:rPr>
        <w:rFonts w:hint="default"/>
        <w:lang w:val="pl-PL" w:eastAsia="pl-PL" w:bidi="pl-PL"/>
      </w:rPr>
    </w:lvl>
    <w:lvl w:ilvl="7" w:tplc="3E1E6C0A">
      <w:numFmt w:val="bullet"/>
      <w:lvlText w:val="•"/>
      <w:lvlJc w:val="left"/>
      <w:pPr>
        <w:ind w:left="6421" w:hanging="360"/>
      </w:pPr>
      <w:rPr>
        <w:rFonts w:hint="default"/>
        <w:lang w:val="pl-PL" w:eastAsia="pl-PL" w:bidi="pl-PL"/>
      </w:rPr>
    </w:lvl>
    <w:lvl w:ilvl="8" w:tplc="49B89F56">
      <w:numFmt w:val="bullet"/>
      <w:lvlText w:val="•"/>
      <w:lvlJc w:val="left"/>
      <w:pPr>
        <w:ind w:left="7253" w:hanging="360"/>
      </w:pPr>
      <w:rPr>
        <w:rFonts w:hint="default"/>
        <w:lang w:val="pl-PL" w:eastAsia="pl-PL" w:bidi="pl-PL"/>
      </w:rPr>
    </w:lvl>
  </w:abstractNum>
  <w:abstractNum w:abstractNumId="509" w15:restartNumberingAfterBreak="0">
    <w:nsid w:val="58451721"/>
    <w:multiLevelType w:val="hybridMultilevel"/>
    <w:tmpl w:val="20720B0A"/>
    <w:lvl w:ilvl="0" w:tplc="D8641756">
      <w:numFmt w:val="bullet"/>
      <w:lvlText w:val=""/>
      <w:lvlJc w:val="left"/>
      <w:pPr>
        <w:ind w:left="873" w:hanging="360"/>
      </w:pPr>
      <w:rPr>
        <w:rFonts w:ascii="Symbol" w:eastAsia="Symbol" w:hAnsi="Symbol" w:cs="Symbol" w:hint="default"/>
        <w:w w:val="100"/>
        <w:sz w:val="22"/>
        <w:szCs w:val="22"/>
        <w:lang w:val="pl-PL" w:eastAsia="pl-PL" w:bidi="pl-PL"/>
      </w:rPr>
    </w:lvl>
    <w:lvl w:ilvl="1" w:tplc="8ED4FBF2">
      <w:numFmt w:val="bullet"/>
      <w:lvlText w:val="•"/>
      <w:lvlJc w:val="left"/>
      <w:pPr>
        <w:ind w:left="1683" w:hanging="360"/>
      </w:pPr>
      <w:rPr>
        <w:rFonts w:hint="default"/>
        <w:lang w:val="pl-PL" w:eastAsia="pl-PL" w:bidi="pl-PL"/>
      </w:rPr>
    </w:lvl>
    <w:lvl w:ilvl="2" w:tplc="0F78EB82">
      <w:numFmt w:val="bullet"/>
      <w:lvlText w:val="•"/>
      <w:lvlJc w:val="left"/>
      <w:pPr>
        <w:ind w:left="2487" w:hanging="360"/>
      </w:pPr>
      <w:rPr>
        <w:rFonts w:hint="default"/>
        <w:lang w:val="pl-PL" w:eastAsia="pl-PL" w:bidi="pl-PL"/>
      </w:rPr>
    </w:lvl>
    <w:lvl w:ilvl="3" w:tplc="75666CE8">
      <w:numFmt w:val="bullet"/>
      <w:lvlText w:val="•"/>
      <w:lvlJc w:val="left"/>
      <w:pPr>
        <w:ind w:left="3291" w:hanging="360"/>
      </w:pPr>
      <w:rPr>
        <w:rFonts w:hint="default"/>
        <w:lang w:val="pl-PL" w:eastAsia="pl-PL" w:bidi="pl-PL"/>
      </w:rPr>
    </w:lvl>
    <w:lvl w:ilvl="4" w:tplc="8A0C67A8">
      <w:numFmt w:val="bullet"/>
      <w:lvlText w:val="•"/>
      <w:lvlJc w:val="left"/>
      <w:pPr>
        <w:ind w:left="4095" w:hanging="360"/>
      </w:pPr>
      <w:rPr>
        <w:rFonts w:hint="default"/>
        <w:lang w:val="pl-PL" w:eastAsia="pl-PL" w:bidi="pl-PL"/>
      </w:rPr>
    </w:lvl>
    <w:lvl w:ilvl="5" w:tplc="1E1A16E4">
      <w:numFmt w:val="bullet"/>
      <w:lvlText w:val="•"/>
      <w:lvlJc w:val="left"/>
      <w:pPr>
        <w:ind w:left="4899" w:hanging="360"/>
      </w:pPr>
      <w:rPr>
        <w:rFonts w:hint="default"/>
        <w:lang w:val="pl-PL" w:eastAsia="pl-PL" w:bidi="pl-PL"/>
      </w:rPr>
    </w:lvl>
    <w:lvl w:ilvl="6" w:tplc="6FC699E2">
      <w:numFmt w:val="bullet"/>
      <w:lvlText w:val="•"/>
      <w:lvlJc w:val="left"/>
      <w:pPr>
        <w:ind w:left="5703" w:hanging="360"/>
      </w:pPr>
      <w:rPr>
        <w:rFonts w:hint="default"/>
        <w:lang w:val="pl-PL" w:eastAsia="pl-PL" w:bidi="pl-PL"/>
      </w:rPr>
    </w:lvl>
    <w:lvl w:ilvl="7" w:tplc="070A841E">
      <w:numFmt w:val="bullet"/>
      <w:lvlText w:val="•"/>
      <w:lvlJc w:val="left"/>
      <w:pPr>
        <w:ind w:left="6507" w:hanging="360"/>
      </w:pPr>
      <w:rPr>
        <w:rFonts w:hint="default"/>
        <w:lang w:val="pl-PL" w:eastAsia="pl-PL" w:bidi="pl-PL"/>
      </w:rPr>
    </w:lvl>
    <w:lvl w:ilvl="8" w:tplc="F8F4337C">
      <w:numFmt w:val="bullet"/>
      <w:lvlText w:val="•"/>
      <w:lvlJc w:val="left"/>
      <w:pPr>
        <w:ind w:left="7311" w:hanging="360"/>
      </w:pPr>
      <w:rPr>
        <w:rFonts w:hint="default"/>
        <w:lang w:val="pl-PL" w:eastAsia="pl-PL" w:bidi="pl-PL"/>
      </w:rPr>
    </w:lvl>
  </w:abstractNum>
  <w:abstractNum w:abstractNumId="510" w15:restartNumberingAfterBreak="0">
    <w:nsid w:val="58544D38"/>
    <w:multiLevelType w:val="hybridMultilevel"/>
    <w:tmpl w:val="50461E1A"/>
    <w:lvl w:ilvl="0" w:tplc="24E27352">
      <w:numFmt w:val="bullet"/>
      <w:lvlText w:val=""/>
      <w:lvlJc w:val="left"/>
      <w:pPr>
        <w:ind w:left="609" w:hanging="360"/>
      </w:pPr>
      <w:rPr>
        <w:rFonts w:ascii="Symbol" w:eastAsia="Symbol" w:hAnsi="Symbol" w:cs="Symbol" w:hint="default"/>
        <w:w w:val="100"/>
        <w:sz w:val="22"/>
        <w:szCs w:val="22"/>
        <w:lang w:val="pl-PL" w:eastAsia="pl-PL" w:bidi="pl-PL"/>
      </w:rPr>
    </w:lvl>
    <w:lvl w:ilvl="1" w:tplc="9350D95A">
      <w:numFmt w:val="bullet"/>
      <w:lvlText w:val="•"/>
      <w:lvlJc w:val="left"/>
      <w:pPr>
        <w:ind w:left="1431" w:hanging="360"/>
      </w:pPr>
      <w:rPr>
        <w:rFonts w:hint="default"/>
        <w:lang w:val="pl-PL" w:eastAsia="pl-PL" w:bidi="pl-PL"/>
      </w:rPr>
    </w:lvl>
    <w:lvl w:ilvl="2" w:tplc="D4E856D6">
      <w:numFmt w:val="bullet"/>
      <w:lvlText w:val="•"/>
      <w:lvlJc w:val="left"/>
      <w:pPr>
        <w:ind w:left="2263" w:hanging="360"/>
      </w:pPr>
      <w:rPr>
        <w:rFonts w:hint="default"/>
        <w:lang w:val="pl-PL" w:eastAsia="pl-PL" w:bidi="pl-PL"/>
      </w:rPr>
    </w:lvl>
    <w:lvl w:ilvl="3" w:tplc="E988A802">
      <w:numFmt w:val="bullet"/>
      <w:lvlText w:val="•"/>
      <w:lvlJc w:val="left"/>
      <w:pPr>
        <w:ind w:left="3095" w:hanging="360"/>
      </w:pPr>
      <w:rPr>
        <w:rFonts w:hint="default"/>
        <w:lang w:val="pl-PL" w:eastAsia="pl-PL" w:bidi="pl-PL"/>
      </w:rPr>
    </w:lvl>
    <w:lvl w:ilvl="4" w:tplc="CD84BD6E">
      <w:numFmt w:val="bullet"/>
      <w:lvlText w:val="•"/>
      <w:lvlJc w:val="left"/>
      <w:pPr>
        <w:ind w:left="3927" w:hanging="360"/>
      </w:pPr>
      <w:rPr>
        <w:rFonts w:hint="default"/>
        <w:lang w:val="pl-PL" w:eastAsia="pl-PL" w:bidi="pl-PL"/>
      </w:rPr>
    </w:lvl>
    <w:lvl w:ilvl="5" w:tplc="A2B0B212">
      <w:numFmt w:val="bullet"/>
      <w:lvlText w:val="•"/>
      <w:lvlJc w:val="left"/>
      <w:pPr>
        <w:ind w:left="4759" w:hanging="360"/>
      </w:pPr>
      <w:rPr>
        <w:rFonts w:hint="default"/>
        <w:lang w:val="pl-PL" w:eastAsia="pl-PL" w:bidi="pl-PL"/>
      </w:rPr>
    </w:lvl>
    <w:lvl w:ilvl="6" w:tplc="DBB2D046">
      <w:numFmt w:val="bullet"/>
      <w:lvlText w:val="•"/>
      <w:lvlJc w:val="left"/>
      <w:pPr>
        <w:ind w:left="5591" w:hanging="360"/>
      </w:pPr>
      <w:rPr>
        <w:rFonts w:hint="default"/>
        <w:lang w:val="pl-PL" w:eastAsia="pl-PL" w:bidi="pl-PL"/>
      </w:rPr>
    </w:lvl>
    <w:lvl w:ilvl="7" w:tplc="9FF05394">
      <w:numFmt w:val="bullet"/>
      <w:lvlText w:val="•"/>
      <w:lvlJc w:val="left"/>
      <w:pPr>
        <w:ind w:left="6423" w:hanging="360"/>
      </w:pPr>
      <w:rPr>
        <w:rFonts w:hint="default"/>
        <w:lang w:val="pl-PL" w:eastAsia="pl-PL" w:bidi="pl-PL"/>
      </w:rPr>
    </w:lvl>
    <w:lvl w:ilvl="8" w:tplc="EF1A52EE">
      <w:numFmt w:val="bullet"/>
      <w:lvlText w:val="•"/>
      <w:lvlJc w:val="left"/>
      <w:pPr>
        <w:ind w:left="7255" w:hanging="360"/>
      </w:pPr>
      <w:rPr>
        <w:rFonts w:hint="default"/>
        <w:lang w:val="pl-PL" w:eastAsia="pl-PL" w:bidi="pl-PL"/>
      </w:rPr>
    </w:lvl>
  </w:abstractNum>
  <w:abstractNum w:abstractNumId="511" w15:restartNumberingAfterBreak="0">
    <w:nsid w:val="5860355A"/>
    <w:multiLevelType w:val="hybridMultilevel"/>
    <w:tmpl w:val="2AAEA73E"/>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2" w15:restartNumberingAfterBreak="0">
    <w:nsid w:val="586F7054"/>
    <w:multiLevelType w:val="hybridMultilevel"/>
    <w:tmpl w:val="4F666AA2"/>
    <w:lvl w:ilvl="0" w:tplc="2152D2C6">
      <w:numFmt w:val="bullet"/>
      <w:lvlText w:val=""/>
      <w:lvlJc w:val="left"/>
      <w:pPr>
        <w:ind w:left="941" w:hanging="360"/>
      </w:pPr>
      <w:rPr>
        <w:rFonts w:ascii="Symbol" w:eastAsia="Symbol" w:hAnsi="Symbol" w:cs="Symbol" w:hint="default"/>
        <w:w w:val="100"/>
        <w:sz w:val="22"/>
        <w:szCs w:val="22"/>
        <w:lang w:val="pl-PL" w:eastAsia="pl-PL" w:bidi="pl-PL"/>
      </w:rPr>
    </w:lvl>
    <w:lvl w:ilvl="1" w:tplc="84704016">
      <w:numFmt w:val="bullet"/>
      <w:lvlText w:val="•"/>
      <w:lvlJc w:val="left"/>
      <w:pPr>
        <w:ind w:left="1737" w:hanging="360"/>
      </w:pPr>
      <w:rPr>
        <w:rFonts w:hint="default"/>
        <w:lang w:val="pl-PL" w:eastAsia="pl-PL" w:bidi="pl-PL"/>
      </w:rPr>
    </w:lvl>
    <w:lvl w:ilvl="2" w:tplc="DFB47B4C">
      <w:numFmt w:val="bullet"/>
      <w:lvlText w:val="•"/>
      <w:lvlJc w:val="left"/>
      <w:pPr>
        <w:ind w:left="2535" w:hanging="360"/>
      </w:pPr>
      <w:rPr>
        <w:rFonts w:hint="default"/>
        <w:lang w:val="pl-PL" w:eastAsia="pl-PL" w:bidi="pl-PL"/>
      </w:rPr>
    </w:lvl>
    <w:lvl w:ilvl="3" w:tplc="9B64CA86">
      <w:numFmt w:val="bullet"/>
      <w:lvlText w:val="•"/>
      <w:lvlJc w:val="left"/>
      <w:pPr>
        <w:ind w:left="3333" w:hanging="360"/>
      </w:pPr>
      <w:rPr>
        <w:rFonts w:hint="default"/>
        <w:lang w:val="pl-PL" w:eastAsia="pl-PL" w:bidi="pl-PL"/>
      </w:rPr>
    </w:lvl>
    <w:lvl w:ilvl="4" w:tplc="FA449F08">
      <w:numFmt w:val="bullet"/>
      <w:lvlText w:val="•"/>
      <w:lvlJc w:val="left"/>
      <w:pPr>
        <w:ind w:left="4131" w:hanging="360"/>
      </w:pPr>
      <w:rPr>
        <w:rFonts w:hint="default"/>
        <w:lang w:val="pl-PL" w:eastAsia="pl-PL" w:bidi="pl-PL"/>
      </w:rPr>
    </w:lvl>
    <w:lvl w:ilvl="5" w:tplc="7068CC82">
      <w:numFmt w:val="bullet"/>
      <w:lvlText w:val="•"/>
      <w:lvlJc w:val="left"/>
      <w:pPr>
        <w:ind w:left="4929" w:hanging="360"/>
      </w:pPr>
      <w:rPr>
        <w:rFonts w:hint="default"/>
        <w:lang w:val="pl-PL" w:eastAsia="pl-PL" w:bidi="pl-PL"/>
      </w:rPr>
    </w:lvl>
    <w:lvl w:ilvl="6" w:tplc="2A2AE056">
      <w:numFmt w:val="bullet"/>
      <w:lvlText w:val="•"/>
      <w:lvlJc w:val="left"/>
      <w:pPr>
        <w:ind w:left="5727" w:hanging="360"/>
      </w:pPr>
      <w:rPr>
        <w:rFonts w:hint="default"/>
        <w:lang w:val="pl-PL" w:eastAsia="pl-PL" w:bidi="pl-PL"/>
      </w:rPr>
    </w:lvl>
    <w:lvl w:ilvl="7" w:tplc="D60E8E7E">
      <w:numFmt w:val="bullet"/>
      <w:lvlText w:val="•"/>
      <w:lvlJc w:val="left"/>
      <w:pPr>
        <w:ind w:left="6525" w:hanging="360"/>
      </w:pPr>
      <w:rPr>
        <w:rFonts w:hint="default"/>
        <w:lang w:val="pl-PL" w:eastAsia="pl-PL" w:bidi="pl-PL"/>
      </w:rPr>
    </w:lvl>
    <w:lvl w:ilvl="8" w:tplc="12FA7B38">
      <w:numFmt w:val="bullet"/>
      <w:lvlText w:val="•"/>
      <w:lvlJc w:val="left"/>
      <w:pPr>
        <w:ind w:left="7323" w:hanging="360"/>
      </w:pPr>
      <w:rPr>
        <w:rFonts w:hint="default"/>
        <w:lang w:val="pl-PL" w:eastAsia="pl-PL" w:bidi="pl-PL"/>
      </w:rPr>
    </w:lvl>
  </w:abstractNum>
  <w:abstractNum w:abstractNumId="513" w15:restartNumberingAfterBreak="0">
    <w:nsid w:val="5886460B"/>
    <w:multiLevelType w:val="hybridMultilevel"/>
    <w:tmpl w:val="A694EC0E"/>
    <w:lvl w:ilvl="0" w:tplc="8954CFEA">
      <w:numFmt w:val="bullet"/>
      <w:lvlText w:val=""/>
      <w:lvlJc w:val="left"/>
      <w:pPr>
        <w:ind w:left="873" w:hanging="360"/>
      </w:pPr>
      <w:rPr>
        <w:rFonts w:ascii="Symbol" w:eastAsia="Symbol" w:hAnsi="Symbol" w:cs="Symbol" w:hint="default"/>
        <w:w w:val="100"/>
        <w:sz w:val="22"/>
        <w:szCs w:val="22"/>
        <w:lang w:val="pl-PL" w:eastAsia="pl-PL" w:bidi="pl-PL"/>
      </w:rPr>
    </w:lvl>
    <w:lvl w:ilvl="1" w:tplc="D38E98D6">
      <w:numFmt w:val="bullet"/>
      <w:lvlText w:val="•"/>
      <w:lvlJc w:val="left"/>
      <w:pPr>
        <w:ind w:left="1683" w:hanging="360"/>
      </w:pPr>
      <w:rPr>
        <w:rFonts w:hint="default"/>
        <w:lang w:val="pl-PL" w:eastAsia="pl-PL" w:bidi="pl-PL"/>
      </w:rPr>
    </w:lvl>
    <w:lvl w:ilvl="2" w:tplc="B5E6AA10">
      <w:numFmt w:val="bullet"/>
      <w:lvlText w:val="•"/>
      <w:lvlJc w:val="left"/>
      <w:pPr>
        <w:ind w:left="2487" w:hanging="360"/>
      </w:pPr>
      <w:rPr>
        <w:rFonts w:hint="default"/>
        <w:lang w:val="pl-PL" w:eastAsia="pl-PL" w:bidi="pl-PL"/>
      </w:rPr>
    </w:lvl>
    <w:lvl w:ilvl="3" w:tplc="D034E356">
      <w:numFmt w:val="bullet"/>
      <w:lvlText w:val="•"/>
      <w:lvlJc w:val="left"/>
      <w:pPr>
        <w:ind w:left="3291" w:hanging="360"/>
      </w:pPr>
      <w:rPr>
        <w:rFonts w:hint="default"/>
        <w:lang w:val="pl-PL" w:eastAsia="pl-PL" w:bidi="pl-PL"/>
      </w:rPr>
    </w:lvl>
    <w:lvl w:ilvl="4" w:tplc="F410BCE0">
      <w:numFmt w:val="bullet"/>
      <w:lvlText w:val="•"/>
      <w:lvlJc w:val="left"/>
      <w:pPr>
        <w:ind w:left="4095" w:hanging="360"/>
      </w:pPr>
      <w:rPr>
        <w:rFonts w:hint="default"/>
        <w:lang w:val="pl-PL" w:eastAsia="pl-PL" w:bidi="pl-PL"/>
      </w:rPr>
    </w:lvl>
    <w:lvl w:ilvl="5" w:tplc="65C21D6A">
      <w:numFmt w:val="bullet"/>
      <w:lvlText w:val="•"/>
      <w:lvlJc w:val="left"/>
      <w:pPr>
        <w:ind w:left="4899" w:hanging="360"/>
      </w:pPr>
      <w:rPr>
        <w:rFonts w:hint="default"/>
        <w:lang w:val="pl-PL" w:eastAsia="pl-PL" w:bidi="pl-PL"/>
      </w:rPr>
    </w:lvl>
    <w:lvl w:ilvl="6" w:tplc="AB1E3E20">
      <w:numFmt w:val="bullet"/>
      <w:lvlText w:val="•"/>
      <w:lvlJc w:val="left"/>
      <w:pPr>
        <w:ind w:left="5703" w:hanging="360"/>
      </w:pPr>
      <w:rPr>
        <w:rFonts w:hint="default"/>
        <w:lang w:val="pl-PL" w:eastAsia="pl-PL" w:bidi="pl-PL"/>
      </w:rPr>
    </w:lvl>
    <w:lvl w:ilvl="7" w:tplc="CFC65DA8">
      <w:numFmt w:val="bullet"/>
      <w:lvlText w:val="•"/>
      <w:lvlJc w:val="left"/>
      <w:pPr>
        <w:ind w:left="6507" w:hanging="360"/>
      </w:pPr>
      <w:rPr>
        <w:rFonts w:hint="default"/>
        <w:lang w:val="pl-PL" w:eastAsia="pl-PL" w:bidi="pl-PL"/>
      </w:rPr>
    </w:lvl>
    <w:lvl w:ilvl="8" w:tplc="6D5CDEF2">
      <w:numFmt w:val="bullet"/>
      <w:lvlText w:val="•"/>
      <w:lvlJc w:val="left"/>
      <w:pPr>
        <w:ind w:left="7311" w:hanging="360"/>
      </w:pPr>
      <w:rPr>
        <w:rFonts w:hint="default"/>
        <w:lang w:val="pl-PL" w:eastAsia="pl-PL" w:bidi="pl-PL"/>
      </w:rPr>
    </w:lvl>
  </w:abstractNum>
  <w:abstractNum w:abstractNumId="514" w15:restartNumberingAfterBreak="0">
    <w:nsid w:val="58CC5518"/>
    <w:multiLevelType w:val="hybridMultilevel"/>
    <w:tmpl w:val="64F234A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5" w15:restartNumberingAfterBreak="0">
    <w:nsid w:val="58D9504E"/>
    <w:multiLevelType w:val="hybridMultilevel"/>
    <w:tmpl w:val="EC54F29C"/>
    <w:lvl w:ilvl="0" w:tplc="EC9834C4">
      <w:numFmt w:val="bullet"/>
      <w:lvlText w:val=""/>
      <w:lvlJc w:val="left"/>
      <w:pPr>
        <w:ind w:left="609" w:hanging="360"/>
      </w:pPr>
      <w:rPr>
        <w:rFonts w:ascii="Symbol" w:eastAsia="Symbol" w:hAnsi="Symbol" w:cs="Symbol" w:hint="default"/>
        <w:w w:val="100"/>
        <w:sz w:val="22"/>
        <w:szCs w:val="22"/>
        <w:lang w:val="pl-PL" w:eastAsia="pl-PL" w:bidi="pl-PL"/>
      </w:rPr>
    </w:lvl>
    <w:lvl w:ilvl="1" w:tplc="BC689696">
      <w:numFmt w:val="bullet"/>
      <w:lvlText w:val="•"/>
      <w:lvlJc w:val="left"/>
      <w:pPr>
        <w:ind w:left="1431" w:hanging="360"/>
      </w:pPr>
      <w:rPr>
        <w:rFonts w:hint="default"/>
        <w:lang w:val="pl-PL" w:eastAsia="pl-PL" w:bidi="pl-PL"/>
      </w:rPr>
    </w:lvl>
    <w:lvl w:ilvl="2" w:tplc="636E112E">
      <w:numFmt w:val="bullet"/>
      <w:lvlText w:val="•"/>
      <w:lvlJc w:val="left"/>
      <w:pPr>
        <w:ind w:left="2263" w:hanging="360"/>
      </w:pPr>
      <w:rPr>
        <w:rFonts w:hint="default"/>
        <w:lang w:val="pl-PL" w:eastAsia="pl-PL" w:bidi="pl-PL"/>
      </w:rPr>
    </w:lvl>
    <w:lvl w:ilvl="3" w:tplc="76F05EC4">
      <w:numFmt w:val="bullet"/>
      <w:lvlText w:val="•"/>
      <w:lvlJc w:val="left"/>
      <w:pPr>
        <w:ind w:left="3095" w:hanging="360"/>
      </w:pPr>
      <w:rPr>
        <w:rFonts w:hint="default"/>
        <w:lang w:val="pl-PL" w:eastAsia="pl-PL" w:bidi="pl-PL"/>
      </w:rPr>
    </w:lvl>
    <w:lvl w:ilvl="4" w:tplc="E40E7498">
      <w:numFmt w:val="bullet"/>
      <w:lvlText w:val="•"/>
      <w:lvlJc w:val="left"/>
      <w:pPr>
        <w:ind w:left="3927" w:hanging="360"/>
      </w:pPr>
      <w:rPr>
        <w:rFonts w:hint="default"/>
        <w:lang w:val="pl-PL" w:eastAsia="pl-PL" w:bidi="pl-PL"/>
      </w:rPr>
    </w:lvl>
    <w:lvl w:ilvl="5" w:tplc="5A167482">
      <w:numFmt w:val="bullet"/>
      <w:lvlText w:val="•"/>
      <w:lvlJc w:val="left"/>
      <w:pPr>
        <w:ind w:left="4759" w:hanging="360"/>
      </w:pPr>
      <w:rPr>
        <w:rFonts w:hint="default"/>
        <w:lang w:val="pl-PL" w:eastAsia="pl-PL" w:bidi="pl-PL"/>
      </w:rPr>
    </w:lvl>
    <w:lvl w:ilvl="6" w:tplc="01F6B5B0">
      <w:numFmt w:val="bullet"/>
      <w:lvlText w:val="•"/>
      <w:lvlJc w:val="left"/>
      <w:pPr>
        <w:ind w:left="5591" w:hanging="360"/>
      </w:pPr>
      <w:rPr>
        <w:rFonts w:hint="default"/>
        <w:lang w:val="pl-PL" w:eastAsia="pl-PL" w:bidi="pl-PL"/>
      </w:rPr>
    </w:lvl>
    <w:lvl w:ilvl="7" w:tplc="D90650D0">
      <w:numFmt w:val="bullet"/>
      <w:lvlText w:val="•"/>
      <w:lvlJc w:val="left"/>
      <w:pPr>
        <w:ind w:left="6423" w:hanging="360"/>
      </w:pPr>
      <w:rPr>
        <w:rFonts w:hint="default"/>
        <w:lang w:val="pl-PL" w:eastAsia="pl-PL" w:bidi="pl-PL"/>
      </w:rPr>
    </w:lvl>
    <w:lvl w:ilvl="8" w:tplc="903CCD22">
      <w:numFmt w:val="bullet"/>
      <w:lvlText w:val="•"/>
      <w:lvlJc w:val="left"/>
      <w:pPr>
        <w:ind w:left="7255" w:hanging="360"/>
      </w:pPr>
      <w:rPr>
        <w:rFonts w:hint="default"/>
        <w:lang w:val="pl-PL" w:eastAsia="pl-PL" w:bidi="pl-PL"/>
      </w:rPr>
    </w:lvl>
  </w:abstractNum>
  <w:abstractNum w:abstractNumId="516" w15:restartNumberingAfterBreak="0">
    <w:nsid w:val="58E5200F"/>
    <w:multiLevelType w:val="hybridMultilevel"/>
    <w:tmpl w:val="0F6AD694"/>
    <w:lvl w:ilvl="0" w:tplc="9B8CD44E">
      <w:numFmt w:val="bullet"/>
      <w:lvlText w:val=""/>
      <w:lvlJc w:val="left"/>
      <w:pPr>
        <w:ind w:left="828" w:hanging="360"/>
      </w:pPr>
      <w:rPr>
        <w:rFonts w:ascii="Symbol" w:eastAsia="Symbol" w:hAnsi="Symbol" w:cs="Symbol" w:hint="default"/>
        <w:w w:val="100"/>
        <w:sz w:val="22"/>
        <w:szCs w:val="22"/>
        <w:lang w:val="pl-PL" w:eastAsia="pl-PL" w:bidi="pl-PL"/>
      </w:rPr>
    </w:lvl>
    <w:lvl w:ilvl="1" w:tplc="512204E2">
      <w:numFmt w:val="bullet"/>
      <w:lvlText w:val="•"/>
      <w:lvlJc w:val="left"/>
      <w:pPr>
        <w:ind w:left="1629" w:hanging="360"/>
      </w:pPr>
      <w:rPr>
        <w:rFonts w:hint="default"/>
        <w:lang w:val="pl-PL" w:eastAsia="pl-PL" w:bidi="pl-PL"/>
      </w:rPr>
    </w:lvl>
    <w:lvl w:ilvl="2" w:tplc="CB8440E6">
      <w:numFmt w:val="bullet"/>
      <w:lvlText w:val="•"/>
      <w:lvlJc w:val="left"/>
      <w:pPr>
        <w:ind w:left="2439" w:hanging="360"/>
      </w:pPr>
      <w:rPr>
        <w:rFonts w:hint="default"/>
        <w:lang w:val="pl-PL" w:eastAsia="pl-PL" w:bidi="pl-PL"/>
      </w:rPr>
    </w:lvl>
    <w:lvl w:ilvl="3" w:tplc="083ADF20">
      <w:numFmt w:val="bullet"/>
      <w:lvlText w:val="•"/>
      <w:lvlJc w:val="left"/>
      <w:pPr>
        <w:ind w:left="3249" w:hanging="360"/>
      </w:pPr>
      <w:rPr>
        <w:rFonts w:hint="default"/>
        <w:lang w:val="pl-PL" w:eastAsia="pl-PL" w:bidi="pl-PL"/>
      </w:rPr>
    </w:lvl>
    <w:lvl w:ilvl="4" w:tplc="6FA8E426">
      <w:numFmt w:val="bullet"/>
      <w:lvlText w:val="•"/>
      <w:lvlJc w:val="left"/>
      <w:pPr>
        <w:ind w:left="4059" w:hanging="360"/>
      </w:pPr>
      <w:rPr>
        <w:rFonts w:hint="default"/>
        <w:lang w:val="pl-PL" w:eastAsia="pl-PL" w:bidi="pl-PL"/>
      </w:rPr>
    </w:lvl>
    <w:lvl w:ilvl="5" w:tplc="4C222472">
      <w:numFmt w:val="bullet"/>
      <w:lvlText w:val="•"/>
      <w:lvlJc w:val="left"/>
      <w:pPr>
        <w:ind w:left="4869" w:hanging="360"/>
      </w:pPr>
      <w:rPr>
        <w:rFonts w:hint="default"/>
        <w:lang w:val="pl-PL" w:eastAsia="pl-PL" w:bidi="pl-PL"/>
      </w:rPr>
    </w:lvl>
    <w:lvl w:ilvl="6" w:tplc="9F841632">
      <w:numFmt w:val="bullet"/>
      <w:lvlText w:val="•"/>
      <w:lvlJc w:val="left"/>
      <w:pPr>
        <w:ind w:left="5679" w:hanging="360"/>
      </w:pPr>
      <w:rPr>
        <w:rFonts w:hint="default"/>
        <w:lang w:val="pl-PL" w:eastAsia="pl-PL" w:bidi="pl-PL"/>
      </w:rPr>
    </w:lvl>
    <w:lvl w:ilvl="7" w:tplc="FC96C636">
      <w:numFmt w:val="bullet"/>
      <w:lvlText w:val="•"/>
      <w:lvlJc w:val="left"/>
      <w:pPr>
        <w:ind w:left="6489" w:hanging="360"/>
      </w:pPr>
      <w:rPr>
        <w:rFonts w:hint="default"/>
        <w:lang w:val="pl-PL" w:eastAsia="pl-PL" w:bidi="pl-PL"/>
      </w:rPr>
    </w:lvl>
    <w:lvl w:ilvl="8" w:tplc="AEAED530">
      <w:numFmt w:val="bullet"/>
      <w:lvlText w:val="•"/>
      <w:lvlJc w:val="left"/>
      <w:pPr>
        <w:ind w:left="7299" w:hanging="360"/>
      </w:pPr>
      <w:rPr>
        <w:rFonts w:hint="default"/>
        <w:lang w:val="pl-PL" w:eastAsia="pl-PL" w:bidi="pl-PL"/>
      </w:rPr>
    </w:lvl>
  </w:abstractNum>
  <w:abstractNum w:abstractNumId="517" w15:restartNumberingAfterBreak="0">
    <w:nsid w:val="58FD396D"/>
    <w:multiLevelType w:val="hybridMultilevel"/>
    <w:tmpl w:val="8B944B38"/>
    <w:lvl w:ilvl="0" w:tplc="14F8DFFA">
      <w:numFmt w:val="bullet"/>
      <w:lvlText w:val=""/>
      <w:lvlJc w:val="left"/>
      <w:pPr>
        <w:ind w:left="830" w:hanging="360"/>
      </w:pPr>
      <w:rPr>
        <w:rFonts w:ascii="Symbol" w:eastAsia="Symbol" w:hAnsi="Symbol" w:cs="Symbol" w:hint="default"/>
        <w:w w:val="100"/>
        <w:sz w:val="22"/>
        <w:szCs w:val="22"/>
        <w:lang w:val="pl-PL" w:eastAsia="pl-PL" w:bidi="pl-PL"/>
      </w:rPr>
    </w:lvl>
    <w:lvl w:ilvl="1" w:tplc="2F3ED192">
      <w:numFmt w:val="bullet"/>
      <w:lvlText w:val="•"/>
      <w:lvlJc w:val="left"/>
      <w:pPr>
        <w:ind w:left="1676" w:hanging="360"/>
      </w:pPr>
      <w:rPr>
        <w:rFonts w:hint="default"/>
        <w:lang w:val="pl-PL" w:eastAsia="pl-PL" w:bidi="pl-PL"/>
      </w:rPr>
    </w:lvl>
    <w:lvl w:ilvl="2" w:tplc="5E323408">
      <w:numFmt w:val="bullet"/>
      <w:lvlText w:val="•"/>
      <w:lvlJc w:val="left"/>
      <w:pPr>
        <w:ind w:left="2513" w:hanging="360"/>
      </w:pPr>
      <w:rPr>
        <w:rFonts w:hint="default"/>
        <w:lang w:val="pl-PL" w:eastAsia="pl-PL" w:bidi="pl-PL"/>
      </w:rPr>
    </w:lvl>
    <w:lvl w:ilvl="3" w:tplc="8072F35E">
      <w:numFmt w:val="bullet"/>
      <w:lvlText w:val="•"/>
      <w:lvlJc w:val="left"/>
      <w:pPr>
        <w:ind w:left="3350" w:hanging="360"/>
      </w:pPr>
      <w:rPr>
        <w:rFonts w:hint="default"/>
        <w:lang w:val="pl-PL" w:eastAsia="pl-PL" w:bidi="pl-PL"/>
      </w:rPr>
    </w:lvl>
    <w:lvl w:ilvl="4" w:tplc="EA8E0D5C">
      <w:numFmt w:val="bullet"/>
      <w:lvlText w:val="•"/>
      <w:lvlJc w:val="left"/>
      <w:pPr>
        <w:ind w:left="4186" w:hanging="360"/>
      </w:pPr>
      <w:rPr>
        <w:rFonts w:hint="default"/>
        <w:lang w:val="pl-PL" w:eastAsia="pl-PL" w:bidi="pl-PL"/>
      </w:rPr>
    </w:lvl>
    <w:lvl w:ilvl="5" w:tplc="E3001CFE">
      <w:numFmt w:val="bullet"/>
      <w:lvlText w:val="•"/>
      <w:lvlJc w:val="left"/>
      <w:pPr>
        <w:ind w:left="5023" w:hanging="360"/>
      </w:pPr>
      <w:rPr>
        <w:rFonts w:hint="default"/>
        <w:lang w:val="pl-PL" w:eastAsia="pl-PL" w:bidi="pl-PL"/>
      </w:rPr>
    </w:lvl>
    <w:lvl w:ilvl="6" w:tplc="8DEE8602">
      <w:numFmt w:val="bullet"/>
      <w:lvlText w:val="•"/>
      <w:lvlJc w:val="left"/>
      <w:pPr>
        <w:ind w:left="5860" w:hanging="360"/>
      </w:pPr>
      <w:rPr>
        <w:rFonts w:hint="default"/>
        <w:lang w:val="pl-PL" w:eastAsia="pl-PL" w:bidi="pl-PL"/>
      </w:rPr>
    </w:lvl>
    <w:lvl w:ilvl="7" w:tplc="5DEC9130">
      <w:numFmt w:val="bullet"/>
      <w:lvlText w:val="•"/>
      <w:lvlJc w:val="left"/>
      <w:pPr>
        <w:ind w:left="6696" w:hanging="360"/>
      </w:pPr>
      <w:rPr>
        <w:rFonts w:hint="default"/>
        <w:lang w:val="pl-PL" w:eastAsia="pl-PL" w:bidi="pl-PL"/>
      </w:rPr>
    </w:lvl>
    <w:lvl w:ilvl="8" w:tplc="4D52B77A">
      <w:numFmt w:val="bullet"/>
      <w:lvlText w:val="•"/>
      <w:lvlJc w:val="left"/>
      <w:pPr>
        <w:ind w:left="7533" w:hanging="360"/>
      </w:pPr>
      <w:rPr>
        <w:rFonts w:hint="default"/>
        <w:lang w:val="pl-PL" w:eastAsia="pl-PL" w:bidi="pl-PL"/>
      </w:rPr>
    </w:lvl>
  </w:abstractNum>
  <w:abstractNum w:abstractNumId="518" w15:restartNumberingAfterBreak="0">
    <w:nsid w:val="58FE633A"/>
    <w:multiLevelType w:val="hybridMultilevel"/>
    <w:tmpl w:val="E60615BE"/>
    <w:lvl w:ilvl="0" w:tplc="7F86A5E0">
      <w:numFmt w:val="bullet"/>
      <w:lvlText w:val=""/>
      <w:lvlJc w:val="left"/>
      <w:pPr>
        <w:ind w:left="873" w:hanging="360"/>
      </w:pPr>
      <w:rPr>
        <w:rFonts w:ascii="Symbol" w:eastAsia="Symbol" w:hAnsi="Symbol" w:cs="Symbol" w:hint="default"/>
        <w:w w:val="100"/>
        <w:sz w:val="22"/>
        <w:szCs w:val="22"/>
        <w:lang w:val="pl-PL" w:eastAsia="pl-PL" w:bidi="pl-PL"/>
      </w:rPr>
    </w:lvl>
    <w:lvl w:ilvl="1" w:tplc="2A94E14A">
      <w:numFmt w:val="bullet"/>
      <w:lvlText w:val="•"/>
      <w:lvlJc w:val="left"/>
      <w:pPr>
        <w:ind w:left="1683" w:hanging="360"/>
      </w:pPr>
      <w:rPr>
        <w:rFonts w:hint="default"/>
        <w:lang w:val="pl-PL" w:eastAsia="pl-PL" w:bidi="pl-PL"/>
      </w:rPr>
    </w:lvl>
    <w:lvl w:ilvl="2" w:tplc="85D6E7F4">
      <w:numFmt w:val="bullet"/>
      <w:lvlText w:val="•"/>
      <w:lvlJc w:val="left"/>
      <w:pPr>
        <w:ind w:left="2487" w:hanging="360"/>
      </w:pPr>
      <w:rPr>
        <w:rFonts w:hint="default"/>
        <w:lang w:val="pl-PL" w:eastAsia="pl-PL" w:bidi="pl-PL"/>
      </w:rPr>
    </w:lvl>
    <w:lvl w:ilvl="3" w:tplc="41F24BFA">
      <w:numFmt w:val="bullet"/>
      <w:lvlText w:val="•"/>
      <w:lvlJc w:val="left"/>
      <w:pPr>
        <w:ind w:left="3291" w:hanging="360"/>
      </w:pPr>
      <w:rPr>
        <w:rFonts w:hint="default"/>
        <w:lang w:val="pl-PL" w:eastAsia="pl-PL" w:bidi="pl-PL"/>
      </w:rPr>
    </w:lvl>
    <w:lvl w:ilvl="4" w:tplc="08AE79B4">
      <w:numFmt w:val="bullet"/>
      <w:lvlText w:val="•"/>
      <w:lvlJc w:val="left"/>
      <w:pPr>
        <w:ind w:left="4095" w:hanging="360"/>
      </w:pPr>
      <w:rPr>
        <w:rFonts w:hint="default"/>
        <w:lang w:val="pl-PL" w:eastAsia="pl-PL" w:bidi="pl-PL"/>
      </w:rPr>
    </w:lvl>
    <w:lvl w:ilvl="5" w:tplc="5BC61AF8">
      <w:numFmt w:val="bullet"/>
      <w:lvlText w:val="•"/>
      <w:lvlJc w:val="left"/>
      <w:pPr>
        <w:ind w:left="4899" w:hanging="360"/>
      </w:pPr>
      <w:rPr>
        <w:rFonts w:hint="default"/>
        <w:lang w:val="pl-PL" w:eastAsia="pl-PL" w:bidi="pl-PL"/>
      </w:rPr>
    </w:lvl>
    <w:lvl w:ilvl="6" w:tplc="F0FEFEB4">
      <w:numFmt w:val="bullet"/>
      <w:lvlText w:val="•"/>
      <w:lvlJc w:val="left"/>
      <w:pPr>
        <w:ind w:left="5703" w:hanging="360"/>
      </w:pPr>
      <w:rPr>
        <w:rFonts w:hint="default"/>
        <w:lang w:val="pl-PL" w:eastAsia="pl-PL" w:bidi="pl-PL"/>
      </w:rPr>
    </w:lvl>
    <w:lvl w:ilvl="7" w:tplc="D90664CC">
      <w:numFmt w:val="bullet"/>
      <w:lvlText w:val="•"/>
      <w:lvlJc w:val="left"/>
      <w:pPr>
        <w:ind w:left="6507" w:hanging="360"/>
      </w:pPr>
      <w:rPr>
        <w:rFonts w:hint="default"/>
        <w:lang w:val="pl-PL" w:eastAsia="pl-PL" w:bidi="pl-PL"/>
      </w:rPr>
    </w:lvl>
    <w:lvl w:ilvl="8" w:tplc="6F627FB0">
      <w:numFmt w:val="bullet"/>
      <w:lvlText w:val="•"/>
      <w:lvlJc w:val="left"/>
      <w:pPr>
        <w:ind w:left="7311" w:hanging="360"/>
      </w:pPr>
      <w:rPr>
        <w:rFonts w:hint="default"/>
        <w:lang w:val="pl-PL" w:eastAsia="pl-PL" w:bidi="pl-PL"/>
      </w:rPr>
    </w:lvl>
  </w:abstractNum>
  <w:abstractNum w:abstractNumId="519" w15:restartNumberingAfterBreak="0">
    <w:nsid w:val="59736B68"/>
    <w:multiLevelType w:val="hybridMultilevel"/>
    <w:tmpl w:val="9AB49808"/>
    <w:lvl w:ilvl="0" w:tplc="E3DE44BE">
      <w:numFmt w:val="bullet"/>
      <w:lvlText w:val=""/>
      <w:lvlJc w:val="left"/>
      <w:pPr>
        <w:ind w:left="609" w:hanging="360"/>
      </w:pPr>
      <w:rPr>
        <w:rFonts w:ascii="Symbol" w:eastAsia="Symbol" w:hAnsi="Symbol" w:cs="Symbol" w:hint="default"/>
        <w:w w:val="100"/>
        <w:sz w:val="22"/>
        <w:szCs w:val="22"/>
        <w:lang w:val="pl-PL" w:eastAsia="pl-PL" w:bidi="pl-PL"/>
      </w:rPr>
    </w:lvl>
    <w:lvl w:ilvl="1" w:tplc="A0B84740">
      <w:numFmt w:val="bullet"/>
      <w:lvlText w:val="•"/>
      <w:lvlJc w:val="left"/>
      <w:pPr>
        <w:ind w:left="1431" w:hanging="360"/>
      </w:pPr>
      <w:rPr>
        <w:rFonts w:hint="default"/>
        <w:lang w:val="pl-PL" w:eastAsia="pl-PL" w:bidi="pl-PL"/>
      </w:rPr>
    </w:lvl>
    <w:lvl w:ilvl="2" w:tplc="BE44EB08">
      <w:numFmt w:val="bullet"/>
      <w:lvlText w:val="•"/>
      <w:lvlJc w:val="left"/>
      <w:pPr>
        <w:ind w:left="2263" w:hanging="360"/>
      </w:pPr>
      <w:rPr>
        <w:rFonts w:hint="default"/>
        <w:lang w:val="pl-PL" w:eastAsia="pl-PL" w:bidi="pl-PL"/>
      </w:rPr>
    </w:lvl>
    <w:lvl w:ilvl="3" w:tplc="161A6BFE">
      <w:numFmt w:val="bullet"/>
      <w:lvlText w:val="•"/>
      <w:lvlJc w:val="left"/>
      <w:pPr>
        <w:ind w:left="3095" w:hanging="360"/>
      </w:pPr>
      <w:rPr>
        <w:rFonts w:hint="default"/>
        <w:lang w:val="pl-PL" w:eastAsia="pl-PL" w:bidi="pl-PL"/>
      </w:rPr>
    </w:lvl>
    <w:lvl w:ilvl="4" w:tplc="6EF66B94">
      <w:numFmt w:val="bullet"/>
      <w:lvlText w:val="•"/>
      <w:lvlJc w:val="left"/>
      <w:pPr>
        <w:ind w:left="3927" w:hanging="360"/>
      </w:pPr>
      <w:rPr>
        <w:rFonts w:hint="default"/>
        <w:lang w:val="pl-PL" w:eastAsia="pl-PL" w:bidi="pl-PL"/>
      </w:rPr>
    </w:lvl>
    <w:lvl w:ilvl="5" w:tplc="73447898">
      <w:numFmt w:val="bullet"/>
      <w:lvlText w:val="•"/>
      <w:lvlJc w:val="left"/>
      <w:pPr>
        <w:ind w:left="4759" w:hanging="360"/>
      </w:pPr>
      <w:rPr>
        <w:rFonts w:hint="default"/>
        <w:lang w:val="pl-PL" w:eastAsia="pl-PL" w:bidi="pl-PL"/>
      </w:rPr>
    </w:lvl>
    <w:lvl w:ilvl="6" w:tplc="BCC8C926">
      <w:numFmt w:val="bullet"/>
      <w:lvlText w:val="•"/>
      <w:lvlJc w:val="left"/>
      <w:pPr>
        <w:ind w:left="5591" w:hanging="360"/>
      </w:pPr>
      <w:rPr>
        <w:rFonts w:hint="default"/>
        <w:lang w:val="pl-PL" w:eastAsia="pl-PL" w:bidi="pl-PL"/>
      </w:rPr>
    </w:lvl>
    <w:lvl w:ilvl="7" w:tplc="7102DCDA">
      <w:numFmt w:val="bullet"/>
      <w:lvlText w:val="•"/>
      <w:lvlJc w:val="left"/>
      <w:pPr>
        <w:ind w:left="6423" w:hanging="360"/>
      </w:pPr>
      <w:rPr>
        <w:rFonts w:hint="default"/>
        <w:lang w:val="pl-PL" w:eastAsia="pl-PL" w:bidi="pl-PL"/>
      </w:rPr>
    </w:lvl>
    <w:lvl w:ilvl="8" w:tplc="4BE633C6">
      <w:numFmt w:val="bullet"/>
      <w:lvlText w:val="•"/>
      <w:lvlJc w:val="left"/>
      <w:pPr>
        <w:ind w:left="7255" w:hanging="360"/>
      </w:pPr>
      <w:rPr>
        <w:rFonts w:hint="default"/>
        <w:lang w:val="pl-PL" w:eastAsia="pl-PL" w:bidi="pl-PL"/>
      </w:rPr>
    </w:lvl>
  </w:abstractNum>
  <w:abstractNum w:abstractNumId="520" w15:restartNumberingAfterBreak="0">
    <w:nsid w:val="599F7B80"/>
    <w:multiLevelType w:val="hybridMultilevel"/>
    <w:tmpl w:val="4F143B92"/>
    <w:lvl w:ilvl="0" w:tplc="98D6E6CC">
      <w:numFmt w:val="bullet"/>
      <w:lvlText w:val=""/>
      <w:lvlJc w:val="left"/>
      <w:pPr>
        <w:ind w:left="893" w:hanging="360"/>
      </w:pPr>
      <w:rPr>
        <w:rFonts w:ascii="Symbol" w:eastAsia="Symbol" w:hAnsi="Symbol" w:cs="Symbol" w:hint="default"/>
        <w:w w:val="100"/>
        <w:sz w:val="22"/>
        <w:szCs w:val="22"/>
        <w:lang w:val="pl-PL" w:eastAsia="pl-PL" w:bidi="pl-PL"/>
      </w:rPr>
    </w:lvl>
    <w:lvl w:ilvl="1" w:tplc="D21AD1AC">
      <w:numFmt w:val="bullet"/>
      <w:lvlText w:val="•"/>
      <w:lvlJc w:val="left"/>
      <w:pPr>
        <w:ind w:left="1701" w:hanging="360"/>
      </w:pPr>
      <w:rPr>
        <w:rFonts w:hint="default"/>
        <w:lang w:val="pl-PL" w:eastAsia="pl-PL" w:bidi="pl-PL"/>
      </w:rPr>
    </w:lvl>
    <w:lvl w:ilvl="2" w:tplc="6DAAB1B0">
      <w:numFmt w:val="bullet"/>
      <w:lvlText w:val="•"/>
      <w:lvlJc w:val="left"/>
      <w:pPr>
        <w:ind w:left="2503" w:hanging="360"/>
      </w:pPr>
      <w:rPr>
        <w:rFonts w:hint="default"/>
        <w:lang w:val="pl-PL" w:eastAsia="pl-PL" w:bidi="pl-PL"/>
      </w:rPr>
    </w:lvl>
    <w:lvl w:ilvl="3" w:tplc="18F6DE3C">
      <w:numFmt w:val="bullet"/>
      <w:lvlText w:val="•"/>
      <w:lvlJc w:val="left"/>
      <w:pPr>
        <w:ind w:left="3305" w:hanging="360"/>
      </w:pPr>
      <w:rPr>
        <w:rFonts w:hint="default"/>
        <w:lang w:val="pl-PL" w:eastAsia="pl-PL" w:bidi="pl-PL"/>
      </w:rPr>
    </w:lvl>
    <w:lvl w:ilvl="4" w:tplc="397CAFD8">
      <w:numFmt w:val="bullet"/>
      <w:lvlText w:val="•"/>
      <w:lvlJc w:val="left"/>
      <w:pPr>
        <w:ind w:left="4107" w:hanging="360"/>
      </w:pPr>
      <w:rPr>
        <w:rFonts w:hint="default"/>
        <w:lang w:val="pl-PL" w:eastAsia="pl-PL" w:bidi="pl-PL"/>
      </w:rPr>
    </w:lvl>
    <w:lvl w:ilvl="5" w:tplc="A34ADA8A">
      <w:numFmt w:val="bullet"/>
      <w:lvlText w:val="•"/>
      <w:lvlJc w:val="left"/>
      <w:pPr>
        <w:ind w:left="4909" w:hanging="360"/>
      </w:pPr>
      <w:rPr>
        <w:rFonts w:hint="default"/>
        <w:lang w:val="pl-PL" w:eastAsia="pl-PL" w:bidi="pl-PL"/>
      </w:rPr>
    </w:lvl>
    <w:lvl w:ilvl="6" w:tplc="5D7E2A58">
      <w:numFmt w:val="bullet"/>
      <w:lvlText w:val="•"/>
      <w:lvlJc w:val="left"/>
      <w:pPr>
        <w:ind w:left="5711" w:hanging="360"/>
      </w:pPr>
      <w:rPr>
        <w:rFonts w:hint="default"/>
        <w:lang w:val="pl-PL" w:eastAsia="pl-PL" w:bidi="pl-PL"/>
      </w:rPr>
    </w:lvl>
    <w:lvl w:ilvl="7" w:tplc="F738CE10">
      <w:numFmt w:val="bullet"/>
      <w:lvlText w:val="•"/>
      <w:lvlJc w:val="left"/>
      <w:pPr>
        <w:ind w:left="6513" w:hanging="360"/>
      </w:pPr>
      <w:rPr>
        <w:rFonts w:hint="default"/>
        <w:lang w:val="pl-PL" w:eastAsia="pl-PL" w:bidi="pl-PL"/>
      </w:rPr>
    </w:lvl>
    <w:lvl w:ilvl="8" w:tplc="E25EC1AC">
      <w:numFmt w:val="bullet"/>
      <w:lvlText w:val="•"/>
      <w:lvlJc w:val="left"/>
      <w:pPr>
        <w:ind w:left="7315" w:hanging="360"/>
      </w:pPr>
      <w:rPr>
        <w:rFonts w:hint="default"/>
        <w:lang w:val="pl-PL" w:eastAsia="pl-PL" w:bidi="pl-PL"/>
      </w:rPr>
    </w:lvl>
  </w:abstractNum>
  <w:abstractNum w:abstractNumId="521" w15:restartNumberingAfterBreak="0">
    <w:nsid w:val="59A1432E"/>
    <w:multiLevelType w:val="hybridMultilevel"/>
    <w:tmpl w:val="E938B98C"/>
    <w:lvl w:ilvl="0" w:tplc="A23ED19A">
      <w:numFmt w:val="bullet"/>
      <w:lvlText w:val=""/>
      <w:lvlJc w:val="left"/>
      <w:pPr>
        <w:ind w:left="873" w:hanging="360"/>
      </w:pPr>
      <w:rPr>
        <w:rFonts w:ascii="Symbol" w:eastAsia="Symbol" w:hAnsi="Symbol" w:cs="Symbol" w:hint="default"/>
        <w:w w:val="100"/>
        <w:sz w:val="22"/>
        <w:szCs w:val="22"/>
        <w:lang w:val="pl-PL" w:eastAsia="pl-PL" w:bidi="pl-PL"/>
      </w:rPr>
    </w:lvl>
    <w:lvl w:ilvl="1" w:tplc="8FC4D992">
      <w:numFmt w:val="bullet"/>
      <w:lvlText w:val="•"/>
      <w:lvlJc w:val="left"/>
      <w:pPr>
        <w:ind w:left="1683" w:hanging="360"/>
      </w:pPr>
      <w:rPr>
        <w:rFonts w:hint="default"/>
        <w:lang w:val="pl-PL" w:eastAsia="pl-PL" w:bidi="pl-PL"/>
      </w:rPr>
    </w:lvl>
    <w:lvl w:ilvl="2" w:tplc="42F8B8A6">
      <w:numFmt w:val="bullet"/>
      <w:lvlText w:val="•"/>
      <w:lvlJc w:val="left"/>
      <w:pPr>
        <w:ind w:left="2487" w:hanging="360"/>
      </w:pPr>
      <w:rPr>
        <w:rFonts w:hint="default"/>
        <w:lang w:val="pl-PL" w:eastAsia="pl-PL" w:bidi="pl-PL"/>
      </w:rPr>
    </w:lvl>
    <w:lvl w:ilvl="3" w:tplc="5052E654">
      <w:numFmt w:val="bullet"/>
      <w:lvlText w:val="•"/>
      <w:lvlJc w:val="left"/>
      <w:pPr>
        <w:ind w:left="3291" w:hanging="360"/>
      </w:pPr>
      <w:rPr>
        <w:rFonts w:hint="default"/>
        <w:lang w:val="pl-PL" w:eastAsia="pl-PL" w:bidi="pl-PL"/>
      </w:rPr>
    </w:lvl>
    <w:lvl w:ilvl="4" w:tplc="C58E8536">
      <w:numFmt w:val="bullet"/>
      <w:lvlText w:val="•"/>
      <w:lvlJc w:val="left"/>
      <w:pPr>
        <w:ind w:left="4095" w:hanging="360"/>
      </w:pPr>
      <w:rPr>
        <w:rFonts w:hint="default"/>
        <w:lang w:val="pl-PL" w:eastAsia="pl-PL" w:bidi="pl-PL"/>
      </w:rPr>
    </w:lvl>
    <w:lvl w:ilvl="5" w:tplc="E3944D14">
      <w:numFmt w:val="bullet"/>
      <w:lvlText w:val="•"/>
      <w:lvlJc w:val="left"/>
      <w:pPr>
        <w:ind w:left="4899" w:hanging="360"/>
      </w:pPr>
      <w:rPr>
        <w:rFonts w:hint="default"/>
        <w:lang w:val="pl-PL" w:eastAsia="pl-PL" w:bidi="pl-PL"/>
      </w:rPr>
    </w:lvl>
    <w:lvl w:ilvl="6" w:tplc="8DF0D0BE">
      <w:numFmt w:val="bullet"/>
      <w:lvlText w:val="•"/>
      <w:lvlJc w:val="left"/>
      <w:pPr>
        <w:ind w:left="5703" w:hanging="360"/>
      </w:pPr>
      <w:rPr>
        <w:rFonts w:hint="default"/>
        <w:lang w:val="pl-PL" w:eastAsia="pl-PL" w:bidi="pl-PL"/>
      </w:rPr>
    </w:lvl>
    <w:lvl w:ilvl="7" w:tplc="81AADF9E">
      <w:numFmt w:val="bullet"/>
      <w:lvlText w:val="•"/>
      <w:lvlJc w:val="left"/>
      <w:pPr>
        <w:ind w:left="6507" w:hanging="360"/>
      </w:pPr>
      <w:rPr>
        <w:rFonts w:hint="default"/>
        <w:lang w:val="pl-PL" w:eastAsia="pl-PL" w:bidi="pl-PL"/>
      </w:rPr>
    </w:lvl>
    <w:lvl w:ilvl="8" w:tplc="2F4E29E6">
      <w:numFmt w:val="bullet"/>
      <w:lvlText w:val="•"/>
      <w:lvlJc w:val="left"/>
      <w:pPr>
        <w:ind w:left="7311" w:hanging="360"/>
      </w:pPr>
      <w:rPr>
        <w:rFonts w:hint="default"/>
        <w:lang w:val="pl-PL" w:eastAsia="pl-PL" w:bidi="pl-PL"/>
      </w:rPr>
    </w:lvl>
  </w:abstractNum>
  <w:abstractNum w:abstractNumId="522" w15:restartNumberingAfterBreak="0">
    <w:nsid w:val="59A610FD"/>
    <w:multiLevelType w:val="hybridMultilevel"/>
    <w:tmpl w:val="E6F4DE8C"/>
    <w:lvl w:ilvl="0" w:tplc="268C2E46">
      <w:numFmt w:val="bullet"/>
      <w:lvlText w:val=""/>
      <w:lvlJc w:val="left"/>
      <w:pPr>
        <w:ind w:left="893" w:hanging="360"/>
      </w:pPr>
      <w:rPr>
        <w:rFonts w:ascii="Symbol" w:eastAsia="Symbol" w:hAnsi="Symbol" w:cs="Symbol" w:hint="default"/>
        <w:w w:val="100"/>
        <w:sz w:val="22"/>
        <w:szCs w:val="22"/>
        <w:lang w:val="pl-PL" w:eastAsia="pl-PL" w:bidi="pl-PL"/>
      </w:rPr>
    </w:lvl>
    <w:lvl w:ilvl="1" w:tplc="83306A8E">
      <w:numFmt w:val="bullet"/>
      <w:lvlText w:val="•"/>
      <w:lvlJc w:val="left"/>
      <w:pPr>
        <w:ind w:left="1701" w:hanging="360"/>
      </w:pPr>
      <w:rPr>
        <w:rFonts w:hint="default"/>
        <w:lang w:val="pl-PL" w:eastAsia="pl-PL" w:bidi="pl-PL"/>
      </w:rPr>
    </w:lvl>
    <w:lvl w:ilvl="2" w:tplc="30BC0422">
      <w:numFmt w:val="bullet"/>
      <w:lvlText w:val="•"/>
      <w:lvlJc w:val="left"/>
      <w:pPr>
        <w:ind w:left="2503" w:hanging="360"/>
      </w:pPr>
      <w:rPr>
        <w:rFonts w:hint="default"/>
        <w:lang w:val="pl-PL" w:eastAsia="pl-PL" w:bidi="pl-PL"/>
      </w:rPr>
    </w:lvl>
    <w:lvl w:ilvl="3" w:tplc="C7DA906C">
      <w:numFmt w:val="bullet"/>
      <w:lvlText w:val="•"/>
      <w:lvlJc w:val="left"/>
      <w:pPr>
        <w:ind w:left="3305" w:hanging="360"/>
      </w:pPr>
      <w:rPr>
        <w:rFonts w:hint="default"/>
        <w:lang w:val="pl-PL" w:eastAsia="pl-PL" w:bidi="pl-PL"/>
      </w:rPr>
    </w:lvl>
    <w:lvl w:ilvl="4" w:tplc="F47249D0">
      <w:numFmt w:val="bullet"/>
      <w:lvlText w:val="•"/>
      <w:lvlJc w:val="left"/>
      <w:pPr>
        <w:ind w:left="4107" w:hanging="360"/>
      </w:pPr>
      <w:rPr>
        <w:rFonts w:hint="default"/>
        <w:lang w:val="pl-PL" w:eastAsia="pl-PL" w:bidi="pl-PL"/>
      </w:rPr>
    </w:lvl>
    <w:lvl w:ilvl="5" w:tplc="0C5C9BB2">
      <w:numFmt w:val="bullet"/>
      <w:lvlText w:val="•"/>
      <w:lvlJc w:val="left"/>
      <w:pPr>
        <w:ind w:left="4909" w:hanging="360"/>
      </w:pPr>
      <w:rPr>
        <w:rFonts w:hint="default"/>
        <w:lang w:val="pl-PL" w:eastAsia="pl-PL" w:bidi="pl-PL"/>
      </w:rPr>
    </w:lvl>
    <w:lvl w:ilvl="6" w:tplc="91085104">
      <w:numFmt w:val="bullet"/>
      <w:lvlText w:val="•"/>
      <w:lvlJc w:val="left"/>
      <w:pPr>
        <w:ind w:left="5711" w:hanging="360"/>
      </w:pPr>
      <w:rPr>
        <w:rFonts w:hint="default"/>
        <w:lang w:val="pl-PL" w:eastAsia="pl-PL" w:bidi="pl-PL"/>
      </w:rPr>
    </w:lvl>
    <w:lvl w:ilvl="7" w:tplc="9C54E34C">
      <w:numFmt w:val="bullet"/>
      <w:lvlText w:val="•"/>
      <w:lvlJc w:val="left"/>
      <w:pPr>
        <w:ind w:left="6513" w:hanging="360"/>
      </w:pPr>
      <w:rPr>
        <w:rFonts w:hint="default"/>
        <w:lang w:val="pl-PL" w:eastAsia="pl-PL" w:bidi="pl-PL"/>
      </w:rPr>
    </w:lvl>
    <w:lvl w:ilvl="8" w:tplc="95EAC9F0">
      <w:numFmt w:val="bullet"/>
      <w:lvlText w:val="•"/>
      <w:lvlJc w:val="left"/>
      <w:pPr>
        <w:ind w:left="7315" w:hanging="360"/>
      </w:pPr>
      <w:rPr>
        <w:rFonts w:hint="default"/>
        <w:lang w:val="pl-PL" w:eastAsia="pl-PL" w:bidi="pl-PL"/>
      </w:rPr>
    </w:lvl>
  </w:abstractNum>
  <w:abstractNum w:abstractNumId="523" w15:restartNumberingAfterBreak="0">
    <w:nsid w:val="59B1184C"/>
    <w:multiLevelType w:val="hybridMultilevel"/>
    <w:tmpl w:val="A8BA60F6"/>
    <w:lvl w:ilvl="0" w:tplc="2D72CF8C">
      <w:numFmt w:val="bullet"/>
      <w:lvlText w:val=""/>
      <w:lvlJc w:val="left"/>
      <w:pPr>
        <w:ind w:left="969" w:hanging="360"/>
      </w:pPr>
      <w:rPr>
        <w:rFonts w:ascii="Symbol" w:eastAsia="Symbol" w:hAnsi="Symbol" w:cs="Symbol" w:hint="default"/>
        <w:w w:val="100"/>
        <w:sz w:val="22"/>
        <w:szCs w:val="22"/>
        <w:lang w:val="pl-PL" w:eastAsia="pl-PL" w:bidi="pl-PL"/>
      </w:rPr>
    </w:lvl>
    <w:lvl w:ilvl="1" w:tplc="A9A82902">
      <w:numFmt w:val="bullet"/>
      <w:lvlText w:val="•"/>
      <w:lvlJc w:val="left"/>
      <w:pPr>
        <w:ind w:left="1770" w:hanging="360"/>
      </w:pPr>
      <w:rPr>
        <w:rFonts w:hint="default"/>
        <w:lang w:val="pl-PL" w:eastAsia="pl-PL" w:bidi="pl-PL"/>
      </w:rPr>
    </w:lvl>
    <w:lvl w:ilvl="2" w:tplc="8AAECA32">
      <w:numFmt w:val="bullet"/>
      <w:lvlText w:val="•"/>
      <w:lvlJc w:val="left"/>
      <w:pPr>
        <w:ind w:left="2580" w:hanging="360"/>
      </w:pPr>
      <w:rPr>
        <w:rFonts w:hint="default"/>
        <w:lang w:val="pl-PL" w:eastAsia="pl-PL" w:bidi="pl-PL"/>
      </w:rPr>
    </w:lvl>
    <w:lvl w:ilvl="3" w:tplc="716CB378">
      <w:numFmt w:val="bullet"/>
      <w:lvlText w:val="•"/>
      <w:lvlJc w:val="left"/>
      <w:pPr>
        <w:ind w:left="3390" w:hanging="360"/>
      </w:pPr>
      <w:rPr>
        <w:rFonts w:hint="default"/>
        <w:lang w:val="pl-PL" w:eastAsia="pl-PL" w:bidi="pl-PL"/>
      </w:rPr>
    </w:lvl>
    <w:lvl w:ilvl="4" w:tplc="A0F8C4CA">
      <w:numFmt w:val="bullet"/>
      <w:lvlText w:val="•"/>
      <w:lvlJc w:val="left"/>
      <w:pPr>
        <w:ind w:left="4201" w:hanging="360"/>
      </w:pPr>
      <w:rPr>
        <w:rFonts w:hint="default"/>
        <w:lang w:val="pl-PL" w:eastAsia="pl-PL" w:bidi="pl-PL"/>
      </w:rPr>
    </w:lvl>
    <w:lvl w:ilvl="5" w:tplc="02BE8F8E">
      <w:numFmt w:val="bullet"/>
      <w:lvlText w:val="•"/>
      <w:lvlJc w:val="left"/>
      <w:pPr>
        <w:ind w:left="5011" w:hanging="360"/>
      </w:pPr>
      <w:rPr>
        <w:rFonts w:hint="default"/>
        <w:lang w:val="pl-PL" w:eastAsia="pl-PL" w:bidi="pl-PL"/>
      </w:rPr>
    </w:lvl>
    <w:lvl w:ilvl="6" w:tplc="DF3E066A">
      <w:numFmt w:val="bullet"/>
      <w:lvlText w:val="•"/>
      <w:lvlJc w:val="left"/>
      <w:pPr>
        <w:ind w:left="5821" w:hanging="360"/>
      </w:pPr>
      <w:rPr>
        <w:rFonts w:hint="default"/>
        <w:lang w:val="pl-PL" w:eastAsia="pl-PL" w:bidi="pl-PL"/>
      </w:rPr>
    </w:lvl>
    <w:lvl w:ilvl="7" w:tplc="6F522DC0">
      <w:numFmt w:val="bullet"/>
      <w:lvlText w:val="•"/>
      <w:lvlJc w:val="left"/>
      <w:pPr>
        <w:ind w:left="6632" w:hanging="360"/>
      </w:pPr>
      <w:rPr>
        <w:rFonts w:hint="default"/>
        <w:lang w:val="pl-PL" w:eastAsia="pl-PL" w:bidi="pl-PL"/>
      </w:rPr>
    </w:lvl>
    <w:lvl w:ilvl="8" w:tplc="9A74D214">
      <w:numFmt w:val="bullet"/>
      <w:lvlText w:val="•"/>
      <w:lvlJc w:val="left"/>
      <w:pPr>
        <w:ind w:left="7442" w:hanging="360"/>
      </w:pPr>
      <w:rPr>
        <w:rFonts w:hint="default"/>
        <w:lang w:val="pl-PL" w:eastAsia="pl-PL" w:bidi="pl-PL"/>
      </w:rPr>
    </w:lvl>
  </w:abstractNum>
  <w:abstractNum w:abstractNumId="524" w15:restartNumberingAfterBreak="0">
    <w:nsid w:val="59B82211"/>
    <w:multiLevelType w:val="hybridMultilevel"/>
    <w:tmpl w:val="2934366E"/>
    <w:lvl w:ilvl="0" w:tplc="6298D862">
      <w:numFmt w:val="bullet"/>
      <w:lvlText w:val=""/>
      <w:lvlJc w:val="left"/>
      <w:pPr>
        <w:ind w:left="902" w:hanging="360"/>
      </w:pPr>
      <w:rPr>
        <w:rFonts w:ascii="Symbol" w:eastAsia="Symbol" w:hAnsi="Symbol" w:cs="Symbol" w:hint="default"/>
        <w:w w:val="100"/>
        <w:sz w:val="22"/>
        <w:szCs w:val="22"/>
        <w:lang w:val="pl-PL" w:eastAsia="pl-PL" w:bidi="pl-PL"/>
      </w:rPr>
    </w:lvl>
    <w:lvl w:ilvl="1" w:tplc="BAC6F4EA">
      <w:numFmt w:val="bullet"/>
      <w:lvlText w:val="•"/>
      <w:lvlJc w:val="left"/>
      <w:pPr>
        <w:ind w:left="1701" w:hanging="360"/>
      </w:pPr>
      <w:rPr>
        <w:rFonts w:hint="default"/>
        <w:lang w:val="pl-PL" w:eastAsia="pl-PL" w:bidi="pl-PL"/>
      </w:rPr>
    </w:lvl>
    <w:lvl w:ilvl="2" w:tplc="75AE03EA">
      <w:numFmt w:val="bullet"/>
      <w:lvlText w:val="•"/>
      <w:lvlJc w:val="left"/>
      <w:pPr>
        <w:ind w:left="2503" w:hanging="360"/>
      </w:pPr>
      <w:rPr>
        <w:rFonts w:hint="default"/>
        <w:lang w:val="pl-PL" w:eastAsia="pl-PL" w:bidi="pl-PL"/>
      </w:rPr>
    </w:lvl>
    <w:lvl w:ilvl="3" w:tplc="A80AF260">
      <w:numFmt w:val="bullet"/>
      <w:lvlText w:val="•"/>
      <w:lvlJc w:val="left"/>
      <w:pPr>
        <w:ind w:left="3305" w:hanging="360"/>
      </w:pPr>
      <w:rPr>
        <w:rFonts w:hint="default"/>
        <w:lang w:val="pl-PL" w:eastAsia="pl-PL" w:bidi="pl-PL"/>
      </w:rPr>
    </w:lvl>
    <w:lvl w:ilvl="4" w:tplc="F2F8CAD6">
      <w:numFmt w:val="bullet"/>
      <w:lvlText w:val="•"/>
      <w:lvlJc w:val="left"/>
      <w:pPr>
        <w:ind w:left="4107" w:hanging="360"/>
      </w:pPr>
      <w:rPr>
        <w:rFonts w:hint="default"/>
        <w:lang w:val="pl-PL" w:eastAsia="pl-PL" w:bidi="pl-PL"/>
      </w:rPr>
    </w:lvl>
    <w:lvl w:ilvl="5" w:tplc="FC6A18F8">
      <w:numFmt w:val="bullet"/>
      <w:lvlText w:val="•"/>
      <w:lvlJc w:val="left"/>
      <w:pPr>
        <w:ind w:left="4909" w:hanging="360"/>
      </w:pPr>
      <w:rPr>
        <w:rFonts w:hint="default"/>
        <w:lang w:val="pl-PL" w:eastAsia="pl-PL" w:bidi="pl-PL"/>
      </w:rPr>
    </w:lvl>
    <w:lvl w:ilvl="6" w:tplc="3AC63FB2">
      <w:numFmt w:val="bullet"/>
      <w:lvlText w:val="•"/>
      <w:lvlJc w:val="left"/>
      <w:pPr>
        <w:ind w:left="5711" w:hanging="360"/>
      </w:pPr>
      <w:rPr>
        <w:rFonts w:hint="default"/>
        <w:lang w:val="pl-PL" w:eastAsia="pl-PL" w:bidi="pl-PL"/>
      </w:rPr>
    </w:lvl>
    <w:lvl w:ilvl="7" w:tplc="F80A5B10">
      <w:numFmt w:val="bullet"/>
      <w:lvlText w:val="•"/>
      <w:lvlJc w:val="left"/>
      <w:pPr>
        <w:ind w:left="6513" w:hanging="360"/>
      </w:pPr>
      <w:rPr>
        <w:rFonts w:hint="default"/>
        <w:lang w:val="pl-PL" w:eastAsia="pl-PL" w:bidi="pl-PL"/>
      </w:rPr>
    </w:lvl>
    <w:lvl w:ilvl="8" w:tplc="C9E268AC">
      <w:numFmt w:val="bullet"/>
      <w:lvlText w:val="•"/>
      <w:lvlJc w:val="left"/>
      <w:pPr>
        <w:ind w:left="7315" w:hanging="360"/>
      </w:pPr>
      <w:rPr>
        <w:rFonts w:hint="default"/>
        <w:lang w:val="pl-PL" w:eastAsia="pl-PL" w:bidi="pl-PL"/>
      </w:rPr>
    </w:lvl>
  </w:abstractNum>
  <w:abstractNum w:abstractNumId="525" w15:restartNumberingAfterBreak="0">
    <w:nsid w:val="59CB02C5"/>
    <w:multiLevelType w:val="hybridMultilevel"/>
    <w:tmpl w:val="F99EB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6" w15:restartNumberingAfterBreak="0">
    <w:nsid w:val="59DD4809"/>
    <w:multiLevelType w:val="hybridMultilevel"/>
    <w:tmpl w:val="67745A28"/>
    <w:lvl w:ilvl="0" w:tplc="02EC6334">
      <w:numFmt w:val="bullet"/>
      <w:lvlText w:val=""/>
      <w:lvlJc w:val="left"/>
      <w:pPr>
        <w:ind w:left="609" w:hanging="360"/>
      </w:pPr>
      <w:rPr>
        <w:rFonts w:ascii="Symbol" w:eastAsia="Symbol" w:hAnsi="Symbol" w:cs="Symbol" w:hint="default"/>
        <w:w w:val="100"/>
        <w:sz w:val="22"/>
        <w:szCs w:val="22"/>
        <w:lang w:val="pl-PL" w:eastAsia="pl-PL" w:bidi="pl-PL"/>
      </w:rPr>
    </w:lvl>
    <w:lvl w:ilvl="1" w:tplc="3F30A3D6">
      <w:numFmt w:val="bullet"/>
      <w:lvlText w:val="•"/>
      <w:lvlJc w:val="left"/>
      <w:pPr>
        <w:ind w:left="1431" w:hanging="360"/>
      </w:pPr>
      <w:rPr>
        <w:rFonts w:hint="default"/>
        <w:lang w:val="pl-PL" w:eastAsia="pl-PL" w:bidi="pl-PL"/>
      </w:rPr>
    </w:lvl>
    <w:lvl w:ilvl="2" w:tplc="CDC0E9BE">
      <w:numFmt w:val="bullet"/>
      <w:lvlText w:val="•"/>
      <w:lvlJc w:val="left"/>
      <w:pPr>
        <w:ind w:left="2263" w:hanging="360"/>
      </w:pPr>
      <w:rPr>
        <w:rFonts w:hint="default"/>
        <w:lang w:val="pl-PL" w:eastAsia="pl-PL" w:bidi="pl-PL"/>
      </w:rPr>
    </w:lvl>
    <w:lvl w:ilvl="3" w:tplc="D03E654E">
      <w:numFmt w:val="bullet"/>
      <w:lvlText w:val="•"/>
      <w:lvlJc w:val="left"/>
      <w:pPr>
        <w:ind w:left="3095" w:hanging="360"/>
      </w:pPr>
      <w:rPr>
        <w:rFonts w:hint="default"/>
        <w:lang w:val="pl-PL" w:eastAsia="pl-PL" w:bidi="pl-PL"/>
      </w:rPr>
    </w:lvl>
    <w:lvl w:ilvl="4" w:tplc="C336633A">
      <w:numFmt w:val="bullet"/>
      <w:lvlText w:val="•"/>
      <w:lvlJc w:val="left"/>
      <w:pPr>
        <w:ind w:left="3926" w:hanging="360"/>
      </w:pPr>
      <w:rPr>
        <w:rFonts w:hint="default"/>
        <w:lang w:val="pl-PL" w:eastAsia="pl-PL" w:bidi="pl-PL"/>
      </w:rPr>
    </w:lvl>
    <w:lvl w:ilvl="5" w:tplc="44329888">
      <w:numFmt w:val="bullet"/>
      <w:lvlText w:val="•"/>
      <w:lvlJc w:val="left"/>
      <w:pPr>
        <w:ind w:left="4758" w:hanging="360"/>
      </w:pPr>
      <w:rPr>
        <w:rFonts w:hint="default"/>
        <w:lang w:val="pl-PL" w:eastAsia="pl-PL" w:bidi="pl-PL"/>
      </w:rPr>
    </w:lvl>
    <w:lvl w:ilvl="6" w:tplc="39502448">
      <w:numFmt w:val="bullet"/>
      <w:lvlText w:val="•"/>
      <w:lvlJc w:val="left"/>
      <w:pPr>
        <w:ind w:left="5590" w:hanging="360"/>
      </w:pPr>
      <w:rPr>
        <w:rFonts w:hint="default"/>
        <w:lang w:val="pl-PL" w:eastAsia="pl-PL" w:bidi="pl-PL"/>
      </w:rPr>
    </w:lvl>
    <w:lvl w:ilvl="7" w:tplc="3926D65C">
      <w:numFmt w:val="bullet"/>
      <w:lvlText w:val="•"/>
      <w:lvlJc w:val="left"/>
      <w:pPr>
        <w:ind w:left="6421" w:hanging="360"/>
      </w:pPr>
      <w:rPr>
        <w:rFonts w:hint="default"/>
        <w:lang w:val="pl-PL" w:eastAsia="pl-PL" w:bidi="pl-PL"/>
      </w:rPr>
    </w:lvl>
    <w:lvl w:ilvl="8" w:tplc="20E8CCD4">
      <w:numFmt w:val="bullet"/>
      <w:lvlText w:val="•"/>
      <w:lvlJc w:val="left"/>
      <w:pPr>
        <w:ind w:left="7253" w:hanging="360"/>
      </w:pPr>
      <w:rPr>
        <w:rFonts w:hint="default"/>
        <w:lang w:val="pl-PL" w:eastAsia="pl-PL" w:bidi="pl-PL"/>
      </w:rPr>
    </w:lvl>
  </w:abstractNum>
  <w:abstractNum w:abstractNumId="527" w15:restartNumberingAfterBreak="0">
    <w:nsid w:val="59E329F0"/>
    <w:multiLevelType w:val="hybridMultilevel"/>
    <w:tmpl w:val="261A3826"/>
    <w:lvl w:ilvl="0" w:tplc="53B25A9A">
      <w:numFmt w:val="bullet"/>
      <w:lvlText w:val=""/>
      <w:lvlJc w:val="left"/>
      <w:pPr>
        <w:ind w:left="1020" w:hanging="456"/>
      </w:pPr>
      <w:rPr>
        <w:rFonts w:ascii="Symbol" w:eastAsia="Symbol" w:hAnsi="Symbol" w:cs="Symbol" w:hint="default"/>
        <w:w w:val="100"/>
        <w:sz w:val="22"/>
        <w:szCs w:val="22"/>
        <w:lang w:val="pl-PL" w:eastAsia="pl-PL" w:bidi="pl-PL"/>
      </w:rPr>
    </w:lvl>
    <w:lvl w:ilvl="1" w:tplc="504CE0DE">
      <w:numFmt w:val="bullet"/>
      <w:lvlText w:val="•"/>
      <w:lvlJc w:val="left"/>
      <w:pPr>
        <w:ind w:left="1809" w:hanging="456"/>
      </w:pPr>
      <w:rPr>
        <w:rFonts w:hint="default"/>
        <w:lang w:val="pl-PL" w:eastAsia="pl-PL" w:bidi="pl-PL"/>
      </w:rPr>
    </w:lvl>
    <w:lvl w:ilvl="2" w:tplc="39C4764C">
      <w:numFmt w:val="bullet"/>
      <w:lvlText w:val="•"/>
      <w:lvlJc w:val="left"/>
      <w:pPr>
        <w:ind w:left="2599" w:hanging="456"/>
      </w:pPr>
      <w:rPr>
        <w:rFonts w:hint="default"/>
        <w:lang w:val="pl-PL" w:eastAsia="pl-PL" w:bidi="pl-PL"/>
      </w:rPr>
    </w:lvl>
    <w:lvl w:ilvl="3" w:tplc="B67E9F0A">
      <w:numFmt w:val="bullet"/>
      <w:lvlText w:val="•"/>
      <w:lvlJc w:val="left"/>
      <w:pPr>
        <w:ind w:left="3389" w:hanging="456"/>
      </w:pPr>
      <w:rPr>
        <w:rFonts w:hint="default"/>
        <w:lang w:val="pl-PL" w:eastAsia="pl-PL" w:bidi="pl-PL"/>
      </w:rPr>
    </w:lvl>
    <w:lvl w:ilvl="4" w:tplc="C7440FA6">
      <w:numFmt w:val="bullet"/>
      <w:lvlText w:val="•"/>
      <w:lvlJc w:val="left"/>
      <w:pPr>
        <w:ind w:left="4179" w:hanging="456"/>
      </w:pPr>
      <w:rPr>
        <w:rFonts w:hint="default"/>
        <w:lang w:val="pl-PL" w:eastAsia="pl-PL" w:bidi="pl-PL"/>
      </w:rPr>
    </w:lvl>
    <w:lvl w:ilvl="5" w:tplc="A9C4456A">
      <w:numFmt w:val="bullet"/>
      <w:lvlText w:val="•"/>
      <w:lvlJc w:val="left"/>
      <w:pPr>
        <w:ind w:left="4969" w:hanging="456"/>
      </w:pPr>
      <w:rPr>
        <w:rFonts w:hint="default"/>
        <w:lang w:val="pl-PL" w:eastAsia="pl-PL" w:bidi="pl-PL"/>
      </w:rPr>
    </w:lvl>
    <w:lvl w:ilvl="6" w:tplc="87A09D56">
      <w:numFmt w:val="bullet"/>
      <w:lvlText w:val="•"/>
      <w:lvlJc w:val="left"/>
      <w:pPr>
        <w:ind w:left="5759" w:hanging="456"/>
      </w:pPr>
      <w:rPr>
        <w:rFonts w:hint="default"/>
        <w:lang w:val="pl-PL" w:eastAsia="pl-PL" w:bidi="pl-PL"/>
      </w:rPr>
    </w:lvl>
    <w:lvl w:ilvl="7" w:tplc="67A0FB82">
      <w:numFmt w:val="bullet"/>
      <w:lvlText w:val="•"/>
      <w:lvlJc w:val="left"/>
      <w:pPr>
        <w:ind w:left="6549" w:hanging="456"/>
      </w:pPr>
      <w:rPr>
        <w:rFonts w:hint="default"/>
        <w:lang w:val="pl-PL" w:eastAsia="pl-PL" w:bidi="pl-PL"/>
      </w:rPr>
    </w:lvl>
    <w:lvl w:ilvl="8" w:tplc="3C0A9F26">
      <w:numFmt w:val="bullet"/>
      <w:lvlText w:val="•"/>
      <w:lvlJc w:val="left"/>
      <w:pPr>
        <w:ind w:left="7339" w:hanging="456"/>
      </w:pPr>
      <w:rPr>
        <w:rFonts w:hint="default"/>
        <w:lang w:val="pl-PL" w:eastAsia="pl-PL" w:bidi="pl-PL"/>
      </w:rPr>
    </w:lvl>
  </w:abstractNum>
  <w:abstractNum w:abstractNumId="528" w15:restartNumberingAfterBreak="0">
    <w:nsid w:val="5A8161E6"/>
    <w:multiLevelType w:val="hybridMultilevel"/>
    <w:tmpl w:val="0A8609E6"/>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9" w15:restartNumberingAfterBreak="0">
    <w:nsid w:val="5A886874"/>
    <w:multiLevelType w:val="hybridMultilevel"/>
    <w:tmpl w:val="FDF68F04"/>
    <w:lvl w:ilvl="0" w:tplc="278C8B9C">
      <w:numFmt w:val="bullet"/>
      <w:lvlText w:val=""/>
      <w:lvlJc w:val="left"/>
      <w:pPr>
        <w:ind w:left="873" w:hanging="360"/>
      </w:pPr>
      <w:rPr>
        <w:rFonts w:ascii="Symbol" w:eastAsia="Symbol" w:hAnsi="Symbol" w:cs="Symbol" w:hint="default"/>
        <w:w w:val="100"/>
        <w:sz w:val="22"/>
        <w:szCs w:val="22"/>
        <w:lang w:val="pl-PL" w:eastAsia="pl-PL" w:bidi="pl-PL"/>
      </w:rPr>
    </w:lvl>
    <w:lvl w:ilvl="1" w:tplc="43C407C0">
      <w:numFmt w:val="bullet"/>
      <w:lvlText w:val="•"/>
      <w:lvlJc w:val="left"/>
      <w:pPr>
        <w:ind w:left="1698" w:hanging="360"/>
      </w:pPr>
      <w:rPr>
        <w:rFonts w:hint="default"/>
        <w:lang w:val="pl-PL" w:eastAsia="pl-PL" w:bidi="pl-PL"/>
      </w:rPr>
    </w:lvl>
    <w:lvl w:ilvl="2" w:tplc="C510866C">
      <w:numFmt w:val="bullet"/>
      <w:lvlText w:val="•"/>
      <w:lvlJc w:val="left"/>
      <w:pPr>
        <w:ind w:left="2516" w:hanging="360"/>
      </w:pPr>
      <w:rPr>
        <w:rFonts w:hint="default"/>
        <w:lang w:val="pl-PL" w:eastAsia="pl-PL" w:bidi="pl-PL"/>
      </w:rPr>
    </w:lvl>
    <w:lvl w:ilvl="3" w:tplc="5FF012F8">
      <w:numFmt w:val="bullet"/>
      <w:lvlText w:val="•"/>
      <w:lvlJc w:val="left"/>
      <w:pPr>
        <w:ind w:left="3334" w:hanging="360"/>
      </w:pPr>
      <w:rPr>
        <w:rFonts w:hint="default"/>
        <w:lang w:val="pl-PL" w:eastAsia="pl-PL" w:bidi="pl-PL"/>
      </w:rPr>
    </w:lvl>
    <w:lvl w:ilvl="4" w:tplc="FE0EE174">
      <w:numFmt w:val="bullet"/>
      <w:lvlText w:val="•"/>
      <w:lvlJc w:val="left"/>
      <w:pPr>
        <w:ind w:left="4153" w:hanging="360"/>
      </w:pPr>
      <w:rPr>
        <w:rFonts w:hint="default"/>
        <w:lang w:val="pl-PL" w:eastAsia="pl-PL" w:bidi="pl-PL"/>
      </w:rPr>
    </w:lvl>
    <w:lvl w:ilvl="5" w:tplc="C1F213D0">
      <w:numFmt w:val="bullet"/>
      <w:lvlText w:val="•"/>
      <w:lvlJc w:val="left"/>
      <w:pPr>
        <w:ind w:left="4971" w:hanging="360"/>
      </w:pPr>
      <w:rPr>
        <w:rFonts w:hint="default"/>
        <w:lang w:val="pl-PL" w:eastAsia="pl-PL" w:bidi="pl-PL"/>
      </w:rPr>
    </w:lvl>
    <w:lvl w:ilvl="6" w:tplc="8690D242">
      <w:numFmt w:val="bullet"/>
      <w:lvlText w:val="•"/>
      <w:lvlJc w:val="left"/>
      <w:pPr>
        <w:ind w:left="5789" w:hanging="360"/>
      </w:pPr>
      <w:rPr>
        <w:rFonts w:hint="default"/>
        <w:lang w:val="pl-PL" w:eastAsia="pl-PL" w:bidi="pl-PL"/>
      </w:rPr>
    </w:lvl>
    <w:lvl w:ilvl="7" w:tplc="BCBE6838">
      <w:numFmt w:val="bullet"/>
      <w:lvlText w:val="•"/>
      <w:lvlJc w:val="left"/>
      <w:pPr>
        <w:ind w:left="6608" w:hanging="360"/>
      </w:pPr>
      <w:rPr>
        <w:rFonts w:hint="default"/>
        <w:lang w:val="pl-PL" w:eastAsia="pl-PL" w:bidi="pl-PL"/>
      </w:rPr>
    </w:lvl>
    <w:lvl w:ilvl="8" w:tplc="BF7C8BD6">
      <w:numFmt w:val="bullet"/>
      <w:lvlText w:val="•"/>
      <w:lvlJc w:val="left"/>
      <w:pPr>
        <w:ind w:left="7426" w:hanging="360"/>
      </w:pPr>
      <w:rPr>
        <w:rFonts w:hint="default"/>
        <w:lang w:val="pl-PL" w:eastAsia="pl-PL" w:bidi="pl-PL"/>
      </w:rPr>
    </w:lvl>
  </w:abstractNum>
  <w:abstractNum w:abstractNumId="530" w15:restartNumberingAfterBreak="0">
    <w:nsid w:val="5A9E284A"/>
    <w:multiLevelType w:val="hybridMultilevel"/>
    <w:tmpl w:val="B750EACE"/>
    <w:lvl w:ilvl="0" w:tplc="922624F6">
      <w:numFmt w:val="bullet"/>
      <w:lvlText w:val=""/>
      <w:lvlJc w:val="left"/>
      <w:pPr>
        <w:ind w:left="609" w:hanging="360"/>
      </w:pPr>
      <w:rPr>
        <w:rFonts w:ascii="Symbol" w:eastAsia="Symbol" w:hAnsi="Symbol" w:cs="Symbol" w:hint="default"/>
        <w:w w:val="100"/>
        <w:sz w:val="22"/>
        <w:szCs w:val="22"/>
        <w:lang w:val="pl-PL" w:eastAsia="pl-PL" w:bidi="pl-PL"/>
      </w:rPr>
    </w:lvl>
    <w:lvl w:ilvl="1" w:tplc="478416BA">
      <w:numFmt w:val="bullet"/>
      <w:lvlText w:val="•"/>
      <w:lvlJc w:val="left"/>
      <w:pPr>
        <w:ind w:left="1431" w:hanging="360"/>
      </w:pPr>
      <w:rPr>
        <w:rFonts w:hint="default"/>
        <w:lang w:val="pl-PL" w:eastAsia="pl-PL" w:bidi="pl-PL"/>
      </w:rPr>
    </w:lvl>
    <w:lvl w:ilvl="2" w:tplc="5D26CCDE">
      <w:numFmt w:val="bullet"/>
      <w:lvlText w:val="•"/>
      <w:lvlJc w:val="left"/>
      <w:pPr>
        <w:ind w:left="2263" w:hanging="360"/>
      </w:pPr>
      <w:rPr>
        <w:rFonts w:hint="default"/>
        <w:lang w:val="pl-PL" w:eastAsia="pl-PL" w:bidi="pl-PL"/>
      </w:rPr>
    </w:lvl>
    <w:lvl w:ilvl="3" w:tplc="D9B48C3A">
      <w:numFmt w:val="bullet"/>
      <w:lvlText w:val="•"/>
      <w:lvlJc w:val="left"/>
      <w:pPr>
        <w:ind w:left="3095" w:hanging="360"/>
      </w:pPr>
      <w:rPr>
        <w:rFonts w:hint="default"/>
        <w:lang w:val="pl-PL" w:eastAsia="pl-PL" w:bidi="pl-PL"/>
      </w:rPr>
    </w:lvl>
    <w:lvl w:ilvl="4" w:tplc="2EEC6FEE">
      <w:numFmt w:val="bullet"/>
      <w:lvlText w:val="•"/>
      <w:lvlJc w:val="left"/>
      <w:pPr>
        <w:ind w:left="3926" w:hanging="360"/>
      </w:pPr>
      <w:rPr>
        <w:rFonts w:hint="default"/>
        <w:lang w:val="pl-PL" w:eastAsia="pl-PL" w:bidi="pl-PL"/>
      </w:rPr>
    </w:lvl>
    <w:lvl w:ilvl="5" w:tplc="864C7B60">
      <w:numFmt w:val="bullet"/>
      <w:lvlText w:val="•"/>
      <w:lvlJc w:val="left"/>
      <w:pPr>
        <w:ind w:left="4758" w:hanging="360"/>
      </w:pPr>
      <w:rPr>
        <w:rFonts w:hint="default"/>
        <w:lang w:val="pl-PL" w:eastAsia="pl-PL" w:bidi="pl-PL"/>
      </w:rPr>
    </w:lvl>
    <w:lvl w:ilvl="6" w:tplc="A0FA2B2E">
      <w:numFmt w:val="bullet"/>
      <w:lvlText w:val="•"/>
      <w:lvlJc w:val="left"/>
      <w:pPr>
        <w:ind w:left="5590" w:hanging="360"/>
      </w:pPr>
      <w:rPr>
        <w:rFonts w:hint="default"/>
        <w:lang w:val="pl-PL" w:eastAsia="pl-PL" w:bidi="pl-PL"/>
      </w:rPr>
    </w:lvl>
    <w:lvl w:ilvl="7" w:tplc="EFCC1904">
      <w:numFmt w:val="bullet"/>
      <w:lvlText w:val="•"/>
      <w:lvlJc w:val="left"/>
      <w:pPr>
        <w:ind w:left="6421" w:hanging="360"/>
      </w:pPr>
      <w:rPr>
        <w:rFonts w:hint="default"/>
        <w:lang w:val="pl-PL" w:eastAsia="pl-PL" w:bidi="pl-PL"/>
      </w:rPr>
    </w:lvl>
    <w:lvl w:ilvl="8" w:tplc="16D0A51C">
      <w:numFmt w:val="bullet"/>
      <w:lvlText w:val="•"/>
      <w:lvlJc w:val="left"/>
      <w:pPr>
        <w:ind w:left="7253" w:hanging="360"/>
      </w:pPr>
      <w:rPr>
        <w:rFonts w:hint="default"/>
        <w:lang w:val="pl-PL" w:eastAsia="pl-PL" w:bidi="pl-PL"/>
      </w:rPr>
    </w:lvl>
  </w:abstractNum>
  <w:abstractNum w:abstractNumId="531" w15:restartNumberingAfterBreak="0">
    <w:nsid w:val="5AC92522"/>
    <w:multiLevelType w:val="hybridMultilevel"/>
    <w:tmpl w:val="83DADD8C"/>
    <w:lvl w:ilvl="0" w:tplc="012C6838">
      <w:numFmt w:val="bullet"/>
      <w:lvlText w:val=""/>
      <w:lvlJc w:val="left"/>
      <w:pPr>
        <w:ind w:left="609" w:hanging="360"/>
      </w:pPr>
      <w:rPr>
        <w:rFonts w:ascii="Symbol" w:eastAsia="Symbol" w:hAnsi="Symbol" w:cs="Symbol" w:hint="default"/>
        <w:w w:val="100"/>
        <w:sz w:val="22"/>
        <w:szCs w:val="22"/>
        <w:lang w:val="pl-PL" w:eastAsia="pl-PL" w:bidi="pl-PL"/>
      </w:rPr>
    </w:lvl>
    <w:lvl w:ilvl="1" w:tplc="9724D726">
      <w:numFmt w:val="bullet"/>
      <w:lvlText w:val="•"/>
      <w:lvlJc w:val="left"/>
      <w:pPr>
        <w:ind w:left="1431" w:hanging="360"/>
      </w:pPr>
      <w:rPr>
        <w:rFonts w:hint="default"/>
        <w:lang w:val="pl-PL" w:eastAsia="pl-PL" w:bidi="pl-PL"/>
      </w:rPr>
    </w:lvl>
    <w:lvl w:ilvl="2" w:tplc="509E2354">
      <w:numFmt w:val="bullet"/>
      <w:lvlText w:val="•"/>
      <w:lvlJc w:val="left"/>
      <w:pPr>
        <w:ind w:left="2263" w:hanging="360"/>
      </w:pPr>
      <w:rPr>
        <w:rFonts w:hint="default"/>
        <w:lang w:val="pl-PL" w:eastAsia="pl-PL" w:bidi="pl-PL"/>
      </w:rPr>
    </w:lvl>
    <w:lvl w:ilvl="3" w:tplc="B852C20E">
      <w:numFmt w:val="bullet"/>
      <w:lvlText w:val="•"/>
      <w:lvlJc w:val="left"/>
      <w:pPr>
        <w:ind w:left="3095" w:hanging="360"/>
      </w:pPr>
      <w:rPr>
        <w:rFonts w:hint="default"/>
        <w:lang w:val="pl-PL" w:eastAsia="pl-PL" w:bidi="pl-PL"/>
      </w:rPr>
    </w:lvl>
    <w:lvl w:ilvl="4" w:tplc="056C7FC8">
      <w:numFmt w:val="bullet"/>
      <w:lvlText w:val="•"/>
      <w:lvlJc w:val="left"/>
      <w:pPr>
        <w:ind w:left="3926" w:hanging="360"/>
      </w:pPr>
      <w:rPr>
        <w:rFonts w:hint="default"/>
        <w:lang w:val="pl-PL" w:eastAsia="pl-PL" w:bidi="pl-PL"/>
      </w:rPr>
    </w:lvl>
    <w:lvl w:ilvl="5" w:tplc="BE0EA92A">
      <w:numFmt w:val="bullet"/>
      <w:lvlText w:val="•"/>
      <w:lvlJc w:val="left"/>
      <w:pPr>
        <w:ind w:left="4758" w:hanging="360"/>
      </w:pPr>
      <w:rPr>
        <w:rFonts w:hint="default"/>
        <w:lang w:val="pl-PL" w:eastAsia="pl-PL" w:bidi="pl-PL"/>
      </w:rPr>
    </w:lvl>
    <w:lvl w:ilvl="6" w:tplc="1B68ED06">
      <w:numFmt w:val="bullet"/>
      <w:lvlText w:val="•"/>
      <w:lvlJc w:val="left"/>
      <w:pPr>
        <w:ind w:left="5590" w:hanging="360"/>
      </w:pPr>
      <w:rPr>
        <w:rFonts w:hint="default"/>
        <w:lang w:val="pl-PL" w:eastAsia="pl-PL" w:bidi="pl-PL"/>
      </w:rPr>
    </w:lvl>
    <w:lvl w:ilvl="7" w:tplc="BC0CC88A">
      <w:numFmt w:val="bullet"/>
      <w:lvlText w:val="•"/>
      <w:lvlJc w:val="left"/>
      <w:pPr>
        <w:ind w:left="6421" w:hanging="360"/>
      </w:pPr>
      <w:rPr>
        <w:rFonts w:hint="default"/>
        <w:lang w:val="pl-PL" w:eastAsia="pl-PL" w:bidi="pl-PL"/>
      </w:rPr>
    </w:lvl>
    <w:lvl w:ilvl="8" w:tplc="0E7896BC">
      <w:numFmt w:val="bullet"/>
      <w:lvlText w:val="•"/>
      <w:lvlJc w:val="left"/>
      <w:pPr>
        <w:ind w:left="7253" w:hanging="360"/>
      </w:pPr>
      <w:rPr>
        <w:rFonts w:hint="default"/>
        <w:lang w:val="pl-PL" w:eastAsia="pl-PL" w:bidi="pl-PL"/>
      </w:rPr>
    </w:lvl>
  </w:abstractNum>
  <w:abstractNum w:abstractNumId="532" w15:restartNumberingAfterBreak="0">
    <w:nsid w:val="5ADB5481"/>
    <w:multiLevelType w:val="hybridMultilevel"/>
    <w:tmpl w:val="467213CE"/>
    <w:lvl w:ilvl="0" w:tplc="43160D9A">
      <w:numFmt w:val="bullet"/>
      <w:lvlText w:val=""/>
      <w:lvlJc w:val="left"/>
      <w:pPr>
        <w:ind w:left="830" w:hanging="360"/>
      </w:pPr>
      <w:rPr>
        <w:rFonts w:ascii="Symbol" w:eastAsia="Symbol" w:hAnsi="Symbol" w:cs="Symbol" w:hint="default"/>
        <w:w w:val="100"/>
        <w:sz w:val="22"/>
        <w:szCs w:val="22"/>
        <w:lang w:val="pl-PL" w:eastAsia="pl-PL" w:bidi="pl-PL"/>
      </w:rPr>
    </w:lvl>
    <w:lvl w:ilvl="1" w:tplc="2310646A">
      <w:numFmt w:val="bullet"/>
      <w:lvlText w:val="•"/>
      <w:lvlJc w:val="left"/>
      <w:pPr>
        <w:ind w:left="1676" w:hanging="360"/>
      </w:pPr>
      <w:rPr>
        <w:rFonts w:hint="default"/>
        <w:lang w:val="pl-PL" w:eastAsia="pl-PL" w:bidi="pl-PL"/>
      </w:rPr>
    </w:lvl>
    <w:lvl w:ilvl="2" w:tplc="904E8950">
      <w:numFmt w:val="bullet"/>
      <w:lvlText w:val="•"/>
      <w:lvlJc w:val="left"/>
      <w:pPr>
        <w:ind w:left="2513" w:hanging="360"/>
      </w:pPr>
      <w:rPr>
        <w:rFonts w:hint="default"/>
        <w:lang w:val="pl-PL" w:eastAsia="pl-PL" w:bidi="pl-PL"/>
      </w:rPr>
    </w:lvl>
    <w:lvl w:ilvl="3" w:tplc="359AE126">
      <w:numFmt w:val="bullet"/>
      <w:lvlText w:val="•"/>
      <w:lvlJc w:val="left"/>
      <w:pPr>
        <w:ind w:left="3350" w:hanging="360"/>
      </w:pPr>
      <w:rPr>
        <w:rFonts w:hint="default"/>
        <w:lang w:val="pl-PL" w:eastAsia="pl-PL" w:bidi="pl-PL"/>
      </w:rPr>
    </w:lvl>
    <w:lvl w:ilvl="4" w:tplc="0A76913E">
      <w:numFmt w:val="bullet"/>
      <w:lvlText w:val="•"/>
      <w:lvlJc w:val="left"/>
      <w:pPr>
        <w:ind w:left="4186" w:hanging="360"/>
      </w:pPr>
      <w:rPr>
        <w:rFonts w:hint="default"/>
        <w:lang w:val="pl-PL" w:eastAsia="pl-PL" w:bidi="pl-PL"/>
      </w:rPr>
    </w:lvl>
    <w:lvl w:ilvl="5" w:tplc="6A8C042A">
      <w:numFmt w:val="bullet"/>
      <w:lvlText w:val="•"/>
      <w:lvlJc w:val="left"/>
      <w:pPr>
        <w:ind w:left="5023" w:hanging="360"/>
      </w:pPr>
      <w:rPr>
        <w:rFonts w:hint="default"/>
        <w:lang w:val="pl-PL" w:eastAsia="pl-PL" w:bidi="pl-PL"/>
      </w:rPr>
    </w:lvl>
    <w:lvl w:ilvl="6" w:tplc="235CF666">
      <w:numFmt w:val="bullet"/>
      <w:lvlText w:val="•"/>
      <w:lvlJc w:val="left"/>
      <w:pPr>
        <w:ind w:left="5860" w:hanging="360"/>
      </w:pPr>
      <w:rPr>
        <w:rFonts w:hint="default"/>
        <w:lang w:val="pl-PL" w:eastAsia="pl-PL" w:bidi="pl-PL"/>
      </w:rPr>
    </w:lvl>
    <w:lvl w:ilvl="7" w:tplc="47D4F17C">
      <w:numFmt w:val="bullet"/>
      <w:lvlText w:val="•"/>
      <w:lvlJc w:val="left"/>
      <w:pPr>
        <w:ind w:left="6696" w:hanging="360"/>
      </w:pPr>
      <w:rPr>
        <w:rFonts w:hint="default"/>
        <w:lang w:val="pl-PL" w:eastAsia="pl-PL" w:bidi="pl-PL"/>
      </w:rPr>
    </w:lvl>
    <w:lvl w:ilvl="8" w:tplc="B02C2828">
      <w:numFmt w:val="bullet"/>
      <w:lvlText w:val="•"/>
      <w:lvlJc w:val="left"/>
      <w:pPr>
        <w:ind w:left="7533" w:hanging="360"/>
      </w:pPr>
      <w:rPr>
        <w:rFonts w:hint="default"/>
        <w:lang w:val="pl-PL" w:eastAsia="pl-PL" w:bidi="pl-PL"/>
      </w:rPr>
    </w:lvl>
  </w:abstractNum>
  <w:abstractNum w:abstractNumId="533" w15:restartNumberingAfterBreak="0">
    <w:nsid w:val="5AEF59D0"/>
    <w:multiLevelType w:val="hybridMultilevel"/>
    <w:tmpl w:val="AFFE1A82"/>
    <w:lvl w:ilvl="0" w:tplc="46C67B90">
      <w:numFmt w:val="bullet"/>
      <w:lvlText w:val=""/>
      <w:lvlJc w:val="left"/>
      <w:pPr>
        <w:ind w:left="609" w:hanging="360"/>
      </w:pPr>
      <w:rPr>
        <w:rFonts w:ascii="Symbol" w:eastAsia="Symbol" w:hAnsi="Symbol" w:cs="Symbol" w:hint="default"/>
        <w:w w:val="100"/>
        <w:sz w:val="22"/>
        <w:szCs w:val="22"/>
        <w:lang w:val="pl-PL" w:eastAsia="pl-PL" w:bidi="pl-PL"/>
      </w:rPr>
    </w:lvl>
    <w:lvl w:ilvl="1" w:tplc="DC96FD52">
      <w:numFmt w:val="bullet"/>
      <w:lvlText w:val="•"/>
      <w:lvlJc w:val="left"/>
      <w:pPr>
        <w:ind w:left="1431" w:hanging="360"/>
      </w:pPr>
      <w:rPr>
        <w:rFonts w:hint="default"/>
        <w:lang w:val="pl-PL" w:eastAsia="pl-PL" w:bidi="pl-PL"/>
      </w:rPr>
    </w:lvl>
    <w:lvl w:ilvl="2" w:tplc="FAD2FF80">
      <w:numFmt w:val="bullet"/>
      <w:lvlText w:val="•"/>
      <w:lvlJc w:val="left"/>
      <w:pPr>
        <w:ind w:left="2263" w:hanging="360"/>
      </w:pPr>
      <w:rPr>
        <w:rFonts w:hint="default"/>
        <w:lang w:val="pl-PL" w:eastAsia="pl-PL" w:bidi="pl-PL"/>
      </w:rPr>
    </w:lvl>
    <w:lvl w:ilvl="3" w:tplc="986016FC">
      <w:numFmt w:val="bullet"/>
      <w:lvlText w:val="•"/>
      <w:lvlJc w:val="left"/>
      <w:pPr>
        <w:ind w:left="3095" w:hanging="360"/>
      </w:pPr>
      <w:rPr>
        <w:rFonts w:hint="default"/>
        <w:lang w:val="pl-PL" w:eastAsia="pl-PL" w:bidi="pl-PL"/>
      </w:rPr>
    </w:lvl>
    <w:lvl w:ilvl="4" w:tplc="2724E4E4">
      <w:numFmt w:val="bullet"/>
      <w:lvlText w:val="•"/>
      <w:lvlJc w:val="left"/>
      <w:pPr>
        <w:ind w:left="3926" w:hanging="360"/>
      </w:pPr>
      <w:rPr>
        <w:rFonts w:hint="default"/>
        <w:lang w:val="pl-PL" w:eastAsia="pl-PL" w:bidi="pl-PL"/>
      </w:rPr>
    </w:lvl>
    <w:lvl w:ilvl="5" w:tplc="B8FC1EB8">
      <w:numFmt w:val="bullet"/>
      <w:lvlText w:val="•"/>
      <w:lvlJc w:val="left"/>
      <w:pPr>
        <w:ind w:left="4758" w:hanging="360"/>
      </w:pPr>
      <w:rPr>
        <w:rFonts w:hint="default"/>
        <w:lang w:val="pl-PL" w:eastAsia="pl-PL" w:bidi="pl-PL"/>
      </w:rPr>
    </w:lvl>
    <w:lvl w:ilvl="6" w:tplc="C2862308">
      <w:numFmt w:val="bullet"/>
      <w:lvlText w:val="•"/>
      <w:lvlJc w:val="left"/>
      <w:pPr>
        <w:ind w:left="5590" w:hanging="360"/>
      </w:pPr>
      <w:rPr>
        <w:rFonts w:hint="default"/>
        <w:lang w:val="pl-PL" w:eastAsia="pl-PL" w:bidi="pl-PL"/>
      </w:rPr>
    </w:lvl>
    <w:lvl w:ilvl="7" w:tplc="5B5657F6">
      <w:numFmt w:val="bullet"/>
      <w:lvlText w:val="•"/>
      <w:lvlJc w:val="left"/>
      <w:pPr>
        <w:ind w:left="6421" w:hanging="360"/>
      </w:pPr>
      <w:rPr>
        <w:rFonts w:hint="default"/>
        <w:lang w:val="pl-PL" w:eastAsia="pl-PL" w:bidi="pl-PL"/>
      </w:rPr>
    </w:lvl>
    <w:lvl w:ilvl="8" w:tplc="E4CCE506">
      <w:numFmt w:val="bullet"/>
      <w:lvlText w:val="•"/>
      <w:lvlJc w:val="left"/>
      <w:pPr>
        <w:ind w:left="7253" w:hanging="360"/>
      </w:pPr>
      <w:rPr>
        <w:rFonts w:hint="default"/>
        <w:lang w:val="pl-PL" w:eastAsia="pl-PL" w:bidi="pl-PL"/>
      </w:rPr>
    </w:lvl>
  </w:abstractNum>
  <w:abstractNum w:abstractNumId="534" w15:restartNumberingAfterBreak="0">
    <w:nsid w:val="5B062C14"/>
    <w:multiLevelType w:val="hybridMultilevel"/>
    <w:tmpl w:val="5FB63FE6"/>
    <w:lvl w:ilvl="0" w:tplc="EEA85E14">
      <w:numFmt w:val="bullet"/>
      <w:lvlText w:val=""/>
      <w:lvlJc w:val="left"/>
      <w:pPr>
        <w:ind w:left="873" w:hanging="360"/>
      </w:pPr>
      <w:rPr>
        <w:rFonts w:ascii="Symbol" w:eastAsia="Symbol" w:hAnsi="Symbol" w:cs="Symbol" w:hint="default"/>
        <w:w w:val="100"/>
        <w:sz w:val="22"/>
        <w:szCs w:val="22"/>
        <w:lang w:val="pl-PL" w:eastAsia="pl-PL" w:bidi="pl-PL"/>
      </w:rPr>
    </w:lvl>
    <w:lvl w:ilvl="1" w:tplc="9A6245A6">
      <w:numFmt w:val="bullet"/>
      <w:lvlText w:val="•"/>
      <w:lvlJc w:val="left"/>
      <w:pPr>
        <w:ind w:left="1698" w:hanging="360"/>
      </w:pPr>
      <w:rPr>
        <w:rFonts w:hint="default"/>
        <w:lang w:val="pl-PL" w:eastAsia="pl-PL" w:bidi="pl-PL"/>
      </w:rPr>
    </w:lvl>
    <w:lvl w:ilvl="2" w:tplc="882A3FFA">
      <w:numFmt w:val="bullet"/>
      <w:lvlText w:val="•"/>
      <w:lvlJc w:val="left"/>
      <w:pPr>
        <w:ind w:left="2516" w:hanging="360"/>
      </w:pPr>
      <w:rPr>
        <w:rFonts w:hint="default"/>
        <w:lang w:val="pl-PL" w:eastAsia="pl-PL" w:bidi="pl-PL"/>
      </w:rPr>
    </w:lvl>
    <w:lvl w:ilvl="3" w:tplc="D9BEE17E">
      <w:numFmt w:val="bullet"/>
      <w:lvlText w:val="•"/>
      <w:lvlJc w:val="left"/>
      <w:pPr>
        <w:ind w:left="3334" w:hanging="360"/>
      </w:pPr>
      <w:rPr>
        <w:rFonts w:hint="default"/>
        <w:lang w:val="pl-PL" w:eastAsia="pl-PL" w:bidi="pl-PL"/>
      </w:rPr>
    </w:lvl>
    <w:lvl w:ilvl="4" w:tplc="27F07EA2">
      <w:numFmt w:val="bullet"/>
      <w:lvlText w:val="•"/>
      <w:lvlJc w:val="left"/>
      <w:pPr>
        <w:ind w:left="4153" w:hanging="360"/>
      </w:pPr>
      <w:rPr>
        <w:rFonts w:hint="default"/>
        <w:lang w:val="pl-PL" w:eastAsia="pl-PL" w:bidi="pl-PL"/>
      </w:rPr>
    </w:lvl>
    <w:lvl w:ilvl="5" w:tplc="8D3CCD50">
      <w:numFmt w:val="bullet"/>
      <w:lvlText w:val="•"/>
      <w:lvlJc w:val="left"/>
      <w:pPr>
        <w:ind w:left="4971" w:hanging="360"/>
      </w:pPr>
      <w:rPr>
        <w:rFonts w:hint="default"/>
        <w:lang w:val="pl-PL" w:eastAsia="pl-PL" w:bidi="pl-PL"/>
      </w:rPr>
    </w:lvl>
    <w:lvl w:ilvl="6" w:tplc="E9F4B5BE">
      <w:numFmt w:val="bullet"/>
      <w:lvlText w:val="•"/>
      <w:lvlJc w:val="left"/>
      <w:pPr>
        <w:ind w:left="5789" w:hanging="360"/>
      </w:pPr>
      <w:rPr>
        <w:rFonts w:hint="default"/>
        <w:lang w:val="pl-PL" w:eastAsia="pl-PL" w:bidi="pl-PL"/>
      </w:rPr>
    </w:lvl>
    <w:lvl w:ilvl="7" w:tplc="B72CB380">
      <w:numFmt w:val="bullet"/>
      <w:lvlText w:val="•"/>
      <w:lvlJc w:val="left"/>
      <w:pPr>
        <w:ind w:left="6608" w:hanging="360"/>
      </w:pPr>
      <w:rPr>
        <w:rFonts w:hint="default"/>
        <w:lang w:val="pl-PL" w:eastAsia="pl-PL" w:bidi="pl-PL"/>
      </w:rPr>
    </w:lvl>
    <w:lvl w:ilvl="8" w:tplc="E004961A">
      <w:numFmt w:val="bullet"/>
      <w:lvlText w:val="•"/>
      <w:lvlJc w:val="left"/>
      <w:pPr>
        <w:ind w:left="7426" w:hanging="360"/>
      </w:pPr>
      <w:rPr>
        <w:rFonts w:hint="default"/>
        <w:lang w:val="pl-PL" w:eastAsia="pl-PL" w:bidi="pl-PL"/>
      </w:rPr>
    </w:lvl>
  </w:abstractNum>
  <w:abstractNum w:abstractNumId="535" w15:restartNumberingAfterBreak="0">
    <w:nsid w:val="5B2554C6"/>
    <w:multiLevelType w:val="hybridMultilevel"/>
    <w:tmpl w:val="F166652C"/>
    <w:lvl w:ilvl="0" w:tplc="D07EEE2E">
      <w:numFmt w:val="bullet"/>
      <w:lvlText w:val=""/>
      <w:lvlJc w:val="left"/>
      <w:pPr>
        <w:ind w:left="609" w:hanging="360"/>
      </w:pPr>
      <w:rPr>
        <w:rFonts w:ascii="Symbol" w:eastAsia="Symbol" w:hAnsi="Symbol" w:cs="Symbol" w:hint="default"/>
        <w:w w:val="100"/>
        <w:sz w:val="22"/>
        <w:szCs w:val="22"/>
        <w:lang w:val="pl-PL" w:eastAsia="pl-PL" w:bidi="pl-PL"/>
      </w:rPr>
    </w:lvl>
    <w:lvl w:ilvl="1" w:tplc="E9CE06F6">
      <w:numFmt w:val="bullet"/>
      <w:lvlText w:val="•"/>
      <w:lvlJc w:val="left"/>
      <w:pPr>
        <w:ind w:left="1431" w:hanging="360"/>
      </w:pPr>
      <w:rPr>
        <w:rFonts w:hint="default"/>
        <w:lang w:val="pl-PL" w:eastAsia="pl-PL" w:bidi="pl-PL"/>
      </w:rPr>
    </w:lvl>
    <w:lvl w:ilvl="2" w:tplc="8034C346">
      <w:numFmt w:val="bullet"/>
      <w:lvlText w:val="•"/>
      <w:lvlJc w:val="left"/>
      <w:pPr>
        <w:ind w:left="2263" w:hanging="360"/>
      </w:pPr>
      <w:rPr>
        <w:rFonts w:hint="default"/>
        <w:lang w:val="pl-PL" w:eastAsia="pl-PL" w:bidi="pl-PL"/>
      </w:rPr>
    </w:lvl>
    <w:lvl w:ilvl="3" w:tplc="E12AC05C">
      <w:numFmt w:val="bullet"/>
      <w:lvlText w:val="•"/>
      <w:lvlJc w:val="left"/>
      <w:pPr>
        <w:ind w:left="3095" w:hanging="360"/>
      </w:pPr>
      <w:rPr>
        <w:rFonts w:hint="default"/>
        <w:lang w:val="pl-PL" w:eastAsia="pl-PL" w:bidi="pl-PL"/>
      </w:rPr>
    </w:lvl>
    <w:lvl w:ilvl="4" w:tplc="3C4A3558">
      <w:numFmt w:val="bullet"/>
      <w:lvlText w:val="•"/>
      <w:lvlJc w:val="left"/>
      <w:pPr>
        <w:ind w:left="3927" w:hanging="360"/>
      </w:pPr>
      <w:rPr>
        <w:rFonts w:hint="default"/>
        <w:lang w:val="pl-PL" w:eastAsia="pl-PL" w:bidi="pl-PL"/>
      </w:rPr>
    </w:lvl>
    <w:lvl w:ilvl="5" w:tplc="E6B678EE">
      <w:numFmt w:val="bullet"/>
      <w:lvlText w:val="•"/>
      <w:lvlJc w:val="left"/>
      <w:pPr>
        <w:ind w:left="4759" w:hanging="360"/>
      </w:pPr>
      <w:rPr>
        <w:rFonts w:hint="default"/>
        <w:lang w:val="pl-PL" w:eastAsia="pl-PL" w:bidi="pl-PL"/>
      </w:rPr>
    </w:lvl>
    <w:lvl w:ilvl="6" w:tplc="BEB6E842">
      <w:numFmt w:val="bullet"/>
      <w:lvlText w:val="•"/>
      <w:lvlJc w:val="left"/>
      <w:pPr>
        <w:ind w:left="5591" w:hanging="360"/>
      </w:pPr>
      <w:rPr>
        <w:rFonts w:hint="default"/>
        <w:lang w:val="pl-PL" w:eastAsia="pl-PL" w:bidi="pl-PL"/>
      </w:rPr>
    </w:lvl>
    <w:lvl w:ilvl="7" w:tplc="B6E060A2">
      <w:numFmt w:val="bullet"/>
      <w:lvlText w:val="•"/>
      <w:lvlJc w:val="left"/>
      <w:pPr>
        <w:ind w:left="6423" w:hanging="360"/>
      </w:pPr>
      <w:rPr>
        <w:rFonts w:hint="default"/>
        <w:lang w:val="pl-PL" w:eastAsia="pl-PL" w:bidi="pl-PL"/>
      </w:rPr>
    </w:lvl>
    <w:lvl w:ilvl="8" w:tplc="B45EEE18">
      <w:numFmt w:val="bullet"/>
      <w:lvlText w:val="•"/>
      <w:lvlJc w:val="left"/>
      <w:pPr>
        <w:ind w:left="7255" w:hanging="360"/>
      </w:pPr>
      <w:rPr>
        <w:rFonts w:hint="default"/>
        <w:lang w:val="pl-PL" w:eastAsia="pl-PL" w:bidi="pl-PL"/>
      </w:rPr>
    </w:lvl>
  </w:abstractNum>
  <w:abstractNum w:abstractNumId="536" w15:restartNumberingAfterBreak="0">
    <w:nsid w:val="5BAC0D4A"/>
    <w:multiLevelType w:val="hybridMultilevel"/>
    <w:tmpl w:val="0502A09A"/>
    <w:lvl w:ilvl="0" w:tplc="D1FE8D04">
      <w:numFmt w:val="bullet"/>
      <w:lvlText w:val=""/>
      <w:lvlJc w:val="left"/>
      <w:pPr>
        <w:ind w:left="609" w:hanging="360"/>
      </w:pPr>
      <w:rPr>
        <w:rFonts w:ascii="Symbol" w:eastAsia="Symbol" w:hAnsi="Symbol" w:cs="Symbol" w:hint="default"/>
        <w:w w:val="100"/>
        <w:sz w:val="22"/>
        <w:szCs w:val="22"/>
        <w:lang w:val="pl-PL" w:eastAsia="pl-PL" w:bidi="pl-PL"/>
      </w:rPr>
    </w:lvl>
    <w:lvl w:ilvl="1" w:tplc="641C1146">
      <w:numFmt w:val="bullet"/>
      <w:lvlText w:val="•"/>
      <w:lvlJc w:val="left"/>
      <w:pPr>
        <w:ind w:left="1431" w:hanging="360"/>
      </w:pPr>
      <w:rPr>
        <w:rFonts w:hint="default"/>
        <w:lang w:val="pl-PL" w:eastAsia="pl-PL" w:bidi="pl-PL"/>
      </w:rPr>
    </w:lvl>
    <w:lvl w:ilvl="2" w:tplc="07C8CEEA">
      <w:numFmt w:val="bullet"/>
      <w:lvlText w:val="•"/>
      <w:lvlJc w:val="left"/>
      <w:pPr>
        <w:ind w:left="2263" w:hanging="360"/>
      </w:pPr>
      <w:rPr>
        <w:rFonts w:hint="default"/>
        <w:lang w:val="pl-PL" w:eastAsia="pl-PL" w:bidi="pl-PL"/>
      </w:rPr>
    </w:lvl>
    <w:lvl w:ilvl="3" w:tplc="7BF6F12A">
      <w:numFmt w:val="bullet"/>
      <w:lvlText w:val="•"/>
      <w:lvlJc w:val="left"/>
      <w:pPr>
        <w:ind w:left="3095" w:hanging="360"/>
      </w:pPr>
      <w:rPr>
        <w:rFonts w:hint="default"/>
        <w:lang w:val="pl-PL" w:eastAsia="pl-PL" w:bidi="pl-PL"/>
      </w:rPr>
    </w:lvl>
    <w:lvl w:ilvl="4" w:tplc="81AE55D8">
      <w:numFmt w:val="bullet"/>
      <w:lvlText w:val="•"/>
      <w:lvlJc w:val="left"/>
      <w:pPr>
        <w:ind w:left="3926" w:hanging="360"/>
      </w:pPr>
      <w:rPr>
        <w:rFonts w:hint="default"/>
        <w:lang w:val="pl-PL" w:eastAsia="pl-PL" w:bidi="pl-PL"/>
      </w:rPr>
    </w:lvl>
    <w:lvl w:ilvl="5" w:tplc="CC06954C">
      <w:numFmt w:val="bullet"/>
      <w:lvlText w:val="•"/>
      <w:lvlJc w:val="left"/>
      <w:pPr>
        <w:ind w:left="4758" w:hanging="360"/>
      </w:pPr>
      <w:rPr>
        <w:rFonts w:hint="default"/>
        <w:lang w:val="pl-PL" w:eastAsia="pl-PL" w:bidi="pl-PL"/>
      </w:rPr>
    </w:lvl>
    <w:lvl w:ilvl="6" w:tplc="F6A26628">
      <w:numFmt w:val="bullet"/>
      <w:lvlText w:val="•"/>
      <w:lvlJc w:val="left"/>
      <w:pPr>
        <w:ind w:left="5590" w:hanging="360"/>
      </w:pPr>
      <w:rPr>
        <w:rFonts w:hint="default"/>
        <w:lang w:val="pl-PL" w:eastAsia="pl-PL" w:bidi="pl-PL"/>
      </w:rPr>
    </w:lvl>
    <w:lvl w:ilvl="7" w:tplc="8D382BB8">
      <w:numFmt w:val="bullet"/>
      <w:lvlText w:val="•"/>
      <w:lvlJc w:val="left"/>
      <w:pPr>
        <w:ind w:left="6421" w:hanging="360"/>
      </w:pPr>
      <w:rPr>
        <w:rFonts w:hint="default"/>
        <w:lang w:val="pl-PL" w:eastAsia="pl-PL" w:bidi="pl-PL"/>
      </w:rPr>
    </w:lvl>
    <w:lvl w:ilvl="8" w:tplc="B87A9BDC">
      <w:numFmt w:val="bullet"/>
      <w:lvlText w:val="•"/>
      <w:lvlJc w:val="left"/>
      <w:pPr>
        <w:ind w:left="7253" w:hanging="360"/>
      </w:pPr>
      <w:rPr>
        <w:rFonts w:hint="default"/>
        <w:lang w:val="pl-PL" w:eastAsia="pl-PL" w:bidi="pl-PL"/>
      </w:rPr>
    </w:lvl>
  </w:abstractNum>
  <w:abstractNum w:abstractNumId="537" w15:restartNumberingAfterBreak="0">
    <w:nsid w:val="5BBD25B8"/>
    <w:multiLevelType w:val="hybridMultilevel"/>
    <w:tmpl w:val="97FE915C"/>
    <w:lvl w:ilvl="0" w:tplc="0C8EE602">
      <w:numFmt w:val="bullet"/>
      <w:lvlText w:val=""/>
      <w:lvlJc w:val="left"/>
      <w:pPr>
        <w:ind w:left="941" w:hanging="360"/>
      </w:pPr>
      <w:rPr>
        <w:rFonts w:ascii="Symbol" w:eastAsia="Symbol" w:hAnsi="Symbol" w:cs="Symbol" w:hint="default"/>
        <w:w w:val="100"/>
        <w:sz w:val="22"/>
        <w:szCs w:val="22"/>
        <w:lang w:val="pl-PL" w:eastAsia="pl-PL" w:bidi="pl-PL"/>
      </w:rPr>
    </w:lvl>
    <w:lvl w:ilvl="1" w:tplc="8F8090A6">
      <w:numFmt w:val="bullet"/>
      <w:lvlText w:val="•"/>
      <w:lvlJc w:val="left"/>
      <w:pPr>
        <w:ind w:left="1737" w:hanging="360"/>
      </w:pPr>
      <w:rPr>
        <w:rFonts w:hint="default"/>
        <w:lang w:val="pl-PL" w:eastAsia="pl-PL" w:bidi="pl-PL"/>
      </w:rPr>
    </w:lvl>
    <w:lvl w:ilvl="2" w:tplc="B652F210">
      <w:numFmt w:val="bullet"/>
      <w:lvlText w:val="•"/>
      <w:lvlJc w:val="left"/>
      <w:pPr>
        <w:ind w:left="2535" w:hanging="360"/>
      </w:pPr>
      <w:rPr>
        <w:rFonts w:hint="default"/>
        <w:lang w:val="pl-PL" w:eastAsia="pl-PL" w:bidi="pl-PL"/>
      </w:rPr>
    </w:lvl>
    <w:lvl w:ilvl="3" w:tplc="039820C0">
      <w:numFmt w:val="bullet"/>
      <w:lvlText w:val="•"/>
      <w:lvlJc w:val="left"/>
      <w:pPr>
        <w:ind w:left="3333" w:hanging="360"/>
      </w:pPr>
      <w:rPr>
        <w:rFonts w:hint="default"/>
        <w:lang w:val="pl-PL" w:eastAsia="pl-PL" w:bidi="pl-PL"/>
      </w:rPr>
    </w:lvl>
    <w:lvl w:ilvl="4" w:tplc="F1E21D66">
      <w:numFmt w:val="bullet"/>
      <w:lvlText w:val="•"/>
      <w:lvlJc w:val="left"/>
      <w:pPr>
        <w:ind w:left="4131" w:hanging="360"/>
      </w:pPr>
      <w:rPr>
        <w:rFonts w:hint="default"/>
        <w:lang w:val="pl-PL" w:eastAsia="pl-PL" w:bidi="pl-PL"/>
      </w:rPr>
    </w:lvl>
    <w:lvl w:ilvl="5" w:tplc="4B2AD9E4">
      <w:numFmt w:val="bullet"/>
      <w:lvlText w:val="•"/>
      <w:lvlJc w:val="left"/>
      <w:pPr>
        <w:ind w:left="4929" w:hanging="360"/>
      </w:pPr>
      <w:rPr>
        <w:rFonts w:hint="default"/>
        <w:lang w:val="pl-PL" w:eastAsia="pl-PL" w:bidi="pl-PL"/>
      </w:rPr>
    </w:lvl>
    <w:lvl w:ilvl="6" w:tplc="B68CB20E">
      <w:numFmt w:val="bullet"/>
      <w:lvlText w:val="•"/>
      <w:lvlJc w:val="left"/>
      <w:pPr>
        <w:ind w:left="5727" w:hanging="360"/>
      </w:pPr>
      <w:rPr>
        <w:rFonts w:hint="default"/>
        <w:lang w:val="pl-PL" w:eastAsia="pl-PL" w:bidi="pl-PL"/>
      </w:rPr>
    </w:lvl>
    <w:lvl w:ilvl="7" w:tplc="71DC9138">
      <w:numFmt w:val="bullet"/>
      <w:lvlText w:val="•"/>
      <w:lvlJc w:val="left"/>
      <w:pPr>
        <w:ind w:left="6525" w:hanging="360"/>
      </w:pPr>
      <w:rPr>
        <w:rFonts w:hint="default"/>
        <w:lang w:val="pl-PL" w:eastAsia="pl-PL" w:bidi="pl-PL"/>
      </w:rPr>
    </w:lvl>
    <w:lvl w:ilvl="8" w:tplc="AD1A3B1A">
      <w:numFmt w:val="bullet"/>
      <w:lvlText w:val="•"/>
      <w:lvlJc w:val="left"/>
      <w:pPr>
        <w:ind w:left="7323" w:hanging="360"/>
      </w:pPr>
      <w:rPr>
        <w:rFonts w:hint="default"/>
        <w:lang w:val="pl-PL" w:eastAsia="pl-PL" w:bidi="pl-PL"/>
      </w:rPr>
    </w:lvl>
  </w:abstractNum>
  <w:abstractNum w:abstractNumId="538" w15:restartNumberingAfterBreak="0">
    <w:nsid w:val="5BF17F0B"/>
    <w:multiLevelType w:val="hybridMultilevel"/>
    <w:tmpl w:val="2CAC2C46"/>
    <w:lvl w:ilvl="0" w:tplc="D4DCABDA">
      <w:numFmt w:val="bullet"/>
      <w:lvlText w:val=""/>
      <w:lvlJc w:val="left"/>
      <w:pPr>
        <w:ind w:left="873" w:hanging="360"/>
      </w:pPr>
      <w:rPr>
        <w:rFonts w:ascii="Symbol" w:eastAsia="Symbol" w:hAnsi="Symbol" w:cs="Symbol" w:hint="default"/>
        <w:w w:val="100"/>
        <w:sz w:val="22"/>
        <w:szCs w:val="22"/>
        <w:lang w:val="pl-PL" w:eastAsia="pl-PL" w:bidi="pl-PL"/>
      </w:rPr>
    </w:lvl>
    <w:lvl w:ilvl="1" w:tplc="355A4062">
      <w:numFmt w:val="bullet"/>
      <w:lvlText w:val="•"/>
      <w:lvlJc w:val="left"/>
      <w:pPr>
        <w:ind w:left="1698" w:hanging="360"/>
      </w:pPr>
      <w:rPr>
        <w:rFonts w:hint="default"/>
        <w:lang w:val="pl-PL" w:eastAsia="pl-PL" w:bidi="pl-PL"/>
      </w:rPr>
    </w:lvl>
    <w:lvl w:ilvl="2" w:tplc="74C67196">
      <w:numFmt w:val="bullet"/>
      <w:lvlText w:val="•"/>
      <w:lvlJc w:val="left"/>
      <w:pPr>
        <w:ind w:left="2516" w:hanging="360"/>
      </w:pPr>
      <w:rPr>
        <w:rFonts w:hint="default"/>
        <w:lang w:val="pl-PL" w:eastAsia="pl-PL" w:bidi="pl-PL"/>
      </w:rPr>
    </w:lvl>
    <w:lvl w:ilvl="3" w:tplc="E5767124">
      <w:numFmt w:val="bullet"/>
      <w:lvlText w:val="•"/>
      <w:lvlJc w:val="left"/>
      <w:pPr>
        <w:ind w:left="3334" w:hanging="360"/>
      </w:pPr>
      <w:rPr>
        <w:rFonts w:hint="default"/>
        <w:lang w:val="pl-PL" w:eastAsia="pl-PL" w:bidi="pl-PL"/>
      </w:rPr>
    </w:lvl>
    <w:lvl w:ilvl="4" w:tplc="DC8EBBBC">
      <w:numFmt w:val="bullet"/>
      <w:lvlText w:val="•"/>
      <w:lvlJc w:val="left"/>
      <w:pPr>
        <w:ind w:left="4153" w:hanging="360"/>
      </w:pPr>
      <w:rPr>
        <w:rFonts w:hint="default"/>
        <w:lang w:val="pl-PL" w:eastAsia="pl-PL" w:bidi="pl-PL"/>
      </w:rPr>
    </w:lvl>
    <w:lvl w:ilvl="5" w:tplc="AD08A3C2">
      <w:numFmt w:val="bullet"/>
      <w:lvlText w:val="•"/>
      <w:lvlJc w:val="left"/>
      <w:pPr>
        <w:ind w:left="4971" w:hanging="360"/>
      </w:pPr>
      <w:rPr>
        <w:rFonts w:hint="default"/>
        <w:lang w:val="pl-PL" w:eastAsia="pl-PL" w:bidi="pl-PL"/>
      </w:rPr>
    </w:lvl>
    <w:lvl w:ilvl="6" w:tplc="DCC4F376">
      <w:numFmt w:val="bullet"/>
      <w:lvlText w:val="•"/>
      <w:lvlJc w:val="left"/>
      <w:pPr>
        <w:ind w:left="5789" w:hanging="360"/>
      </w:pPr>
      <w:rPr>
        <w:rFonts w:hint="default"/>
        <w:lang w:val="pl-PL" w:eastAsia="pl-PL" w:bidi="pl-PL"/>
      </w:rPr>
    </w:lvl>
    <w:lvl w:ilvl="7" w:tplc="821846B8">
      <w:numFmt w:val="bullet"/>
      <w:lvlText w:val="•"/>
      <w:lvlJc w:val="left"/>
      <w:pPr>
        <w:ind w:left="6608" w:hanging="360"/>
      </w:pPr>
      <w:rPr>
        <w:rFonts w:hint="default"/>
        <w:lang w:val="pl-PL" w:eastAsia="pl-PL" w:bidi="pl-PL"/>
      </w:rPr>
    </w:lvl>
    <w:lvl w:ilvl="8" w:tplc="51AA65CE">
      <w:numFmt w:val="bullet"/>
      <w:lvlText w:val="•"/>
      <w:lvlJc w:val="left"/>
      <w:pPr>
        <w:ind w:left="7426" w:hanging="360"/>
      </w:pPr>
      <w:rPr>
        <w:rFonts w:hint="default"/>
        <w:lang w:val="pl-PL" w:eastAsia="pl-PL" w:bidi="pl-PL"/>
      </w:rPr>
    </w:lvl>
  </w:abstractNum>
  <w:abstractNum w:abstractNumId="539" w15:restartNumberingAfterBreak="0">
    <w:nsid w:val="5C3D63C4"/>
    <w:multiLevelType w:val="hybridMultilevel"/>
    <w:tmpl w:val="58C26FF4"/>
    <w:lvl w:ilvl="0" w:tplc="4A3AEC92">
      <w:numFmt w:val="bullet"/>
      <w:lvlText w:val=""/>
      <w:lvlJc w:val="left"/>
      <w:pPr>
        <w:ind w:left="941" w:hanging="360"/>
      </w:pPr>
      <w:rPr>
        <w:rFonts w:ascii="Symbol" w:eastAsia="Symbol" w:hAnsi="Symbol" w:cs="Symbol" w:hint="default"/>
        <w:w w:val="100"/>
        <w:sz w:val="22"/>
        <w:szCs w:val="22"/>
        <w:lang w:val="pl-PL" w:eastAsia="pl-PL" w:bidi="pl-PL"/>
      </w:rPr>
    </w:lvl>
    <w:lvl w:ilvl="1" w:tplc="5C6C2AB2">
      <w:numFmt w:val="bullet"/>
      <w:lvlText w:val="•"/>
      <w:lvlJc w:val="left"/>
      <w:pPr>
        <w:ind w:left="1737" w:hanging="360"/>
      </w:pPr>
      <w:rPr>
        <w:rFonts w:hint="default"/>
        <w:lang w:val="pl-PL" w:eastAsia="pl-PL" w:bidi="pl-PL"/>
      </w:rPr>
    </w:lvl>
    <w:lvl w:ilvl="2" w:tplc="57A4C72C">
      <w:numFmt w:val="bullet"/>
      <w:lvlText w:val="•"/>
      <w:lvlJc w:val="left"/>
      <w:pPr>
        <w:ind w:left="2535" w:hanging="360"/>
      </w:pPr>
      <w:rPr>
        <w:rFonts w:hint="default"/>
        <w:lang w:val="pl-PL" w:eastAsia="pl-PL" w:bidi="pl-PL"/>
      </w:rPr>
    </w:lvl>
    <w:lvl w:ilvl="3" w:tplc="6CC2B330">
      <w:numFmt w:val="bullet"/>
      <w:lvlText w:val="•"/>
      <w:lvlJc w:val="left"/>
      <w:pPr>
        <w:ind w:left="3333" w:hanging="360"/>
      </w:pPr>
      <w:rPr>
        <w:rFonts w:hint="default"/>
        <w:lang w:val="pl-PL" w:eastAsia="pl-PL" w:bidi="pl-PL"/>
      </w:rPr>
    </w:lvl>
    <w:lvl w:ilvl="4" w:tplc="D0B08EE4">
      <w:numFmt w:val="bullet"/>
      <w:lvlText w:val="•"/>
      <w:lvlJc w:val="left"/>
      <w:pPr>
        <w:ind w:left="4131" w:hanging="360"/>
      </w:pPr>
      <w:rPr>
        <w:rFonts w:hint="default"/>
        <w:lang w:val="pl-PL" w:eastAsia="pl-PL" w:bidi="pl-PL"/>
      </w:rPr>
    </w:lvl>
    <w:lvl w:ilvl="5" w:tplc="662AB7D0">
      <w:numFmt w:val="bullet"/>
      <w:lvlText w:val="•"/>
      <w:lvlJc w:val="left"/>
      <w:pPr>
        <w:ind w:left="4929" w:hanging="360"/>
      </w:pPr>
      <w:rPr>
        <w:rFonts w:hint="default"/>
        <w:lang w:val="pl-PL" w:eastAsia="pl-PL" w:bidi="pl-PL"/>
      </w:rPr>
    </w:lvl>
    <w:lvl w:ilvl="6" w:tplc="57E8B30C">
      <w:numFmt w:val="bullet"/>
      <w:lvlText w:val="•"/>
      <w:lvlJc w:val="left"/>
      <w:pPr>
        <w:ind w:left="5727" w:hanging="360"/>
      </w:pPr>
      <w:rPr>
        <w:rFonts w:hint="default"/>
        <w:lang w:val="pl-PL" w:eastAsia="pl-PL" w:bidi="pl-PL"/>
      </w:rPr>
    </w:lvl>
    <w:lvl w:ilvl="7" w:tplc="42902252">
      <w:numFmt w:val="bullet"/>
      <w:lvlText w:val="•"/>
      <w:lvlJc w:val="left"/>
      <w:pPr>
        <w:ind w:left="6525" w:hanging="360"/>
      </w:pPr>
      <w:rPr>
        <w:rFonts w:hint="default"/>
        <w:lang w:val="pl-PL" w:eastAsia="pl-PL" w:bidi="pl-PL"/>
      </w:rPr>
    </w:lvl>
    <w:lvl w:ilvl="8" w:tplc="F2DCA4FA">
      <w:numFmt w:val="bullet"/>
      <w:lvlText w:val="•"/>
      <w:lvlJc w:val="left"/>
      <w:pPr>
        <w:ind w:left="7323" w:hanging="360"/>
      </w:pPr>
      <w:rPr>
        <w:rFonts w:hint="default"/>
        <w:lang w:val="pl-PL" w:eastAsia="pl-PL" w:bidi="pl-PL"/>
      </w:rPr>
    </w:lvl>
  </w:abstractNum>
  <w:abstractNum w:abstractNumId="540" w15:restartNumberingAfterBreak="0">
    <w:nsid w:val="5C4206C9"/>
    <w:multiLevelType w:val="hybridMultilevel"/>
    <w:tmpl w:val="14BCC4DA"/>
    <w:lvl w:ilvl="0" w:tplc="8D44EB50">
      <w:numFmt w:val="bullet"/>
      <w:lvlText w:val=""/>
      <w:lvlJc w:val="left"/>
      <w:pPr>
        <w:ind w:left="873" w:hanging="360"/>
      </w:pPr>
      <w:rPr>
        <w:rFonts w:ascii="Symbol" w:eastAsia="Symbol" w:hAnsi="Symbol" w:cs="Symbol" w:hint="default"/>
        <w:w w:val="100"/>
        <w:sz w:val="22"/>
        <w:szCs w:val="22"/>
        <w:lang w:val="pl-PL" w:eastAsia="pl-PL" w:bidi="pl-PL"/>
      </w:rPr>
    </w:lvl>
    <w:lvl w:ilvl="1" w:tplc="EAC660AC">
      <w:numFmt w:val="bullet"/>
      <w:lvlText w:val="•"/>
      <w:lvlJc w:val="left"/>
      <w:pPr>
        <w:ind w:left="1683" w:hanging="360"/>
      </w:pPr>
      <w:rPr>
        <w:rFonts w:hint="default"/>
        <w:lang w:val="pl-PL" w:eastAsia="pl-PL" w:bidi="pl-PL"/>
      </w:rPr>
    </w:lvl>
    <w:lvl w:ilvl="2" w:tplc="25163C32">
      <w:numFmt w:val="bullet"/>
      <w:lvlText w:val="•"/>
      <w:lvlJc w:val="left"/>
      <w:pPr>
        <w:ind w:left="2487" w:hanging="360"/>
      </w:pPr>
      <w:rPr>
        <w:rFonts w:hint="default"/>
        <w:lang w:val="pl-PL" w:eastAsia="pl-PL" w:bidi="pl-PL"/>
      </w:rPr>
    </w:lvl>
    <w:lvl w:ilvl="3" w:tplc="B868E412">
      <w:numFmt w:val="bullet"/>
      <w:lvlText w:val="•"/>
      <w:lvlJc w:val="left"/>
      <w:pPr>
        <w:ind w:left="3291" w:hanging="360"/>
      </w:pPr>
      <w:rPr>
        <w:rFonts w:hint="default"/>
        <w:lang w:val="pl-PL" w:eastAsia="pl-PL" w:bidi="pl-PL"/>
      </w:rPr>
    </w:lvl>
    <w:lvl w:ilvl="4" w:tplc="02F4B0F6">
      <w:numFmt w:val="bullet"/>
      <w:lvlText w:val="•"/>
      <w:lvlJc w:val="left"/>
      <w:pPr>
        <w:ind w:left="4095" w:hanging="360"/>
      </w:pPr>
      <w:rPr>
        <w:rFonts w:hint="default"/>
        <w:lang w:val="pl-PL" w:eastAsia="pl-PL" w:bidi="pl-PL"/>
      </w:rPr>
    </w:lvl>
    <w:lvl w:ilvl="5" w:tplc="55982512">
      <w:numFmt w:val="bullet"/>
      <w:lvlText w:val="•"/>
      <w:lvlJc w:val="left"/>
      <w:pPr>
        <w:ind w:left="4899" w:hanging="360"/>
      </w:pPr>
      <w:rPr>
        <w:rFonts w:hint="default"/>
        <w:lang w:val="pl-PL" w:eastAsia="pl-PL" w:bidi="pl-PL"/>
      </w:rPr>
    </w:lvl>
    <w:lvl w:ilvl="6" w:tplc="A88693F6">
      <w:numFmt w:val="bullet"/>
      <w:lvlText w:val="•"/>
      <w:lvlJc w:val="left"/>
      <w:pPr>
        <w:ind w:left="5703" w:hanging="360"/>
      </w:pPr>
      <w:rPr>
        <w:rFonts w:hint="default"/>
        <w:lang w:val="pl-PL" w:eastAsia="pl-PL" w:bidi="pl-PL"/>
      </w:rPr>
    </w:lvl>
    <w:lvl w:ilvl="7" w:tplc="EF368ACA">
      <w:numFmt w:val="bullet"/>
      <w:lvlText w:val="•"/>
      <w:lvlJc w:val="left"/>
      <w:pPr>
        <w:ind w:left="6507" w:hanging="360"/>
      </w:pPr>
      <w:rPr>
        <w:rFonts w:hint="default"/>
        <w:lang w:val="pl-PL" w:eastAsia="pl-PL" w:bidi="pl-PL"/>
      </w:rPr>
    </w:lvl>
    <w:lvl w:ilvl="8" w:tplc="F7E6F7CE">
      <w:numFmt w:val="bullet"/>
      <w:lvlText w:val="•"/>
      <w:lvlJc w:val="left"/>
      <w:pPr>
        <w:ind w:left="7311" w:hanging="360"/>
      </w:pPr>
      <w:rPr>
        <w:rFonts w:hint="default"/>
        <w:lang w:val="pl-PL" w:eastAsia="pl-PL" w:bidi="pl-PL"/>
      </w:rPr>
    </w:lvl>
  </w:abstractNum>
  <w:abstractNum w:abstractNumId="541" w15:restartNumberingAfterBreak="0">
    <w:nsid w:val="5C8C2047"/>
    <w:multiLevelType w:val="hybridMultilevel"/>
    <w:tmpl w:val="079A0034"/>
    <w:lvl w:ilvl="0" w:tplc="0A9C4BD4">
      <w:numFmt w:val="bullet"/>
      <w:lvlText w:val=""/>
      <w:lvlJc w:val="left"/>
      <w:pPr>
        <w:ind w:left="969" w:hanging="360"/>
      </w:pPr>
      <w:rPr>
        <w:rFonts w:ascii="Symbol" w:eastAsia="Symbol" w:hAnsi="Symbol" w:cs="Symbol" w:hint="default"/>
        <w:w w:val="100"/>
        <w:sz w:val="22"/>
        <w:szCs w:val="22"/>
        <w:lang w:val="pl-PL" w:eastAsia="pl-PL" w:bidi="pl-PL"/>
      </w:rPr>
    </w:lvl>
    <w:lvl w:ilvl="1" w:tplc="55A85EBE">
      <w:numFmt w:val="bullet"/>
      <w:lvlText w:val="•"/>
      <w:lvlJc w:val="left"/>
      <w:pPr>
        <w:ind w:left="1755" w:hanging="360"/>
      </w:pPr>
      <w:rPr>
        <w:rFonts w:hint="default"/>
        <w:lang w:val="pl-PL" w:eastAsia="pl-PL" w:bidi="pl-PL"/>
      </w:rPr>
    </w:lvl>
    <w:lvl w:ilvl="2" w:tplc="1F487484">
      <w:numFmt w:val="bullet"/>
      <w:lvlText w:val="•"/>
      <w:lvlJc w:val="left"/>
      <w:pPr>
        <w:ind w:left="2551" w:hanging="360"/>
      </w:pPr>
      <w:rPr>
        <w:rFonts w:hint="default"/>
        <w:lang w:val="pl-PL" w:eastAsia="pl-PL" w:bidi="pl-PL"/>
      </w:rPr>
    </w:lvl>
    <w:lvl w:ilvl="3" w:tplc="556ECC24">
      <w:numFmt w:val="bullet"/>
      <w:lvlText w:val="•"/>
      <w:lvlJc w:val="left"/>
      <w:pPr>
        <w:ind w:left="3347" w:hanging="360"/>
      </w:pPr>
      <w:rPr>
        <w:rFonts w:hint="default"/>
        <w:lang w:val="pl-PL" w:eastAsia="pl-PL" w:bidi="pl-PL"/>
      </w:rPr>
    </w:lvl>
    <w:lvl w:ilvl="4" w:tplc="3D240594">
      <w:numFmt w:val="bullet"/>
      <w:lvlText w:val="•"/>
      <w:lvlJc w:val="left"/>
      <w:pPr>
        <w:ind w:left="4143" w:hanging="360"/>
      </w:pPr>
      <w:rPr>
        <w:rFonts w:hint="default"/>
        <w:lang w:val="pl-PL" w:eastAsia="pl-PL" w:bidi="pl-PL"/>
      </w:rPr>
    </w:lvl>
    <w:lvl w:ilvl="5" w:tplc="819476FA">
      <w:numFmt w:val="bullet"/>
      <w:lvlText w:val="•"/>
      <w:lvlJc w:val="left"/>
      <w:pPr>
        <w:ind w:left="4939" w:hanging="360"/>
      </w:pPr>
      <w:rPr>
        <w:rFonts w:hint="default"/>
        <w:lang w:val="pl-PL" w:eastAsia="pl-PL" w:bidi="pl-PL"/>
      </w:rPr>
    </w:lvl>
    <w:lvl w:ilvl="6" w:tplc="DF1E267A">
      <w:numFmt w:val="bullet"/>
      <w:lvlText w:val="•"/>
      <w:lvlJc w:val="left"/>
      <w:pPr>
        <w:ind w:left="5735" w:hanging="360"/>
      </w:pPr>
      <w:rPr>
        <w:rFonts w:hint="default"/>
        <w:lang w:val="pl-PL" w:eastAsia="pl-PL" w:bidi="pl-PL"/>
      </w:rPr>
    </w:lvl>
    <w:lvl w:ilvl="7" w:tplc="82347C78">
      <w:numFmt w:val="bullet"/>
      <w:lvlText w:val="•"/>
      <w:lvlJc w:val="left"/>
      <w:pPr>
        <w:ind w:left="6531" w:hanging="360"/>
      </w:pPr>
      <w:rPr>
        <w:rFonts w:hint="default"/>
        <w:lang w:val="pl-PL" w:eastAsia="pl-PL" w:bidi="pl-PL"/>
      </w:rPr>
    </w:lvl>
    <w:lvl w:ilvl="8" w:tplc="6EA64B4C">
      <w:numFmt w:val="bullet"/>
      <w:lvlText w:val="•"/>
      <w:lvlJc w:val="left"/>
      <w:pPr>
        <w:ind w:left="7327" w:hanging="360"/>
      </w:pPr>
      <w:rPr>
        <w:rFonts w:hint="default"/>
        <w:lang w:val="pl-PL" w:eastAsia="pl-PL" w:bidi="pl-PL"/>
      </w:rPr>
    </w:lvl>
  </w:abstractNum>
  <w:abstractNum w:abstractNumId="542" w15:restartNumberingAfterBreak="0">
    <w:nsid w:val="5CA27BE2"/>
    <w:multiLevelType w:val="hybridMultilevel"/>
    <w:tmpl w:val="9CC84A1C"/>
    <w:lvl w:ilvl="0" w:tplc="A776D56A">
      <w:numFmt w:val="bullet"/>
      <w:lvlText w:val=""/>
      <w:lvlJc w:val="left"/>
      <w:pPr>
        <w:ind w:left="969" w:hanging="360"/>
      </w:pPr>
      <w:rPr>
        <w:rFonts w:ascii="Symbol" w:eastAsia="Symbol" w:hAnsi="Symbol" w:cs="Symbol" w:hint="default"/>
        <w:w w:val="100"/>
        <w:sz w:val="22"/>
        <w:szCs w:val="22"/>
        <w:lang w:val="pl-PL" w:eastAsia="pl-PL" w:bidi="pl-PL"/>
      </w:rPr>
    </w:lvl>
    <w:lvl w:ilvl="1" w:tplc="C696FF28">
      <w:numFmt w:val="bullet"/>
      <w:lvlText w:val="•"/>
      <w:lvlJc w:val="left"/>
      <w:pPr>
        <w:ind w:left="1770" w:hanging="360"/>
      </w:pPr>
      <w:rPr>
        <w:rFonts w:hint="default"/>
        <w:lang w:val="pl-PL" w:eastAsia="pl-PL" w:bidi="pl-PL"/>
      </w:rPr>
    </w:lvl>
    <w:lvl w:ilvl="2" w:tplc="5120C166">
      <w:numFmt w:val="bullet"/>
      <w:lvlText w:val="•"/>
      <w:lvlJc w:val="left"/>
      <w:pPr>
        <w:ind w:left="2580" w:hanging="360"/>
      </w:pPr>
      <w:rPr>
        <w:rFonts w:hint="default"/>
        <w:lang w:val="pl-PL" w:eastAsia="pl-PL" w:bidi="pl-PL"/>
      </w:rPr>
    </w:lvl>
    <w:lvl w:ilvl="3" w:tplc="E326D488">
      <w:numFmt w:val="bullet"/>
      <w:lvlText w:val="•"/>
      <w:lvlJc w:val="left"/>
      <w:pPr>
        <w:ind w:left="3390" w:hanging="360"/>
      </w:pPr>
      <w:rPr>
        <w:rFonts w:hint="default"/>
        <w:lang w:val="pl-PL" w:eastAsia="pl-PL" w:bidi="pl-PL"/>
      </w:rPr>
    </w:lvl>
    <w:lvl w:ilvl="4" w:tplc="0C765320">
      <w:numFmt w:val="bullet"/>
      <w:lvlText w:val="•"/>
      <w:lvlJc w:val="left"/>
      <w:pPr>
        <w:ind w:left="4201" w:hanging="360"/>
      </w:pPr>
      <w:rPr>
        <w:rFonts w:hint="default"/>
        <w:lang w:val="pl-PL" w:eastAsia="pl-PL" w:bidi="pl-PL"/>
      </w:rPr>
    </w:lvl>
    <w:lvl w:ilvl="5" w:tplc="76865106">
      <w:numFmt w:val="bullet"/>
      <w:lvlText w:val="•"/>
      <w:lvlJc w:val="left"/>
      <w:pPr>
        <w:ind w:left="5011" w:hanging="360"/>
      </w:pPr>
      <w:rPr>
        <w:rFonts w:hint="default"/>
        <w:lang w:val="pl-PL" w:eastAsia="pl-PL" w:bidi="pl-PL"/>
      </w:rPr>
    </w:lvl>
    <w:lvl w:ilvl="6" w:tplc="E8E08170">
      <w:numFmt w:val="bullet"/>
      <w:lvlText w:val="•"/>
      <w:lvlJc w:val="left"/>
      <w:pPr>
        <w:ind w:left="5821" w:hanging="360"/>
      </w:pPr>
      <w:rPr>
        <w:rFonts w:hint="default"/>
        <w:lang w:val="pl-PL" w:eastAsia="pl-PL" w:bidi="pl-PL"/>
      </w:rPr>
    </w:lvl>
    <w:lvl w:ilvl="7" w:tplc="03B82C58">
      <w:numFmt w:val="bullet"/>
      <w:lvlText w:val="•"/>
      <w:lvlJc w:val="left"/>
      <w:pPr>
        <w:ind w:left="6632" w:hanging="360"/>
      </w:pPr>
      <w:rPr>
        <w:rFonts w:hint="default"/>
        <w:lang w:val="pl-PL" w:eastAsia="pl-PL" w:bidi="pl-PL"/>
      </w:rPr>
    </w:lvl>
    <w:lvl w:ilvl="8" w:tplc="A1E8B442">
      <w:numFmt w:val="bullet"/>
      <w:lvlText w:val="•"/>
      <w:lvlJc w:val="left"/>
      <w:pPr>
        <w:ind w:left="7442" w:hanging="360"/>
      </w:pPr>
      <w:rPr>
        <w:rFonts w:hint="default"/>
        <w:lang w:val="pl-PL" w:eastAsia="pl-PL" w:bidi="pl-PL"/>
      </w:rPr>
    </w:lvl>
  </w:abstractNum>
  <w:abstractNum w:abstractNumId="543" w15:restartNumberingAfterBreak="0">
    <w:nsid w:val="5CAD2CF5"/>
    <w:multiLevelType w:val="hybridMultilevel"/>
    <w:tmpl w:val="D9B69374"/>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4" w15:restartNumberingAfterBreak="0">
    <w:nsid w:val="5CCA0827"/>
    <w:multiLevelType w:val="hybridMultilevel"/>
    <w:tmpl w:val="BEF41BC0"/>
    <w:lvl w:ilvl="0" w:tplc="DE1206B0">
      <w:numFmt w:val="bullet"/>
      <w:lvlText w:val=""/>
      <w:lvlJc w:val="left"/>
      <w:pPr>
        <w:ind w:left="873" w:hanging="360"/>
      </w:pPr>
      <w:rPr>
        <w:rFonts w:ascii="Symbol" w:eastAsia="Symbol" w:hAnsi="Symbol" w:cs="Symbol" w:hint="default"/>
        <w:w w:val="100"/>
        <w:sz w:val="22"/>
        <w:szCs w:val="22"/>
        <w:lang w:val="pl-PL" w:eastAsia="pl-PL" w:bidi="pl-PL"/>
      </w:rPr>
    </w:lvl>
    <w:lvl w:ilvl="1" w:tplc="E79E31C6">
      <w:numFmt w:val="bullet"/>
      <w:lvlText w:val="•"/>
      <w:lvlJc w:val="left"/>
      <w:pPr>
        <w:ind w:left="1683" w:hanging="360"/>
      </w:pPr>
      <w:rPr>
        <w:rFonts w:hint="default"/>
        <w:lang w:val="pl-PL" w:eastAsia="pl-PL" w:bidi="pl-PL"/>
      </w:rPr>
    </w:lvl>
    <w:lvl w:ilvl="2" w:tplc="BE22D50A">
      <w:numFmt w:val="bullet"/>
      <w:lvlText w:val="•"/>
      <w:lvlJc w:val="left"/>
      <w:pPr>
        <w:ind w:left="2487" w:hanging="360"/>
      </w:pPr>
      <w:rPr>
        <w:rFonts w:hint="default"/>
        <w:lang w:val="pl-PL" w:eastAsia="pl-PL" w:bidi="pl-PL"/>
      </w:rPr>
    </w:lvl>
    <w:lvl w:ilvl="3" w:tplc="5992BECA">
      <w:numFmt w:val="bullet"/>
      <w:lvlText w:val="•"/>
      <w:lvlJc w:val="left"/>
      <w:pPr>
        <w:ind w:left="3291" w:hanging="360"/>
      </w:pPr>
      <w:rPr>
        <w:rFonts w:hint="default"/>
        <w:lang w:val="pl-PL" w:eastAsia="pl-PL" w:bidi="pl-PL"/>
      </w:rPr>
    </w:lvl>
    <w:lvl w:ilvl="4" w:tplc="D6EA65E4">
      <w:numFmt w:val="bullet"/>
      <w:lvlText w:val="•"/>
      <w:lvlJc w:val="left"/>
      <w:pPr>
        <w:ind w:left="4095" w:hanging="360"/>
      </w:pPr>
      <w:rPr>
        <w:rFonts w:hint="default"/>
        <w:lang w:val="pl-PL" w:eastAsia="pl-PL" w:bidi="pl-PL"/>
      </w:rPr>
    </w:lvl>
    <w:lvl w:ilvl="5" w:tplc="45DC60CC">
      <w:numFmt w:val="bullet"/>
      <w:lvlText w:val="•"/>
      <w:lvlJc w:val="left"/>
      <w:pPr>
        <w:ind w:left="4899" w:hanging="360"/>
      </w:pPr>
      <w:rPr>
        <w:rFonts w:hint="default"/>
        <w:lang w:val="pl-PL" w:eastAsia="pl-PL" w:bidi="pl-PL"/>
      </w:rPr>
    </w:lvl>
    <w:lvl w:ilvl="6" w:tplc="DB02678C">
      <w:numFmt w:val="bullet"/>
      <w:lvlText w:val="•"/>
      <w:lvlJc w:val="left"/>
      <w:pPr>
        <w:ind w:left="5703" w:hanging="360"/>
      </w:pPr>
      <w:rPr>
        <w:rFonts w:hint="default"/>
        <w:lang w:val="pl-PL" w:eastAsia="pl-PL" w:bidi="pl-PL"/>
      </w:rPr>
    </w:lvl>
    <w:lvl w:ilvl="7" w:tplc="C350557E">
      <w:numFmt w:val="bullet"/>
      <w:lvlText w:val="•"/>
      <w:lvlJc w:val="left"/>
      <w:pPr>
        <w:ind w:left="6507" w:hanging="360"/>
      </w:pPr>
      <w:rPr>
        <w:rFonts w:hint="default"/>
        <w:lang w:val="pl-PL" w:eastAsia="pl-PL" w:bidi="pl-PL"/>
      </w:rPr>
    </w:lvl>
    <w:lvl w:ilvl="8" w:tplc="4BB82110">
      <w:numFmt w:val="bullet"/>
      <w:lvlText w:val="•"/>
      <w:lvlJc w:val="left"/>
      <w:pPr>
        <w:ind w:left="7311" w:hanging="360"/>
      </w:pPr>
      <w:rPr>
        <w:rFonts w:hint="default"/>
        <w:lang w:val="pl-PL" w:eastAsia="pl-PL" w:bidi="pl-PL"/>
      </w:rPr>
    </w:lvl>
  </w:abstractNum>
  <w:abstractNum w:abstractNumId="545" w15:restartNumberingAfterBreak="0">
    <w:nsid w:val="5D18237F"/>
    <w:multiLevelType w:val="hybridMultilevel"/>
    <w:tmpl w:val="CF78B050"/>
    <w:lvl w:ilvl="0" w:tplc="85BE38A2">
      <w:numFmt w:val="bullet"/>
      <w:lvlText w:val=""/>
      <w:lvlJc w:val="left"/>
      <w:pPr>
        <w:ind w:left="1020" w:hanging="456"/>
      </w:pPr>
      <w:rPr>
        <w:rFonts w:ascii="Symbol" w:eastAsia="Symbol" w:hAnsi="Symbol" w:cs="Symbol" w:hint="default"/>
        <w:w w:val="100"/>
        <w:sz w:val="22"/>
        <w:szCs w:val="22"/>
        <w:lang w:val="pl-PL" w:eastAsia="pl-PL" w:bidi="pl-PL"/>
      </w:rPr>
    </w:lvl>
    <w:lvl w:ilvl="1" w:tplc="03949C9C">
      <w:numFmt w:val="bullet"/>
      <w:lvlText w:val="•"/>
      <w:lvlJc w:val="left"/>
      <w:pPr>
        <w:ind w:left="1809" w:hanging="456"/>
      </w:pPr>
      <w:rPr>
        <w:rFonts w:hint="default"/>
        <w:lang w:val="pl-PL" w:eastAsia="pl-PL" w:bidi="pl-PL"/>
      </w:rPr>
    </w:lvl>
    <w:lvl w:ilvl="2" w:tplc="7B7221F6">
      <w:numFmt w:val="bullet"/>
      <w:lvlText w:val="•"/>
      <w:lvlJc w:val="left"/>
      <w:pPr>
        <w:ind w:left="2599" w:hanging="456"/>
      </w:pPr>
      <w:rPr>
        <w:rFonts w:hint="default"/>
        <w:lang w:val="pl-PL" w:eastAsia="pl-PL" w:bidi="pl-PL"/>
      </w:rPr>
    </w:lvl>
    <w:lvl w:ilvl="3" w:tplc="4F666D5E">
      <w:numFmt w:val="bullet"/>
      <w:lvlText w:val="•"/>
      <w:lvlJc w:val="left"/>
      <w:pPr>
        <w:ind w:left="3389" w:hanging="456"/>
      </w:pPr>
      <w:rPr>
        <w:rFonts w:hint="default"/>
        <w:lang w:val="pl-PL" w:eastAsia="pl-PL" w:bidi="pl-PL"/>
      </w:rPr>
    </w:lvl>
    <w:lvl w:ilvl="4" w:tplc="163C83C8">
      <w:numFmt w:val="bullet"/>
      <w:lvlText w:val="•"/>
      <w:lvlJc w:val="left"/>
      <w:pPr>
        <w:ind w:left="4179" w:hanging="456"/>
      </w:pPr>
      <w:rPr>
        <w:rFonts w:hint="default"/>
        <w:lang w:val="pl-PL" w:eastAsia="pl-PL" w:bidi="pl-PL"/>
      </w:rPr>
    </w:lvl>
    <w:lvl w:ilvl="5" w:tplc="019C2C20">
      <w:numFmt w:val="bullet"/>
      <w:lvlText w:val="•"/>
      <w:lvlJc w:val="left"/>
      <w:pPr>
        <w:ind w:left="4969" w:hanging="456"/>
      </w:pPr>
      <w:rPr>
        <w:rFonts w:hint="default"/>
        <w:lang w:val="pl-PL" w:eastAsia="pl-PL" w:bidi="pl-PL"/>
      </w:rPr>
    </w:lvl>
    <w:lvl w:ilvl="6" w:tplc="1086647C">
      <w:numFmt w:val="bullet"/>
      <w:lvlText w:val="•"/>
      <w:lvlJc w:val="left"/>
      <w:pPr>
        <w:ind w:left="5759" w:hanging="456"/>
      </w:pPr>
      <w:rPr>
        <w:rFonts w:hint="default"/>
        <w:lang w:val="pl-PL" w:eastAsia="pl-PL" w:bidi="pl-PL"/>
      </w:rPr>
    </w:lvl>
    <w:lvl w:ilvl="7" w:tplc="591273EA">
      <w:numFmt w:val="bullet"/>
      <w:lvlText w:val="•"/>
      <w:lvlJc w:val="left"/>
      <w:pPr>
        <w:ind w:left="6549" w:hanging="456"/>
      </w:pPr>
      <w:rPr>
        <w:rFonts w:hint="default"/>
        <w:lang w:val="pl-PL" w:eastAsia="pl-PL" w:bidi="pl-PL"/>
      </w:rPr>
    </w:lvl>
    <w:lvl w:ilvl="8" w:tplc="68421E24">
      <w:numFmt w:val="bullet"/>
      <w:lvlText w:val="•"/>
      <w:lvlJc w:val="left"/>
      <w:pPr>
        <w:ind w:left="7339" w:hanging="456"/>
      </w:pPr>
      <w:rPr>
        <w:rFonts w:hint="default"/>
        <w:lang w:val="pl-PL" w:eastAsia="pl-PL" w:bidi="pl-PL"/>
      </w:rPr>
    </w:lvl>
  </w:abstractNum>
  <w:abstractNum w:abstractNumId="546" w15:restartNumberingAfterBreak="0">
    <w:nsid w:val="5DA13636"/>
    <w:multiLevelType w:val="hybridMultilevel"/>
    <w:tmpl w:val="FE50DA30"/>
    <w:lvl w:ilvl="0" w:tplc="0B76F096">
      <w:numFmt w:val="bullet"/>
      <w:lvlText w:val=""/>
      <w:lvlJc w:val="left"/>
      <w:pPr>
        <w:ind w:left="917" w:hanging="454"/>
      </w:pPr>
      <w:rPr>
        <w:rFonts w:ascii="Symbol" w:eastAsia="Symbol" w:hAnsi="Symbol" w:cs="Symbol" w:hint="default"/>
        <w:w w:val="100"/>
        <w:sz w:val="22"/>
        <w:szCs w:val="22"/>
        <w:lang w:val="pl-PL" w:eastAsia="pl-PL" w:bidi="pl-PL"/>
      </w:rPr>
    </w:lvl>
    <w:lvl w:ilvl="1" w:tplc="5C8830F4">
      <w:numFmt w:val="bullet"/>
      <w:lvlText w:val="•"/>
      <w:lvlJc w:val="left"/>
      <w:pPr>
        <w:ind w:left="1719" w:hanging="454"/>
      </w:pPr>
      <w:rPr>
        <w:rFonts w:hint="default"/>
        <w:lang w:val="pl-PL" w:eastAsia="pl-PL" w:bidi="pl-PL"/>
      </w:rPr>
    </w:lvl>
    <w:lvl w:ilvl="2" w:tplc="4BE63B12">
      <w:numFmt w:val="bullet"/>
      <w:lvlText w:val="•"/>
      <w:lvlJc w:val="left"/>
      <w:pPr>
        <w:ind w:left="2519" w:hanging="454"/>
      </w:pPr>
      <w:rPr>
        <w:rFonts w:hint="default"/>
        <w:lang w:val="pl-PL" w:eastAsia="pl-PL" w:bidi="pl-PL"/>
      </w:rPr>
    </w:lvl>
    <w:lvl w:ilvl="3" w:tplc="7C5AF62E">
      <w:numFmt w:val="bullet"/>
      <w:lvlText w:val="•"/>
      <w:lvlJc w:val="left"/>
      <w:pPr>
        <w:ind w:left="3319" w:hanging="454"/>
      </w:pPr>
      <w:rPr>
        <w:rFonts w:hint="default"/>
        <w:lang w:val="pl-PL" w:eastAsia="pl-PL" w:bidi="pl-PL"/>
      </w:rPr>
    </w:lvl>
    <w:lvl w:ilvl="4" w:tplc="DBC4887E">
      <w:numFmt w:val="bullet"/>
      <w:lvlText w:val="•"/>
      <w:lvlJc w:val="left"/>
      <w:pPr>
        <w:ind w:left="4119" w:hanging="454"/>
      </w:pPr>
      <w:rPr>
        <w:rFonts w:hint="default"/>
        <w:lang w:val="pl-PL" w:eastAsia="pl-PL" w:bidi="pl-PL"/>
      </w:rPr>
    </w:lvl>
    <w:lvl w:ilvl="5" w:tplc="CEBA6C32">
      <w:numFmt w:val="bullet"/>
      <w:lvlText w:val="•"/>
      <w:lvlJc w:val="left"/>
      <w:pPr>
        <w:ind w:left="4919" w:hanging="454"/>
      </w:pPr>
      <w:rPr>
        <w:rFonts w:hint="default"/>
        <w:lang w:val="pl-PL" w:eastAsia="pl-PL" w:bidi="pl-PL"/>
      </w:rPr>
    </w:lvl>
    <w:lvl w:ilvl="6" w:tplc="29DEB39A">
      <w:numFmt w:val="bullet"/>
      <w:lvlText w:val="•"/>
      <w:lvlJc w:val="left"/>
      <w:pPr>
        <w:ind w:left="5719" w:hanging="454"/>
      </w:pPr>
      <w:rPr>
        <w:rFonts w:hint="default"/>
        <w:lang w:val="pl-PL" w:eastAsia="pl-PL" w:bidi="pl-PL"/>
      </w:rPr>
    </w:lvl>
    <w:lvl w:ilvl="7" w:tplc="AE1AB442">
      <w:numFmt w:val="bullet"/>
      <w:lvlText w:val="•"/>
      <w:lvlJc w:val="left"/>
      <w:pPr>
        <w:ind w:left="6519" w:hanging="454"/>
      </w:pPr>
      <w:rPr>
        <w:rFonts w:hint="default"/>
        <w:lang w:val="pl-PL" w:eastAsia="pl-PL" w:bidi="pl-PL"/>
      </w:rPr>
    </w:lvl>
    <w:lvl w:ilvl="8" w:tplc="CF8CD386">
      <w:numFmt w:val="bullet"/>
      <w:lvlText w:val="•"/>
      <w:lvlJc w:val="left"/>
      <w:pPr>
        <w:ind w:left="7319" w:hanging="454"/>
      </w:pPr>
      <w:rPr>
        <w:rFonts w:hint="default"/>
        <w:lang w:val="pl-PL" w:eastAsia="pl-PL" w:bidi="pl-PL"/>
      </w:rPr>
    </w:lvl>
  </w:abstractNum>
  <w:abstractNum w:abstractNumId="547" w15:restartNumberingAfterBreak="0">
    <w:nsid w:val="5E0A60B0"/>
    <w:multiLevelType w:val="hybridMultilevel"/>
    <w:tmpl w:val="36F60848"/>
    <w:lvl w:ilvl="0" w:tplc="16760E32">
      <w:numFmt w:val="bullet"/>
      <w:lvlText w:val=""/>
      <w:lvlJc w:val="left"/>
      <w:pPr>
        <w:ind w:left="609" w:hanging="360"/>
      </w:pPr>
      <w:rPr>
        <w:rFonts w:ascii="Symbol" w:eastAsia="Symbol" w:hAnsi="Symbol" w:cs="Symbol" w:hint="default"/>
        <w:w w:val="100"/>
        <w:sz w:val="22"/>
        <w:szCs w:val="22"/>
        <w:lang w:val="pl-PL" w:eastAsia="pl-PL" w:bidi="pl-PL"/>
      </w:rPr>
    </w:lvl>
    <w:lvl w:ilvl="1" w:tplc="15608602">
      <w:numFmt w:val="bullet"/>
      <w:lvlText w:val="•"/>
      <w:lvlJc w:val="left"/>
      <w:pPr>
        <w:ind w:left="1431" w:hanging="360"/>
      </w:pPr>
      <w:rPr>
        <w:rFonts w:hint="default"/>
        <w:lang w:val="pl-PL" w:eastAsia="pl-PL" w:bidi="pl-PL"/>
      </w:rPr>
    </w:lvl>
    <w:lvl w:ilvl="2" w:tplc="6EDA03E2">
      <w:numFmt w:val="bullet"/>
      <w:lvlText w:val="•"/>
      <w:lvlJc w:val="left"/>
      <w:pPr>
        <w:ind w:left="2263" w:hanging="360"/>
      </w:pPr>
      <w:rPr>
        <w:rFonts w:hint="default"/>
        <w:lang w:val="pl-PL" w:eastAsia="pl-PL" w:bidi="pl-PL"/>
      </w:rPr>
    </w:lvl>
    <w:lvl w:ilvl="3" w:tplc="42D65AD8">
      <w:numFmt w:val="bullet"/>
      <w:lvlText w:val="•"/>
      <w:lvlJc w:val="left"/>
      <w:pPr>
        <w:ind w:left="3095" w:hanging="360"/>
      </w:pPr>
      <w:rPr>
        <w:rFonts w:hint="default"/>
        <w:lang w:val="pl-PL" w:eastAsia="pl-PL" w:bidi="pl-PL"/>
      </w:rPr>
    </w:lvl>
    <w:lvl w:ilvl="4" w:tplc="96524896">
      <w:numFmt w:val="bullet"/>
      <w:lvlText w:val="•"/>
      <w:lvlJc w:val="left"/>
      <w:pPr>
        <w:ind w:left="3926" w:hanging="360"/>
      </w:pPr>
      <w:rPr>
        <w:rFonts w:hint="default"/>
        <w:lang w:val="pl-PL" w:eastAsia="pl-PL" w:bidi="pl-PL"/>
      </w:rPr>
    </w:lvl>
    <w:lvl w:ilvl="5" w:tplc="FCD2BB64">
      <w:numFmt w:val="bullet"/>
      <w:lvlText w:val="•"/>
      <w:lvlJc w:val="left"/>
      <w:pPr>
        <w:ind w:left="4758" w:hanging="360"/>
      </w:pPr>
      <w:rPr>
        <w:rFonts w:hint="default"/>
        <w:lang w:val="pl-PL" w:eastAsia="pl-PL" w:bidi="pl-PL"/>
      </w:rPr>
    </w:lvl>
    <w:lvl w:ilvl="6" w:tplc="961411A8">
      <w:numFmt w:val="bullet"/>
      <w:lvlText w:val="•"/>
      <w:lvlJc w:val="left"/>
      <w:pPr>
        <w:ind w:left="5590" w:hanging="360"/>
      </w:pPr>
      <w:rPr>
        <w:rFonts w:hint="default"/>
        <w:lang w:val="pl-PL" w:eastAsia="pl-PL" w:bidi="pl-PL"/>
      </w:rPr>
    </w:lvl>
    <w:lvl w:ilvl="7" w:tplc="C26E7E10">
      <w:numFmt w:val="bullet"/>
      <w:lvlText w:val="•"/>
      <w:lvlJc w:val="left"/>
      <w:pPr>
        <w:ind w:left="6421" w:hanging="360"/>
      </w:pPr>
      <w:rPr>
        <w:rFonts w:hint="default"/>
        <w:lang w:val="pl-PL" w:eastAsia="pl-PL" w:bidi="pl-PL"/>
      </w:rPr>
    </w:lvl>
    <w:lvl w:ilvl="8" w:tplc="8CE6D460">
      <w:numFmt w:val="bullet"/>
      <w:lvlText w:val="•"/>
      <w:lvlJc w:val="left"/>
      <w:pPr>
        <w:ind w:left="7253" w:hanging="360"/>
      </w:pPr>
      <w:rPr>
        <w:rFonts w:hint="default"/>
        <w:lang w:val="pl-PL" w:eastAsia="pl-PL" w:bidi="pl-PL"/>
      </w:rPr>
    </w:lvl>
  </w:abstractNum>
  <w:abstractNum w:abstractNumId="548" w15:restartNumberingAfterBreak="0">
    <w:nsid w:val="5E45435D"/>
    <w:multiLevelType w:val="hybridMultilevel"/>
    <w:tmpl w:val="1FAEACD4"/>
    <w:lvl w:ilvl="0" w:tplc="DD7CA17E">
      <w:numFmt w:val="bullet"/>
      <w:lvlText w:val=""/>
      <w:lvlJc w:val="left"/>
      <w:pPr>
        <w:ind w:left="873" w:hanging="360"/>
      </w:pPr>
      <w:rPr>
        <w:rFonts w:ascii="Symbol" w:eastAsia="Symbol" w:hAnsi="Symbol" w:cs="Symbol" w:hint="default"/>
        <w:w w:val="100"/>
        <w:sz w:val="22"/>
        <w:szCs w:val="22"/>
        <w:lang w:val="pl-PL" w:eastAsia="pl-PL" w:bidi="pl-PL"/>
      </w:rPr>
    </w:lvl>
    <w:lvl w:ilvl="1" w:tplc="DF0674A0">
      <w:numFmt w:val="bullet"/>
      <w:lvlText w:val="•"/>
      <w:lvlJc w:val="left"/>
      <w:pPr>
        <w:ind w:left="1683" w:hanging="360"/>
      </w:pPr>
      <w:rPr>
        <w:rFonts w:hint="default"/>
        <w:lang w:val="pl-PL" w:eastAsia="pl-PL" w:bidi="pl-PL"/>
      </w:rPr>
    </w:lvl>
    <w:lvl w:ilvl="2" w:tplc="B5C26B20">
      <w:numFmt w:val="bullet"/>
      <w:lvlText w:val="•"/>
      <w:lvlJc w:val="left"/>
      <w:pPr>
        <w:ind w:left="2487" w:hanging="360"/>
      </w:pPr>
      <w:rPr>
        <w:rFonts w:hint="default"/>
        <w:lang w:val="pl-PL" w:eastAsia="pl-PL" w:bidi="pl-PL"/>
      </w:rPr>
    </w:lvl>
    <w:lvl w:ilvl="3" w:tplc="0E36AB9A">
      <w:numFmt w:val="bullet"/>
      <w:lvlText w:val="•"/>
      <w:lvlJc w:val="left"/>
      <w:pPr>
        <w:ind w:left="3291" w:hanging="360"/>
      </w:pPr>
      <w:rPr>
        <w:rFonts w:hint="default"/>
        <w:lang w:val="pl-PL" w:eastAsia="pl-PL" w:bidi="pl-PL"/>
      </w:rPr>
    </w:lvl>
    <w:lvl w:ilvl="4" w:tplc="DC32EE18">
      <w:numFmt w:val="bullet"/>
      <w:lvlText w:val="•"/>
      <w:lvlJc w:val="left"/>
      <w:pPr>
        <w:ind w:left="4095" w:hanging="360"/>
      </w:pPr>
      <w:rPr>
        <w:rFonts w:hint="default"/>
        <w:lang w:val="pl-PL" w:eastAsia="pl-PL" w:bidi="pl-PL"/>
      </w:rPr>
    </w:lvl>
    <w:lvl w:ilvl="5" w:tplc="B1860550">
      <w:numFmt w:val="bullet"/>
      <w:lvlText w:val="•"/>
      <w:lvlJc w:val="left"/>
      <w:pPr>
        <w:ind w:left="4899" w:hanging="360"/>
      </w:pPr>
      <w:rPr>
        <w:rFonts w:hint="default"/>
        <w:lang w:val="pl-PL" w:eastAsia="pl-PL" w:bidi="pl-PL"/>
      </w:rPr>
    </w:lvl>
    <w:lvl w:ilvl="6" w:tplc="0FB29ABC">
      <w:numFmt w:val="bullet"/>
      <w:lvlText w:val="•"/>
      <w:lvlJc w:val="left"/>
      <w:pPr>
        <w:ind w:left="5703" w:hanging="360"/>
      </w:pPr>
      <w:rPr>
        <w:rFonts w:hint="default"/>
        <w:lang w:val="pl-PL" w:eastAsia="pl-PL" w:bidi="pl-PL"/>
      </w:rPr>
    </w:lvl>
    <w:lvl w:ilvl="7" w:tplc="AA1A4BDE">
      <w:numFmt w:val="bullet"/>
      <w:lvlText w:val="•"/>
      <w:lvlJc w:val="left"/>
      <w:pPr>
        <w:ind w:left="6507" w:hanging="360"/>
      </w:pPr>
      <w:rPr>
        <w:rFonts w:hint="default"/>
        <w:lang w:val="pl-PL" w:eastAsia="pl-PL" w:bidi="pl-PL"/>
      </w:rPr>
    </w:lvl>
    <w:lvl w:ilvl="8" w:tplc="E8021134">
      <w:numFmt w:val="bullet"/>
      <w:lvlText w:val="•"/>
      <w:lvlJc w:val="left"/>
      <w:pPr>
        <w:ind w:left="7311" w:hanging="360"/>
      </w:pPr>
      <w:rPr>
        <w:rFonts w:hint="default"/>
        <w:lang w:val="pl-PL" w:eastAsia="pl-PL" w:bidi="pl-PL"/>
      </w:rPr>
    </w:lvl>
  </w:abstractNum>
  <w:abstractNum w:abstractNumId="549" w15:restartNumberingAfterBreak="0">
    <w:nsid w:val="5E5539D2"/>
    <w:multiLevelType w:val="hybridMultilevel"/>
    <w:tmpl w:val="DB0C1628"/>
    <w:lvl w:ilvl="0" w:tplc="46128826">
      <w:numFmt w:val="bullet"/>
      <w:lvlText w:val=""/>
      <w:lvlJc w:val="left"/>
      <w:pPr>
        <w:ind w:left="969" w:hanging="360"/>
      </w:pPr>
      <w:rPr>
        <w:rFonts w:ascii="Symbol" w:eastAsia="Symbol" w:hAnsi="Symbol" w:cs="Symbol" w:hint="default"/>
        <w:w w:val="100"/>
        <w:sz w:val="22"/>
        <w:szCs w:val="22"/>
        <w:lang w:val="pl-PL" w:eastAsia="pl-PL" w:bidi="pl-PL"/>
      </w:rPr>
    </w:lvl>
    <w:lvl w:ilvl="1" w:tplc="ADB47B38">
      <w:numFmt w:val="bullet"/>
      <w:lvlText w:val="•"/>
      <w:lvlJc w:val="left"/>
      <w:pPr>
        <w:ind w:left="1770" w:hanging="360"/>
      </w:pPr>
      <w:rPr>
        <w:rFonts w:hint="default"/>
        <w:lang w:val="pl-PL" w:eastAsia="pl-PL" w:bidi="pl-PL"/>
      </w:rPr>
    </w:lvl>
    <w:lvl w:ilvl="2" w:tplc="6E703AF0">
      <w:numFmt w:val="bullet"/>
      <w:lvlText w:val="•"/>
      <w:lvlJc w:val="left"/>
      <w:pPr>
        <w:ind w:left="2580" w:hanging="360"/>
      </w:pPr>
      <w:rPr>
        <w:rFonts w:hint="default"/>
        <w:lang w:val="pl-PL" w:eastAsia="pl-PL" w:bidi="pl-PL"/>
      </w:rPr>
    </w:lvl>
    <w:lvl w:ilvl="3" w:tplc="87EE5654">
      <w:numFmt w:val="bullet"/>
      <w:lvlText w:val="•"/>
      <w:lvlJc w:val="left"/>
      <w:pPr>
        <w:ind w:left="3390" w:hanging="360"/>
      </w:pPr>
      <w:rPr>
        <w:rFonts w:hint="default"/>
        <w:lang w:val="pl-PL" w:eastAsia="pl-PL" w:bidi="pl-PL"/>
      </w:rPr>
    </w:lvl>
    <w:lvl w:ilvl="4" w:tplc="6358ACD8">
      <w:numFmt w:val="bullet"/>
      <w:lvlText w:val="•"/>
      <w:lvlJc w:val="left"/>
      <w:pPr>
        <w:ind w:left="4201" w:hanging="360"/>
      </w:pPr>
      <w:rPr>
        <w:rFonts w:hint="default"/>
        <w:lang w:val="pl-PL" w:eastAsia="pl-PL" w:bidi="pl-PL"/>
      </w:rPr>
    </w:lvl>
    <w:lvl w:ilvl="5" w:tplc="45763BC4">
      <w:numFmt w:val="bullet"/>
      <w:lvlText w:val="•"/>
      <w:lvlJc w:val="left"/>
      <w:pPr>
        <w:ind w:left="5011" w:hanging="360"/>
      </w:pPr>
      <w:rPr>
        <w:rFonts w:hint="default"/>
        <w:lang w:val="pl-PL" w:eastAsia="pl-PL" w:bidi="pl-PL"/>
      </w:rPr>
    </w:lvl>
    <w:lvl w:ilvl="6" w:tplc="4204F450">
      <w:numFmt w:val="bullet"/>
      <w:lvlText w:val="•"/>
      <w:lvlJc w:val="left"/>
      <w:pPr>
        <w:ind w:left="5821" w:hanging="360"/>
      </w:pPr>
      <w:rPr>
        <w:rFonts w:hint="default"/>
        <w:lang w:val="pl-PL" w:eastAsia="pl-PL" w:bidi="pl-PL"/>
      </w:rPr>
    </w:lvl>
    <w:lvl w:ilvl="7" w:tplc="4B4E5F30">
      <w:numFmt w:val="bullet"/>
      <w:lvlText w:val="•"/>
      <w:lvlJc w:val="left"/>
      <w:pPr>
        <w:ind w:left="6632" w:hanging="360"/>
      </w:pPr>
      <w:rPr>
        <w:rFonts w:hint="default"/>
        <w:lang w:val="pl-PL" w:eastAsia="pl-PL" w:bidi="pl-PL"/>
      </w:rPr>
    </w:lvl>
    <w:lvl w:ilvl="8" w:tplc="30F0AE4C">
      <w:numFmt w:val="bullet"/>
      <w:lvlText w:val="•"/>
      <w:lvlJc w:val="left"/>
      <w:pPr>
        <w:ind w:left="7442" w:hanging="360"/>
      </w:pPr>
      <w:rPr>
        <w:rFonts w:hint="default"/>
        <w:lang w:val="pl-PL" w:eastAsia="pl-PL" w:bidi="pl-PL"/>
      </w:rPr>
    </w:lvl>
  </w:abstractNum>
  <w:abstractNum w:abstractNumId="550" w15:restartNumberingAfterBreak="0">
    <w:nsid w:val="5E9012A1"/>
    <w:multiLevelType w:val="hybridMultilevel"/>
    <w:tmpl w:val="96F827D4"/>
    <w:lvl w:ilvl="0" w:tplc="38A699C0">
      <w:numFmt w:val="bullet"/>
      <w:lvlText w:val=""/>
      <w:lvlJc w:val="left"/>
      <w:pPr>
        <w:ind w:left="609" w:hanging="360"/>
      </w:pPr>
      <w:rPr>
        <w:rFonts w:ascii="Symbol" w:eastAsia="Symbol" w:hAnsi="Symbol" w:cs="Symbol" w:hint="default"/>
        <w:w w:val="100"/>
        <w:sz w:val="22"/>
        <w:szCs w:val="22"/>
        <w:lang w:val="pl-PL" w:eastAsia="pl-PL" w:bidi="pl-PL"/>
      </w:rPr>
    </w:lvl>
    <w:lvl w:ilvl="1" w:tplc="09D228AC">
      <w:numFmt w:val="bullet"/>
      <w:lvlText w:val="•"/>
      <w:lvlJc w:val="left"/>
      <w:pPr>
        <w:ind w:left="1431" w:hanging="360"/>
      </w:pPr>
      <w:rPr>
        <w:rFonts w:hint="default"/>
        <w:lang w:val="pl-PL" w:eastAsia="pl-PL" w:bidi="pl-PL"/>
      </w:rPr>
    </w:lvl>
    <w:lvl w:ilvl="2" w:tplc="C6008252">
      <w:numFmt w:val="bullet"/>
      <w:lvlText w:val="•"/>
      <w:lvlJc w:val="left"/>
      <w:pPr>
        <w:ind w:left="2263" w:hanging="360"/>
      </w:pPr>
      <w:rPr>
        <w:rFonts w:hint="default"/>
        <w:lang w:val="pl-PL" w:eastAsia="pl-PL" w:bidi="pl-PL"/>
      </w:rPr>
    </w:lvl>
    <w:lvl w:ilvl="3" w:tplc="189A0A02">
      <w:numFmt w:val="bullet"/>
      <w:lvlText w:val="•"/>
      <w:lvlJc w:val="left"/>
      <w:pPr>
        <w:ind w:left="3095" w:hanging="360"/>
      </w:pPr>
      <w:rPr>
        <w:rFonts w:hint="default"/>
        <w:lang w:val="pl-PL" w:eastAsia="pl-PL" w:bidi="pl-PL"/>
      </w:rPr>
    </w:lvl>
    <w:lvl w:ilvl="4" w:tplc="46C697C0">
      <w:numFmt w:val="bullet"/>
      <w:lvlText w:val="•"/>
      <w:lvlJc w:val="left"/>
      <w:pPr>
        <w:ind w:left="3927" w:hanging="360"/>
      </w:pPr>
      <w:rPr>
        <w:rFonts w:hint="default"/>
        <w:lang w:val="pl-PL" w:eastAsia="pl-PL" w:bidi="pl-PL"/>
      </w:rPr>
    </w:lvl>
    <w:lvl w:ilvl="5" w:tplc="4DBEEF2E">
      <w:numFmt w:val="bullet"/>
      <w:lvlText w:val="•"/>
      <w:lvlJc w:val="left"/>
      <w:pPr>
        <w:ind w:left="4759" w:hanging="360"/>
      </w:pPr>
      <w:rPr>
        <w:rFonts w:hint="default"/>
        <w:lang w:val="pl-PL" w:eastAsia="pl-PL" w:bidi="pl-PL"/>
      </w:rPr>
    </w:lvl>
    <w:lvl w:ilvl="6" w:tplc="66125E9A">
      <w:numFmt w:val="bullet"/>
      <w:lvlText w:val="•"/>
      <w:lvlJc w:val="left"/>
      <w:pPr>
        <w:ind w:left="5591" w:hanging="360"/>
      </w:pPr>
      <w:rPr>
        <w:rFonts w:hint="default"/>
        <w:lang w:val="pl-PL" w:eastAsia="pl-PL" w:bidi="pl-PL"/>
      </w:rPr>
    </w:lvl>
    <w:lvl w:ilvl="7" w:tplc="989878E8">
      <w:numFmt w:val="bullet"/>
      <w:lvlText w:val="•"/>
      <w:lvlJc w:val="left"/>
      <w:pPr>
        <w:ind w:left="6423" w:hanging="360"/>
      </w:pPr>
      <w:rPr>
        <w:rFonts w:hint="default"/>
        <w:lang w:val="pl-PL" w:eastAsia="pl-PL" w:bidi="pl-PL"/>
      </w:rPr>
    </w:lvl>
    <w:lvl w:ilvl="8" w:tplc="CFE2B220">
      <w:numFmt w:val="bullet"/>
      <w:lvlText w:val="•"/>
      <w:lvlJc w:val="left"/>
      <w:pPr>
        <w:ind w:left="7255" w:hanging="360"/>
      </w:pPr>
      <w:rPr>
        <w:rFonts w:hint="default"/>
        <w:lang w:val="pl-PL" w:eastAsia="pl-PL" w:bidi="pl-PL"/>
      </w:rPr>
    </w:lvl>
  </w:abstractNum>
  <w:abstractNum w:abstractNumId="551" w15:restartNumberingAfterBreak="0">
    <w:nsid w:val="5EC036EC"/>
    <w:multiLevelType w:val="hybridMultilevel"/>
    <w:tmpl w:val="5414EFDA"/>
    <w:lvl w:ilvl="0" w:tplc="073E5118">
      <w:numFmt w:val="bullet"/>
      <w:lvlText w:val=""/>
      <w:lvlJc w:val="left"/>
      <w:pPr>
        <w:ind w:left="893" w:hanging="360"/>
      </w:pPr>
      <w:rPr>
        <w:rFonts w:ascii="Symbol" w:eastAsia="Symbol" w:hAnsi="Symbol" w:cs="Symbol" w:hint="default"/>
        <w:w w:val="100"/>
        <w:sz w:val="22"/>
        <w:szCs w:val="22"/>
        <w:lang w:val="pl-PL" w:eastAsia="pl-PL" w:bidi="pl-PL"/>
      </w:rPr>
    </w:lvl>
    <w:lvl w:ilvl="1" w:tplc="8B0CE3AA">
      <w:numFmt w:val="bullet"/>
      <w:lvlText w:val="•"/>
      <w:lvlJc w:val="left"/>
      <w:pPr>
        <w:ind w:left="1701" w:hanging="360"/>
      </w:pPr>
      <w:rPr>
        <w:rFonts w:hint="default"/>
        <w:lang w:val="pl-PL" w:eastAsia="pl-PL" w:bidi="pl-PL"/>
      </w:rPr>
    </w:lvl>
    <w:lvl w:ilvl="2" w:tplc="AA0C4314">
      <w:numFmt w:val="bullet"/>
      <w:lvlText w:val="•"/>
      <w:lvlJc w:val="left"/>
      <w:pPr>
        <w:ind w:left="2503" w:hanging="360"/>
      </w:pPr>
      <w:rPr>
        <w:rFonts w:hint="default"/>
        <w:lang w:val="pl-PL" w:eastAsia="pl-PL" w:bidi="pl-PL"/>
      </w:rPr>
    </w:lvl>
    <w:lvl w:ilvl="3" w:tplc="EA6CF0B8">
      <w:numFmt w:val="bullet"/>
      <w:lvlText w:val="•"/>
      <w:lvlJc w:val="left"/>
      <w:pPr>
        <w:ind w:left="3305" w:hanging="360"/>
      </w:pPr>
      <w:rPr>
        <w:rFonts w:hint="default"/>
        <w:lang w:val="pl-PL" w:eastAsia="pl-PL" w:bidi="pl-PL"/>
      </w:rPr>
    </w:lvl>
    <w:lvl w:ilvl="4" w:tplc="638EB4EA">
      <w:numFmt w:val="bullet"/>
      <w:lvlText w:val="•"/>
      <w:lvlJc w:val="left"/>
      <w:pPr>
        <w:ind w:left="4107" w:hanging="360"/>
      </w:pPr>
      <w:rPr>
        <w:rFonts w:hint="default"/>
        <w:lang w:val="pl-PL" w:eastAsia="pl-PL" w:bidi="pl-PL"/>
      </w:rPr>
    </w:lvl>
    <w:lvl w:ilvl="5" w:tplc="F6C22D1A">
      <w:numFmt w:val="bullet"/>
      <w:lvlText w:val="•"/>
      <w:lvlJc w:val="left"/>
      <w:pPr>
        <w:ind w:left="4909" w:hanging="360"/>
      </w:pPr>
      <w:rPr>
        <w:rFonts w:hint="default"/>
        <w:lang w:val="pl-PL" w:eastAsia="pl-PL" w:bidi="pl-PL"/>
      </w:rPr>
    </w:lvl>
    <w:lvl w:ilvl="6" w:tplc="A65493D0">
      <w:numFmt w:val="bullet"/>
      <w:lvlText w:val="•"/>
      <w:lvlJc w:val="left"/>
      <w:pPr>
        <w:ind w:left="5711" w:hanging="360"/>
      </w:pPr>
      <w:rPr>
        <w:rFonts w:hint="default"/>
        <w:lang w:val="pl-PL" w:eastAsia="pl-PL" w:bidi="pl-PL"/>
      </w:rPr>
    </w:lvl>
    <w:lvl w:ilvl="7" w:tplc="2FCADF3C">
      <w:numFmt w:val="bullet"/>
      <w:lvlText w:val="•"/>
      <w:lvlJc w:val="left"/>
      <w:pPr>
        <w:ind w:left="6513" w:hanging="360"/>
      </w:pPr>
      <w:rPr>
        <w:rFonts w:hint="default"/>
        <w:lang w:val="pl-PL" w:eastAsia="pl-PL" w:bidi="pl-PL"/>
      </w:rPr>
    </w:lvl>
    <w:lvl w:ilvl="8" w:tplc="7C9025AA">
      <w:numFmt w:val="bullet"/>
      <w:lvlText w:val="•"/>
      <w:lvlJc w:val="left"/>
      <w:pPr>
        <w:ind w:left="7315" w:hanging="360"/>
      </w:pPr>
      <w:rPr>
        <w:rFonts w:hint="default"/>
        <w:lang w:val="pl-PL" w:eastAsia="pl-PL" w:bidi="pl-PL"/>
      </w:rPr>
    </w:lvl>
  </w:abstractNum>
  <w:abstractNum w:abstractNumId="552" w15:restartNumberingAfterBreak="0">
    <w:nsid w:val="5ECB4A8B"/>
    <w:multiLevelType w:val="hybridMultilevel"/>
    <w:tmpl w:val="E85CD576"/>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553" w15:restartNumberingAfterBreak="0">
    <w:nsid w:val="5EE84555"/>
    <w:multiLevelType w:val="hybridMultilevel"/>
    <w:tmpl w:val="3166862E"/>
    <w:lvl w:ilvl="0" w:tplc="0144CD70">
      <w:numFmt w:val="bullet"/>
      <w:lvlText w:val=""/>
      <w:lvlJc w:val="left"/>
      <w:pPr>
        <w:ind w:left="902" w:hanging="360"/>
      </w:pPr>
      <w:rPr>
        <w:rFonts w:ascii="Symbol" w:eastAsia="Symbol" w:hAnsi="Symbol" w:cs="Symbol" w:hint="default"/>
        <w:w w:val="100"/>
        <w:sz w:val="22"/>
        <w:szCs w:val="22"/>
        <w:lang w:val="pl-PL" w:eastAsia="pl-PL" w:bidi="pl-PL"/>
      </w:rPr>
    </w:lvl>
    <w:lvl w:ilvl="1" w:tplc="FC6A3C48">
      <w:numFmt w:val="bullet"/>
      <w:lvlText w:val="•"/>
      <w:lvlJc w:val="left"/>
      <w:pPr>
        <w:ind w:left="1701" w:hanging="360"/>
      </w:pPr>
      <w:rPr>
        <w:rFonts w:hint="default"/>
        <w:lang w:val="pl-PL" w:eastAsia="pl-PL" w:bidi="pl-PL"/>
      </w:rPr>
    </w:lvl>
    <w:lvl w:ilvl="2" w:tplc="0F522CF2">
      <w:numFmt w:val="bullet"/>
      <w:lvlText w:val="•"/>
      <w:lvlJc w:val="left"/>
      <w:pPr>
        <w:ind w:left="2503" w:hanging="360"/>
      </w:pPr>
      <w:rPr>
        <w:rFonts w:hint="default"/>
        <w:lang w:val="pl-PL" w:eastAsia="pl-PL" w:bidi="pl-PL"/>
      </w:rPr>
    </w:lvl>
    <w:lvl w:ilvl="3" w:tplc="91DE6086">
      <w:numFmt w:val="bullet"/>
      <w:lvlText w:val="•"/>
      <w:lvlJc w:val="left"/>
      <w:pPr>
        <w:ind w:left="3305" w:hanging="360"/>
      </w:pPr>
      <w:rPr>
        <w:rFonts w:hint="default"/>
        <w:lang w:val="pl-PL" w:eastAsia="pl-PL" w:bidi="pl-PL"/>
      </w:rPr>
    </w:lvl>
    <w:lvl w:ilvl="4" w:tplc="70C6C078">
      <w:numFmt w:val="bullet"/>
      <w:lvlText w:val="•"/>
      <w:lvlJc w:val="left"/>
      <w:pPr>
        <w:ind w:left="4107" w:hanging="360"/>
      </w:pPr>
      <w:rPr>
        <w:rFonts w:hint="default"/>
        <w:lang w:val="pl-PL" w:eastAsia="pl-PL" w:bidi="pl-PL"/>
      </w:rPr>
    </w:lvl>
    <w:lvl w:ilvl="5" w:tplc="34E8242C">
      <w:numFmt w:val="bullet"/>
      <w:lvlText w:val="•"/>
      <w:lvlJc w:val="left"/>
      <w:pPr>
        <w:ind w:left="4909" w:hanging="360"/>
      </w:pPr>
      <w:rPr>
        <w:rFonts w:hint="default"/>
        <w:lang w:val="pl-PL" w:eastAsia="pl-PL" w:bidi="pl-PL"/>
      </w:rPr>
    </w:lvl>
    <w:lvl w:ilvl="6" w:tplc="0CAEB5B0">
      <w:numFmt w:val="bullet"/>
      <w:lvlText w:val="•"/>
      <w:lvlJc w:val="left"/>
      <w:pPr>
        <w:ind w:left="5711" w:hanging="360"/>
      </w:pPr>
      <w:rPr>
        <w:rFonts w:hint="default"/>
        <w:lang w:val="pl-PL" w:eastAsia="pl-PL" w:bidi="pl-PL"/>
      </w:rPr>
    </w:lvl>
    <w:lvl w:ilvl="7" w:tplc="ACCCC0AC">
      <w:numFmt w:val="bullet"/>
      <w:lvlText w:val="•"/>
      <w:lvlJc w:val="left"/>
      <w:pPr>
        <w:ind w:left="6513" w:hanging="360"/>
      </w:pPr>
      <w:rPr>
        <w:rFonts w:hint="default"/>
        <w:lang w:val="pl-PL" w:eastAsia="pl-PL" w:bidi="pl-PL"/>
      </w:rPr>
    </w:lvl>
    <w:lvl w:ilvl="8" w:tplc="2144A834">
      <w:numFmt w:val="bullet"/>
      <w:lvlText w:val="•"/>
      <w:lvlJc w:val="left"/>
      <w:pPr>
        <w:ind w:left="7315" w:hanging="360"/>
      </w:pPr>
      <w:rPr>
        <w:rFonts w:hint="default"/>
        <w:lang w:val="pl-PL" w:eastAsia="pl-PL" w:bidi="pl-PL"/>
      </w:rPr>
    </w:lvl>
  </w:abstractNum>
  <w:abstractNum w:abstractNumId="554" w15:restartNumberingAfterBreak="0">
    <w:nsid w:val="5EEC4E71"/>
    <w:multiLevelType w:val="hybridMultilevel"/>
    <w:tmpl w:val="E8943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5" w15:restartNumberingAfterBreak="0">
    <w:nsid w:val="5F283D9F"/>
    <w:multiLevelType w:val="hybridMultilevel"/>
    <w:tmpl w:val="7F28B604"/>
    <w:lvl w:ilvl="0" w:tplc="2F52E04A">
      <w:numFmt w:val="bullet"/>
      <w:lvlText w:val=""/>
      <w:lvlJc w:val="left"/>
      <w:pPr>
        <w:ind w:left="830" w:hanging="360"/>
      </w:pPr>
      <w:rPr>
        <w:rFonts w:ascii="Symbol" w:eastAsia="Symbol" w:hAnsi="Symbol" w:cs="Symbol" w:hint="default"/>
        <w:w w:val="100"/>
        <w:sz w:val="22"/>
        <w:szCs w:val="22"/>
        <w:lang w:val="pl-PL" w:eastAsia="pl-PL" w:bidi="pl-PL"/>
      </w:rPr>
    </w:lvl>
    <w:lvl w:ilvl="1" w:tplc="08840BE4">
      <w:numFmt w:val="bullet"/>
      <w:lvlText w:val="•"/>
      <w:lvlJc w:val="left"/>
      <w:pPr>
        <w:ind w:left="1676" w:hanging="360"/>
      </w:pPr>
      <w:rPr>
        <w:rFonts w:hint="default"/>
        <w:lang w:val="pl-PL" w:eastAsia="pl-PL" w:bidi="pl-PL"/>
      </w:rPr>
    </w:lvl>
    <w:lvl w:ilvl="2" w:tplc="865A9A92">
      <w:numFmt w:val="bullet"/>
      <w:lvlText w:val="•"/>
      <w:lvlJc w:val="left"/>
      <w:pPr>
        <w:ind w:left="2513" w:hanging="360"/>
      </w:pPr>
      <w:rPr>
        <w:rFonts w:hint="default"/>
        <w:lang w:val="pl-PL" w:eastAsia="pl-PL" w:bidi="pl-PL"/>
      </w:rPr>
    </w:lvl>
    <w:lvl w:ilvl="3" w:tplc="7BB095A4">
      <w:numFmt w:val="bullet"/>
      <w:lvlText w:val="•"/>
      <w:lvlJc w:val="left"/>
      <w:pPr>
        <w:ind w:left="3350" w:hanging="360"/>
      </w:pPr>
      <w:rPr>
        <w:rFonts w:hint="default"/>
        <w:lang w:val="pl-PL" w:eastAsia="pl-PL" w:bidi="pl-PL"/>
      </w:rPr>
    </w:lvl>
    <w:lvl w:ilvl="4" w:tplc="1B1C7E98">
      <w:numFmt w:val="bullet"/>
      <w:lvlText w:val="•"/>
      <w:lvlJc w:val="left"/>
      <w:pPr>
        <w:ind w:left="4186" w:hanging="360"/>
      </w:pPr>
      <w:rPr>
        <w:rFonts w:hint="default"/>
        <w:lang w:val="pl-PL" w:eastAsia="pl-PL" w:bidi="pl-PL"/>
      </w:rPr>
    </w:lvl>
    <w:lvl w:ilvl="5" w:tplc="F822B80A">
      <w:numFmt w:val="bullet"/>
      <w:lvlText w:val="•"/>
      <w:lvlJc w:val="left"/>
      <w:pPr>
        <w:ind w:left="5023" w:hanging="360"/>
      </w:pPr>
      <w:rPr>
        <w:rFonts w:hint="default"/>
        <w:lang w:val="pl-PL" w:eastAsia="pl-PL" w:bidi="pl-PL"/>
      </w:rPr>
    </w:lvl>
    <w:lvl w:ilvl="6" w:tplc="D4A0A368">
      <w:numFmt w:val="bullet"/>
      <w:lvlText w:val="•"/>
      <w:lvlJc w:val="left"/>
      <w:pPr>
        <w:ind w:left="5860" w:hanging="360"/>
      </w:pPr>
      <w:rPr>
        <w:rFonts w:hint="default"/>
        <w:lang w:val="pl-PL" w:eastAsia="pl-PL" w:bidi="pl-PL"/>
      </w:rPr>
    </w:lvl>
    <w:lvl w:ilvl="7" w:tplc="4A40D52C">
      <w:numFmt w:val="bullet"/>
      <w:lvlText w:val="•"/>
      <w:lvlJc w:val="left"/>
      <w:pPr>
        <w:ind w:left="6696" w:hanging="360"/>
      </w:pPr>
      <w:rPr>
        <w:rFonts w:hint="default"/>
        <w:lang w:val="pl-PL" w:eastAsia="pl-PL" w:bidi="pl-PL"/>
      </w:rPr>
    </w:lvl>
    <w:lvl w:ilvl="8" w:tplc="7F3CAE76">
      <w:numFmt w:val="bullet"/>
      <w:lvlText w:val="•"/>
      <w:lvlJc w:val="left"/>
      <w:pPr>
        <w:ind w:left="7533" w:hanging="360"/>
      </w:pPr>
      <w:rPr>
        <w:rFonts w:hint="default"/>
        <w:lang w:val="pl-PL" w:eastAsia="pl-PL" w:bidi="pl-PL"/>
      </w:rPr>
    </w:lvl>
  </w:abstractNum>
  <w:abstractNum w:abstractNumId="556" w15:restartNumberingAfterBreak="0">
    <w:nsid w:val="5F311970"/>
    <w:multiLevelType w:val="hybridMultilevel"/>
    <w:tmpl w:val="7026CC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7" w15:restartNumberingAfterBreak="0">
    <w:nsid w:val="5F9825E6"/>
    <w:multiLevelType w:val="hybridMultilevel"/>
    <w:tmpl w:val="3B5A3C72"/>
    <w:lvl w:ilvl="0" w:tplc="58622CFE">
      <w:numFmt w:val="bullet"/>
      <w:lvlText w:val=""/>
      <w:lvlJc w:val="left"/>
      <w:pPr>
        <w:ind w:left="873" w:hanging="360"/>
      </w:pPr>
      <w:rPr>
        <w:rFonts w:ascii="Symbol" w:eastAsia="Symbol" w:hAnsi="Symbol" w:cs="Symbol" w:hint="default"/>
        <w:w w:val="100"/>
        <w:sz w:val="22"/>
        <w:szCs w:val="22"/>
        <w:lang w:val="pl-PL" w:eastAsia="pl-PL" w:bidi="pl-PL"/>
      </w:rPr>
    </w:lvl>
    <w:lvl w:ilvl="1" w:tplc="7D105E60">
      <w:numFmt w:val="bullet"/>
      <w:lvlText w:val="•"/>
      <w:lvlJc w:val="left"/>
      <w:pPr>
        <w:ind w:left="1683" w:hanging="360"/>
      </w:pPr>
      <w:rPr>
        <w:rFonts w:hint="default"/>
        <w:lang w:val="pl-PL" w:eastAsia="pl-PL" w:bidi="pl-PL"/>
      </w:rPr>
    </w:lvl>
    <w:lvl w:ilvl="2" w:tplc="E90E4444">
      <w:numFmt w:val="bullet"/>
      <w:lvlText w:val="•"/>
      <w:lvlJc w:val="left"/>
      <w:pPr>
        <w:ind w:left="2487" w:hanging="360"/>
      </w:pPr>
      <w:rPr>
        <w:rFonts w:hint="default"/>
        <w:lang w:val="pl-PL" w:eastAsia="pl-PL" w:bidi="pl-PL"/>
      </w:rPr>
    </w:lvl>
    <w:lvl w:ilvl="3" w:tplc="65A61264">
      <w:numFmt w:val="bullet"/>
      <w:lvlText w:val="•"/>
      <w:lvlJc w:val="left"/>
      <w:pPr>
        <w:ind w:left="3291" w:hanging="360"/>
      </w:pPr>
      <w:rPr>
        <w:rFonts w:hint="default"/>
        <w:lang w:val="pl-PL" w:eastAsia="pl-PL" w:bidi="pl-PL"/>
      </w:rPr>
    </w:lvl>
    <w:lvl w:ilvl="4" w:tplc="00C60FDC">
      <w:numFmt w:val="bullet"/>
      <w:lvlText w:val="•"/>
      <w:lvlJc w:val="left"/>
      <w:pPr>
        <w:ind w:left="4095" w:hanging="360"/>
      </w:pPr>
      <w:rPr>
        <w:rFonts w:hint="default"/>
        <w:lang w:val="pl-PL" w:eastAsia="pl-PL" w:bidi="pl-PL"/>
      </w:rPr>
    </w:lvl>
    <w:lvl w:ilvl="5" w:tplc="B9F2E7AE">
      <w:numFmt w:val="bullet"/>
      <w:lvlText w:val="•"/>
      <w:lvlJc w:val="left"/>
      <w:pPr>
        <w:ind w:left="4899" w:hanging="360"/>
      </w:pPr>
      <w:rPr>
        <w:rFonts w:hint="default"/>
        <w:lang w:val="pl-PL" w:eastAsia="pl-PL" w:bidi="pl-PL"/>
      </w:rPr>
    </w:lvl>
    <w:lvl w:ilvl="6" w:tplc="7EAAC74E">
      <w:numFmt w:val="bullet"/>
      <w:lvlText w:val="•"/>
      <w:lvlJc w:val="left"/>
      <w:pPr>
        <w:ind w:left="5703" w:hanging="360"/>
      </w:pPr>
      <w:rPr>
        <w:rFonts w:hint="default"/>
        <w:lang w:val="pl-PL" w:eastAsia="pl-PL" w:bidi="pl-PL"/>
      </w:rPr>
    </w:lvl>
    <w:lvl w:ilvl="7" w:tplc="90104A80">
      <w:numFmt w:val="bullet"/>
      <w:lvlText w:val="•"/>
      <w:lvlJc w:val="left"/>
      <w:pPr>
        <w:ind w:left="6507" w:hanging="360"/>
      </w:pPr>
      <w:rPr>
        <w:rFonts w:hint="default"/>
        <w:lang w:val="pl-PL" w:eastAsia="pl-PL" w:bidi="pl-PL"/>
      </w:rPr>
    </w:lvl>
    <w:lvl w:ilvl="8" w:tplc="9B5A54BA">
      <w:numFmt w:val="bullet"/>
      <w:lvlText w:val="•"/>
      <w:lvlJc w:val="left"/>
      <w:pPr>
        <w:ind w:left="7311" w:hanging="360"/>
      </w:pPr>
      <w:rPr>
        <w:rFonts w:hint="default"/>
        <w:lang w:val="pl-PL" w:eastAsia="pl-PL" w:bidi="pl-PL"/>
      </w:rPr>
    </w:lvl>
  </w:abstractNum>
  <w:abstractNum w:abstractNumId="558" w15:restartNumberingAfterBreak="0">
    <w:nsid w:val="5FAA59DA"/>
    <w:multiLevelType w:val="hybridMultilevel"/>
    <w:tmpl w:val="B5EA825C"/>
    <w:lvl w:ilvl="0" w:tplc="7360A7D4">
      <w:numFmt w:val="bullet"/>
      <w:lvlText w:val=""/>
      <w:lvlJc w:val="left"/>
      <w:pPr>
        <w:ind w:left="941" w:hanging="360"/>
      </w:pPr>
      <w:rPr>
        <w:rFonts w:ascii="Symbol" w:eastAsia="Symbol" w:hAnsi="Symbol" w:cs="Symbol" w:hint="default"/>
        <w:w w:val="100"/>
        <w:sz w:val="22"/>
        <w:szCs w:val="22"/>
        <w:lang w:val="pl-PL" w:eastAsia="pl-PL" w:bidi="pl-PL"/>
      </w:rPr>
    </w:lvl>
    <w:lvl w:ilvl="1" w:tplc="22DE0110">
      <w:numFmt w:val="bullet"/>
      <w:lvlText w:val="•"/>
      <w:lvlJc w:val="left"/>
      <w:pPr>
        <w:ind w:left="1752" w:hanging="360"/>
      </w:pPr>
      <w:rPr>
        <w:rFonts w:hint="default"/>
        <w:lang w:val="pl-PL" w:eastAsia="pl-PL" w:bidi="pl-PL"/>
      </w:rPr>
    </w:lvl>
    <w:lvl w:ilvl="2" w:tplc="0FC2F560">
      <w:numFmt w:val="bullet"/>
      <w:lvlText w:val="•"/>
      <w:lvlJc w:val="left"/>
      <w:pPr>
        <w:ind w:left="2564" w:hanging="360"/>
      </w:pPr>
      <w:rPr>
        <w:rFonts w:hint="default"/>
        <w:lang w:val="pl-PL" w:eastAsia="pl-PL" w:bidi="pl-PL"/>
      </w:rPr>
    </w:lvl>
    <w:lvl w:ilvl="3" w:tplc="16D2BAA8">
      <w:numFmt w:val="bullet"/>
      <w:lvlText w:val="•"/>
      <w:lvlJc w:val="left"/>
      <w:pPr>
        <w:ind w:left="3376" w:hanging="360"/>
      </w:pPr>
      <w:rPr>
        <w:rFonts w:hint="default"/>
        <w:lang w:val="pl-PL" w:eastAsia="pl-PL" w:bidi="pl-PL"/>
      </w:rPr>
    </w:lvl>
    <w:lvl w:ilvl="4" w:tplc="478E760C">
      <w:numFmt w:val="bullet"/>
      <w:lvlText w:val="•"/>
      <w:lvlJc w:val="left"/>
      <w:pPr>
        <w:ind w:left="4189" w:hanging="360"/>
      </w:pPr>
      <w:rPr>
        <w:rFonts w:hint="default"/>
        <w:lang w:val="pl-PL" w:eastAsia="pl-PL" w:bidi="pl-PL"/>
      </w:rPr>
    </w:lvl>
    <w:lvl w:ilvl="5" w:tplc="04466EC0">
      <w:numFmt w:val="bullet"/>
      <w:lvlText w:val="•"/>
      <w:lvlJc w:val="left"/>
      <w:pPr>
        <w:ind w:left="5001" w:hanging="360"/>
      </w:pPr>
      <w:rPr>
        <w:rFonts w:hint="default"/>
        <w:lang w:val="pl-PL" w:eastAsia="pl-PL" w:bidi="pl-PL"/>
      </w:rPr>
    </w:lvl>
    <w:lvl w:ilvl="6" w:tplc="38AC9584">
      <w:numFmt w:val="bullet"/>
      <w:lvlText w:val="•"/>
      <w:lvlJc w:val="left"/>
      <w:pPr>
        <w:ind w:left="5813" w:hanging="360"/>
      </w:pPr>
      <w:rPr>
        <w:rFonts w:hint="default"/>
        <w:lang w:val="pl-PL" w:eastAsia="pl-PL" w:bidi="pl-PL"/>
      </w:rPr>
    </w:lvl>
    <w:lvl w:ilvl="7" w:tplc="564057FE">
      <w:numFmt w:val="bullet"/>
      <w:lvlText w:val="•"/>
      <w:lvlJc w:val="left"/>
      <w:pPr>
        <w:ind w:left="6626" w:hanging="360"/>
      </w:pPr>
      <w:rPr>
        <w:rFonts w:hint="default"/>
        <w:lang w:val="pl-PL" w:eastAsia="pl-PL" w:bidi="pl-PL"/>
      </w:rPr>
    </w:lvl>
    <w:lvl w:ilvl="8" w:tplc="3FE0D858">
      <w:numFmt w:val="bullet"/>
      <w:lvlText w:val="•"/>
      <w:lvlJc w:val="left"/>
      <w:pPr>
        <w:ind w:left="7438" w:hanging="360"/>
      </w:pPr>
      <w:rPr>
        <w:rFonts w:hint="default"/>
        <w:lang w:val="pl-PL" w:eastAsia="pl-PL" w:bidi="pl-PL"/>
      </w:rPr>
    </w:lvl>
  </w:abstractNum>
  <w:abstractNum w:abstractNumId="559" w15:restartNumberingAfterBreak="0">
    <w:nsid w:val="5FB436DC"/>
    <w:multiLevelType w:val="hybridMultilevel"/>
    <w:tmpl w:val="A1C814F8"/>
    <w:lvl w:ilvl="0" w:tplc="D52814CA">
      <w:numFmt w:val="bullet"/>
      <w:lvlText w:val=""/>
      <w:lvlJc w:val="left"/>
      <w:pPr>
        <w:ind w:left="917" w:hanging="454"/>
      </w:pPr>
      <w:rPr>
        <w:rFonts w:ascii="Symbol" w:eastAsia="Symbol" w:hAnsi="Symbol" w:cs="Symbol" w:hint="default"/>
        <w:w w:val="100"/>
        <w:sz w:val="22"/>
        <w:szCs w:val="22"/>
        <w:lang w:val="pl-PL" w:eastAsia="pl-PL" w:bidi="pl-PL"/>
      </w:rPr>
    </w:lvl>
    <w:lvl w:ilvl="1" w:tplc="CE0ACDC0">
      <w:numFmt w:val="bullet"/>
      <w:lvlText w:val="•"/>
      <w:lvlJc w:val="left"/>
      <w:pPr>
        <w:ind w:left="1719" w:hanging="454"/>
      </w:pPr>
      <w:rPr>
        <w:rFonts w:hint="default"/>
        <w:lang w:val="pl-PL" w:eastAsia="pl-PL" w:bidi="pl-PL"/>
      </w:rPr>
    </w:lvl>
    <w:lvl w:ilvl="2" w:tplc="EF78903E">
      <w:numFmt w:val="bullet"/>
      <w:lvlText w:val="•"/>
      <w:lvlJc w:val="left"/>
      <w:pPr>
        <w:ind w:left="2519" w:hanging="454"/>
      </w:pPr>
      <w:rPr>
        <w:rFonts w:hint="default"/>
        <w:lang w:val="pl-PL" w:eastAsia="pl-PL" w:bidi="pl-PL"/>
      </w:rPr>
    </w:lvl>
    <w:lvl w:ilvl="3" w:tplc="086800F4">
      <w:numFmt w:val="bullet"/>
      <w:lvlText w:val="•"/>
      <w:lvlJc w:val="left"/>
      <w:pPr>
        <w:ind w:left="3319" w:hanging="454"/>
      </w:pPr>
      <w:rPr>
        <w:rFonts w:hint="default"/>
        <w:lang w:val="pl-PL" w:eastAsia="pl-PL" w:bidi="pl-PL"/>
      </w:rPr>
    </w:lvl>
    <w:lvl w:ilvl="4" w:tplc="0202602E">
      <w:numFmt w:val="bullet"/>
      <w:lvlText w:val="•"/>
      <w:lvlJc w:val="left"/>
      <w:pPr>
        <w:ind w:left="4119" w:hanging="454"/>
      </w:pPr>
      <w:rPr>
        <w:rFonts w:hint="default"/>
        <w:lang w:val="pl-PL" w:eastAsia="pl-PL" w:bidi="pl-PL"/>
      </w:rPr>
    </w:lvl>
    <w:lvl w:ilvl="5" w:tplc="2DFEB2C0">
      <w:numFmt w:val="bullet"/>
      <w:lvlText w:val="•"/>
      <w:lvlJc w:val="left"/>
      <w:pPr>
        <w:ind w:left="4919" w:hanging="454"/>
      </w:pPr>
      <w:rPr>
        <w:rFonts w:hint="default"/>
        <w:lang w:val="pl-PL" w:eastAsia="pl-PL" w:bidi="pl-PL"/>
      </w:rPr>
    </w:lvl>
    <w:lvl w:ilvl="6" w:tplc="1194CCFA">
      <w:numFmt w:val="bullet"/>
      <w:lvlText w:val="•"/>
      <w:lvlJc w:val="left"/>
      <w:pPr>
        <w:ind w:left="5719" w:hanging="454"/>
      </w:pPr>
      <w:rPr>
        <w:rFonts w:hint="default"/>
        <w:lang w:val="pl-PL" w:eastAsia="pl-PL" w:bidi="pl-PL"/>
      </w:rPr>
    </w:lvl>
    <w:lvl w:ilvl="7" w:tplc="11B0130C">
      <w:numFmt w:val="bullet"/>
      <w:lvlText w:val="•"/>
      <w:lvlJc w:val="left"/>
      <w:pPr>
        <w:ind w:left="6519" w:hanging="454"/>
      </w:pPr>
      <w:rPr>
        <w:rFonts w:hint="default"/>
        <w:lang w:val="pl-PL" w:eastAsia="pl-PL" w:bidi="pl-PL"/>
      </w:rPr>
    </w:lvl>
    <w:lvl w:ilvl="8" w:tplc="2DF0C212">
      <w:numFmt w:val="bullet"/>
      <w:lvlText w:val="•"/>
      <w:lvlJc w:val="left"/>
      <w:pPr>
        <w:ind w:left="7319" w:hanging="454"/>
      </w:pPr>
      <w:rPr>
        <w:rFonts w:hint="default"/>
        <w:lang w:val="pl-PL" w:eastAsia="pl-PL" w:bidi="pl-PL"/>
      </w:rPr>
    </w:lvl>
  </w:abstractNum>
  <w:abstractNum w:abstractNumId="560" w15:restartNumberingAfterBreak="0">
    <w:nsid w:val="5FDA7185"/>
    <w:multiLevelType w:val="hybridMultilevel"/>
    <w:tmpl w:val="B910195C"/>
    <w:lvl w:ilvl="0" w:tplc="506CCA8C">
      <w:numFmt w:val="bullet"/>
      <w:lvlText w:val=""/>
      <w:lvlJc w:val="left"/>
      <w:pPr>
        <w:ind w:left="609" w:hanging="360"/>
      </w:pPr>
      <w:rPr>
        <w:rFonts w:ascii="Symbol" w:eastAsia="Symbol" w:hAnsi="Symbol" w:cs="Symbol" w:hint="default"/>
        <w:w w:val="100"/>
        <w:sz w:val="22"/>
        <w:szCs w:val="22"/>
        <w:lang w:val="pl-PL" w:eastAsia="pl-PL" w:bidi="pl-PL"/>
      </w:rPr>
    </w:lvl>
    <w:lvl w:ilvl="1" w:tplc="E87C607A">
      <w:numFmt w:val="bullet"/>
      <w:lvlText w:val="•"/>
      <w:lvlJc w:val="left"/>
      <w:pPr>
        <w:ind w:left="1431" w:hanging="360"/>
      </w:pPr>
      <w:rPr>
        <w:rFonts w:hint="default"/>
        <w:lang w:val="pl-PL" w:eastAsia="pl-PL" w:bidi="pl-PL"/>
      </w:rPr>
    </w:lvl>
    <w:lvl w:ilvl="2" w:tplc="9A121D5C">
      <w:numFmt w:val="bullet"/>
      <w:lvlText w:val="•"/>
      <w:lvlJc w:val="left"/>
      <w:pPr>
        <w:ind w:left="2263" w:hanging="360"/>
      </w:pPr>
      <w:rPr>
        <w:rFonts w:hint="default"/>
        <w:lang w:val="pl-PL" w:eastAsia="pl-PL" w:bidi="pl-PL"/>
      </w:rPr>
    </w:lvl>
    <w:lvl w:ilvl="3" w:tplc="931635D2">
      <w:numFmt w:val="bullet"/>
      <w:lvlText w:val="•"/>
      <w:lvlJc w:val="left"/>
      <w:pPr>
        <w:ind w:left="3095" w:hanging="360"/>
      </w:pPr>
      <w:rPr>
        <w:rFonts w:hint="default"/>
        <w:lang w:val="pl-PL" w:eastAsia="pl-PL" w:bidi="pl-PL"/>
      </w:rPr>
    </w:lvl>
    <w:lvl w:ilvl="4" w:tplc="43187A94">
      <w:numFmt w:val="bullet"/>
      <w:lvlText w:val="•"/>
      <w:lvlJc w:val="left"/>
      <w:pPr>
        <w:ind w:left="3927" w:hanging="360"/>
      </w:pPr>
      <w:rPr>
        <w:rFonts w:hint="default"/>
        <w:lang w:val="pl-PL" w:eastAsia="pl-PL" w:bidi="pl-PL"/>
      </w:rPr>
    </w:lvl>
    <w:lvl w:ilvl="5" w:tplc="FA5094FE">
      <w:numFmt w:val="bullet"/>
      <w:lvlText w:val="•"/>
      <w:lvlJc w:val="left"/>
      <w:pPr>
        <w:ind w:left="4759" w:hanging="360"/>
      </w:pPr>
      <w:rPr>
        <w:rFonts w:hint="default"/>
        <w:lang w:val="pl-PL" w:eastAsia="pl-PL" w:bidi="pl-PL"/>
      </w:rPr>
    </w:lvl>
    <w:lvl w:ilvl="6" w:tplc="65142964">
      <w:numFmt w:val="bullet"/>
      <w:lvlText w:val="•"/>
      <w:lvlJc w:val="left"/>
      <w:pPr>
        <w:ind w:left="5591" w:hanging="360"/>
      </w:pPr>
      <w:rPr>
        <w:rFonts w:hint="default"/>
        <w:lang w:val="pl-PL" w:eastAsia="pl-PL" w:bidi="pl-PL"/>
      </w:rPr>
    </w:lvl>
    <w:lvl w:ilvl="7" w:tplc="2E68A11C">
      <w:numFmt w:val="bullet"/>
      <w:lvlText w:val="•"/>
      <w:lvlJc w:val="left"/>
      <w:pPr>
        <w:ind w:left="6423" w:hanging="360"/>
      </w:pPr>
      <w:rPr>
        <w:rFonts w:hint="default"/>
        <w:lang w:val="pl-PL" w:eastAsia="pl-PL" w:bidi="pl-PL"/>
      </w:rPr>
    </w:lvl>
    <w:lvl w:ilvl="8" w:tplc="58F884D6">
      <w:numFmt w:val="bullet"/>
      <w:lvlText w:val="•"/>
      <w:lvlJc w:val="left"/>
      <w:pPr>
        <w:ind w:left="7255" w:hanging="360"/>
      </w:pPr>
      <w:rPr>
        <w:rFonts w:hint="default"/>
        <w:lang w:val="pl-PL" w:eastAsia="pl-PL" w:bidi="pl-PL"/>
      </w:rPr>
    </w:lvl>
  </w:abstractNum>
  <w:abstractNum w:abstractNumId="561" w15:restartNumberingAfterBreak="0">
    <w:nsid w:val="60207C04"/>
    <w:multiLevelType w:val="hybridMultilevel"/>
    <w:tmpl w:val="0164A346"/>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562" w15:restartNumberingAfterBreak="0">
    <w:nsid w:val="607A609A"/>
    <w:multiLevelType w:val="hybridMultilevel"/>
    <w:tmpl w:val="5E6CBE62"/>
    <w:lvl w:ilvl="0" w:tplc="597E88DA">
      <w:numFmt w:val="bullet"/>
      <w:lvlText w:val=""/>
      <w:lvlJc w:val="left"/>
      <w:pPr>
        <w:ind w:left="893" w:hanging="360"/>
      </w:pPr>
      <w:rPr>
        <w:rFonts w:ascii="Symbol" w:eastAsia="Symbol" w:hAnsi="Symbol" w:cs="Symbol" w:hint="default"/>
        <w:w w:val="100"/>
        <w:sz w:val="22"/>
        <w:szCs w:val="22"/>
        <w:lang w:val="pl-PL" w:eastAsia="pl-PL" w:bidi="pl-PL"/>
      </w:rPr>
    </w:lvl>
    <w:lvl w:ilvl="1" w:tplc="7520A638">
      <w:numFmt w:val="bullet"/>
      <w:lvlText w:val="•"/>
      <w:lvlJc w:val="left"/>
      <w:pPr>
        <w:ind w:left="1701" w:hanging="360"/>
      </w:pPr>
      <w:rPr>
        <w:rFonts w:hint="default"/>
        <w:lang w:val="pl-PL" w:eastAsia="pl-PL" w:bidi="pl-PL"/>
      </w:rPr>
    </w:lvl>
    <w:lvl w:ilvl="2" w:tplc="20802D46">
      <w:numFmt w:val="bullet"/>
      <w:lvlText w:val="•"/>
      <w:lvlJc w:val="left"/>
      <w:pPr>
        <w:ind w:left="2503" w:hanging="360"/>
      </w:pPr>
      <w:rPr>
        <w:rFonts w:hint="default"/>
        <w:lang w:val="pl-PL" w:eastAsia="pl-PL" w:bidi="pl-PL"/>
      </w:rPr>
    </w:lvl>
    <w:lvl w:ilvl="3" w:tplc="1A744EC0">
      <w:numFmt w:val="bullet"/>
      <w:lvlText w:val="•"/>
      <w:lvlJc w:val="left"/>
      <w:pPr>
        <w:ind w:left="3305" w:hanging="360"/>
      </w:pPr>
      <w:rPr>
        <w:rFonts w:hint="default"/>
        <w:lang w:val="pl-PL" w:eastAsia="pl-PL" w:bidi="pl-PL"/>
      </w:rPr>
    </w:lvl>
    <w:lvl w:ilvl="4" w:tplc="7FBA94F2">
      <w:numFmt w:val="bullet"/>
      <w:lvlText w:val="•"/>
      <w:lvlJc w:val="left"/>
      <w:pPr>
        <w:ind w:left="4107" w:hanging="360"/>
      </w:pPr>
      <w:rPr>
        <w:rFonts w:hint="default"/>
        <w:lang w:val="pl-PL" w:eastAsia="pl-PL" w:bidi="pl-PL"/>
      </w:rPr>
    </w:lvl>
    <w:lvl w:ilvl="5" w:tplc="B0843582">
      <w:numFmt w:val="bullet"/>
      <w:lvlText w:val="•"/>
      <w:lvlJc w:val="left"/>
      <w:pPr>
        <w:ind w:left="4909" w:hanging="360"/>
      </w:pPr>
      <w:rPr>
        <w:rFonts w:hint="default"/>
        <w:lang w:val="pl-PL" w:eastAsia="pl-PL" w:bidi="pl-PL"/>
      </w:rPr>
    </w:lvl>
    <w:lvl w:ilvl="6" w:tplc="1DE8D442">
      <w:numFmt w:val="bullet"/>
      <w:lvlText w:val="•"/>
      <w:lvlJc w:val="left"/>
      <w:pPr>
        <w:ind w:left="5711" w:hanging="360"/>
      </w:pPr>
      <w:rPr>
        <w:rFonts w:hint="default"/>
        <w:lang w:val="pl-PL" w:eastAsia="pl-PL" w:bidi="pl-PL"/>
      </w:rPr>
    </w:lvl>
    <w:lvl w:ilvl="7" w:tplc="9FD8BC76">
      <w:numFmt w:val="bullet"/>
      <w:lvlText w:val="•"/>
      <w:lvlJc w:val="left"/>
      <w:pPr>
        <w:ind w:left="6513" w:hanging="360"/>
      </w:pPr>
      <w:rPr>
        <w:rFonts w:hint="default"/>
        <w:lang w:val="pl-PL" w:eastAsia="pl-PL" w:bidi="pl-PL"/>
      </w:rPr>
    </w:lvl>
    <w:lvl w:ilvl="8" w:tplc="6F30E762">
      <w:numFmt w:val="bullet"/>
      <w:lvlText w:val="•"/>
      <w:lvlJc w:val="left"/>
      <w:pPr>
        <w:ind w:left="7315" w:hanging="360"/>
      </w:pPr>
      <w:rPr>
        <w:rFonts w:hint="default"/>
        <w:lang w:val="pl-PL" w:eastAsia="pl-PL" w:bidi="pl-PL"/>
      </w:rPr>
    </w:lvl>
  </w:abstractNum>
  <w:abstractNum w:abstractNumId="563" w15:restartNumberingAfterBreak="0">
    <w:nsid w:val="61442D29"/>
    <w:multiLevelType w:val="hybridMultilevel"/>
    <w:tmpl w:val="7DA47660"/>
    <w:lvl w:ilvl="0" w:tplc="ADC63822">
      <w:numFmt w:val="bullet"/>
      <w:lvlText w:val=""/>
      <w:lvlJc w:val="left"/>
      <w:pPr>
        <w:ind w:left="609" w:hanging="360"/>
      </w:pPr>
      <w:rPr>
        <w:rFonts w:ascii="Symbol" w:eastAsia="Symbol" w:hAnsi="Symbol" w:cs="Symbol" w:hint="default"/>
        <w:w w:val="100"/>
        <w:sz w:val="22"/>
        <w:szCs w:val="22"/>
        <w:lang w:val="pl-PL" w:eastAsia="pl-PL" w:bidi="pl-PL"/>
      </w:rPr>
    </w:lvl>
    <w:lvl w:ilvl="1" w:tplc="BCE2D2E8">
      <w:numFmt w:val="bullet"/>
      <w:lvlText w:val="•"/>
      <w:lvlJc w:val="left"/>
      <w:pPr>
        <w:ind w:left="1431" w:hanging="360"/>
      </w:pPr>
      <w:rPr>
        <w:rFonts w:hint="default"/>
        <w:lang w:val="pl-PL" w:eastAsia="pl-PL" w:bidi="pl-PL"/>
      </w:rPr>
    </w:lvl>
    <w:lvl w:ilvl="2" w:tplc="96D86E36">
      <w:numFmt w:val="bullet"/>
      <w:lvlText w:val="•"/>
      <w:lvlJc w:val="left"/>
      <w:pPr>
        <w:ind w:left="2263" w:hanging="360"/>
      </w:pPr>
      <w:rPr>
        <w:rFonts w:hint="default"/>
        <w:lang w:val="pl-PL" w:eastAsia="pl-PL" w:bidi="pl-PL"/>
      </w:rPr>
    </w:lvl>
    <w:lvl w:ilvl="3" w:tplc="80C4409C">
      <w:numFmt w:val="bullet"/>
      <w:lvlText w:val="•"/>
      <w:lvlJc w:val="left"/>
      <w:pPr>
        <w:ind w:left="3095" w:hanging="360"/>
      </w:pPr>
      <w:rPr>
        <w:rFonts w:hint="default"/>
        <w:lang w:val="pl-PL" w:eastAsia="pl-PL" w:bidi="pl-PL"/>
      </w:rPr>
    </w:lvl>
    <w:lvl w:ilvl="4" w:tplc="03C0323A">
      <w:numFmt w:val="bullet"/>
      <w:lvlText w:val="•"/>
      <w:lvlJc w:val="left"/>
      <w:pPr>
        <w:ind w:left="3926" w:hanging="360"/>
      </w:pPr>
      <w:rPr>
        <w:rFonts w:hint="default"/>
        <w:lang w:val="pl-PL" w:eastAsia="pl-PL" w:bidi="pl-PL"/>
      </w:rPr>
    </w:lvl>
    <w:lvl w:ilvl="5" w:tplc="5C1E73D4">
      <w:numFmt w:val="bullet"/>
      <w:lvlText w:val="•"/>
      <w:lvlJc w:val="left"/>
      <w:pPr>
        <w:ind w:left="4758" w:hanging="360"/>
      </w:pPr>
      <w:rPr>
        <w:rFonts w:hint="default"/>
        <w:lang w:val="pl-PL" w:eastAsia="pl-PL" w:bidi="pl-PL"/>
      </w:rPr>
    </w:lvl>
    <w:lvl w:ilvl="6" w:tplc="FAFC3B5C">
      <w:numFmt w:val="bullet"/>
      <w:lvlText w:val="•"/>
      <w:lvlJc w:val="left"/>
      <w:pPr>
        <w:ind w:left="5590" w:hanging="360"/>
      </w:pPr>
      <w:rPr>
        <w:rFonts w:hint="default"/>
        <w:lang w:val="pl-PL" w:eastAsia="pl-PL" w:bidi="pl-PL"/>
      </w:rPr>
    </w:lvl>
    <w:lvl w:ilvl="7" w:tplc="AE30EDFA">
      <w:numFmt w:val="bullet"/>
      <w:lvlText w:val="•"/>
      <w:lvlJc w:val="left"/>
      <w:pPr>
        <w:ind w:left="6421" w:hanging="360"/>
      </w:pPr>
      <w:rPr>
        <w:rFonts w:hint="default"/>
        <w:lang w:val="pl-PL" w:eastAsia="pl-PL" w:bidi="pl-PL"/>
      </w:rPr>
    </w:lvl>
    <w:lvl w:ilvl="8" w:tplc="45D8CCE0">
      <w:numFmt w:val="bullet"/>
      <w:lvlText w:val="•"/>
      <w:lvlJc w:val="left"/>
      <w:pPr>
        <w:ind w:left="7253" w:hanging="360"/>
      </w:pPr>
      <w:rPr>
        <w:rFonts w:hint="default"/>
        <w:lang w:val="pl-PL" w:eastAsia="pl-PL" w:bidi="pl-PL"/>
      </w:rPr>
    </w:lvl>
  </w:abstractNum>
  <w:abstractNum w:abstractNumId="564" w15:restartNumberingAfterBreak="0">
    <w:nsid w:val="61DF0116"/>
    <w:multiLevelType w:val="hybridMultilevel"/>
    <w:tmpl w:val="AE6CD68A"/>
    <w:lvl w:ilvl="0" w:tplc="07A6E71E">
      <w:numFmt w:val="bullet"/>
      <w:lvlText w:val=""/>
      <w:lvlJc w:val="left"/>
      <w:pPr>
        <w:ind w:left="609" w:hanging="360"/>
      </w:pPr>
      <w:rPr>
        <w:rFonts w:ascii="Symbol" w:eastAsia="Symbol" w:hAnsi="Symbol" w:cs="Symbol" w:hint="default"/>
        <w:w w:val="100"/>
        <w:sz w:val="22"/>
        <w:szCs w:val="22"/>
        <w:lang w:val="pl-PL" w:eastAsia="pl-PL" w:bidi="pl-PL"/>
      </w:rPr>
    </w:lvl>
    <w:lvl w:ilvl="1" w:tplc="EEA02F62">
      <w:numFmt w:val="bullet"/>
      <w:lvlText w:val="•"/>
      <w:lvlJc w:val="left"/>
      <w:pPr>
        <w:ind w:left="1431" w:hanging="360"/>
      </w:pPr>
      <w:rPr>
        <w:rFonts w:hint="default"/>
        <w:lang w:val="pl-PL" w:eastAsia="pl-PL" w:bidi="pl-PL"/>
      </w:rPr>
    </w:lvl>
    <w:lvl w:ilvl="2" w:tplc="312EFC6E">
      <w:numFmt w:val="bullet"/>
      <w:lvlText w:val="•"/>
      <w:lvlJc w:val="left"/>
      <w:pPr>
        <w:ind w:left="2263" w:hanging="360"/>
      </w:pPr>
      <w:rPr>
        <w:rFonts w:hint="default"/>
        <w:lang w:val="pl-PL" w:eastAsia="pl-PL" w:bidi="pl-PL"/>
      </w:rPr>
    </w:lvl>
    <w:lvl w:ilvl="3" w:tplc="D208004E">
      <w:numFmt w:val="bullet"/>
      <w:lvlText w:val="•"/>
      <w:lvlJc w:val="left"/>
      <w:pPr>
        <w:ind w:left="3095" w:hanging="360"/>
      </w:pPr>
      <w:rPr>
        <w:rFonts w:hint="default"/>
        <w:lang w:val="pl-PL" w:eastAsia="pl-PL" w:bidi="pl-PL"/>
      </w:rPr>
    </w:lvl>
    <w:lvl w:ilvl="4" w:tplc="FB6032EE">
      <w:numFmt w:val="bullet"/>
      <w:lvlText w:val="•"/>
      <w:lvlJc w:val="left"/>
      <w:pPr>
        <w:ind w:left="3927" w:hanging="360"/>
      </w:pPr>
      <w:rPr>
        <w:rFonts w:hint="default"/>
        <w:lang w:val="pl-PL" w:eastAsia="pl-PL" w:bidi="pl-PL"/>
      </w:rPr>
    </w:lvl>
    <w:lvl w:ilvl="5" w:tplc="2A5A4784">
      <w:numFmt w:val="bullet"/>
      <w:lvlText w:val="•"/>
      <w:lvlJc w:val="left"/>
      <w:pPr>
        <w:ind w:left="4759" w:hanging="360"/>
      </w:pPr>
      <w:rPr>
        <w:rFonts w:hint="default"/>
        <w:lang w:val="pl-PL" w:eastAsia="pl-PL" w:bidi="pl-PL"/>
      </w:rPr>
    </w:lvl>
    <w:lvl w:ilvl="6" w:tplc="235AAC64">
      <w:numFmt w:val="bullet"/>
      <w:lvlText w:val="•"/>
      <w:lvlJc w:val="left"/>
      <w:pPr>
        <w:ind w:left="5591" w:hanging="360"/>
      </w:pPr>
      <w:rPr>
        <w:rFonts w:hint="default"/>
        <w:lang w:val="pl-PL" w:eastAsia="pl-PL" w:bidi="pl-PL"/>
      </w:rPr>
    </w:lvl>
    <w:lvl w:ilvl="7" w:tplc="12FE10F0">
      <w:numFmt w:val="bullet"/>
      <w:lvlText w:val="•"/>
      <w:lvlJc w:val="left"/>
      <w:pPr>
        <w:ind w:left="6423" w:hanging="360"/>
      </w:pPr>
      <w:rPr>
        <w:rFonts w:hint="default"/>
        <w:lang w:val="pl-PL" w:eastAsia="pl-PL" w:bidi="pl-PL"/>
      </w:rPr>
    </w:lvl>
    <w:lvl w:ilvl="8" w:tplc="08B432C8">
      <w:numFmt w:val="bullet"/>
      <w:lvlText w:val="•"/>
      <w:lvlJc w:val="left"/>
      <w:pPr>
        <w:ind w:left="7255" w:hanging="360"/>
      </w:pPr>
      <w:rPr>
        <w:rFonts w:hint="default"/>
        <w:lang w:val="pl-PL" w:eastAsia="pl-PL" w:bidi="pl-PL"/>
      </w:rPr>
    </w:lvl>
  </w:abstractNum>
  <w:abstractNum w:abstractNumId="565" w15:restartNumberingAfterBreak="0">
    <w:nsid w:val="61FC3FF4"/>
    <w:multiLevelType w:val="hybridMultilevel"/>
    <w:tmpl w:val="5BB45B10"/>
    <w:lvl w:ilvl="0" w:tplc="10FCD174">
      <w:numFmt w:val="bullet"/>
      <w:lvlText w:val=""/>
      <w:lvlJc w:val="left"/>
      <w:pPr>
        <w:ind w:left="893" w:hanging="360"/>
      </w:pPr>
      <w:rPr>
        <w:rFonts w:ascii="Symbol" w:eastAsia="Symbol" w:hAnsi="Symbol" w:cs="Symbol" w:hint="default"/>
        <w:w w:val="100"/>
        <w:sz w:val="22"/>
        <w:szCs w:val="22"/>
        <w:lang w:val="pl-PL" w:eastAsia="pl-PL" w:bidi="pl-PL"/>
      </w:rPr>
    </w:lvl>
    <w:lvl w:ilvl="1" w:tplc="06625BB2">
      <w:numFmt w:val="bullet"/>
      <w:lvlText w:val="•"/>
      <w:lvlJc w:val="left"/>
      <w:pPr>
        <w:ind w:left="1701" w:hanging="360"/>
      </w:pPr>
      <w:rPr>
        <w:rFonts w:hint="default"/>
        <w:lang w:val="pl-PL" w:eastAsia="pl-PL" w:bidi="pl-PL"/>
      </w:rPr>
    </w:lvl>
    <w:lvl w:ilvl="2" w:tplc="11AAE468">
      <w:numFmt w:val="bullet"/>
      <w:lvlText w:val="•"/>
      <w:lvlJc w:val="left"/>
      <w:pPr>
        <w:ind w:left="2503" w:hanging="360"/>
      </w:pPr>
      <w:rPr>
        <w:rFonts w:hint="default"/>
        <w:lang w:val="pl-PL" w:eastAsia="pl-PL" w:bidi="pl-PL"/>
      </w:rPr>
    </w:lvl>
    <w:lvl w:ilvl="3" w:tplc="F98E8524">
      <w:numFmt w:val="bullet"/>
      <w:lvlText w:val="•"/>
      <w:lvlJc w:val="left"/>
      <w:pPr>
        <w:ind w:left="3305" w:hanging="360"/>
      </w:pPr>
      <w:rPr>
        <w:rFonts w:hint="default"/>
        <w:lang w:val="pl-PL" w:eastAsia="pl-PL" w:bidi="pl-PL"/>
      </w:rPr>
    </w:lvl>
    <w:lvl w:ilvl="4" w:tplc="4022B23A">
      <w:numFmt w:val="bullet"/>
      <w:lvlText w:val="•"/>
      <w:lvlJc w:val="left"/>
      <w:pPr>
        <w:ind w:left="4107" w:hanging="360"/>
      </w:pPr>
      <w:rPr>
        <w:rFonts w:hint="default"/>
        <w:lang w:val="pl-PL" w:eastAsia="pl-PL" w:bidi="pl-PL"/>
      </w:rPr>
    </w:lvl>
    <w:lvl w:ilvl="5" w:tplc="DED63384">
      <w:numFmt w:val="bullet"/>
      <w:lvlText w:val="•"/>
      <w:lvlJc w:val="left"/>
      <w:pPr>
        <w:ind w:left="4909" w:hanging="360"/>
      </w:pPr>
      <w:rPr>
        <w:rFonts w:hint="default"/>
        <w:lang w:val="pl-PL" w:eastAsia="pl-PL" w:bidi="pl-PL"/>
      </w:rPr>
    </w:lvl>
    <w:lvl w:ilvl="6" w:tplc="A5BCCC60">
      <w:numFmt w:val="bullet"/>
      <w:lvlText w:val="•"/>
      <w:lvlJc w:val="left"/>
      <w:pPr>
        <w:ind w:left="5711" w:hanging="360"/>
      </w:pPr>
      <w:rPr>
        <w:rFonts w:hint="default"/>
        <w:lang w:val="pl-PL" w:eastAsia="pl-PL" w:bidi="pl-PL"/>
      </w:rPr>
    </w:lvl>
    <w:lvl w:ilvl="7" w:tplc="05C236F8">
      <w:numFmt w:val="bullet"/>
      <w:lvlText w:val="•"/>
      <w:lvlJc w:val="left"/>
      <w:pPr>
        <w:ind w:left="6513" w:hanging="360"/>
      </w:pPr>
      <w:rPr>
        <w:rFonts w:hint="default"/>
        <w:lang w:val="pl-PL" w:eastAsia="pl-PL" w:bidi="pl-PL"/>
      </w:rPr>
    </w:lvl>
    <w:lvl w:ilvl="8" w:tplc="440294A6">
      <w:numFmt w:val="bullet"/>
      <w:lvlText w:val="•"/>
      <w:lvlJc w:val="left"/>
      <w:pPr>
        <w:ind w:left="7315" w:hanging="360"/>
      </w:pPr>
      <w:rPr>
        <w:rFonts w:hint="default"/>
        <w:lang w:val="pl-PL" w:eastAsia="pl-PL" w:bidi="pl-PL"/>
      </w:rPr>
    </w:lvl>
  </w:abstractNum>
  <w:abstractNum w:abstractNumId="566" w15:restartNumberingAfterBreak="0">
    <w:nsid w:val="62261738"/>
    <w:multiLevelType w:val="hybridMultilevel"/>
    <w:tmpl w:val="E8DA8A9E"/>
    <w:lvl w:ilvl="0" w:tplc="49D6F178">
      <w:numFmt w:val="bullet"/>
      <w:lvlText w:val=""/>
      <w:lvlJc w:val="left"/>
      <w:pPr>
        <w:ind w:left="830" w:hanging="360"/>
      </w:pPr>
      <w:rPr>
        <w:rFonts w:ascii="Symbol" w:eastAsia="Symbol" w:hAnsi="Symbol" w:cs="Symbol" w:hint="default"/>
        <w:w w:val="100"/>
        <w:sz w:val="22"/>
        <w:szCs w:val="22"/>
        <w:lang w:val="pl-PL" w:eastAsia="pl-PL" w:bidi="pl-PL"/>
      </w:rPr>
    </w:lvl>
    <w:lvl w:ilvl="1" w:tplc="325ECFFA">
      <w:numFmt w:val="bullet"/>
      <w:lvlText w:val="•"/>
      <w:lvlJc w:val="left"/>
      <w:pPr>
        <w:ind w:left="1676" w:hanging="360"/>
      </w:pPr>
      <w:rPr>
        <w:rFonts w:hint="default"/>
        <w:lang w:val="pl-PL" w:eastAsia="pl-PL" w:bidi="pl-PL"/>
      </w:rPr>
    </w:lvl>
    <w:lvl w:ilvl="2" w:tplc="406E22D4">
      <w:numFmt w:val="bullet"/>
      <w:lvlText w:val="•"/>
      <w:lvlJc w:val="left"/>
      <w:pPr>
        <w:ind w:left="2513" w:hanging="360"/>
      </w:pPr>
      <w:rPr>
        <w:rFonts w:hint="default"/>
        <w:lang w:val="pl-PL" w:eastAsia="pl-PL" w:bidi="pl-PL"/>
      </w:rPr>
    </w:lvl>
    <w:lvl w:ilvl="3" w:tplc="62361A02">
      <w:numFmt w:val="bullet"/>
      <w:lvlText w:val="•"/>
      <w:lvlJc w:val="left"/>
      <w:pPr>
        <w:ind w:left="3350" w:hanging="360"/>
      </w:pPr>
      <w:rPr>
        <w:rFonts w:hint="default"/>
        <w:lang w:val="pl-PL" w:eastAsia="pl-PL" w:bidi="pl-PL"/>
      </w:rPr>
    </w:lvl>
    <w:lvl w:ilvl="4" w:tplc="0ECABB70">
      <w:numFmt w:val="bullet"/>
      <w:lvlText w:val="•"/>
      <w:lvlJc w:val="left"/>
      <w:pPr>
        <w:ind w:left="4186" w:hanging="360"/>
      </w:pPr>
      <w:rPr>
        <w:rFonts w:hint="default"/>
        <w:lang w:val="pl-PL" w:eastAsia="pl-PL" w:bidi="pl-PL"/>
      </w:rPr>
    </w:lvl>
    <w:lvl w:ilvl="5" w:tplc="6596A0BC">
      <w:numFmt w:val="bullet"/>
      <w:lvlText w:val="•"/>
      <w:lvlJc w:val="left"/>
      <w:pPr>
        <w:ind w:left="5023" w:hanging="360"/>
      </w:pPr>
      <w:rPr>
        <w:rFonts w:hint="default"/>
        <w:lang w:val="pl-PL" w:eastAsia="pl-PL" w:bidi="pl-PL"/>
      </w:rPr>
    </w:lvl>
    <w:lvl w:ilvl="6" w:tplc="C7D81D70">
      <w:numFmt w:val="bullet"/>
      <w:lvlText w:val="•"/>
      <w:lvlJc w:val="left"/>
      <w:pPr>
        <w:ind w:left="5860" w:hanging="360"/>
      </w:pPr>
      <w:rPr>
        <w:rFonts w:hint="default"/>
        <w:lang w:val="pl-PL" w:eastAsia="pl-PL" w:bidi="pl-PL"/>
      </w:rPr>
    </w:lvl>
    <w:lvl w:ilvl="7" w:tplc="BF4EA608">
      <w:numFmt w:val="bullet"/>
      <w:lvlText w:val="•"/>
      <w:lvlJc w:val="left"/>
      <w:pPr>
        <w:ind w:left="6696" w:hanging="360"/>
      </w:pPr>
      <w:rPr>
        <w:rFonts w:hint="default"/>
        <w:lang w:val="pl-PL" w:eastAsia="pl-PL" w:bidi="pl-PL"/>
      </w:rPr>
    </w:lvl>
    <w:lvl w:ilvl="8" w:tplc="15887146">
      <w:numFmt w:val="bullet"/>
      <w:lvlText w:val="•"/>
      <w:lvlJc w:val="left"/>
      <w:pPr>
        <w:ind w:left="7533" w:hanging="360"/>
      </w:pPr>
      <w:rPr>
        <w:rFonts w:hint="default"/>
        <w:lang w:val="pl-PL" w:eastAsia="pl-PL" w:bidi="pl-PL"/>
      </w:rPr>
    </w:lvl>
  </w:abstractNum>
  <w:abstractNum w:abstractNumId="567" w15:restartNumberingAfterBreak="0">
    <w:nsid w:val="62286E7D"/>
    <w:multiLevelType w:val="hybridMultilevel"/>
    <w:tmpl w:val="27BA9832"/>
    <w:lvl w:ilvl="0" w:tplc="E2D475E0">
      <w:start w:val="1"/>
      <w:numFmt w:val="bullet"/>
      <w:lvlText w:val=""/>
      <w:lvlJc w:val="left"/>
      <w:pPr>
        <w:ind w:left="719" w:hanging="360"/>
      </w:pPr>
      <w:rPr>
        <w:rFonts w:ascii="Symbol" w:hAnsi="Symbol" w:hint="default"/>
        <w:color w:val="auto"/>
      </w:rPr>
    </w:lvl>
    <w:lvl w:ilvl="1" w:tplc="04150003" w:tentative="1">
      <w:start w:val="1"/>
      <w:numFmt w:val="bullet"/>
      <w:lvlText w:val="o"/>
      <w:lvlJc w:val="left"/>
      <w:pPr>
        <w:ind w:left="1326" w:hanging="360"/>
      </w:pPr>
      <w:rPr>
        <w:rFonts w:ascii="Courier New" w:hAnsi="Courier New" w:cs="Courier New" w:hint="default"/>
      </w:rPr>
    </w:lvl>
    <w:lvl w:ilvl="2" w:tplc="04150005" w:tentative="1">
      <w:start w:val="1"/>
      <w:numFmt w:val="bullet"/>
      <w:lvlText w:val=""/>
      <w:lvlJc w:val="left"/>
      <w:pPr>
        <w:ind w:left="2046" w:hanging="360"/>
      </w:pPr>
      <w:rPr>
        <w:rFonts w:ascii="Wingdings" w:hAnsi="Wingdings" w:hint="default"/>
      </w:rPr>
    </w:lvl>
    <w:lvl w:ilvl="3" w:tplc="04150001" w:tentative="1">
      <w:start w:val="1"/>
      <w:numFmt w:val="bullet"/>
      <w:lvlText w:val=""/>
      <w:lvlJc w:val="left"/>
      <w:pPr>
        <w:ind w:left="2766" w:hanging="360"/>
      </w:pPr>
      <w:rPr>
        <w:rFonts w:ascii="Symbol" w:hAnsi="Symbol" w:hint="default"/>
      </w:rPr>
    </w:lvl>
    <w:lvl w:ilvl="4" w:tplc="04150003" w:tentative="1">
      <w:start w:val="1"/>
      <w:numFmt w:val="bullet"/>
      <w:lvlText w:val="o"/>
      <w:lvlJc w:val="left"/>
      <w:pPr>
        <w:ind w:left="3486" w:hanging="360"/>
      </w:pPr>
      <w:rPr>
        <w:rFonts w:ascii="Courier New" w:hAnsi="Courier New" w:cs="Courier New" w:hint="default"/>
      </w:rPr>
    </w:lvl>
    <w:lvl w:ilvl="5" w:tplc="04150005" w:tentative="1">
      <w:start w:val="1"/>
      <w:numFmt w:val="bullet"/>
      <w:lvlText w:val=""/>
      <w:lvlJc w:val="left"/>
      <w:pPr>
        <w:ind w:left="4206" w:hanging="360"/>
      </w:pPr>
      <w:rPr>
        <w:rFonts w:ascii="Wingdings" w:hAnsi="Wingdings" w:hint="default"/>
      </w:rPr>
    </w:lvl>
    <w:lvl w:ilvl="6" w:tplc="04150001" w:tentative="1">
      <w:start w:val="1"/>
      <w:numFmt w:val="bullet"/>
      <w:lvlText w:val=""/>
      <w:lvlJc w:val="left"/>
      <w:pPr>
        <w:ind w:left="4926" w:hanging="360"/>
      </w:pPr>
      <w:rPr>
        <w:rFonts w:ascii="Symbol" w:hAnsi="Symbol" w:hint="default"/>
      </w:rPr>
    </w:lvl>
    <w:lvl w:ilvl="7" w:tplc="04150003" w:tentative="1">
      <w:start w:val="1"/>
      <w:numFmt w:val="bullet"/>
      <w:lvlText w:val="o"/>
      <w:lvlJc w:val="left"/>
      <w:pPr>
        <w:ind w:left="5646" w:hanging="360"/>
      </w:pPr>
      <w:rPr>
        <w:rFonts w:ascii="Courier New" w:hAnsi="Courier New" w:cs="Courier New" w:hint="default"/>
      </w:rPr>
    </w:lvl>
    <w:lvl w:ilvl="8" w:tplc="04150005" w:tentative="1">
      <w:start w:val="1"/>
      <w:numFmt w:val="bullet"/>
      <w:lvlText w:val=""/>
      <w:lvlJc w:val="left"/>
      <w:pPr>
        <w:ind w:left="6366" w:hanging="360"/>
      </w:pPr>
      <w:rPr>
        <w:rFonts w:ascii="Wingdings" w:hAnsi="Wingdings" w:hint="default"/>
      </w:rPr>
    </w:lvl>
  </w:abstractNum>
  <w:abstractNum w:abstractNumId="568" w15:restartNumberingAfterBreak="0">
    <w:nsid w:val="625C306E"/>
    <w:multiLevelType w:val="hybridMultilevel"/>
    <w:tmpl w:val="32DECD66"/>
    <w:lvl w:ilvl="0" w:tplc="472251A6">
      <w:numFmt w:val="bullet"/>
      <w:lvlText w:val=""/>
      <w:lvlJc w:val="left"/>
      <w:pPr>
        <w:ind w:left="873" w:hanging="360"/>
      </w:pPr>
      <w:rPr>
        <w:rFonts w:ascii="Symbol" w:eastAsia="Symbol" w:hAnsi="Symbol" w:cs="Symbol" w:hint="default"/>
        <w:w w:val="100"/>
        <w:sz w:val="22"/>
        <w:szCs w:val="22"/>
        <w:lang w:val="pl-PL" w:eastAsia="pl-PL" w:bidi="pl-PL"/>
      </w:rPr>
    </w:lvl>
    <w:lvl w:ilvl="1" w:tplc="DAA0DA64">
      <w:numFmt w:val="bullet"/>
      <w:lvlText w:val="•"/>
      <w:lvlJc w:val="left"/>
      <w:pPr>
        <w:ind w:left="1698" w:hanging="360"/>
      </w:pPr>
      <w:rPr>
        <w:rFonts w:hint="default"/>
        <w:lang w:val="pl-PL" w:eastAsia="pl-PL" w:bidi="pl-PL"/>
      </w:rPr>
    </w:lvl>
    <w:lvl w:ilvl="2" w:tplc="D9424B36">
      <w:numFmt w:val="bullet"/>
      <w:lvlText w:val="•"/>
      <w:lvlJc w:val="left"/>
      <w:pPr>
        <w:ind w:left="2516" w:hanging="360"/>
      </w:pPr>
      <w:rPr>
        <w:rFonts w:hint="default"/>
        <w:lang w:val="pl-PL" w:eastAsia="pl-PL" w:bidi="pl-PL"/>
      </w:rPr>
    </w:lvl>
    <w:lvl w:ilvl="3" w:tplc="ED1CF6CA">
      <w:numFmt w:val="bullet"/>
      <w:lvlText w:val="•"/>
      <w:lvlJc w:val="left"/>
      <w:pPr>
        <w:ind w:left="3334" w:hanging="360"/>
      </w:pPr>
      <w:rPr>
        <w:rFonts w:hint="default"/>
        <w:lang w:val="pl-PL" w:eastAsia="pl-PL" w:bidi="pl-PL"/>
      </w:rPr>
    </w:lvl>
    <w:lvl w:ilvl="4" w:tplc="6A663F04">
      <w:numFmt w:val="bullet"/>
      <w:lvlText w:val="•"/>
      <w:lvlJc w:val="left"/>
      <w:pPr>
        <w:ind w:left="4153" w:hanging="360"/>
      </w:pPr>
      <w:rPr>
        <w:rFonts w:hint="default"/>
        <w:lang w:val="pl-PL" w:eastAsia="pl-PL" w:bidi="pl-PL"/>
      </w:rPr>
    </w:lvl>
    <w:lvl w:ilvl="5" w:tplc="EAE4CF72">
      <w:numFmt w:val="bullet"/>
      <w:lvlText w:val="•"/>
      <w:lvlJc w:val="left"/>
      <w:pPr>
        <w:ind w:left="4971" w:hanging="360"/>
      </w:pPr>
      <w:rPr>
        <w:rFonts w:hint="default"/>
        <w:lang w:val="pl-PL" w:eastAsia="pl-PL" w:bidi="pl-PL"/>
      </w:rPr>
    </w:lvl>
    <w:lvl w:ilvl="6" w:tplc="D64E2F8C">
      <w:numFmt w:val="bullet"/>
      <w:lvlText w:val="•"/>
      <w:lvlJc w:val="left"/>
      <w:pPr>
        <w:ind w:left="5789" w:hanging="360"/>
      </w:pPr>
      <w:rPr>
        <w:rFonts w:hint="default"/>
        <w:lang w:val="pl-PL" w:eastAsia="pl-PL" w:bidi="pl-PL"/>
      </w:rPr>
    </w:lvl>
    <w:lvl w:ilvl="7" w:tplc="55283E2C">
      <w:numFmt w:val="bullet"/>
      <w:lvlText w:val="•"/>
      <w:lvlJc w:val="left"/>
      <w:pPr>
        <w:ind w:left="6608" w:hanging="360"/>
      </w:pPr>
      <w:rPr>
        <w:rFonts w:hint="default"/>
        <w:lang w:val="pl-PL" w:eastAsia="pl-PL" w:bidi="pl-PL"/>
      </w:rPr>
    </w:lvl>
    <w:lvl w:ilvl="8" w:tplc="69F6897A">
      <w:numFmt w:val="bullet"/>
      <w:lvlText w:val="•"/>
      <w:lvlJc w:val="left"/>
      <w:pPr>
        <w:ind w:left="7426" w:hanging="360"/>
      </w:pPr>
      <w:rPr>
        <w:rFonts w:hint="default"/>
        <w:lang w:val="pl-PL" w:eastAsia="pl-PL" w:bidi="pl-PL"/>
      </w:rPr>
    </w:lvl>
  </w:abstractNum>
  <w:abstractNum w:abstractNumId="569" w15:restartNumberingAfterBreak="0">
    <w:nsid w:val="62A47FDC"/>
    <w:multiLevelType w:val="hybridMultilevel"/>
    <w:tmpl w:val="D90412C0"/>
    <w:lvl w:ilvl="0" w:tplc="C06EB5AE">
      <w:numFmt w:val="bullet"/>
      <w:lvlText w:val=""/>
      <w:lvlJc w:val="left"/>
      <w:pPr>
        <w:ind w:left="917" w:hanging="454"/>
      </w:pPr>
      <w:rPr>
        <w:rFonts w:ascii="Symbol" w:eastAsia="Symbol" w:hAnsi="Symbol" w:cs="Symbol" w:hint="default"/>
        <w:w w:val="100"/>
        <w:sz w:val="22"/>
        <w:szCs w:val="22"/>
        <w:lang w:val="pl-PL" w:eastAsia="pl-PL" w:bidi="pl-PL"/>
      </w:rPr>
    </w:lvl>
    <w:lvl w:ilvl="1" w:tplc="49E65E3A">
      <w:numFmt w:val="bullet"/>
      <w:lvlText w:val="•"/>
      <w:lvlJc w:val="left"/>
      <w:pPr>
        <w:ind w:left="1719" w:hanging="454"/>
      </w:pPr>
      <w:rPr>
        <w:rFonts w:hint="default"/>
        <w:lang w:val="pl-PL" w:eastAsia="pl-PL" w:bidi="pl-PL"/>
      </w:rPr>
    </w:lvl>
    <w:lvl w:ilvl="2" w:tplc="473A032E">
      <w:numFmt w:val="bullet"/>
      <w:lvlText w:val="•"/>
      <w:lvlJc w:val="left"/>
      <w:pPr>
        <w:ind w:left="2519" w:hanging="454"/>
      </w:pPr>
      <w:rPr>
        <w:rFonts w:hint="default"/>
        <w:lang w:val="pl-PL" w:eastAsia="pl-PL" w:bidi="pl-PL"/>
      </w:rPr>
    </w:lvl>
    <w:lvl w:ilvl="3" w:tplc="65283160">
      <w:numFmt w:val="bullet"/>
      <w:lvlText w:val="•"/>
      <w:lvlJc w:val="left"/>
      <w:pPr>
        <w:ind w:left="3319" w:hanging="454"/>
      </w:pPr>
      <w:rPr>
        <w:rFonts w:hint="default"/>
        <w:lang w:val="pl-PL" w:eastAsia="pl-PL" w:bidi="pl-PL"/>
      </w:rPr>
    </w:lvl>
    <w:lvl w:ilvl="4" w:tplc="BF8E400C">
      <w:numFmt w:val="bullet"/>
      <w:lvlText w:val="•"/>
      <w:lvlJc w:val="left"/>
      <w:pPr>
        <w:ind w:left="4119" w:hanging="454"/>
      </w:pPr>
      <w:rPr>
        <w:rFonts w:hint="default"/>
        <w:lang w:val="pl-PL" w:eastAsia="pl-PL" w:bidi="pl-PL"/>
      </w:rPr>
    </w:lvl>
    <w:lvl w:ilvl="5" w:tplc="7D5EECF4">
      <w:numFmt w:val="bullet"/>
      <w:lvlText w:val="•"/>
      <w:lvlJc w:val="left"/>
      <w:pPr>
        <w:ind w:left="4919" w:hanging="454"/>
      </w:pPr>
      <w:rPr>
        <w:rFonts w:hint="default"/>
        <w:lang w:val="pl-PL" w:eastAsia="pl-PL" w:bidi="pl-PL"/>
      </w:rPr>
    </w:lvl>
    <w:lvl w:ilvl="6" w:tplc="0776ABDA">
      <w:numFmt w:val="bullet"/>
      <w:lvlText w:val="•"/>
      <w:lvlJc w:val="left"/>
      <w:pPr>
        <w:ind w:left="5719" w:hanging="454"/>
      </w:pPr>
      <w:rPr>
        <w:rFonts w:hint="default"/>
        <w:lang w:val="pl-PL" w:eastAsia="pl-PL" w:bidi="pl-PL"/>
      </w:rPr>
    </w:lvl>
    <w:lvl w:ilvl="7" w:tplc="5B0A0372">
      <w:numFmt w:val="bullet"/>
      <w:lvlText w:val="•"/>
      <w:lvlJc w:val="left"/>
      <w:pPr>
        <w:ind w:left="6519" w:hanging="454"/>
      </w:pPr>
      <w:rPr>
        <w:rFonts w:hint="default"/>
        <w:lang w:val="pl-PL" w:eastAsia="pl-PL" w:bidi="pl-PL"/>
      </w:rPr>
    </w:lvl>
    <w:lvl w:ilvl="8" w:tplc="808C071A">
      <w:numFmt w:val="bullet"/>
      <w:lvlText w:val="•"/>
      <w:lvlJc w:val="left"/>
      <w:pPr>
        <w:ind w:left="7319" w:hanging="454"/>
      </w:pPr>
      <w:rPr>
        <w:rFonts w:hint="default"/>
        <w:lang w:val="pl-PL" w:eastAsia="pl-PL" w:bidi="pl-PL"/>
      </w:rPr>
    </w:lvl>
  </w:abstractNum>
  <w:abstractNum w:abstractNumId="570" w15:restartNumberingAfterBreak="0">
    <w:nsid w:val="62B635A2"/>
    <w:multiLevelType w:val="multilevel"/>
    <w:tmpl w:val="80C0E0B8"/>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1" w15:restartNumberingAfterBreak="0">
    <w:nsid w:val="63502FE2"/>
    <w:multiLevelType w:val="hybridMultilevel"/>
    <w:tmpl w:val="7B68D1DA"/>
    <w:lvl w:ilvl="0" w:tplc="4D52BA22">
      <w:numFmt w:val="bullet"/>
      <w:lvlText w:val=""/>
      <w:lvlJc w:val="left"/>
      <w:pPr>
        <w:ind w:left="941" w:hanging="360"/>
      </w:pPr>
      <w:rPr>
        <w:rFonts w:ascii="Symbol" w:eastAsia="Symbol" w:hAnsi="Symbol" w:cs="Symbol" w:hint="default"/>
        <w:w w:val="100"/>
        <w:sz w:val="22"/>
        <w:szCs w:val="22"/>
        <w:lang w:val="pl-PL" w:eastAsia="pl-PL" w:bidi="pl-PL"/>
      </w:rPr>
    </w:lvl>
    <w:lvl w:ilvl="1" w:tplc="3B8A7210">
      <w:numFmt w:val="bullet"/>
      <w:lvlText w:val="•"/>
      <w:lvlJc w:val="left"/>
      <w:pPr>
        <w:ind w:left="1737" w:hanging="360"/>
      </w:pPr>
      <w:rPr>
        <w:rFonts w:hint="default"/>
        <w:lang w:val="pl-PL" w:eastAsia="pl-PL" w:bidi="pl-PL"/>
      </w:rPr>
    </w:lvl>
    <w:lvl w:ilvl="2" w:tplc="68DE8E42">
      <w:numFmt w:val="bullet"/>
      <w:lvlText w:val="•"/>
      <w:lvlJc w:val="left"/>
      <w:pPr>
        <w:ind w:left="2535" w:hanging="360"/>
      </w:pPr>
      <w:rPr>
        <w:rFonts w:hint="default"/>
        <w:lang w:val="pl-PL" w:eastAsia="pl-PL" w:bidi="pl-PL"/>
      </w:rPr>
    </w:lvl>
    <w:lvl w:ilvl="3" w:tplc="F988735C">
      <w:numFmt w:val="bullet"/>
      <w:lvlText w:val="•"/>
      <w:lvlJc w:val="left"/>
      <w:pPr>
        <w:ind w:left="3333" w:hanging="360"/>
      </w:pPr>
      <w:rPr>
        <w:rFonts w:hint="default"/>
        <w:lang w:val="pl-PL" w:eastAsia="pl-PL" w:bidi="pl-PL"/>
      </w:rPr>
    </w:lvl>
    <w:lvl w:ilvl="4" w:tplc="FF60AD8E">
      <w:numFmt w:val="bullet"/>
      <w:lvlText w:val="•"/>
      <w:lvlJc w:val="left"/>
      <w:pPr>
        <w:ind w:left="4131" w:hanging="360"/>
      </w:pPr>
      <w:rPr>
        <w:rFonts w:hint="default"/>
        <w:lang w:val="pl-PL" w:eastAsia="pl-PL" w:bidi="pl-PL"/>
      </w:rPr>
    </w:lvl>
    <w:lvl w:ilvl="5" w:tplc="A2A057BA">
      <w:numFmt w:val="bullet"/>
      <w:lvlText w:val="•"/>
      <w:lvlJc w:val="left"/>
      <w:pPr>
        <w:ind w:left="4929" w:hanging="360"/>
      </w:pPr>
      <w:rPr>
        <w:rFonts w:hint="default"/>
        <w:lang w:val="pl-PL" w:eastAsia="pl-PL" w:bidi="pl-PL"/>
      </w:rPr>
    </w:lvl>
    <w:lvl w:ilvl="6" w:tplc="E5FA5DAA">
      <w:numFmt w:val="bullet"/>
      <w:lvlText w:val="•"/>
      <w:lvlJc w:val="left"/>
      <w:pPr>
        <w:ind w:left="5727" w:hanging="360"/>
      </w:pPr>
      <w:rPr>
        <w:rFonts w:hint="default"/>
        <w:lang w:val="pl-PL" w:eastAsia="pl-PL" w:bidi="pl-PL"/>
      </w:rPr>
    </w:lvl>
    <w:lvl w:ilvl="7" w:tplc="A0FEA67A">
      <w:numFmt w:val="bullet"/>
      <w:lvlText w:val="•"/>
      <w:lvlJc w:val="left"/>
      <w:pPr>
        <w:ind w:left="6525" w:hanging="360"/>
      </w:pPr>
      <w:rPr>
        <w:rFonts w:hint="default"/>
        <w:lang w:val="pl-PL" w:eastAsia="pl-PL" w:bidi="pl-PL"/>
      </w:rPr>
    </w:lvl>
    <w:lvl w:ilvl="8" w:tplc="04A69852">
      <w:numFmt w:val="bullet"/>
      <w:lvlText w:val="•"/>
      <w:lvlJc w:val="left"/>
      <w:pPr>
        <w:ind w:left="7323" w:hanging="360"/>
      </w:pPr>
      <w:rPr>
        <w:rFonts w:hint="default"/>
        <w:lang w:val="pl-PL" w:eastAsia="pl-PL" w:bidi="pl-PL"/>
      </w:rPr>
    </w:lvl>
  </w:abstractNum>
  <w:abstractNum w:abstractNumId="572" w15:restartNumberingAfterBreak="0">
    <w:nsid w:val="639B704A"/>
    <w:multiLevelType w:val="hybridMultilevel"/>
    <w:tmpl w:val="08F4F03C"/>
    <w:lvl w:ilvl="0" w:tplc="C6BE0644">
      <w:numFmt w:val="bullet"/>
      <w:lvlText w:val=""/>
      <w:lvlJc w:val="left"/>
      <w:pPr>
        <w:ind w:left="609" w:hanging="360"/>
      </w:pPr>
      <w:rPr>
        <w:rFonts w:ascii="Symbol" w:eastAsia="Symbol" w:hAnsi="Symbol" w:cs="Symbol" w:hint="default"/>
        <w:w w:val="100"/>
        <w:sz w:val="22"/>
        <w:szCs w:val="22"/>
        <w:lang w:val="pl-PL" w:eastAsia="pl-PL" w:bidi="pl-PL"/>
      </w:rPr>
    </w:lvl>
    <w:lvl w:ilvl="1" w:tplc="C1546972">
      <w:numFmt w:val="bullet"/>
      <w:lvlText w:val="•"/>
      <w:lvlJc w:val="left"/>
      <w:pPr>
        <w:ind w:left="1431" w:hanging="360"/>
      </w:pPr>
      <w:rPr>
        <w:rFonts w:hint="default"/>
        <w:lang w:val="pl-PL" w:eastAsia="pl-PL" w:bidi="pl-PL"/>
      </w:rPr>
    </w:lvl>
    <w:lvl w:ilvl="2" w:tplc="9058293E">
      <w:numFmt w:val="bullet"/>
      <w:lvlText w:val="•"/>
      <w:lvlJc w:val="left"/>
      <w:pPr>
        <w:ind w:left="2263" w:hanging="360"/>
      </w:pPr>
      <w:rPr>
        <w:rFonts w:hint="default"/>
        <w:lang w:val="pl-PL" w:eastAsia="pl-PL" w:bidi="pl-PL"/>
      </w:rPr>
    </w:lvl>
    <w:lvl w:ilvl="3" w:tplc="A44EB082">
      <w:numFmt w:val="bullet"/>
      <w:lvlText w:val="•"/>
      <w:lvlJc w:val="left"/>
      <w:pPr>
        <w:ind w:left="3095" w:hanging="360"/>
      </w:pPr>
      <w:rPr>
        <w:rFonts w:hint="default"/>
        <w:lang w:val="pl-PL" w:eastAsia="pl-PL" w:bidi="pl-PL"/>
      </w:rPr>
    </w:lvl>
    <w:lvl w:ilvl="4" w:tplc="ECF87628">
      <w:numFmt w:val="bullet"/>
      <w:lvlText w:val="•"/>
      <w:lvlJc w:val="left"/>
      <w:pPr>
        <w:ind w:left="3927" w:hanging="360"/>
      </w:pPr>
      <w:rPr>
        <w:rFonts w:hint="default"/>
        <w:lang w:val="pl-PL" w:eastAsia="pl-PL" w:bidi="pl-PL"/>
      </w:rPr>
    </w:lvl>
    <w:lvl w:ilvl="5" w:tplc="392EF8DE">
      <w:numFmt w:val="bullet"/>
      <w:lvlText w:val="•"/>
      <w:lvlJc w:val="left"/>
      <w:pPr>
        <w:ind w:left="4759" w:hanging="360"/>
      </w:pPr>
      <w:rPr>
        <w:rFonts w:hint="default"/>
        <w:lang w:val="pl-PL" w:eastAsia="pl-PL" w:bidi="pl-PL"/>
      </w:rPr>
    </w:lvl>
    <w:lvl w:ilvl="6" w:tplc="E94E0CBA">
      <w:numFmt w:val="bullet"/>
      <w:lvlText w:val="•"/>
      <w:lvlJc w:val="left"/>
      <w:pPr>
        <w:ind w:left="5591" w:hanging="360"/>
      </w:pPr>
      <w:rPr>
        <w:rFonts w:hint="default"/>
        <w:lang w:val="pl-PL" w:eastAsia="pl-PL" w:bidi="pl-PL"/>
      </w:rPr>
    </w:lvl>
    <w:lvl w:ilvl="7" w:tplc="A3BCD232">
      <w:numFmt w:val="bullet"/>
      <w:lvlText w:val="•"/>
      <w:lvlJc w:val="left"/>
      <w:pPr>
        <w:ind w:left="6423" w:hanging="360"/>
      </w:pPr>
      <w:rPr>
        <w:rFonts w:hint="default"/>
        <w:lang w:val="pl-PL" w:eastAsia="pl-PL" w:bidi="pl-PL"/>
      </w:rPr>
    </w:lvl>
    <w:lvl w:ilvl="8" w:tplc="6A362214">
      <w:numFmt w:val="bullet"/>
      <w:lvlText w:val="•"/>
      <w:lvlJc w:val="left"/>
      <w:pPr>
        <w:ind w:left="7255" w:hanging="360"/>
      </w:pPr>
      <w:rPr>
        <w:rFonts w:hint="default"/>
        <w:lang w:val="pl-PL" w:eastAsia="pl-PL" w:bidi="pl-PL"/>
      </w:rPr>
    </w:lvl>
  </w:abstractNum>
  <w:abstractNum w:abstractNumId="573" w15:restartNumberingAfterBreak="0">
    <w:nsid w:val="64043C55"/>
    <w:multiLevelType w:val="hybridMultilevel"/>
    <w:tmpl w:val="7B1453F8"/>
    <w:lvl w:ilvl="0" w:tplc="B560A538">
      <w:numFmt w:val="bullet"/>
      <w:lvlText w:val=""/>
      <w:lvlJc w:val="left"/>
      <w:pPr>
        <w:ind w:left="875" w:hanging="360"/>
      </w:pPr>
      <w:rPr>
        <w:rFonts w:ascii="Symbol" w:eastAsia="Symbol" w:hAnsi="Symbol" w:cs="Symbol" w:hint="default"/>
        <w:w w:val="100"/>
        <w:sz w:val="22"/>
        <w:szCs w:val="22"/>
        <w:lang w:val="pl-PL" w:eastAsia="pl-PL" w:bidi="pl-PL"/>
      </w:rPr>
    </w:lvl>
    <w:lvl w:ilvl="1" w:tplc="F9ACC3D8">
      <w:numFmt w:val="bullet"/>
      <w:lvlText w:val="•"/>
      <w:lvlJc w:val="left"/>
      <w:pPr>
        <w:ind w:left="1713" w:hanging="360"/>
      </w:pPr>
      <w:rPr>
        <w:rFonts w:hint="default"/>
        <w:lang w:val="pl-PL" w:eastAsia="pl-PL" w:bidi="pl-PL"/>
      </w:rPr>
    </w:lvl>
    <w:lvl w:ilvl="2" w:tplc="D0CA5E72">
      <w:numFmt w:val="bullet"/>
      <w:lvlText w:val="•"/>
      <w:lvlJc w:val="left"/>
      <w:pPr>
        <w:ind w:left="2546" w:hanging="360"/>
      </w:pPr>
      <w:rPr>
        <w:rFonts w:hint="default"/>
        <w:lang w:val="pl-PL" w:eastAsia="pl-PL" w:bidi="pl-PL"/>
      </w:rPr>
    </w:lvl>
    <w:lvl w:ilvl="3" w:tplc="BE52F27E">
      <w:numFmt w:val="bullet"/>
      <w:lvlText w:val="•"/>
      <w:lvlJc w:val="left"/>
      <w:pPr>
        <w:ind w:left="3379" w:hanging="360"/>
      </w:pPr>
      <w:rPr>
        <w:rFonts w:hint="default"/>
        <w:lang w:val="pl-PL" w:eastAsia="pl-PL" w:bidi="pl-PL"/>
      </w:rPr>
    </w:lvl>
    <w:lvl w:ilvl="4" w:tplc="9462ED4C">
      <w:numFmt w:val="bullet"/>
      <w:lvlText w:val="•"/>
      <w:lvlJc w:val="left"/>
      <w:pPr>
        <w:ind w:left="4212" w:hanging="360"/>
      </w:pPr>
      <w:rPr>
        <w:rFonts w:hint="default"/>
        <w:lang w:val="pl-PL" w:eastAsia="pl-PL" w:bidi="pl-PL"/>
      </w:rPr>
    </w:lvl>
    <w:lvl w:ilvl="5" w:tplc="12CA2368">
      <w:numFmt w:val="bullet"/>
      <w:lvlText w:val="•"/>
      <w:lvlJc w:val="left"/>
      <w:pPr>
        <w:ind w:left="5046" w:hanging="360"/>
      </w:pPr>
      <w:rPr>
        <w:rFonts w:hint="default"/>
        <w:lang w:val="pl-PL" w:eastAsia="pl-PL" w:bidi="pl-PL"/>
      </w:rPr>
    </w:lvl>
    <w:lvl w:ilvl="6" w:tplc="AB1A9276">
      <w:numFmt w:val="bullet"/>
      <w:lvlText w:val="•"/>
      <w:lvlJc w:val="left"/>
      <w:pPr>
        <w:ind w:left="5879" w:hanging="360"/>
      </w:pPr>
      <w:rPr>
        <w:rFonts w:hint="default"/>
        <w:lang w:val="pl-PL" w:eastAsia="pl-PL" w:bidi="pl-PL"/>
      </w:rPr>
    </w:lvl>
    <w:lvl w:ilvl="7" w:tplc="2F202B4E">
      <w:numFmt w:val="bullet"/>
      <w:lvlText w:val="•"/>
      <w:lvlJc w:val="left"/>
      <w:pPr>
        <w:ind w:left="6712" w:hanging="360"/>
      </w:pPr>
      <w:rPr>
        <w:rFonts w:hint="default"/>
        <w:lang w:val="pl-PL" w:eastAsia="pl-PL" w:bidi="pl-PL"/>
      </w:rPr>
    </w:lvl>
    <w:lvl w:ilvl="8" w:tplc="B3F415DA">
      <w:numFmt w:val="bullet"/>
      <w:lvlText w:val="•"/>
      <w:lvlJc w:val="left"/>
      <w:pPr>
        <w:ind w:left="7545" w:hanging="360"/>
      </w:pPr>
      <w:rPr>
        <w:rFonts w:hint="default"/>
        <w:lang w:val="pl-PL" w:eastAsia="pl-PL" w:bidi="pl-PL"/>
      </w:rPr>
    </w:lvl>
  </w:abstractNum>
  <w:abstractNum w:abstractNumId="574" w15:restartNumberingAfterBreak="0">
    <w:nsid w:val="641F3873"/>
    <w:multiLevelType w:val="hybridMultilevel"/>
    <w:tmpl w:val="A89ACE42"/>
    <w:lvl w:ilvl="0" w:tplc="574C99B0">
      <w:numFmt w:val="bullet"/>
      <w:lvlText w:val=""/>
      <w:lvlJc w:val="left"/>
      <w:pPr>
        <w:ind w:left="873" w:hanging="360"/>
      </w:pPr>
      <w:rPr>
        <w:rFonts w:ascii="Symbol" w:eastAsia="Symbol" w:hAnsi="Symbol" w:cs="Symbol" w:hint="default"/>
        <w:w w:val="100"/>
        <w:sz w:val="22"/>
        <w:szCs w:val="22"/>
        <w:lang w:val="pl-PL" w:eastAsia="pl-PL" w:bidi="pl-PL"/>
      </w:rPr>
    </w:lvl>
    <w:lvl w:ilvl="1" w:tplc="8A40576A">
      <w:numFmt w:val="bullet"/>
      <w:lvlText w:val="•"/>
      <w:lvlJc w:val="left"/>
      <w:pPr>
        <w:ind w:left="1698" w:hanging="360"/>
      </w:pPr>
      <w:rPr>
        <w:rFonts w:hint="default"/>
        <w:lang w:val="pl-PL" w:eastAsia="pl-PL" w:bidi="pl-PL"/>
      </w:rPr>
    </w:lvl>
    <w:lvl w:ilvl="2" w:tplc="0576E6FA">
      <w:numFmt w:val="bullet"/>
      <w:lvlText w:val="•"/>
      <w:lvlJc w:val="left"/>
      <w:pPr>
        <w:ind w:left="2516" w:hanging="360"/>
      </w:pPr>
      <w:rPr>
        <w:rFonts w:hint="default"/>
        <w:lang w:val="pl-PL" w:eastAsia="pl-PL" w:bidi="pl-PL"/>
      </w:rPr>
    </w:lvl>
    <w:lvl w:ilvl="3" w:tplc="AE90377C">
      <w:numFmt w:val="bullet"/>
      <w:lvlText w:val="•"/>
      <w:lvlJc w:val="left"/>
      <w:pPr>
        <w:ind w:left="3334" w:hanging="360"/>
      </w:pPr>
      <w:rPr>
        <w:rFonts w:hint="default"/>
        <w:lang w:val="pl-PL" w:eastAsia="pl-PL" w:bidi="pl-PL"/>
      </w:rPr>
    </w:lvl>
    <w:lvl w:ilvl="4" w:tplc="DBB6981E">
      <w:numFmt w:val="bullet"/>
      <w:lvlText w:val="•"/>
      <w:lvlJc w:val="left"/>
      <w:pPr>
        <w:ind w:left="4153" w:hanging="360"/>
      </w:pPr>
      <w:rPr>
        <w:rFonts w:hint="default"/>
        <w:lang w:val="pl-PL" w:eastAsia="pl-PL" w:bidi="pl-PL"/>
      </w:rPr>
    </w:lvl>
    <w:lvl w:ilvl="5" w:tplc="658874B6">
      <w:numFmt w:val="bullet"/>
      <w:lvlText w:val="•"/>
      <w:lvlJc w:val="left"/>
      <w:pPr>
        <w:ind w:left="4971" w:hanging="360"/>
      </w:pPr>
      <w:rPr>
        <w:rFonts w:hint="default"/>
        <w:lang w:val="pl-PL" w:eastAsia="pl-PL" w:bidi="pl-PL"/>
      </w:rPr>
    </w:lvl>
    <w:lvl w:ilvl="6" w:tplc="C3B6B3B6">
      <w:numFmt w:val="bullet"/>
      <w:lvlText w:val="•"/>
      <w:lvlJc w:val="left"/>
      <w:pPr>
        <w:ind w:left="5789" w:hanging="360"/>
      </w:pPr>
      <w:rPr>
        <w:rFonts w:hint="default"/>
        <w:lang w:val="pl-PL" w:eastAsia="pl-PL" w:bidi="pl-PL"/>
      </w:rPr>
    </w:lvl>
    <w:lvl w:ilvl="7" w:tplc="F5F085AA">
      <w:numFmt w:val="bullet"/>
      <w:lvlText w:val="•"/>
      <w:lvlJc w:val="left"/>
      <w:pPr>
        <w:ind w:left="6608" w:hanging="360"/>
      </w:pPr>
      <w:rPr>
        <w:rFonts w:hint="default"/>
        <w:lang w:val="pl-PL" w:eastAsia="pl-PL" w:bidi="pl-PL"/>
      </w:rPr>
    </w:lvl>
    <w:lvl w:ilvl="8" w:tplc="57B40446">
      <w:numFmt w:val="bullet"/>
      <w:lvlText w:val="•"/>
      <w:lvlJc w:val="left"/>
      <w:pPr>
        <w:ind w:left="7426" w:hanging="360"/>
      </w:pPr>
      <w:rPr>
        <w:rFonts w:hint="default"/>
        <w:lang w:val="pl-PL" w:eastAsia="pl-PL" w:bidi="pl-PL"/>
      </w:rPr>
    </w:lvl>
  </w:abstractNum>
  <w:abstractNum w:abstractNumId="575" w15:restartNumberingAfterBreak="0">
    <w:nsid w:val="64927454"/>
    <w:multiLevelType w:val="hybridMultilevel"/>
    <w:tmpl w:val="2CA40E56"/>
    <w:lvl w:ilvl="0" w:tplc="7E481928">
      <w:numFmt w:val="bullet"/>
      <w:lvlText w:val=""/>
      <w:lvlJc w:val="left"/>
      <w:pPr>
        <w:ind w:left="609" w:hanging="360"/>
      </w:pPr>
      <w:rPr>
        <w:rFonts w:ascii="Symbol" w:eastAsia="Symbol" w:hAnsi="Symbol" w:cs="Symbol" w:hint="default"/>
        <w:w w:val="100"/>
        <w:sz w:val="22"/>
        <w:szCs w:val="22"/>
        <w:lang w:val="pl-PL" w:eastAsia="pl-PL" w:bidi="pl-PL"/>
      </w:rPr>
    </w:lvl>
    <w:lvl w:ilvl="1" w:tplc="8FECE65E">
      <w:numFmt w:val="bullet"/>
      <w:lvlText w:val="•"/>
      <w:lvlJc w:val="left"/>
      <w:pPr>
        <w:ind w:left="1431" w:hanging="360"/>
      </w:pPr>
      <w:rPr>
        <w:rFonts w:hint="default"/>
        <w:lang w:val="pl-PL" w:eastAsia="pl-PL" w:bidi="pl-PL"/>
      </w:rPr>
    </w:lvl>
    <w:lvl w:ilvl="2" w:tplc="2B7CA8A4">
      <w:numFmt w:val="bullet"/>
      <w:lvlText w:val="•"/>
      <w:lvlJc w:val="left"/>
      <w:pPr>
        <w:ind w:left="2263" w:hanging="360"/>
      </w:pPr>
      <w:rPr>
        <w:rFonts w:hint="default"/>
        <w:lang w:val="pl-PL" w:eastAsia="pl-PL" w:bidi="pl-PL"/>
      </w:rPr>
    </w:lvl>
    <w:lvl w:ilvl="3" w:tplc="3FA2A536">
      <w:numFmt w:val="bullet"/>
      <w:lvlText w:val="•"/>
      <w:lvlJc w:val="left"/>
      <w:pPr>
        <w:ind w:left="3095" w:hanging="360"/>
      </w:pPr>
      <w:rPr>
        <w:rFonts w:hint="default"/>
        <w:lang w:val="pl-PL" w:eastAsia="pl-PL" w:bidi="pl-PL"/>
      </w:rPr>
    </w:lvl>
    <w:lvl w:ilvl="4" w:tplc="8D1A867E">
      <w:numFmt w:val="bullet"/>
      <w:lvlText w:val="•"/>
      <w:lvlJc w:val="left"/>
      <w:pPr>
        <w:ind w:left="3926" w:hanging="360"/>
      </w:pPr>
      <w:rPr>
        <w:rFonts w:hint="default"/>
        <w:lang w:val="pl-PL" w:eastAsia="pl-PL" w:bidi="pl-PL"/>
      </w:rPr>
    </w:lvl>
    <w:lvl w:ilvl="5" w:tplc="0F02039C">
      <w:numFmt w:val="bullet"/>
      <w:lvlText w:val="•"/>
      <w:lvlJc w:val="left"/>
      <w:pPr>
        <w:ind w:left="4758" w:hanging="360"/>
      </w:pPr>
      <w:rPr>
        <w:rFonts w:hint="default"/>
        <w:lang w:val="pl-PL" w:eastAsia="pl-PL" w:bidi="pl-PL"/>
      </w:rPr>
    </w:lvl>
    <w:lvl w:ilvl="6" w:tplc="CB5AE810">
      <w:numFmt w:val="bullet"/>
      <w:lvlText w:val="•"/>
      <w:lvlJc w:val="left"/>
      <w:pPr>
        <w:ind w:left="5590" w:hanging="360"/>
      </w:pPr>
      <w:rPr>
        <w:rFonts w:hint="default"/>
        <w:lang w:val="pl-PL" w:eastAsia="pl-PL" w:bidi="pl-PL"/>
      </w:rPr>
    </w:lvl>
    <w:lvl w:ilvl="7" w:tplc="40AC62DC">
      <w:numFmt w:val="bullet"/>
      <w:lvlText w:val="•"/>
      <w:lvlJc w:val="left"/>
      <w:pPr>
        <w:ind w:left="6421" w:hanging="360"/>
      </w:pPr>
      <w:rPr>
        <w:rFonts w:hint="default"/>
        <w:lang w:val="pl-PL" w:eastAsia="pl-PL" w:bidi="pl-PL"/>
      </w:rPr>
    </w:lvl>
    <w:lvl w:ilvl="8" w:tplc="28AA611E">
      <w:numFmt w:val="bullet"/>
      <w:lvlText w:val="•"/>
      <w:lvlJc w:val="left"/>
      <w:pPr>
        <w:ind w:left="7253" w:hanging="360"/>
      </w:pPr>
      <w:rPr>
        <w:rFonts w:hint="default"/>
        <w:lang w:val="pl-PL" w:eastAsia="pl-PL" w:bidi="pl-PL"/>
      </w:rPr>
    </w:lvl>
  </w:abstractNum>
  <w:abstractNum w:abstractNumId="576" w15:restartNumberingAfterBreak="0">
    <w:nsid w:val="64932F89"/>
    <w:multiLevelType w:val="hybridMultilevel"/>
    <w:tmpl w:val="BDCCCAF8"/>
    <w:lvl w:ilvl="0" w:tplc="37541F46">
      <w:numFmt w:val="bullet"/>
      <w:lvlText w:val=""/>
      <w:lvlJc w:val="left"/>
      <w:pPr>
        <w:ind w:left="893" w:hanging="360"/>
      </w:pPr>
      <w:rPr>
        <w:rFonts w:ascii="Symbol" w:eastAsia="Symbol" w:hAnsi="Symbol" w:cs="Symbol" w:hint="default"/>
        <w:w w:val="100"/>
        <w:sz w:val="22"/>
        <w:szCs w:val="22"/>
        <w:lang w:val="pl-PL" w:eastAsia="pl-PL" w:bidi="pl-PL"/>
      </w:rPr>
    </w:lvl>
    <w:lvl w:ilvl="1" w:tplc="468E39F4">
      <w:numFmt w:val="bullet"/>
      <w:lvlText w:val="•"/>
      <w:lvlJc w:val="left"/>
      <w:pPr>
        <w:ind w:left="1701" w:hanging="360"/>
      </w:pPr>
      <w:rPr>
        <w:rFonts w:hint="default"/>
        <w:lang w:val="pl-PL" w:eastAsia="pl-PL" w:bidi="pl-PL"/>
      </w:rPr>
    </w:lvl>
    <w:lvl w:ilvl="2" w:tplc="A0BA9FE6">
      <w:numFmt w:val="bullet"/>
      <w:lvlText w:val="•"/>
      <w:lvlJc w:val="left"/>
      <w:pPr>
        <w:ind w:left="2503" w:hanging="360"/>
      </w:pPr>
      <w:rPr>
        <w:rFonts w:hint="default"/>
        <w:lang w:val="pl-PL" w:eastAsia="pl-PL" w:bidi="pl-PL"/>
      </w:rPr>
    </w:lvl>
    <w:lvl w:ilvl="3" w:tplc="C5E80EB4">
      <w:numFmt w:val="bullet"/>
      <w:lvlText w:val="•"/>
      <w:lvlJc w:val="left"/>
      <w:pPr>
        <w:ind w:left="3305" w:hanging="360"/>
      </w:pPr>
      <w:rPr>
        <w:rFonts w:hint="default"/>
        <w:lang w:val="pl-PL" w:eastAsia="pl-PL" w:bidi="pl-PL"/>
      </w:rPr>
    </w:lvl>
    <w:lvl w:ilvl="4" w:tplc="4D00472A">
      <w:numFmt w:val="bullet"/>
      <w:lvlText w:val="•"/>
      <w:lvlJc w:val="left"/>
      <w:pPr>
        <w:ind w:left="4107" w:hanging="360"/>
      </w:pPr>
      <w:rPr>
        <w:rFonts w:hint="default"/>
        <w:lang w:val="pl-PL" w:eastAsia="pl-PL" w:bidi="pl-PL"/>
      </w:rPr>
    </w:lvl>
    <w:lvl w:ilvl="5" w:tplc="7D746656">
      <w:numFmt w:val="bullet"/>
      <w:lvlText w:val="•"/>
      <w:lvlJc w:val="left"/>
      <w:pPr>
        <w:ind w:left="4909" w:hanging="360"/>
      </w:pPr>
      <w:rPr>
        <w:rFonts w:hint="default"/>
        <w:lang w:val="pl-PL" w:eastAsia="pl-PL" w:bidi="pl-PL"/>
      </w:rPr>
    </w:lvl>
    <w:lvl w:ilvl="6" w:tplc="822E9356">
      <w:numFmt w:val="bullet"/>
      <w:lvlText w:val="•"/>
      <w:lvlJc w:val="left"/>
      <w:pPr>
        <w:ind w:left="5711" w:hanging="360"/>
      </w:pPr>
      <w:rPr>
        <w:rFonts w:hint="default"/>
        <w:lang w:val="pl-PL" w:eastAsia="pl-PL" w:bidi="pl-PL"/>
      </w:rPr>
    </w:lvl>
    <w:lvl w:ilvl="7" w:tplc="BE625B12">
      <w:numFmt w:val="bullet"/>
      <w:lvlText w:val="•"/>
      <w:lvlJc w:val="left"/>
      <w:pPr>
        <w:ind w:left="6513" w:hanging="360"/>
      </w:pPr>
      <w:rPr>
        <w:rFonts w:hint="default"/>
        <w:lang w:val="pl-PL" w:eastAsia="pl-PL" w:bidi="pl-PL"/>
      </w:rPr>
    </w:lvl>
    <w:lvl w:ilvl="8" w:tplc="1C5EB954">
      <w:numFmt w:val="bullet"/>
      <w:lvlText w:val="•"/>
      <w:lvlJc w:val="left"/>
      <w:pPr>
        <w:ind w:left="7315" w:hanging="360"/>
      </w:pPr>
      <w:rPr>
        <w:rFonts w:hint="default"/>
        <w:lang w:val="pl-PL" w:eastAsia="pl-PL" w:bidi="pl-PL"/>
      </w:rPr>
    </w:lvl>
  </w:abstractNum>
  <w:abstractNum w:abstractNumId="577" w15:restartNumberingAfterBreak="0">
    <w:nsid w:val="64944E3C"/>
    <w:multiLevelType w:val="multilevel"/>
    <w:tmpl w:val="3692CBE8"/>
    <w:lvl w:ilvl="0">
      <w:numFmt w:val="bullet"/>
      <w:lvlText w:val=""/>
      <w:lvlJc w:val="left"/>
      <w:pPr>
        <w:ind w:left="833" w:hanging="360"/>
      </w:pPr>
      <w:rPr>
        <w:rFonts w:ascii="Symbol" w:hAnsi="Symbol"/>
      </w:rPr>
    </w:lvl>
    <w:lvl w:ilvl="1">
      <w:numFmt w:val="bullet"/>
      <w:lvlText w:val="o"/>
      <w:lvlJc w:val="left"/>
      <w:pPr>
        <w:ind w:left="1553" w:hanging="360"/>
      </w:pPr>
      <w:rPr>
        <w:rFonts w:ascii="Courier New" w:hAnsi="Courier New" w:cs="Courier New"/>
      </w:rPr>
    </w:lvl>
    <w:lvl w:ilvl="2">
      <w:numFmt w:val="bullet"/>
      <w:lvlText w:val=""/>
      <w:lvlJc w:val="left"/>
      <w:pPr>
        <w:ind w:left="2273" w:hanging="360"/>
      </w:pPr>
      <w:rPr>
        <w:rFonts w:ascii="Wingdings" w:hAnsi="Wingdings"/>
      </w:rPr>
    </w:lvl>
    <w:lvl w:ilvl="3">
      <w:numFmt w:val="bullet"/>
      <w:lvlText w:val=""/>
      <w:lvlJc w:val="left"/>
      <w:pPr>
        <w:ind w:left="2993" w:hanging="360"/>
      </w:pPr>
      <w:rPr>
        <w:rFonts w:ascii="Symbol" w:hAnsi="Symbol"/>
      </w:rPr>
    </w:lvl>
    <w:lvl w:ilvl="4">
      <w:numFmt w:val="bullet"/>
      <w:lvlText w:val="o"/>
      <w:lvlJc w:val="left"/>
      <w:pPr>
        <w:ind w:left="3713" w:hanging="360"/>
      </w:pPr>
      <w:rPr>
        <w:rFonts w:ascii="Courier New" w:hAnsi="Courier New" w:cs="Courier New"/>
      </w:rPr>
    </w:lvl>
    <w:lvl w:ilvl="5">
      <w:numFmt w:val="bullet"/>
      <w:lvlText w:val=""/>
      <w:lvlJc w:val="left"/>
      <w:pPr>
        <w:ind w:left="4433" w:hanging="360"/>
      </w:pPr>
      <w:rPr>
        <w:rFonts w:ascii="Wingdings" w:hAnsi="Wingdings"/>
      </w:rPr>
    </w:lvl>
    <w:lvl w:ilvl="6">
      <w:numFmt w:val="bullet"/>
      <w:lvlText w:val=""/>
      <w:lvlJc w:val="left"/>
      <w:pPr>
        <w:ind w:left="5153" w:hanging="360"/>
      </w:pPr>
      <w:rPr>
        <w:rFonts w:ascii="Symbol" w:hAnsi="Symbol"/>
      </w:rPr>
    </w:lvl>
    <w:lvl w:ilvl="7">
      <w:numFmt w:val="bullet"/>
      <w:lvlText w:val="o"/>
      <w:lvlJc w:val="left"/>
      <w:pPr>
        <w:ind w:left="5873" w:hanging="360"/>
      </w:pPr>
      <w:rPr>
        <w:rFonts w:ascii="Courier New" w:hAnsi="Courier New" w:cs="Courier New"/>
      </w:rPr>
    </w:lvl>
    <w:lvl w:ilvl="8">
      <w:numFmt w:val="bullet"/>
      <w:lvlText w:val=""/>
      <w:lvlJc w:val="left"/>
      <w:pPr>
        <w:ind w:left="6593" w:hanging="360"/>
      </w:pPr>
      <w:rPr>
        <w:rFonts w:ascii="Wingdings" w:hAnsi="Wingdings"/>
      </w:rPr>
    </w:lvl>
  </w:abstractNum>
  <w:abstractNum w:abstractNumId="578" w15:restartNumberingAfterBreak="0">
    <w:nsid w:val="651A7276"/>
    <w:multiLevelType w:val="hybridMultilevel"/>
    <w:tmpl w:val="E02221CC"/>
    <w:lvl w:ilvl="0" w:tplc="09AEC628">
      <w:numFmt w:val="bullet"/>
      <w:lvlText w:val=""/>
      <w:lvlJc w:val="left"/>
      <w:pPr>
        <w:ind w:left="969" w:hanging="360"/>
      </w:pPr>
      <w:rPr>
        <w:rFonts w:ascii="Symbol" w:eastAsia="Symbol" w:hAnsi="Symbol" w:cs="Symbol" w:hint="default"/>
        <w:w w:val="100"/>
        <w:sz w:val="22"/>
        <w:szCs w:val="22"/>
        <w:lang w:val="pl-PL" w:eastAsia="pl-PL" w:bidi="pl-PL"/>
      </w:rPr>
    </w:lvl>
    <w:lvl w:ilvl="1" w:tplc="94725D3A">
      <w:numFmt w:val="bullet"/>
      <w:lvlText w:val="•"/>
      <w:lvlJc w:val="left"/>
      <w:pPr>
        <w:ind w:left="1770" w:hanging="360"/>
      </w:pPr>
      <w:rPr>
        <w:rFonts w:hint="default"/>
        <w:lang w:val="pl-PL" w:eastAsia="pl-PL" w:bidi="pl-PL"/>
      </w:rPr>
    </w:lvl>
    <w:lvl w:ilvl="2" w:tplc="01DEF852">
      <w:numFmt w:val="bullet"/>
      <w:lvlText w:val="•"/>
      <w:lvlJc w:val="left"/>
      <w:pPr>
        <w:ind w:left="2580" w:hanging="360"/>
      </w:pPr>
      <w:rPr>
        <w:rFonts w:hint="default"/>
        <w:lang w:val="pl-PL" w:eastAsia="pl-PL" w:bidi="pl-PL"/>
      </w:rPr>
    </w:lvl>
    <w:lvl w:ilvl="3" w:tplc="03121E80">
      <w:numFmt w:val="bullet"/>
      <w:lvlText w:val="•"/>
      <w:lvlJc w:val="left"/>
      <w:pPr>
        <w:ind w:left="3390" w:hanging="360"/>
      </w:pPr>
      <w:rPr>
        <w:rFonts w:hint="default"/>
        <w:lang w:val="pl-PL" w:eastAsia="pl-PL" w:bidi="pl-PL"/>
      </w:rPr>
    </w:lvl>
    <w:lvl w:ilvl="4" w:tplc="99F02D6E">
      <w:numFmt w:val="bullet"/>
      <w:lvlText w:val="•"/>
      <w:lvlJc w:val="left"/>
      <w:pPr>
        <w:ind w:left="4201" w:hanging="360"/>
      </w:pPr>
      <w:rPr>
        <w:rFonts w:hint="default"/>
        <w:lang w:val="pl-PL" w:eastAsia="pl-PL" w:bidi="pl-PL"/>
      </w:rPr>
    </w:lvl>
    <w:lvl w:ilvl="5" w:tplc="3C2CC20C">
      <w:numFmt w:val="bullet"/>
      <w:lvlText w:val="•"/>
      <w:lvlJc w:val="left"/>
      <w:pPr>
        <w:ind w:left="5011" w:hanging="360"/>
      </w:pPr>
      <w:rPr>
        <w:rFonts w:hint="default"/>
        <w:lang w:val="pl-PL" w:eastAsia="pl-PL" w:bidi="pl-PL"/>
      </w:rPr>
    </w:lvl>
    <w:lvl w:ilvl="6" w:tplc="DAFED9D0">
      <w:numFmt w:val="bullet"/>
      <w:lvlText w:val="•"/>
      <w:lvlJc w:val="left"/>
      <w:pPr>
        <w:ind w:left="5821" w:hanging="360"/>
      </w:pPr>
      <w:rPr>
        <w:rFonts w:hint="default"/>
        <w:lang w:val="pl-PL" w:eastAsia="pl-PL" w:bidi="pl-PL"/>
      </w:rPr>
    </w:lvl>
    <w:lvl w:ilvl="7" w:tplc="BD1C5C14">
      <w:numFmt w:val="bullet"/>
      <w:lvlText w:val="•"/>
      <w:lvlJc w:val="left"/>
      <w:pPr>
        <w:ind w:left="6632" w:hanging="360"/>
      </w:pPr>
      <w:rPr>
        <w:rFonts w:hint="default"/>
        <w:lang w:val="pl-PL" w:eastAsia="pl-PL" w:bidi="pl-PL"/>
      </w:rPr>
    </w:lvl>
    <w:lvl w:ilvl="8" w:tplc="DCF88EB2">
      <w:numFmt w:val="bullet"/>
      <w:lvlText w:val="•"/>
      <w:lvlJc w:val="left"/>
      <w:pPr>
        <w:ind w:left="7442" w:hanging="360"/>
      </w:pPr>
      <w:rPr>
        <w:rFonts w:hint="default"/>
        <w:lang w:val="pl-PL" w:eastAsia="pl-PL" w:bidi="pl-PL"/>
      </w:rPr>
    </w:lvl>
  </w:abstractNum>
  <w:abstractNum w:abstractNumId="579" w15:restartNumberingAfterBreak="0">
    <w:nsid w:val="65343C99"/>
    <w:multiLevelType w:val="hybridMultilevel"/>
    <w:tmpl w:val="DF402AC4"/>
    <w:lvl w:ilvl="0" w:tplc="F9EC56C4">
      <w:numFmt w:val="bullet"/>
      <w:lvlText w:val=""/>
      <w:lvlJc w:val="left"/>
      <w:pPr>
        <w:ind w:left="828" w:hanging="360"/>
      </w:pPr>
      <w:rPr>
        <w:rFonts w:ascii="Symbol" w:eastAsia="Symbol" w:hAnsi="Symbol" w:cs="Symbol" w:hint="default"/>
        <w:w w:val="100"/>
        <w:sz w:val="22"/>
        <w:szCs w:val="22"/>
        <w:lang w:val="pl-PL" w:eastAsia="pl-PL" w:bidi="pl-PL"/>
      </w:rPr>
    </w:lvl>
    <w:lvl w:ilvl="1" w:tplc="1E10BBB6">
      <w:numFmt w:val="bullet"/>
      <w:lvlText w:val="•"/>
      <w:lvlJc w:val="left"/>
      <w:pPr>
        <w:ind w:left="1644" w:hanging="360"/>
      </w:pPr>
      <w:rPr>
        <w:rFonts w:hint="default"/>
        <w:lang w:val="pl-PL" w:eastAsia="pl-PL" w:bidi="pl-PL"/>
      </w:rPr>
    </w:lvl>
    <w:lvl w:ilvl="2" w:tplc="A5C8935E">
      <w:numFmt w:val="bullet"/>
      <w:lvlText w:val="•"/>
      <w:lvlJc w:val="left"/>
      <w:pPr>
        <w:ind w:left="2468" w:hanging="360"/>
      </w:pPr>
      <w:rPr>
        <w:rFonts w:hint="default"/>
        <w:lang w:val="pl-PL" w:eastAsia="pl-PL" w:bidi="pl-PL"/>
      </w:rPr>
    </w:lvl>
    <w:lvl w:ilvl="3" w:tplc="0F684952">
      <w:numFmt w:val="bullet"/>
      <w:lvlText w:val="•"/>
      <w:lvlJc w:val="left"/>
      <w:pPr>
        <w:ind w:left="3292" w:hanging="360"/>
      </w:pPr>
      <w:rPr>
        <w:rFonts w:hint="default"/>
        <w:lang w:val="pl-PL" w:eastAsia="pl-PL" w:bidi="pl-PL"/>
      </w:rPr>
    </w:lvl>
    <w:lvl w:ilvl="4" w:tplc="2E1C3B7E">
      <w:numFmt w:val="bullet"/>
      <w:lvlText w:val="•"/>
      <w:lvlJc w:val="left"/>
      <w:pPr>
        <w:ind w:left="4117" w:hanging="360"/>
      </w:pPr>
      <w:rPr>
        <w:rFonts w:hint="default"/>
        <w:lang w:val="pl-PL" w:eastAsia="pl-PL" w:bidi="pl-PL"/>
      </w:rPr>
    </w:lvl>
    <w:lvl w:ilvl="5" w:tplc="A20C34FE">
      <w:numFmt w:val="bullet"/>
      <w:lvlText w:val="•"/>
      <w:lvlJc w:val="left"/>
      <w:pPr>
        <w:ind w:left="4941" w:hanging="360"/>
      </w:pPr>
      <w:rPr>
        <w:rFonts w:hint="default"/>
        <w:lang w:val="pl-PL" w:eastAsia="pl-PL" w:bidi="pl-PL"/>
      </w:rPr>
    </w:lvl>
    <w:lvl w:ilvl="6" w:tplc="7F7E7BA2">
      <w:numFmt w:val="bullet"/>
      <w:lvlText w:val="•"/>
      <w:lvlJc w:val="left"/>
      <w:pPr>
        <w:ind w:left="5765" w:hanging="360"/>
      </w:pPr>
      <w:rPr>
        <w:rFonts w:hint="default"/>
        <w:lang w:val="pl-PL" w:eastAsia="pl-PL" w:bidi="pl-PL"/>
      </w:rPr>
    </w:lvl>
    <w:lvl w:ilvl="7" w:tplc="60AAB846">
      <w:numFmt w:val="bullet"/>
      <w:lvlText w:val="•"/>
      <w:lvlJc w:val="left"/>
      <w:pPr>
        <w:ind w:left="6590" w:hanging="360"/>
      </w:pPr>
      <w:rPr>
        <w:rFonts w:hint="default"/>
        <w:lang w:val="pl-PL" w:eastAsia="pl-PL" w:bidi="pl-PL"/>
      </w:rPr>
    </w:lvl>
    <w:lvl w:ilvl="8" w:tplc="F7F29302">
      <w:numFmt w:val="bullet"/>
      <w:lvlText w:val="•"/>
      <w:lvlJc w:val="left"/>
      <w:pPr>
        <w:ind w:left="7414" w:hanging="360"/>
      </w:pPr>
      <w:rPr>
        <w:rFonts w:hint="default"/>
        <w:lang w:val="pl-PL" w:eastAsia="pl-PL" w:bidi="pl-PL"/>
      </w:rPr>
    </w:lvl>
  </w:abstractNum>
  <w:abstractNum w:abstractNumId="580" w15:restartNumberingAfterBreak="0">
    <w:nsid w:val="653560A3"/>
    <w:multiLevelType w:val="hybridMultilevel"/>
    <w:tmpl w:val="0CE28394"/>
    <w:lvl w:ilvl="0" w:tplc="29E802C6">
      <w:numFmt w:val="bullet"/>
      <w:lvlText w:val=""/>
      <w:lvlJc w:val="left"/>
      <w:pPr>
        <w:ind w:left="830" w:hanging="360"/>
      </w:pPr>
      <w:rPr>
        <w:rFonts w:ascii="Symbol" w:eastAsia="Symbol" w:hAnsi="Symbol" w:cs="Symbol" w:hint="default"/>
        <w:w w:val="100"/>
        <w:sz w:val="22"/>
        <w:szCs w:val="22"/>
        <w:lang w:val="pl-PL" w:eastAsia="pl-PL" w:bidi="pl-PL"/>
      </w:rPr>
    </w:lvl>
    <w:lvl w:ilvl="1" w:tplc="A39E5884">
      <w:numFmt w:val="bullet"/>
      <w:lvlText w:val="•"/>
      <w:lvlJc w:val="left"/>
      <w:pPr>
        <w:ind w:left="1676" w:hanging="360"/>
      </w:pPr>
      <w:rPr>
        <w:rFonts w:hint="default"/>
        <w:lang w:val="pl-PL" w:eastAsia="pl-PL" w:bidi="pl-PL"/>
      </w:rPr>
    </w:lvl>
    <w:lvl w:ilvl="2" w:tplc="1E6ECBBA">
      <w:numFmt w:val="bullet"/>
      <w:lvlText w:val="•"/>
      <w:lvlJc w:val="left"/>
      <w:pPr>
        <w:ind w:left="2513" w:hanging="360"/>
      </w:pPr>
      <w:rPr>
        <w:rFonts w:hint="default"/>
        <w:lang w:val="pl-PL" w:eastAsia="pl-PL" w:bidi="pl-PL"/>
      </w:rPr>
    </w:lvl>
    <w:lvl w:ilvl="3" w:tplc="3EACE044">
      <w:numFmt w:val="bullet"/>
      <w:lvlText w:val="•"/>
      <w:lvlJc w:val="left"/>
      <w:pPr>
        <w:ind w:left="3350" w:hanging="360"/>
      </w:pPr>
      <w:rPr>
        <w:rFonts w:hint="default"/>
        <w:lang w:val="pl-PL" w:eastAsia="pl-PL" w:bidi="pl-PL"/>
      </w:rPr>
    </w:lvl>
    <w:lvl w:ilvl="4" w:tplc="52E21BB8">
      <w:numFmt w:val="bullet"/>
      <w:lvlText w:val="•"/>
      <w:lvlJc w:val="left"/>
      <w:pPr>
        <w:ind w:left="4186" w:hanging="360"/>
      </w:pPr>
      <w:rPr>
        <w:rFonts w:hint="default"/>
        <w:lang w:val="pl-PL" w:eastAsia="pl-PL" w:bidi="pl-PL"/>
      </w:rPr>
    </w:lvl>
    <w:lvl w:ilvl="5" w:tplc="BEEA8692">
      <w:numFmt w:val="bullet"/>
      <w:lvlText w:val="•"/>
      <w:lvlJc w:val="left"/>
      <w:pPr>
        <w:ind w:left="5023" w:hanging="360"/>
      </w:pPr>
      <w:rPr>
        <w:rFonts w:hint="default"/>
        <w:lang w:val="pl-PL" w:eastAsia="pl-PL" w:bidi="pl-PL"/>
      </w:rPr>
    </w:lvl>
    <w:lvl w:ilvl="6" w:tplc="1FB6C92E">
      <w:numFmt w:val="bullet"/>
      <w:lvlText w:val="•"/>
      <w:lvlJc w:val="left"/>
      <w:pPr>
        <w:ind w:left="5860" w:hanging="360"/>
      </w:pPr>
      <w:rPr>
        <w:rFonts w:hint="default"/>
        <w:lang w:val="pl-PL" w:eastAsia="pl-PL" w:bidi="pl-PL"/>
      </w:rPr>
    </w:lvl>
    <w:lvl w:ilvl="7" w:tplc="5D305DA8">
      <w:numFmt w:val="bullet"/>
      <w:lvlText w:val="•"/>
      <w:lvlJc w:val="left"/>
      <w:pPr>
        <w:ind w:left="6696" w:hanging="360"/>
      </w:pPr>
      <w:rPr>
        <w:rFonts w:hint="default"/>
        <w:lang w:val="pl-PL" w:eastAsia="pl-PL" w:bidi="pl-PL"/>
      </w:rPr>
    </w:lvl>
    <w:lvl w:ilvl="8" w:tplc="69C8BB8E">
      <w:numFmt w:val="bullet"/>
      <w:lvlText w:val="•"/>
      <w:lvlJc w:val="left"/>
      <w:pPr>
        <w:ind w:left="7533" w:hanging="360"/>
      </w:pPr>
      <w:rPr>
        <w:rFonts w:hint="default"/>
        <w:lang w:val="pl-PL" w:eastAsia="pl-PL" w:bidi="pl-PL"/>
      </w:rPr>
    </w:lvl>
  </w:abstractNum>
  <w:abstractNum w:abstractNumId="581" w15:restartNumberingAfterBreak="0">
    <w:nsid w:val="65413F31"/>
    <w:multiLevelType w:val="hybridMultilevel"/>
    <w:tmpl w:val="084498F8"/>
    <w:lvl w:ilvl="0" w:tplc="CFF69204">
      <w:numFmt w:val="bullet"/>
      <w:lvlText w:val=""/>
      <w:lvlJc w:val="left"/>
      <w:pPr>
        <w:ind w:left="969" w:hanging="360"/>
      </w:pPr>
      <w:rPr>
        <w:rFonts w:ascii="Symbol" w:eastAsia="Symbol" w:hAnsi="Symbol" w:cs="Symbol" w:hint="default"/>
        <w:w w:val="100"/>
        <w:sz w:val="22"/>
        <w:szCs w:val="22"/>
        <w:lang w:val="pl-PL" w:eastAsia="pl-PL" w:bidi="pl-PL"/>
      </w:rPr>
    </w:lvl>
    <w:lvl w:ilvl="1" w:tplc="1D5A85AC">
      <w:numFmt w:val="bullet"/>
      <w:lvlText w:val="•"/>
      <w:lvlJc w:val="left"/>
      <w:pPr>
        <w:ind w:left="1770" w:hanging="360"/>
      </w:pPr>
      <w:rPr>
        <w:rFonts w:hint="default"/>
        <w:lang w:val="pl-PL" w:eastAsia="pl-PL" w:bidi="pl-PL"/>
      </w:rPr>
    </w:lvl>
    <w:lvl w:ilvl="2" w:tplc="7E945026">
      <w:numFmt w:val="bullet"/>
      <w:lvlText w:val="•"/>
      <w:lvlJc w:val="left"/>
      <w:pPr>
        <w:ind w:left="2580" w:hanging="360"/>
      </w:pPr>
      <w:rPr>
        <w:rFonts w:hint="default"/>
        <w:lang w:val="pl-PL" w:eastAsia="pl-PL" w:bidi="pl-PL"/>
      </w:rPr>
    </w:lvl>
    <w:lvl w:ilvl="3" w:tplc="2A8A6730">
      <w:numFmt w:val="bullet"/>
      <w:lvlText w:val="•"/>
      <w:lvlJc w:val="left"/>
      <w:pPr>
        <w:ind w:left="3390" w:hanging="360"/>
      </w:pPr>
      <w:rPr>
        <w:rFonts w:hint="default"/>
        <w:lang w:val="pl-PL" w:eastAsia="pl-PL" w:bidi="pl-PL"/>
      </w:rPr>
    </w:lvl>
    <w:lvl w:ilvl="4" w:tplc="3A2E6E80">
      <w:numFmt w:val="bullet"/>
      <w:lvlText w:val="•"/>
      <w:lvlJc w:val="left"/>
      <w:pPr>
        <w:ind w:left="4201" w:hanging="360"/>
      </w:pPr>
      <w:rPr>
        <w:rFonts w:hint="default"/>
        <w:lang w:val="pl-PL" w:eastAsia="pl-PL" w:bidi="pl-PL"/>
      </w:rPr>
    </w:lvl>
    <w:lvl w:ilvl="5" w:tplc="B722452A">
      <w:numFmt w:val="bullet"/>
      <w:lvlText w:val="•"/>
      <w:lvlJc w:val="left"/>
      <w:pPr>
        <w:ind w:left="5011" w:hanging="360"/>
      </w:pPr>
      <w:rPr>
        <w:rFonts w:hint="default"/>
        <w:lang w:val="pl-PL" w:eastAsia="pl-PL" w:bidi="pl-PL"/>
      </w:rPr>
    </w:lvl>
    <w:lvl w:ilvl="6" w:tplc="E0526416">
      <w:numFmt w:val="bullet"/>
      <w:lvlText w:val="•"/>
      <w:lvlJc w:val="left"/>
      <w:pPr>
        <w:ind w:left="5821" w:hanging="360"/>
      </w:pPr>
      <w:rPr>
        <w:rFonts w:hint="default"/>
        <w:lang w:val="pl-PL" w:eastAsia="pl-PL" w:bidi="pl-PL"/>
      </w:rPr>
    </w:lvl>
    <w:lvl w:ilvl="7" w:tplc="00CE550A">
      <w:numFmt w:val="bullet"/>
      <w:lvlText w:val="•"/>
      <w:lvlJc w:val="left"/>
      <w:pPr>
        <w:ind w:left="6632" w:hanging="360"/>
      </w:pPr>
      <w:rPr>
        <w:rFonts w:hint="default"/>
        <w:lang w:val="pl-PL" w:eastAsia="pl-PL" w:bidi="pl-PL"/>
      </w:rPr>
    </w:lvl>
    <w:lvl w:ilvl="8" w:tplc="B5C2562A">
      <w:numFmt w:val="bullet"/>
      <w:lvlText w:val="•"/>
      <w:lvlJc w:val="left"/>
      <w:pPr>
        <w:ind w:left="7442" w:hanging="360"/>
      </w:pPr>
      <w:rPr>
        <w:rFonts w:hint="default"/>
        <w:lang w:val="pl-PL" w:eastAsia="pl-PL" w:bidi="pl-PL"/>
      </w:rPr>
    </w:lvl>
  </w:abstractNum>
  <w:abstractNum w:abstractNumId="582" w15:restartNumberingAfterBreak="0">
    <w:nsid w:val="658C6931"/>
    <w:multiLevelType w:val="hybridMultilevel"/>
    <w:tmpl w:val="7C309E4C"/>
    <w:lvl w:ilvl="0" w:tplc="3BB0363C">
      <w:numFmt w:val="bullet"/>
      <w:lvlText w:val=""/>
      <w:lvlJc w:val="left"/>
      <w:pPr>
        <w:ind w:left="893" w:hanging="360"/>
      </w:pPr>
      <w:rPr>
        <w:rFonts w:ascii="Symbol" w:eastAsia="Symbol" w:hAnsi="Symbol" w:cs="Symbol" w:hint="default"/>
        <w:w w:val="100"/>
        <w:sz w:val="22"/>
        <w:szCs w:val="22"/>
        <w:lang w:val="pl-PL" w:eastAsia="pl-PL" w:bidi="pl-PL"/>
      </w:rPr>
    </w:lvl>
    <w:lvl w:ilvl="1" w:tplc="F1BC79CC">
      <w:numFmt w:val="bullet"/>
      <w:lvlText w:val="•"/>
      <w:lvlJc w:val="left"/>
      <w:pPr>
        <w:ind w:left="1701" w:hanging="360"/>
      </w:pPr>
      <w:rPr>
        <w:rFonts w:hint="default"/>
        <w:lang w:val="pl-PL" w:eastAsia="pl-PL" w:bidi="pl-PL"/>
      </w:rPr>
    </w:lvl>
    <w:lvl w:ilvl="2" w:tplc="18C6D71E">
      <w:numFmt w:val="bullet"/>
      <w:lvlText w:val="•"/>
      <w:lvlJc w:val="left"/>
      <w:pPr>
        <w:ind w:left="2503" w:hanging="360"/>
      </w:pPr>
      <w:rPr>
        <w:rFonts w:hint="default"/>
        <w:lang w:val="pl-PL" w:eastAsia="pl-PL" w:bidi="pl-PL"/>
      </w:rPr>
    </w:lvl>
    <w:lvl w:ilvl="3" w:tplc="35883074">
      <w:numFmt w:val="bullet"/>
      <w:lvlText w:val="•"/>
      <w:lvlJc w:val="left"/>
      <w:pPr>
        <w:ind w:left="3305" w:hanging="360"/>
      </w:pPr>
      <w:rPr>
        <w:rFonts w:hint="default"/>
        <w:lang w:val="pl-PL" w:eastAsia="pl-PL" w:bidi="pl-PL"/>
      </w:rPr>
    </w:lvl>
    <w:lvl w:ilvl="4" w:tplc="5C98C44C">
      <w:numFmt w:val="bullet"/>
      <w:lvlText w:val="•"/>
      <w:lvlJc w:val="left"/>
      <w:pPr>
        <w:ind w:left="4107" w:hanging="360"/>
      </w:pPr>
      <w:rPr>
        <w:rFonts w:hint="default"/>
        <w:lang w:val="pl-PL" w:eastAsia="pl-PL" w:bidi="pl-PL"/>
      </w:rPr>
    </w:lvl>
    <w:lvl w:ilvl="5" w:tplc="49FA4CEC">
      <w:numFmt w:val="bullet"/>
      <w:lvlText w:val="•"/>
      <w:lvlJc w:val="left"/>
      <w:pPr>
        <w:ind w:left="4909" w:hanging="360"/>
      </w:pPr>
      <w:rPr>
        <w:rFonts w:hint="default"/>
        <w:lang w:val="pl-PL" w:eastAsia="pl-PL" w:bidi="pl-PL"/>
      </w:rPr>
    </w:lvl>
    <w:lvl w:ilvl="6" w:tplc="65748BBE">
      <w:numFmt w:val="bullet"/>
      <w:lvlText w:val="•"/>
      <w:lvlJc w:val="left"/>
      <w:pPr>
        <w:ind w:left="5711" w:hanging="360"/>
      </w:pPr>
      <w:rPr>
        <w:rFonts w:hint="default"/>
        <w:lang w:val="pl-PL" w:eastAsia="pl-PL" w:bidi="pl-PL"/>
      </w:rPr>
    </w:lvl>
    <w:lvl w:ilvl="7" w:tplc="66960538">
      <w:numFmt w:val="bullet"/>
      <w:lvlText w:val="•"/>
      <w:lvlJc w:val="left"/>
      <w:pPr>
        <w:ind w:left="6513" w:hanging="360"/>
      </w:pPr>
      <w:rPr>
        <w:rFonts w:hint="default"/>
        <w:lang w:val="pl-PL" w:eastAsia="pl-PL" w:bidi="pl-PL"/>
      </w:rPr>
    </w:lvl>
    <w:lvl w:ilvl="8" w:tplc="757CB6BA">
      <w:numFmt w:val="bullet"/>
      <w:lvlText w:val="•"/>
      <w:lvlJc w:val="left"/>
      <w:pPr>
        <w:ind w:left="7315" w:hanging="360"/>
      </w:pPr>
      <w:rPr>
        <w:rFonts w:hint="default"/>
        <w:lang w:val="pl-PL" w:eastAsia="pl-PL" w:bidi="pl-PL"/>
      </w:rPr>
    </w:lvl>
  </w:abstractNum>
  <w:abstractNum w:abstractNumId="583" w15:restartNumberingAfterBreak="0">
    <w:nsid w:val="65912CA5"/>
    <w:multiLevelType w:val="hybridMultilevel"/>
    <w:tmpl w:val="C90E971C"/>
    <w:lvl w:ilvl="0" w:tplc="88AE1516">
      <w:numFmt w:val="bullet"/>
      <w:lvlText w:val=""/>
      <w:lvlJc w:val="left"/>
      <w:pPr>
        <w:ind w:left="830" w:hanging="360"/>
      </w:pPr>
      <w:rPr>
        <w:rFonts w:ascii="Symbol" w:eastAsia="Symbol" w:hAnsi="Symbol" w:cs="Symbol" w:hint="default"/>
        <w:w w:val="100"/>
        <w:sz w:val="22"/>
        <w:szCs w:val="22"/>
        <w:lang w:val="pl-PL" w:eastAsia="pl-PL" w:bidi="pl-PL"/>
      </w:rPr>
    </w:lvl>
    <w:lvl w:ilvl="1" w:tplc="664ABDF2">
      <w:numFmt w:val="bullet"/>
      <w:lvlText w:val="•"/>
      <w:lvlJc w:val="left"/>
      <w:pPr>
        <w:ind w:left="1676" w:hanging="360"/>
      </w:pPr>
      <w:rPr>
        <w:rFonts w:hint="default"/>
        <w:lang w:val="pl-PL" w:eastAsia="pl-PL" w:bidi="pl-PL"/>
      </w:rPr>
    </w:lvl>
    <w:lvl w:ilvl="2" w:tplc="7778C552">
      <w:numFmt w:val="bullet"/>
      <w:lvlText w:val="•"/>
      <w:lvlJc w:val="left"/>
      <w:pPr>
        <w:ind w:left="2513" w:hanging="360"/>
      </w:pPr>
      <w:rPr>
        <w:rFonts w:hint="default"/>
        <w:lang w:val="pl-PL" w:eastAsia="pl-PL" w:bidi="pl-PL"/>
      </w:rPr>
    </w:lvl>
    <w:lvl w:ilvl="3" w:tplc="79343EE6">
      <w:numFmt w:val="bullet"/>
      <w:lvlText w:val="•"/>
      <w:lvlJc w:val="left"/>
      <w:pPr>
        <w:ind w:left="3350" w:hanging="360"/>
      </w:pPr>
      <w:rPr>
        <w:rFonts w:hint="default"/>
        <w:lang w:val="pl-PL" w:eastAsia="pl-PL" w:bidi="pl-PL"/>
      </w:rPr>
    </w:lvl>
    <w:lvl w:ilvl="4" w:tplc="7F16F5D8">
      <w:numFmt w:val="bullet"/>
      <w:lvlText w:val="•"/>
      <w:lvlJc w:val="left"/>
      <w:pPr>
        <w:ind w:left="4186" w:hanging="360"/>
      </w:pPr>
      <w:rPr>
        <w:rFonts w:hint="default"/>
        <w:lang w:val="pl-PL" w:eastAsia="pl-PL" w:bidi="pl-PL"/>
      </w:rPr>
    </w:lvl>
    <w:lvl w:ilvl="5" w:tplc="0D5CFDFC">
      <w:numFmt w:val="bullet"/>
      <w:lvlText w:val="•"/>
      <w:lvlJc w:val="left"/>
      <w:pPr>
        <w:ind w:left="5023" w:hanging="360"/>
      </w:pPr>
      <w:rPr>
        <w:rFonts w:hint="default"/>
        <w:lang w:val="pl-PL" w:eastAsia="pl-PL" w:bidi="pl-PL"/>
      </w:rPr>
    </w:lvl>
    <w:lvl w:ilvl="6" w:tplc="4B50B9D0">
      <w:numFmt w:val="bullet"/>
      <w:lvlText w:val="•"/>
      <w:lvlJc w:val="left"/>
      <w:pPr>
        <w:ind w:left="5860" w:hanging="360"/>
      </w:pPr>
      <w:rPr>
        <w:rFonts w:hint="default"/>
        <w:lang w:val="pl-PL" w:eastAsia="pl-PL" w:bidi="pl-PL"/>
      </w:rPr>
    </w:lvl>
    <w:lvl w:ilvl="7" w:tplc="E0DE67F2">
      <w:numFmt w:val="bullet"/>
      <w:lvlText w:val="•"/>
      <w:lvlJc w:val="left"/>
      <w:pPr>
        <w:ind w:left="6696" w:hanging="360"/>
      </w:pPr>
      <w:rPr>
        <w:rFonts w:hint="default"/>
        <w:lang w:val="pl-PL" w:eastAsia="pl-PL" w:bidi="pl-PL"/>
      </w:rPr>
    </w:lvl>
    <w:lvl w:ilvl="8" w:tplc="0FD49372">
      <w:numFmt w:val="bullet"/>
      <w:lvlText w:val="•"/>
      <w:lvlJc w:val="left"/>
      <w:pPr>
        <w:ind w:left="7533" w:hanging="360"/>
      </w:pPr>
      <w:rPr>
        <w:rFonts w:hint="default"/>
        <w:lang w:val="pl-PL" w:eastAsia="pl-PL" w:bidi="pl-PL"/>
      </w:rPr>
    </w:lvl>
  </w:abstractNum>
  <w:abstractNum w:abstractNumId="584" w15:restartNumberingAfterBreak="0">
    <w:nsid w:val="65D67EA9"/>
    <w:multiLevelType w:val="hybridMultilevel"/>
    <w:tmpl w:val="DB48F17C"/>
    <w:lvl w:ilvl="0" w:tplc="AED6C88E">
      <w:numFmt w:val="bullet"/>
      <w:lvlText w:val=""/>
      <w:lvlJc w:val="left"/>
      <w:pPr>
        <w:ind w:left="609" w:hanging="360"/>
      </w:pPr>
      <w:rPr>
        <w:rFonts w:ascii="Symbol" w:eastAsia="Symbol" w:hAnsi="Symbol" w:cs="Symbol" w:hint="default"/>
        <w:w w:val="100"/>
        <w:sz w:val="22"/>
        <w:szCs w:val="22"/>
        <w:lang w:val="pl-PL" w:eastAsia="pl-PL" w:bidi="pl-PL"/>
      </w:rPr>
    </w:lvl>
    <w:lvl w:ilvl="1" w:tplc="755850C2">
      <w:numFmt w:val="bullet"/>
      <w:lvlText w:val="•"/>
      <w:lvlJc w:val="left"/>
      <w:pPr>
        <w:ind w:left="1431" w:hanging="360"/>
      </w:pPr>
      <w:rPr>
        <w:rFonts w:hint="default"/>
        <w:lang w:val="pl-PL" w:eastAsia="pl-PL" w:bidi="pl-PL"/>
      </w:rPr>
    </w:lvl>
    <w:lvl w:ilvl="2" w:tplc="9AB6B03A">
      <w:numFmt w:val="bullet"/>
      <w:lvlText w:val="•"/>
      <w:lvlJc w:val="left"/>
      <w:pPr>
        <w:ind w:left="2263" w:hanging="360"/>
      </w:pPr>
      <w:rPr>
        <w:rFonts w:hint="default"/>
        <w:lang w:val="pl-PL" w:eastAsia="pl-PL" w:bidi="pl-PL"/>
      </w:rPr>
    </w:lvl>
    <w:lvl w:ilvl="3" w:tplc="336E5424">
      <w:numFmt w:val="bullet"/>
      <w:lvlText w:val="•"/>
      <w:lvlJc w:val="left"/>
      <w:pPr>
        <w:ind w:left="3095" w:hanging="360"/>
      </w:pPr>
      <w:rPr>
        <w:rFonts w:hint="default"/>
        <w:lang w:val="pl-PL" w:eastAsia="pl-PL" w:bidi="pl-PL"/>
      </w:rPr>
    </w:lvl>
    <w:lvl w:ilvl="4" w:tplc="7390D796">
      <w:numFmt w:val="bullet"/>
      <w:lvlText w:val="•"/>
      <w:lvlJc w:val="left"/>
      <w:pPr>
        <w:ind w:left="3926" w:hanging="360"/>
      </w:pPr>
      <w:rPr>
        <w:rFonts w:hint="default"/>
        <w:lang w:val="pl-PL" w:eastAsia="pl-PL" w:bidi="pl-PL"/>
      </w:rPr>
    </w:lvl>
    <w:lvl w:ilvl="5" w:tplc="4CC4832A">
      <w:numFmt w:val="bullet"/>
      <w:lvlText w:val="•"/>
      <w:lvlJc w:val="left"/>
      <w:pPr>
        <w:ind w:left="4758" w:hanging="360"/>
      </w:pPr>
      <w:rPr>
        <w:rFonts w:hint="default"/>
        <w:lang w:val="pl-PL" w:eastAsia="pl-PL" w:bidi="pl-PL"/>
      </w:rPr>
    </w:lvl>
    <w:lvl w:ilvl="6" w:tplc="68200A22">
      <w:numFmt w:val="bullet"/>
      <w:lvlText w:val="•"/>
      <w:lvlJc w:val="left"/>
      <w:pPr>
        <w:ind w:left="5590" w:hanging="360"/>
      </w:pPr>
      <w:rPr>
        <w:rFonts w:hint="default"/>
        <w:lang w:val="pl-PL" w:eastAsia="pl-PL" w:bidi="pl-PL"/>
      </w:rPr>
    </w:lvl>
    <w:lvl w:ilvl="7" w:tplc="0D5CE718">
      <w:numFmt w:val="bullet"/>
      <w:lvlText w:val="•"/>
      <w:lvlJc w:val="left"/>
      <w:pPr>
        <w:ind w:left="6421" w:hanging="360"/>
      </w:pPr>
      <w:rPr>
        <w:rFonts w:hint="default"/>
        <w:lang w:val="pl-PL" w:eastAsia="pl-PL" w:bidi="pl-PL"/>
      </w:rPr>
    </w:lvl>
    <w:lvl w:ilvl="8" w:tplc="40A676C2">
      <w:numFmt w:val="bullet"/>
      <w:lvlText w:val="•"/>
      <w:lvlJc w:val="left"/>
      <w:pPr>
        <w:ind w:left="7253" w:hanging="360"/>
      </w:pPr>
      <w:rPr>
        <w:rFonts w:hint="default"/>
        <w:lang w:val="pl-PL" w:eastAsia="pl-PL" w:bidi="pl-PL"/>
      </w:rPr>
    </w:lvl>
  </w:abstractNum>
  <w:abstractNum w:abstractNumId="585" w15:restartNumberingAfterBreak="0">
    <w:nsid w:val="65E300C0"/>
    <w:multiLevelType w:val="hybridMultilevel"/>
    <w:tmpl w:val="CCE63E26"/>
    <w:lvl w:ilvl="0" w:tplc="9A400018">
      <w:numFmt w:val="bullet"/>
      <w:lvlText w:val=""/>
      <w:lvlJc w:val="left"/>
      <w:pPr>
        <w:ind w:left="609" w:hanging="360"/>
      </w:pPr>
      <w:rPr>
        <w:rFonts w:ascii="Symbol" w:eastAsia="Symbol" w:hAnsi="Symbol" w:cs="Symbol" w:hint="default"/>
        <w:w w:val="100"/>
        <w:sz w:val="22"/>
        <w:szCs w:val="22"/>
        <w:lang w:val="pl-PL" w:eastAsia="pl-PL" w:bidi="pl-PL"/>
      </w:rPr>
    </w:lvl>
    <w:lvl w:ilvl="1" w:tplc="EE0A88BC">
      <w:numFmt w:val="bullet"/>
      <w:lvlText w:val="•"/>
      <w:lvlJc w:val="left"/>
      <w:pPr>
        <w:ind w:left="1431" w:hanging="360"/>
      </w:pPr>
      <w:rPr>
        <w:rFonts w:hint="default"/>
        <w:lang w:val="pl-PL" w:eastAsia="pl-PL" w:bidi="pl-PL"/>
      </w:rPr>
    </w:lvl>
    <w:lvl w:ilvl="2" w:tplc="25F4700A">
      <w:numFmt w:val="bullet"/>
      <w:lvlText w:val="•"/>
      <w:lvlJc w:val="left"/>
      <w:pPr>
        <w:ind w:left="2263" w:hanging="360"/>
      </w:pPr>
      <w:rPr>
        <w:rFonts w:hint="default"/>
        <w:lang w:val="pl-PL" w:eastAsia="pl-PL" w:bidi="pl-PL"/>
      </w:rPr>
    </w:lvl>
    <w:lvl w:ilvl="3" w:tplc="AB546A32">
      <w:numFmt w:val="bullet"/>
      <w:lvlText w:val="•"/>
      <w:lvlJc w:val="left"/>
      <w:pPr>
        <w:ind w:left="3095" w:hanging="360"/>
      </w:pPr>
      <w:rPr>
        <w:rFonts w:hint="default"/>
        <w:lang w:val="pl-PL" w:eastAsia="pl-PL" w:bidi="pl-PL"/>
      </w:rPr>
    </w:lvl>
    <w:lvl w:ilvl="4" w:tplc="77662920">
      <w:numFmt w:val="bullet"/>
      <w:lvlText w:val="•"/>
      <w:lvlJc w:val="left"/>
      <w:pPr>
        <w:ind w:left="3927" w:hanging="360"/>
      </w:pPr>
      <w:rPr>
        <w:rFonts w:hint="default"/>
        <w:lang w:val="pl-PL" w:eastAsia="pl-PL" w:bidi="pl-PL"/>
      </w:rPr>
    </w:lvl>
    <w:lvl w:ilvl="5" w:tplc="0C98740E">
      <w:numFmt w:val="bullet"/>
      <w:lvlText w:val="•"/>
      <w:lvlJc w:val="left"/>
      <w:pPr>
        <w:ind w:left="4759" w:hanging="360"/>
      </w:pPr>
      <w:rPr>
        <w:rFonts w:hint="default"/>
        <w:lang w:val="pl-PL" w:eastAsia="pl-PL" w:bidi="pl-PL"/>
      </w:rPr>
    </w:lvl>
    <w:lvl w:ilvl="6" w:tplc="B55298A8">
      <w:numFmt w:val="bullet"/>
      <w:lvlText w:val="•"/>
      <w:lvlJc w:val="left"/>
      <w:pPr>
        <w:ind w:left="5591" w:hanging="360"/>
      </w:pPr>
      <w:rPr>
        <w:rFonts w:hint="default"/>
        <w:lang w:val="pl-PL" w:eastAsia="pl-PL" w:bidi="pl-PL"/>
      </w:rPr>
    </w:lvl>
    <w:lvl w:ilvl="7" w:tplc="14F8B0E6">
      <w:numFmt w:val="bullet"/>
      <w:lvlText w:val="•"/>
      <w:lvlJc w:val="left"/>
      <w:pPr>
        <w:ind w:left="6423" w:hanging="360"/>
      </w:pPr>
      <w:rPr>
        <w:rFonts w:hint="default"/>
        <w:lang w:val="pl-PL" w:eastAsia="pl-PL" w:bidi="pl-PL"/>
      </w:rPr>
    </w:lvl>
    <w:lvl w:ilvl="8" w:tplc="1E8C202A">
      <w:numFmt w:val="bullet"/>
      <w:lvlText w:val="•"/>
      <w:lvlJc w:val="left"/>
      <w:pPr>
        <w:ind w:left="7255" w:hanging="360"/>
      </w:pPr>
      <w:rPr>
        <w:rFonts w:hint="default"/>
        <w:lang w:val="pl-PL" w:eastAsia="pl-PL" w:bidi="pl-PL"/>
      </w:rPr>
    </w:lvl>
  </w:abstractNum>
  <w:abstractNum w:abstractNumId="586" w15:restartNumberingAfterBreak="0">
    <w:nsid w:val="66092485"/>
    <w:multiLevelType w:val="hybridMultilevel"/>
    <w:tmpl w:val="84264EC6"/>
    <w:lvl w:ilvl="0" w:tplc="662040F6">
      <w:numFmt w:val="bullet"/>
      <w:lvlText w:val=""/>
      <w:lvlJc w:val="left"/>
      <w:pPr>
        <w:ind w:left="893" w:hanging="360"/>
      </w:pPr>
      <w:rPr>
        <w:rFonts w:ascii="Symbol" w:eastAsia="Symbol" w:hAnsi="Symbol" w:cs="Symbol" w:hint="default"/>
        <w:w w:val="100"/>
        <w:sz w:val="22"/>
        <w:szCs w:val="22"/>
        <w:lang w:val="pl-PL" w:eastAsia="pl-PL" w:bidi="pl-PL"/>
      </w:rPr>
    </w:lvl>
    <w:lvl w:ilvl="1" w:tplc="840430BC">
      <w:numFmt w:val="bullet"/>
      <w:lvlText w:val="•"/>
      <w:lvlJc w:val="left"/>
      <w:pPr>
        <w:ind w:left="1701" w:hanging="360"/>
      </w:pPr>
      <w:rPr>
        <w:rFonts w:hint="default"/>
        <w:lang w:val="pl-PL" w:eastAsia="pl-PL" w:bidi="pl-PL"/>
      </w:rPr>
    </w:lvl>
    <w:lvl w:ilvl="2" w:tplc="24A085B4">
      <w:numFmt w:val="bullet"/>
      <w:lvlText w:val="•"/>
      <w:lvlJc w:val="left"/>
      <w:pPr>
        <w:ind w:left="2503" w:hanging="360"/>
      </w:pPr>
      <w:rPr>
        <w:rFonts w:hint="default"/>
        <w:lang w:val="pl-PL" w:eastAsia="pl-PL" w:bidi="pl-PL"/>
      </w:rPr>
    </w:lvl>
    <w:lvl w:ilvl="3" w:tplc="D036210E">
      <w:numFmt w:val="bullet"/>
      <w:lvlText w:val="•"/>
      <w:lvlJc w:val="left"/>
      <w:pPr>
        <w:ind w:left="3305" w:hanging="360"/>
      </w:pPr>
      <w:rPr>
        <w:rFonts w:hint="default"/>
        <w:lang w:val="pl-PL" w:eastAsia="pl-PL" w:bidi="pl-PL"/>
      </w:rPr>
    </w:lvl>
    <w:lvl w:ilvl="4" w:tplc="88EEA9D0">
      <w:numFmt w:val="bullet"/>
      <w:lvlText w:val="•"/>
      <w:lvlJc w:val="left"/>
      <w:pPr>
        <w:ind w:left="4107" w:hanging="360"/>
      </w:pPr>
      <w:rPr>
        <w:rFonts w:hint="default"/>
        <w:lang w:val="pl-PL" w:eastAsia="pl-PL" w:bidi="pl-PL"/>
      </w:rPr>
    </w:lvl>
    <w:lvl w:ilvl="5" w:tplc="2B48B518">
      <w:numFmt w:val="bullet"/>
      <w:lvlText w:val="•"/>
      <w:lvlJc w:val="left"/>
      <w:pPr>
        <w:ind w:left="4909" w:hanging="360"/>
      </w:pPr>
      <w:rPr>
        <w:rFonts w:hint="default"/>
        <w:lang w:val="pl-PL" w:eastAsia="pl-PL" w:bidi="pl-PL"/>
      </w:rPr>
    </w:lvl>
    <w:lvl w:ilvl="6" w:tplc="F1DAC4A6">
      <w:numFmt w:val="bullet"/>
      <w:lvlText w:val="•"/>
      <w:lvlJc w:val="left"/>
      <w:pPr>
        <w:ind w:left="5711" w:hanging="360"/>
      </w:pPr>
      <w:rPr>
        <w:rFonts w:hint="default"/>
        <w:lang w:val="pl-PL" w:eastAsia="pl-PL" w:bidi="pl-PL"/>
      </w:rPr>
    </w:lvl>
    <w:lvl w:ilvl="7" w:tplc="8DFEE278">
      <w:numFmt w:val="bullet"/>
      <w:lvlText w:val="•"/>
      <w:lvlJc w:val="left"/>
      <w:pPr>
        <w:ind w:left="6513" w:hanging="360"/>
      </w:pPr>
      <w:rPr>
        <w:rFonts w:hint="default"/>
        <w:lang w:val="pl-PL" w:eastAsia="pl-PL" w:bidi="pl-PL"/>
      </w:rPr>
    </w:lvl>
    <w:lvl w:ilvl="8" w:tplc="AF48DDE6">
      <w:numFmt w:val="bullet"/>
      <w:lvlText w:val="•"/>
      <w:lvlJc w:val="left"/>
      <w:pPr>
        <w:ind w:left="7315" w:hanging="360"/>
      </w:pPr>
      <w:rPr>
        <w:rFonts w:hint="default"/>
        <w:lang w:val="pl-PL" w:eastAsia="pl-PL" w:bidi="pl-PL"/>
      </w:rPr>
    </w:lvl>
  </w:abstractNum>
  <w:abstractNum w:abstractNumId="587" w15:restartNumberingAfterBreak="0">
    <w:nsid w:val="66132FE7"/>
    <w:multiLevelType w:val="hybridMultilevel"/>
    <w:tmpl w:val="F31E7CC8"/>
    <w:lvl w:ilvl="0" w:tplc="9A9CCDD2">
      <w:numFmt w:val="bullet"/>
      <w:lvlText w:val=""/>
      <w:lvlJc w:val="left"/>
      <w:pPr>
        <w:ind w:left="917" w:hanging="454"/>
      </w:pPr>
      <w:rPr>
        <w:rFonts w:ascii="Symbol" w:eastAsia="Symbol" w:hAnsi="Symbol" w:cs="Symbol" w:hint="default"/>
        <w:w w:val="100"/>
        <w:sz w:val="22"/>
        <w:szCs w:val="22"/>
        <w:lang w:val="pl-PL" w:eastAsia="pl-PL" w:bidi="pl-PL"/>
      </w:rPr>
    </w:lvl>
    <w:lvl w:ilvl="1" w:tplc="79B4876A">
      <w:numFmt w:val="bullet"/>
      <w:lvlText w:val="•"/>
      <w:lvlJc w:val="left"/>
      <w:pPr>
        <w:ind w:left="1719" w:hanging="454"/>
      </w:pPr>
      <w:rPr>
        <w:rFonts w:hint="default"/>
        <w:lang w:val="pl-PL" w:eastAsia="pl-PL" w:bidi="pl-PL"/>
      </w:rPr>
    </w:lvl>
    <w:lvl w:ilvl="2" w:tplc="8766F8A4">
      <w:numFmt w:val="bullet"/>
      <w:lvlText w:val="•"/>
      <w:lvlJc w:val="left"/>
      <w:pPr>
        <w:ind w:left="2519" w:hanging="454"/>
      </w:pPr>
      <w:rPr>
        <w:rFonts w:hint="default"/>
        <w:lang w:val="pl-PL" w:eastAsia="pl-PL" w:bidi="pl-PL"/>
      </w:rPr>
    </w:lvl>
    <w:lvl w:ilvl="3" w:tplc="671AD03E">
      <w:numFmt w:val="bullet"/>
      <w:lvlText w:val="•"/>
      <w:lvlJc w:val="left"/>
      <w:pPr>
        <w:ind w:left="3319" w:hanging="454"/>
      </w:pPr>
      <w:rPr>
        <w:rFonts w:hint="default"/>
        <w:lang w:val="pl-PL" w:eastAsia="pl-PL" w:bidi="pl-PL"/>
      </w:rPr>
    </w:lvl>
    <w:lvl w:ilvl="4" w:tplc="563A5D6C">
      <w:numFmt w:val="bullet"/>
      <w:lvlText w:val="•"/>
      <w:lvlJc w:val="left"/>
      <w:pPr>
        <w:ind w:left="4119" w:hanging="454"/>
      </w:pPr>
      <w:rPr>
        <w:rFonts w:hint="default"/>
        <w:lang w:val="pl-PL" w:eastAsia="pl-PL" w:bidi="pl-PL"/>
      </w:rPr>
    </w:lvl>
    <w:lvl w:ilvl="5" w:tplc="8132F77C">
      <w:numFmt w:val="bullet"/>
      <w:lvlText w:val="•"/>
      <w:lvlJc w:val="left"/>
      <w:pPr>
        <w:ind w:left="4919" w:hanging="454"/>
      </w:pPr>
      <w:rPr>
        <w:rFonts w:hint="default"/>
        <w:lang w:val="pl-PL" w:eastAsia="pl-PL" w:bidi="pl-PL"/>
      </w:rPr>
    </w:lvl>
    <w:lvl w:ilvl="6" w:tplc="0EDC4CD4">
      <w:numFmt w:val="bullet"/>
      <w:lvlText w:val="•"/>
      <w:lvlJc w:val="left"/>
      <w:pPr>
        <w:ind w:left="5719" w:hanging="454"/>
      </w:pPr>
      <w:rPr>
        <w:rFonts w:hint="default"/>
        <w:lang w:val="pl-PL" w:eastAsia="pl-PL" w:bidi="pl-PL"/>
      </w:rPr>
    </w:lvl>
    <w:lvl w:ilvl="7" w:tplc="B1D6D35E">
      <w:numFmt w:val="bullet"/>
      <w:lvlText w:val="•"/>
      <w:lvlJc w:val="left"/>
      <w:pPr>
        <w:ind w:left="6519" w:hanging="454"/>
      </w:pPr>
      <w:rPr>
        <w:rFonts w:hint="default"/>
        <w:lang w:val="pl-PL" w:eastAsia="pl-PL" w:bidi="pl-PL"/>
      </w:rPr>
    </w:lvl>
    <w:lvl w:ilvl="8" w:tplc="3A647424">
      <w:numFmt w:val="bullet"/>
      <w:lvlText w:val="•"/>
      <w:lvlJc w:val="left"/>
      <w:pPr>
        <w:ind w:left="7319" w:hanging="454"/>
      </w:pPr>
      <w:rPr>
        <w:rFonts w:hint="default"/>
        <w:lang w:val="pl-PL" w:eastAsia="pl-PL" w:bidi="pl-PL"/>
      </w:rPr>
    </w:lvl>
  </w:abstractNum>
  <w:abstractNum w:abstractNumId="588" w15:restartNumberingAfterBreak="0">
    <w:nsid w:val="662308AC"/>
    <w:multiLevelType w:val="hybridMultilevel"/>
    <w:tmpl w:val="BE5E9D60"/>
    <w:lvl w:ilvl="0" w:tplc="D832806E">
      <w:numFmt w:val="bullet"/>
      <w:lvlText w:val=""/>
      <w:lvlJc w:val="left"/>
      <w:pPr>
        <w:ind w:left="969" w:hanging="360"/>
      </w:pPr>
      <w:rPr>
        <w:rFonts w:ascii="Symbol" w:eastAsia="Symbol" w:hAnsi="Symbol" w:cs="Symbol" w:hint="default"/>
        <w:w w:val="100"/>
        <w:sz w:val="22"/>
        <w:szCs w:val="22"/>
        <w:lang w:val="pl-PL" w:eastAsia="pl-PL" w:bidi="pl-PL"/>
      </w:rPr>
    </w:lvl>
    <w:lvl w:ilvl="1" w:tplc="96B639A4">
      <w:numFmt w:val="bullet"/>
      <w:lvlText w:val="•"/>
      <w:lvlJc w:val="left"/>
      <w:pPr>
        <w:ind w:left="1770" w:hanging="360"/>
      </w:pPr>
      <w:rPr>
        <w:rFonts w:hint="default"/>
        <w:lang w:val="pl-PL" w:eastAsia="pl-PL" w:bidi="pl-PL"/>
      </w:rPr>
    </w:lvl>
    <w:lvl w:ilvl="2" w:tplc="B37E6570">
      <w:numFmt w:val="bullet"/>
      <w:lvlText w:val="•"/>
      <w:lvlJc w:val="left"/>
      <w:pPr>
        <w:ind w:left="2580" w:hanging="360"/>
      </w:pPr>
      <w:rPr>
        <w:rFonts w:hint="default"/>
        <w:lang w:val="pl-PL" w:eastAsia="pl-PL" w:bidi="pl-PL"/>
      </w:rPr>
    </w:lvl>
    <w:lvl w:ilvl="3" w:tplc="D9C28572">
      <w:numFmt w:val="bullet"/>
      <w:lvlText w:val="•"/>
      <w:lvlJc w:val="left"/>
      <w:pPr>
        <w:ind w:left="3390" w:hanging="360"/>
      </w:pPr>
      <w:rPr>
        <w:rFonts w:hint="default"/>
        <w:lang w:val="pl-PL" w:eastAsia="pl-PL" w:bidi="pl-PL"/>
      </w:rPr>
    </w:lvl>
    <w:lvl w:ilvl="4" w:tplc="FAD41A88">
      <w:numFmt w:val="bullet"/>
      <w:lvlText w:val="•"/>
      <w:lvlJc w:val="left"/>
      <w:pPr>
        <w:ind w:left="4201" w:hanging="360"/>
      </w:pPr>
      <w:rPr>
        <w:rFonts w:hint="default"/>
        <w:lang w:val="pl-PL" w:eastAsia="pl-PL" w:bidi="pl-PL"/>
      </w:rPr>
    </w:lvl>
    <w:lvl w:ilvl="5" w:tplc="1578FF52">
      <w:numFmt w:val="bullet"/>
      <w:lvlText w:val="•"/>
      <w:lvlJc w:val="left"/>
      <w:pPr>
        <w:ind w:left="5011" w:hanging="360"/>
      </w:pPr>
      <w:rPr>
        <w:rFonts w:hint="default"/>
        <w:lang w:val="pl-PL" w:eastAsia="pl-PL" w:bidi="pl-PL"/>
      </w:rPr>
    </w:lvl>
    <w:lvl w:ilvl="6" w:tplc="780C08B2">
      <w:numFmt w:val="bullet"/>
      <w:lvlText w:val="•"/>
      <w:lvlJc w:val="left"/>
      <w:pPr>
        <w:ind w:left="5821" w:hanging="360"/>
      </w:pPr>
      <w:rPr>
        <w:rFonts w:hint="default"/>
        <w:lang w:val="pl-PL" w:eastAsia="pl-PL" w:bidi="pl-PL"/>
      </w:rPr>
    </w:lvl>
    <w:lvl w:ilvl="7" w:tplc="F3C2E78C">
      <w:numFmt w:val="bullet"/>
      <w:lvlText w:val="•"/>
      <w:lvlJc w:val="left"/>
      <w:pPr>
        <w:ind w:left="6632" w:hanging="360"/>
      </w:pPr>
      <w:rPr>
        <w:rFonts w:hint="default"/>
        <w:lang w:val="pl-PL" w:eastAsia="pl-PL" w:bidi="pl-PL"/>
      </w:rPr>
    </w:lvl>
    <w:lvl w:ilvl="8" w:tplc="78E68430">
      <w:numFmt w:val="bullet"/>
      <w:lvlText w:val="•"/>
      <w:lvlJc w:val="left"/>
      <w:pPr>
        <w:ind w:left="7442" w:hanging="360"/>
      </w:pPr>
      <w:rPr>
        <w:rFonts w:hint="default"/>
        <w:lang w:val="pl-PL" w:eastAsia="pl-PL" w:bidi="pl-PL"/>
      </w:rPr>
    </w:lvl>
  </w:abstractNum>
  <w:abstractNum w:abstractNumId="589" w15:restartNumberingAfterBreak="0">
    <w:nsid w:val="665D3A81"/>
    <w:multiLevelType w:val="hybridMultilevel"/>
    <w:tmpl w:val="2E12D31A"/>
    <w:lvl w:ilvl="0" w:tplc="33C6BFE2">
      <w:numFmt w:val="bullet"/>
      <w:lvlText w:val=""/>
      <w:lvlJc w:val="left"/>
      <w:pPr>
        <w:ind w:left="830" w:hanging="360"/>
      </w:pPr>
      <w:rPr>
        <w:rFonts w:ascii="Symbol" w:eastAsia="Symbol" w:hAnsi="Symbol" w:cs="Symbol" w:hint="default"/>
        <w:w w:val="100"/>
        <w:sz w:val="22"/>
        <w:szCs w:val="22"/>
        <w:lang w:val="pl-PL" w:eastAsia="pl-PL" w:bidi="pl-PL"/>
      </w:rPr>
    </w:lvl>
    <w:lvl w:ilvl="1" w:tplc="C86EE1E4">
      <w:numFmt w:val="bullet"/>
      <w:lvlText w:val="•"/>
      <w:lvlJc w:val="left"/>
      <w:pPr>
        <w:ind w:left="1676" w:hanging="360"/>
      </w:pPr>
      <w:rPr>
        <w:rFonts w:hint="default"/>
        <w:lang w:val="pl-PL" w:eastAsia="pl-PL" w:bidi="pl-PL"/>
      </w:rPr>
    </w:lvl>
    <w:lvl w:ilvl="2" w:tplc="881AB8DA">
      <w:numFmt w:val="bullet"/>
      <w:lvlText w:val="•"/>
      <w:lvlJc w:val="left"/>
      <w:pPr>
        <w:ind w:left="2513" w:hanging="360"/>
      </w:pPr>
      <w:rPr>
        <w:rFonts w:hint="default"/>
        <w:lang w:val="pl-PL" w:eastAsia="pl-PL" w:bidi="pl-PL"/>
      </w:rPr>
    </w:lvl>
    <w:lvl w:ilvl="3" w:tplc="FD625DC8">
      <w:numFmt w:val="bullet"/>
      <w:lvlText w:val="•"/>
      <w:lvlJc w:val="left"/>
      <w:pPr>
        <w:ind w:left="3350" w:hanging="360"/>
      </w:pPr>
      <w:rPr>
        <w:rFonts w:hint="default"/>
        <w:lang w:val="pl-PL" w:eastAsia="pl-PL" w:bidi="pl-PL"/>
      </w:rPr>
    </w:lvl>
    <w:lvl w:ilvl="4" w:tplc="555AC414">
      <w:numFmt w:val="bullet"/>
      <w:lvlText w:val="•"/>
      <w:lvlJc w:val="left"/>
      <w:pPr>
        <w:ind w:left="4186" w:hanging="360"/>
      </w:pPr>
      <w:rPr>
        <w:rFonts w:hint="default"/>
        <w:lang w:val="pl-PL" w:eastAsia="pl-PL" w:bidi="pl-PL"/>
      </w:rPr>
    </w:lvl>
    <w:lvl w:ilvl="5" w:tplc="E452B938">
      <w:numFmt w:val="bullet"/>
      <w:lvlText w:val="•"/>
      <w:lvlJc w:val="left"/>
      <w:pPr>
        <w:ind w:left="5023" w:hanging="360"/>
      </w:pPr>
      <w:rPr>
        <w:rFonts w:hint="default"/>
        <w:lang w:val="pl-PL" w:eastAsia="pl-PL" w:bidi="pl-PL"/>
      </w:rPr>
    </w:lvl>
    <w:lvl w:ilvl="6" w:tplc="121E7E94">
      <w:numFmt w:val="bullet"/>
      <w:lvlText w:val="•"/>
      <w:lvlJc w:val="left"/>
      <w:pPr>
        <w:ind w:left="5860" w:hanging="360"/>
      </w:pPr>
      <w:rPr>
        <w:rFonts w:hint="default"/>
        <w:lang w:val="pl-PL" w:eastAsia="pl-PL" w:bidi="pl-PL"/>
      </w:rPr>
    </w:lvl>
    <w:lvl w:ilvl="7" w:tplc="532E9AB0">
      <w:numFmt w:val="bullet"/>
      <w:lvlText w:val="•"/>
      <w:lvlJc w:val="left"/>
      <w:pPr>
        <w:ind w:left="6696" w:hanging="360"/>
      </w:pPr>
      <w:rPr>
        <w:rFonts w:hint="default"/>
        <w:lang w:val="pl-PL" w:eastAsia="pl-PL" w:bidi="pl-PL"/>
      </w:rPr>
    </w:lvl>
    <w:lvl w:ilvl="8" w:tplc="EBC8197C">
      <w:numFmt w:val="bullet"/>
      <w:lvlText w:val="•"/>
      <w:lvlJc w:val="left"/>
      <w:pPr>
        <w:ind w:left="7533" w:hanging="360"/>
      </w:pPr>
      <w:rPr>
        <w:rFonts w:hint="default"/>
        <w:lang w:val="pl-PL" w:eastAsia="pl-PL" w:bidi="pl-PL"/>
      </w:rPr>
    </w:lvl>
  </w:abstractNum>
  <w:abstractNum w:abstractNumId="590" w15:restartNumberingAfterBreak="0">
    <w:nsid w:val="666A38D3"/>
    <w:multiLevelType w:val="hybridMultilevel"/>
    <w:tmpl w:val="769E2D74"/>
    <w:lvl w:ilvl="0" w:tplc="297E39CC">
      <w:numFmt w:val="bullet"/>
      <w:lvlText w:val=""/>
      <w:lvlJc w:val="left"/>
      <w:pPr>
        <w:ind w:left="609" w:hanging="360"/>
      </w:pPr>
      <w:rPr>
        <w:rFonts w:ascii="Symbol" w:eastAsia="Symbol" w:hAnsi="Symbol" w:cs="Symbol" w:hint="default"/>
        <w:w w:val="100"/>
        <w:sz w:val="22"/>
        <w:szCs w:val="22"/>
        <w:lang w:val="pl-PL" w:eastAsia="pl-PL" w:bidi="pl-PL"/>
      </w:rPr>
    </w:lvl>
    <w:lvl w:ilvl="1" w:tplc="C62AEEB8">
      <w:numFmt w:val="bullet"/>
      <w:lvlText w:val="•"/>
      <w:lvlJc w:val="left"/>
      <w:pPr>
        <w:ind w:left="1431" w:hanging="360"/>
      </w:pPr>
      <w:rPr>
        <w:rFonts w:hint="default"/>
        <w:lang w:val="pl-PL" w:eastAsia="pl-PL" w:bidi="pl-PL"/>
      </w:rPr>
    </w:lvl>
    <w:lvl w:ilvl="2" w:tplc="8DD839EA">
      <w:numFmt w:val="bullet"/>
      <w:lvlText w:val="•"/>
      <w:lvlJc w:val="left"/>
      <w:pPr>
        <w:ind w:left="2263" w:hanging="360"/>
      </w:pPr>
      <w:rPr>
        <w:rFonts w:hint="default"/>
        <w:lang w:val="pl-PL" w:eastAsia="pl-PL" w:bidi="pl-PL"/>
      </w:rPr>
    </w:lvl>
    <w:lvl w:ilvl="3" w:tplc="33A48B06">
      <w:numFmt w:val="bullet"/>
      <w:lvlText w:val="•"/>
      <w:lvlJc w:val="left"/>
      <w:pPr>
        <w:ind w:left="3095" w:hanging="360"/>
      </w:pPr>
      <w:rPr>
        <w:rFonts w:hint="default"/>
        <w:lang w:val="pl-PL" w:eastAsia="pl-PL" w:bidi="pl-PL"/>
      </w:rPr>
    </w:lvl>
    <w:lvl w:ilvl="4" w:tplc="EBE08B7E">
      <w:numFmt w:val="bullet"/>
      <w:lvlText w:val="•"/>
      <w:lvlJc w:val="left"/>
      <w:pPr>
        <w:ind w:left="3926" w:hanging="360"/>
      </w:pPr>
      <w:rPr>
        <w:rFonts w:hint="default"/>
        <w:lang w:val="pl-PL" w:eastAsia="pl-PL" w:bidi="pl-PL"/>
      </w:rPr>
    </w:lvl>
    <w:lvl w:ilvl="5" w:tplc="D7E86474">
      <w:numFmt w:val="bullet"/>
      <w:lvlText w:val="•"/>
      <w:lvlJc w:val="left"/>
      <w:pPr>
        <w:ind w:left="4758" w:hanging="360"/>
      </w:pPr>
      <w:rPr>
        <w:rFonts w:hint="default"/>
        <w:lang w:val="pl-PL" w:eastAsia="pl-PL" w:bidi="pl-PL"/>
      </w:rPr>
    </w:lvl>
    <w:lvl w:ilvl="6" w:tplc="44642FD6">
      <w:numFmt w:val="bullet"/>
      <w:lvlText w:val="•"/>
      <w:lvlJc w:val="left"/>
      <w:pPr>
        <w:ind w:left="5590" w:hanging="360"/>
      </w:pPr>
      <w:rPr>
        <w:rFonts w:hint="default"/>
        <w:lang w:val="pl-PL" w:eastAsia="pl-PL" w:bidi="pl-PL"/>
      </w:rPr>
    </w:lvl>
    <w:lvl w:ilvl="7" w:tplc="8586DB1E">
      <w:numFmt w:val="bullet"/>
      <w:lvlText w:val="•"/>
      <w:lvlJc w:val="left"/>
      <w:pPr>
        <w:ind w:left="6421" w:hanging="360"/>
      </w:pPr>
      <w:rPr>
        <w:rFonts w:hint="default"/>
        <w:lang w:val="pl-PL" w:eastAsia="pl-PL" w:bidi="pl-PL"/>
      </w:rPr>
    </w:lvl>
    <w:lvl w:ilvl="8" w:tplc="D00CEE00">
      <w:numFmt w:val="bullet"/>
      <w:lvlText w:val="•"/>
      <w:lvlJc w:val="left"/>
      <w:pPr>
        <w:ind w:left="7253" w:hanging="360"/>
      </w:pPr>
      <w:rPr>
        <w:rFonts w:hint="default"/>
        <w:lang w:val="pl-PL" w:eastAsia="pl-PL" w:bidi="pl-PL"/>
      </w:rPr>
    </w:lvl>
  </w:abstractNum>
  <w:abstractNum w:abstractNumId="591" w15:restartNumberingAfterBreak="0">
    <w:nsid w:val="666F0F85"/>
    <w:multiLevelType w:val="hybridMultilevel"/>
    <w:tmpl w:val="233C016A"/>
    <w:lvl w:ilvl="0" w:tplc="9780852C">
      <w:numFmt w:val="bullet"/>
      <w:lvlText w:val=""/>
      <w:lvlJc w:val="left"/>
      <w:pPr>
        <w:ind w:left="873" w:hanging="360"/>
      </w:pPr>
      <w:rPr>
        <w:rFonts w:ascii="Symbol" w:eastAsia="Symbol" w:hAnsi="Symbol" w:cs="Symbol" w:hint="default"/>
        <w:w w:val="100"/>
        <w:sz w:val="22"/>
        <w:szCs w:val="22"/>
        <w:lang w:val="pl-PL" w:eastAsia="pl-PL" w:bidi="pl-PL"/>
      </w:rPr>
    </w:lvl>
    <w:lvl w:ilvl="1" w:tplc="799E12A2">
      <w:numFmt w:val="bullet"/>
      <w:lvlText w:val="•"/>
      <w:lvlJc w:val="left"/>
      <w:pPr>
        <w:ind w:left="1683" w:hanging="360"/>
      </w:pPr>
      <w:rPr>
        <w:rFonts w:hint="default"/>
        <w:lang w:val="pl-PL" w:eastAsia="pl-PL" w:bidi="pl-PL"/>
      </w:rPr>
    </w:lvl>
    <w:lvl w:ilvl="2" w:tplc="34B44962">
      <w:numFmt w:val="bullet"/>
      <w:lvlText w:val="•"/>
      <w:lvlJc w:val="left"/>
      <w:pPr>
        <w:ind w:left="2487" w:hanging="360"/>
      </w:pPr>
      <w:rPr>
        <w:rFonts w:hint="default"/>
        <w:lang w:val="pl-PL" w:eastAsia="pl-PL" w:bidi="pl-PL"/>
      </w:rPr>
    </w:lvl>
    <w:lvl w:ilvl="3" w:tplc="ABAC7A60">
      <w:numFmt w:val="bullet"/>
      <w:lvlText w:val="•"/>
      <w:lvlJc w:val="left"/>
      <w:pPr>
        <w:ind w:left="3291" w:hanging="360"/>
      </w:pPr>
      <w:rPr>
        <w:rFonts w:hint="default"/>
        <w:lang w:val="pl-PL" w:eastAsia="pl-PL" w:bidi="pl-PL"/>
      </w:rPr>
    </w:lvl>
    <w:lvl w:ilvl="4" w:tplc="22DCB666">
      <w:numFmt w:val="bullet"/>
      <w:lvlText w:val="•"/>
      <w:lvlJc w:val="left"/>
      <w:pPr>
        <w:ind w:left="4095" w:hanging="360"/>
      </w:pPr>
      <w:rPr>
        <w:rFonts w:hint="default"/>
        <w:lang w:val="pl-PL" w:eastAsia="pl-PL" w:bidi="pl-PL"/>
      </w:rPr>
    </w:lvl>
    <w:lvl w:ilvl="5" w:tplc="E2346BA6">
      <w:numFmt w:val="bullet"/>
      <w:lvlText w:val="•"/>
      <w:lvlJc w:val="left"/>
      <w:pPr>
        <w:ind w:left="4899" w:hanging="360"/>
      </w:pPr>
      <w:rPr>
        <w:rFonts w:hint="default"/>
        <w:lang w:val="pl-PL" w:eastAsia="pl-PL" w:bidi="pl-PL"/>
      </w:rPr>
    </w:lvl>
    <w:lvl w:ilvl="6" w:tplc="21A89538">
      <w:numFmt w:val="bullet"/>
      <w:lvlText w:val="•"/>
      <w:lvlJc w:val="left"/>
      <w:pPr>
        <w:ind w:left="5703" w:hanging="360"/>
      </w:pPr>
      <w:rPr>
        <w:rFonts w:hint="default"/>
        <w:lang w:val="pl-PL" w:eastAsia="pl-PL" w:bidi="pl-PL"/>
      </w:rPr>
    </w:lvl>
    <w:lvl w:ilvl="7" w:tplc="1238694E">
      <w:numFmt w:val="bullet"/>
      <w:lvlText w:val="•"/>
      <w:lvlJc w:val="left"/>
      <w:pPr>
        <w:ind w:left="6507" w:hanging="360"/>
      </w:pPr>
      <w:rPr>
        <w:rFonts w:hint="default"/>
        <w:lang w:val="pl-PL" w:eastAsia="pl-PL" w:bidi="pl-PL"/>
      </w:rPr>
    </w:lvl>
    <w:lvl w:ilvl="8" w:tplc="53126BFA">
      <w:numFmt w:val="bullet"/>
      <w:lvlText w:val="•"/>
      <w:lvlJc w:val="left"/>
      <w:pPr>
        <w:ind w:left="7311" w:hanging="360"/>
      </w:pPr>
      <w:rPr>
        <w:rFonts w:hint="default"/>
        <w:lang w:val="pl-PL" w:eastAsia="pl-PL" w:bidi="pl-PL"/>
      </w:rPr>
    </w:lvl>
  </w:abstractNum>
  <w:abstractNum w:abstractNumId="592" w15:restartNumberingAfterBreak="0">
    <w:nsid w:val="6678559B"/>
    <w:multiLevelType w:val="hybridMultilevel"/>
    <w:tmpl w:val="B58ADCCC"/>
    <w:lvl w:ilvl="0" w:tplc="42F0870E">
      <w:numFmt w:val="bullet"/>
      <w:lvlText w:val=""/>
      <w:lvlJc w:val="left"/>
      <w:pPr>
        <w:ind w:left="893" w:hanging="360"/>
      </w:pPr>
      <w:rPr>
        <w:rFonts w:ascii="Symbol" w:eastAsia="Symbol" w:hAnsi="Symbol" w:cs="Symbol" w:hint="default"/>
        <w:w w:val="100"/>
        <w:sz w:val="22"/>
        <w:szCs w:val="22"/>
        <w:lang w:val="pl-PL" w:eastAsia="pl-PL" w:bidi="pl-PL"/>
      </w:rPr>
    </w:lvl>
    <w:lvl w:ilvl="1" w:tplc="CD48EE1A">
      <w:numFmt w:val="bullet"/>
      <w:lvlText w:val="•"/>
      <w:lvlJc w:val="left"/>
      <w:pPr>
        <w:ind w:left="1701" w:hanging="360"/>
      </w:pPr>
      <w:rPr>
        <w:rFonts w:hint="default"/>
        <w:lang w:val="pl-PL" w:eastAsia="pl-PL" w:bidi="pl-PL"/>
      </w:rPr>
    </w:lvl>
    <w:lvl w:ilvl="2" w:tplc="DDFA61E6">
      <w:numFmt w:val="bullet"/>
      <w:lvlText w:val="•"/>
      <w:lvlJc w:val="left"/>
      <w:pPr>
        <w:ind w:left="2503" w:hanging="360"/>
      </w:pPr>
      <w:rPr>
        <w:rFonts w:hint="default"/>
        <w:lang w:val="pl-PL" w:eastAsia="pl-PL" w:bidi="pl-PL"/>
      </w:rPr>
    </w:lvl>
    <w:lvl w:ilvl="3" w:tplc="2F7C3146">
      <w:numFmt w:val="bullet"/>
      <w:lvlText w:val="•"/>
      <w:lvlJc w:val="left"/>
      <w:pPr>
        <w:ind w:left="3305" w:hanging="360"/>
      </w:pPr>
      <w:rPr>
        <w:rFonts w:hint="default"/>
        <w:lang w:val="pl-PL" w:eastAsia="pl-PL" w:bidi="pl-PL"/>
      </w:rPr>
    </w:lvl>
    <w:lvl w:ilvl="4" w:tplc="91BAFD08">
      <w:numFmt w:val="bullet"/>
      <w:lvlText w:val="•"/>
      <w:lvlJc w:val="left"/>
      <w:pPr>
        <w:ind w:left="4107" w:hanging="360"/>
      </w:pPr>
      <w:rPr>
        <w:rFonts w:hint="default"/>
        <w:lang w:val="pl-PL" w:eastAsia="pl-PL" w:bidi="pl-PL"/>
      </w:rPr>
    </w:lvl>
    <w:lvl w:ilvl="5" w:tplc="CF603DB6">
      <w:numFmt w:val="bullet"/>
      <w:lvlText w:val="•"/>
      <w:lvlJc w:val="left"/>
      <w:pPr>
        <w:ind w:left="4909" w:hanging="360"/>
      </w:pPr>
      <w:rPr>
        <w:rFonts w:hint="default"/>
        <w:lang w:val="pl-PL" w:eastAsia="pl-PL" w:bidi="pl-PL"/>
      </w:rPr>
    </w:lvl>
    <w:lvl w:ilvl="6" w:tplc="F2869B1E">
      <w:numFmt w:val="bullet"/>
      <w:lvlText w:val="•"/>
      <w:lvlJc w:val="left"/>
      <w:pPr>
        <w:ind w:left="5711" w:hanging="360"/>
      </w:pPr>
      <w:rPr>
        <w:rFonts w:hint="default"/>
        <w:lang w:val="pl-PL" w:eastAsia="pl-PL" w:bidi="pl-PL"/>
      </w:rPr>
    </w:lvl>
    <w:lvl w:ilvl="7" w:tplc="3AA08142">
      <w:numFmt w:val="bullet"/>
      <w:lvlText w:val="•"/>
      <w:lvlJc w:val="left"/>
      <w:pPr>
        <w:ind w:left="6513" w:hanging="360"/>
      </w:pPr>
      <w:rPr>
        <w:rFonts w:hint="default"/>
        <w:lang w:val="pl-PL" w:eastAsia="pl-PL" w:bidi="pl-PL"/>
      </w:rPr>
    </w:lvl>
    <w:lvl w:ilvl="8" w:tplc="335A50F2">
      <w:numFmt w:val="bullet"/>
      <w:lvlText w:val="•"/>
      <w:lvlJc w:val="left"/>
      <w:pPr>
        <w:ind w:left="7315" w:hanging="360"/>
      </w:pPr>
      <w:rPr>
        <w:rFonts w:hint="default"/>
        <w:lang w:val="pl-PL" w:eastAsia="pl-PL" w:bidi="pl-PL"/>
      </w:rPr>
    </w:lvl>
  </w:abstractNum>
  <w:abstractNum w:abstractNumId="593" w15:restartNumberingAfterBreak="0">
    <w:nsid w:val="673A6E46"/>
    <w:multiLevelType w:val="hybridMultilevel"/>
    <w:tmpl w:val="8FCE71B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4" w15:restartNumberingAfterBreak="0">
    <w:nsid w:val="677A1194"/>
    <w:multiLevelType w:val="hybridMultilevel"/>
    <w:tmpl w:val="1E2CE23A"/>
    <w:lvl w:ilvl="0" w:tplc="566A8404">
      <w:numFmt w:val="bullet"/>
      <w:lvlText w:val=""/>
      <w:lvlJc w:val="left"/>
      <w:pPr>
        <w:ind w:left="969" w:hanging="360"/>
      </w:pPr>
      <w:rPr>
        <w:rFonts w:ascii="Symbol" w:eastAsia="Symbol" w:hAnsi="Symbol" w:cs="Symbol" w:hint="default"/>
        <w:w w:val="100"/>
        <w:sz w:val="22"/>
        <w:szCs w:val="22"/>
        <w:lang w:val="pl-PL" w:eastAsia="pl-PL" w:bidi="pl-PL"/>
      </w:rPr>
    </w:lvl>
    <w:lvl w:ilvl="1" w:tplc="10CA7CA0">
      <w:numFmt w:val="bullet"/>
      <w:lvlText w:val="•"/>
      <w:lvlJc w:val="left"/>
      <w:pPr>
        <w:ind w:left="1770" w:hanging="360"/>
      </w:pPr>
      <w:rPr>
        <w:rFonts w:hint="default"/>
        <w:lang w:val="pl-PL" w:eastAsia="pl-PL" w:bidi="pl-PL"/>
      </w:rPr>
    </w:lvl>
    <w:lvl w:ilvl="2" w:tplc="97B8F40A">
      <w:numFmt w:val="bullet"/>
      <w:lvlText w:val="•"/>
      <w:lvlJc w:val="left"/>
      <w:pPr>
        <w:ind w:left="2580" w:hanging="360"/>
      </w:pPr>
      <w:rPr>
        <w:rFonts w:hint="default"/>
        <w:lang w:val="pl-PL" w:eastAsia="pl-PL" w:bidi="pl-PL"/>
      </w:rPr>
    </w:lvl>
    <w:lvl w:ilvl="3" w:tplc="BDD64D70">
      <w:numFmt w:val="bullet"/>
      <w:lvlText w:val="•"/>
      <w:lvlJc w:val="left"/>
      <w:pPr>
        <w:ind w:left="3390" w:hanging="360"/>
      </w:pPr>
      <w:rPr>
        <w:rFonts w:hint="default"/>
        <w:lang w:val="pl-PL" w:eastAsia="pl-PL" w:bidi="pl-PL"/>
      </w:rPr>
    </w:lvl>
    <w:lvl w:ilvl="4" w:tplc="2F8EAC72">
      <w:numFmt w:val="bullet"/>
      <w:lvlText w:val="•"/>
      <w:lvlJc w:val="left"/>
      <w:pPr>
        <w:ind w:left="4201" w:hanging="360"/>
      </w:pPr>
      <w:rPr>
        <w:rFonts w:hint="default"/>
        <w:lang w:val="pl-PL" w:eastAsia="pl-PL" w:bidi="pl-PL"/>
      </w:rPr>
    </w:lvl>
    <w:lvl w:ilvl="5" w:tplc="11124EEE">
      <w:numFmt w:val="bullet"/>
      <w:lvlText w:val="•"/>
      <w:lvlJc w:val="left"/>
      <w:pPr>
        <w:ind w:left="5011" w:hanging="360"/>
      </w:pPr>
      <w:rPr>
        <w:rFonts w:hint="default"/>
        <w:lang w:val="pl-PL" w:eastAsia="pl-PL" w:bidi="pl-PL"/>
      </w:rPr>
    </w:lvl>
    <w:lvl w:ilvl="6" w:tplc="7FAECBC4">
      <w:numFmt w:val="bullet"/>
      <w:lvlText w:val="•"/>
      <w:lvlJc w:val="left"/>
      <w:pPr>
        <w:ind w:left="5821" w:hanging="360"/>
      </w:pPr>
      <w:rPr>
        <w:rFonts w:hint="default"/>
        <w:lang w:val="pl-PL" w:eastAsia="pl-PL" w:bidi="pl-PL"/>
      </w:rPr>
    </w:lvl>
    <w:lvl w:ilvl="7" w:tplc="C766420E">
      <w:numFmt w:val="bullet"/>
      <w:lvlText w:val="•"/>
      <w:lvlJc w:val="left"/>
      <w:pPr>
        <w:ind w:left="6632" w:hanging="360"/>
      </w:pPr>
      <w:rPr>
        <w:rFonts w:hint="default"/>
        <w:lang w:val="pl-PL" w:eastAsia="pl-PL" w:bidi="pl-PL"/>
      </w:rPr>
    </w:lvl>
    <w:lvl w:ilvl="8" w:tplc="905A3592">
      <w:numFmt w:val="bullet"/>
      <w:lvlText w:val="•"/>
      <w:lvlJc w:val="left"/>
      <w:pPr>
        <w:ind w:left="7442" w:hanging="360"/>
      </w:pPr>
      <w:rPr>
        <w:rFonts w:hint="default"/>
        <w:lang w:val="pl-PL" w:eastAsia="pl-PL" w:bidi="pl-PL"/>
      </w:rPr>
    </w:lvl>
  </w:abstractNum>
  <w:abstractNum w:abstractNumId="595" w15:restartNumberingAfterBreak="0">
    <w:nsid w:val="67E87F36"/>
    <w:multiLevelType w:val="hybridMultilevel"/>
    <w:tmpl w:val="002CDA08"/>
    <w:lvl w:ilvl="0" w:tplc="1882A24E">
      <w:numFmt w:val="bullet"/>
      <w:lvlText w:val=""/>
      <w:lvlJc w:val="left"/>
      <w:pPr>
        <w:ind w:left="893" w:hanging="360"/>
      </w:pPr>
      <w:rPr>
        <w:rFonts w:ascii="Symbol" w:eastAsia="Symbol" w:hAnsi="Symbol" w:cs="Symbol" w:hint="default"/>
        <w:w w:val="100"/>
        <w:sz w:val="22"/>
        <w:szCs w:val="22"/>
        <w:lang w:val="pl-PL" w:eastAsia="pl-PL" w:bidi="pl-PL"/>
      </w:rPr>
    </w:lvl>
    <w:lvl w:ilvl="1" w:tplc="3CCE248C">
      <w:numFmt w:val="bullet"/>
      <w:lvlText w:val="•"/>
      <w:lvlJc w:val="left"/>
      <w:pPr>
        <w:ind w:left="1701" w:hanging="360"/>
      </w:pPr>
      <w:rPr>
        <w:rFonts w:hint="default"/>
        <w:lang w:val="pl-PL" w:eastAsia="pl-PL" w:bidi="pl-PL"/>
      </w:rPr>
    </w:lvl>
    <w:lvl w:ilvl="2" w:tplc="5F9EA002">
      <w:numFmt w:val="bullet"/>
      <w:lvlText w:val="•"/>
      <w:lvlJc w:val="left"/>
      <w:pPr>
        <w:ind w:left="2503" w:hanging="360"/>
      </w:pPr>
      <w:rPr>
        <w:rFonts w:hint="default"/>
        <w:lang w:val="pl-PL" w:eastAsia="pl-PL" w:bidi="pl-PL"/>
      </w:rPr>
    </w:lvl>
    <w:lvl w:ilvl="3" w:tplc="0A40948A">
      <w:numFmt w:val="bullet"/>
      <w:lvlText w:val="•"/>
      <w:lvlJc w:val="left"/>
      <w:pPr>
        <w:ind w:left="3305" w:hanging="360"/>
      </w:pPr>
      <w:rPr>
        <w:rFonts w:hint="default"/>
        <w:lang w:val="pl-PL" w:eastAsia="pl-PL" w:bidi="pl-PL"/>
      </w:rPr>
    </w:lvl>
    <w:lvl w:ilvl="4" w:tplc="EF3682CA">
      <w:numFmt w:val="bullet"/>
      <w:lvlText w:val="•"/>
      <w:lvlJc w:val="left"/>
      <w:pPr>
        <w:ind w:left="4107" w:hanging="360"/>
      </w:pPr>
      <w:rPr>
        <w:rFonts w:hint="default"/>
        <w:lang w:val="pl-PL" w:eastAsia="pl-PL" w:bidi="pl-PL"/>
      </w:rPr>
    </w:lvl>
    <w:lvl w:ilvl="5" w:tplc="1E24AE68">
      <w:numFmt w:val="bullet"/>
      <w:lvlText w:val="•"/>
      <w:lvlJc w:val="left"/>
      <w:pPr>
        <w:ind w:left="4909" w:hanging="360"/>
      </w:pPr>
      <w:rPr>
        <w:rFonts w:hint="default"/>
        <w:lang w:val="pl-PL" w:eastAsia="pl-PL" w:bidi="pl-PL"/>
      </w:rPr>
    </w:lvl>
    <w:lvl w:ilvl="6" w:tplc="6E36A4B0">
      <w:numFmt w:val="bullet"/>
      <w:lvlText w:val="•"/>
      <w:lvlJc w:val="left"/>
      <w:pPr>
        <w:ind w:left="5711" w:hanging="360"/>
      </w:pPr>
      <w:rPr>
        <w:rFonts w:hint="default"/>
        <w:lang w:val="pl-PL" w:eastAsia="pl-PL" w:bidi="pl-PL"/>
      </w:rPr>
    </w:lvl>
    <w:lvl w:ilvl="7" w:tplc="65E8EB9A">
      <w:numFmt w:val="bullet"/>
      <w:lvlText w:val="•"/>
      <w:lvlJc w:val="left"/>
      <w:pPr>
        <w:ind w:left="6513" w:hanging="360"/>
      </w:pPr>
      <w:rPr>
        <w:rFonts w:hint="default"/>
        <w:lang w:val="pl-PL" w:eastAsia="pl-PL" w:bidi="pl-PL"/>
      </w:rPr>
    </w:lvl>
    <w:lvl w:ilvl="8" w:tplc="2506B4F8">
      <w:numFmt w:val="bullet"/>
      <w:lvlText w:val="•"/>
      <w:lvlJc w:val="left"/>
      <w:pPr>
        <w:ind w:left="7315" w:hanging="360"/>
      </w:pPr>
      <w:rPr>
        <w:rFonts w:hint="default"/>
        <w:lang w:val="pl-PL" w:eastAsia="pl-PL" w:bidi="pl-PL"/>
      </w:rPr>
    </w:lvl>
  </w:abstractNum>
  <w:abstractNum w:abstractNumId="596" w15:restartNumberingAfterBreak="0">
    <w:nsid w:val="684B5CBF"/>
    <w:multiLevelType w:val="hybridMultilevel"/>
    <w:tmpl w:val="8AE631D8"/>
    <w:lvl w:ilvl="0" w:tplc="995CC834">
      <w:numFmt w:val="bullet"/>
      <w:lvlText w:val=""/>
      <w:lvlJc w:val="left"/>
      <w:pPr>
        <w:ind w:left="875" w:hanging="360"/>
      </w:pPr>
      <w:rPr>
        <w:rFonts w:ascii="Symbol" w:eastAsia="Symbol" w:hAnsi="Symbol" w:cs="Symbol" w:hint="default"/>
        <w:w w:val="100"/>
        <w:sz w:val="22"/>
        <w:szCs w:val="22"/>
        <w:lang w:val="pl-PL" w:eastAsia="pl-PL" w:bidi="pl-PL"/>
      </w:rPr>
    </w:lvl>
    <w:lvl w:ilvl="1" w:tplc="EB8E2BD0">
      <w:numFmt w:val="bullet"/>
      <w:lvlText w:val="•"/>
      <w:lvlJc w:val="left"/>
      <w:pPr>
        <w:ind w:left="1713" w:hanging="360"/>
      </w:pPr>
      <w:rPr>
        <w:rFonts w:hint="default"/>
        <w:lang w:val="pl-PL" w:eastAsia="pl-PL" w:bidi="pl-PL"/>
      </w:rPr>
    </w:lvl>
    <w:lvl w:ilvl="2" w:tplc="421699B6">
      <w:numFmt w:val="bullet"/>
      <w:lvlText w:val="•"/>
      <w:lvlJc w:val="left"/>
      <w:pPr>
        <w:ind w:left="2546" w:hanging="360"/>
      </w:pPr>
      <w:rPr>
        <w:rFonts w:hint="default"/>
        <w:lang w:val="pl-PL" w:eastAsia="pl-PL" w:bidi="pl-PL"/>
      </w:rPr>
    </w:lvl>
    <w:lvl w:ilvl="3" w:tplc="815A0058">
      <w:numFmt w:val="bullet"/>
      <w:lvlText w:val="•"/>
      <w:lvlJc w:val="left"/>
      <w:pPr>
        <w:ind w:left="3379" w:hanging="360"/>
      </w:pPr>
      <w:rPr>
        <w:rFonts w:hint="default"/>
        <w:lang w:val="pl-PL" w:eastAsia="pl-PL" w:bidi="pl-PL"/>
      </w:rPr>
    </w:lvl>
    <w:lvl w:ilvl="4" w:tplc="95A695B0">
      <w:numFmt w:val="bullet"/>
      <w:lvlText w:val="•"/>
      <w:lvlJc w:val="left"/>
      <w:pPr>
        <w:ind w:left="4212" w:hanging="360"/>
      </w:pPr>
      <w:rPr>
        <w:rFonts w:hint="default"/>
        <w:lang w:val="pl-PL" w:eastAsia="pl-PL" w:bidi="pl-PL"/>
      </w:rPr>
    </w:lvl>
    <w:lvl w:ilvl="5" w:tplc="EB3CF744">
      <w:numFmt w:val="bullet"/>
      <w:lvlText w:val="•"/>
      <w:lvlJc w:val="left"/>
      <w:pPr>
        <w:ind w:left="5046" w:hanging="360"/>
      </w:pPr>
      <w:rPr>
        <w:rFonts w:hint="default"/>
        <w:lang w:val="pl-PL" w:eastAsia="pl-PL" w:bidi="pl-PL"/>
      </w:rPr>
    </w:lvl>
    <w:lvl w:ilvl="6" w:tplc="80300E1C">
      <w:numFmt w:val="bullet"/>
      <w:lvlText w:val="•"/>
      <w:lvlJc w:val="left"/>
      <w:pPr>
        <w:ind w:left="5879" w:hanging="360"/>
      </w:pPr>
      <w:rPr>
        <w:rFonts w:hint="default"/>
        <w:lang w:val="pl-PL" w:eastAsia="pl-PL" w:bidi="pl-PL"/>
      </w:rPr>
    </w:lvl>
    <w:lvl w:ilvl="7" w:tplc="CAAE03EE">
      <w:numFmt w:val="bullet"/>
      <w:lvlText w:val="•"/>
      <w:lvlJc w:val="left"/>
      <w:pPr>
        <w:ind w:left="6712" w:hanging="360"/>
      </w:pPr>
      <w:rPr>
        <w:rFonts w:hint="default"/>
        <w:lang w:val="pl-PL" w:eastAsia="pl-PL" w:bidi="pl-PL"/>
      </w:rPr>
    </w:lvl>
    <w:lvl w:ilvl="8" w:tplc="1EB216D6">
      <w:numFmt w:val="bullet"/>
      <w:lvlText w:val="•"/>
      <w:lvlJc w:val="left"/>
      <w:pPr>
        <w:ind w:left="7545" w:hanging="360"/>
      </w:pPr>
      <w:rPr>
        <w:rFonts w:hint="default"/>
        <w:lang w:val="pl-PL" w:eastAsia="pl-PL" w:bidi="pl-PL"/>
      </w:rPr>
    </w:lvl>
  </w:abstractNum>
  <w:abstractNum w:abstractNumId="597" w15:restartNumberingAfterBreak="0">
    <w:nsid w:val="686004A9"/>
    <w:multiLevelType w:val="hybridMultilevel"/>
    <w:tmpl w:val="F9AE19A4"/>
    <w:lvl w:ilvl="0" w:tplc="226CCEFA">
      <w:numFmt w:val="bullet"/>
      <w:lvlText w:val=""/>
      <w:lvlJc w:val="left"/>
      <w:pPr>
        <w:ind w:left="873" w:hanging="360"/>
      </w:pPr>
      <w:rPr>
        <w:rFonts w:ascii="Symbol" w:eastAsia="Symbol" w:hAnsi="Symbol" w:cs="Symbol" w:hint="default"/>
        <w:w w:val="100"/>
        <w:sz w:val="22"/>
        <w:szCs w:val="22"/>
        <w:lang w:val="pl-PL" w:eastAsia="pl-PL" w:bidi="pl-PL"/>
      </w:rPr>
    </w:lvl>
    <w:lvl w:ilvl="1" w:tplc="01EE5F2C">
      <w:numFmt w:val="bullet"/>
      <w:lvlText w:val="•"/>
      <w:lvlJc w:val="left"/>
      <w:pPr>
        <w:ind w:left="1683" w:hanging="360"/>
      </w:pPr>
      <w:rPr>
        <w:rFonts w:hint="default"/>
        <w:lang w:val="pl-PL" w:eastAsia="pl-PL" w:bidi="pl-PL"/>
      </w:rPr>
    </w:lvl>
    <w:lvl w:ilvl="2" w:tplc="7F2E9B54">
      <w:numFmt w:val="bullet"/>
      <w:lvlText w:val="•"/>
      <w:lvlJc w:val="left"/>
      <w:pPr>
        <w:ind w:left="2487" w:hanging="360"/>
      </w:pPr>
      <w:rPr>
        <w:rFonts w:hint="default"/>
        <w:lang w:val="pl-PL" w:eastAsia="pl-PL" w:bidi="pl-PL"/>
      </w:rPr>
    </w:lvl>
    <w:lvl w:ilvl="3" w:tplc="7644AC24">
      <w:numFmt w:val="bullet"/>
      <w:lvlText w:val="•"/>
      <w:lvlJc w:val="left"/>
      <w:pPr>
        <w:ind w:left="3291" w:hanging="360"/>
      </w:pPr>
      <w:rPr>
        <w:rFonts w:hint="default"/>
        <w:lang w:val="pl-PL" w:eastAsia="pl-PL" w:bidi="pl-PL"/>
      </w:rPr>
    </w:lvl>
    <w:lvl w:ilvl="4" w:tplc="5F42D6B6">
      <w:numFmt w:val="bullet"/>
      <w:lvlText w:val="•"/>
      <w:lvlJc w:val="left"/>
      <w:pPr>
        <w:ind w:left="4095" w:hanging="360"/>
      </w:pPr>
      <w:rPr>
        <w:rFonts w:hint="default"/>
        <w:lang w:val="pl-PL" w:eastAsia="pl-PL" w:bidi="pl-PL"/>
      </w:rPr>
    </w:lvl>
    <w:lvl w:ilvl="5" w:tplc="A6463C30">
      <w:numFmt w:val="bullet"/>
      <w:lvlText w:val="•"/>
      <w:lvlJc w:val="left"/>
      <w:pPr>
        <w:ind w:left="4899" w:hanging="360"/>
      </w:pPr>
      <w:rPr>
        <w:rFonts w:hint="default"/>
        <w:lang w:val="pl-PL" w:eastAsia="pl-PL" w:bidi="pl-PL"/>
      </w:rPr>
    </w:lvl>
    <w:lvl w:ilvl="6" w:tplc="7AA81446">
      <w:numFmt w:val="bullet"/>
      <w:lvlText w:val="•"/>
      <w:lvlJc w:val="left"/>
      <w:pPr>
        <w:ind w:left="5703" w:hanging="360"/>
      </w:pPr>
      <w:rPr>
        <w:rFonts w:hint="default"/>
        <w:lang w:val="pl-PL" w:eastAsia="pl-PL" w:bidi="pl-PL"/>
      </w:rPr>
    </w:lvl>
    <w:lvl w:ilvl="7" w:tplc="1352925E">
      <w:numFmt w:val="bullet"/>
      <w:lvlText w:val="•"/>
      <w:lvlJc w:val="left"/>
      <w:pPr>
        <w:ind w:left="6507" w:hanging="360"/>
      </w:pPr>
      <w:rPr>
        <w:rFonts w:hint="default"/>
        <w:lang w:val="pl-PL" w:eastAsia="pl-PL" w:bidi="pl-PL"/>
      </w:rPr>
    </w:lvl>
    <w:lvl w:ilvl="8" w:tplc="87B0E13A">
      <w:numFmt w:val="bullet"/>
      <w:lvlText w:val="•"/>
      <w:lvlJc w:val="left"/>
      <w:pPr>
        <w:ind w:left="7311" w:hanging="360"/>
      </w:pPr>
      <w:rPr>
        <w:rFonts w:hint="default"/>
        <w:lang w:val="pl-PL" w:eastAsia="pl-PL" w:bidi="pl-PL"/>
      </w:rPr>
    </w:lvl>
  </w:abstractNum>
  <w:abstractNum w:abstractNumId="598" w15:restartNumberingAfterBreak="0">
    <w:nsid w:val="68B41C05"/>
    <w:multiLevelType w:val="hybridMultilevel"/>
    <w:tmpl w:val="2B68893A"/>
    <w:lvl w:ilvl="0" w:tplc="F6F6F128">
      <w:numFmt w:val="bullet"/>
      <w:lvlText w:val=""/>
      <w:lvlJc w:val="left"/>
      <w:pPr>
        <w:ind w:left="917" w:hanging="454"/>
      </w:pPr>
      <w:rPr>
        <w:rFonts w:ascii="Symbol" w:eastAsia="Symbol" w:hAnsi="Symbol" w:cs="Symbol" w:hint="default"/>
        <w:w w:val="100"/>
        <w:sz w:val="22"/>
        <w:szCs w:val="22"/>
        <w:lang w:val="pl-PL" w:eastAsia="pl-PL" w:bidi="pl-PL"/>
      </w:rPr>
    </w:lvl>
    <w:lvl w:ilvl="1" w:tplc="54549554">
      <w:numFmt w:val="bullet"/>
      <w:lvlText w:val="•"/>
      <w:lvlJc w:val="left"/>
      <w:pPr>
        <w:ind w:left="1719" w:hanging="454"/>
      </w:pPr>
      <w:rPr>
        <w:rFonts w:hint="default"/>
        <w:lang w:val="pl-PL" w:eastAsia="pl-PL" w:bidi="pl-PL"/>
      </w:rPr>
    </w:lvl>
    <w:lvl w:ilvl="2" w:tplc="2B408702">
      <w:numFmt w:val="bullet"/>
      <w:lvlText w:val="•"/>
      <w:lvlJc w:val="left"/>
      <w:pPr>
        <w:ind w:left="2519" w:hanging="454"/>
      </w:pPr>
      <w:rPr>
        <w:rFonts w:hint="default"/>
        <w:lang w:val="pl-PL" w:eastAsia="pl-PL" w:bidi="pl-PL"/>
      </w:rPr>
    </w:lvl>
    <w:lvl w:ilvl="3" w:tplc="01C09E96">
      <w:numFmt w:val="bullet"/>
      <w:lvlText w:val="•"/>
      <w:lvlJc w:val="left"/>
      <w:pPr>
        <w:ind w:left="3319" w:hanging="454"/>
      </w:pPr>
      <w:rPr>
        <w:rFonts w:hint="default"/>
        <w:lang w:val="pl-PL" w:eastAsia="pl-PL" w:bidi="pl-PL"/>
      </w:rPr>
    </w:lvl>
    <w:lvl w:ilvl="4" w:tplc="7E340434">
      <w:numFmt w:val="bullet"/>
      <w:lvlText w:val="•"/>
      <w:lvlJc w:val="left"/>
      <w:pPr>
        <w:ind w:left="4119" w:hanging="454"/>
      </w:pPr>
      <w:rPr>
        <w:rFonts w:hint="default"/>
        <w:lang w:val="pl-PL" w:eastAsia="pl-PL" w:bidi="pl-PL"/>
      </w:rPr>
    </w:lvl>
    <w:lvl w:ilvl="5" w:tplc="9BCA12BC">
      <w:numFmt w:val="bullet"/>
      <w:lvlText w:val="•"/>
      <w:lvlJc w:val="left"/>
      <w:pPr>
        <w:ind w:left="4919" w:hanging="454"/>
      </w:pPr>
      <w:rPr>
        <w:rFonts w:hint="default"/>
        <w:lang w:val="pl-PL" w:eastAsia="pl-PL" w:bidi="pl-PL"/>
      </w:rPr>
    </w:lvl>
    <w:lvl w:ilvl="6" w:tplc="FB56BA6A">
      <w:numFmt w:val="bullet"/>
      <w:lvlText w:val="•"/>
      <w:lvlJc w:val="left"/>
      <w:pPr>
        <w:ind w:left="5719" w:hanging="454"/>
      </w:pPr>
      <w:rPr>
        <w:rFonts w:hint="default"/>
        <w:lang w:val="pl-PL" w:eastAsia="pl-PL" w:bidi="pl-PL"/>
      </w:rPr>
    </w:lvl>
    <w:lvl w:ilvl="7" w:tplc="E96A05EE">
      <w:numFmt w:val="bullet"/>
      <w:lvlText w:val="•"/>
      <w:lvlJc w:val="left"/>
      <w:pPr>
        <w:ind w:left="6519" w:hanging="454"/>
      </w:pPr>
      <w:rPr>
        <w:rFonts w:hint="default"/>
        <w:lang w:val="pl-PL" w:eastAsia="pl-PL" w:bidi="pl-PL"/>
      </w:rPr>
    </w:lvl>
    <w:lvl w:ilvl="8" w:tplc="C1A426F8">
      <w:numFmt w:val="bullet"/>
      <w:lvlText w:val="•"/>
      <w:lvlJc w:val="left"/>
      <w:pPr>
        <w:ind w:left="7319" w:hanging="454"/>
      </w:pPr>
      <w:rPr>
        <w:rFonts w:hint="default"/>
        <w:lang w:val="pl-PL" w:eastAsia="pl-PL" w:bidi="pl-PL"/>
      </w:rPr>
    </w:lvl>
  </w:abstractNum>
  <w:abstractNum w:abstractNumId="599" w15:restartNumberingAfterBreak="0">
    <w:nsid w:val="68D90C71"/>
    <w:multiLevelType w:val="hybridMultilevel"/>
    <w:tmpl w:val="EA488FDE"/>
    <w:lvl w:ilvl="0" w:tplc="DE8AD1F0">
      <w:numFmt w:val="bullet"/>
      <w:lvlText w:val=""/>
      <w:lvlJc w:val="left"/>
      <w:pPr>
        <w:ind w:left="941" w:hanging="360"/>
      </w:pPr>
      <w:rPr>
        <w:rFonts w:ascii="Symbol" w:eastAsia="Symbol" w:hAnsi="Symbol" w:cs="Symbol" w:hint="default"/>
        <w:w w:val="100"/>
        <w:sz w:val="22"/>
        <w:szCs w:val="22"/>
        <w:lang w:val="pl-PL" w:eastAsia="pl-PL" w:bidi="pl-PL"/>
      </w:rPr>
    </w:lvl>
    <w:lvl w:ilvl="1" w:tplc="919C9996">
      <w:numFmt w:val="bullet"/>
      <w:lvlText w:val="•"/>
      <w:lvlJc w:val="left"/>
      <w:pPr>
        <w:ind w:left="1737" w:hanging="360"/>
      </w:pPr>
      <w:rPr>
        <w:rFonts w:hint="default"/>
        <w:lang w:val="pl-PL" w:eastAsia="pl-PL" w:bidi="pl-PL"/>
      </w:rPr>
    </w:lvl>
    <w:lvl w:ilvl="2" w:tplc="9698F4C4">
      <w:numFmt w:val="bullet"/>
      <w:lvlText w:val="•"/>
      <w:lvlJc w:val="left"/>
      <w:pPr>
        <w:ind w:left="2535" w:hanging="360"/>
      </w:pPr>
      <w:rPr>
        <w:rFonts w:hint="default"/>
        <w:lang w:val="pl-PL" w:eastAsia="pl-PL" w:bidi="pl-PL"/>
      </w:rPr>
    </w:lvl>
    <w:lvl w:ilvl="3" w:tplc="86E466CA">
      <w:numFmt w:val="bullet"/>
      <w:lvlText w:val="•"/>
      <w:lvlJc w:val="left"/>
      <w:pPr>
        <w:ind w:left="3333" w:hanging="360"/>
      </w:pPr>
      <w:rPr>
        <w:rFonts w:hint="default"/>
        <w:lang w:val="pl-PL" w:eastAsia="pl-PL" w:bidi="pl-PL"/>
      </w:rPr>
    </w:lvl>
    <w:lvl w:ilvl="4" w:tplc="C51A0AC8">
      <w:numFmt w:val="bullet"/>
      <w:lvlText w:val="•"/>
      <w:lvlJc w:val="left"/>
      <w:pPr>
        <w:ind w:left="4131" w:hanging="360"/>
      </w:pPr>
      <w:rPr>
        <w:rFonts w:hint="default"/>
        <w:lang w:val="pl-PL" w:eastAsia="pl-PL" w:bidi="pl-PL"/>
      </w:rPr>
    </w:lvl>
    <w:lvl w:ilvl="5" w:tplc="FAC4FDD6">
      <w:numFmt w:val="bullet"/>
      <w:lvlText w:val="•"/>
      <w:lvlJc w:val="left"/>
      <w:pPr>
        <w:ind w:left="4929" w:hanging="360"/>
      </w:pPr>
      <w:rPr>
        <w:rFonts w:hint="default"/>
        <w:lang w:val="pl-PL" w:eastAsia="pl-PL" w:bidi="pl-PL"/>
      </w:rPr>
    </w:lvl>
    <w:lvl w:ilvl="6" w:tplc="9E243518">
      <w:numFmt w:val="bullet"/>
      <w:lvlText w:val="•"/>
      <w:lvlJc w:val="left"/>
      <w:pPr>
        <w:ind w:left="5727" w:hanging="360"/>
      </w:pPr>
      <w:rPr>
        <w:rFonts w:hint="default"/>
        <w:lang w:val="pl-PL" w:eastAsia="pl-PL" w:bidi="pl-PL"/>
      </w:rPr>
    </w:lvl>
    <w:lvl w:ilvl="7" w:tplc="249856DE">
      <w:numFmt w:val="bullet"/>
      <w:lvlText w:val="•"/>
      <w:lvlJc w:val="left"/>
      <w:pPr>
        <w:ind w:left="6525" w:hanging="360"/>
      </w:pPr>
      <w:rPr>
        <w:rFonts w:hint="default"/>
        <w:lang w:val="pl-PL" w:eastAsia="pl-PL" w:bidi="pl-PL"/>
      </w:rPr>
    </w:lvl>
    <w:lvl w:ilvl="8" w:tplc="18C804DA">
      <w:numFmt w:val="bullet"/>
      <w:lvlText w:val="•"/>
      <w:lvlJc w:val="left"/>
      <w:pPr>
        <w:ind w:left="7323" w:hanging="360"/>
      </w:pPr>
      <w:rPr>
        <w:rFonts w:hint="default"/>
        <w:lang w:val="pl-PL" w:eastAsia="pl-PL" w:bidi="pl-PL"/>
      </w:rPr>
    </w:lvl>
  </w:abstractNum>
  <w:abstractNum w:abstractNumId="600" w15:restartNumberingAfterBreak="0">
    <w:nsid w:val="68F43815"/>
    <w:multiLevelType w:val="hybridMultilevel"/>
    <w:tmpl w:val="55144CB4"/>
    <w:lvl w:ilvl="0" w:tplc="0FC4142A">
      <w:numFmt w:val="bullet"/>
      <w:lvlText w:val=""/>
      <w:lvlJc w:val="left"/>
      <w:pPr>
        <w:ind w:left="873" w:hanging="360"/>
      </w:pPr>
      <w:rPr>
        <w:rFonts w:ascii="Symbol" w:eastAsia="Symbol" w:hAnsi="Symbol" w:cs="Symbol" w:hint="default"/>
        <w:w w:val="100"/>
        <w:sz w:val="22"/>
        <w:szCs w:val="22"/>
        <w:lang w:val="pl-PL" w:eastAsia="pl-PL" w:bidi="pl-PL"/>
      </w:rPr>
    </w:lvl>
    <w:lvl w:ilvl="1" w:tplc="E1F86C78">
      <w:numFmt w:val="bullet"/>
      <w:lvlText w:val="•"/>
      <w:lvlJc w:val="left"/>
      <w:pPr>
        <w:ind w:left="1683" w:hanging="360"/>
      </w:pPr>
      <w:rPr>
        <w:rFonts w:hint="default"/>
        <w:lang w:val="pl-PL" w:eastAsia="pl-PL" w:bidi="pl-PL"/>
      </w:rPr>
    </w:lvl>
    <w:lvl w:ilvl="2" w:tplc="92E01C6C">
      <w:numFmt w:val="bullet"/>
      <w:lvlText w:val="•"/>
      <w:lvlJc w:val="left"/>
      <w:pPr>
        <w:ind w:left="2487" w:hanging="360"/>
      </w:pPr>
      <w:rPr>
        <w:rFonts w:hint="default"/>
        <w:lang w:val="pl-PL" w:eastAsia="pl-PL" w:bidi="pl-PL"/>
      </w:rPr>
    </w:lvl>
    <w:lvl w:ilvl="3" w:tplc="D78A5A2E">
      <w:numFmt w:val="bullet"/>
      <w:lvlText w:val="•"/>
      <w:lvlJc w:val="left"/>
      <w:pPr>
        <w:ind w:left="3291" w:hanging="360"/>
      </w:pPr>
      <w:rPr>
        <w:rFonts w:hint="default"/>
        <w:lang w:val="pl-PL" w:eastAsia="pl-PL" w:bidi="pl-PL"/>
      </w:rPr>
    </w:lvl>
    <w:lvl w:ilvl="4" w:tplc="F4EE0CA6">
      <w:numFmt w:val="bullet"/>
      <w:lvlText w:val="•"/>
      <w:lvlJc w:val="left"/>
      <w:pPr>
        <w:ind w:left="4095" w:hanging="360"/>
      </w:pPr>
      <w:rPr>
        <w:rFonts w:hint="default"/>
        <w:lang w:val="pl-PL" w:eastAsia="pl-PL" w:bidi="pl-PL"/>
      </w:rPr>
    </w:lvl>
    <w:lvl w:ilvl="5" w:tplc="77706120">
      <w:numFmt w:val="bullet"/>
      <w:lvlText w:val="•"/>
      <w:lvlJc w:val="left"/>
      <w:pPr>
        <w:ind w:left="4899" w:hanging="360"/>
      </w:pPr>
      <w:rPr>
        <w:rFonts w:hint="default"/>
        <w:lang w:val="pl-PL" w:eastAsia="pl-PL" w:bidi="pl-PL"/>
      </w:rPr>
    </w:lvl>
    <w:lvl w:ilvl="6" w:tplc="99C8015E">
      <w:numFmt w:val="bullet"/>
      <w:lvlText w:val="•"/>
      <w:lvlJc w:val="left"/>
      <w:pPr>
        <w:ind w:left="5703" w:hanging="360"/>
      </w:pPr>
      <w:rPr>
        <w:rFonts w:hint="default"/>
        <w:lang w:val="pl-PL" w:eastAsia="pl-PL" w:bidi="pl-PL"/>
      </w:rPr>
    </w:lvl>
    <w:lvl w:ilvl="7" w:tplc="CFB842C8">
      <w:numFmt w:val="bullet"/>
      <w:lvlText w:val="•"/>
      <w:lvlJc w:val="left"/>
      <w:pPr>
        <w:ind w:left="6507" w:hanging="360"/>
      </w:pPr>
      <w:rPr>
        <w:rFonts w:hint="default"/>
        <w:lang w:val="pl-PL" w:eastAsia="pl-PL" w:bidi="pl-PL"/>
      </w:rPr>
    </w:lvl>
    <w:lvl w:ilvl="8" w:tplc="5FDE461E">
      <w:numFmt w:val="bullet"/>
      <w:lvlText w:val="•"/>
      <w:lvlJc w:val="left"/>
      <w:pPr>
        <w:ind w:left="7311" w:hanging="360"/>
      </w:pPr>
      <w:rPr>
        <w:rFonts w:hint="default"/>
        <w:lang w:val="pl-PL" w:eastAsia="pl-PL" w:bidi="pl-PL"/>
      </w:rPr>
    </w:lvl>
  </w:abstractNum>
  <w:abstractNum w:abstractNumId="601" w15:restartNumberingAfterBreak="0">
    <w:nsid w:val="692C018D"/>
    <w:multiLevelType w:val="hybridMultilevel"/>
    <w:tmpl w:val="44BC55B8"/>
    <w:lvl w:ilvl="0" w:tplc="05B8CBE6">
      <w:numFmt w:val="bullet"/>
      <w:lvlText w:val=""/>
      <w:lvlJc w:val="left"/>
      <w:pPr>
        <w:ind w:left="609" w:hanging="360"/>
      </w:pPr>
      <w:rPr>
        <w:rFonts w:ascii="Symbol" w:eastAsia="Symbol" w:hAnsi="Symbol" w:cs="Symbol" w:hint="default"/>
        <w:w w:val="100"/>
        <w:sz w:val="22"/>
        <w:szCs w:val="22"/>
        <w:lang w:val="pl-PL" w:eastAsia="pl-PL" w:bidi="pl-PL"/>
      </w:rPr>
    </w:lvl>
    <w:lvl w:ilvl="1" w:tplc="D8CA51C0">
      <w:numFmt w:val="bullet"/>
      <w:lvlText w:val="•"/>
      <w:lvlJc w:val="left"/>
      <w:pPr>
        <w:ind w:left="1431" w:hanging="360"/>
      </w:pPr>
      <w:rPr>
        <w:rFonts w:hint="default"/>
        <w:lang w:val="pl-PL" w:eastAsia="pl-PL" w:bidi="pl-PL"/>
      </w:rPr>
    </w:lvl>
    <w:lvl w:ilvl="2" w:tplc="909C4F0C">
      <w:numFmt w:val="bullet"/>
      <w:lvlText w:val="•"/>
      <w:lvlJc w:val="left"/>
      <w:pPr>
        <w:ind w:left="2263" w:hanging="360"/>
      </w:pPr>
      <w:rPr>
        <w:rFonts w:hint="default"/>
        <w:lang w:val="pl-PL" w:eastAsia="pl-PL" w:bidi="pl-PL"/>
      </w:rPr>
    </w:lvl>
    <w:lvl w:ilvl="3" w:tplc="E9643444">
      <w:numFmt w:val="bullet"/>
      <w:lvlText w:val="•"/>
      <w:lvlJc w:val="left"/>
      <w:pPr>
        <w:ind w:left="3095" w:hanging="360"/>
      </w:pPr>
      <w:rPr>
        <w:rFonts w:hint="default"/>
        <w:lang w:val="pl-PL" w:eastAsia="pl-PL" w:bidi="pl-PL"/>
      </w:rPr>
    </w:lvl>
    <w:lvl w:ilvl="4" w:tplc="77929D32">
      <w:numFmt w:val="bullet"/>
      <w:lvlText w:val="•"/>
      <w:lvlJc w:val="left"/>
      <w:pPr>
        <w:ind w:left="3927" w:hanging="360"/>
      </w:pPr>
      <w:rPr>
        <w:rFonts w:hint="default"/>
        <w:lang w:val="pl-PL" w:eastAsia="pl-PL" w:bidi="pl-PL"/>
      </w:rPr>
    </w:lvl>
    <w:lvl w:ilvl="5" w:tplc="2E222F8E">
      <w:numFmt w:val="bullet"/>
      <w:lvlText w:val="•"/>
      <w:lvlJc w:val="left"/>
      <w:pPr>
        <w:ind w:left="4759" w:hanging="360"/>
      </w:pPr>
      <w:rPr>
        <w:rFonts w:hint="default"/>
        <w:lang w:val="pl-PL" w:eastAsia="pl-PL" w:bidi="pl-PL"/>
      </w:rPr>
    </w:lvl>
    <w:lvl w:ilvl="6" w:tplc="B25AC94C">
      <w:numFmt w:val="bullet"/>
      <w:lvlText w:val="•"/>
      <w:lvlJc w:val="left"/>
      <w:pPr>
        <w:ind w:left="5591" w:hanging="360"/>
      </w:pPr>
      <w:rPr>
        <w:rFonts w:hint="default"/>
        <w:lang w:val="pl-PL" w:eastAsia="pl-PL" w:bidi="pl-PL"/>
      </w:rPr>
    </w:lvl>
    <w:lvl w:ilvl="7" w:tplc="E08CE7F0">
      <w:numFmt w:val="bullet"/>
      <w:lvlText w:val="•"/>
      <w:lvlJc w:val="left"/>
      <w:pPr>
        <w:ind w:left="6423" w:hanging="360"/>
      </w:pPr>
      <w:rPr>
        <w:rFonts w:hint="default"/>
        <w:lang w:val="pl-PL" w:eastAsia="pl-PL" w:bidi="pl-PL"/>
      </w:rPr>
    </w:lvl>
    <w:lvl w:ilvl="8" w:tplc="870A0CBA">
      <w:numFmt w:val="bullet"/>
      <w:lvlText w:val="•"/>
      <w:lvlJc w:val="left"/>
      <w:pPr>
        <w:ind w:left="7255" w:hanging="360"/>
      </w:pPr>
      <w:rPr>
        <w:rFonts w:hint="default"/>
        <w:lang w:val="pl-PL" w:eastAsia="pl-PL" w:bidi="pl-PL"/>
      </w:rPr>
    </w:lvl>
  </w:abstractNum>
  <w:abstractNum w:abstractNumId="602" w15:restartNumberingAfterBreak="0">
    <w:nsid w:val="69B20CB6"/>
    <w:multiLevelType w:val="hybridMultilevel"/>
    <w:tmpl w:val="82CC658A"/>
    <w:lvl w:ilvl="0" w:tplc="F528A112">
      <w:numFmt w:val="bullet"/>
      <w:lvlText w:val=""/>
      <w:lvlJc w:val="left"/>
      <w:pPr>
        <w:ind w:left="873" w:hanging="360"/>
      </w:pPr>
      <w:rPr>
        <w:rFonts w:ascii="Symbol" w:eastAsia="Symbol" w:hAnsi="Symbol" w:cs="Symbol" w:hint="default"/>
        <w:w w:val="100"/>
        <w:sz w:val="22"/>
        <w:szCs w:val="22"/>
        <w:lang w:val="pl-PL" w:eastAsia="pl-PL" w:bidi="pl-PL"/>
      </w:rPr>
    </w:lvl>
    <w:lvl w:ilvl="1" w:tplc="C966F5CC">
      <w:numFmt w:val="bullet"/>
      <w:lvlText w:val="•"/>
      <w:lvlJc w:val="left"/>
      <w:pPr>
        <w:ind w:left="1683" w:hanging="360"/>
      </w:pPr>
      <w:rPr>
        <w:rFonts w:hint="default"/>
        <w:lang w:val="pl-PL" w:eastAsia="pl-PL" w:bidi="pl-PL"/>
      </w:rPr>
    </w:lvl>
    <w:lvl w:ilvl="2" w:tplc="2EA4D63A">
      <w:numFmt w:val="bullet"/>
      <w:lvlText w:val="•"/>
      <w:lvlJc w:val="left"/>
      <w:pPr>
        <w:ind w:left="2487" w:hanging="360"/>
      </w:pPr>
      <w:rPr>
        <w:rFonts w:hint="default"/>
        <w:lang w:val="pl-PL" w:eastAsia="pl-PL" w:bidi="pl-PL"/>
      </w:rPr>
    </w:lvl>
    <w:lvl w:ilvl="3" w:tplc="0A5CC8AE">
      <w:numFmt w:val="bullet"/>
      <w:lvlText w:val="•"/>
      <w:lvlJc w:val="left"/>
      <w:pPr>
        <w:ind w:left="3291" w:hanging="360"/>
      </w:pPr>
      <w:rPr>
        <w:rFonts w:hint="default"/>
        <w:lang w:val="pl-PL" w:eastAsia="pl-PL" w:bidi="pl-PL"/>
      </w:rPr>
    </w:lvl>
    <w:lvl w:ilvl="4" w:tplc="3F3AFDB0">
      <w:numFmt w:val="bullet"/>
      <w:lvlText w:val="•"/>
      <w:lvlJc w:val="left"/>
      <w:pPr>
        <w:ind w:left="4095" w:hanging="360"/>
      </w:pPr>
      <w:rPr>
        <w:rFonts w:hint="default"/>
        <w:lang w:val="pl-PL" w:eastAsia="pl-PL" w:bidi="pl-PL"/>
      </w:rPr>
    </w:lvl>
    <w:lvl w:ilvl="5" w:tplc="DD360C30">
      <w:numFmt w:val="bullet"/>
      <w:lvlText w:val="•"/>
      <w:lvlJc w:val="left"/>
      <w:pPr>
        <w:ind w:left="4899" w:hanging="360"/>
      </w:pPr>
      <w:rPr>
        <w:rFonts w:hint="default"/>
        <w:lang w:val="pl-PL" w:eastAsia="pl-PL" w:bidi="pl-PL"/>
      </w:rPr>
    </w:lvl>
    <w:lvl w:ilvl="6" w:tplc="F91077FA">
      <w:numFmt w:val="bullet"/>
      <w:lvlText w:val="•"/>
      <w:lvlJc w:val="left"/>
      <w:pPr>
        <w:ind w:left="5703" w:hanging="360"/>
      </w:pPr>
      <w:rPr>
        <w:rFonts w:hint="default"/>
        <w:lang w:val="pl-PL" w:eastAsia="pl-PL" w:bidi="pl-PL"/>
      </w:rPr>
    </w:lvl>
    <w:lvl w:ilvl="7" w:tplc="34AC14E2">
      <w:numFmt w:val="bullet"/>
      <w:lvlText w:val="•"/>
      <w:lvlJc w:val="left"/>
      <w:pPr>
        <w:ind w:left="6507" w:hanging="360"/>
      </w:pPr>
      <w:rPr>
        <w:rFonts w:hint="default"/>
        <w:lang w:val="pl-PL" w:eastAsia="pl-PL" w:bidi="pl-PL"/>
      </w:rPr>
    </w:lvl>
    <w:lvl w:ilvl="8" w:tplc="6C06A368">
      <w:numFmt w:val="bullet"/>
      <w:lvlText w:val="•"/>
      <w:lvlJc w:val="left"/>
      <w:pPr>
        <w:ind w:left="7311" w:hanging="360"/>
      </w:pPr>
      <w:rPr>
        <w:rFonts w:hint="default"/>
        <w:lang w:val="pl-PL" w:eastAsia="pl-PL" w:bidi="pl-PL"/>
      </w:rPr>
    </w:lvl>
  </w:abstractNum>
  <w:abstractNum w:abstractNumId="603" w15:restartNumberingAfterBreak="0">
    <w:nsid w:val="69BB7E3B"/>
    <w:multiLevelType w:val="hybridMultilevel"/>
    <w:tmpl w:val="FE662AC8"/>
    <w:lvl w:ilvl="0" w:tplc="AAFC3308">
      <w:numFmt w:val="bullet"/>
      <w:lvlText w:val=""/>
      <w:lvlJc w:val="left"/>
      <w:pPr>
        <w:ind w:left="873" w:hanging="360"/>
      </w:pPr>
      <w:rPr>
        <w:rFonts w:ascii="Symbol" w:eastAsia="Symbol" w:hAnsi="Symbol" w:cs="Symbol" w:hint="default"/>
        <w:w w:val="100"/>
        <w:sz w:val="22"/>
        <w:szCs w:val="22"/>
        <w:lang w:val="pl-PL" w:eastAsia="pl-PL" w:bidi="pl-PL"/>
      </w:rPr>
    </w:lvl>
    <w:lvl w:ilvl="1" w:tplc="1CD21768">
      <w:numFmt w:val="bullet"/>
      <w:lvlText w:val="•"/>
      <w:lvlJc w:val="left"/>
      <w:pPr>
        <w:ind w:left="1683" w:hanging="360"/>
      </w:pPr>
      <w:rPr>
        <w:rFonts w:hint="default"/>
        <w:lang w:val="pl-PL" w:eastAsia="pl-PL" w:bidi="pl-PL"/>
      </w:rPr>
    </w:lvl>
    <w:lvl w:ilvl="2" w:tplc="34C61E66">
      <w:numFmt w:val="bullet"/>
      <w:lvlText w:val="•"/>
      <w:lvlJc w:val="left"/>
      <w:pPr>
        <w:ind w:left="2487" w:hanging="360"/>
      </w:pPr>
      <w:rPr>
        <w:rFonts w:hint="default"/>
        <w:lang w:val="pl-PL" w:eastAsia="pl-PL" w:bidi="pl-PL"/>
      </w:rPr>
    </w:lvl>
    <w:lvl w:ilvl="3" w:tplc="A2EE101C">
      <w:numFmt w:val="bullet"/>
      <w:lvlText w:val="•"/>
      <w:lvlJc w:val="left"/>
      <w:pPr>
        <w:ind w:left="3291" w:hanging="360"/>
      </w:pPr>
      <w:rPr>
        <w:rFonts w:hint="default"/>
        <w:lang w:val="pl-PL" w:eastAsia="pl-PL" w:bidi="pl-PL"/>
      </w:rPr>
    </w:lvl>
    <w:lvl w:ilvl="4" w:tplc="847CEF12">
      <w:numFmt w:val="bullet"/>
      <w:lvlText w:val="•"/>
      <w:lvlJc w:val="left"/>
      <w:pPr>
        <w:ind w:left="4095" w:hanging="360"/>
      </w:pPr>
      <w:rPr>
        <w:rFonts w:hint="default"/>
        <w:lang w:val="pl-PL" w:eastAsia="pl-PL" w:bidi="pl-PL"/>
      </w:rPr>
    </w:lvl>
    <w:lvl w:ilvl="5" w:tplc="048E324E">
      <w:numFmt w:val="bullet"/>
      <w:lvlText w:val="•"/>
      <w:lvlJc w:val="left"/>
      <w:pPr>
        <w:ind w:left="4899" w:hanging="360"/>
      </w:pPr>
      <w:rPr>
        <w:rFonts w:hint="default"/>
        <w:lang w:val="pl-PL" w:eastAsia="pl-PL" w:bidi="pl-PL"/>
      </w:rPr>
    </w:lvl>
    <w:lvl w:ilvl="6" w:tplc="45C615FE">
      <w:numFmt w:val="bullet"/>
      <w:lvlText w:val="•"/>
      <w:lvlJc w:val="left"/>
      <w:pPr>
        <w:ind w:left="5703" w:hanging="360"/>
      </w:pPr>
      <w:rPr>
        <w:rFonts w:hint="default"/>
        <w:lang w:val="pl-PL" w:eastAsia="pl-PL" w:bidi="pl-PL"/>
      </w:rPr>
    </w:lvl>
    <w:lvl w:ilvl="7" w:tplc="2E0CD0EE">
      <w:numFmt w:val="bullet"/>
      <w:lvlText w:val="•"/>
      <w:lvlJc w:val="left"/>
      <w:pPr>
        <w:ind w:left="6507" w:hanging="360"/>
      </w:pPr>
      <w:rPr>
        <w:rFonts w:hint="default"/>
        <w:lang w:val="pl-PL" w:eastAsia="pl-PL" w:bidi="pl-PL"/>
      </w:rPr>
    </w:lvl>
    <w:lvl w:ilvl="8" w:tplc="BA1C4838">
      <w:numFmt w:val="bullet"/>
      <w:lvlText w:val="•"/>
      <w:lvlJc w:val="left"/>
      <w:pPr>
        <w:ind w:left="7311" w:hanging="360"/>
      </w:pPr>
      <w:rPr>
        <w:rFonts w:hint="default"/>
        <w:lang w:val="pl-PL" w:eastAsia="pl-PL" w:bidi="pl-PL"/>
      </w:rPr>
    </w:lvl>
  </w:abstractNum>
  <w:abstractNum w:abstractNumId="604" w15:restartNumberingAfterBreak="0">
    <w:nsid w:val="69DB4679"/>
    <w:multiLevelType w:val="hybridMultilevel"/>
    <w:tmpl w:val="90A6A1CC"/>
    <w:lvl w:ilvl="0" w:tplc="9FE20B80">
      <w:numFmt w:val="bullet"/>
      <w:lvlText w:val=""/>
      <w:lvlJc w:val="left"/>
      <w:pPr>
        <w:ind w:left="609" w:hanging="360"/>
      </w:pPr>
      <w:rPr>
        <w:rFonts w:ascii="Symbol" w:eastAsia="Symbol" w:hAnsi="Symbol" w:cs="Symbol" w:hint="default"/>
        <w:w w:val="100"/>
        <w:sz w:val="22"/>
        <w:szCs w:val="22"/>
        <w:lang w:val="pl-PL" w:eastAsia="pl-PL" w:bidi="pl-PL"/>
      </w:rPr>
    </w:lvl>
    <w:lvl w:ilvl="1" w:tplc="9FCCF08C">
      <w:numFmt w:val="bullet"/>
      <w:lvlText w:val="•"/>
      <w:lvlJc w:val="left"/>
      <w:pPr>
        <w:ind w:left="1431" w:hanging="360"/>
      </w:pPr>
      <w:rPr>
        <w:rFonts w:hint="default"/>
        <w:lang w:val="pl-PL" w:eastAsia="pl-PL" w:bidi="pl-PL"/>
      </w:rPr>
    </w:lvl>
    <w:lvl w:ilvl="2" w:tplc="D70A52DE">
      <w:numFmt w:val="bullet"/>
      <w:lvlText w:val="•"/>
      <w:lvlJc w:val="left"/>
      <w:pPr>
        <w:ind w:left="2263" w:hanging="360"/>
      </w:pPr>
      <w:rPr>
        <w:rFonts w:hint="default"/>
        <w:lang w:val="pl-PL" w:eastAsia="pl-PL" w:bidi="pl-PL"/>
      </w:rPr>
    </w:lvl>
    <w:lvl w:ilvl="3" w:tplc="7DB61936">
      <w:numFmt w:val="bullet"/>
      <w:lvlText w:val="•"/>
      <w:lvlJc w:val="left"/>
      <w:pPr>
        <w:ind w:left="3095" w:hanging="360"/>
      </w:pPr>
      <w:rPr>
        <w:rFonts w:hint="default"/>
        <w:lang w:val="pl-PL" w:eastAsia="pl-PL" w:bidi="pl-PL"/>
      </w:rPr>
    </w:lvl>
    <w:lvl w:ilvl="4" w:tplc="AC78ED5C">
      <w:numFmt w:val="bullet"/>
      <w:lvlText w:val="•"/>
      <w:lvlJc w:val="left"/>
      <w:pPr>
        <w:ind w:left="3927" w:hanging="360"/>
      </w:pPr>
      <w:rPr>
        <w:rFonts w:hint="default"/>
        <w:lang w:val="pl-PL" w:eastAsia="pl-PL" w:bidi="pl-PL"/>
      </w:rPr>
    </w:lvl>
    <w:lvl w:ilvl="5" w:tplc="7B169B52">
      <w:numFmt w:val="bullet"/>
      <w:lvlText w:val="•"/>
      <w:lvlJc w:val="left"/>
      <w:pPr>
        <w:ind w:left="4759" w:hanging="360"/>
      </w:pPr>
      <w:rPr>
        <w:rFonts w:hint="default"/>
        <w:lang w:val="pl-PL" w:eastAsia="pl-PL" w:bidi="pl-PL"/>
      </w:rPr>
    </w:lvl>
    <w:lvl w:ilvl="6" w:tplc="33E4201E">
      <w:numFmt w:val="bullet"/>
      <w:lvlText w:val="•"/>
      <w:lvlJc w:val="left"/>
      <w:pPr>
        <w:ind w:left="5591" w:hanging="360"/>
      </w:pPr>
      <w:rPr>
        <w:rFonts w:hint="default"/>
        <w:lang w:val="pl-PL" w:eastAsia="pl-PL" w:bidi="pl-PL"/>
      </w:rPr>
    </w:lvl>
    <w:lvl w:ilvl="7" w:tplc="A60A4B32">
      <w:numFmt w:val="bullet"/>
      <w:lvlText w:val="•"/>
      <w:lvlJc w:val="left"/>
      <w:pPr>
        <w:ind w:left="6423" w:hanging="360"/>
      </w:pPr>
      <w:rPr>
        <w:rFonts w:hint="default"/>
        <w:lang w:val="pl-PL" w:eastAsia="pl-PL" w:bidi="pl-PL"/>
      </w:rPr>
    </w:lvl>
    <w:lvl w:ilvl="8" w:tplc="107CC386">
      <w:numFmt w:val="bullet"/>
      <w:lvlText w:val="•"/>
      <w:lvlJc w:val="left"/>
      <w:pPr>
        <w:ind w:left="7255" w:hanging="360"/>
      </w:pPr>
      <w:rPr>
        <w:rFonts w:hint="default"/>
        <w:lang w:val="pl-PL" w:eastAsia="pl-PL" w:bidi="pl-PL"/>
      </w:rPr>
    </w:lvl>
  </w:abstractNum>
  <w:abstractNum w:abstractNumId="605" w15:restartNumberingAfterBreak="0">
    <w:nsid w:val="6A1D1630"/>
    <w:multiLevelType w:val="hybridMultilevel"/>
    <w:tmpl w:val="AAB0ABD8"/>
    <w:lvl w:ilvl="0" w:tplc="21C83F76">
      <w:numFmt w:val="bullet"/>
      <w:lvlText w:val=""/>
      <w:lvlJc w:val="left"/>
      <w:pPr>
        <w:ind w:left="873" w:hanging="360"/>
      </w:pPr>
      <w:rPr>
        <w:rFonts w:ascii="Symbol" w:eastAsia="Symbol" w:hAnsi="Symbol" w:cs="Symbol" w:hint="default"/>
        <w:w w:val="100"/>
        <w:sz w:val="22"/>
        <w:szCs w:val="22"/>
        <w:lang w:val="pl-PL" w:eastAsia="pl-PL" w:bidi="pl-PL"/>
      </w:rPr>
    </w:lvl>
    <w:lvl w:ilvl="1" w:tplc="F2704E3A">
      <w:numFmt w:val="bullet"/>
      <w:lvlText w:val="•"/>
      <w:lvlJc w:val="left"/>
      <w:pPr>
        <w:ind w:left="1683" w:hanging="360"/>
      </w:pPr>
      <w:rPr>
        <w:rFonts w:hint="default"/>
        <w:lang w:val="pl-PL" w:eastAsia="pl-PL" w:bidi="pl-PL"/>
      </w:rPr>
    </w:lvl>
    <w:lvl w:ilvl="2" w:tplc="68EEDCBE">
      <w:numFmt w:val="bullet"/>
      <w:lvlText w:val="•"/>
      <w:lvlJc w:val="left"/>
      <w:pPr>
        <w:ind w:left="2487" w:hanging="360"/>
      </w:pPr>
      <w:rPr>
        <w:rFonts w:hint="default"/>
        <w:lang w:val="pl-PL" w:eastAsia="pl-PL" w:bidi="pl-PL"/>
      </w:rPr>
    </w:lvl>
    <w:lvl w:ilvl="3" w:tplc="18E0CB22">
      <w:numFmt w:val="bullet"/>
      <w:lvlText w:val="•"/>
      <w:lvlJc w:val="left"/>
      <w:pPr>
        <w:ind w:left="3291" w:hanging="360"/>
      </w:pPr>
      <w:rPr>
        <w:rFonts w:hint="default"/>
        <w:lang w:val="pl-PL" w:eastAsia="pl-PL" w:bidi="pl-PL"/>
      </w:rPr>
    </w:lvl>
    <w:lvl w:ilvl="4" w:tplc="83A26D60">
      <w:numFmt w:val="bullet"/>
      <w:lvlText w:val="•"/>
      <w:lvlJc w:val="left"/>
      <w:pPr>
        <w:ind w:left="4095" w:hanging="360"/>
      </w:pPr>
      <w:rPr>
        <w:rFonts w:hint="default"/>
        <w:lang w:val="pl-PL" w:eastAsia="pl-PL" w:bidi="pl-PL"/>
      </w:rPr>
    </w:lvl>
    <w:lvl w:ilvl="5" w:tplc="72CEC4E8">
      <w:numFmt w:val="bullet"/>
      <w:lvlText w:val="•"/>
      <w:lvlJc w:val="left"/>
      <w:pPr>
        <w:ind w:left="4899" w:hanging="360"/>
      </w:pPr>
      <w:rPr>
        <w:rFonts w:hint="default"/>
        <w:lang w:val="pl-PL" w:eastAsia="pl-PL" w:bidi="pl-PL"/>
      </w:rPr>
    </w:lvl>
    <w:lvl w:ilvl="6" w:tplc="6FF2366A">
      <w:numFmt w:val="bullet"/>
      <w:lvlText w:val="•"/>
      <w:lvlJc w:val="left"/>
      <w:pPr>
        <w:ind w:left="5703" w:hanging="360"/>
      </w:pPr>
      <w:rPr>
        <w:rFonts w:hint="default"/>
        <w:lang w:val="pl-PL" w:eastAsia="pl-PL" w:bidi="pl-PL"/>
      </w:rPr>
    </w:lvl>
    <w:lvl w:ilvl="7" w:tplc="E1E23010">
      <w:numFmt w:val="bullet"/>
      <w:lvlText w:val="•"/>
      <w:lvlJc w:val="left"/>
      <w:pPr>
        <w:ind w:left="6507" w:hanging="360"/>
      </w:pPr>
      <w:rPr>
        <w:rFonts w:hint="default"/>
        <w:lang w:val="pl-PL" w:eastAsia="pl-PL" w:bidi="pl-PL"/>
      </w:rPr>
    </w:lvl>
    <w:lvl w:ilvl="8" w:tplc="4A808D2E">
      <w:numFmt w:val="bullet"/>
      <w:lvlText w:val="•"/>
      <w:lvlJc w:val="left"/>
      <w:pPr>
        <w:ind w:left="7311" w:hanging="360"/>
      </w:pPr>
      <w:rPr>
        <w:rFonts w:hint="default"/>
        <w:lang w:val="pl-PL" w:eastAsia="pl-PL" w:bidi="pl-PL"/>
      </w:rPr>
    </w:lvl>
  </w:abstractNum>
  <w:abstractNum w:abstractNumId="606" w15:restartNumberingAfterBreak="0">
    <w:nsid w:val="6A495255"/>
    <w:multiLevelType w:val="hybridMultilevel"/>
    <w:tmpl w:val="8E0CC848"/>
    <w:lvl w:ilvl="0" w:tplc="F3DCD298">
      <w:numFmt w:val="bullet"/>
      <w:lvlText w:val=""/>
      <w:lvlJc w:val="left"/>
      <w:pPr>
        <w:ind w:left="1020" w:hanging="456"/>
      </w:pPr>
      <w:rPr>
        <w:rFonts w:ascii="Symbol" w:eastAsia="Symbol" w:hAnsi="Symbol" w:cs="Symbol" w:hint="default"/>
        <w:w w:val="100"/>
        <w:sz w:val="22"/>
        <w:szCs w:val="22"/>
        <w:lang w:val="pl-PL" w:eastAsia="pl-PL" w:bidi="pl-PL"/>
      </w:rPr>
    </w:lvl>
    <w:lvl w:ilvl="1" w:tplc="AB24069E">
      <w:numFmt w:val="bullet"/>
      <w:lvlText w:val="•"/>
      <w:lvlJc w:val="left"/>
      <w:pPr>
        <w:ind w:left="1809" w:hanging="456"/>
      </w:pPr>
      <w:rPr>
        <w:rFonts w:hint="default"/>
        <w:lang w:val="pl-PL" w:eastAsia="pl-PL" w:bidi="pl-PL"/>
      </w:rPr>
    </w:lvl>
    <w:lvl w:ilvl="2" w:tplc="52CCC298">
      <w:numFmt w:val="bullet"/>
      <w:lvlText w:val="•"/>
      <w:lvlJc w:val="left"/>
      <w:pPr>
        <w:ind w:left="2599" w:hanging="456"/>
      </w:pPr>
      <w:rPr>
        <w:rFonts w:hint="default"/>
        <w:lang w:val="pl-PL" w:eastAsia="pl-PL" w:bidi="pl-PL"/>
      </w:rPr>
    </w:lvl>
    <w:lvl w:ilvl="3" w:tplc="E3248A1A">
      <w:numFmt w:val="bullet"/>
      <w:lvlText w:val="•"/>
      <w:lvlJc w:val="left"/>
      <w:pPr>
        <w:ind w:left="3389" w:hanging="456"/>
      </w:pPr>
      <w:rPr>
        <w:rFonts w:hint="default"/>
        <w:lang w:val="pl-PL" w:eastAsia="pl-PL" w:bidi="pl-PL"/>
      </w:rPr>
    </w:lvl>
    <w:lvl w:ilvl="4" w:tplc="69F2DF2A">
      <w:numFmt w:val="bullet"/>
      <w:lvlText w:val="•"/>
      <w:lvlJc w:val="left"/>
      <w:pPr>
        <w:ind w:left="4179" w:hanging="456"/>
      </w:pPr>
      <w:rPr>
        <w:rFonts w:hint="default"/>
        <w:lang w:val="pl-PL" w:eastAsia="pl-PL" w:bidi="pl-PL"/>
      </w:rPr>
    </w:lvl>
    <w:lvl w:ilvl="5" w:tplc="D7DA461A">
      <w:numFmt w:val="bullet"/>
      <w:lvlText w:val="•"/>
      <w:lvlJc w:val="left"/>
      <w:pPr>
        <w:ind w:left="4969" w:hanging="456"/>
      </w:pPr>
      <w:rPr>
        <w:rFonts w:hint="default"/>
        <w:lang w:val="pl-PL" w:eastAsia="pl-PL" w:bidi="pl-PL"/>
      </w:rPr>
    </w:lvl>
    <w:lvl w:ilvl="6" w:tplc="C262A16E">
      <w:numFmt w:val="bullet"/>
      <w:lvlText w:val="•"/>
      <w:lvlJc w:val="left"/>
      <w:pPr>
        <w:ind w:left="5759" w:hanging="456"/>
      </w:pPr>
      <w:rPr>
        <w:rFonts w:hint="default"/>
        <w:lang w:val="pl-PL" w:eastAsia="pl-PL" w:bidi="pl-PL"/>
      </w:rPr>
    </w:lvl>
    <w:lvl w:ilvl="7" w:tplc="7D2EDE7A">
      <w:numFmt w:val="bullet"/>
      <w:lvlText w:val="•"/>
      <w:lvlJc w:val="left"/>
      <w:pPr>
        <w:ind w:left="6549" w:hanging="456"/>
      </w:pPr>
      <w:rPr>
        <w:rFonts w:hint="default"/>
        <w:lang w:val="pl-PL" w:eastAsia="pl-PL" w:bidi="pl-PL"/>
      </w:rPr>
    </w:lvl>
    <w:lvl w:ilvl="8" w:tplc="9EDC0B8A">
      <w:numFmt w:val="bullet"/>
      <w:lvlText w:val="•"/>
      <w:lvlJc w:val="left"/>
      <w:pPr>
        <w:ind w:left="7339" w:hanging="456"/>
      </w:pPr>
      <w:rPr>
        <w:rFonts w:hint="default"/>
        <w:lang w:val="pl-PL" w:eastAsia="pl-PL" w:bidi="pl-PL"/>
      </w:rPr>
    </w:lvl>
  </w:abstractNum>
  <w:abstractNum w:abstractNumId="607" w15:restartNumberingAfterBreak="0">
    <w:nsid w:val="6A4A65C2"/>
    <w:multiLevelType w:val="hybridMultilevel"/>
    <w:tmpl w:val="13A0580E"/>
    <w:lvl w:ilvl="0" w:tplc="A906D5E0">
      <w:numFmt w:val="bullet"/>
      <w:lvlText w:val=""/>
      <w:lvlJc w:val="left"/>
      <w:pPr>
        <w:ind w:left="1020" w:hanging="456"/>
      </w:pPr>
      <w:rPr>
        <w:rFonts w:ascii="Symbol" w:eastAsia="Symbol" w:hAnsi="Symbol" w:cs="Symbol" w:hint="default"/>
        <w:w w:val="100"/>
        <w:sz w:val="22"/>
        <w:szCs w:val="22"/>
        <w:lang w:val="pl-PL" w:eastAsia="pl-PL" w:bidi="pl-PL"/>
      </w:rPr>
    </w:lvl>
    <w:lvl w:ilvl="1" w:tplc="AA8A0E8C">
      <w:numFmt w:val="bullet"/>
      <w:lvlText w:val="•"/>
      <w:lvlJc w:val="left"/>
      <w:pPr>
        <w:ind w:left="1824" w:hanging="456"/>
      </w:pPr>
      <w:rPr>
        <w:rFonts w:hint="default"/>
        <w:lang w:val="pl-PL" w:eastAsia="pl-PL" w:bidi="pl-PL"/>
      </w:rPr>
    </w:lvl>
    <w:lvl w:ilvl="2" w:tplc="5BC4FCEE">
      <w:numFmt w:val="bullet"/>
      <w:lvlText w:val="•"/>
      <w:lvlJc w:val="left"/>
      <w:pPr>
        <w:ind w:left="2628" w:hanging="456"/>
      </w:pPr>
      <w:rPr>
        <w:rFonts w:hint="default"/>
        <w:lang w:val="pl-PL" w:eastAsia="pl-PL" w:bidi="pl-PL"/>
      </w:rPr>
    </w:lvl>
    <w:lvl w:ilvl="3" w:tplc="D9623EF4">
      <w:numFmt w:val="bullet"/>
      <w:lvlText w:val="•"/>
      <w:lvlJc w:val="left"/>
      <w:pPr>
        <w:ind w:left="3432" w:hanging="456"/>
      </w:pPr>
      <w:rPr>
        <w:rFonts w:hint="default"/>
        <w:lang w:val="pl-PL" w:eastAsia="pl-PL" w:bidi="pl-PL"/>
      </w:rPr>
    </w:lvl>
    <w:lvl w:ilvl="4" w:tplc="A2F888CC">
      <w:numFmt w:val="bullet"/>
      <w:lvlText w:val="•"/>
      <w:lvlJc w:val="left"/>
      <w:pPr>
        <w:ind w:left="4237" w:hanging="456"/>
      </w:pPr>
      <w:rPr>
        <w:rFonts w:hint="default"/>
        <w:lang w:val="pl-PL" w:eastAsia="pl-PL" w:bidi="pl-PL"/>
      </w:rPr>
    </w:lvl>
    <w:lvl w:ilvl="5" w:tplc="A5EA7968">
      <w:numFmt w:val="bullet"/>
      <w:lvlText w:val="•"/>
      <w:lvlJc w:val="left"/>
      <w:pPr>
        <w:ind w:left="5041" w:hanging="456"/>
      </w:pPr>
      <w:rPr>
        <w:rFonts w:hint="default"/>
        <w:lang w:val="pl-PL" w:eastAsia="pl-PL" w:bidi="pl-PL"/>
      </w:rPr>
    </w:lvl>
    <w:lvl w:ilvl="6" w:tplc="EAF4490C">
      <w:numFmt w:val="bullet"/>
      <w:lvlText w:val="•"/>
      <w:lvlJc w:val="left"/>
      <w:pPr>
        <w:ind w:left="5845" w:hanging="456"/>
      </w:pPr>
      <w:rPr>
        <w:rFonts w:hint="default"/>
        <w:lang w:val="pl-PL" w:eastAsia="pl-PL" w:bidi="pl-PL"/>
      </w:rPr>
    </w:lvl>
    <w:lvl w:ilvl="7" w:tplc="E6B8A95E">
      <w:numFmt w:val="bullet"/>
      <w:lvlText w:val="•"/>
      <w:lvlJc w:val="left"/>
      <w:pPr>
        <w:ind w:left="6650" w:hanging="456"/>
      </w:pPr>
      <w:rPr>
        <w:rFonts w:hint="default"/>
        <w:lang w:val="pl-PL" w:eastAsia="pl-PL" w:bidi="pl-PL"/>
      </w:rPr>
    </w:lvl>
    <w:lvl w:ilvl="8" w:tplc="0D247474">
      <w:numFmt w:val="bullet"/>
      <w:lvlText w:val="•"/>
      <w:lvlJc w:val="left"/>
      <w:pPr>
        <w:ind w:left="7454" w:hanging="456"/>
      </w:pPr>
      <w:rPr>
        <w:rFonts w:hint="default"/>
        <w:lang w:val="pl-PL" w:eastAsia="pl-PL" w:bidi="pl-PL"/>
      </w:rPr>
    </w:lvl>
  </w:abstractNum>
  <w:abstractNum w:abstractNumId="608" w15:restartNumberingAfterBreak="0">
    <w:nsid w:val="6A8F30F3"/>
    <w:multiLevelType w:val="hybridMultilevel"/>
    <w:tmpl w:val="2A4279D0"/>
    <w:lvl w:ilvl="0" w:tplc="7C565576">
      <w:numFmt w:val="bullet"/>
      <w:lvlText w:val=""/>
      <w:lvlJc w:val="left"/>
      <w:pPr>
        <w:ind w:left="873" w:hanging="360"/>
      </w:pPr>
      <w:rPr>
        <w:rFonts w:ascii="Symbol" w:eastAsia="Symbol" w:hAnsi="Symbol" w:cs="Symbol" w:hint="default"/>
        <w:w w:val="100"/>
        <w:sz w:val="22"/>
        <w:szCs w:val="22"/>
        <w:lang w:val="pl-PL" w:eastAsia="pl-PL" w:bidi="pl-PL"/>
      </w:rPr>
    </w:lvl>
    <w:lvl w:ilvl="1" w:tplc="E51CF9B6">
      <w:numFmt w:val="bullet"/>
      <w:lvlText w:val="•"/>
      <w:lvlJc w:val="left"/>
      <w:pPr>
        <w:ind w:left="1683" w:hanging="360"/>
      </w:pPr>
      <w:rPr>
        <w:rFonts w:hint="default"/>
        <w:lang w:val="pl-PL" w:eastAsia="pl-PL" w:bidi="pl-PL"/>
      </w:rPr>
    </w:lvl>
    <w:lvl w:ilvl="2" w:tplc="3E048B34">
      <w:numFmt w:val="bullet"/>
      <w:lvlText w:val="•"/>
      <w:lvlJc w:val="left"/>
      <w:pPr>
        <w:ind w:left="2487" w:hanging="360"/>
      </w:pPr>
      <w:rPr>
        <w:rFonts w:hint="default"/>
        <w:lang w:val="pl-PL" w:eastAsia="pl-PL" w:bidi="pl-PL"/>
      </w:rPr>
    </w:lvl>
    <w:lvl w:ilvl="3" w:tplc="C2E8D042">
      <w:numFmt w:val="bullet"/>
      <w:lvlText w:val="•"/>
      <w:lvlJc w:val="left"/>
      <w:pPr>
        <w:ind w:left="3291" w:hanging="360"/>
      </w:pPr>
      <w:rPr>
        <w:rFonts w:hint="default"/>
        <w:lang w:val="pl-PL" w:eastAsia="pl-PL" w:bidi="pl-PL"/>
      </w:rPr>
    </w:lvl>
    <w:lvl w:ilvl="4" w:tplc="1EC6F0E6">
      <w:numFmt w:val="bullet"/>
      <w:lvlText w:val="•"/>
      <w:lvlJc w:val="left"/>
      <w:pPr>
        <w:ind w:left="4095" w:hanging="360"/>
      </w:pPr>
      <w:rPr>
        <w:rFonts w:hint="default"/>
        <w:lang w:val="pl-PL" w:eastAsia="pl-PL" w:bidi="pl-PL"/>
      </w:rPr>
    </w:lvl>
    <w:lvl w:ilvl="5" w:tplc="4740C2FE">
      <w:numFmt w:val="bullet"/>
      <w:lvlText w:val="•"/>
      <w:lvlJc w:val="left"/>
      <w:pPr>
        <w:ind w:left="4899" w:hanging="360"/>
      </w:pPr>
      <w:rPr>
        <w:rFonts w:hint="default"/>
        <w:lang w:val="pl-PL" w:eastAsia="pl-PL" w:bidi="pl-PL"/>
      </w:rPr>
    </w:lvl>
    <w:lvl w:ilvl="6" w:tplc="44D29454">
      <w:numFmt w:val="bullet"/>
      <w:lvlText w:val="•"/>
      <w:lvlJc w:val="left"/>
      <w:pPr>
        <w:ind w:left="5703" w:hanging="360"/>
      </w:pPr>
      <w:rPr>
        <w:rFonts w:hint="default"/>
        <w:lang w:val="pl-PL" w:eastAsia="pl-PL" w:bidi="pl-PL"/>
      </w:rPr>
    </w:lvl>
    <w:lvl w:ilvl="7" w:tplc="CF34787C">
      <w:numFmt w:val="bullet"/>
      <w:lvlText w:val="•"/>
      <w:lvlJc w:val="left"/>
      <w:pPr>
        <w:ind w:left="6507" w:hanging="360"/>
      </w:pPr>
      <w:rPr>
        <w:rFonts w:hint="default"/>
        <w:lang w:val="pl-PL" w:eastAsia="pl-PL" w:bidi="pl-PL"/>
      </w:rPr>
    </w:lvl>
    <w:lvl w:ilvl="8" w:tplc="AFC0E25E">
      <w:numFmt w:val="bullet"/>
      <w:lvlText w:val="•"/>
      <w:lvlJc w:val="left"/>
      <w:pPr>
        <w:ind w:left="7311" w:hanging="360"/>
      </w:pPr>
      <w:rPr>
        <w:rFonts w:hint="default"/>
        <w:lang w:val="pl-PL" w:eastAsia="pl-PL" w:bidi="pl-PL"/>
      </w:rPr>
    </w:lvl>
  </w:abstractNum>
  <w:abstractNum w:abstractNumId="609" w15:restartNumberingAfterBreak="0">
    <w:nsid w:val="6A906E29"/>
    <w:multiLevelType w:val="hybridMultilevel"/>
    <w:tmpl w:val="D97280F6"/>
    <w:lvl w:ilvl="0" w:tplc="DB4EEF04">
      <w:numFmt w:val="bullet"/>
      <w:lvlText w:val=""/>
      <w:lvlJc w:val="left"/>
      <w:pPr>
        <w:ind w:left="873" w:hanging="360"/>
      </w:pPr>
      <w:rPr>
        <w:rFonts w:ascii="Symbol" w:eastAsia="Symbol" w:hAnsi="Symbol" w:cs="Symbol" w:hint="default"/>
        <w:w w:val="100"/>
        <w:sz w:val="22"/>
        <w:szCs w:val="22"/>
        <w:lang w:val="pl-PL" w:eastAsia="pl-PL" w:bidi="pl-PL"/>
      </w:rPr>
    </w:lvl>
    <w:lvl w:ilvl="1" w:tplc="308CCF60">
      <w:numFmt w:val="bullet"/>
      <w:lvlText w:val="•"/>
      <w:lvlJc w:val="left"/>
      <w:pPr>
        <w:ind w:left="1683" w:hanging="360"/>
      </w:pPr>
      <w:rPr>
        <w:rFonts w:hint="default"/>
        <w:lang w:val="pl-PL" w:eastAsia="pl-PL" w:bidi="pl-PL"/>
      </w:rPr>
    </w:lvl>
    <w:lvl w:ilvl="2" w:tplc="4708908E">
      <w:numFmt w:val="bullet"/>
      <w:lvlText w:val="•"/>
      <w:lvlJc w:val="left"/>
      <w:pPr>
        <w:ind w:left="2487" w:hanging="360"/>
      </w:pPr>
      <w:rPr>
        <w:rFonts w:hint="default"/>
        <w:lang w:val="pl-PL" w:eastAsia="pl-PL" w:bidi="pl-PL"/>
      </w:rPr>
    </w:lvl>
    <w:lvl w:ilvl="3" w:tplc="410AA938">
      <w:numFmt w:val="bullet"/>
      <w:lvlText w:val="•"/>
      <w:lvlJc w:val="left"/>
      <w:pPr>
        <w:ind w:left="3291" w:hanging="360"/>
      </w:pPr>
      <w:rPr>
        <w:rFonts w:hint="default"/>
        <w:lang w:val="pl-PL" w:eastAsia="pl-PL" w:bidi="pl-PL"/>
      </w:rPr>
    </w:lvl>
    <w:lvl w:ilvl="4" w:tplc="5D26E96C">
      <w:numFmt w:val="bullet"/>
      <w:lvlText w:val="•"/>
      <w:lvlJc w:val="left"/>
      <w:pPr>
        <w:ind w:left="4095" w:hanging="360"/>
      </w:pPr>
      <w:rPr>
        <w:rFonts w:hint="default"/>
        <w:lang w:val="pl-PL" w:eastAsia="pl-PL" w:bidi="pl-PL"/>
      </w:rPr>
    </w:lvl>
    <w:lvl w:ilvl="5" w:tplc="741849C8">
      <w:numFmt w:val="bullet"/>
      <w:lvlText w:val="•"/>
      <w:lvlJc w:val="left"/>
      <w:pPr>
        <w:ind w:left="4899" w:hanging="360"/>
      </w:pPr>
      <w:rPr>
        <w:rFonts w:hint="default"/>
        <w:lang w:val="pl-PL" w:eastAsia="pl-PL" w:bidi="pl-PL"/>
      </w:rPr>
    </w:lvl>
    <w:lvl w:ilvl="6" w:tplc="12583782">
      <w:numFmt w:val="bullet"/>
      <w:lvlText w:val="•"/>
      <w:lvlJc w:val="left"/>
      <w:pPr>
        <w:ind w:left="5703" w:hanging="360"/>
      </w:pPr>
      <w:rPr>
        <w:rFonts w:hint="default"/>
        <w:lang w:val="pl-PL" w:eastAsia="pl-PL" w:bidi="pl-PL"/>
      </w:rPr>
    </w:lvl>
    <w:lvl w:ilvl="7" w:tplc="D31A34CE">
      <w:numFmt w:val="bullet"/>
      <w:lvlText w:val="•"/>
      <w:lvlJc w:val="left"/>
      <w:pPr>
        <w:ind w:left="6507" w:hanging="360"/>
      </w:pPr>
      <w:rPr>
        <w:rFonts w:hint="default"/>
        <w:lang w:val="pl-PL" w:eastAsia="pl-PL" w:bidi="pl-PL"/>
      </w:rPr>
    </w:lvl>
    <w:lvl w:ilvl="8" w:tplc="368612AA">
      <w:numFmt w:val="bullet"/>
      <w:lvlText w:val="•"/>
      <w:lvlJc w:val="left"/>
      <w:pPr>
        <w:ind w:left="7311" w:hanging="360"/>
      </w:pPr>
      <w:rPr>
        <w:rFonts w:hint="default"/>
        <w:lang w:val="pl-PL" w:eastAsia="pl-PL" w:bidi="pl-PL"/>
      </w:rPr>
    </w:lvl>
  </w:abstractNum>
  <w:abstractNum w:abstractNumId="610" w15:restartNumberingAfterBreak="0">
    <w:nsid w:val="6ABD2E3D"/>
    <w:multiLevelType w:val="hybridMultilevel"/>
    <w:tmpl w:val="4F0CCFB6"/>
    <w:lvl w:ilvl="0" w:tplc="EEB41F80">
      <w:numFmt w:val="bullet"/>
      <w:lvlText w:val=""/>
      <w:lvlJc w:val="left"/>
      <w:pPr>
        <w:ind w:left="609" w:hanging="360"/>
      </w:pPr>
      <w:rPr>
        <w:rFonts w:ascii="Symbol" w:eastAsia="Symbol" w:hAnsi="Symbol" w:cs="Symbol" w:hint="default"/>
        <w:w w:val="100"/>
        <w:sz w:val="22"/>
        <w:szCs w:val="22"/>
        <w:lang w:val="pl-PL" w:eastAsia="pl-PL" w:bidi="pl-PL"/>
      </w:rPr>
    </w:lvl>
    <w:lvl w:ilvl="1" w:tplc="E55E0B8A">
      <w:numFmt w:val="bullet"/>
      <w:lvlText w:val="•"/>
      <w:lvlJc w:val="left"/>
      <w:pPr>
        <w:ind w:left="1431" w:hanging="360"/>
      </w:pPr>
      <w:rPr>
        <w:rFonts w:hint="default"/>
        <w:lang w:val="pl-PL" w:eastAsia="pl-PL" w:bidi="pl-PL"/>
      </w:rPr>
    </w:lvl>
    <w:lvl w:ilvl="2" w:tplc="18665CBA">
      <w:numFmt w:val="bullet"/>
      <w:lvlText w:val="•"/>
      <w:lvlJc w:val="left"/>
      <w:pPr>
        <w:ind w:left="2263" w:hanging="360"/>
      </w:pPr>
      <w:rPr>
        <w:rFonts w:hint="default"/>
        <w:lang w:val="pl-PL" w:eastAsia="pl-PL" w:bidi="pl-PL"/>
      </w:rPr>
    </w:lvl>
    <w:lvl w:ilvl="3" w:tplc="C4601400">
      <w:numFmt w:val="bullet"/>
      <w:lvlText w:val="•"/>
      <w:lvlJc w:val="left"/>
      <w:pPr>
        <w:ind w:left="3095" w:hanging="360"/>
      </w:pPr>
      <w:rPr>
        <w:rFonts w:hint="default"/>
        <w:lang w:val="pl-PL" w:eastAsia="pl-PL" w:bidi="pl-PL"/>
      </w:rPr>
    </w:lvl>
    <w:lvl w:ilvl="4" w:tplc="B11C1366">
      <w:numFmt w:val="bullet"/>
      <w:lvlText w:val="•"/>
      <w:lvlJc w:val="left"/>
      <w:pPr>
        <w:ind w:left="3926" w:hanging="360"/>
      </w:pPr>
      <w:rPr>
        <w:rFonts w:hint="default"/>
        <w:lang w:val="pl-PL" w:eastAsia="pl-PL" w:bidi="pl-PL"/>
      </w:rPr>
    </w:lvl>
    <w:lvl w:ilvl="5" w:tplc="A0A4406A">
      <w:numFmt w:val="bullet"/>
      <w:lvlText w:val="•"/>
      <w:lvlJc w:val="left"/>
      <w:pPr>
        <w:ind w:left="4758" w:hanging="360"/>
      </w:pPr>
      <w:rPr>
        <w:rFonts w:hint="default"/>
        <w:lang w:val="pl-PL" w:eastAsia="pl-PL" w:bidi="pl-PL"/>
      </w:rPr>
    </w:lvl>
    <w:lvl w:ilvl="6" w:tplc="8776379C">
      <w:numFmt w:val="bullet"/>
      <w:lvlText w:val="•"/>
      <w:lvlJc w:val="left"/>
      <w:pPr>
        <w:ind w:left="5590" w:hanging="360"/>
      </w:pPr>
      <w:rPr>
        <w:rFonts w:hint="default"/>
        <w:lang w:val="pl-PL" w:eastAsia="pl-PL" w:bidi="pl-PL"/>
      </w:rPr>
    </w:lvl>
    <w:lvl w:ilvl="7" w:tplc="C808687A">
      <w:numFmt w:val="bullet"/>
      <w:lvlText w:val="•"/>
      <w:lvlJc w:val="left"/>
      <w:pPr>
        <w:ind w:left="6421" w:hanging="360"/>
      </w:pPr>
      <w:rPr>
        <w:rFonts w:hint="default"/>
        <w:lang w:val="pl-PL" w:eastAsia="pl-PL" w:bidi="pl-PL"/>
      </w:rPr>
    </w:lvl>
    <w:lvl w:ilvl="8" w:tplc="88383D10">
      <w:numFmt w:val="bullet"/>
      <w:lvlText w:val="•"/>
      <w:lvlJc w:val="left"/>
      <w:pPr>
        <w:ind w:left="7253" w:hanging="360"/>
      </w:pPr>
      <w:rPr>
        <w:rFonts w:hint="default"/>
        <w:lang w:val="pl-PL" w:eastAsia="pl-PL" w:bidi="pl-PL"/>
      </w:rPr>
    </w:lvl>
  </w:abstractNum>
  <w:abstractNum w:abstractNumId="611" w15:restartNumberingAfterBreak="0">
    <w:nsid w:val="6ADA71F1"/>
    <w:multiLevelType w:val="hybridMultilevel"/>
    <w:tmpl w:val="1826E65C"/>
    <w:lvl w:ilvl="0" w:tplc="0804E42A">
      <w:numFmt w:val="bullet"/>
      <w:lvlText w:val=""/>
      <w:lvlJc w:val="left"/>
      <w:pPr>
        <w:ind w:left="830" w:hanging="360"/>
      </w:pPr>
      <w:rPr>
        <w:rFonts w:ascii="Symbol" w:eastAsia="Symbol" w:hAnsi="Symbol" w:cs="Symbol" w:hint="default"/>
        <w:w w:val="100"/>
        <w:sz w:val="22"/>
        <w:szCs w:val="22"/>
        <w:lang w:val="pl-PL" w:eastAsia="pl-PL" w:bidi="pl-PL"/>
      </w:rPr>
    </w:lvl>
    <w:lvl w:ilvl="1" w:tplc="AA086672">
      <w:numFmt w:val="bullet"/>
      <w:lvlText w:val="•"/>
      <w:lvlJc w:val="left"/>
      <w:pPr>
        <w:ind w:left="1676" w:hanging="360"/>
      </w:pPr>
      <w:rPr>
        <w:rFonts w:hint="default"/>
        <w:lang w:val="pl-PL" w:eastAsia="pl-PL" w:bidi="pl-PL"/>
      </w:rPr>
    </w:lvl>
    <w:lvl w:ilvl="2" w:tplc="AB2425E8">
      <w:numFmt w:val="bullet"/>
      <w:lvlText w:val="•"/>
      <w:lvlJc w:val="left"/>
      <w:pPr>
        <w:ind w:left="2513" w:hanging="360"/>
      </w:pPr>
      <w:rPr>
        <w:rFonts w:hint="default"/>
        <w:lang w:val="pl-PL" w:eastAsia="pl-PL" w:bidi="pl-PL"/>
      </w:rPr>
    </w:lvl>
    <w:lvl w:ilvl="3" w:tplc="9A96199E">
      <w:numFmt w:val="bullet"/>
      <w:lvlText w:val="•"/>
      <w:lvlJc w:val="left"/>
      <w:pPr>
        <w:ind w:left="3350" w:hanging="360"/>
      </w:pPr>
      <w:rPr>
        <w:rFonts w:hint="default"/>
        <w:lang w:val="pl-PL" w:eastAsia="pl-PL" w:bidi="pl-PL"/>
      </w:rPr>
    </w:lvl>
    <w:lvl w:ilvl="4" w:tplc="397255EA">
      <w:numFmt w:val="bullet"/>
      <w:lvlText w:val="•"/>
      <w:lvlJc w:val="left"/>
      <w:pPr>
        <w:ind w:left="4186" w:hanging="360"/>
      </w:pPr>
      <w:rPr>
        <w:rFonts w:hint="default"/>
        <w:lang w:val="pl-PL" w:eastAsia="pl-PL" w:bidi="pl-PL"/>
      </w:rPr>
    </w:lvl>
    <w:lvl w:ilvl="5" w:tplc="577EFB24">
      <w:numFmt w:val="bullet"/>
      <w:lvlText w:val="•"/>
      <w:lvlJc w:val="left"/>
      <w:pPr>
        <w:ind w:left="5023" w:hanging="360"/>
      </w:pPr>
      <w:rPr>
        <w:rFonts w:hint="default"/>
        <w:lang w:val="pl-PL" w:eastAsia="pl-PL" w:bidi="pl-PL"/>
      </w:rPr>
    </w:lvl>
    <w:lvl w:ilvl="6" w:tplc="4CA276A8">
      <w:numFmt w:val="bullet"/>
      <w:lvlText w:val="•"/>
      <w:lvlJc w:val="left"/>
      <w:pPr>
        <w:ind w:left="5860" w:hanging="360"/>
      </w:pPr>
      <w:rPr>
        <w:rFonts w:hint="default"/>
        <w:lang w:val="pl-PL" w:eastAsia="pl-PL" w:bidi="pl-PL"/>
      </w:rPr>
    </w:lvl>
    <w:lvl w:ilvl="7" w:tplc="B1300196">
      <w:numFmt w:val="bullet"/>
      <w:lvlText w:val="•"/>
      <w:lvlJc w:val="left"/>
      <w:pPr>
        <w:ind w:left="6696" w:hanging="360"/>
      </w:pPr>
      <w:rPr>
        <w:rFonts w:hint="default"/>
        <w:lang w:val="pl-PL" w:eastAsia="pl-PL" w:bidi="pl-PL"/>
      </w:rPr>
    </w:lvl>
    <w:lvl w:ilvl="8" w:tplc="11B842FC">
      <w:numFmt w:val="bullet"/>
      <w:lvlText w:val="•"/>
      <w:lvlJc w:val="left"/>
      <w:pPr>
        <w:ind w:left="7533" w:hanging="360"/>
      </w:pPr>
      <w:rPr>
        <w:rFonts w:hint="default"/>
        <w:lang w:val="pl-PL" w:eastAsia="pl-PL" w:bidi="pl-PL"/>
      </w:rPr>
    </w:lvl>
  </w:abstractNum>
  <w:abstractNum w:abstractNumId="612" w15:restartNumberingAfterBreak="0">
    <w:nsid w:val="6AEF1066"/>
    <w:multiLevelType w:val="hybridMultilevel"/>
    <w:tmpl w:val="88D4B258"/>
    <w:lvl w:ilvl="0" w:tplc="4D74BA8C">
      <w:numFmt w:val="bullet"/>
      <w:lvlText w:val=""/>
      <w:lvlJc w:val="left"/>
      <w:pPr>
        <w:ind w:left="1020" w:hanging="456"/>
      </w:pPr>
      <w:rPr>
        <w:rFonts w:ascii="Symbol" w:eastAsia="Symbol" w:hAnsi="Symbol" w:cs="Symbol" w:hint="default"/>
        <w:w w:val="100"/>
        <w:sz w:val="22"/>
        <w:szCs w:val="22"/>
        <w:lang w:val="pl-PL" w:eastAsia="pl-PL" w:bidi="pl-PL"/>
      </w:rPr>
    </w:lvl>
    <w:lvl w:ilvl="1" w:tplc="25CEA6B2">
      <w:numFmt w:val="bullet"/>
      <w:lvlText w:val="•"/>
      <w:lvlJc w:val="left"/>
      <w:pPr>
        <w:ind w:left="1809" w:hanging="456"/>
      </w:pPr>
      <w:rPr>
        <w:rFonts w:hint="default"/>
        <w:lang w:val="pl-PL" w:eastAsia="pl-PL" w:bidi="pl-PL"/>
      </w:rPr>
    </w:lvl>
    <w:lvl w:ilvl="2" w:tplc="83DC001C">
      <w:numFmt w:val="bullet"/>
      <w:lvlText w:val="•"/>
      <w:lvlJc w:val="left"/>
      <w:pPr>
        <w:ind w:left="2599" w:hanging="456"/>
      </w:pPr>
      <w:rPr>
        <w:rFonts w:hint="default"/>
        <w:lang w:val="pl-PL" w:eastAsia="pl-PL" w:bidi="pl-PL"/>
      </w:rPr>
    </w:lvl>
    <w:lvl w:ilvl="3" w:tplc="A948CABC">
      <w:numFmt w:val="bullet"/>
      <w:lvlText w:val="•"/>
      <w:lvlJc w:val="left"/>
      <w:pPr>
        <w:ind w:left="3389" w:hanging="456"/>
      </w:pPr>
      <w:rPr>
        <w:rFonts w:hint="default"/>
        <w:lang w:val="pl-PL" w:eastAsia="pl-PL" w:bidi="pl-PL"/>
      </w:rPr>
    </w:lvl>
    <w:lvl w:ilvl="4" w:tplc="29E496D8">
      <w:numFmt w:val="bullet"/>
      <w:lvlText w:val="•"/>
      <w:lvlJc w:val="left"/>
      <w:pPr>
        <w:ind w:left="4179" w:hanging="456"/>
      </w:pPr>
      <w:rPr>
        <w:rFonts w:hint="default"/>
        <w:lang w:val="pl-PL" w:eastAsia="pl-PL" w:bidi="pl-PL"/>
      </w:rPr>
    </w:lvl>
    <w:lvl w:ilvl="5" w:tplc="7D02224C">
      <w:numFmt w:val="bullet"/>
      <w:lvlText w:val="•"/>
      <w:lvlJc w:val="left"/>
      <w:pPr>
        <w:ind w:left="4969" w:hanging="456"/>
      </w:pPr>
      <w:rPr>
        <w:rFonts w:hint="default"/>
        <w:lang w:val="pl-PL" w:eastAsia="pl-PL" w:bidi="pl-PL"/>
      </w:rPr>
    </w:lvl>
    <w:lvl w:ilvl="6" w:tplc="0152E022">
      <w:numFmt w:val="bullet"/>
      <w:lvlText w:val="•"/>
      <w:lvlJc w:val="left"/>
      <w:pPr>
        <w:ind w:left="5759" w:hanging="456"/>
      </w:pPr>
      <w:rPr>
        <w:rFonts w:hint="default"/>
        <w:lang w:val="pl-PL" w:eastAsia="pl-PL" w:bidi="pl-PL"/>
      </w:rPr>
    </w:lvl>
    <w:lvl w:ilvl="7" w:tplc="167CD18C">
      <w:numFmt w:val="bullet"/>
      <w:lvlText w:val="•"/>
      <w:lvlJc w:val="left"/>
      <w:pPr>
        <w:ind w:left="6549" w:hanging="456"/>
      </w:pPr>
      <w:rPr>
        <w:rFonts w:hint="default"/>
        <w:lang w:val="pl-PL" w:eastAsia="pl-PL" w:bidi="pl-PL"/>
      </w:rPr>
    </w:lvl>
    <w:lvl w:ilvl="8" w:tplc="86B8DB88">
      <w:numFmt w:val="bullet"/>
      <w:lvlText w:val="•"/>
      <w:lvlJc w:val="left"/>
      <w:pPr>
        <w:ind w:left="7339" w:hanging="456"/>
      </w:pPr>
      <w:rPr>
        <w:rFonts w:hint="default"/>
        <w:lang w:val="pl-PL" w:eastAsia="pl-PL" w:bidi="pl-PL"/>
      </w:rPr>
    </w:lvl>
  </w:abstractNum>
  <w:abstractNum w:abstractNumId="613" w15:restartNumberingAfterBreak="0">
    <w:nsid w:val="6AF6406E"/>
    <w:multiLevelType w:val="hybridMultilevel"/>
    <w:tmpl w:val="D834D13A"/>
    <w:lvl w:ilvl="0" w:tplc="1F4CE8C6">
      <w:numFmt w:val="bullet"/>
      <w:lvlText w:val=""/>
      <w:lvlJc w:val="left"/>
      <w:pPr>
        <w:ind w:left="830" w:hanging="360"/>
      </w:pPr>
      <w:rPr>
        <w:rFonts w:ascii="Symbol" w:eastAsia="Symbol" w:hAnsi="Symbol" w:cs="Symbol" w:hint="default"/>
        <w:w w:val="100"/>
        <w:sz w:val="22"/>
        <w:szCs w:val="22"/>
        <w:lang w:val="pl-PL" w:eastAsia="pl-PL" w:bidi="pl-PL"/>
      </w:rPr>
    </w:lvl>
    <w:lvl w:ilvl="1" w:tplc="AA2E2342">
      <w:numFmt w:val="bullet"/>
      <w:lvlText w:val="•"/>
      <w:lvlJc w:val="left"/>
      <w:pPr>
        <w:ind w:left="1676" w:hanging="360"/>
      </w:pPr>
      <w:rPr>
        <w:rFonts w:hint="default"/>
        <w:lang w:val="pl-PL" w:eastAsia="pl-PL" w:bidi="pl-PL"/>
      </w:rPr>
    </w:lvl>
    <w:lvl w:ilvl="2" w:tplc="0CB4C2DC">
      <w:numFmt w:val="bullet"/>
      <w:lvlText w:val="•"/>
      <w:lvlJc w:val="left"/>
      <w:pPr>
        <w:ind w:left="2513" w:hanging="360"/>
      </w:pPr>
      <w:rPr>
        <w:rFonts w:hint="default"/>
        <w:lang w:val="pl-PL" w:eastAsia="pl-PL" w:bidi="pl-PL"/>
      </w:rPr>
    </w:lvl>
    <w:lvl w:ilvl="3" w:tplc="F0989500">
      <w:numFmt w:val="bullet"/>
      <w:lvlText w:val="•"/>
      <w:lvlJc w:val="left"/>
      <w:pPr>
        <w:ind w:left="3350" w:hanging="360"/>
      </w:pPr>
      <w:rPr>
        <w:rFonts w:hint="default"/>
        <w:lang w:val="pl-PL" w:eastAsia="pl-PL" w:bidi="pl-PL"/>
      </w:rPr>
    </w:lvl>
    <w:lvl w:ilvl="4" w:tplc="87D0BFC8">
      <w:numFmt w:val="bullet"/>
      <w:lvlText w:val="•"/>
      <w:lvlJc w:val="left"/>
      <w:pPr>
        <w:ind w:left="4186" w:hanging="360"/>
      </w:pPr>
      <w:rPr>
        <w:rFonts w:hint="default"/>
        <w:lang w:val="pl-PL" w:eastAsia="pl-PL" w:bidi="pl-PL"/>
      </w:rPr>
    </w:lvl>
    <w:lvl w:ilvl="5" w:tplc="D7BCF442">
      <w:numFmt w:val="bullet"/>
      <w:lvlText w:val="•"/>
      <w:lvlJc w:val="left"/>
      <w:pPr>
        <w:ind w:left="5023" w:hanging="360"/>
      </w:pPr>
      <w:rPr>
        <w:rFonts w:hint="default"/>
        <w:lang w:val="pl-PL" w:eastAsia="pl-PL" w:bidi="pl-PL"/>
      </w:rPr>
    </w:lvl>
    <w:lvl w:ilvl="6" w:tplc="406A8004">
      <w:numFmt w:val="bullet"/>
      <w:lvlText w:val="•"/>
      <w:lvlJc w:val="left"/>
      <w:pPr>
        <w:ind w:left="5860" w:hanging="360"/>
      </w:pPr>
      <w:rPr>
        <w:rFonts w:hint="default"/>
        <w:lang w:val="pl-PL" w:eastAsia="pl-PL" w:bidi="pl-PL"/>
      </w:rPr>
    </w:lvl>
    <w:lvl w:ilvl="7" w:tplc="982ECA62">
      <w:numFmt w:val="bullet"/>
      <w:lvlText w:val="•"/>
      <w:lvlJc w:val="left"/>
      <w:pPr>
        <w:ind w:left="6696" w:hanging="360"/>
      </w:pPr>
      <w:rPr>
        <w:rFonts w:hint="default"/>
        <w:lang w:val="pl-PL" w:eastAsia="pl-PL" w:bidi="pl-PL"/>
      </w:rPr>
    </w:lvl>
    <w:lvl w:ilvl="8" w:tplc="A36ABE2E">
      <w:numFmt w:val="bullet"/>
      <w:lvlText w:val="•"/>
      <w:lvlJc w:val="left"/>
      <w:pPr>
        <w:ind w:left="7533" w:hanging="360"/>
      </w:pPr>
      <w:rPr>
        <w:rFonts w:hint="default"/>
        <w:lang w:val="pl-PL" w:eastAsia="pl-PL" w:bidi="pl-PL"/>
      </w:rPr>
    </w:lvl>
  </w:abstractNum>
  <w:abstractNum w:abstractNumId="614" w15:restartNumberingAfterBreak="0">
    <w:nsid w:val="6B207E0E"/>
    <w:multiLevelType w:val="hybridMultilevel"/>
    <w:tmpl w:val="7D2EECC4"/>
    <w:lvl w:ilvl="0" w:tplc="E3D64894">
      <w:numFmt w:val="bullet"/>
      <w:lvlText w:val=""/>
      <w:lvlJc w:val="left"/>
      <w:pPr>
        <w:ind w:left="830" w:hanging="360"/>
      </w:pPr>
      <w:rPr>
        <w:rFonts w:ascii="Symbol" w:eastAsia="Symbol" w:hAnsi="Symbol" w:cs="Symbol" w:hint="default"/>
        <w:w w:val="100"/>
        <w:sz w:val="22"/>
        <w:szCs w:val="22"/>
        <w:lang w:val="pl-PL" w:eastAsia="pl-PL" w:bidi="pl-PL"/>
      </w:rPr>
    </w:lvl>
    <w:lvl w:ilvl="1" w:tplc="CEC01014">
      <w:numFmt w:val="bullet"/>
      <w:lvlText w:val="•"/>
      <w:lvlJc w:val="left"/>
      <w:pPr>
        <w:ind w:left="1676" w:hanging="360"/>
      </w:pPr>
      <w:rPr>
        <w:rFonts w:hint="default"/>
        <w:lang w:val="pl-PL" w:eastAsia="pl-PL" w:bidi="pl-PL"/>
      </w:rPr>
    </w:lvl>
    <w:lvl w:ilvl="2" w:tplc="29340312">
      <w:numFmt w:val="bullet"/>
      <w:lvlText w:val="•"/>
      <w:lvlJc w:val="left"/>
      <w:pPr>
        <w:ind w:left="2513" w:hanging="360"/>
      </w:pPr>
      <w:rPr>
        <w:rFonts w:hint="default"/>
        <w:lang w:val="pl-PL" w:eastAsia="pl-PL" w:bidi="pl-PL"/>
      </w:rPr>
    </w:lvl>
    <w:lvl w:ilvl="3" w:tplc="04E04C02">
      <w:numFmt w:val="bullet"/>
      <w:lvlText w:val="•"/>
      <w:lvlJc w:val="left"/>
      <w:pPr>
        <w:ind w:left="3350" w:hanging="360"/>
      </w:pPr>
      <w:rPr>
        <w:rFonts w:hint="default"/>
        <w:lang w:val="pl-PL" w:eastAsia="pl-PL" w:bidi="pl-PL"/>
      </w:rPr>
    </w:lvl>
    <w:lvl w:ilvl="4" w:tplc="5E0C5AAC">
      <w:numFmt w:val="bullet"/>
      <w:lvlText w:val="•"/>
      <w:lvlJc w:val="left"/>
      <w:pPr>
        <w:ind w:left="4186" w:hanging="360"/>
      </w:pPr>
      <w:rPr>
        <w:rFonts w:hint="default"/>
        <w:lang w:val="pl-PL" w:eastAsia="pl-PL" w:bidi="pl-PL"/>
      </w:rPr>
    </w:lvl>
    <w:lvl w:ilvl="5" w:tplc="E46C98A4">
      <w:numFmt w:val="bullet"/>
      <w:lvlText w:val="•"/>
      <w:lvlJc w:val="left"/>
      <w:pPr>
        <w:ind w:left="5023" w:hanging="360"/>
      </w:pPr>
      <w:rPr>
        <w:rFonts w:hint="default"/>
        <w:lang w:val="pl-PL" w:eastAsia="pl-PL" w:bidi="pl-PL"/>
      </w:rPr>
    </w:lvl>
    <w:lvl w:ilvl="6" w:tplc="40CAFBDC">
      <w:numFmt w:val="bullet"/>
      <w:lvlText w:val="•"/>
      <w:lvlJc w:val="left"/>
      <w:pPr>
        <w:ind w:left="5860" w:hanging="360"/>
      </w:pPr>
      <w:rPr>
        <w:rFonts w:hint="default"/>
        <w:lang w:val="pl-PL" w:eastAsia="pl-PL" w:bidi="pl-PL"/>
      </w:rPr>
    </w:lvl>
    <w:lvl w:ilvl="7" w:tplc="C2A01D5C">
      <w:numFmt w:val="bullet"/>
      <w:lvlText w:val="•"/>
      <w:lvlJc w:val="left"/>
      <w:pPr>
        <w:ind w:left="6696" w:hanging="360"/>
      </w:pPr>
      <w:rPr>
        <w:rFonts w:hint="default"/>
        <w:lang w:val="pl-PL" w:eastAsia="pl-PL" w:bidi="pl-PL"/>
      </w:rPr>
    </w:lvl>
    <w:lvl w:ilvl="8" w:tplc="D1B6B3E4">
      <w:numFmt w:val="bullet"/>
      <w:lvlText w:val="•"/>
      <w:lvlJc w:val="left"/>
      <w:pPr>
        <w:ind w:left="7533" w:hanging="360"/>
      </w:pPr>
      <w:rPr>
        <w:rFonts w:hint="default"/>
        <w:lang w:val="pl-PL" w:eastAsia="pl-PL" w:bidi="pl-PL"/>
      </w:rPr>
    </w:lvl>
  </w:abstractNum>
  <w:abstractNum w:abstractNumId="615" w15:restartNumberingAfterBreak="0">
    <w:nsid w:val="6B223655"/>
    <w:multiLevelType w:val="hybridMultilevel"/>
    <w:tmpl w:val="22767CBC"/>
    <w:lvl w:ilvl="0" w:tplc="CDAE2BD4">
      <w:numFmt w:val="bullet"/>
      <w:lvlText w:val=""/>
      <w:lvlJc w:val="left"/>
      <w:pPr>
        <w:ind w:left="830" w:hanging="360"/>
      </w:pPr>
      <w:rPr>
        <w:rFonts w:ascii="Symbol" w:eastAsia="Symbol" w:hAnsi="Symbol" w:cs="Symbol" w:hint="default"/>
        <w:w w:val="100"/>
        <w:sz w:val="22"/>
        <w:szCs w:val="22"/>
        <w:lang w:val="pl-PL" w:eastAsia="pl-PL" w:bidi="pl-PL"/>
      </w:rPr>
    </w:lvl>
    <w:lvl w:ilvl="1" w:tplc="D3AC0F04">
      <w:numFmt w:val="bullet"/>
      <w:lvlText w:val="•"/>
      <w:lvlJc w:val="left"/>
      <w:pPr>
        <w:ind w:left="1676" w:hanging="360"/>
      </w:pPr>
      <w:rPr>
        <w:rFonts w:hint="default"/>
        <w:lang w:val="pl-PL" w:eastAsia="pl-PL" w:bidi="pl-PL"/>
      </w:rPr>
    </w:lvl>
    <w:lvl w:ilvl="2" w:tplc="58B22D7A">
      <w:numFmt w:val="bullet"/>
      <w:lvlText w:val="•"/>
      <w:lvlJc w:val="left"/>
      <w:pPr>
        <w:ind w:left="2513" w:hanging="360"/>
      </w:pPr>
      <w:rPr>
        <w:rFonts w:hint="default"/>
        <w:lang w:val="pl-PL" w:eastAsia="pl-PL" w:bidi="pl-PL"/>
      </w:rPr>
    </w:lvl>
    <w:lvl w:ilvl="3" w:tplc="0032D76A">
      <w:numFmt w:val="bullet"/>
      <w:lvlText w:val="•"/>
      <w:lvlJc w:val="left"/>
      <w:pPr>
        <w:ind w:left="3350" w:hanging="360"/>
      </w:pPr>
      <w:rPr>
        <w:rFonts w:hint="default"/>
        <w:lang w:val="pl-PL" w:eastAsia="pl-PL" w:bidi="pl-PL"/>
      </w:rPr>
    </w:lvl>
    <w:lvl w:ilvl="4" w:tplc="750477F4">
      <w:numFmt w:val="bullet"/>
      <w:lvlText w:val="•"/>
      <w:lvlJc w:val="left"/>
      <w:pPr>
        <w:ind w:left="4186" w:hanging="360"/>
      </w:pPr>
      <w:rPr>
        <w:rFonts w:hint="default"/>
        <w:lang w:val="pl-PL" w:eastAsia="pl-PL" w:bidi="pl-PL"/>
      </w:rPr>
    </w:lvl>
    <w:lvl w:ilvl="5" w:tplc="27E4DD44">
      <w:numFmt w:val="bullet"/>
      <w:lvlText w:val="•"/>
      <w:lvlJc w:val="left"/>
      <w:pPr>
        <w:ind w:left="5023" w:hanging="360"/>
      </w:pPr>
      <w:rPr>
        <w:rFonts w:hint="default"/>
        <w:lang w:val="pl-PL" w:eastAsia="pl-PL" w:bidi="pl-PL"/>
      </w:rPr>
    </w:lvl>
    <w:lvl w:ilvl="6" w:tplc="F2C61A36">
      <w:numFmt w:val="bullet"/>
      <w:lvlText w:val="•"/>
      <w:lvlJc w:val="left"/>
      <w:pPr>
        <w:ind w:left="5860" w:hanging="360"/>
      </w:pPr>
      <w:rPr>
        <w:rFonts w:hint="default"/>
        <w:lang w:val="pl-PL" w:eastAsia="pl-PL" w:bidi="pl-PL"/>
      </w:rPr>
    </w:lvl>
    <w:lvl w:ilvl="7" w:tplc="E5DCE2F6">
      <w:numFmt w:val="bullet"/>
      <w:lvlText w:val="•"/>
      <w:lvlJc w:val="left"/>
      <w:pPr>
        <w:ind w:left="6696" w:hanging="360"/>
      </w:pPr>
      <w:rPr>
        <w:rFonts w:hint="default"/>
        <w:lang w:val="pl-PL" w:eastAsia="pl-PL" w:bidi="pl-PL"/>
      </w:rPr>
    </w:lvl>
    <w:lvl w:ilvl="8" w:tplc="BA4A28C2">
      <w:numFmt w:val="bullet"/>
      <w:lvlText w:val="•"/>
      <w:lvlJc w:val="left"/>
      <w:pPr>
        <w:ind w:left="7533" w:hanging="360"/>
      </w:pPr>
      <w:rPr>
        <w:rFonts w:hint="default"/>
        <w:lang w:val="pl-PL" w:eastAsia="pl-PL" w:bidi="pl-PL"/>
      </w:rPr>
    </w:lvl>
  </w:abstractNum>
  <w:abstractNum w:abstractNumId="616" w15:restartNumberingAfterBreak="0">
    <w:nsid w:val="6B6F4064"/>
    <w:multiLevelType w:val="hybridMultilevel"/>
    <w:tmpl w:val="E0F84130"/>
    <w:lvl w:ilvl="0" w:tplc="3D3EFA7E">
      <w:numFmt w:val="bullet"/>
      <w:lvlText w:val=""/>
      <w:lvlJc w:val="left"/>
      <w:pPr>
        <w:ind w:left="893" w:hanging="360"/>
      </w:pPr>
      <w:rPr>
        <w:rFonts w:ascii="Symbol" w:eastAsia="Symbol" w:hAnsi="Symbol" w:cs="Symbol" w:hint="default"/>
        <w:w w:val="100"/>
        <w:sz w:val="22"/>
        <w:szCs w:val="22"/>
        <w:lang w:val="pl-PL" w:eastAsia="pl-PL" w:bidi="pl-PL"/>
      </w:rPr>
    </w:lvl>
    <w:lvl w:ilvl="1" w:tplc="381882EE">
      <w:numFmt w:val="bullet"/>
      <w:lvlText w:val="•"/>
      <w:lvlJc w:val="left"/>
      <w:pPr>
        <w:ind w:left="1701" w:hanging="360"/>
      </w:pPr>
      <w:rPr>
        <w:rFonts w:hint="default"/>
        <w:lang w:val="pl-PL" w:eastAsia="pl-PL" w:bidi="pl-PL"/>
      </w:rPr>
    </w:lvl>
    <w:lvl w:ilvl="2" w:tplc="70F02504">
      <w:numFmt w:val="bullet"/>
      <w:lvlText w:val="•"/>
      <w:lvlJc w:val="left"/>
      <w:pPr>
        <w:ind w:left="2503" w:hanging="360"/>
      </w:pPr>
      <w:rPr>
        <w:rFonts w:hint="default"/>
        <w:lang w:val="pl-PL" w:eastAsia="pl-PL" w:bidi="pl-PL"/>
      </w:rPr>
    </w:lvl>
    <w:lvl w:ilvl="3" w:tplc="7BA04C3C">
      <w:numFmt w:val="bullet"/>
      <w:lvlText w:val="•"/>
      <w:lvlJc w:val="left"/>
      <w:pPr>
        <w:ind w:left="3305" w:hanging="360"/>
      </w:pPr>
      <w:rPr>
        <w:rFonts w:hint="default"/>
        <w:lang w:val="pl-PL" w:eastAsia="pl-PL" w:bidi="pl-PL"/>
      </w:rPr>
    </w:lvl>
    <w:lvl w:ilvl="4" w:tplc="1F4E3DAE">
      <w:numFmt w:val="bullet"/>
      <w:lvlText w:val="•"/>
      <w:lvlJc w:val="left"/>
      <w:pPr>
        <w:ind w:left="4107" w:hanging="360"/>
      </w:pPr>
      <w:rPr>
        <w:rFonts w:hint="default"/>
        <w:lang w:val="pl-PL" w:eastAsia="pl-PL" w:bidi="pl-PL"/>
      </w:rPr>
    </w:lvl>
    <w:lvl w:ilvl="5" w:tplc="C04217E0">
      <w:numFmt w:val="bullet"/>
      <w:lvlText w:val="•"/>
      <w:lvlJc w:val="left"/>
      <w:pPr>
        <w:ind w:left="4909" w:hanging="360"/>
      </w:pPr>
      <w:rPr>
        <w:rFonts w:hint="default"/>
        <w:lang w:val="pl-PL" w:eastAsia="pl-PL" w:bidi="pl-PL"/>
      </w:rPr>
    </w:lvl>
    <w:lvl w:ilvl="6" w:tplc="4FEC7DE2">
      <w:numFmt w:val="bullet"/>
      <w:lvlText w:val="•"/>
      <w:lvlJc w:val="left"/>
      <w:pPr>
        <w:ind w:left="5711" w:hanging="360"/>
      </w:pPr>
      <w:rPr>
        <w:rFonts w:hint="default"/>
        <w:lang w:val="pl-PL" w:eastAsia="pl-PL" w:bidi="pl-PL"/>
      </w:rPr>
    </w:lvl>
    <w:lvl w:ilvl="7" w:tplc="ADE4B8DA">
      <w:numFmt w:val="bullet"/>
      <w:lvlText w:val="•"/>
      <w:lvlJc w:val="left"/>
      <w:pPr>
        <w:ind w:left="6513" w:hanging="360"/>
      </w:pPr>
      <w:rPr>
        <w:rFonts w:hint="default"/>
        <w:lang w:val="pl-PL" w:eastAsia="pl-PL" w:bidi="pl-PL"/>
      </w:rPr>
    </w:lvl>
    <w:lvl w:ilvl="8" w:tplc="2AD22CEE">
      <w:numFmt w:val="bullet"/>
      <w:lvlText w:val="•"/>
      <w:lvlJc w:val="left"/>
      <w:pPr>
        <w:ind w:left="7315" w:hanging="360"/>
      </w:pPr>
      <w:rPr>
        <w:rFonts w:hint="default"/>
        <w:lang w:val="pl-PL" w:eastAsia="pl-PL" w:bidi="pl-PL"/>
      </w:rPr>
    </w:lvl>
  </w:abstractNum>
  <w:abstractNum w:abstractNumId="617" w15:restartNumberingAfterBreak="0">
    <w:nsid w:val="6BAE3F75"/>
    <w:multiLevelType w:val="hybridMultilevel"/>
    <w:tmpl w:val="5172EB3E"/>
    <w:lvl w:ilvl="0" w:tplc="61520470">
      <w:numFmt w:val="bullet"/>
      <w:lvlText w:val=""/>
      <w:lvlJc w:val="left"/>
      <w:pPr>
        <w:ind w:left="830" w:hanging="360"/>
      </w:pPr>
      <w:rPr>
        <w:rFonts w:ascii="Symbol" w:eastAsia="Symbol" w:hAnsi="Symbol" w:cs="Symbol" w:hint="default"/>
        <w:w w:val="100"/>
        <w:sz w:val="22"/>
        <w:szCs w:val="22"/>
        <w:lang w:val="pl-PL" w:eastAsia="pl-PL" w:bidi="pl-PL"/>
      </w:rPr>
    </w:lvl>
    <w:lvl w:ilvl="1" w:tplc="BFEAF3F6">
      <w:numFmt w:val="bullet"/>
      <w:lvlText w:val="•"/>
      <w:lvlJc w:val="left"/>
      <w:pPr>
        <w:ind w:left="1676" w:hanging="360"/>
      </w:pPr>
      <w:rPr>
        <w:rFonts w:hint="default"/>
        <w:lang w:val="pl-PL" w:eastAsia="pl-PL" w:bidi="pl-PL"/>
      </w:rPr>
    </w:lvl>
    <w:lvl w:ilvl="2" w:tplc="BE40299A">
      <w:numFmt w:val="bullet"/>
      <w:lvlText w:val="•"/>
      <w:lvlJc w:val="left"/>
      <w:pPr>
        <w:ind w:left="2513" w:hanging="360"/>
      </w:pPr>
      <w:rPr>
        <w:rFonts w:hint="default"/>
        <w:lang w:val="pl-PL" w:eastAsia="pl-PL" w:bidi="pl-PL"/>
      </w:rPr>
    </w:lvl>
    <w:lvl w:ilvl="3" w:tplc="7C94C694">
      <w:numFmt w:val="bullet"/>
      <w:lvlText w:val="•"/>
      <w:lvlJc w:val="left"/>
      <w:pPr>
        <w:ind w:left="3350" w:hanging="360"/>
      </w:pPr>
      <w:rPr>
        <w:rFonts w:hint="default"/>
        <w:lang w:val="pl-PL" w:eastAsia="pl-PL" w:bidi="pl-PL"/>
      </w:rPr>
    </w:lvl>
    <w:lvl w:ilvl="4" w:tplc="D8DADFDE">
      <w:numFmt w:val="bullet"/>
      <w:lvlText w:val="•"/>
      <w:lvlJc w:val="left"/>
      <w:pPr>
        <w:ind w:left="4186" w:hanging="360"/>
      </w:pPr>
      <w:rPr>
        <w:rFonts w:hint="default"/>
        <w:lang w:val="pl-PL" w:eastAsia="pl-PL" w:bidi="pl-PL"/>
      </w:rPr>
    </w:lvl>
    <w:lvl w:ilvl="5" w:tplc="EE04BDDC">
      <w:numFmt w:val="bullet"/>
      <w:lvlText w:val="•"/>
      <w:lvlJc w:val="left"/>
      <w:pPr>
        <w:ind w:left="5023" w:hanging="360"/>
      </w:pPr>
      <w:rPr>
        <w:rFonts w:hint="default"/>
        <w:lang w:val="pl-PL" w:eastAsia="pl-PL" w:bidi="pl-PL"/>
      </w:rPr>
    </w:lvl>
    <w:lvl w:ilvl="6" w:tplc="52144B8C">
      <w:numFmt w:val="bullet"/>
      <w:lvlText w:val="•"/>
      <w:lvlJc w:val="left"/>
      <w:pPr>
        <w:ind w:left="5860" w:hanging="360"/>
      </w:pPr>
      <w:rPr>
        <w:rFonts w:hint="default"/>
        <w:lang w:val="pl-PL" w:eastAsia="pl-PL" w:bidi="pl-PL"/>
      </w:rPr>
    </w:lvl>
    <w:lvl w:ilvl="7" w:tplc="BC6E77D4">
      <w:numFmt w:val="bullet"/>
      <w:lvlText w:val="•"/>
      <w:lvlJc w:val="left"/>
      <w:pPr>
        <w:ind w:left="6696" w:hanging="360"/>
      </w:pPr>
      <w:rPr>
        <w:rFonts w:hint="default"/>
        <w:lang w:val="pl-PL" w:eastAsia="pl-PL" w:bidi="pl-PL"/>
      </w:rPr>
    </w:lvl>
    <w:lvl w:ilvl="8" w:tplc="75E69D20">
      <w:numFmt w:val="bullet"/>
      <w:lvlText w:val="•"/>
      <w:lvlJc w:val="left"/>
      <w:pPr>
        <w:ind w:left="7533" w:hanging="360"/>
      </w:pPr>
      <w:rPr>
        <w:rFonts w:hint="default"/>
        <w:lang w:val="pl-PL" w:eastAsia="pl-PL" w:bidi="pl-PL"/>
      </w:rPr>
    </w:lvl>
  </w:abstractNum>
  <w:abstractNum w:abstractNumId="618" w15:restartNumberingAfterBreak="0">
    <w:nsid w:val="6BB559AB"/>
    <w:multiLevelType w:val="hybridMultilevel"/>
    <w:tmpl w:val="841A6B5C"/>
    <w:lvl w:ilvl="0" w:tplc="4344103E">
      <w:numFmt w:val="bullet"/>
      <w:lvlText w:val=""/>
      <w:lvlJc w:val="left"/>
      <w:pPr>
        <w:ind w:left="609" w:hanging="360"/>
      </w:pPr>
      <w:rPr>
        <w:rFonts w:ascii="Symbol" w:eastAsia="Symbol" w:hAnsi="Symbol" w:cs="Symbol" w:hint="default"/>
        <w:w w:val="100"/>
        <w:sz w:val="22"/>
        <w:szCs w:val="22"/>
        <w:lang w:val="pl-PL" w:eastAsia="pl-PL" w:bidi="pl-PL"/>
      </w:rPr>
    </w:lvl>
    <w:lvl w:ilvl="1" w:tplc="8DE62C3A">
      <w:numFmt w:val="bullet"/>
      <w:lvlText w:val="•"/>
      <w:lvlJc w:val="left"/>
      <w:pPr>
        <w:ind w:left="1431" w:hanging="360"/>
      </w:pPr>
      <w:rPr>
        <w:rFonts w:hint="default"/>
        <w:lang w:val="pl-PL" w:eastAsia="pl-PL" w:bidi="pl-PL"/>
      </w:rPr>
    </w:lvl>
    <w:lvl w:ilvl="2" w:tplc="0EA2CE2A">
      <w:numFmt w:val="bullet"/>
      <w:lvlText w:val="•"/>
      <w:lvlJc w:val="left"/>
      <w:pPr>
        <w:ind w:left="2263" w:hanging="360"/>
      </w:pPr>
      <w:rPr>
        <w:rFonts w:hint="default"/>
        <w:lang w:val="pl-PL" w:eastAsia="pl-PL" w:bidi="pl-PL"/>
      </w:rPr>
    </w:lvl>
    <w:lvl w:ilvl="3" w:tplc="962ED2D0">
      <w:numFmt w:val="bullet"/>
      <w:lvlText w:val="•"/>
      <w:lvlJc w:val="left"/>
      <w:pPr>
        <w:ind w:left="3095" w:hanging="360"/>
      </w:pPr>
      <w:rPr>
        <w:rFonts w:hint="default"/>
        <w:lang w:val="pl-PL" w:eastAsia="pl-PL" w:bidi="pl-PL"/>
      </w:rPr>
    </w:lvl>
    <w:lvl w:ilvl="4" w:tplc="24DA2CB8">
      <w:numFmt w:val="bullet"/>
      <w:lvlText w:val="•"/>
      <w:lvlJc w:val="left"/>
      <w:pPr>
        <w:ind w:left="3927" w:hanging="360"/>
      </w:pPr>
      <w:rPr>
        <w:rFonts w:hint="default"/>
        <w:lang w:val="pl-PL" w:eastAsia="pl-PL" w:bidi="pl-PL"/>
      </w:rPr>
    </w:lvl>
    <w:lvl w:ilvl="5" w:tplc="E984EC44">
      <w:numFmt w:val="bullet"/>
      <w:lvlText w:val="•"/>
      <w:lvlJc w:val="left"/>
      <w:pPr>
        <w:ind w:left="4759" w:hanging="360"/>
      </w:pPr>
      <w:rPr>
        <w:rFonts w:hint="default"/>
        <w:lang w:val="pl-PL" w:eastAsia="pl-PL" w:bidi="pl-PL"/>
      </w:rPr>
    </w:lvl>
    <w:lvl w:ilvl="6" w:tplc="75CC74E2">
      <w:numFmt w:val="bullet"/>
      <w:lvlText w:val="•"/>
      <w:lvlJc w:val="left"/>
      <w:pPr>
        <w:ind w:left="5591" w:hanging="360"/>
      </w:pPr>
      <w:rPr>
        <w:rFonts w:hint="default"/>
        <w:lang w:val="pl-PL" w:eastAsia="pl-PL" w:bidi="pl-PL"/>
      </w:rPr>
    </w:lvl>
    <w:lvl w:ilvl="7" w:tplc="A24013C8">
      <w:numFmt w:val="bullet"/>
      <w:lvlText w:val="•"/>
      <w:lvlJc w:val="left"/>
      <w:pPr>
        <w:ind w:left="6423" w:hanging="360"/>
      </w:pPr>
      <w:rPr>
        <w:rFonts w:hint="default"/>
        <w:lang w:val="pl-PL" w:eastAsia="pl-PL" w:bidi="pl-PL"/>
      </w:rPr>
    </w:lvl>
    <w:lvl w:ilvl="8" w:tplc="46B86A88">
      <w:numFmt w:val="bullet"/>
      <w:lvlText w:val="•"/>
      <w:lvlJc w:val="left"/>
      <w:pPr>
        <w:ind w:left="7255" w:hanging="360"/>
      </w:pPr>
      <w:rPr>
        <w:rFonts w:hint="default"/>
        <w:lang w:val="pl-PL" w:eastAsia="pl-PL" w:bidi="pl-PL"/>
      </w:rPr>
    </w:lvl>
  </w:abstractNum>
  <w:abstractNum w:abstractNumId="619" w15:restartNumberingAfterBreak="0">
    <w:nsid w:val="6C0A0E92"/>
    <w:multiLevelType w:val="hybridMultilevel"/>
    <w:tmpl w:val="4C1C660C"/>
    <w:lvl w:ilvl="0" w:tplc="7820C5CA">
      <w:numFmt w:val="bullet"/>
      <w:lvlText w:val=""/>
      <w:lvlJc w:val="left"/>
      <w:pPr>
        <w:ind w:left="609" w:hanging="360"/>
      </w:pPr>
      <w:rPr>
        <w:rFonts w:ascii="Symbol" w:eastAsia="Symbol" w:hAnsi="Symbol" w:cs="Symbol" w:hint="default"/>
        <w:w w:val="100"/>
        <w:sz w:val="22"/>
        <w:szCs w:val="22"/>
        <w:lang w:val="pl-PL" w:eastAsia="pl-PL" w:bidi="pl-PL"/>
      </w:rPr>
    </w:lvl>
    <w:lvl w:ilvl="1" w:tplc="8A4625AA">
      <w:numFmt w:val="bullet"/>
      <w:lvlText w:val="•"/>
      <w:lvlJc w:val="left"/>
      <w:pPr>
        <w:ind w:left="1431" w:hanging="360"/>
      </w:pPr>
      <w:rPr>
        <w:rFonts w:hint="default"/>
        <w:lang w:val="pl-PL" w:eastAsia="pl-PL" w:bidi="pl-PL"/>
      </w:rPr>
    </w:lvl>
    <w:lvl w:ilvl="2" w:tplc="4BCAF31A">
      <w:numFmt w:val="bullet"/>
      <w:lvlText w:val="•"/>
      <w:lvlJc w:val="left"/>
      <w:pPr>
        <w:ind w:left="2263" w:hanging="360"/>
      </w:pPr>
      <w:rPr>
        <w:rFonts w:hint="default"/>
        <w:lang w:val="pl-PL" w:eastAsia="pl-PL" w:bidi="pl-PL"/>
      </w:rPr>
    </w:lvl>
    <w:lvl w:ilvl="3" w:tplc="E86648B4">
      <w:numFmt w:val="bullet"/>
      <w:lvlText w:val="•"/>
      <w:lvlJc w:val="left"/>
      <w:pPr>
        <w:ind w:left="3095" w:hanging="360"/>
      </w:pPr>
      <w:rPr>
        <w:rFonts w:hint="default"/>
        <w:lang w:val="pl-PL" w:eastAsia="pl-PL" w:bidi="pl-PL"/>
      </w:rPr>
    </w:lvl>
    <w:lvl w:ilvl="4" w:tplc="8ED03DCE">
      <w:numFmt w:val="bullet"/>
      <w:lvlText w:val="•"/>
      <w:lvlJc w:val="left"/>
      <w:pPr>
        <w:ind w:left="3927" w:hanging="360"/>
      </w:pPr>
      <w:rPr>
        <w:rFonts w:hint="default"/>
        <w:lang w:val="pl-PL" w:eastAsia="pl-PL" w:bidi="pl-PL"/>
      </w:rPr>
    </w:lvl>
    <w:lvl w:ilvl="5" w:tplc="78668560">
      <w:numFmt w:val="bullet"/>
      <w:lvlText w:val="•"/>
      <w:lvlJc w:val="left"/>
      <w:pPr>
        <w:ind w:left="4759" w:hanging="360"/>
      </w:pPr>
      <w:rPr>
        <w:rFonts w:hint="default"/>
        <w:lang w:val="pl-PL" w:eastAsia="pl-PL" w:bidi="pl-PL"/>
      </w:rPr>
    </w:lvl>
    <w:lvl w:ilvl="6" w:tplc="2450871C">
      <w:numFmt w:val="bullet"/>
      <w:lvlText w:val="•"/>
      <w:lvlJc w:val="left"/>
      <w:pPr>
        <w:ind w:left="5591" w:hanging="360"/>
      </w:pPr>
      <w:rPr>
        <w:rFonts w:hint="default"/>
        <w:lang w:val="pl-PL" w:eastAsia="pl-PL" w:bidi="pl-PL"/>
      </w:rPr>
    </w:lvl>
    <w:lvl w:ilvl="7" w:tplc="CCD21368">
      <w:numFmt w:val="bullet"/>
      <w:lvlText w:val="•"/>
      <w:lvlJc w:val="left"/>
      <w:pPr>
        <w:ind w:left="6423" w:hanging="360"/>
      </w:pPr>
      <w:rPr>
        <w:rFonts w:hint="default"/>
        <w:lang w:val="pl-PL" w:eastAsia="pl-PL" w:bidi="pl-PL"/>
      </w:rPr>
    </w:lvl>
    <w:lvl w:ilvl="8" w:tplc="CEA6494E">
      <w:numFmt w:val="bullet"/>
      <w:lvlText w:val="•"/>
      <w:lvlJc w:val="left"/>
      <w:pPr>
        <w:ind w:left="7255" w:hanging="360"/>
      </w:pPr>
      <w:rPr>
        <w:rFonts w:hint="default"/>
        <w:lang w:val="pl-PL" w:eastAsia="pl-PL" w:bidi="pl-PL"/>
      </w:rPr>
    </w:lvl>
  </w:abstractNum>
  <w:abstractNum w:abstractNumId="620" w15:restartNumberingAfterBreak="0">
    <w:nsid w:val="6C1E7D7A"/>
    <w:multiLevelType w:val="hybridMultilevel"/>
    <w:tmpl w:val="2818A6BC"/>
    <w:lvl w:ilvl="0" w:tplc="FF342158">
      <w:numFmt w:val="bullet"/>
      <w:lvlText w:val=""/>
      <w:lvlJc w:val="left"/>
      <w:pPr>
        <w:ind w:left="648" w:hanging="312"/>
      </w:pPr>
      <w:rPr>
        <w:rFonts w:ascii="Symbol" w:eastAsia="Symbol" w:hAnsi="Symbol" w:cs="Symbol" w:hint="default"/>
        <w:w w:val="100"/>
        <w:sz w:val="22"/>
        <w:szCs w:val="22"/>
        <w:lang w:val="pl-PL" w:eastAsia="pl-PL" w:bidi="pl-PL"/>
      </w:rPr>
    </w:lvl>
    <w:lvl w:ilvl="1" w:tplc="7A547E20">
      <w:numFmt w:val="bullet"/>
      <w:lvlText w:val="•"/>
      <w:lvlJc w:val="left"/>
      <w:pPr>
        <w:ind w:left="1482" w:hanging="312"/>
      </w:pPr>
      <w:rPr>
        <w:rFonts w:hint="default"/>
        <w:lang w:val="pl-PL" w:eastAsia="pl-PL" w:bidi="pl-PL"/>
      </w:rPr>
    </w:lvl>
    <w:lvl w:ilvl="2" w:tplc="35241478">
      <w:numFmt w:val="bullet"/>
      <w:lvlText w:val="•"/>
      <w:lvlJc w:val="left"/>
      <w:pPr>
        <w:ind w:left="2324" w:hanging="312"/>
      </w:pPr>
      <w:rPr>
        <w:rFonts w:hint="default"/>
        <w:lang w:val="pl-PL" w:eastAsia="pl-PL" w:bidi="pl-PL"/>
      </w:rPr>
    </w:lvl>
    <w:lvl w:ilvl="3" w:tplc="B1B28386">
      <w:numFmt w:val="bullet"/>
      <w:lvlText w:val="•"/>
      <w:lvlJc w:val="left"/>
      <w:pPr>
        <w:ind w:left="3166" w:hanging="312"/>
      </w:pPr>
      <w:rPr>
        <w:rFonts w:hint="default"/>
        <w:lang w:val="pl-PL" w:eastAsia="pl-PL" w:bidi="pl-PL"/>
      </w:rPr>
    </w:lvl>
    <w:lvl w:ilvl="4" w:tplc="21D06A4C">
      <w:numFmt w:val="bullet"/>
      <w:lvlText w:val="•"/>
      <w:lvlJc w:val="left"/>
      <w:pPr>
        <w:ind w:left="4009" w:hanging="312"/>
      </w:pPr>
      <w:rPr>
        <w:rFonts w:hint="default"/>
        <w:lang w:val="pl-PL" w:eastAsia="pl-PL" w:bidi="pl-PL"/>
      </w:rPr>
    </w:lvl>
    <w:lvl w:ilvl="5" w:tplc="493E3BD4">
      <w:numFmt w:val="bullet"/>
      <w:lvlText w:val="•"/>
      <w:lvlJc w:val="left"/>
      <w:pPr>
        <w:ind w:left="4851" w:hanging="312"/>
      </w:pPr>
      <w:rPr>
        <w:rFonts w:hint="default"/>
        <w:lang w:val="pl-PL" w:eastAsia="pl-PL" w:bidi="pl-PL"/>
      </w:rPr>
    </w:lvl>
    <w:lvl w:ilvl="6" w:tplc="93C2DD44">
      <w:numFmt w:val="bullet"/>
      <w:lvlText w:val="•"/>
      <w:lvlJc w:val="left"/>
      <w:pPr>
        <w:ind w:left="5693" w:hanging="312"/>
      </w:pPr>
      <w:rPr>
        <w:rFonts w:hint="default"/>
        <w:lang w:val="pl-PL" w:eastAsia="pl-PL" w:bidi="pl-PL"/>
      </w:rPr>
    </w:lvl>
    <w:lvl w:ilvl="7" w:tplc="FED034CE">
      <w:numFmt w:val="bullet"/>
      <w:lvlText w:val="•"/>
      <w:lvlJc w:val="left"/>
      <w:pPr>
        <w:ind w:left="6536" w:hanging="312"/>
      </w:pPr>
      <w:rPr>
        <w:rFonts w:hint="default"/>
        <w:lang w:val="pl-PL" w:eastAsia="pl-PL" w:bidi="pl-PL"/>
      </w:rPr>
    </w:lvl>
    <w:lvl w:ilvl="8" w:tplc="54CC9642">
      <w:numFmt w:val="bullet"/>
      <w:lvlText w:val="•"/>
      <w:lvlJc w:val="left"/>
      <w:pPr>
        <w:ind w:left="7378" w:hanging="312"/>
      </w:pPr>
      <w:rPr>
        <w:rFonts w:hint="default"/>
        <w:lang w:val="pl-PL" w:eastAsia="pl-PL" w:bidi="pl-PL"/>
      </w:rPr>
    </w:lvl>
  </w:abstractNum>
  <w:abstractNum w:abstractNumId="621" w15:restartNumberingAfterBreak="0">
    <w:nsid w:val="6C304A89"/>
    <w:multiLevelType w:val="hybridMultilevel"/>
    <w:tmpl w:val="3ECA479A"/>
    <w:lvl w:ilvl="0" w:tplc="42425A1A">
      <w:numFmt w:val="bullet"/>
      <w:lvlText w:val=""/>
      <w:lvlJc w:val="left"/>
      <w:pPr>
        <w:ind w:left="893" w:hanging="360"/>
      </w:pPr>
      <w:rPr>
        <w:rFonts w:ascii="Symbol" w:eastAsia="Symbol" w:hAnsi="Symbol" w:cs="Symbol" w:hint="default"/>
        <w:w w:val="100"/>
        <w:sz w:val="22"/>
        <w:szCs w:val="22"/>
        <w:lang w:val="pl-PL" w:eastAsia="pl-PL" w:bidi="pl-PL"/>
      </w:rPr>
    </w:lvl>
    <w:lvl w:ilvl="1" w:tplc="16A2B44E">
      <w:numFmt w:val="bullet"/>
      <w:lvlText w:val="•"/>
      <w:lvlJc w:val="left"/>
      <w:pPr>
        <w:ind w:left="1701" w:hanging="360"/>
      </w:pPr>
      <w:rPr>
        <w:rFonts w:hint="default"/>
        <w:lang w:val="pl-PL" w:eastAsia="pl-PL" w:bidi="pl-PL"/>
      </w:rPr>
    </w:lvl>
    <w:lvl w:ilvl="2" w:tplc="C7FA3B98">
      <w:numFmt w:val="bullet"/>
      <w:lvlText w:val="•"/>
      <w:lvlJc w:val="left"/>
      <w:pPr>
        <w:ind w:left="2503" w:hanging="360"/>
      </w:pPr>
      <w:rPr>
        <w:rFonts w:hint="default"/>
        <w:lang w:val="pl-PL" w:eastAsia="pl-PL" w:bidi="pl-PL"/>
      </w:rPr>
    </w:lvl>
    <w:lvl w:ilvl="3" w:tplc="AB5C6B1A">
      <w:numFmt w:val="bullet"/>
      <w:lvlText w:val="•"/>
      <w:lvlJc w:val="left"/>
      <w:pPr>
        <w:ind w:left="3305" w:hanging="360"/>
      </w:pPr>
      <w:rPr>
        <w:rFonts w:hint="default"/>
        <w:lang w:val="pl-PL" w:eastAsia="pl-PL" w:bidi="pl-PL"/>
      </w:rPr>
    </w:lvl>
    <w:lvl w:ilvl="4" w:tplc="60E005D2">
      <w:numFmt w:val="bullet"/>
      <w:lvlText w:val="•"/>
      <w:lvlJc w:val="left"/>
      <w:pPr>
        <w:ind w:left="4107" w:hanging="360"/>
      </w:pPr>
      <w:rPr>
        <w:rFonts w:hint="default"/>
        <w:lang w:val="pl-PL" w:eastAsia="pl-PL" w:bidi="pl-PL"/>
      </w:rPr>
    </w:lvl>
    <w:lvl w:ilvl="5" w:tplc="B18CDD16">
      <w:numFmt w:val="bullet"/>
      <w:lvlText w:val="•"/>
      <w:lvlJc w:val="left"/>
      <w:pPr>
        <w:ind w:left="4909" w:hanging="360"/>
      </w:pPr>
      <w:rPr>
        <w:rFonts w:hint="default"/>
        <w:lang w:val="pl-PL" w:eastAsia="pl-PL" w:bidi="pl-PL"/>
      </w:rPr>
    </w:lvl>
    <w:lvl w:ilvl="6" w:tplc="44888EC8">
      <w:numFmt w:val="bullet"/>
      <w:lvlText w:val="•"/>
      <w:lvlJc w:val="left"/>
      <w:pPr>
        <w:ind w:left="5711" w:hanging="360"/>
      </w:pPr>
      <w:rPr>
        <w:rFonts w:hint="default"/>
        <w:lang w:val="pl-PL" w:eastAsia="pl-PL" w:bidi="pl-PL"/>
      </w:rPr>
    </w:lvl>
    <w:lvl w:ilvl="7" w:tplc="F3082516">
      <w:numFmt w:val="bullet"/>
      <w:lvlText w:val="•"/>
      <w:lvlJc w:val="left"/>
      <w:pPr>
        <w:ind w:left="6513" w:hanging="360"/>
      </w:pPr>
      <w:rPr>
        <w:rFonts w:hint="default"/>
        <w:lang w:val="pl-PL" w:eastAsia="pl-PL" w:bidi="pl-PL"/>
      </w:rPr>
    </w:lvl>
    <w:lvl w:ilvl="8" w:tplc="4268DDE6">
      <w:numFmt w:val="bullet"/>
      <w:lvlText w:val="•"/>
      <w:lvlJc w:val="left"/>
      <w:pPr>
        <w:ind w:left="7315" w:hanging="360"/>
      </w:pPr>
      <w:rPr>
        <w:rFonts w:hint="default"/>
        <w:lang w:val="pl-PL" w:eastAsia="pl-PL" w:bidi="pl-PL"/>
      </w:rPr>
    </w:lvl>
  </w:abstractNum>
  <w:abstractNum w:abstractNumId="622" w15:restartNumberingAfterBreak="0">
    <w:nsid w:val="6C607520"/>
    <w:multiLevelType w:val="hybridMultilevel"/>
    <w:tmpl w:val="302A45DC"/>
    <w:lvl w:ilvl="0" w:tplc="996AE462">
      <w:numFmt w:val="bullet"/>
      <w:lvlText w:val=""/>
      <w:lvlJc w:val="left"/>
      <w:pPr>
        <w:ind w:left="609" w:hanging="360"/>
      </w:pPr>
      <w:rPr>
        <w:rFonts w:ascii="Symbol" w:eastAsia="Symbol" w:hAnsi="Symbol" w:cs="Symbol" w:hint="default"/>
        <w:w w:val="100"/>
        <w:sz w:val="22"/>
        <w:szCs w:val="22"/>
        <w:lang w:val="pl-PL" w:eastAsia="pl-PL" w:bidi="pl-PL"/>
      </w:rPr>
    </w:lvl>
    <w:lvl w:ilvl="1" w:tplc="3F2CF6AE">
      <w:numFmt w:val="bullet"/>
      <w:lvlText w:val="•"/>
      <w:lvlJc w:val="left"/>
      <w:pPr>
        <w:ind w:left="1431" w:hanging="360"/>
      </w:pPr>
      <w:rPr>
        <w:rFonts w:hint="default"/>
        <w:lang w:val="pl-PL" w:eastAsia="pl-PL" w:bidi="pl-PL"/>
      </w:rPr>
    </w:lvl>
    <w:lvl w:ilvl="2" w:tplc="F56CE7EE">
      <w:numFmt w:val="bullet"/>
      <w:lvlText w:val="•"/>
      <w:lvlJc w:val="left"/>
      <w:pPr>
        <w:ind w:left="2263" w:hanging="360"/>
      </w:pPr>
      <w:rPr>
        <w:rFonts w:hint="default"/>
        <w:lang w:val="pl-PL" w:eastAsia="pl-PL" w:bidi="pl-PL"/>
      </w:rPr>
    </w:lvl>
    <w:lvl w:ilvl="3" w:tplc="5754C080">
      <w:numFmt w:val="bullet"/>
      <w:lvlText w:val="•"/>
      <w:lvlJc w:val="left"/>
      <w:pPr>
        <w:ind w:left="3095" w:hanging="360"/>
      </w:pPr>
      <w:rPr>
        <w:rFonts w:hint="default"/>
        <w:lang w:val="pl-PL" w:eastAsia="pl-PL" w:bidi="pl-PL"/>
      </w:rPr>
    </w:lvl>
    <w:lvl w:ilvl="4" w:tplc="9C141CEE">
      <w:numFmt w:val="bullet"/>
      <w:lvlText w:val="•"/>
      <w:lvlJc w:val="left"/>
      <w:pPr>
        <w:ind w:left="3927" w:hanging="360"/>
      </w:pPr>
      <w:rPr>
        <w:rFonts w:hint="default"/>
        <w:lang w:val="pl-PL" w:eastAsia="pl-PL" w:bidi="pl-PL"/>
      </w:rPr>
    </w:lvl>
    <w:lvl w:ilvl="5" w:tplc="463834C0">
      <w:numFmt w:val="bullet"/>
      <w:lvlText w:val="•"/>
      <w:lvlJc w:val="left"/>
      <w:pPr>
        <w:ind w:left="4759" w:hanging="360"/>
      </w:pPr>
      <w:rPr>
        <w:rFonts w:hint="default"/>
        <w:lang w:val="pl-PL" w:eastAsia="pl-PL" w:bidi="pl-PL"/>
      </w:rPr>
    </w:lvl>
    <w:lvl w:ilvl="6" w:tplc="11647C80">
      <w:numFmt w:val="bullet"/>
      <w:lvlText w:val="•"/>
      <w:lvlJc w:val="left"/>
      <w:pPr>
        <w:ind w:left="5591" w:hanging="360"/>
      </w:pPr>
      <w:rPr>
        <w:rFonts w:hint="default"/>
        <w:lang w:val="pl-PL" w:eastAsia="pl-PL" w:bidi="pl-PL"/>
      </w:rPr>
    </w:lvl>
    <w:lvl w:ilvl="7" w:tplc="C0F629E4">
      <w:numFmt w:val="bullet"/>
      <w:lvlText w:val="•"/>
      <w:lvlJc w:val="left"/>
      <w:pPr>
        <w:ind w:left="6423" w:hanging="360"/>
      </w:pPr>
      <w:rPr>
        <w:rFonts w:hint="default"/>
        <w:lang w:val="pl-PL" w:eastAsia="pl-PL" w:bidi="pl-PL"/>
      </w:rPr>
    </w:lvl>
    <w:lvl w:ilvl="8" w:tplc="68E6DE70">
      <w:numFmt w:val="bullet"/>
      <w:lvlText w:val="•"/>
      <w:lvlJc w:val="left"/>
      <w:pPr>
        <w:ind w:left="7255" w:hanging="360"/>
      </w:pPr>
      <w:rPr>
        <w:rFonts w:hint="default"/>
        <w:lang w:val="pl-PL" w:eastAsia="pl-PL" w:bidi="pl-PL"/>
      </w:rPr>
    </w:lvl>
  </w:abstractNum>
  <w:abstractNum w:abstractNumId="623" w15:restartNumberingAfterBreak="0">
    <w:nsid w:val="6C6666AA"/>
    <w:multiLevelType w:val="hybridMultilevel"/>
    <w:tmpl w:val="8846786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4" w15:restartNumberingAfterBreak="0">
    <w:nsid w:val="6CC211B5"/>
    <w:multiLevelType w:val="hybridMultilevel"/>
    <w:tmpl w:val="241E1F3E"/>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625" w15:restartNumberingAfterBreak="0">
    <w:nsid w:val="6D7E42E7"/>
    <w:multiLevelType w:val="hybridMultilevel"/>
    <w:tmpl w:val="A130217A"/>
    <w:lvl w:ilvl="0" w:tplc="91F0248A">
      <w:numFmt w:val="bullet"/>
      <w:lvlText w:val=""/>
      <w:lvlJc w:val="left"/>
      <w:pPr>
        <w:ind w:left="941" w:hanging="360"/>
      </w:pPr>
      <w:rPr>
        <w:rFonts w:ascii="Symbol" w:eastAsia="Symbol" w:hAnsi="Symbol" w:cs="Symbol" w:hint="default"/>
        <w:w w:val="100"/>
        <w:sz w:val="22"/>
        <w:szCs w:val="22"/>
        <w:lang w:val="pl-PL" w:eastAsia="pl-PL" w:bidi="pl-PL"/>
      </w:rPr>
    </w:lvl>
    <w:lvl w:ilvl="1" w:tplc="14EE499A">
      <w:numFmt w:val="bullet"/>
      <w:lvlText w:val="•"/>
      <w:lvlJc w:val="left"/>
      <w:pPr>
        <w:ind w:left="1737" w:hanging="360"/>
      </w:pPr>
      <w:rPr>
        <w:rFonts w:hint="default"/>
        <w:lang w:val="pl-PL" w:eastAsia="pl-PL" w:bidi="pl-PL"/>
      </w:rPr>
    </w:lvl>
    <w:lvl w:ilvl="2" w:tplc="04A80440">
      <w:numFmt w:val="bullet"/>
      <w:lvlText w:val="•"/>
      <w:lvlJc w:val="left"/>
      <w:pPr>
        <w:ind w:left="2535" w:hanging="360"/>
      </w:pPr>
      <w:rPr>
        <w:rFonts w:hint="default"/>
        <w:lang w:val="pl-PL" w:eastAsia="pl-PL" w:bidi="pl-PL"/>
      </w:rPr>
    </w:lvl>
    <w:lvl w:ilvl="3" w:tplc="4692BE7A">
      <w:numFmt w:val="bullet"/>
      <w:lvlText w:val="•"/>
      <w:lvlJc w:val="left"/>
      <w:pPr>
        <w:ind w:left="3333" w:hanging="360"/>
      </w:pPr>
      <w:rPr>
        <w:rFonts w:hint="default"/>
        <w:lang w:val="pl-PL" w:eastAsia="pl-PL" w:bidi="pl-PL"/>
      </w:rPr>
    </w:lvl>
    <w:lvl w:ilvl="4" w:tplc="F380005A">
      <w:numFmt w:val="bullet"/>
      <w:lvlText w:val="•"/>
      <w:lvlJc w:val="left"/>
      <w:pPr>
        <w:ind w:left="4131" w:hanging="360"/>
      </w:pPr>
      <w:rPr>
        <w:rFonts w:hint="default"/>
        <w:lang w:val="pl-PL" w:eastAsia="pl-PL" w:bidi="pl-PL"/>
      </w:rPr>
    </w:lvl>
    <w:lvl w:ilvl="5" w:tplc="BCC20ADC">
      <w:numFmt w:val="bullet"/>
      <w:lvlText w:val="•"/>
      <w:lvlJc w:val="left"/>
      <w:pPr>
        <w:ind w:left="4929" w:hanging="360"/>
      </w:pPr>
      <w:rPr>
        <w:rFonts w:hint="default"/>
        <w:lang w:val="pl-PL" w:eastAsia="pl-PL" w:bidi="pl-PL"/>
      </w:rPr>
    </w:lvl>
    <w:lvl w:ilvl="6" w:tplc="FAD41AC2">
      <w:numFmt w:val="bullet"/>
      <w:lvlText w:val="•"/>
      <w:lvlJc w:val="left"/>
      <w:pPr>
        <w:ind w:left="5727" w:hanging="360"/>
      </w:pPr>
      <w:rPr>
        <w:rFonts w:hint="default"/>
        <w:lang w:val="pl-PL" w:eastAsia="pl-PL" w:bidi="pl-PL"/>
      </w:rPr>
    </w:lvl>
    <w:lvl w:ilvl="7" w:tplc="C52816E0">
      <w:numFmt w:val="bullet"/>
      <w:lvlText w:val="•"/>
      <w:lvlJc w:val="left"/>
      <w:pPr>
        <w:ind w:left="6525" w:hanging="360"/>
      </w:pPr>
      <w:rPr>
        <w:rFonts w:hint="default"/>
        <w:lang w:val="pl-PL" w:eastAsia="pl-PL" w:bidi="pl-PL"/>
      </w:rPr>
    </w:lvl>
    <w:lvl w:ilvl="8" w:tplc="DB88A280">
      <w:numFmt w:val="bullet"/>
      <w:lvlText w:val="•"/>
      <w:lvlJc w:val="left"/>
      <w:pPr>
        <w:ind w:left="7323" w:hanging="360"/>
      </w:pPr>
      <w:rPr>
        <w:rFonts w:hint="default"/>
        <w:lang w:val="pl-PL" w:eastAsia="pl-PL" w:bidi="pl-PL"/>
      </w:rPr>
    </w:lvl>
  </w:abstractNum>
  <w:abstractNum w:abstractNumId="626" w15:restartNumberingAfterBreak="0">
    <w:nsid w:val="6D842591"/>
    <w:multiLevelType w:val="multilevel"/>
    <w:tmpl w:val="D8AA75FC"/>
    <w:lvl w:ilvl="0">
      <w:start w:val="1"/>
      <w:numFmt w:val="bullet"/>
      <w:lvlText w:val=""/>
      <w:lvlJc w:val="left"/>
      <w:pPr>
        <w:ind w:left="1222" w:hanging="360"/>
      </w:pPr>
      <w:rPr>
        <w:rFonts w:ascii="Symbol" w:hAnsi="Symbol" w:cs="Symbol" w:hint="default"/>
      </w:rPr>
    </w:lvl>
    <w:lvl w:ilvl="1">
      <w:start w:val="1"/>
      <w:numFmt w:val="bullet"/>
      <w:lvlText w:val="o"/>
      <w:lvlJc w:val="left"/>
      <w:pPr>
        <w:ind w:left="1942" w:hanging="360"/>
      </w:pPr>
      <w:rPr>
        <w:rFonts w:ascii="Courier New" w:hAnsi="Courier New" w:cs="Courier New" w:hint="default"/>
        <w:sz w:val="18"/>
      </w:rPr>
    </w:lvl>
    <w:lvl w:ilvl="2">
      <w:start w:val="1"/>
      <w:numFmt w:val="bullet"/>
      <w:lvlText w:val=""/>
      <w:lvlJc w:val="left"/>
      <w:pPr>
        <w:ind w:left="2662" w:hanging="360"/>
      </w:pPr>
      <w:rPr>
        <w:rFonts w:ascii="Wingdings" w:hAnsi="Wingdings" w:cs="Wingdings" w:hint="default"/>
      </w:rPr>
    </w:lvl>
    <w:lvl w:ilvl="3">
      <w:start w:val="1"/>
      <w:numFmt w:val="bullet"/>
      <w:lvlText w:val=""/>
      <w:lvlJc w:val="left"/>
      <w:pPr>
        <w:ind w:left="3382" w:hanging="360"/>
      </w:pPr>
      <w:rPr>
        <w:rFonts w:ascii="Symbol" w:hAnsi="Symbol" w:cs="Symbol" w:hint="default"/>
      </w:rPr>
    </w:lvl>
    <w:lvl w:ilvl="4">
      <w:start w:val="1"/>
      <w:numFmt w:val="bullet"/>
      <w:lvlText w:val="o"/>
      <w:lvlJc w:val="left"/>
      <w:pPr>
        <w:ind w:left="4102" w:hanging="360"/>
      </w:pPr>
      <w:rPr>
        <w:rFonts w:ascii="Courier New" w:hAnsi="Courier New" w:cs="Courier New" w:hint="default"/>
        <w:sz w:val="18"/>
      </w:rPr>
    </w:lvl>
    <w:lvl w:ilvl="5">
      <w:start w:val="1"/>
      <w:numFmt w:val="bullet"/>
      <w:lvlText w:val=""/>
      <w:lvlJc w:val="left"/>
      <w:pPr>
        <w:ind w:left="4822" w:hanging="360"/>
      </w:pPr>
      <w:rPr>
        <w:rFonts w:ascii="Wingdings" w:hAnsi="Wingdings" w:cs="Wingdings" w:hint="default"/>
      </w:rPr>
    </w:lvl>
    <w:lvl w:ilvl="6">
      <w:start w:val="1"/>
      <w:numFmt w:val="bullet"/>
      <w:lvlText w:val=""/>
      <w:lvlJc w:val="left"/>
      <w:pPr>
        <w:ind w:left="5542" w:hanging="360"/>
      </w:pPr>
      <w:rPr>
        <w:rFonts w:ascii="Symbol" w:hAnsi="Symbol" w:cs="Symbol" w:hint="default"/>
      </w:rPr>
    </w:lvl>
    <w:lvl w:ilvl="7">
      <w:start w:val="1"/>
      <w:numFmt w:val="bullet"/>
      <w:lvlText w:val="o"/>
      <w:lvlJc w:val="left"/>
      <w:pPr>
        <w:ind w:left="6262" w:hanging="360"/>
      </w:pPr>
      <w:rPr>
        <w:rFonts w:ascii="Courier New" w:hAnsi="Courier New" w:cs="Courier New" w:hint="default"/>
        <w:sz w:val="18"/>
      </w:rPr>
    </w:lvl>
    <w:lvl w:ilvl="8">
      <w:start w:val="1"/>
      <w:numFmt w:val="bullet"/>
      <w:lvlText w:val=""/>
      <w:lvlJc w:val="left"/>
      <w:pPr>
        <w:ind w:left="6982" w:hanging="360"/>
      </w:pPr>
      <w:rPr>
        <w:rFonts w:ascii="Wingdings" w:hAnsi="Wingdings" w:cs="Wingdings" w:hint="default"/>
      </w:rPr>
    </w:lvl>
  </w:abstractNum>
  <w:abstractNum w:abstractNumId="627" w15:restartNumberingAfterBreak="0">
    <w:nsid w:val="6DBD3E61"/>
    <w:multiLevelType w:val="hybridMultilevel"/>
    <w:tmpl w:val="C2061256"/>
    <w:lvl w:ilvl="0" w:tplc="E4D676BE">
      <w:numFmt w:val="bullet"/>
      <w:lvlText w:val=""/>
      <w:lvlJc w:val="left"/>
      <w:pPr>
        <w:ind w:left="609" w:hanging="360"/>
      </w:pPr>
      <w:rPr>
        <w:rFonts w:ascii="Symbol" w:eastAsia="Symbol" w:hAnsi="Symbol" w:cs="Symbol" w:hint="default"/>
        <w:w w:val="100"/>
        <w:sz w:val="22"/>
        <w:szCs w:val="22"/>
        <w:lang w:val="pl-PL" w:eastAsia="pl-PL" w:bidi="pl-PL"/>
      </w:rPr>
    </w:lvl>
    <w:lvl w:ilvl="1" w:tplc="CA70B93E">
      <w:numFmt w:val="bullet"/>
      <w:lvlText w:val="•"/>
      <w:lvlJc w:val="left"/>
      <w:pPr>
        <w:ind w:left="1431" w:hanging="360"/>
      </w:pPr>
      <w:rPr>
        <w:rFonts w:hint="default"/>
        <w:lang w:val="pl-PL" w:eastAsia="pl-PL" w:bidi="pl-PL"/>
      </w:rPr>
    </w:lvl>
    <w:lvl w:ilvl="2" w:tplc="033ED2E8">
      <w:numFmt w:val="bullet"/>
      <w:lvlText w:val="•"/>
      <w:lvlJc w:val="left"/>
      <w:pPr>
        <w:ind w:left="2263" w:hanging="360"/>
      </w:pPr>
      <w:rPr>
        <w:rFonts w:hint="default"/>
        <w:lang w:val="pl-PL" w:eastAsia="pl-PL" w:bidi="pl-PL"/>
      </w:rPr>
    </w:lvl>
    <w:lvl w:ilvl="3" w:tplc="A57C051C">
      <w:numFmt w:val="bullet"/>
      <w:lvlText w:val="•"/>
      <w:lvlJc w:val="left"/>
      <w:pPr>
        <w:ind w:left="3095" w:hanging="360"/>
      </w:pPr>
      <w:rPr>
        <w:rFonts w:hint="default"/>
        <w:lang w:val="pl-PL" w:eastAsia="pl-PL" w:bidi="pl-PL"/>
      </w:rPr>
    </w:lvl>
    <w:lvl w:ilvl="4" w:tplc="42865E70">
      <w:numFmt w:val="bullet"/>
      <w:lvlText w:val="•"/>
      <w:lvlJc w:val="left"/>
      <w:pPr>
        <w:ind w:left="3927" w:hanging="360"/>
      </w:pPr>
      <w:rPr>
        <w:rFonts w:hint="default"/>
        <w:lang w:val="pl-PL" w:eastAsia="pl-PL" w:bidi="pl-PL"/>
      </w:rPr>
    </w:lvl>
    <w:lvl w:ilvl="5" w:tplc="77CEBC9C">
      <w:numFmt w:val="bullet"/>
      <w:lvlText w:val="•"/>
      <w:lvlJc w:val="left"/>
      <w:pPr>
        <w:ind w:left="4759" w:hanging="360"/>
      </w:pPr>
      <w:rPr>
        <w:rFonts w:hint="default"/>
        <w:lang w:val="pl-PL" w:eastAsia="pl-PL" w:bidi="pl-PL"/>
      </w:rPr>
    </w:lvl>
    <w:lvl w:ilvl="6" w:tplc="1BB2CD92">
      <w:numFmt w:val="bullet"/>
      <w:lvlText w:val="•"/>
      <w:lvlJc w:val="left"/>
      <w:pPr>
        <w:ind w:left="5591" w:hanging="360"/>
      </w:pPr>
      <w:rPr>
        <w:rFonts w:hint="default"/>
        <w:lang w:val="pl-PL" w:eastAsia="pl-PL" w:bidi="pl-PL"/>
      </w:rPr>
    </w:lvl>
    <w:lvl w:ilvl="7" w:tplc="E73EC888">
      <w:numFmt w:val="bullet"/>
      <w:lvlText w:val="•"/>
      <w:lvlJc w:val="left"/>
      <w:pPr>
        <w:ind w:left="6423" w:hanging="360"/>
      </w:pPr>
      <w:rPr>
        <w:rFonts w:hint="default"/>
        <w:lang w:val="pl-PL" w:eastAsia="pl-PL" w:bidi="pl-PL"/>
      </w:rPr>
    </w:lvl>
    <w:lvl w:ilvl="8" w:tplc="84A2A298">
      <w:numFmt w:val="bullet"/>
      <w:lvlText w:val="•"/>
      <w:lvlJc w:val="left"/>
      <w:pPr>
        <w:ind w:left="7255" w:hanging="360"/>
      </w:pPr>
      <w:rPr>
        <w:rFonts w:hint="default"/>
        <w:lang w:val="pl-PL" w:eastAsia="pl-PL" w:bidi="pl-PL"/>
      </w:rPr>
    </w:lvl>
  </w:abstractNum>
  <w:abstractNum w:abstractNumId="628" w15:restartNumberingAfterBreak="0">
    <w:nsid w:val="6DDD11CC"/>
    <w:multiLevelType w:val="hybridMultilevel"/>
    <w:tmpl w:val="C39CF3F6"/>
    <w:lvl w:ilvl="0" w:tplc="BFD6E54A">
      <w:numFmt w:val="bullet"/>
      <w:lvlText w:val=""/>
      <w:lvlJc w:val="left"/>
      <w:pPr>
        <w:ind w:left="609" w:hanging="360"/>
      </w:pPr>
      <w:rPr>
        <w:rFonts w:ascii="Symbol" w:eastAsia="Symbol" w:hAnsi="Symbol" w:cs="Symbol" w:hint="default"/>
        <w:w w:val="100"/>
        <w:sz w:val="22"/>
        <w:szCs w:val="22"/>
        <w:lang w:val="pl-PL" w:eastAsia="pl-PL" w:bidi="pl-PL"/>
      </w:rPr>
    </w:lvl>
    <w:lvl w:ilvl="1" w:tplc="04F0AD42">
      <w:numFmt w:val="bullet"/>
      <w:lvlText w:val="•"/>
      <w:lvlJc w:val="left"/>
      <w:pPr>
        <w:ind w:left="1431" w:hanging="360"/>
      </w:pPr>
      <w:rPr>
        <w:rFonts w:hint="default"/>
        <w:lang w:val="pl-PL" w:eastAsia="pl-PL" w:bidi="pl-PL"/>
      </w:rPr>
    </w:lvl>
    <w:lvl w:ilvl="2" w:tplc="363E3B8E">
      <w:numFmt w:val="bullet"/>
      <w:lvlText w:val="•"/>
      <w:lvlJc w:val="left"/>
      <w:pPr>
        <w:ind w:left="2263" w:hanging="360"/>
      </w:pPr>
      <w:rPr>
        <w:rFonts w:hint="default"/>
        <w:lang w:val="pl-PL" w:eastAsia="pl-PL" w:bidi="pl-PL"/>
      </w:rPr>
    </w:lvl>
    <w:lvl w:ilvl="3" w:tplc="29B0B4F4">
      <w:numFmt w:val="bullet"/>
      <w:lvlText w:val="•"/>
      <w:lvlJc w:val="left"/>
      <w:pPr>
        <w:ind w:left="3095" w:hanging="360"/>
      </w:pPr>
      <w:rPr>
        <w:rFonts w:hint="default"/>
        <w:lang w:val="pl-PL" w:eastAsia="pl-PL" w:bidi="pl-PL"/>
      </w:rPr>
    </w:lvl>
    <w:lvl w:ilvl="4" w:tplc="6366CF24">
      <w:numFmt w:val="bullet"/>
      <w:lvlText w:val="•"/>
      <w:lvlJc w:val="left"/>
      <w:pPr>
        <w:ind w:left="3927" w:hanging="360"/>
      </w:pPr>
      <w:rPr>
        <w:rFonts w:hint="default"/>
        <w:lang w:val="pl-PL" w:eastAsia="pl-PL" w:bidi="pl-PL"/>
      </w:rPr>
    </w:lvl>
    <w:lvl w:ilvl="5" w:tplc="3CE2FFB8">
      <w:numFmt w:val="bullet"/>
      <w:lvlText w:val="•"/>
      <w:lvlJc w:val="left"/>
      <w:pPr>
        <w:ind w:left="4759" w:hanging="360"/>
      </w:pPr>
      <w:rPr>
        <w:rFonts w:hint="default"/>
        <w:lang w:val="pl-PL" w:eastAsia="pl-PL" w:bidi="pl-PL"/>
      </w:rPr>
    </w:lvl>
    <w:lvl w:ilvl="6" w:tplc="BC825E04">
      <w:numFmt w:val="bullet"/>
      <w:lvlText w:val="•"/>
      <w:lvlJc w:val="left"/>
      <w:pPr>
        <w:ind w:left="5591" w:hanging="360"/>
      </w:pPr>
      <w:rPr>
        <w:rFonts w:hint="default"/>
        <w:lang w:val="pl-PL" w:eastAsia="pl-PL" w:bidi="pl-PL"/>
      </w:rPr>
    </w:lvl>
    <w:lvl w:ilvl="7" w:tplc="537C0B9A">
      <w:numFmt w:val="bullet"/>
      <w:lvlText w:val="•"/>
      <w:lvlJc w:val="left"/>
      <w:pPr>
        <w:ind w:left="6423" w:hanging="360"/>
      </w:pPr>
      <w:rPr>
        <w:rFonts w:hint="default"/>
        <w:lang w:val="pl-PL" w:eastAsia="pl-PL" w:bidi="pl-PL"/>
      </w:rPr>
    </w:lvl>
    <w:lvl w:ilvl="8" w:tplc="84624BA4">
      <w:numFmt w:val="bullet"/>
      <w:lvlText w:val="•"/>
      <w:lvlJc w:val="left"/>
      <w:pPr>
        <w:ind w:left="7255" w:hanging="360"/>
      </w:pPr>
      <w:rPr>
        <w:rFonts w:hint="default"/>
        <w:lang w:val="pl-PL" w:eastAsia="pl-PL" w:bidi="pl-PL"/>
      </w:rPr>
    </w:lvl>
  </w:abstractNum>
  <w:abstractNum w:abstractNumId="629" w15:restartNumberingAfterBreak="0">
    <w:nsid w:val="6DDE3CC8"/>
    <w:multiLevelType w:val="hybridMultilevel"/>
    <w:tmpl w:val="EAC06892"/>
    <w:lvl w:ilvl="0" w:tplc="34C489E4">
      <w:numFmt w:val="bullet"/>
      <w:lvlText w:val="-"/>
      <w:lvlJc w:val="left"/>
      <w:pPr>
        <w:ind w:left="338" w:hanging="118"/>
      </w:pPr>
      <w:rPr>
        <w:rFonts w:ascii="Calibri Light" w:eastAsia="Calibri Light" w:hAnsi="Calibri Light" w:cs="Calibri Light" w:hint="default"/>
        <w:w w:val="100"/>
        <w:sz w:val="22"/>
        <w:szCs w:val="22"/>
        <w:lang w:val="pl-PL" w:eastAsia="pl-PL" w:bidi="pl-PL"/>
      </w:rPr>
    </w:lvl>
    <w:lvl w:ilvl="1" w:tplc="65AE483A">
      <w:numFmt w:val="bullet"/>
      <w:lvlText w:val="•"/>
      <w:lvlJc w:val="left"/>
      <w:pPr>
        <w:ind w:left="1197" w:hanging="118"/>
      </w:pPr>
      <w:rPr>
        <w:rFonts w:hint="default"/>
        <w:lang w:val="pl-PL" w:eastAsia="pl-PL" w:bidi="pl-PL"/>
      </w:rPr>
    </w:lvl>
    <w:lvl w:ilvl="2" w:tplc="5AFE196E">
      <w:numFmt w:val="bullet"/>
      <w:lvlText w:val="•"/>
      <w:lvlJc w:val="left"/>
      <w:pPr>
        <w:ind w:left="2055" w:hanging="118"/>
      </w:pPr>
      <w:rPr>
        <w:rFonts w:hint="default"/>
        <w:lang w:val="pl-PL" w:eastAsia="pl-PL" w:bidi="pl-PL"/>
      </w:rPr>
    </w:lvl>
    <w:lvl w:ilvl="3" w:tplc="1A4659AE">
      <w:numFmt w:val="bullet"/>
      <w:lvlText w:val="•"/>
      <w:lvlJc w:val="left"/>
      <w:pPr>
        <w:ind w:left="2913" w:hanging="118"/>
      </w:pPr>
      <w:rPr>
        <w:rFonts w:hint="default"/>
        <w:lang w:val="pl-PL" w:eastAsia="pl-PL" w:bidi="pl-PL"/>
      </w:rPr>
    </w:lvl>
    <w:lvl w:ilvl="4" w:tplc="CD62A486">
      <w:numFmt w:val="bullet"/>
      <w:lvlText w:val="•"/>
      <w:lvlJc w:val="left"/>
      <w:pPr>
        <w:ind w:left="3771" w:hanging="118"/>
      </w:pPr>
      <w:rPr>
        <w:rFonts w:hint="default"/>
        <w:lang w:val="pl-PL" w:eastAsia="pl-PL" w:bidi="pl-PL"/>
      </w:rPr>
    </w:lvl>
    <w:lvl w:ilvl="5" w:tplc="4BBE3FF2">
      <w:numFmt w:val="bullet"/>
      <w:lvlText w:val="•"/>
      <w:lvlJc w:val="left"/>
      <w:pPr>
        <w:ind w:left="4629" w:hanging="118"/>
      </w:pPr>
      <w:rPr>
        <w:rFonts w:hint="default"/>
        <w:lang w:val="pl-PL" w:eastAsia="pl-PL" w:bidi="pl-PL"/>
      </w:rPr>
    </w:lvl>
    <w:lvl w:ilvl="6" w:tplc="8866405E">
      <w:numFmt w:val="bullet"/>
      <w:lvlText w:val="•"/>
      <w:lvlJc w:val="left"/>
      <w:pPr>
        <w:ind w:left="5487" w:hanging="118"/>
      </w:pPr>
      <w:rPr>
        <w:rFonts w:hint="default"/>
        <w:lang w:val="pl-PL" w:eastAsia="pl-PL" w:bidi="pl-PL"/>
      </w:rPr>
    </w:lvl>
    <w:lvl w:ilvl="7" w:tplc="E4C60AE0">
      <w:numFmt w:val="bullet"/>
      <w:lvlText w:val="•"/>
      <w:lvlJc w:val="left"/>
      <w:pPr>
        <w:ind w:left="6345" w:hanging="118"/>
      </w:pPr>
      <w:rPr>
        <w:rFonts w:hint="default"/>
        <w:lang w:val="pl-PL" w:eastAsia="pl-PL" w:bidi="pl-PL"/>
      </w:rPr>
    </w:lvl>
    <w:lvl w:ilvl="8" w:tplc="78EA453E">
      <w:numFmt w:val="bullet"/>
      <w:lvlText w:val="•"/>
      <w:lvlJc w:val="left"/>
      <w:pPr>
        <w:ind w:left="7203" w:hanging="118"/>
      </w:pPr>
      <w:rPr>
        <w:rFonts w:hint="default"/>
        <w:lang w:val="pl-PL" w:eastAsia="pl-PL" w:bidi="pl-PL"/>
      </w:rPr>
    </w:lvl>
  </w:abstractNum>
  <w:abstractNum w:abstractNumId="630" w15:restartNumberingAfterBreak="0">
    <w:nsid w:val="6E3A0185"/>
    <w:multiLevelType w:val="hybridMultilevel"/>
    <w:tmpl w:val="1938DE88"/>
    <w:lvl w:ilvl="0" w:tplc="B52283E6">
      <w:numFmt w:val="bullet"/>
      <w:lvlText w:val=""/>
      <w:lvlJc w:val="left"/>
      <w:pPr>
        <w:ind w:left="609" w:hanging="360"/>
      </w:pPr>
      <w:rPr>
        <w:rFonts w:ascii="Symbol" w:eastAsia="Symbol" w:hAnsi="Symbol" w:cs="Symbol" w:hint="default"/>
        <w:w w:val="100"/>
        <w:sz w:val="22"/>
        <w:szCs w:val="22"/>
        <w:lang w:val="pl-PL" w:eastAsia="pl-PL" w:bidi="pl-PL"/>
      </w:rPr>
    </w:lvl>
    <w:lvl w:ilvl="1" w:tplc="9A44A3BC">
      <w:numFmt w:val="bullet"/>
      <w:lvlText w:val="•"/>
      <w:lvlJc w:val="left"/>
      <w:pPr>
        <w:ind w:left="1431" w:hanging="360"/>
      </w:pPr>
      <w:rPr>
        <w:rFonts w:hint="default"/>
        <w:lang w:val="pl-PL" w:eastAsia="pl-PL" w:bidi="pl-PL"/>
      </w:rPr>
    </w:lvl>
    <w:lvl w:ilvl="2" w:tplc="00A044E8">
      <w:numFmt w:val="bullet"/>
      <w:lvlText w:val="•"/>
      <w:lvlJc w:val="left"/>
      <w:pPr>
        <w:ind w:left="2263" w:hanging="360"/>
      </w:pPr>
      <w:rPr>
        <w:rFonts w:hint="default"/>
        <w:lang w:val="pl-PL" w:eastAsia="pl-PL" w:bidi="pl-PL"/>
      </w:rPr>
    </w:lvl>
    <w:lvl w:ilvl="3" w:tplc="0A2C9D38">
      <w:numFmt w:val="bullet"/>
      <w:lvlText w:val="•"/>
      <w:lvlJc w:val="left"/>
      <w:pPr>
        <w:ind w:left="3095" w:hanging="360"/>
      </w:pPr>
      <w:rPr>
        <w:rFonts w:hint="default"/>
        <w:lang w:val="pl-PL" w:eastAsia="pl-PL" w:bidi="pl-PL"/>
      </w:rPr>
    </w:lvl>
    <w:lvl w:ilvl="4" w:tplc="07EC5A7E">
      <w:numFmt w:val="bullet"/>
      <w:lvlText w:val="•"/>
      <w:lvlJc w:val="left"/>
      <w:pPr>
        <w:ind w:left="3927" w:hanging="360"/>
      </w:pPr>
      <w:rPr>
        <w:rFonts w:hint="default"/>
        <w:lang w:val="pl-PL" w:eastAsia="pl-PL" w:bidi="pl-PL"/>
      </w:rPr>
    </w:lvl>
    <w:lvl w:ilvl="5" w:tplc="E6421D00">
      <w:numFmt w:val="bullet"/>
      <w:lvlText w:val="•"/>
      <w:lvlJc w:val="left"/>
      <w:pPr>
        <w:ind w:left="4759" w:hanging="360"/>
      </w:pPr>
      <w:rPr>
        <w:rFonts w:hint="default"/>
        <w:lang w:val="pl-PL" w:eastAsia="pl-PL" w:bidi="pl-PL"/>
      </w:rPr>
    </w:lvl>
    <w:lvl w:ilvl="6" w:tplc="D7628C66">
      <w:numFmt w:val="bullet"/>
      <w:lvlText w:val="•"/>
      <w:lvlJc w:val="left"/>
      <w:pPr>
        <w:ind w:left="5591" w:hanging="360"/>
      </w:pPr>
      <w:rPr>
        <w:rFonts w:hint="default"/>
        <w:lang w:val="pl-PL" w:eastAsia="pl-PL" w:bidi="pl-PL"/>
      </w:rPr>
    </w:lvl>
    <w:lvl w:ilvl="7" w:tplc="87683488">
      <w:numFmt w:val="bullet"/>
      <w:lvlText w:val="•"/>
      <w:lvlJc w:val="left"/>
      <w:pPr>
        <w:ind w:left="6423" w:hanging="360"/>
      </w:pPr>
      <w:rPr>
        <w:rFonts w:hint="default"/>
        <w:lang w:val="pl-PL" w:eastAsia="pl-PL" w:bidi="pl-PL"/>
      </w:rPr>
    </w:lvl>
    <w:lvl w:ilvl="8" w:tplc="9F76EEC8">
      <w:numFmt w:val="bullet"/>
      <w:lvlText w:val="•"/>
      <w:lvlJc w:val="left"/>
      <w:pPr>
        <w:ind w:left="7255" w:hanging="360"/>
      </w:pPr>
      <w:rPr>
        <w:rFonts w:hint="default"/>
        <w:lang w:val="pl-PL" w:eastAsia="pl-PL" w:bidi="pl-PL"/>
      </w:rPr>
    </w:lvl>
  </w:abstractNum>
  <w:abstractNum w:abstractNumId="631" w15:restartNumberingAfterBreak="0">
    <w:nsid w:val="6E3E1127"/>
    <w:multiLevelType w:val="hybridMultilevel"/>
    <w:tmpl w:val="508A3746"/>
    <w:lvl w:ilvl="0" w:tplc="C7B87FC2">
      <w:numFmt w:val="bullet"/>
      <w:lvlText w:val=""/>
      <w:lvlJc w:val="left"/>
      <w:pPr>
        <w:ind w:left="873" w:hanging="360"/>
      </w:pPr>
      <w:rPr>
        <w:rFonts w:ascii="Symbol" w:eastAsia="Symbol" w:hAnsi="Symbol" w:cs="Symbol" w:hint="default"/>
        <w:w w:val="100"/>
        <w:sz w:val="22"/>
        <w:szCs w:val="22"/>
        <w:lang w:val="pl-PL" w:eastAsia="pl-PL" w:bidi="pl-PL"/>
      </w:rPr>
    </w:lvl>
    <w:lvl w:ilvl="1" w:tplc="AB241FA4">
      <w:numFmt w:val="bullet"/>
      <w:lvlText w:val="•"/>
      <w:lvlJc w:val="left"/>
      <w:pPr>
        <w:ind w:left="1683" w:hanging="360"/>
      </w:pPr>
      <w:rPr>
        <w:rFonts w:hint="default"/>
        <w:lang w:val="pl-PL" w:eastAsia="pl-PL" w:bidi="pl-PL"/>
      </w:rPr>
    </w:lvl>
    <w:lvl w:ilvl="2" w:tplc="3D345B7A">
      <w:numFmt w:val="bullet"/>
      <w:lvlText w:val="•"/>
      <w:lvlJc w:val="left"/>
      <w:pPr>
        <w:ind w:left="2487" w:hanging="360"/>
      </w:pPr>
      <w:rPr>
        <w:rFonts w:hint="default"/>
        <w:lang w:val="pl-PL" w:eastAsia="pl-PL" w:bidi="pl-PL"/>
      </w:rPr>
    </w:lvl>
    <w:lvl w:ilvl="3" w:tplc="E13EBC0A">
      <w:numFmt w:val="bullet"/>
      <w:lvlText w:val="•"/>
      <w:lvlJc w:val="left"/>
      <w:pPr>
        <w:ind w:left="3291" w:hanging="360"/>
      </w:pPr>
      <w:rPr>
        <w:rFonts w:hint="default"/>
        <w:lang w:val="pl-PL" w:eastAsia="pl-PL" w:bidi="pl-PL"/>
      </w:rPr>
    </w:lvl>
    <w:lvl w:ilvl="4" w:tplc="537637AC">
      <w:numFmt w:val="bullet"/>
      <w:lvlText w:val="•"/>
      <w:lvlJc w:val="left"/>
      <w:pPr>
        <w:ind w:left="4095" w:hanging="360"/>
      </w:pPr>
      <w:rPr>
        <w:rFonts w:hint="default"/>
        <w:lang w:val="pl-PL" w:eastAsia="pl-PL" w:bidi="pl-PL"/>
      </w:rPr>
    </w:lvl>
    <w:lvl w:ilvl="5" w:tplc="43BE1DAA">
      <w:numFmt w:val="bullet"/>
      <w:lvlText w:val="•"/>
      <w:lvlJc w:val="left"/>
      <w:pPr>
        <w:ind w:left="4899" w:hanging="360"/>
      </w:pPr>
      <w:rPr>
        <w:rFonts w:hint="default"/>
        <w:lang w:val="pl-PL" w:eastAsia="pl-PL" w:bidi="pl-PL"/>
      </w:rPr>
    </w:lvl>
    <w:lvl w:ilvl="6" w:tplc="789A38BC">
      <w:numFmt w:val="bullet"/>
      <w:lvlText w:val="•"/>
      <w:lvlJc w:val="left"/>
      <w:pPr>
        <w:ind w:left="5703" w:hanging="360"/>
      </w:pPr>
      <w:rPr>
        <w:rFonts w:hint="default"/>
        <w:lang w:val="pl-PL" w:eastAsia="pl-PL" w:bidi="pl-PL"/>
      </w:rPr>
    </w:lvl>
    <w:lvl w:ilvl="7" w:tplc="F53A6FFC">
      <w:numFmt w:val="bullet"/>
      <w:lvlText w:val="•"/>
      <w:lvlJc w:val="left"/>
      <w:pPr>
        <w:ind w:left="6507" w:hanging="360"/>
      </w:pPr>
      <w:rPr>
        <w:rFonts w:hint="default"/>
        <w:lang w:val="pl-PL" w:eastAsia="pl-PL" w:bidi="pl-PL"/>
      </w:rPr>
    </w:lvl>
    <w:lvl w:ilvl="8" w:tplc="9E30167E">
      <w:numFmt w:val="bullet"/>
      <w:lvlText w:val="•"/>
      <w:lvlJc w:val="left"/>
      <w:pPr>
        <w:ind w:left="7311" w:hanging="360"/>
      </w:pPr>
      <w:rPr>
        <w:rFonts w:hint="default"/>
        <w:lang w:val="pl-PL" w:eastAsia="pl-PL" w:bidi="pl-PL"/>
      </w:rPr>
    </w:lvl>
  </w:abstractNum>
  <w:abstractNum w:abstractNumId="632" w15:restartNumberingAfterBreak="0">
    <w:nsid w:val="6E7C6814"/>
    <w:multiLevelType w:val="hybridMultilevel"/>
    <w:tmpl w:val="3124BF44"/>
    <w:lvl w:ilvl="0" w:tplc="4114296E">
      <w:numFmt w:val="bullet"/>
      <w:lvlText w:val=""/>
      <w:lvlJc w:val="left"/>
      <w:pPr>
        <w:ind w:left="1020" w:hanging="456"/>
      </w:pPr>
      <w:rPr>
        <w:rFonts w:ascii="Symbol" w:eastAsia="Symbol" w:hAnsi="Symbol" w:cs="Symbol" w:hint="default"/>
        <w:w w:val="100"/>
        <w:sz w:val="22"/>
        <w:szCs w:val="22"/>
        <w:lang w:val="pl-PL" w:eastAsia="pl-PL" w:bidi="pl-PL"/>
      </w:rPr>
    </w:lvl>
    <w:lvl w:ilvl="1" w:tplc="DADCBDAE">
      <w:numFmt w:val="bullet"/>
      <w:lvlText w:val="•"/>
      <w:lvlJc w:val="left"/>
      <w:pPr>
        <w:ind w:left="1809" w:hanging="456"/>
      </w:pPr>
      <w:rPr>
        <w:rFonts w:hint="default"/>
        <w:lang w:val="pl-PL" w:eastAsia="pl-PL" w:bidi="pl-PL"/>
      </w:rPr>
    </w:lvl>
    <w:lvl w:ilvl="2" w:tplc="444A46F0">
      <w:numFmt w:val="bullet"/>
      <w:lvlText w:val="•"/>
      <w:lvlJc w:val="left"/>
      <w:pPr>
        <w:ind w:left="2599" w:hanging="456"/>
      </w:pPr>
      <w:rPr>
        <w:rFonts w:hint="default"/>
        <w:lang w:val="pl-PL" w:eastAsia="pl-PL" w:bidi="pl-PL"/>
      </w:rPr>
    </w:lvl>
    <w:lvl w:ilvl="3" w:tplc="CEB6A062">
      <w:numFmt w:val="bullet"/>
      <w:lvlText w:val="•"/>
      <w:lvlJc w:val="left"/>
      <w:pPr>
        <w:ind w:left="3389" w:hanging="456"/>
      </w:pPr>
      <w:rPr>
        <w:rFonts w:hint="default"/>
        <w:lang w:val="pl-PL" w:eastAsia="pl-PL" w:bidi="pl-PL"/>
      </w:rPr>
    </w:lvl>
    <w:lvl w:ilvl="4" w:tplc="80B2BA0E">
      <w:numFmt w:val="bullet"/>
      <w:lvlText w:val="•"/>
      <w:lvlJc w:val="left"/>
      <w:pPr>
        <w:ind w:left="4179" w:hanging="456"/>
      </w:pPr>
      <w:rPr>
        <w:rFonts w:hint="default"/>
        <w:lang w:val="pl-PL" w:eastAsia="pl-PL" w:bidi="pl-PL"/>
      </w:rPr>
    </w:lvl>
    <w:lvl w:ilvl="5" w:tplc="454CCC78">
      <w:numFmt w:val="bullet"/>
      <w:lvlText w:val="•"/>
      <w:lvlJc w:val="left"/>
      <w:pPr>
        <w:ind w:left="4969" w:hanging="456"/>
      </w:pPr>
      <w:rPr>
        <w:rFonts w:hint="default"/>
        <w:lang w:val="pl-PL" w:eastAsia="pl-PL" w:bidi="pl-PL"/>
      </w:rPr>
    </w:lvl>
    <w:lvl w:ilvl="6" w:tplc="D0107AE2">
      <w:numFmt w:val="bullet"/>
      <w:lvlText w:val="•"/>
      <w:lvlJc w:val="left"/>
      <w:pPr>
        <w:ind w:left="5759" w:hanging="456"/>
      </w:pPr>
      <w:rPr>
        <w:rFonts w:hint="default"/>
        <w:lang w:val="pl-PL" w:eastAsia="pl-PL" w:bidi="pl-PL"/>
      </w:rPr>
    </w:lvl>
    <w:lvl w:ilvl="7" w:tplc="9842B20E">
      <w:numFmt w:val="bullet"/>
      <w:lvlText w:val="•"/>
      <w:lvlJc w:val="left"/>
      <w:pPr>
        <w:ind w:left="6549" w:hanging="456"/>
      </w:pPr>
      <w:rPr>
        <w:rFonts w:hint="default"/>
        <w:lang w:val="pl-PL" w:eastAsia="pl-PL" w:bidi="pl-PL"/>
      </w:rPr>
    </w:lvl>
    <w:lvl w:ilvl="8" w:tplc="593813E4">
      <w:numFmt w:val="bullet"/>
      <w:lvlText w:val="•"/>
      <w:lvlJc w:val="left"/>
      <w:pPr>
        <w:ind w:left="7339" w:hanging="456"/>
      </w:pPr>
      <w:rPr>
        <w:rFonts w:hint="default"/>
        <w:lang w:val="pl-PL" w:eastAsia="pl-PL" w:bidi="pl-PL"/>
      </w:rPr>
    </w:lvl>
  </w:abstractNum>
  <w:abstractNum w:abstractNumId="633" w15:restartNumberingAfterBreak="0">
    <w:nsid w:val="6E9219E5"/>
    <w:multiLevelType w:val="hybridMultilevel"/>
    <w:tmpl w:val="4282D408"/>
    <w:lvl w:ilvl="0" w:tplc="B33ED234">
      <w:numFmt w:val="bullet"/>
      <w:lvlText w:val=""/>
      <w:lvlJc w:val="left"/>
      <w:pPr>
        <w:ind w:left="941" w:hanging="360"/>
      </w:pPr>
      <w:rPr>
        <w:rFonts w:ascii="Symbol" w:eastAsia="Symbol" w:hAnsi="Symbol" w:cs="Symbol" w:hint="default"/>
        <w:w w:val="100"/>
        <w:sz w:val="22"/>
        <w:szCs w:val="22"/>
        <w:lang w:val="pl-PL" w:eastAsia="pl-PL" w:bidi="pl-PL"/>
      </w:rPr>
    </w:lvl>
    <w:lvl w:ilvl="1" w:tplc="D042149C">
      <w:numFmt w:val="bullet"/>
      <w:lvlText w:val="•"/>
      <w:lvlJc w:val="left"/>
      <w:pPr>
        <w:ind w:left="1752" w:hanging="360"/>
      </w:pPr>
      <w:rPr>
        <w:rFonts w:hint="default"/>
        <w:lang w:val="pl-PL" w:eastAsia="pl-PL" w:bidi="pl-PL"/>
      </w:rPr>
    </w:lvl>
    <w:lvl w:ilvl="2" w:tplc="FC640FB4">
      <w:numFmt w:val="bullet"/>
      <w:lvlText w:val="•"/>
      <w:lvlJc w:val="left"/>
      <w:pPr>
        <w:ind w:left="2564" w:hanging="360"/>
      </w:pPr>
      <w:rPr>
        <w:rFonts w:hint="default"/>
        <w:lang w:val="pl-PL" w:eastAsia="pl-PL" w:bidi="pl-PL"/>
      </w:rPr>
    </w:lvl>
    <w:lvl w:ilvl="3" w:tplc="E1E819C6">
      <w:numFmt w:val="bullet"/>
      <w:lvlText w:val="•"/>
      <w:lvlJc w:val="left"/>
      <w:pPr>
        <w:ind w:left="3376" w:hanging="360"/>
      </w:pPr>
      <w:rPr>
        <w:rFonts w:hint="default"/>
        <w:lang w:val="pl-PL" w:eastAsia="pl-PL" w:bidi="pl-PL"/>
      </w:rPr>
    </w:lvl>
    <w:lvl w:ilvl="4" w:tplc="43661640">
      <w:numFmt w:val="bullet"/>
      <w:lvlText w:val="•"/>
      <w:lvlJc w:val="left"/>
      <w:pPr>
        <w:ind w:left="4189" w:hanging="360"/>
      </w:pPr>
      <w:rPr>
        <w:rFonts w:hint="default"/>
        <w:lang w:val="pl-PL" w:eastAsia="pl-PL" w:bidi="pl-PL"/>
      </w:rPr>
    </w:lvl>
    <w:lvl w:ilvl="5" w:tplc="F6D4B4BA">
      <w:numFmt w:val="bullet"/>
      <w:lvlText w:val="•"/>
      <w:lvlJc w:val="left"/>
      <w:pPr>
        <w:ind w:left="5001" w:hanging="360"/>
      </w:pPr>
      <w:rPr>
        <w:rFonts w:hint="default"/>
        <w:lang w:val="pl-PL" w:eastAsia="pl-PL" w:bidi="pl-PL"/>
      </w:rPr>
    </w:lvl>
    <w:lvl w:ilvl="6" w:tplc="D0FA89D8">
      <w:numFmt w:val="bullet"/>
      <w:lvlText w:val="•"/>
      <w:lvlJc w:val="left"/>
      <w:pPr>
        <w:ind w:left="5813" w:hanging="360"/>
      </w:pPr>
      <w:rPr>
        <w:rFonts w:hint="default"/>
        <w:lang w:val="pl-PL" w:eastAsia="pl-PL" w:bidi="pl-PL"/>
      </w:rPr>
    </w:lvl>
    <w:lvl w:ilvl="7" w:tplc="C3CCFB22">
      <w:numFmt w:val="bullet"/>
      <w:lvlText w:val="•"/>
      <w:lvlJc w:val="left"/>
      <w:pPr>
        <w:ind w:left="6626" w:hanging="360"/>
      </w:pPr>
      <w:rPr>
        <w:rFonts w:hint="default"/>
        <w:lang w:val="pl-PL" w:eastAsia="pl-PL" w:bidi="pl-PL"/>
      </w:rPr>
    </w:lvl>
    <w:lvl w:ilvl="8" w:tplc="EBAA5790">
      <w:numFmt w:val="bullet"/>
      <w:lvlText w:val="•"/>
      <w:lvlJc w:val="left"/>
      <w:pPr>
        <w:ind w:left="7438" w:hanging="360"/>
      </w:pPr>
      <w:rPr>
        <w:rFonts w:hint="default"/>
        <w:lang w:val="pl-PL" w:eastAsia="pl-PL" w:bidi="pl-PL"/>
      </w:rPr>
    </w:lvl>
  </w:abstractNum>
  <w:abstractNum w:abstractNumId="634" w15:restartNumberingAfterBreak="0">
    <w:nsid w:val="6EBD216B"/>
    <w:multiLevelType w:val="hybridMultilevel"/>
    <w:tmpl w:val="709201C0"/>
    <w:lvl w:ilvl="0" w:tplc="74F4591E">
      <w:numFmt w:val="bullet"/>
      <w:lvlText w:val=""/>
      <w:lvlJc w:val="left"/>
      <w:pPr>
        <w:ind w:left="1020" w:hanging="456"/>
      </w:pPr>
      <w:rPr>
        <w:rFonts w:ascii="Symbol" w:eastAsia="Symbol" w:hAnsi="Symbol" w:cs="Symbol" w:hint="default"/>
        <w:w w:val="100"/>
        <w:sz w:val="22"/>
        <w:szCs w:val="22"/>
        <w:lang w:val="pl-PL" w:eastAsia="pl-PL" w:bidi="pl-PL"/>
      </w:rPr>
    </w:lvl>
    <w:lvl w:ilvl="1" w:tplc="4198F416">
      <w:numFmt w:val="bullet"/>
      <w:lvlText w:val="•"/>
      <w:lvlJc w:val="left"/>
      <w:pPr>
        <w:ind w:left="1809" w:hanging="456"/>
      </w:pPr>
      <w:rPr>
        <w:rFonts w:hint="default"/>
        <w:lang w:val="pl-PL" w:eastAsia="pl-PL" w:bidi="pl-PL"/>
      </w:rPr>
    </w:lvl>
    <w:lvl w:ilvl="2" w:tplc="758E42E6">
      <w:numFmt w:val="bullet"/>
      <w:lvlText w:val="•"/>
      <w:lvlJc w:val="left"/>
      <w:pPr>
        <w:ind w:left="2599" w:hanging="456"/>
      </w:pPr>
      <w:rPr>
        <w:rFonts w:hint="default"/>
        <w:lang w:val="pl-PL" w:eastAsia="pl-PL" w:bidi="pl-PL"/>
      </w:rPr>
    </w:lvl>
    <w:lvl w:ilvl="3" w:tplc="C2E41AFE">
      <w:numFmt w:val="bullet"/>
      <w:lvlText w:val="•"/>
      <w:lvlJc w:val="left"/>
      <w:pPr>
        <w:ind w:left="3389" w:hanging="456"/>
      </w:pPr>
      <w:rPr>
        <w:rFonts w:hint="default"/>
        <w:lang w:val="pl-PL" w:eastAsia="pl-PL" w:bidi="pl-PL"/>
      </w:rPr>
    </w:lvl>
    <w:lvl w:ilvl="4" w:tplc="DCF88F8C">
      <w:numFmt w:val="bullet"/>
      <w:lvlText w:val="•"/>
      <w:lvlJc w:val="left"/>
      <w:pPr>
        <w:ind w:left="4179" w:hanging="456"/>
      </w:pPr>
      <w:rPr>
        <w:rFonts w:hint="default"/>
        <w:lang w:val="pl-PL" w:eastAsia="pl-PL" w:bidi="pl-PL"/>
      </w:rPr>
    </w:lvl>
    <w:lvl w:ilvl="5" w:tplc="902C876E">
      <w:numFmt w:val="bullet"/>
      <w:lvlText w:val="•"/>
      <w:lvlJc w:val="left"/>
      <w:pPr>
        <w:ind w:left="4969" w:hanging="456"/>
      </w:pPr>
      <w:rPr>
        <w:rFonts w:hint="default"/>
        <w:lang w:val="pl-PL" w:eastAsia="pl-PL" w:bidi="pl-PL"/>
      </w:rPr>
    </w:lvl>
    <w:lvl w:ilvl="6" w:tplc="086451DA">
      <w:numFmt w:val="bullet"/>
      <w:lvlText w:val="•"/>
      <w:lvlJc w:val="left"/>
      <w:pPr>
        <w:ind w:left="5759" w:hanging="456"/>
      </w:pPr>
      <w:rPr>
        <w:rFonts w:hint="default"/>
        <w:lang w:val="pl-PL" w:eastAsia="pl-PL" w:bidi="pl-PL"/>
      </w:rPr>
    </w:lvl>
    <w:lvl w:ilvl="7" w:tplc="79F66BCC">
      <w:numFmt w:val="bullet"/>
      <w:lvlText w:val="•"/>
      <w:lvlJc w:val="left"/>
      <w:pPr>
        <w:ind w:left="6549" w:hanging="456"/>
      </w:pPr>
      <w:rPr>
        <w:rFonts w:hint="default"/>
        <w:lang w:val="pl-PL" w:eastAsia="pl-PL" w:bidi="pl-PL"/>
      </w:rPr>
    </w:lvl>
    <w:lvl w:ilvl="8" w:tplc="E3DAD0AC">
      <w:numFmt w:val="bullet"/>
      <w:lvlText w:val="•"/>
      <w:lvlJc w:val="left"/>
      <w:pPr>
        <w:ind w:left="7339" w:hanging="456"/>
      </w:pPr>
      <w:rPr>
        <w:rFonts w:hint="default"/>
        <w:lang w:val="pl-PL" w:eastAsia="pl-PL" w:bidi="pl-PL"/>
      </w:rPr>
    </w:lvl>
  </w:abstractNum>
  <w:abstractNum w:abstractNumId="635" w15:restartNumberingAfterBreak="0">
    <w:nsid w:val="6EC83AB0"/>
    <w:multiLevelType w:val="hybridMultilevel"/>
    <w:tmpl w:val="660E852A"/>
    <w:lvl w:ilvl="0" w:tplc="1CDC8B6A">
      <w:numFmt w:val="bullet"/>
      <w:lvlText w:val=""/>
      <w:lvlJc w:val="left"/>
      <w:pPr>
        <w:ind w:left="609" w:hanging="360"/>
      </w:pPr>
      <w:rPr>
        <w:rFonts w:ascii="Symbol" w:eastAsia="Symbol" w:hAnsi="Symbol" w:cs="Symbol" w:hint="default"/>
        <w:w w:val="100"/>
        <w:sz w:val="22"/>
        <w:szCs w:val="22"/>
        <w:lang w:val="pl-PL" w:eastAsia="pl-PL" w:bidi="pl-PL"/>
      </w:rPr>
    </w:lvl>
    <w:lvl w:ilvl="1" w:tplc="F0A0BF94">
      <w:numFmt w:val="bullet"/>
      <w:lvlText w:val="•"/>
      <w:lvlJc w:val="left"/>
      <w:pPr>
        <w:ind w:left="1431" w:hanging="360"/>
      </w:pPr>
      <w:rPr>
        <w:rFonts w:hint="default"/>
        <w:lang w:val="pl-PL" w:eastAsia="pl-PL" w:bidi="pl-PL"/>
      </w:rPr>
    </w:lvl>
    <w:lvl w:ilvl="2" w:tplc="11D68A40">
      <w:numFmt w:val="bullet"/>
      <w:lvlText w:val="•"/>
      <w:lvlJc w:val="left"/>
      <w:pPr>
        <w:ind w:left="2263" w:hanging="360"/>
      </w:pPr>
      <w:rPr>
        <w:rFonts w:hint="default"/>
        <w:lang w:val="pl-PL" w:eastAsia="pl-PL" w:bidi="pl-PL"/>
      </w:rPr>
    </w:lvl>
    <w:lvl w:ilvl="3" w:tplc="60E8FD60">
      <w:numFmt w:val="bullet"/>
      <w:lvlText w:val="•"/>
      <w:lvlJc w:val="left"/>
      <w:pPr>
        <w:ind w:left="3095" w:hanging="360"/>
      </w:pPr>
      <w:rPr>
        <w:rFonts w:hint="default"/>
        <w:lang w:val="pl-PL" w:eastAsia="pl-PL" w:bidi="pl-PL"/>
      </w:rPr>
    </w:lvl>
    <w:lvl w:ilvl="4" w:tplc="E09E99DC">
      <w:numFmt w:val="bullet"/>
      <w:lvlText w:val="•"/>
      <w:lvlJc w:val="left"/>
      <w:pPr>
        <w:ind w:left="3926" w:hanging="360"/>
      </w:pPr>
      <w:rPr>
        <w:rFonts w:hint="default"/>
        <w:lang w:val="pl-PL" w:eastAsia="pl-PL" w:bidi="pl-PL"/>
      </w:rPr>
    </w:lvl>
    <w:lvl w:ilvl="5" w:tplc="3344359A">
      <w:numFmt w:val="bullet"/>
      <w:lvlText w:val="•"/>
      <w:lvlJc w:val="left"/>
      <w:pPr>
        <w:ind w:left="4758" w:hanging="360"/>
      </w:pPr>
      <w:rPr>
        <w:rFonts w:hint="default"/>
        <w:lang w:val="pl-PL" w:eastAsia="pl-PL" w:bidi="pl-PL"/>
      </w:rPr>
    </w:lvl>
    <w:lvl w:ilvl="6" w:tplc="E132B688">
      <w:numFmt w:val="bullet"/>
      <w:lvlText w:val="•"/>
      <w:lvlJc w:val="left"/>
      <w:pPr>
        <w:ind w:left="5590" w:hanging="360"/>
      </w:pPr>
      <w:rPr>
        <w:rFonts w:hint="default"/>
        <w:lang w:val="pl-PL" w:eastAsia="pl-PL" w:bidi="pl-PL"/>
      </w:rPr>
    </w:lvl>
    <w:lvl w:ilvl="7" w:tplc="EF5E9338">
      <w:numFmt w:val="bullet"/>
      <w:lvlText w:val="•"/>
      <w:lvlJc w:val="left"/>
      <w:pPr>
        <w:ind w:left="6421" w:hanging="360"/>
      </w:pPr>
      <w:rPr>
        <w:rFonts w:hint="default"/>
        <w:lang w:val="pl-PL" w:eastAsia="pl-PL" w:bidi="pl-PL"/>
      </w:rPr>
    </w:lvl>
    <w:lvl w:ilvl="8" w:tplc="63D8F328">
      <w:numFmt w:val="bullet"/>
      <w:lvlText w:val="•"/>
      <w:lvlJc w:val="left"/>
      <w:pPr>
        <w:ind w:left="7253" w:hanging="360"/>
      </w:pPr>
      <w:rPr>
        <w:rFonts w:hint="default"/>
        <w:lang w:val="pl-PL" w:eastAsia="pl-PL" w:bidi="pl-PL"/>
      </w:rPr>
    </w:lvl>
  </w:abstractNum>
  <w:abstractNum w:abstractNumId="636" w15:restartNumberingAfterBreak="0">
    <w:nsid w:val="6EDA695D"/>
    <w:multiLevelType w:val="hybridMultilevel"/>
    <w:tmpl w:val="C00ADB5A"/>
    <w:lvl w:ilvl="0" w:tplc="9BE8A4A6">
      <w:numFmt w:val="bullet"/>
      <w:lvlText w:val=""/>
      <w:lvlJc w:val="left"/>
      <w:pPr>
        <w:ind w:left="609" w:hanging="360"/>
      </w:pPr>
      <w:rPr>
        <w:rFonts w:ascii="Symbol" w:eastAsia="Symbol" w:hAnsi="Symbol" w:cs="Symbol" w:hint="default"/>
        <w:w w:val="100"/>
        <w:sz w:val="22"/>
        <w:szCs w:val="22"/>
        <w:lang w:val="pl-PL" w:eastAsia="pl-PL" w:bidi="pl-PL"/>
      </w:rPr>
    </w:lvl>
    <w:lvl w:ilvl="1" w:tplc="DE9238D0">
      <w:numFmt w:val="bullet"/>
      <w:lvlText w:val="•"/>
      <w:lvlJc w:val="left"/>
      <w:pPr>
        <w:ind w:left="1431" w:hanging="360"/>
      </w:pPr>
      <w:rPr>
        <w:rFonts w:hint="default"/>
        <w:lang w:val="pl-PL" w:eastAsia="pl-PL" w:bidi="pl-PL"/>
      </w:rPr>
    </w:lvl>
    <w:lvl w:ilvl="2" w:tplc="CBB0D796">
      <w:numFmt w:val="bullet"/>
      <w:lvlText w:val="•"/>
      <w:lvlJc w:val="left"/>
      <w:pPr>
        <w:ind w:left="2263" w:hanging="360"/>
      </w:pPr>
      <w:rPr>
        <w:rFonts w:hint="default"/>
        <w:lang w:val="pl-PL" w:eastAsia="pl-PL" w:bidi="pl-PL"/>
      </w:rPr>
    </w:lvl>
    <w:lvl w:ilvl="3" w:tplc="2FB24A7A">
      <w:numFmt w:val="bullet"/>
      <w:lvlText w:val="•"/>
      <w:lvlJc w:val="left"/>
      <w:pPr>
        <w:ind w:left="3095" w:hanging="360"/>
      </w:pPr>
      <w:rPr>
        <w:rFonts w:hint="default"/>
        <w:lang w:val="pl-PL" w:eastAsia="pl-PL" w:bidi="pl-PL"/>
      </w:rPr>
    </w:lvl>
    <w:lvl w:ilvl="4" w:tplc="9C389706">
      <w:numFmt w:val="bullet"/>
      <w:lvlText w:val="•"/>
      <w:lvlJc w:val="left"/>
      <w:pPr>
        <w:ind w:left="3927" w:hanging="360"/>
      </w:pPr>
      <w:rPr>
        <w:rFonts w:hint="default"/>
        <w:lang w:val="pl-PL" w:eastAsia="pl-PL" w:bidi="pl-PL"/>
      </w:rPr>
    </w:lvl>
    <w:lvl w:ilvl="5" w:tplc="6338CC70">
      <w:numFmt w:val="bullet"/>
      <w:lvlText w:val="•"/>
      <w:lvlJc w:val="left"/>
      <w:pPr>
        <w:ind w:left="4759" w:hanging="360"/>
      </w:pPr>
      <w:rPr>
        <w:rFonts w:hint="default"/>
        <w:lang w:val="pl-PL" w:eastAsia="pl-PL" w:bidi="pl-PL"/>
      </w:rPr>
    </w:lvl>
    <w:lvl w:ilvl="6" w:tplc="6C102800">
      <w:numFmt w:val="bullet"/>
      <w:lvlText w:val="•"/>
      <w:lvlJc w:val="left"/>
      <w:pPr>
        <w:ind w:left="5591" w:hanging="360"/>
      </w:pPr>
      <w:rPr>
        <w:rFonts w:hint="default"/>
        <w:lang w:val="pl-PL" w:eastAsia="pl-PL" w:bidi="pl-PL"/>
      </w:rPr>
    </w:lvl>
    <w:lvl w:ilvl="7" w:tplc="CA24567A">
      <w:numFmt w:val="bullet"/>
      <w:lvlText w:val="•"/>
      <w:lvlJc w:val="left"/>
      <w:pPr>
        <w:ind w:left="6423" w:hanging="360"/>
      </w:pPr>
      <w:rPr>
        <w:rFonts w:hint="default"/>
        <w:lang w:val="pl-PL" w:eastAsia="pl-PL" w:bidi="pl-PL"/>
      </w:rPr>
    </w:lvl>
    <w:lvl w:ilvl="8" w:tplc="E07EE52E">
      <w:numFmt w:val="bullet"/>
      <w:lvlText w:val="•"/>
      <w:lvlJc w:val="left"/>
      <w:pPr>
        <w:ind w:left="7255" w:hanging="360"/>
      </w:pPr>
      <w:rPr>
        <w:rFonts w:hint="default"/>
        <w:lang w:val="pl-PL" w:eastAsia="pl-PL" w:bidi="pl-PL"/>
      </w:rPr>
    </w:lvl>
  </w:abstractNum>
  <w:abstractNum w:abstractNumId="637" w15:restartNumberingAfterBreak="0">
    <w:nsid w:val="6EEF2645"/>
    <w:multiLevelType w:val="hybridMultilevel"/>
    <w:tmpl w:val="BD9A6878"/>
    <w:lvl w:ilvl="0" w:tplc="2236EA36">
      <w:numFmt w:val="bullet"/>
      <w:lvlText w:val=""/>
      <w:lvlJc w:val="left"/>
      <w:pPr>
        <w:ind w:left="873" w:hanging="360"/>
      </w:pPr>
      <w:rPr>
        <w:rFonts w:ascii="Symbol" w:eastAsia="Symbol" w:hAnsi="Symbol" w:cs="Symbol" w:hint="default"/>
        <w:w w:val="100"/>
        <w:sz w:val="22"/>
        <w:szCs w:val="22"/>
        <w:lang w:val="pl-PL" w:eastAsia="pl-PL" w:bidi="pl-PL"/>
      </w:rPr>
    </w:lvl>
    <w:lvl w:ilvl="1" w:tplc="A482AF86">
      <w:numFmt w:val="bullet"/>
      <w:lvlText w:val="•"/>
      <w:lvlJc w:val="left"/>
      <w:pPr>
        <w:ind w:left="1698" w:hanging="360"/>
      </w:pPr>
      <w:rPr>
        <w:rFonts w:hint="default"/>
        <w:lang w:val="pl-PL" w:eastAsia="pl-PL" w:bidi="pl-PL"/>
      </w:rPr>
    </w:lvl>
    <w:lvl w:ilvl="2" w:tplc="171832F8">
      <w:numFmt w:val="bullet"/>
      <w:lvlText w:val="•"/>
      <w:lvlJc w:val="left"/>
      <w:pPr>
        <w:ind w:left="2516" w:hanging="360"/>
      </w:pPr>
      <w:rPr>
        <w:rFonts w:hint="default"/>
        <w:lang w:val="pl-PL" w:eastAsia="pl-PL" w:bidi="pl-PL"/>
      </w:rPr>
    </w:lvl>
    <w:lvl w:ilvl="3" w:tplc="A7608290">
      <w:numFmt w:val="bullet"/>
      <w:lvlText w:val="•"/>
      <w:lvlJc w:val="left"/>
      <w:pPr>
        <w:ind w:left="3334" w:hanging="360"/>
      </w:pPr>
      <w:rPr>
        <w:rFonts w:hint="default"/>
        <w:lang w:val="pl-PL" w:eastAsia="pl-PL" w:bidi="pl-PL"/>
      </w:rPr>
    </w:lvl>
    <w:lvl w:ilvl="4" w:tplc="63567276">
      <w:numFmt w:val="bullet"/>
      <w:lvlText w:val="•"/>
      <w:lvlJc w:val="left"/>
      <w:pPr>
        <w:ind w:left="4153" w:hanging="360"/>
      </w:pPr>
      <w:rPr>
        <w:rFonts w:hint="default"/>
        <w:lang w:val="pl-PL" w:eastAsia="pl-PL" w:bidi="pl-PL"/>
      </w:rPr>
    </w:lvl>
    <w:lvl w:ilvl="5" w:tplc="96E41624">
      <w:numFmt w:val="bullet"/>
      <w:lvlText w:val="•"/>
      <w:lvlJc w:val="left"/>
      <w:pPr>
        <w:ind w:left="4971" w:hanging="360"/>
      </w:pPr>
      <w:rPr>
        <w:rFonts w:hint="default"/>
        <w:lang w:val="pl-PL" w:eastAsia="pl-PL" w:bidi="pl-PL"/>
      </w:rPr>
    </w:lvl>
    <w:lvl w:ilvl="6" w:tplc="E494AF5E">
      <w:numFmt w:val="bullet"/>
      <w:lvlText w:val="•"/>
      <w:lvlJc w:val="left"/>
      <w:pPr>
        <w:ind w:left="5789" w:hanging="360"/>
      </w:pPr>
      <w:rPr>
        <w:rFonts w:hint="default"/>
        <w:lang w:val="pl-PL" w:eastAsia="pl-PL" w:bidi="pl-PL"/>
      </w:rPr>
    </w:lvl>
    <w:lvl w:ilvl="7" w:tplc="3CC0FC6E">
      <w:numFmt w:val="bullet"/>
      <w:lvlText w:val="•"/>
      <w:lvlJc w:val="left"/>
      <w:pPr>
        <w:ind w:left="6608" w:hanging="360"/>
      </w:pPr>
      <w:rPr>
        <w:rFonts w:hint="default"/>
        <w:lang w:val="pl-PL" w:eastAsia="pl-PL" w:bidi="pl-PL"/>
      </w:rPr>
    </w:lvl>
    <w:lvl w:ilvl="8" w:tplc="9B82350C">
      <w:numFmt w:val="bullet"/>
      <w:lvlText w:val="•"/>
      <w:lvlJc w:val="left"/>
      <w:pPr>
        <w:ind w:left="7426" w:hanging="360"/>
      </w:pPr>
      <w:rPr>
        <w:rFonts w:hint="default"/>
        <w:lang w:val="pl-PL" w:eastAsia="pl-PL" w:bidi="pl-PL"/>
      </w:rPr>
    </w:lvl>
  </w:abstractNum>
  <w:abstractNum w:abstractNumId="638" w15:restartNumberingAfterBreak="0">
    <w:nsid w:val="6F2B02E0"/>
    <w:multiLevelType w:val="hybridMultilevel"/>
    <w:tmpl w:val="DF16D458"/>
    <w:lvl w:ilvl="0" w:tplc="D22A3DA6">
      <w:numFmt w:val="bullet"/>
      <w:lvlText w:val=""/>
      <w:lvlJc w:val="left"/>
      <w:pPr>
        <w:ind w:left="873" w:hanging="360"/>
      </w:pPr>
      <w:rPr>
        <w:rFonts w:ascii="Symbol" w:eastAsia="Symbol" w:hAnsi="Symbol" w:cs="Symbol" w:hint="default"/>
        <w:w w:val="100"/>
        <w:sz w:val="22"/>
        <w:szCs w:val="22"/>
        <w:lang w:val="pl-PL" w:eastAsia="pl-PL" w:bidi="pl-PL"/>
      </w:rPr>
    </w:lvl>
    <w:lvl w:ilvl="1" w:tplc="961C2F4C">
      <w:numFmt w:val="bullet"/>
      <w:lvlText w:val="•"/>
      <w:lvlJc w:val="left"/>
      <w:pPr>
        <w:ind w:left="1683" w:hanging="360"/>
      </w:pPr>
      <w:rPr>
        <w:rFonts w:hint="default"/>
        <w:lang w:val="pl-PL" w:eastAsia="pl-PL" w:bidi="pl-PL"/>
      </w:rPr>
    </w:lvl>
    <w:lvl w:ilvl="2" w:tplc="EFC2A99A">
      <w:numFmt w:val="bullet"/>
      <w:lvlText w:val="•"/>
      <w:lvlJc w:val="left"/>
      <w:pPr>
        <w:ind w:left="2487" w:hanging="360"/>
      </w:pPr>
      <w:rPr>
        <w:rFonts w:hint="default"/>
        <w:lang w:val="pl-PL" w:eastAsia="pl-PL" w:bidi="pl-PL"/>
      </w:rPr>
    </w:lvl>
    <w:lvl w:ilvl="3" w:tplc="E2EAAA26">
      <w:numFmt w:val="bullet"/>
      <w:lvlText w:val="•"/>
      <w:lvlJc w:val="left"/>
      <w:pPr>
        <w:ind w:left="3291" w:hanging="360"/>
      </w:pPr>
      <w:rPr>
        <w:rFonts w:hint="default"/>
        <w:lang w:val="pl-PL" w:eastAsia="pl-PL" w:bidi="pl-PL"/>
      </w:rPr>
    </w:lvl>
    <w:lvl w:ilvl="4" w:tplc="23A4B40E">
      <w:numFmt w:val="bullet"/>
      <w:lvlText w:val="•"/>
      <w:lvlJc w:val="left"/>
      <w:pPr>
        <w:ind w:left="4095" w:hanging="360"/>
      </w:pPr>
      <w:rPr>
        <w:rFonts w:hint="default"/>
        <w:lang w:val="pl-PL" w:eastAsia="pl-PL" w:bidi="pl-PL"/>
      </w:rPr>
    </w:lvl>
    <w:lvl w:ilvl="5" w:tplc="FFC007FA">
      <w:numFmt w:val="bullet"/>
      <w:lvlText w:val="•"/>
      <w:lvlJc w:val="left"/>
      <w:pPr>
        <w:ind w:left="4899" w:hanging="360"/>
      </w:pPr>
      <w:rPr>
        <w:rFonts w:hint="default"/>
        <w:lang w:val="pl-PL" w:eastAsia="pl-PL" w:bidi="pl-PL"/>
      </w:rPr>
    </w:lvl>
    <w:lvl w:ilvl="6" w:tplc="4AA28AFA">
      <w:numFmt w:val="bullet"/>
      <w:lvlText w:val="•"/>
      <w:lvlJc w:val="left"/>
      <w:pPr>
        <w:ind w:left="5703" w:hanging="360"/>
      </w:pPr>
      <w:rPr>
        <w:rFonts w:hint="default"/>
        <w:lang w:val="pl-PL" w:eastAsia="pl-PL" w:bidi="pl-PL"/>
      </w:rPr>
    </w:lvl>
    <w:lvl w:ilvl="7" w:tplc="378AFDFA">
      <w:numFmt w:val="bullet"/>
      <w:lvlText w:val="•"/>
      <w:lvlJc w:val="left"/>
      <w:pPr>
        <w:ind w:left="6507" w:hanging="360"/>
      </w:pPr>
      <w:rPr>
        <w:rFonts w:hint="default"/>
        <w:lang w:val="pl-PL" w:eastAsia="pl-PL" w:bidi="pl-PL"/>
      </w:rPr>
    </w:lvl>
    <w:lvl w:ilvl="8" w:tplc="FEDCDA7A">
      <w:numFmt w:val="bullet"/>
      <w:lvlText w:val="•"/>
      <w:lvlJc w:val="left"/>
      <w:pPr>
        <w:ind w:left="7311" w:hanging="360"/>
      </w:pPr>
      <w:rPr>
        <w:rFonts w:hint="default"/>
        <w:lang w:val="pl-PL" w:eastAsia="pl-PL" w:bidi="pl-PL"/>
      </w:rPr>
    </w:lvl>
  </w:abstractNum>
  <w:abstractNum w:abstractNumId="639" w15:restartNumberingAfterBreak="0">
    <w:nsid w:val="6F5902F0"/>
    <w:multiLevelType w:val="hybridMultilevel"/>
    <w:tmpl w:val="9C7CAB9E"/>
    <w:lvl w:ilvl="0" w:tplc="3BCC8440">
      <w:numFmt w:val="bullet"/>
      <w:lvlText w:val=""/>
      <w:lvlJc w:val="left"/>
      <w:pPr>
        <w:ind w:left="830" w:hanging="360"/>
      </w:pPr>
      <w:rPr>
        <w:rFonts w:ascii="Symbol" w:eastAsia="Symbol" w:hAnsi="Symbol" w:cs="Symbol" w:hint="default"/>
        <w:w w:val="100"/>
        <w:sz w:val="22"/>
        <w:szCs w:val="22"/>
        <w:lang w:val="pl-PL" w:eastAsia="pl-PL" w:bidi="pl-PL"/>
      </w:rPr>
    </w:lvl>
    <w:lvl w:ilvl="1" w:tplc="EBEECEA4">
      <w:numFmt w:val="bullet"/>
      <w:lvlText w:val="•"/>
      <w:lvlJc w:val="left"/>
      <w:pPr>
        <w:ind w:left="1676" w:hanging="360"/>
      </w:pPr>
      <w:rPr>
        <w:rFonts w:hint="default"/>
        <w:lang w:val="pl-PL" w:eastAsia="pl-PL" w:bidi="pl-PL"/>
      </w:rPr>
    </w:lvl>
    <w:lvl w:ilvl="2" w:tplc="1A048CF4">
      <w:numFmt w:val="bullet"/>
      <w:lvlText w:val="•"/>
      <w:lvlJc w:val="left"/>
      <w:pPr>
        <w:ind w:left="2513" w:hanging="360"/>
      </w:pPr>
      <w:rPr>
        <w:rFonts w:hint="default"/>
        <w:lang w:val="pl-PL" w:eastAsia="pl-PL" w:bidi="pl-PL"/>
      </w:rPr>
    </w:lvl>
    <w:lvl w:ilvl="3" w:tplc="F3C0A93E">
      <w:numFmt w:val="bullet"/>
      <w:lvlText w:val="•"/>
      <w:lvlJc w:val="left"/>
      <w:pPr>
        <w:ind w:left="3350" w:hanging="360"/>
      </w:pPr>
      <w:rPr>
        <w:rFonts w:hint="default"/>
        <w:lang w:val="pl-PL" w:eastAsia="pl-PL" w:bidi="pl-PL"/>
      </w:rPr>
    </w:lvl>
    <w:lvl w:ilvl="4" w:tplc="1C681392">
      <w:numFmt w:val="bullet"/>
      <w:lvlText w:val="•"/>
      <w:lvlJc w:val="left"/>
      <w:pPr>
        <w:ind w:left="4186" w:hanging="360"/>
      </w:pPr>
      <w:rPr>
        <w:rFonts w:hint="default"/>
        <w:lang w:val="pl-PL" w:eastAsia="pl-PL" w:bidi="pl-PL"/>
      </w:rPr>
    </w:lvl>
    <w:lvl w:ilvl="5" w:tplc="15FCD606">
      <w:numFmt w:val="bullet"/>
      <w:lvlText w:val="•"/>
      <w:lvlJc w:val="left"/>
      <w:pPr>
        <w:ind w:left="5023" w:hanging="360"/>
      </w:pPr>
      <w:rPr>
        <w:rFonts w:hint="default"/>
        <w:lang w:val="pl-PL" w:eastAsia="pl-PL" w:bidi="pl-PL"/>
      </w:rPr>
    </w:lvl>
    <w:lvl w:ilvl="6" w:tplc="3D323930">
      <w:numFmt w:val="bullet"/>
      <w:lvlText w:val="•"/>
      <w:lvlJc w:val="left"/>
      <w:pPr>
        <w:ind w:left="5860" w:hanging="360"/>
      </w:pPr>
      <w:rPr>
        <w:rFonts w:hint="default"/>
        <w:lang w:val="pl-PL" w:eastAsia="pl-PL" w:bidi="pl-PL"/>
      </w:rPr>
    </w:lvl>
    <w:lvl w:ilvl="7" w:tplc="7A0490B8">
      <w:numFmt w:val="bullet"/>
      <w:lvlText w:val="•"/>
      <w:lvlJc w:val="left"/>
      <w:pPr>
        <w:ind w:left="6696" w:hanging="360"/>
      </w:pPr>
      <w:rPr>
        <w:rFonts w:hint="default"/>
        <w:lang w:val="pl-PL" w:eastAsia="pl-PL" w:bidi="pl-PL"/>
      </w:rPr>
    </w:lvl>
    <w:lvl w:ilvl="8" w:tplc="753E55F2">
      <w:numFmt w:val="bullet"/>
      <w:lvlText w:val="•"/>
      <w:lvlJc w:val="left"/>
      <w:pPr>
        <w:ind w:left="7533" w:hanging="360"/>
      </w:pPr>
      <w:rPr>
        <w:rFonts w:hint="default"/>
        <w:lang w:val="pl-PL" w:eastAsia="pl-PL" w:bidi="pl-PL"/>
      </w:rPr>
    </w:lvl>
  </w:abstractNum>
  <w:abstractNum w:abstractNumId="640" w15:restartNumberingAfterBreak="0">
    <w:nsid w:val="6FD8054A"/>
    <w:multiLevelType w:val="hybridMultilevel"/>
    <w:tmpl w:val="BA7CAD2E"/>
    <w:lvl w:ilvl="0" w:tplc="2DC8DB32">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641" w15:restartNumberingAfterBreak="0">
    <w:nsid w:val="703F02AE"/>
    <w:multiLevelType w:val="hybridMultilevel"/>
    <w:tmpl w:val="E5628950"/>
    <w:lvl w:ilvl="0" w:tplc="28468026">
      <w:numFmt w:val="bullet"/>
      <w:lvlText w:val=""/>
      <w:lvlJc w:val="left"/>
      <w:pPr>
        <w:ind w:left="873" w:hanging="360"/>
      </w:pPr>
      <w:rPr>
        <w:rFonts w:ascii="Symbol" w:eastAsia="Symbol" w:hAnsi="Symbol" w:cs="Symbol" w:hint="default"/>
        <w:w w:val="100"/>
        <w:sz w:val="22"/>
        <w:szCs w:val="22"/>
        <w:lang w:val="pl-PL" w:eastAsia="pl-PL" w:bidi="pl-PL"/>
      </w:rPr>
    </w:lvl>
    <w:lvl w:ilvl="1" w:tplc="990261F6">
      <w:numFmt w:val="bullet"/>
      <w:lvlText w:val="•"/>
      <w:lvlJc w:val="left"/>
      <w:pPr>
        <w:ind w:left="1698" w:hanging="360"/>
      </w:pPr>
      <w:rPr>
        <w:rFonts w:hint="default"/>
        <w:lang w:val="pl-PL" w:eastAsia="pl-PL" w:bidi="pl-PL"/>
      </w:rPr>
    </w:lvl>
    <w:lvl w:ilvl="2" w:tplc="A222963E">
      <w:numFmt w:val="bullet"/>
      <w:lvlText w:val="•"/>
      <w:lvlJc w:val="left"/>
      <w:pPr>
        <w:ind w:left="2516" w:hanging="360"/>
      </w:pPr>
      <w:rPr>
        <w:rFonts w:hint="default"/>
        <w:lang w:val="pl-PL" w:eastAsia="pl-PL" w:bidi="pl-PL"/>
      </w:rPr>
    </w:lvl>
    <w:lvl w:ilvl="3" w:tplc="50401614">
      <w:numFmt w:val="bullet"/>
      <w:lvlText w:val="•"/>
      <w:lvlJc w:val="left"/>
      <w:pPr>
        <w:ind w:left="3334" w:hanging="360"/>
      </w:pPr>
      <w:rPr>
        <w:rFonts w:hint="default"/>
        <w:lang w:val="pl-PL" w:eastAsia="pl-PL" w:bidi="pl-PL"/>
      </w:rPr>
    </w:lvl>
    <w:lvl w:ilvl="4" w:tplc="6448AF32">
      <w:numFmt w:val="bullet"/>
      <w:lvlText w:val="•"/>
      <w:lvlJc w:val="left"/>
      <w:pPr>
        <w:ind w:left="4153" w:hanging="360"/>
      </w:pPr>
      <w:rPr>
        <w:rFonts w:hint="default"/>
        <w:lang w:val="pl-PL" w:eastAsia="pl-PL" w:bidi="pl-PL"/>
      </w:rPr>
    </w:lvl>
    <w:lvl w:ilvl="5" w:tplc="AFA03A7E">
      <w:numFmt w:val="bullet"/>
      <w:lvlText w:val="•"/>
      <w:lvlJc w:val="left"/>
      <w:pPr>
        <w:ind w:left="4971" w:hanging="360"/>
      </w:pPr>
      <w:rPr>
        <w:rFonts w:hint="default"/>
        <w:lang w:val="pl-PL" w:eastAsia="pl-PL" w:bidi="pl-PL"/>
      </w:rPr>
    </w:lvl>
    <w:lvl w:ilvl="6" w:tplc="7D106A54">
      <w:numFmt w:val="bullet"/>
      <w:lvlText w:val="•"/>
      <w:lvlJc w:val="left"/>
      <w:pPr>
        <w:ind w:left="5789" w:hanging="360"/>
      </w:pPr>
      <w:rPr>
        <w:rFonts w:hint="default"/>
        <w:lang w:val="pl-PL" w:eastAsia="pl-PL" w:bidi="pl-PL"/>
      </w:rPr>
    </w:lvl>
    <w:lvl w:ilvl="7" w:tplc="830A7FA0">
      <w:numFmt w:val="bullet"/>
      <w:lvlText w:val="•"/>
      <w:lvlJc w:val="left"/>
      <w:pPr>
        <w:ind w:left="6608" w:hanging="360"/>
      </w:pPr>
      <w:rPr>
        <w:rFonts w:hint="default"/>
        <w:lang w:val="pl-PL" w:eastAsia="pl-PL" w:bidi="pl-PL"/>
      </w:rPr>
    </w:lvl>
    <w:lvl w:ilvl="8" w:tplc="7C9CD66E">
      <w:numFmt w:val="bullet"/>
      <w:lvlText w:val="•"/>
      <w:lvlJc w:val="left"/>
      <w:pPr>
        <w:ind w:left="7426" w:hanging="360"/>
      </w:pPr>
      <w:rPr>
        <w:rFonts w:hint="default"/>
        <w:lang w:val="pl-PL" w:eastAsia="pl-PL" w:bidi="pl-PL"/>
      </w:rPr>
    </w:lvl>
  </w:abstractNum>
  <w:abstractNum w:abstractNumId="642" w15:restartNumberingAfterBreak="0">
    <w:nsid w:val="709B4B11"/>
    <w:multiLevelType w:val="hybridMultilevel"/>
    <w:tmpl w:val="0CB01144"/>
    <w:lvl w:ilvl="0" w:tplc="A90A8A7E">
      <w:numFmt w:val="bullet"/>
      <w:lvlText w:val=""/>
      <w:lvlJc w:val="left"/>
      <w:pPr>
        <w:ind w:left="893" w:hanging="360"/>
      </w:pPr>
      <w:rPr>
        <w:rFonts w:ascii="Symbol" w:eastAsia="Symbol" w:hAnsi="Symbol" w:cs="Symbol" w:hint="default"/>
        <w:w w:val="100"/>
        <w:sz w:val="22"/>
        <w:szCs w:val="22"/>
        <w:lang w:val="pl-PL" w:eastAsia="pl-PL" w:bidi="pl-PL"/>
      </w:rPr>
    </w:lvl>
    <w:lvl w:ilvl="1" w:tplc="8DC2E088">
      <w:numFmt w:val="bullet"/>
      <w:lvlText w:val="•"/>
      <w:lvlJc w:val="left"/>
      <w:pPr>
        <w:ind w:left="1701" w:hanging="360"/>
      </w:pPr>
      <w:rPr>
        <w:rFonts w:hint="default"/>
        <w:lang w:val="pl-PL" w:eastAsia="pl-PL" w:bidi="pl-PL"/>
      </w:rPr>
    </w:lvl>
    <w:lvl w:ilvl="2" w:tplc="67E6627E">
      <w:numFmt w:val="bullet"/>
      <w:lvlText w:val="•"/>
      <w:lvlJc w:val="left"/>
      <w:pPr>
        <w:ind w:left="2503" w:hanging="360"/>
      </w:pPr>
      <w:rPr>
        <w:rFonts w:hint="default"/>
        <w:lang w:val="pl-PL" w:eastAsia="pl-PL" w:bidi="pl-PL"/>
      </w:rPr>
    </w:lvl>
    <w:lvl w:ilvl="3" w:tplc="DACC71EC">
      <w:numFmt w:val="bullet"/>
      <w:lvlText w:val="•"/>
      <w:lvlJc w:val="left"/>
      <w:pPr>
        <w:ind w:left="3305" w:hanging="360"/>
      </w:pPr>
      <w:rPr>
        <w:rFonts w:hint="default"/>
        <w:lang w:val="pl-PL" w:eastAsia="pl-PL" w:bidi="pl-PL"/>
      </w:rPr>
    </w:lvl>
    <w:lvl w:ilvl="4" w:tplc="EFF405B0">
      <w:numFmt w:val="bullet"/>
      <w:lvlText w:val="•"/>
      <w:lvlJc w:val="left"/>
      <w:pPr>
        <w:ind w:left="4107" w:hanging="360"/>
      </w:pPr>
      <w:rPr>
        <w:rFonts w:hint="default"/>
        <w:lang w:val="pl-PL" w:eastAsia="pl-PL" w:bidi="pl-PL"/>
      </w:rPr>
    </w:lvl>
    <w:lvl w:ilvl="5" w:tplc="8FB20F0A">
      <w:numFmt w:val="bullet"/>
      <w:lvlText w:val="•"/>
      <w:lvlJc w:val="left"/>
      <w:pPr>
        <w:ind w:left="4909" w:hanging="360"/>
      </w:pPr>
      <w:rPr>
        <w:rFonts w:hint="default"/>
        <w:lang w:val="pl-PL" w:eastAsia="pl-PL" w:bidi="pl-PL"/>
      </w:rPr>
    </w:lvl>
    <w:lvl w:ilvl="6" w:tplc="3B849DA6">
      <w:numFmt w:val="bullet"/>
      <w:lvlText w:val="•"/>
      <w:lvlJc w:val="left"/>
      <w:pPr>
        <w:ind w:left="5711" w:hanging="360"/>
      </w:pPr>
      <w:rPr>
        <w:rFonts w:hint="default"/>
        <w:lang w:val="pl-PL" w:eastAsia="pl-PL" w:bidi="pl-PL"/>
      </w:rPr>
    </w:lvl>
    <w:lvl w:ilvl="7" w:tplc="9A4CBE24">
      <w:numFmt w:val="bullet"/>
      <w:lvlText w:val="•"/>
      <w:lvlJc w:val="left"/>
      <w:pPr>
        <w:ind w:left="6513" w:hanging="360"/>
      </w:pPr>
      <w:rPr>
        <w:rFonts w:hint="default"/>
        <w:lang w:val="pl-PL" w:eastAsia="pl-PL" w:bidi="pl-PL"/>
      </w:rPr>
    </w:lvl>
    <w:lvl w:ilvl="8" w:tplc="235E33EC">
      <w:numFmt w:val="bullet"/>
      <w:lvlText w:val="•"/>
      <w:lvlJc w:val="left"/>
      <w:pPr>
        <w:ind w:left="7315" w:hanging="360"/>
      </w:pPr>
      <w:rPr>
        <w:rFonts w:hint="default"/>
        <w:lang w:val="pl-PL" w:eastAsia="pl-PL" w:bidi="pl-PL"/>
      </w:rPr>
    </w:lvl>
  </w:abstractNum>
  <w:abstractNum w:abstractNumId="643" w15:restartNumberingAfterBreak="0">
    <w:nsid w:val="70A53F45"/>
    <w:multiLevelType w:val="hybridMultilevel"/>
    <w:tmpl w:val="DF50ACAE"/>
    <w:lvl w:ilvl="0" w:tplc="27DC7966">
      <w:numFmt w:val="bullet"/>
      <w:lvlText w:val=""/>
      <w:lvlJc w:val="left"/>
      <w:pPr>
        <w:ind w:left="830" w:hanging="360"/>
      </w:pPr>
      <w:rPr>
        <w:rFonts w:ascii="Symbol" w:eastAsia="Symbol" w:hAnsi="Symbol" w:cs="Symbol" w:hint="default"/>
        <w:w w:val="100"/>
        <w:sz w:val="22"/>
        <w:szCs w:val="22"/>
        <w:lang w:val="pl-PL" w:eastAsia="pl-PL" w:bidi="pl-PL"/>
      </w:rPr>
    </w:lvl>
    <w:lvl w:ilvl="1" w:tplc="A84AA4CC">
      <w:numFmt w:val="bullet"/>
      <w:lvlText w:val="•"/>
      <w:lvlJc w:val="left"/>
      <w:pPr>
        <w:ind w:left="1676" w:hanging="360"/>
      </w:pPr>
      <w:rPr>
        <w:rFonts w:hint="default"/>
        <w:lang w:val="pl-PL" w:eastAsia="pl-PL" w:bidi="pl-PL"/>
      </w:rPr>
    </w:lvl>
    <w:lvl w:ilvl="2" w:tplc="CF54564E">
      <w:numFmt w:val="bullet"/>
      <w:lvlText w:val="•"/>
      <w:lvlJc w:val="left"/>
      <w:pPr>
        <w:ind w:left="2513" w:hanging="360"/>
      </w:pPr>
      <w:rPr>
        <w:rFonts w:hint="default"/>
        <w:lang w:val="pl-PL" w:eastAsia="pl-PL" w:bidi="pl-PL"/>
      </w:rPr>
    </w:lvl>
    <w:lvl w:ilvl="3" w:tplc="7A7E9C58">
      <w:numFmt w:val="bullet"/>
      <w:lvlText w:val="•"/>
      <w:lvlJc w:val="left"/>
      <w:pPr>
        <w:ind w:left="3350" w:hanging="360"/>
      </w:pPr>
      <w:rPr>
        <w:rFonts w:hint="default"/>
        <w:lang w:val="pl-PL" w:eastAsia="pl-PL" w:bidi="pl-PL"/>
      </w:rPr>
    </w:lvl>
    <w:lvl w:ilvl="4" w:tplc="7CA2BBA6">
      <w:numFmt w:val="bullet"/>
      <w:lvlText w:val="•"/>
      <w:lvlJc w:val="left"/>
      <w:pPr>
        <w:ind w:left="4186" w:hanging="360"/>
      </w:pPr>
      <w:rPr>
        <w:rFonts w:hint="default"/>
        <w:lang w:val="pl-PL" w:eastAsia="pl-PL" w:bidi="pl-PL"/>
      </w:rPr>
    </w:lvl>
    <w:lvl w:ilvl="5" w:tplc="70841538">
      <w:numFmt w:val="bullet"/>
      <w:lvlText w:val="•"/>
      <w:lvlJc w:val="left"/>
      <w:pPr>
        <w:ind w:left="5023" w:hanging="360"/>
      </w:pPr>
      <w:rPr>
        <w:rFonts w:hint="default"/>
        <w:lang w:val="pl-PL" w:eastAsia="pl-PL" w:bidi="pl-PL"/>
      </w:rPr>
    </w:lvl>
    <w:lvl w:ilvl="6" w:tplc="46AC8E6A">
      <w:numFmt w:val="bullet"/>
      <w:lvlText w:val="•"/>
      <w:lvlJc w:val="left"/>
      <w:pPr>
        <w:ind w:left="5860" w:hanging="360"/>
      </w:pPr>
      <w:rPr>
        <w:rFonts w:hint="default"/>
        <w:lang w:val="pl-PL" w:eastAsia="pl-PL" w:bidi="pl-PL"/>
      </w:rPr>
    </w:lvl>
    <w:lvl w:ilvl="7" w:tplc="25A245DA">
      <w:numFmt w:val="bullet"/>
      <w:lvlText w:val="•"/>
      <w:lvlJc w:val="left"/>
      <w:pPr>
        <w:ind w:left="6696" w:hanging="360"/>
      </w:pPr>
      <w:rPr>
        <w:rFonts w:hint="default"/>
        <w:lang w:val="pl-PL" w:eastAsia="pl-PL" w:bidi="pl-PL"/>
      </w:rPr>
    </w:lvl>
    <w:lvl w:ilvl="8" w:tplc="334408E4">
      <w:numFmt w:val="bullet"/>
      <w:lvlText w:val="•"/>
      <w:lvlJc w:val="left"/>
      <w:pPr>
        <w:ind w:left="7533" w:hanging="360"/>
      </w:pPr>
      <w:rPr>
        <w:rFonts w:hint="default"/>
        <w:lang w:val="pl-PL" w:eastAsia="pl-PL" w:bidi="pl-PL"/>
      </w:rPr>
    </w:lvl>
  </w:abstractNum>
  <w:abstractNum w:abstractNumId="644" w15:restartNumberingAfterBreak="0">
    <w:nsid w:val="70F12212"/>
    <w:multiLevelType w:val="hybridMultilevel"/>
    <w:tmpl w:val="9FAACFA4"/>
    <w:lvl w:ilvl="0" w:tplc="4EE8ADCC">
      <w:numFmt w:val="bullet"/>
      <w:lvlText w:val=""/>
      <w:lvlJc w:val="left"/>
      <w:pPr>
        <w:ind w:left="830" w:hanging="360"/>
      </w:pPr>
      <w:rPr>
        <w:rFonts w:ascii="Symbol" w:eastAsia="Symbol" w:hAnsi="Symbol" w:cs="Symbol" w:hint="default"/>
        <w:w w:val="100"/>
        <w:sz w:val="22"/>
        <w:szCs w:val="22"/>
        <w:lang w:val="pl-PL" w:eastAsia="pl-PL" w:bidi="pl-PL"/>
      </w:rPr>
    </w:lvl>
    <w:lvl w:ilvl="1" w:tplc="E7124222">
      <w:numFmt w:val="bullet"/>
      <w:lvlText w:val="•"/>
      <w:lvlJc w:val="left"/>
      <w:pPr>
        <w:ind w:left="1676" w:hanging="360"/>
      </w:pPr>
      <w:rPr>
        <w:rFonts w:hint="default"/>
        <w:lang w:val="pl-PL" w:eastAsia="pl-PL" w:bidi="pl-PL"/>
      </w:rPr>
    </w:lvl>
    <w:lvl w:ilvl="2" w:tplc="70E45054">
      <w:numFmt w:val="bullet"/>
      <w:lvlText w:val="•"/>
      <w:lvlJc w:val="left"/>
      <w:pPr>
        <w:ind w:left="2513" w:hanging="360"/>
      </w:pPr>
      <w:rPr>
        <w:rFonts w:hint="default"/>
        <w:lang w:val="pl-PL" w:eastAsia="pl-PL" w:bidi="pl-PL"/>
      </w:rPr>
    </w:lvl>
    <w:lvl w:ilvl="3" w:tplc="FDFAE558">
      <w:numFmt w:val="bullet"/>
      <w:lvlText w:val="•"/>
      <w:lvlJc w:val="left"/>
      <w:pPr>
        <w:ind w:left="3350" w:hanging="360"/>
      </w:pPr>
      <w:rPr>
        <w:rFonts w:hint="default"/>
        <w:lang w:val="pl-PL" w:eastAsia="pl-PL" w:bidi="pl-PL"/>
      </w:rPr>
    </w:lvl>
    <w:lvl w:ilvl="4" w:tplc="0FFCA9F8">
      <w:numFmt w:val="bullet"/>
      <w:lvlText w:val="•"/>
      <w:lvlJc w:val="left"/>
      <w:pPr>
        <w:ind w:left="4186" w:hanging="360"/>
      </w:pPr>
      <w:rPr>
        <w:rFonts w:hint="default"/>
        <w:lang w:val="pl-PL" w:eastAsia="pl-PL" w:bidi="pl-PL"/>
      </w:rPr>
    </w:lvl>
    <w:lvl w:ilvl="5" w:tplc="38963CBE">
      <w:numFmt w:val="bullet"/>
      <w:lvlText w:val="•"/>
      <w:lvlJc w:val="left"/>
      <w:pPr>
        <w:ind w:left="5023" w:hanging="360"/>
      </w:pPr>
      <w:rPr>
        <w:rFonts w:hint="default"/>
        <w:lang w:val="pl-PL" w:eastAsia="pl-PL" w:bidi="pl-PL"/>
      </w:rPr>
    </w:lvl>
    <w:lvl w:ilvl="6" w:tplc="D092143A">
      <w:numFmt w:val="bullet"/>
      <w:lvlText w:val="•"/>
      <w:lvlJc w:val="left"/>
      <w:pPr>
        <w:ind w:left="5860" w:hanging="360"/>
      </w:pPr>
      <w:rPr>
        <w:rFonts w:hint="default"/>
        <w:lang w:val="pl-PL" w:eastAsia="pl-PL" w:bidi="pl-PL"/>
      </w:rPr>
    </w:lvl>
    <w:lvl w:ilvl="7" w:tplc="43F68F7C">
      <w:numFmt w:val="bullet"/>
      <w:lvlText w:val="•"/>
      <w:lvlJc w:val="left"/>
      <w:pPr>
        <w:ind w:left="6696" w:hanging="360"/>
      </w:pPr>
      <w:rPr>
        <w:rFonts w:hint="default"/>
        <w:lang w:val="pl-PL" w:eastAsia="pl-PL" w:bidi="pl-PL"/>
      </w:rPr>
    </w:lvl>
    <w:lvl w:ilvl="8" w:tplc="2390BFFC">
      <w:numFmt w:val="bullet"/>
      <w:lvlText w:val="•"/>
      <w:lvlJc w:val="left"/>
      <w:pPr>
        <w:ind w:left="7533" w:hanging="360"/>
      </w:pPr>
      <w:rPr>
        <w:rFonts w:hint="default"/>
        <w:lang w:val="pl-PL" w:eastAsia="pl-PL" w:bidi="pl-PL"/>
      </w:rPr>
    </w:lvl>
  </w:abstractNum>
  <w:abstractNum w:abstractNumId="645" w15:restartNumberingAfterBreak="0">
    <w:nsid w:val="711B618D"/>
    <w:multiLevelType w:val="hybridMultilevel"/>
    <w:tmpl w:val="4F0257A2"/>
    <w:lvl w:ilvl="0" w:tplc="4D7CF626">
      <w:numFmt w:val="bullet"/>
      <w:lvlText w:val=""/>
      <w:lvlJc w:val="left"/>
      <w:pPr>
        <w:ind w:left="873" w:hanging="360"/>
      </w:pPr>
      <w:rPr>
        <w:rFonts w:ascii="Symbol" w:eastAsia="Symbol" w:hAnsi="Symbol" w:cs="Symbol" w:hint="default"/>
        <w:w w:val="100"/>
        <w:sz w:val="22"/>
        <w:szCs w:val="22"/>
        <w:lang w:val="pl-PL" w:eastAsia="pl-PL" w:bidi="pl-PL"/>
      </w:rPr>
    </w:lvl>
    <w:lvl w:ilvl="1" w:tplc="C9B4B34C">
      <w:numFmt w:val="bullet"/>
      <w:lvlText w:val="•"/>
      <w:lvlJc w:val="left"/>
      <w:pPr>
        <w:ind w:left="1683" w:hanging="360"/>
      </w:pPr>
      <w:rPr>
        <w:rFonts w:hint="default"/>
        <w:lang w:val="pl-PL" w:eastAsia="pl-PL" w:bidi="pl-PL"/>
      </w:rPr>
    </w:lvl>
    <w:lvl w:ilvl="2" w:tplc="D7E89AF4">
      <w:numFmt w:val="bullet"/>
      <w:lvlText w:val="•"/>
      <w:lvlJc w:val="left"/>
      <w:pPr>
        <w:ind w:left="2487" w:hanging="360"/>
      </w:pPr>
      <w:rPr>
        <w:rFonts w:hint="default"/>
        <w:lang w:val="pl-PL" w:eastAsia="pl-PL" w:bidi="pl-PL"/>
      </w:rPr>
    </w:lvl>
    <w:lvl w:ilvl="3" w:tplc="0B4EF202">
      <w:numFmt w:val="bullet"/>
      <w:lvlText w:val="•"/>
      <w:lvlJc w:val="left"/>
      <w:pPr>
        <w:ind w:left="3291" w:hanging="360"/>
      </w:pPr>
      <w:rPr>
        <w:rFonts w:hint="default"/>
        <w:lang w:val="pl-PL" w:eastAsia="pl-PL" w:bidi="pl-PL"/>
      </w:rPr>
    </w:lvl>
    <w:lvl w:ilvl="4" w:tplc="CD9A1DE8">
      <w:numFmt w:val="bullet"/>
      <w:lvlText w:val="•"/>
      <w:lvlJc w:val="left"/>
      <w:pPr>
        <w:ind w:left="4095" w:hanging="360"/>
      </w:pPr>
      <w:rPr>
        <w:rFonts w:hint="default"/>
        <w:lang w:val="pl-PL" w:eastAsia="pl-PL" w:bidi="pl-PL"/>
      </w:rPr>
    </w:lvl>
    <w:lvl w:ilvl="5" w:tplc="B66867A8">
      <w:numFmt w:val="bullet"/>
      <w:lvlText w:val="•"/>
      <w:lvlJc w:val="left"/>
      <w:pPr>
        <w:ind w:left="4899" w:hanging="360"/>
      </w:pPr>
      <w:rPr>
        <w:rFonts w:hint="default"/>
        <w:lang w:val="pl-PL" w:eastAsia="pl-PL" w:bidi="pl-PL"/>
      </w:rPr>
    </w:lvl>
    <w:lvl w:ilvl="6" w:tplc="EF5AEAD2">
      <w:numFmt w:val="bullet"/>
      <w:lvlText w:val="•"/>
      <w:lvlJc w:val="left"/>
      <w:pPr>
        <w:ind w:left="5703" w:hanging="360"/>
      </w:pPr>
      <w:rPr>
        <w:rFonts w:hint="default"/>
        <w:lang w:val="pl-PL" w:eastAsia="pl-PL" w:bidi="pl-PL"/>
      </w:rPr>
    </w:lvl>
    <w:lvl w:ilvl="7" w:tplc="12D4AF8E">
      <w:numFmt w:val="bullet"/>
      <w:lvlText w:val="•"/>
      <w:lvlJc w:val="left"/>
      <w:pPr>
        <w:ind w:left="6507" w:hanging="360"/>
      </w:pPr>
      <w:rPr>
        <w:rFonts w:hint="default"/>
        <w:lang w:val="pl-PL" w:eastAsia="pl-PL" w:bidi="pl-PL"/>
      </w:rPr>
    </w:lvl>
    <w:lvl w:ilvl="8" w:tplc="8CC4CE84">
      <w:numFmt w:val="bullet"/>
      <w:lvlText w:val="•"/>
      <w:lvlJc w:val="left"/>
      <w:pPr>
        <w:ind w:left="7311" w:hanging="360"/>
      </w:pPr>
      <w:rPr>
        <w:rFonts w:hint="default"/>
        <w:lang w:val="pl-PL" w:eastAsia="pl-PL" w:bidi="pl-PL"/>
      </w:rPr>
    </w:lvl>
  </w:abstractNum>
  <w:abstractNum w:abstractNumId="646" w15:restartNumberingAfterBreak="0">
    <w:nsid w:val="711E5F4A"/>
    <w:multiLevelType w:val="hybridMultilevel"/>
    <w:tmpl w:val="E67EF4D2"/>
    <w:lvl w:ilvl="0" w:tplc="C632FE52">
      <w:numFmt w:val="bullet"/>
      <w:lvlText w:val=""/>
      <w:lvlJc w:val="left"/>
      <w:pPr>
        <w:ind w:left="609" w:hanging="360"/>
      </w:pPr>
      <w:rPr>
        <w:rFonts w:ascii="Symbol" w:eastAsia="Symbol" w:hAnsi="Symbol" w:cs="Symbol" w:hint="default"/>
        <w:w w:val="100"/>
        <w:sz w:val="22"/>
        <w:szCs w:val="22"/>
        <w:lang w:val="pl-PL" w:eastAsia="pl-PL" w:bidi="pl-PL"/>
      </w:rPr>
    </w:lvl>
    <w:lvl w:ilvl="1" w:tplc="41B053A8">
      <w:numFmt w:val="bullet"/>
      <w:lvlText w:val="•"/>
      <w:lvlJc w:val="left"/>
      <w:pPr>
        <w:ind w:left="1431" w:hanging="360"/>
      </w:pPr>
      <w:rPr>
        <w:rFonts w:hint="default"/>
        <w:lang w:val="pl-PL" w:eastAsia="pl-PL" w:bidi="pl-PL"/>
      </w:rPr>
    </w:lvl>
    <w:lvl w:ilvl="2" w:tplc="A7807CAA">
      <w:numFmt w:val="bullet"/>
      <w:lvlText w:val="•"/>
      <w:lvlJc w:val="left"/>
      <w:pPr>
        <w:ind w:left="2263" w:hanging="360"/>
      </w:pPr>
      <w:rPr>
        <w:rFonts w:hint="default"/>
        <w:lang w:val="pl-PL" w:eastAsia="pl-PL" w:bidi="pl-PL"/>
      </w:rPr>
    </w:lvl>
    <w:lvl w:ilvl="3" w:tplc="1D22134A">
      <w:numFmt w:val="bullet"/>
      <w:lvlText w:val="•"/>
      <w:lvlJc w:val="left"/>
      <w:pPr>
        <w:ind w:left="3095" w:hanging="360"/>
      </w:pPr>
      <w:rPr>
        <w:rFonts w:hint="default"/>
        <w:lang w:val="pl-PL" w:eastAsia="pl-PL" w:bidi="pl-PL"/>
      </w:rPr>
    </w:lvl>
    <w:lvl w:ilvl="4" w:tplc="6F5EE2AA">
      <w:numFmt w:val="bullet"/>
      <w:lvlText w:val="•"/>
      <w:lvlJc w:val="left"/>
      <w:pPr>
        <w:ind w:left="3926" w:hanging="360"/>
      </w:pPr>
      <w:rPr>
        <w:rFonts w:hint="default"/>
        <w:lang w:val="pl-PL" w:eastAsia="pl-PL" w:bidi="pl-PL"/>
      </w:rPr>
    </w:lvl>
    <w:lvl w:ilvl="5" w:tplc="37A28D6A">
      <w:numFmt w:val="bullet"/>
      <w:lvlText w:val="•"/>
      <w:lvlJc w:val="left"/>
      <w:pPr>
        <w:ind w:left="4758" w:hanging="360"/>
      </w:pPr>
      <w:rPr>
        <w:rFonts w:hint="default"/>
        <w:lang w:val="pl-PL" w:eastAsia="pl-PL" w:bidi="pl-PL"/>
      </w:rPr>
    </w:lvl>
    <w:lvl w:ilvl="6" w:tplc="C81EB448">
      <w:numFmt w:val="bullet"/>
      <w:lvlText w:val="•"/>
      <w:lvlJc w:val="left"/>
      <w:pPr>
        <w:ind w:left="5590" w:hanging="360"/>
      </w:pPr>
      <w:rPr>
        <w:rFonts w:hint="default"/>
        <w:lang w:val="pl-PL" w:eastAsia="pl-PL" w:bidi="pl-PL"/>
      </w:rPr>
    </w:lvl>
    <w:lvl w:ilvl="7" w:tplc="BC964D9E">
      <w:numFmt w:val="bullet"/>
      <w:lvlText w:val="•"/>
      <w:lvlJc w:val="left"/>
      <w:pPr>
        <w:ind w:left="6421" w:hanging="360"/>
      </w:pPr>
      <w:rPr>
        <w:rFonts w:hint="default"/>
        <w:lang w:val="pl-PL" w:eastAsia="pl-PL" w:bidi="pl-PL"/>
      </w:rPr>
    </w:lvl>
    <w:lvl w:ilvl="8" w:tplc="07A0D5B6">
      <w:numFmt w:val="bullet"/>
      <w:lvlText w:val="•"/>
      <w:lvlJc w:val="left"/>
      <w:pPr>
        <w:ind w:left="7253" w:hanging="360"/>
      </w:pPr>
      <w:rPr>
        <w:rFonts w:hint="default"/>
        <w:lang w:val="pl-PL" w:eastAsia="pl-PL" w:bidi="pl-PL"/>
      </w:rPr>
    </w:lvl>
  </w:abstractNum>
  <w:abstractNum w:abstractNumId="647" w15:restartNumberingAfterBreak="0">
    <w:nsid w:val="7155072B"/>
    <w:multiLevelType w:val="hybridMultilevel"/>
    <w:tmpl w:val="74E62410"/>
    <w:lvl w:ilvl="0" w:tplc="E75A1F9C">
      <w:numFmt w:val="bullet"/>
      <w:lvlText w:val=""/>
      <w:lvlJc w:val="left"/>
      <w:pPr>
        <w:ind w:left="873" w:hanging="360"/>
      </w:pPr>
      <w:rPr>
        <w:rFonts w:ascii="Symbol" w:eastAsia="Symbol" w:hAnsi="Symbol" w:cs="Symbol" w:hint="default"/>
        <w:w w:val="100"/>
        <w:sz w:val="22"/>
        <w:szCs w:val="22"/>
        <w:lang w:val="pl-PL" w:eastAsia="pl-PL" w:bidi="pl-PL"/>
      </w:rPr>
    </w:lvl>
    <w:lvl w:ilvl="1" w:tplc="EF3C961C">
      <w:numFmt w:val="bullet"/>
      <w:lvlText w:val="•"/>
      <w:lvlJc w:val="left"/>
      <w:pPr>
        <w:ind w:left="1698" w:hanging="360"/>
      </w:pPr>
      <w:rPr>
        <w:rFonts w:hint="default"/>
        <w:lang w:val="pl-PL" w:eastAsia="pl-PL" w:bidi="pl-PL"/>
      </w:rPr>
    </w:lvl>
    <w:lvl w:ilvl="2" w:tplc="39480D8E">
      <w:numFmt w:val="bullet"/>
      <w:lvlText w:val="•"/>
      <w:lvlJc w:val="left"/>
      <w:pPr>
        <w:ind w:left="2516" w:hanging="360"/>
      </w:pPr>
      <w:rPr>
        <w:rFonts w:hint="default"/>
        <w:lang w:val="pl-PL" w:eastAsia="pl-PL" w:bidi="pl-PL"/>
      </w:rPr>
    </w:lvl>
    <w:lvl w:ilvl="3" w:tplc="57640B0A">
      <w:numFmt w:val="bullet"/>
      <w:lvlText w:val="•"/>
      <w:lvlJc w:val="left"/>
      <w:pPr>
        <w:ind w:left="3334" w:hanging="360"/>
      </w:pPr>
      <w:rPr>
        <w:rFonts w:hint="default"/>
        <w:lang w:val="pl-PL" w:eastAsia="pl-PL" w:bidi="pl-PL"/>
      </w:rPr>
    </w:lvl>
    <w:lvl w:ilvl="4" w:tplc="D80E39D0">
      <w:numFmt w:val="bullet"/>
      <w:lvlText w:val="•"/>
      <w:lvlJc w:val="left"/>
      <w:pPr>
        <w:ind w:left="4153" w:hanging="360"/>
      </w:pPr>
      <w:rPr>
        <w:rFonts w:hint="default"/>
        <w:lang w:val="pl-PL" w:eastAsia="pl-PL" w:bidi="pl-PL"/>
      </w:rPr>
    </w:lvl>
    <w:lvl w:ilvl="5" w:tplc="54C21C3A">
      <w:numFmt w:val="bullet"/>
      <w:lvlText w:val="•"/>
      <w:lvlJc w:val="left"/>
      <w:pPr>
        <w:ind w:left="4971" w:hanging="360"/>
      </w:pPr>
      <w:rPr>
        <w:rFonts w:hint="default"/>
        <w:lang w:val="pl-PL" w:eastAsia="pl-PL" w:bidi="pl-PL"/>
      </w:rPr>
    </w:lvl>
    <w:lvl w:ilvl="6" w:tplc="685891C4">
      <w:numFmt w:val="bullet"/>
      <w:lvlText w:val="•"/>
      <w:lvlJc w:val="left"/>
      <w:pPr>
        <w:ind w:left="5789" w:hanging="360"/>
      </w:pPr>
      <w:rPr>
        <w:rFonts w:hint="default"/>
        <w:lang w:val="pl-PL" w:eastAsia="pl-PL" w:bidi="pl-PL"/>
      </w:rPr>
    </w:lvl>
    <w:lvl w:ilvl="7" w:tplc="8126F69A">
      <w:numFmt w:val="bullet"/>
      <w:lvlText w:val="•"/>
      <w:lvlJc w:val="left"/>
      <w:pPr>
        <w:ind w:left="6608" w:hanging="360"/>
      </w:pPr>
      <w:rPr>
        <w:rFonts w:hint="default"/>
        <w:lang w:val="pl-PL" w:eastAsia="pl-PL" w:bidi="pl-PL"/>
      </w:rPr>
    </w:lvl>
    <w:lvl w:ilvl="8" w:tplc="21EA65E0">
      <w:numFmt w:val="bullet"/>
      <w:lvlText w:val="•"/>
      <w:lvlJc w:val="left"/>
      <w:pPr>
        <w:ind w:left="7426" w:hanging="360"/>
      </w:pPr>
      <w:rPr>
        <w:rFonts w:hint="default"/>
        <w:lang w:val="pl-PL" w:eastAsia="pl-PL" w:bidi="pl-PL"/>
      </w:rPr>
    </w:lvl>
  </w:abstractNum>
  <w:abstractNum w:abstractNumId="648" w15:restartNumberingAfterBreak="0">
    <w:nsid w:val="71565002"/>
    <w:multiLevelType w:val="hybridMultilevel"/>
    <w:tmpl w:val="5BB83D54"/>
    <w:lvl w:ilvl="0" w:tplc="3CBC4CD6">
      <w:numFmt w:val="bullet"/>
      <w:lvlText w:val=""/>
      <w:lvlJc w:val="left"/>
      <w:pPr>
        <w:ind w:left="917" w:hanging="454"/>
      </w:pPr>
      <w:rPr>
        <w:rFonts w:ascii="Symbol" w:eastAsia="Symbol" w:hAnsi="Symbol" w:cs="Symbol" w:hint="default"/>
        <w:w w:val="100"/>
        <w:sz w:val="22"/>
        <w:szCs w:val="22"/>
        <w:lang w:val="pl-PL" w:eastAsia="pl-PL" w:bidi="pl-PL"/>
      </w:rPr>
    </w:lvl>
    <w:lvl w:ilvl="1" w:tplc="2C2AC11C">
      <w:numFmt w:val="bullet"/>
      <w:lvlText w:val="•"/>
      <w:lvlJc w:val="left"/>
      <w:pPr>
        <w:ind w:left="1719" w:hanging="454"/>
      </w:pPr>
      <w:rPr>
        <w:rFonts w:hint="default"/>
        <w:lang w:val="pl-PL" w:eastAsia="pl-PL" w:bidi="pl-PL"/>
      </w:rPr>
    </w:lvl>
    <w:lvl w:ilvl="2" w:tplc="D5D4B010">
      <w:numFmt w:val="bullet"/>
      <w:lvlText w:val="•"/>
      <w:lvlJc w:val="left"/>
      <w:pPr>
        <w:ind w:left="2519" w:hanging="454"/>
      </w:pPr>
      <w:rPr>
        <w:rFonts w:hint="default"/>
        <w:lang w:val="pl-PL" w:eastAsia="pl-PL" w:bidi="pl-PL"/>
      </w:rPr>
    </w:lvl>
    <w:lvl w:ilvl="3" w:tplc="EAC8A670">
      <w:numFmt w:val="bullet"/>
      <w:lvlText w:val="•"/>
      <w:lvlJc w:val="left"/>
      <w:pPr>
        <w:ind w:left="3319" w:hanging="454"/>
      </w:pPr>
      <w:rPr>
        <w:rFonts w:hint="default"/>
        <w:lang w:val="pl-PL" w:eastAsia="pl-PL" w:bidi="pl-PL"/>
      </w:rPr>
    </w:lvl>
    <w:lvl w:ilvl="4" w:tplc="A92EF24E">
      <w:numFmt w:val="bullet"/>
      <w:lvlText w:val="•"/>
      <w:lvlJc w:val="left"/>
      <w:pPr>
        <w:ind w:left="4119" w:hanging="454"/>
      </w:pPr>
      <w:rPr>
        <w:rFonts w:hint="default"/>
        <w:lang w:val="pl-PL" w:eastAsia="pl-PL" w:bidi="pl-PL"/>
      </w:rPr>
    </w:lvl>
    <w:lvl w:ilvl="5" w:tplc="63787306">
      <w:numFmt w:val="bullet"/>
      <w:lvlText w:val="•"/>
      <w:lvlJc w:val="left"/>
      <w:pPr>
        <w:ind w:left="4919" w:hanging="454"/>
      </w:pPr>
      <w:rPr>
        <w:rFonts w:hint="default"/>
        <w:lang w:val="pl-PL" w:eastAsia="pl-PL" w:bidi="pl-PL"/>
      </w:rPr>
    </w:lvl>
    <w:lvl w:ilvl="6" w:tplc="2CDEA3DC">
      <w:numFmt w:val="bullet"/>
      <w:lvlText w:val="•"/>
      <w:lvlJc w:val="left"/>
      <w:pPr>
        <w:ind w:left="5719" w:hanging="454"/>
      </w:pPr>
      <w:rPr>
        <w:rFonts w:hint="default"/>
        <w:lang w:val="pl-PL" w:eastAsia="pl-PL" w:bidi="pl-PL"/>
      </w:rPr>
    </w:lvl>
    <w:lvl w:ilvl="7" w:tplc="A42C9F18">
      <w:numFmt w:val="bullet"/>
      <w:lvlText w:val="•"/>
      <w:lvlJc w:val="left"/>
      <w:pPr>
        <w:ind w:left="6519" w:hanging="454"/>
      </w:pPr>
      <w:rPr>
        <w:rFonts w:hint="default"/>
        <w:lang w:val="pl-PL" w:eastAsia="pl-PL" w:bidi="pl-PL"/>
      </w:rPr>
    </w:lvl>
    <w:lvl w:ilvl="8" w:tplc="E9AC1B7E">
      <w:numFmt w:val="bullet"/>
      <w:lvlText w:val="•"/>
      <w:lvlJc w:val="left"/>
      <w:pPr>
        <w:ind w:left="7319" w:hanging="454"/>
      </w:pPr>
      <w:rPr>
        <w:rFonts w:hint="default"/>
        <w:lang w:val="pl-PL" w:eastAsia="pl-PL" w:bidi="pl-PL"/>
      </w:rPr>
    </w:lvl>
  </w:abstractNum>
  <w:abstractNum w:abstractNumId="649" w15:restartNumberingAfterBreak="0">
    <w:nsid w:val="717B3CC1"/>
    <w:multiLevelType w:val="hybridMultilevel"/>
    <w:tmpl w:val="D3782DE4"/>
    <w:lvl w:ilvl="0" w:tplc="D842E4AA">
      <w:numFmt w:val="bullet"/>
      <w:lvlText w:val=""/>
      <w:lvlJc w:val="left"/>
      <w:pPr>
        <w:ind w:left="873" w:hanging="360"/>
      </w:pPr>
      <w:rPr>
        <w:rFonts w:ascii="Symbol" w:eastAsia="Symbol" w:hAnsi="Symbol" w:cs="Symbol" w:hint="default"/>
        <w:w w:val="100"/>
        <w:sz w:val="22"/>
        <w:szCs w:val="22"/>
        <w:lang w:val="pl-PL" w:eastAsia="pl-PL" w:bidi="pl-PL"/>
      </w:rPr>
    </w:lvl>
    <w:lvl w:ilvl="1" w:tplc="059A20A0">
      <w:numFmt w:val="bullet"/>
      <w:lvlText w:val="•"/>
      <w:lvlJc w:val="left"/>
      <w:pPr>
        <w:ind w:left="1683" w:hanging="360"/>
      </w:pPr>
      <w:rPr>
        <w:rFonts w:hint="default"/>
        <w:lang w:val="pl-PL" w:eastAsia="pl-PL" w:bidi="pl-PL"/>
      </w:rPr>
    </w:lvl>
    <w:lvl w:ilvl="2" w:tplc="14008B8E">
      <w:numFmt w:val="bullet"/>
      <w:lvlText w:val="•"/>
      <w:lvlJc w:val="left"/>
      <w:pPr>
        <w:ind w:left="2487" w:hanging="360"/>
      </w:pPr>
      <w:rPr>
        <w:rFonts w:hint="default"/>
        <w:lang w:val="pl-PL" w:eastAsia="pl-PL" w:bidi="pl-PL"/>
      </w:rPr>
    </w:lvl>
    <w:lvl w:ilvl="3" w:tplc="6A0E29B8">
      <w:numFmt w:val="bullet"/>
      <w:lvlText w:val="•"/>
      <w:lvlJc w:val="left"/>
      <w:pPr>
        <w:ind w:left="3291" w:hanging="360"/>
      </w:pPr>
      <w:rPr>
        <w:rFonts w:hint="default"/>
        <w:lang w:val="pl-PL" w:eastAsia="pl-PL" w:bidi="pl-PL"/>
      </w:rPr>
    </w:lvl>
    <w:lvl w:ilvl="4" w:tplc="CD9C866A">
      <w:numFmt w:val="bullet"/>
      <w:lvlText w:val="•"/>
      <w:lvlJc w:val="left"/>
      <w:pPr>
        <w:ind w:left="4095" w:hanging="360"/>
      </w:pPr>
      <w:rPr>
        <w:rFonts w:hint="default"/>
        <w:lang w:val="pl-PL" w:eastAsia="pl-PL" w:bidi="pl-PL"/>
      </w:rPr>
    </w:lvl>
    <w:lvl w:ilvl="5" w:tplc="25581B7E">
      <w:numFmt w:val="bullet"/>
      <w:lvlText w:val="•"/>
      <w:lvlJc w:val="left"/>
      <w:pPr>
        <w:ind w:left="4899" w:hanging="360"/>
      </w:pPr>
      <w:rPr>
        <w:rFonts w:hint="default"/>
        <w:lang w:val="pl-PL" w:eastAsia="pl-PL" w:bidi="pl-PL"/>
      </w:rPr>
    </w:lvl>
    <w:lvl w:ilvl="6" w:tplc="F2B80F58">
      <w:numFmt w:val="bullet"/>
      <w:lvlText w:val="•"/>
      <w:lvlJc w:val="left"/>
      <w:pPr>
        <w:ind w:left="5703" w:hanging="360"/>
      </w:pPr>
      <w:rPr>
        <w:rFonts w:hint="default"/>
        <w:lang w:val="pl-PL" w:eastAsia="pl-PL" w:bidi="pl-PL"/>
      </w:rPr>
    </w:lvl>
    <w:lvl w:ilvl="7" w:tplc="E684191C">
      <w:numFmt w:val="bullet"/>
      <w:lvlText w:val="•"/>
      <w:lvlJc w:val="left"/>
      <w:pPr>
        <w:ind w:left="6507" w:hanging="360"/>
      </w:pPr>
      <w:rPr>
        <w:rFonts w:hint="default"/>
        <w:lang w:val="pl-PL" w:eastAsia="pl-PL" w:bidi="pl-PL"/>
      </w:rPr>
    </w:lvl>
    <w:lvl w:ilvl="8" w:tplc="CA1E96AC">
      <w:numFmt w:val="bullet"/>
      <w:lvlText w:val="•"/>
      <w:lvlJc w:val="left"/>
      <w:pPr>
        <w:ind w:left="7311" w:hanging="360"/>
      </w:pPr>
      <w:rPr>
        <w:rFonts w:hint="default"/>
        <w:lang w:val="pl-PL" w:eastAsia="pl-PL" w:bidi="pl-PL"/>
      </w:rPr>
    </w:lvl>
  </w:abstractNum>
  <w:abstractNum w:abstractNumId="650" w15:restartNumberingAfterBreak="0">
    <w:nsid w:val="71977DD0"/>
    <w:multiLevelType w:val="hybridMultilevel"/>
    <w:tmpl w:val="B8E6F610"/>
    <w:lvl w:ilvl="0" w:tplc="62441F18">
      <w:numFmt w:val="bullet"/>
      <w:lvlText w:val=""/>
      <w:lvlJc w:val="left"/>
      <w:pPr>
        <w:ind w:left="941" w:hanging="360"/>
      </w:pPr>
      <w:rPr>
        <w:rFonts w:ascii="Symbol" w:eastAsia="Symbol" w:hAnsi="Symbol" w:cs="Symbol" w:hint="default"/>
        <w:w w:val="100"/>
        <w:sz w:val="22"/>
        <w:szCs w:val="22"/>
        <w:lang w:val="pl-PL" w:eastAsia="pl-PL" w:bidi="pl-PL"/>
      </w:rPr>
    </w:lvl>
    <w:lvl w:ilvl="1" w:tplc="202A763A">
      <w:numFmt w:val="bullet"/>
      <w:lvlText w:val="•"/>
      <w:lvlJc w:val="left"/>
      <w:pPr>
        <w:ind w:left="1737" w:hanging="360"/>
      </w:pPr>
      <w:rPr>
        <w:rFonts w:hint="default"/>
        <w:lang w:val="pl-PL" w:eastAsia="pl-PL" w:bidi="pl-PL"/>
      </w:rPr>
    </w:lvl>
    <w:lvl w:ilvl="2" w:tplc="0A501418">
      <w:numFmt w:val="bullet"/>
      <w:lvlText w:val="•"/>
      <w:lvlJc w:val="left"/>
      <w:pPr>
        <w:ind w:left="2535" w:hanging="360"/>
      </w:pPr>
      <w:rPr>
        <w:rFonts w:hint="default"/>
        <w:lang w:val="pl-PL" w:eastAsia="pl-PL" w:bidi="pl-PL"/>
      </w:rPr>
    </w:lvl>
    <w:lvl w:ilvl="3" w:tplc="60948E62">
      <w:numFmt w:val="bullet"/>
      <w:lvlText w:val="•"/>
      <w:lvlJc w:val="left"/>
      <w:pPr>
        <w:ind w:left="3333" w:hanging="360"/>
      </w:pPr>
      <w:rPr>
        <w:rFonts w:hint="default"/>
        <w:lang w:val="pl-PL" w:eastAsia="pl-PL" w:bidi="pl-PL"/>
      </w:rPr>
    </w:lvl>
    <w:lvl w:ilvl="4" w:tplc="B3B6FADA">
      <w:numFmt w:val="bullet"/>
      <w:lvlText w:val="•"/>
      <w:lvlJc w:val="left"/>
      <w:pPr>
        <w:ind w:left="4131" w:hanging="360"/>
      </w:pPr>
      <w:rPr>
        <w:rFonts w:hint="default"/>
        <w:lang w:val="pl-PL" w:eastAsia="pl-PL" w:bidi="pl-PL"/>
      </w:rPr>
    </w:lvl>
    <w:lvl w:ilvl="5" w:tplc="30D027D0">
      <w:numFmt w:val="bullet"/>
      <w:lvlText w:val="•"/>
      <w:lvlJc w:val="left"/>
      <w:pPr>
        <w:ind w:left="4929" w:hanging="360"/>
      </w:pPr>
      <w:rPr>
        <w:rFonts w:hint="default"/>
        <w:lang w:val="pl-PL" w:eastAsia="pl-PL" w:bidi="pl-PL"/>
      </w:rPr>
    </w:lvl>
    <w:lvl w:ilvl="6" w:tplc="D6482A26">
      <w:numFmt w:val="bullet"/>
      <w:lvlText w:val="•"/>
      <w:lvlJc w:val="left"/>
      <w:pPr>
        <w:ind w:left="5727" w:hanging="360"/>
      </w:pPr>
      <w:rPr>
        <w:rFonts w:hint="default"/>
        <w:lang w:val="pl-PL" w:eastAsia="pl-PL" w:bidi="pl-PL"/>
      </w:rPr>
    </w:lvl>
    <w:lvl w:ilvl="7" w:tplc="63F8A8A2">
      <w:numFmt w:val="bullet"/>
      <w:lvlText w:val="•"/>
      <w:lvlJc w:val="left"/>
      <w:pPr>
        <w:ind w:left="6525" w:hanging="360"/>
      </w:pPr>
      <w:rPr>
        <w:rFonts w:hint="default"/>
        <w:lang w:val="pl-PL" w:eastAsia="pl-PL" w:bidi="pl-PL"/>
      </w:rPr>
    </w:lvl>
    <w:lvl w:ilvl="8" w:tplc="F2EE2996">
      <w:numFmt w:val="bullet"/>
      <w:lvlText w:val="•"/>
      <w:lvlJc w:val="left"/>
      <w:pPr>
        <w:ind w:left="7323" w:hanging="360"/>
      </w:pPr>
      <w:rPr>
        <w:rFonts w:hint="default"/>
        <w:lang w:val="pl-PL" w:eastAsia="pl-PL" w:bidi="pl-PL"/>
      </w:rPr>
    </w:lvl>
  </w:abstractNum>
  <w:abstractNum w:abstractNumId="651" w15:restartNumberingAfterBreak="0">
    <w:nsid w:val="71A517B9"/>
    <w:multiLevelType w:val="hybridMultilevel"/>
    <w:tmpl w:val="99F85BA4"/>
    <w:lvl w:ilvl="0" w:tplc="FDCC1EA0">
      <w:numFmt w:val="bullet"/>
      <w:lvlText w:val=""/>
      <w:lvlJc w:val="left"/>
      <w:pPr>
        <w:ind w:left="830" w:hanging="360"/>
      </w:pPr>
      <w:rPr>
        <w:rFonts w:ascii="Symbol" w:eastAsia="Symbol" w:hAnsi="Symbol" w:cs="Symbol" w:hint="default"/>
        <w:w w:val="100"/>
        <w:sz w:val="22"/>
        <w:szCs w:val="22"/>
        <w:lang w:val="pl-PL" w:eastAsia="pl-PL" w:bidi="pl-PL"/>
      </w:rPr>
    </w:lvl>
    <w:lvl w:ilvl="1" w:tplc="4BC09864">
      <w:numFmt w:val="bullet"/>
      <w:lvlText w:val="•"/>
      <w:lvlJc w:val="left"/>
      <w:pPr>
        <w:ind w:left="1676" w:hanging="360"/>
      </w:pPr>
      <w:rPr>
        <w:rFonts w:hint="default"/>
        <w:lang w:val="pl-PL" w:eastAsia="pl-PL" w:bidi="pl-PL"/>
      </w:rPr>
    </w:lvl>
    <w:lvl w:ilvl="2" w:tplc="C79C457C">
      <w:numFmt w:val="bullet"/>
      <w:lvlText w:val="•"/>
      <w:lvlJc w:val="left"/>
      <w:pPr>
        <w:ind w:left="2513" w:hanging="360"/>
      </w:pPr>
      <w:rPr>
        <w:rFonts w:hint="default"/>
        <w:lang w:val="pl-PL" w:eastAsia="pl-PL" w:bidi="pl-PL"/>
      </w:rPr>
    </w:lvl>
    <w:lvl w:ilvl="3" w:tplc="0FD49068">
      <w:numFmt w:val="bullet"/>
      <w:lvlText w:val="•"/>
      <w:lvlJc w:val="left"/>
      <w:pPr>
        <w:ind w:left="3350" w:hanging="360"/>
      </w:pPr>
      <w:rPr>
        <w:rFonts w:hint="default"/>
        <w:lang w:val="pl-PL" w:eastAsia="pl-PL" w:bidi="pl-PL"/>
      </w:rPr>
    </w:lvl>
    <w:lvl w:ilvl="4" w:tplc="85EEA178">
      <w:numFmt w:val="bullet"/>
      <w:lvlText w:val="•"/>
      <w:lvlJc w:val="left"/>
      <w:pPr>
        <w:ind w:left="4186" w:hanging="360"/>
      </w:pPr>
      <w:rPr>
        <w:rFonts w:hint="default"/>
        <w:lang w:val="pl-PL" w:eastAsia="pl-PL" w:bidi="pl-PL"/>
      </w:rPr>
    </w:lvl>
    <w:lvl w:ilvl="5" w:tplc="099ACB56">
      <w:numFmt w:val="bullet"/>
      <w:lvlText w:val="•"/>
      <w:lvlJc w:val="left"/>
      <w:pPr>
        <w:ind w:left="5023" w:hanging="360"/>
      </w:pPr>
      <w:rPr>
        <w:rFonts w:hint="default"/>
        <w:lang w:val="pl-PL" w:eastAsia="pl-PL" w:bidi="pl-PL"/>
      </w:rPr>
    </w:lvl>
    <w:lvl w:ilvl="6" w:tplc="2AD20D48">
      <w:numFmt w:val="bullet"/>
      <w:lvlText w:val="•"/>
      <w:lvlJc w:val="left"/>
      <w:pPr>
        <w:ind w:left="5860" w:hanging="360"/>
      </w:pPr>
      <w:rPr>
        <w:rFonts w:hint="default"/>
        <w:lang w:val="pl-PL" w:eastAsia="pl-PL" w:bidi="pl-PL"/>
      </w:rPr>
    </w:lvl>
    <w:lvl w:ilvl="7" w:tplc="FCCA6674">
      <w:numFmt w:val="bullet"/>
      <w:lvlText w:val="•"/>
      <w:lvlJc w:val="left"/>
      <w:pPr>
        <w:ind w:left="6696" w:hanging="360"/>
      </w:pPr>
      <w:rPr>
        <w:rFonts w:hint="default"/>
        <w:lang w:val="pl-PL" w:eastAsia="pl-PL" w:bidi="pl-PL"/>
      </w:rPr>
    </w:lvl>
    <w:lvl w:ilvl="8" w:tplc="F0E05FD6">
      <w:numFmt w:val="bullet"/>
      <w:lvlText w:val="•"/>
      <w:lvlJc w:val="left"/>
      <w:pPr>
        <w:ind w:left="7533" w:hanging="360"/>
      </w:pPr>
      <w:rPr>
        <w:rFonts w:hint="default"/>
        <w:lang w:val="pl-PL" w:eastAsia="pl-PL" w:bidi="pl-PL"/>
      </w:rPr>
    </w:lvl>
  </w:abstractNum>
  <w:abstractNum w:abstractNumId="652" w15:restartNumberingAfterBreak="0">
    <w:nsid w:val="71C15251"/>
    <w:multiLevelType w:val="hybridMultilevel"/>
    <w:tmpl w:val="84AE7C7E"/>
    <w:lvl w:ilvl="0" w:tplc="72583784">
      <w:numFmt w:val="bullet"/>
      <w:lvlText w:val=""/>
      <w:lvlJc w:val="left"/>
      <w:pPr>
        <w:ind w:left="828" w:hanging="360"/>
      </w:pPr>
      <w:rPr>
        <w:rFonts w:ascii="Symbol" w:eastAsia="Symbol" w:hAnsi="Symbol" w:cs="Symbol" w:hint="default"/>
        <w:w w:val="100"/>
        <w:sz w:val="22"/>
        <w:szCs w:val="22"/>
        <w:lang w:val="pl-PL" w:eastAsia="pl-PL" w:bidi="pl-PL"/>
      </w:rPr>
    </w:lvl>
    <w:lvl w:ilvl="1" w:tplc="506A7E6C">
      <w:numFmt w:val="bullet"/>
      <w:lvlText w:val="•"/>
      <w:lvlJc w:val="left"/>
      <w:pPr>
        <w:ind w:left="1644" w:hanging="360"/>
      </w:pPr>
      <w:rPr>
        <w:rFonts w:hint="default"/>
        <w:lang w:val="pl-PL" w:eastAsia="pl-PL" w:bidi="pl-PL"/>
      </w:rPr>
    </w:lvl>
    <w:lvl w:ilvl="2" w:tplc="7FF076CE">
      <w:numFmt w:val="bullet"/>
      <w:lvlText w:val="•"/>
      <w:lvlJc w:val="left"/>
      <w:pPr>
        <w:ind w:left="2468" w:hanging="360"/>
      </w:pPr>
      <w:rPr>
        <w:rFonts w:hint="default"/>
        <w:lang w:val="pl-PL" w:eastAsia="pl-PL" w:bidi="pl-PL"/>
      </w:rPr>
    </w:lvl>
    <w:lvl w:ilvl="3" w:tplc="4E769C8C">
      <w:numFmt w:val="bullet"/>
      <w:lvlText w:val="•"/>
      <w:lvlJc w:val="left"/>
      <w:pPr>
        <w:ind w:left="3292" w:hanging="360"/>
      </w:pPr>
      <w:rPr>
        <w:rFonts w:hint="default"/>
        <w:lang w:val="pl-PL" w:eastAsia="pl-PL" w:bidi="pl-PL"/>
      </w:rPr>
    </w:lvl>
    <w:lvl w:ilvl="4" w:tplc="47064110">
      <w:numFmt w:val="bullet"/>
      <w:lvlText w:val="•"/>
      <w:lvlJc w:val="left"/>
      <w:pPr>
        <w:ind w:left="4117" w:hanging="360"/>
      </w:pPr>
      <w:rPr>
        <w:rFonts w:hint="default"/>
        <w:lang w:val="pl-PL" w:eastAsia="pl-PL" w:bidi="pl-PL"/>
      </w:rPr>
    </w:lvl>
    <w:lvl w:ilvl="5" w:tplc="9754DF4A">
      <w:numFmt w:val="bullet"/>
      <w:lvlText w:val="•"/>
      <w:lvlJc w:val="left"/>
      <w:pPr>
        <w:ind w:left="4941" w:hanging="360"/>
      </w:pPr>
      <w:rPr>
        <w:rFonts w:hint="default"/>
        <w:lang w:val="pl-PL" w:eastAsia="pl-PL" w:bidi="pl-PL"/>
      </w:rPr>
    </w:lvl>
    <w:lvl w:ilvl="6" w:tplc="AC943CDE">
      <w:numFmt w:val="bullet"/>
      <w:lvlText w:val="•"/>
      <w:lvlJc w:val="left"/>
      <w:pPr>
        <w:ind w:left="5765" w:hanging="360"/>
      </w:pPr>
      <w:rPr>
        <w:rFonts w:hint="default"/>
        <w:lang w:val="pl-PL" w:eastAsia="pl-PL" w:bidi="pl-PL"/>
      </w:rPr>
    </w:lvl>
    <w:lvl w:ilvl="7" w:tplc="5BD0A1D0">
      <w:numFmt w:val="bullet"/>
      <w:lvlText w:val="•"/>
      <w:lvlJc w:val="left"/>
      <w:pPr>
        <w:ind w:left="6590" w:hanging="360"/>
      </w:pPr>
      <w:rPr>
        <w:rFonts w:hint="default"/>
        <w:lang w:val="pl-PL" w:eastAsia="pl-PL" w:bidi="pl-PL"/>
      </w:rPr>
    </w:lvl>
    <w:lvl w:ilvl="8" w:tplc="5950DDDE">
      <w:numFmt w:val="bullet"/>
      <w:lvlText w:val="•"/>
      <w:lvlJc w:val="left"/>
      <w:pPr>
        <w:ind w:left="7414" w:hanging="360"/>
      </w:pPr>
      <w:rPr>
        <w:rFonts w:hint="default"/>
        <w:lang w:val="pl-PL" w:eastAsia="pl-PL" w:bidi="pl-PL"/>
      </w:rPr>
    </w:lvl>
  </w:abstractNum>
  <w:abstractNum w:abstractNumId="653" w15:restartNumberingAfterBreak="0">
    <w:nsid w:val="71FB0D8D"/>
    <w:multiLevelType w:val="hybridMultilevel"/>
    <w:tmpl w:val="0B96E0FC"/>
    <w:lvl w:ilvl="0" w:tplc="BAE20A8E">
      <w:numFmt w:val="bullet"/>
      <w:lvlText w:val=""/>
      <w:lvlJc w:val="left"/>
      <w:pPr>
        <w:ind w:left="873" w:hanging="360"/>
      </w:pPr>
      <w:rPr>
        <w:rFonts w:ascii="Symbol" w:eastAsia="Symbol" w:hAnsi="Symbol" w:cs="Symbol" w:hint="default"/>
        <w:w w:val="100"/>
        <w:sz w:val="22"/>
        <w:szCs w:val="22"/>
        <w:lang w:val="pl-PL" w:eastAsia="pl-PL" w:bidi="pl-PL"/>
      </w:rPr>
    </w:lvl>
    <w:lvl w:ilvl="1" w:tplc="3BEAF4DC">
      <w:numFmt w:val="bullet"/>
      <w:lvlText w:val="•"/>
      <w:lvlJc w:val="left"/>
      <w:pPr>
        <w:ind w:left="1698" w:hanging="360"/>
      </w:pPr>
      <w:rPr>
        <w:rFonts w:hint="default"/>
        <w:lang w:val="pl-PL" w:eastAsia="pl-PL" w:bidi="pl-PL"/>
      </w:rPr>
    </w:lvl>
    <w:lvl w:ilvl="2" w:tplc="22F8E808">
      <w:numFmt w:val="bullet"/>
      <w:lvlText w:val="•"/>
      <w:lvlJc w:val="left"/>
      <w:pPr>
        <w:ind w:left="2516" w:hanging="360"/>
      </w:pPr>
      <w:rPr>
        <w:rFonts w:hint="default"/>
        <w:lang w:val="pl-PL" w:eastAsia="pl-PL" w:bidi="pl-PL"/>
      </w:rPr>
    </w:lvl>
    <w:lvl w:ilvl="3" w:tplc="0AC0D1FA">
      <w:numFmt w:val="bullet"/>
      <w:lvlText w:val="•"/>
      <w:lvlJc w:val="left"/>
      <w:pPr>
        <w:ind w:left="3334" w:hanging="360"/>
      </w:pPr>
      <w:rPr>
        <w:rFonts w:hint="default"/>
        <w:lang w:val="pl-PL" w:eastAsia="pl-PL" w:bidi="pl-PL"/>
      </w:rPr>
    </w:lvl>
    <w:lvl w:ilvl="4" w:tplc="EB0EF6D4">
      <w:numFmt w:val="bullet"/>
      <w:lvlText w:val="•"/>
      <w:lvlJc w:val="left"/>
      <w:pPr>
        <w:ind w:left="4153" w:hanging="360"/>
      </w:pPr>
      <w:rPr>
        <w:rFonts w:hint="default"/>
        <w:lang w:val="pl-PL" w:eastAsia="pl-PL" w:bidi="pl-PL"/>
      </w:rPr>
    </w:lvl>
    <w:lvl w:ilvl="5" w:tplc="B0C03F44">
      <w:numFmt w:val="bullet"/>
      <w:lvlText w:val="•"/>
      <w:lvlJc w:val="left"/>
      <w:pPr>
        <w:ind w:left="4971" w:hanging="360"/>
      </w:pPr>
      <w:rPr>
        <w:rFonts w:hint="default"/>
        <w:lang w:val="pl-PL" w:eastAsia="pl-PL" w:bidi="pl-PL"/>
      </w:rPr>
    </w:lvl>
    <w:lvl w:ilvl="6" w:tplc="6FF21DC8">
      <w:numFmt w:val="bullet"/>
      <w:lvlText w:val="•"/>
      <w:lvlJc w:val="left"/>
      <w:pPr>
        <w:ind w:left="5789" w:hanging="360"/>
      </w:pPr>
      <w:rPr>
        <w:rFonts w:hint="default"/>
        <w:lang w:val="pl-PL" w:eastAsia="pl-PL" w:bidi="pl-PL"/>
      </w:rPr>
    </w:lvl>
    <w:lvl w:ilvl="7" w:tplc="F9DE5268">
      <w:numFmt w:val="bullet"/>
      <w:lvlText w:val="•"/>
      <w:lvlJc w:val="left"/>
      <w:pPr>
        <w:ind w:left="6608" w:hanging="360"/>
      </w:pPr>
      <w:rPr>
        <w:rFonts w:hint="default"/>
        <w:lang w:val="pl-PL" w:eastAsia="pl-PL" w:bidi="pl-PL"/>
      </w:rPr>
    </w:lvl>
    <w:lvl w:ilvl="8" w:tplc="EDCE7BE8">
      <w:numFmt w:val="bullet"/>
      <w:lvlText w:val="•"/>
      <w:lvlJc w:val="left"/>
      <w:pPr>
        <w:ind w:left="7426" w:hanging="360"/>
      </w:pPr>
      <w:rPr>
        <w:rFonts w:hint="default"/>
        <w:lang w:val="pl-PL" w:eastAsia="pl-PL" w:bidi="pl-PL"/>
      </w:rPr>
    </w:lvl>
  </w:abstractNum>
  <w:abstractNum w:abstractNumId="654" w15:restartNumberingAfterBreak="0">
    <w:nsid w:val="72545803"/>
    <w:multiLevelType w:val="hybridMultilevel"/>
    <w:tmpl w:val="420E9DB8"/>
    <w:lvl w:ilvl="0" w:tplc="19B6BF8E">
      <w:numFmt w:val="bullet"/>
      <w:lvlText w:val=""/>
      <w:lvlJc w:val="left"/>
      <w:pPr>
        <w:ind w:left="893" w:hanging="360"/>
      </w:pPr>
      <w:rPr>
        <w:rFonts w:ascii="Symbol" w:eastAsia="Symbol" w:hAnsi="Symbol" w:cs="Symbol" w:hint="default"/>
        <w:w w:val="100"/>
        <w:sz w:val="22"/>
        <w:szCs w:val="22"/>
        <w:lang w:val="pl-PL" w:eastAsia="pl-PL" w:bidi="pl-PL"/>
      </w:rPr>
    </w:lvl>
    <w:lvl w:ilvl="1" w:tplc="59B4B560">
      <w:numFmt w:val="bullet"/>
      <w:lvlText w:val="•"/>
      <w:lvlJc w:val="left"/>
      <w:pPr>
        <w:ind w:left="1701" w:hanging="360"/>
      </w:pPr>
      <w:rPr>
        <w:rFonts w:hint="default"/>
        <w:lang w:val="pl-PL" w:eastAsia="pl-PL" w:bidi="pl-PL"/>
      </w:rPr>
    </w:lvl>
    <w:lvl w:ilvl="2" w:tplc="D4626AB2">
      <w:numFmt w:val="bullet"/>
      <w:lvlText w:val="•"/>
      <w:lvlJc w:val="left"/>
      <w:pPr>
        <w:ind w:left="2503" w:hanging="360"/>
      </w:pPr>
      <w:rPr>
        <w:rFonts w:hint="default"/>
        <w:lang w:val="pl-PL" w:eastAsia="pl-PL" w:bidi="pl-PL"/>
      </w:rPr>
    </w:lvl>
    <w:lvl w:ilvl="3" w:tplc="C9C07854">
      <w:numFmt w:val="bullet"/>
      <w:lvlText w:val="•"/>
      <w:lvlJc w:val="left"/>
      <w:pPr>
        <w:ind w:left="3305" w:hanging="360"/>
      </w:pPr>
      <w:rPr>
        <w:rFonts w:hint="default"/>
        <w:lang w:val="pl-PL" w:eastAsia="pl-PL" w:bidi="pl-PL"/>
      </w:rPr>
    </w:lvl>
    <w:lvl w:ilvl="4" w:tplc="AE3CC4D4">
      <w:numFmt w:val="bullet"/>
      <w:lvlText w:val="•"/>
      <w:lvlJc w:val="left"/>
      <w:pPr>
        <w:ind w:left="4107" w:hanging="360"/>
      </w:pPr>
      <w:rPr>
        <w:rFonts w:hint="default"/>
        <w:lang w:val="pl-PL" w:eastAsia="pl-PL" w:bidi="pl-PL"/>
      </w:rPr>
    </w:lvl>
    <w:lvl w:ilvl="5" w:tplc="A3380C40">
      <w:numFmt w:val="bullet"/>
      <w:lvlText w:val="•"/>
      <w:lvlJc w:val="left"/>
      <w:pPr>
        <w:ind w:left="4909" w:hanging="360"/>
      </w:pPr>
      <w:rPr>
        <w:rFonts w:hint="default"/>
        <w:lang w:val="pl-PL" w:eastAsia="pl-PL" w:bidi="pl-PL"/>
      </w:rPr>
    </w:lvl>
    <w:lvl w:ilvl="6" w:tplc="77E034B2">
      <w:numFmt w:val="bullet"/>
      <w:lvlText w:val="•"/>
      <w:lvlJc w:val="left"/>
      <w:pPr>
        <w:ind w:left="5711" w:hanging="360"/>
      </w:pPr>
      <w:rPr>
        <w:rFonts w:hint="default"/>
        <w:lang w:val="pl-PL" w:eastAsia="pl-PL" w:bidi="pl-PL"/>
      </w:rPr>
    </w:lvl>
    <w:lvl w:ilvl="7" w:tplc="13CE137C">
      <w:numFmt w:val="bullet"/>
      <w:lvlText w:val="•"/>
      <w:lvlJc w:val="left"/>
      <w:pPr>
        <w:ind w:left="6513" w:hanging="360"/>
      </w:pPr>
      <w:rPr>
        <w:rFonts w:hint="default"/>
        <w:lang w:val="pl-PL" w:eastAsia="pl-PL" w:bidi="pl-PL"/>
      </w:rPr>
    </w:lvl>
    <w:lvl w:ilvl="8" w:tplc="C8A6FE36">
      <w:numFmt w:val="bullet"/>
      <w:lvlText w:val="•"/>
      <w:lvlJc w:val="left"/>
      <w:pPr>
        <w:ind w:left="7315" w:hanging="360"/>
      </w:pPr>
      <w:rPr>
        <w:rFonts w:hint="default"/>
        <w:lang w:val="pl-PL" w:eastAsia="pl-PL" w:bidi="pl-PL"/>
      </w:rPr>
    </w:lvl>
  </w:abstractNum>
  <w:abstractNum w:abstractNumId="655" w15:restartNumberingAfterBreak="0">
    <w:nsid w:val="72684106"/>
    <w:multiLevelType w:val="hybridMultilevel"/>
    <w:tmpl w:val="74E4C156"/>
    <w:lvl w:ilvl="0" w:tplc="A0F45580">
      <w:numFmt w:val="bullet"/>
      <w:lvlText w:val=""/>
      <w:lvlJc w:val="left"/>
      <w:pPr>
        <w:ind w:left="609" w:hanging="360"/>
      </w:pPr>
      <w:rPr>
        <w:rFonts w:ascii="Symbol" w:eastAsia="Symbol" w:hAnsi="Symbol" w:cs="Symbol" w:hint="default"/>
        <w:w w:val="100"/>
        <w:sz w:val="22"/>
        <w:szCs w:val="22"/>
        <w:lang w:val="pl-PL" w:eastAsia="pl-PL" w:bidi="pl-PL"/>
      </w:rPr>
    </w:lvl>
    <w:lvl w:ilvl="1" w:tplc="8DA696DC">
      <w:numFmt w:val="bullet"/>
      <w:lvlText w:val="•"/>
      <w:lvlJc w:val="left"/>
      <w:pPr>
        <w:ind w:left="1431" w:hanging="360"/>
      </w:pPr>
      <w:rPr>
        <w:rFonts w:hint="default"/>
        <w:lang w:val="pl-PL" w:eastAsia="pl-PL" w:bidi="pl-PL"/>
      </w:rPr>
    </w:lvl>
    <w:lvl w:ilvl="2" w:tplc="15A23D52">
      <w:numFmt w:val="bullet"/>
      <w:lvlText w:val="•"/>
      <w:lvlJc w:val="left"/>
      <w:pPr>
        <w:ind w:left="2263" w:hanging="360"/>
      </w:pPr>
      <w:rPr>
        <w:rFonts w:hint="default"/>
        <w:lang w:val="pl-PL" w:eastAsia="pl-PL" w:bidi="pl-PL"/>
      </w:rPr>
    </w:lvl>
    <w:lvl w:ilvl="3" w:tplc="014E7396">
      <w:numFmt w:val="bullet"/>
      <w:lvlText w:val="•"/>
      <w:lvlJc w:val="left"/>
      <w:pPr>
        <w:ind w:left="3095" w:hanging="360"/>
      </w:pPr>
      <w:rPr>
        <w:rFonts w:hint="default"/>
        <w:lang w:val="pl-PL" w:eastAsia="pl-PL" w:bidi="pl-PL"/>
      </w:rPr>
    </w:lvl>
    <w:lvl w:ilvl="4" w:tplc="E61C64F0">
      <w:numFmt w:val="bullet"/>
      <w:lvlText w:val="•"/>
      <w:lvlJc w:val="left"/>
      <w:pPr>
        <w:ind w:left="3926" w:hanging="360"/>
      </w:pPr>
      <w:rPr>
        <w:rFonts w:hint="default"/>
        <w:lang w:val="pl-PL" w:eastAsia="pl-PL" w:bidi="pl-PL"/>
      </w:rPr>
    </w:lvl>
    <w:lvl w:ilvl="5" w:tplc="CD1C4F44">
      <w:numFmt w:val="bullet"/>
      <w:lvlText w:val="•"/>
      <w:lvlJc w:val="left"/>
      <w:pPr>
        <w:ind w:left="4758" w:hanging="360"/>
      </w:pPr>
      <w:rPr>
        <w:rFonts w:hint="default"/>
        <w:lang w:val="pl-PL" w:eastAsia="pl-PL" w:bidi="pl-PL"/>
      </w:rPr>
    </w:lvl>
    <w:lvl w:ilvl="6" w:tplc="6E7E4AD6">
      <w:numFmt w:val="bullet"/>
      <w:lvlText w:val="•"/>
      <w:lvlJc w:val="left"/>
      <w:pPr>
        <w:ind w:left="5590" w:hanging="360"/>
      </w:pPr>
      <w:rPr>
        <w:rFonts w:hint="default"/>
        <w:lang w:val="pl-PL" w:eastAsia="pl-PL" w:bidi="pl-PL"/>
      </w:rPr>
    </w:lvl>
    <w:lvl w:ilvl="7" w:tplc="72E42364">
      <w:numFmt w:val="bullet"/>
      <w:lvlText w:val="•"/>
      <w:lvlJc w:val="left"/>
      <w:pPr>
        <w:ind w:left="6421" w:hanging="360"/>
      </w:pPr>
      <w:rPr>
        <w:rFonts w:hint="default"/>
        <w:lang w:val="pl-PL" w:eastAsia="pl-PL" w:bidi="pl-PL"/>
      </w:rPr>
    </w:lvl>
    <w:lvl w:ilvl="8" w:tplc="2814EDF6">
      <w:numFmt w:val="bullet"/>
      <w:lvlText w:val="•"/>
      <w:lvlJc w:val="left"/>
      <w:pPr>
        <w:ind w:left="7253" w:hanging="360"/>
      </w:pPr>
      <w:rPr>
        <w:rFonts w:hint="default"/>
        <w:lang w:val="pl-PL" w:eastAsia="pl-PL" w:bidi="pl-PL"/>
      </w:rPr>
    </w:lvl>
  </w:abstractNum>
  <w:abstractNum w:abstractNumId="656" w15:restartNumberingAfterBreak="0">
    <w:nsid w:val="727E2090"/>
    <w:multiLevelType w:val="hybridMultilevel"/>
    <w:tmpl w:val="F594CC44"/>
    <w:lvl w:ilvl="0" w:tplc="C79A1312">
      <w:numFmt w:val="bullet"/>
      <w:lvlText w:val=""/>
      <w:lvlJc w:val="left"/>
      <w:pPr>
        <w:ind w:left="828" w:hanging="360"/>
      </w:pPr>
      <w:rPr>
        <w:rFonts w:ascii="Symbol" w:eastAsia="Symbol" w:hAnsi="Symbol" w:cs="Symbol" w:hint="default"/>
        <w:w w:val="100"/>
        <w:sz w:val="22"/>
        <w:szCs w:val="22"/>
        <w:lang w:val="pl-PL" w:eastAsia="pl-PL" w:bidi="pl-PL"/>
      </w:rPr>
    </w:lvl>
    <w:lvl w:ilvl="1" w:tplc="0284BCE0">
      <w:numFmt w:val="bullet"/>
      <w:lvlText w:val="•"/>
      <w:lvlJc w:val="left"/>
      <w:pPr>
        <w:ind w:left="1644" w:hanging="360"/>
      </w:pPr>
      <w:rPr>
        <w:rFonts w:hint="default"/>
        <w:lang w:val="pl-PL" w:eastAsia="pl-PL" w:bidi="pl-PL"/>
      </w:rPr>
    </w:lvl>
    <w:lvl w:ilvl="2" w:tplc="8C2290D4">
      <w:numFmt w:val="bullet"/>
      <w:lvlText w:val="•"/>
      <w:lvlJc w:val="left"/>
      <w:pPr>
        <w:ind w:left="2468" w:hanging="360"/>
      </w:pPr>
      <w:rPr>
        <w:rFonts w:hint="default"/>
        <w:lang w:val="pl-PL" w:eastAsia="pl-PL" w:bidi="pl-PL"/>
      </w:rPr>
    </w:lvl>
    <w:lvl w:ilvl="3" w:tplc="77D6DC26">
      <w:numFmt w:val="bullet"/>
      <w:lvlText w:val="•"/>
      <w:lvlJc w:val="left"/>
      <w:pPr>
        <w:ind w:left="3292" w:hanging="360"/>
      </w:pPr>
      <w:rPr>
        <w:rFonts w:hint="default"/>
        <w:lang w:val="pl-PL" w:eastAsia="pl-PL" w:bidi="pl-PL"/>
      </w:rPr>
    </w:lvl>
    <w:lvl w:ilvl="4" w:tplc="5114D7A6">
      <w:numFmt w:val="bullet"/>
      <w:lvlText w:val="•"/>
      <w:lvlJc w:val="left"/>
      <w:pPr>
        <w:ind w:left="4117" w:hanging="360"/>
      </w:pPr>
      <w:rPr>
        <w:rFonts w:hint="default"/>
        <w:lang w:val="pl-PL" w:eastAsia="pl-PL" w:bidi="pl-PL"/>
      </w:rPr>
    </w:lvl>
    <w:lvl w:ilvl="5" w:tplc="75DAC4E0">
      <w:numFmt w:val="bullet"/>
      <w:lvlText w:val="•"/>
      <w:lvlJc w:val="left"/>
      <w:pPr>
        <w:ind w:left="4941" w:hanging="360"/>
      </w:pPr>
      <w:rPr>
        <w:rFonts w:hint="default"/>
        <w:lang w:val="pl-PL" w:eastAsia="pl-PL" w:bidi="pl-PL"/>
      </w:rPr>
    </w:lvl>
    <w:lvl w:ilvl="6" w:tplc="4E0230D8">
      <w:numFmt w:val="bullet"/>
      <w:lvlText w:val="•"/>
      <w:lvlJc w:val="left"/>
      <w:pPr>
        <w:ind w:left="5765" w:hanging="360"/>
      </w:pPr>
      <w:rPr>
        <w:rFonts w:hint="default"/>
        <w:lang w:val="pl-PL" w:eastAsia="pl-PL" w:bidi="pl-PL"/>
      </w:rPr>
    </w:lvl>
    <w:lvl w:ilvl="7" w:tplc="4544B890">
      <w:numFmt w:val="bullet"/>
      <w:lvlText w:val="•"/>
      <w:lvlJc w:val="left"/>
      <w:pPr>
        <w:ind w:left="6590" w:hanging="360"/>
      </w:pPr>
      <w:rPr>
        <w:rFonts w:hint="default"/>
        <w:lang w:val="pl-PL" w:eastAsia="pl-PL" w:bidi="pl-PL"/>
      </w:rPr>
    </w:lvl>
    <w:lvl w:ilvl="8" w:tplc="1A6288B6">
      <w:numFmt w:val="bullet"/>
      <w:lvlText w:val="•"/>
      <w:lvlJc w:val="left"/>
      <w:pPr>
        <w:ind w:left="7414" w:hanging="360"/>
      </w:pPr>
      <w:rPr>
        <w:rFonts w:hint="default"/>
        <w:lang w:val="pl-PL" w:eastAsia="pl-PL" w:bidi="pl-PL"/>
      </w:rPr>
    </w:lvl>
  </w:abstractNum>
  <w:abstractNum w:abstractNumId="657" w15:restartNumberingAfterBreak="0">
    <w:nsid w:val="72C66272"/>
    <w:multiLevelType w:val="hybridMultilevel"/>
    <w:tmpl w:val="1AD84F3C"/>
    <w:lvl w:ilvl="0" w:tplc="4260EED8">
      <w:numFmt w:val="bullet"/>
      <w:lvlText w:val=""/>
      <w:lvlJc w:val="left"/>
      <w:pPr>
        <w:ind w:left="873" w:hanging="360"/>
      </w:pPr>
      <w:rPr>
        <w:rFonts w:ascii="Symbol" w:eastAsia="Symbol" w:hAnsi="Symbol" w:cs="Symbol" w:hint="default"/>
        <w:w w:val="100"/>
        <w:sz w:val="22"/>
        <w:szCs w:val="22"/>
        <w:lang w:val="pl-PL" w:eastAsia="pl-PL" w:bidi="pl-PL"/>
      </w:rPr>
    </w:lvl>
    <w:lvl w:ilvl="1" w:tplc="60447362">
      <w:numFmt w:val="bullet"/>
      <w:lvlText w:val="•"/>
      <w:lvlJc w:val="left"/>
      <w:pPr>
        <w:ind w:left="1698" w:hanging="360"/>
      </w:pPr>
      <w:rPr>
        <w:rFonts w:hint="default"/>
        <w:lang w:val="pl-PL" w:eastAsia="pl-PL" w:bidi="pl-PL"/>
      </w:rPr>
    </w:lvl>
    <w:lvl w:ilvl="2" w:tplc="064859DE">
      <w:numFmt w:val="bullet"/>
      <w:lvlText w:val="•"/>
      <w:lvlJc w:val="left"/>
      <w:pPr>
        <w:ind w:left="2516" w:hanging="360"/>
      </w:pPr>
      <w:rPr>
        <w:rFonts w:hint="default"/>
        <w:lang w:val="pl-PL" w:eastAsia="pl-PL" w:bidi="pl-PL"/>
      </w:rPr>
    </w:lvl>
    <w:lvl w:ilvl="3" w:tplc="F5AEBDAA">
      <w:numFmt w:val="bullet"/>
      <w:lvlText w:val="•"/>
      <w:lvlJc w:val="left"/>
      <w:pPr>
        <w:ind w:left="3334" w:hanging="360"/>
      </w:pPr>
      <w:rPr>
        <w:rFonts w:hint="default"/>
        <w:lang w:val="pl-PL" w:eastAsia="pl-PL" w:bidi="pl-PL"/>
      </w:rPr>
    </w:lvl>
    <w:lvl w:ilvl="4" w:tplc="BAB4452C">
      <w:numFmt w:val="bullet"/>
      <w:lvlText w:val="•"/>
      <w:lvlJc w:val="left"/>
      <w:pPr>
        <w:ind w:left="4153" w:hanging="360"/>
      </w:pPr>
      <w:rPr>
        <w:rFonts w:hint="default"/>
        <w:lang w:val="pl-PL" w:eastAsia="pl-PL" w:bidi="pl-PL"/>
      </w:rPr>
    </w:lvl>
    <w:lvl w:ilvl="5" w:tplc="1B54D3BC">
      <w:numFmt w:val="bullet"/>
      <w:lvlText w:val="•"/>
      <w:lvlJc w:val="left"/>
      <w:pPr>
        <w:ind w:left="4971" w:hanging="360"/>
      </w:pPr>
      <w:rPr>
        <w:rFonts w:hint="default"/>
        <w:lang w:val="pl-PL" w:eastAsia="pl-PL" w:bidi="pl-PL"/>
      </w:rPr>
    </w:lvl>
    <w:lvl w:ilvl="6" w:tplc="78ACED98">
      <w:numFmt w:val="bullet"/>
      <w:lvlText w:val="•"/>
      <w:lvlJc w:val="left"/>
      <w:pPr>
        <w:ind w:left="5789" w:hanging="360"/>
      </w:pPr>
      <w:rPr>
        <w:rFonts w:hint="default"/>
        <w:lang w:val="pl-PL" w:eastAsia="pl-PL" w:bidi="pl-PL"/>
      </w:rPr>
    </w:lvl>
    <w:lvl w:ilvl="7" w:tplc="76ECAF36">
      <w:numFmt w:val="bullet"/>
      <w:lvlText w:val="•"/>
      <w:lvlJc w:val="left"/>
      <w:pPr>
        <w:ind w:left="6608" w:hanging="360"/>
      </w:pPr>
      <w:rPr>
        <w:rFonts w:hint="default"/>
        <w:lang w:val="pl-PL" w:eastAsia="pl-PL" w:bidi="pl-PL"/>
      </w:rPr>
    </w:lvl>
    <w:lvl w:ilvl="8" w:tplc="314C971C">
      <w:numFmt w:val="bullet"/>
      <w:lvlText w:val="•"/>
      <w:lvlJc w:val="left"/>
      <w:pPr>
        <w:ind w:left="7426" w:hanging="360"/>
      </w:pPr>
      <w:rPr>
        <w:rFonts w:hint="default"/>
        <w:lang w:val="pl-PL" w:eastAsia="pl-PL" w:bidi="pl-PL"/>
      </w:rPr>
    </w:lvl>
  </w:abstractNum>
  <w:abstractNum w:abstractNumId="658" w15:restartNumberingAfterBreak="0">
    <w:nsid w:val="72C71293"/>
    <w:multiLevelType w:val="hybridMultilevel"/>
    <w:tmpl w:val="99861112"/>
    <w:lvl w:ilvl="0" w:tplc="65F047EE">
      <w:numFmt w:val="bullet"/>
      <w:lvlText w:val=""/>
      <w:lvlJc w:val="left"/>
      <w:pPr>
        <w:ind w:left="1020" w:hanging="456"/>
      </w:pPr>
      <w:rPr>
        <w:rFonts w:ascii="Symbol" w:eastAsia="Symbol" w:hAnsi="Symbol" w:cs="Symbol" w:hint="default"/>
        <w:w w:val="100"/>
        <w:sz w:val="22"/>
        <w:szCs w:val="22"/>
        <w:lang w:val="pl-PL" w:eastAsia="pl-PL" w:bidi="pl-PL"/>
      </w:rPr>
    </w:lvl>
    <w:lvl w:ilvl="1" w:tplc="CE94B01E">
      <w:numFmt w:val="bullet"/>
      <w:lvlText w:val="•"/>
      <w:lvlJc w:val="left"/>
      <w:pPr>
        <w:ind w:left="1809" w:hanging="456"/>
      </w:pPr>
      <w:rPr>
        <w:rFonts w:hint="default"/>
        <w:lang w:val="pl-PL" w:eastAsia="pl-PL" w:bidi="pl-PL"/>
      </w:rPr>
    </w:lvl>
    <w:lvl w:ilvl="2" w:tplc="E1BC68C6">
      <w:numFmt w:val="bullet"/>
      <w:lvlText w:val="•"/>
      <w:lvlJc w:val="left"/>
      <w:pPr>
        <w:ind w:left="2599" w:hanging="456"/>
      </w:pPr>
      <w:rPr>
        <w:rFonts w:hint="default"/>
        <w:lang w:val="pl-PL" w:eastAsia="pl-PL" w:bidi="pl-PL"/>
      </w:rPr>
    </w:lvl>
    <w:lvl w:ilvl="3" w:tplc="D61C823C">
      <w:numFmt w:val="bullet"/>
      <w:lvlText w:val="•"/>
      <w:lvlJc w:val="left"/>
      <w:pPr>
        <w:ind w:left="3389" w:hanging="456"/>
      </w:pPr>
      <w:rPr>
        <w:rFonts w:hint="default"/>
        <w:lang w:val="pl-PL" w:eastAsia="pl-PL" w:bidi="pl-PL"/>
      </w:rPr>
    </w:lvl>
    <w:lvl w:ilvl="4" w:tplc="DF52CF4C">
      <w:numFmt w:val="bullet"/>
      <w:lvlText w:val="•"/>
      <w:lvlJc w:val="left"/>
      <w:pPr>
        <w:ind w:left="4179" w:hanging="456"/>
      </w:pPr>
      <w:rPr>
        <w:rFonts w:hint="default"/>
        <w:lang w:val="pl-PL" w:eastAsia="pl-PL" w:bidi="pl-PL"/>
      </w:rPr>
    </w:lvl>
    <w:lvl w:ilvl="5" w:tplc="37A665AE">
      <w:numFmt w:val="bullet"/>
      <w:lvlText w:val="•"/>
      <w:lvlJc w:val="left"/>
      <w:pPr>
        <w:ind w:left="4969" w:hanging="456"/>
      </w:pPr>
      <w:rPr>
        <w:rFonts w:hint="default"/>
        <w:lang w:val="pl-PL" w:eastAsia="pl-PL" w:bidi="pl-PL"/>
      </w:rPr>
    </w:lvl>
    <w:lvl w:ilvl="6" w:tplc="5D84FC58">
      <w:numFmt w:val="bullet"/>
      <w:lvlText w:val="•"/>
      <w:lvlJc w:val="left"/>
      <w:pPr>
        <w:ind w:left="5759" w:hanging="456"/>
      </w:pPr>
      <w:rPr>
        <w:rFonts w:hint="default"/>
        <w:lang w:val="pl-PL" w:eastAsia="pl-PL" w:bidi="pl-PL"/>
      </w:rPr>
    </w:lvl>
    <w:lvl w:ilvl="7" w:tplc="63447E96">
      <w:numFmt w:val="bullet"/>
      <w:lvlText w:val="•"/>
      <w:lvlJc w:val="left"/>
      <w:pPr>
        <w:ind w:left="6549" w:hanging="456"/>
      </w:pPr>
      <w:rPr>
        <w:rFonts w:hint="default"/>
        <w:lang w:val="pl-PL" w:eastAsia="pl-PL" w:bidi="pl-PL"/>
      </w:rPr>
    </w:lvl>
    <w:lvl w:ilvl="8" w:tplc="E44030C8">
      <w:numFmt w:val="bullet"/>
      <w:lvlText w:val="•"/>
      <w:lvlJc w:val="left"/>
      <w:pPr>
        <w:ind w:left="7339" w:hanging="456"/>
      </w:pPr>
      <w:rPr>
        <w:rFonts w:hint="default"/>
        <w:lang w:val="pl-PL" w:eastAsia="pl-PL" w:bidi="pl-PL"/>
      </w:rPr>
    </w:lvl>
  </w:abstractNum>
  <w:abstractNum w:abstractNumId="659" w15:restartNumberingAfterBreak="0">
    <w:nsid w:val="733C190A"/>
    <w:multiLevelType w:val="hybridMultilevel"/>
    <w:tmpl w:val="8E68AF2C"/>
    <w:lvl w:ilvl="0" w:tplc="A69E6384">
      <w:numFmt w:val="bullet"/>
      <w:lvlText w:val=""/>
      <w:lvlJc w:val="left"/>
      <w:pPr>
        <w:ind w:left="941" w:hanging="360"/>
      </w:pPr>
      <w:rPr>
        <w:rFonts w:ascii="Symbol" w:eastAsia="Symbol" w:hAnsi="Symbol" w:cs="Symbol" w:hint="default"/>
        <w:w w:val="100"/>
        <w:sz w:val="22"/>
        <w:szCs w:val="22"/>
        <w:lang w:val="pl-PL" w:eastAsia="pl-PL" w:bidi="pl-PL"/>
      </w:rPr>
    </w:lvl>
    <w:lvl w:ilvl="1" w:tplc="4BB24592">
      <w:numFmt w:val="bullet"/>
      <w:lvlText w:val="•"/>
      <w:lvlJc w:val="left"/>
      <w:pPr>
        <w:ind w:left="1737" w:hanging="360"/>
      </w:pPr>
      <w:rPr>
        <w:rFonts w:hint="default"/>
        <w:lang w:val="pl-PL" w:eastAsia="pl-PL" w:bidi="pl-PL"/>
      </w:rPr>
    </w:lvl>
    <w:lvl w:ilvl="2" w:tplc="8984EE12">
      <w:numFmt w:val="bullet"/>
      <w:lvlText w:val="•"/>
      <w:lvlJc w:val="left"/>
      <w:pPr>
        <w:ind w:left="2535" w:hanging="360"/>
      </w:pPr>
      <w:rPr>
        <w:rFonts w:hint="default"/>
        <w:lang w:val="pl-PL" w:eastAsia="pl-PL" w:bidi="pl-PL"/>
      </w:rPr>
    </w:lvl>
    <w:lvl w:ilvl="3" w:tplc="C566643C">
      <w:numFmt w:val="bullet"/>
      <w:lvlText w:val="•"/>
      <w:lvlJc w:val="left"/>
      <w:pPr>
        <w:ind w:left="3333" w:hanging="360"/>
      </w:pPr>
      <w:rPr>
        <w:rFonts w:hint="default"/>
        <w:lang w:val="pl-PL" w:eastAsia="pl-PL" w:bidi="pl-PL"/>
      </w:rPr>
    </w:lvl>
    <w:lvl w:ilvl="4" w:tplc="D12E7EEC">
      <w:numFmt w:val="bullet"/>
      <w:lvlText w:val="•"/>
      <w:lvlJc w:val="left"/>
      <w:pPr>
        <w:ind w:left="4131" w:hanging="360"/>
      </w:pPr>
      <w:rPr>
        <w:rFonts w:hint="default"/>
        <w:lang w:val="pl-PL" w:eastAsia="pl-PL" w:bidi="pl-PL"/>
      </w:rPr>
    </w:lvl>
    <w:lvl w:ilvl="5" w:tplc="CAC8E11C">
      <w:numFmt w:val="bullet"/>
      <w:lvlText w:val="•"/>
      <w:lvlJc w:val="left"/>
      <w:pPr>
        <w:ind w:left="4929" w:hanging="360"/>
      </w:pPr>
      <w:rPr>
        <w:rFonts w:hint="default"/>
        <w:lang w:val="pl-PL" w:eastAsia="pl-PL" w:bidi="pl-PL"/>
      </w:rPr>
    </w:lvl>
    <w:lvl w:ilvl="6" w:tplc="828EFCEC">
      <w:numFmt w:val="bullet"/>
      <w:lvlText w:val="•"/>
      <w:lvlJc w:val="left"/>
      <w:pPr>
        <w:ind w:left="5727" w:hanging="360"/>
      </w:pPr>
      <w:rPr>
        <w:rFonts w:hint="default"/>
        <w:lang w:val="pl-PL" w:eastAsia="pl-PL" w:bidi="pl-PL"/>
      </w:rPr>
    </w:lvl>
    <w:lvl w:ilvl="7" w:tplc="9674704C">
      <w:numFmt w:val="bullet"/>
      <w:lvlText w:val="•"/>
      <w:lvlJc w:val="left"/>
      <w:pPr>
        <w:ind w:left="6525" w:hanging="360"/>
      </w:pPr>
      <w:rPr>
        <w:rFonts w:hint="default"/>
        <w:lang w:val="pl-PL" w:eastAsia="pl-PL" w:bidi="pl-PL"/>
      </w:rPr>
    </w:lvl>
    <w:lvl w:ilvl="8" w:tplc="B714051A">
      <w:numFmt w:val="bullet"/>
      <w:lvlText w:val="•"/>
      <w:lvlJc w:val="left"/>
      <w:pPr>
        <w:ind w:left="7323" w:hanging="360"/>
      </w:pPr>
      <w:rPr>
        <w:rFonts w:hint="default"/>
        <w:lang w:val="pl-PL" w:eastAsia="pl-PL" w:bidi="pl-PL"/>
      </w:rPr>
    </w:lvl>
  </w:abstractNum>
  <w:abstractNum w:abstractNumId="660" w15:restartNumberingAfterBreak="0">
    <w:nsid w:val="737931B3"/>
    <w:multiLevelType w:val="hybridMultilevel"/>
    <w:tmpl w:val="A4FAB17C"/>
    <w:lvl w:ilvl="0" w:tplc="737E2EDA">
      <w:numFmt w:val="bullet"/>
      <w:lvlText w:val=""/>
      <w:lvlJc w:val="left"/>
      <w:pPr>
        <w:ind w:left="1020" w:hanging="456"/>
      </w:pPr>
      <w:rPr>
        <w:rFonts w:ascii="Symbol" w:eastAsia="Symbol" w:hAnsi="Symbol" w:cs="Symbol" w:hint="default"/>
        <w:w w:val="100"/>
        <w:sz w:val="22"/>
        <w:szCs w:val="22"/>
        <w:lang w:val="pl-PL" w:eastAsia="pl-PL" w:bidi="pl-PL"/>
      </w:rPr>
    </w:lvl>
    <w:lvl w:ilvl="1" w:tplc="A8AA314E">
      <w:numFmt w:val="bullet"/>
      <w:lvlText w:val="•"/>
      <w:lvlJc w:val="left"/>
      <w:pPr>
        <w:ind w:left="1809" w:hanging="456"/>
      </w:pPr>
      <w:rPr>
        <w:rFonts w:hint="default"/>
        <w:lang w:val="pl-PL" w:eastAsia="pl-PL" w:bidi="pl-PL"/>
      </w:rPr>
    </w:lvl>
    <w:lvl w:ilvl="2" w:tplc="D946EB72">
      <w:numFmt w:val="bullet"/>
      <w:lvlText w:val="•"/>
      <w:lvlJc w:val="left"/>
      <w:pPr>
        <w:ind w:left="2599" w:hanging="456"/>
      </w:pPr>
      <w:rPr>
        <w:rFonts w:hint="default"/>
        <w:lang w:val="pl-PL" w:eastAsia="pl-PL" w:bidi="pl-PL"/>
      </w:rPr>
    </w:lvl>
    <w:lvl w:ilvl="3" w:tplc="288278C2">
      <w:numFmt w:val="bullet"/>
      <w:lvlText w:val="•"/>
      <w:lvlJc w:val="left"/>
      <w:pPr>
        <w:ind w:left="3389" w:hanging="456"/>
      </w:pPr>
      <w:rPr>
        <w:rFonts w:hint="default"/>
        <w:lang w:val="pl-PL" w:eastAsia="pl-PL" w:bidi="pl-PL"/>
      </w:rPr>
    </w:lvl>
    <w:lvl w:ilvl="4" w:tplc="31E0DBAA">
      <w:numFmt w:val="bullet"/>
      <w:lvlText w:val="•"/>
      <w:lvlJc w:val="left"/>
      <w:pPr>
        <w:ind w:left="4179" w:hanging="456"/>
      </w:pPr>
      <w:rPr>
        <w:rFonts w:hint="default"/>
        <w:lang w:val="pl-PL" w:eastAsia="pl-PL" w:bidi="pl-PL"/>
      </w:rPr>
    </w:lvl>
    <w:lvl w:ilvl="5" w:tplc="AC7EEA58">
      <w:numFmt w:val="bullet"/>
      <w:lvlText w:val="•"/>
      <w:lvlJc w:val="left"/>
      <w:pPr>
        <w:ind w:left="4969" w:hanging="456"/>
      </w:pPr>
      <w:rPr>
        <w:rFonts w:hint="default"/>
        <w:lang w:val="pl-PL" w:eastAsia="pl-PL" w:bidi="pl-PL"/>
      </w:rPr>
    </w:lvl>
    <w:lvl w:ilvl="6" w:tplc="E6ACF9B8">
      <w:numFmt w:val="bullet"/>
      <w:lvlText w:val="•"/>
      <w:lvlJc w:val="left"/>
      <w:pPr>
        <w:ind w:left="5759" w:hanging="456"/>
      </w:pPr>
      <w:rPr>
        <w:rFonts w:hint="default"/>
        <w:lang w:val="pl-PL" w:eastAsia="pl-PL" w:bidi="pl-PL"/>
      </w:rPr>
    </w:lvl>
    <w:lvl w:ilvl="7" w:tplc="8974B404">
      <w:numFmt w:val="bullet"/>
      <w:lvlText w:val="•"/>
      <w:lvlJc w:val="left"/>
      <w:pPr>
        <w:ind w:left="6549" w:hanging="456"/>
      </w:pPr>
      <w:rPr>
        <w:rFonts w:hint="default"/>
        <w:lang w:val="pl-PL" w:eastAsia="pl-PL" w:bidi="pl-PL"/>
      </w:rPr>
    </w:lvl>
    <w:lvl w:ilvl="8" w:tplc="79DA1B74">
      <w:numFmt w:val="bullet"/>
      <w:lvlText w:val="•"/>
      <w:lvlJc w:val="left"/>
      <w:pPr>
        <w:ind w:left="7339" w:hanging="456"/>
      </w:pPr>
      <w:rPr>
        <w:rFonts w:hint="default"/>
        <w:lang w:val="pl-PL" w:eastAsia="pl-PL" w:bidi="pl-PL"/>
      </w:rPr>
    </w:lvl>
  </w:abstractNum>
  <w:abstractNum w:abstractNumId="661" w15:restartNumberingAfterBreak="0">
    <w:nsid w:val="73B06F06"/>
    <w:multiLevelType w:val="hybridMultilevel"/>
    <w:tmpl w:val="15220F8E"/>
    <w:lvl w:ilvl="0" w:tplc="40F0B59C">
      <w:numFmt w:val="bullet"/>
      <w:lvlText w:val=""/>
      <w:lvlJc w:val="left"/>
      <w:pPr>
        <w:ind w:left="969" w:hanging="360"/>
      </w:pPr>
      <w:rPr>
        <w:rFonts w:ascii="Symbol" w:eastAsia="Symbol" w:hAnsi="Symbol" w:cs="Symbol" w:hint="default"/>
        <w:w w:val="100"/>
        <w:sz w:val="22"/>
        <w:szCs w:val="22"/>
        <w:lang w:val="pl-PL" w:eastAsia="pl-PL" w:bidi="pl-PL"/>
      </w:rPr>
    </w:lvl>
    <w:lvl w:ilvl="1" w:tplc="C602EB22">
      <w:numFmt w:val="bullet"/>
      <w:lvlText w:val="•"/>
      <w:lvlJc w:val="left"/>
      <w:pPr>
        <w:ind w:left="1770" w:hanging="360"/>
      </w:pPr>
      <w:rPr>
        <w:rFonts w:hint="default"/>
        <w:lang w:val="pl-PL" w:eastAsia="pl-PL" w:bidi="pl-PL"/>
      </w:rPr>
    </w:lvl>
    <w:lvl w:ilvl="2" w:tplc="2F4CF84A">
      <w:numFmt w:val="bullet"/>
      <w:lvlText w:val="•"/>
      <w:lvlJc w:val="left"/>
      <w:pPr>
        <w:ind w:left="2580" w:hanging="360"/>
      </w:pPr>
      <w:rPr>
        <w:rFonts w:hint="default"/>
        <w:lang w:val="pl-PL" w:eastAsia="pl-PL" w:bidi="pl-PL"/>
      </w:rPr>
    </w:lvl>
    <w:lvl w:ilvl="3" w:tplc="C486000A">
      <w:numFmt w:val="bullet"/>
      <w:lvlText w:val="•"/>
      <w:lvlJc w:val="left"/>
      <w:pPr>
        <w:ind w:left="3390" w:hanging="360"/>
      </w:pPr>
      <w:rPr>
        <w:rFonts w:hint="default"/>
        <w:lang w:val="pl-PL" w:eastAsia="pl-PL" w:bidi="pl-PL"/>
      </w:rPr>
    </w:lvl>
    <w:lvl w:ilvl="4" w:tplc="E65E2150">
      <w:numFmt w:val="bullet"/>
      <w:lvlText w:val="•"/>
      <w:lvlJc w:val="left"/>
      <w:pPr>
        <w:ind w:left="4201" w:hanging="360"/>
      </w:pPr>
      <w:rPr>
        <w:rFonts w:hint="default"/>
        <w:lang w:val="pl-PL" w:eastAsia="pl-PL" w:bidi="pl-PL"/>
      </w:rPr>
    </w:lvl>
    <w:lvl w:ilvl="5" w:tplc="489635BE">
      <w:numFmt w:val="bullet"/>
      <w:lvlText w:val="•"/>
      <w:lvlJc w:val="left"/>
      <w:pPr>
        <w:ind w:left="5011" w:hanging="360"/>
      </w:pPr>
      <w:rPr>
        <w:rFonts w:hint="default"/>
        <w:lang w:val="pl-PL" w:eastAsia="pl-PL" w:bidi="pl-PL"/>
      </w:rPr>
    </w:lvl>
    <w:lvl w:ilvl="6" w:tplc="079A1B70">
      <w:numFmt w:val="bullet"/>
      <w:lvlText w:val="•"/>
      <w:lvlJc w:val="left"/>
      <w:pPr>
        <w:ind w:left="5821" w:hanging="360"/>
      </w:pPr>
      <w:rPr>
        <w:rFonts w:hint="default"/>
        <w:lang w:val="pl-PL" w:eastAsia="pl-PL" w:bidi="pl-PL"/>
      </w:rPr>
    </w:lvl>
    <w:lvl w:ilvl="7" w:tplc="ED80E1D6">
      <w:numFmt w:val="bullet"/>
      <w:lvlText w:val="•"/>
      <w:lvlJc w:val="left"/>
      <w:pPr>
        <w:ind w:left="6632" w:hanging="360"/>
      </w:pPr>
      <w:rPr>
        <w:rFonts w:hint="default"/>
        <w:lang w:val="pl-PL" w:eastAsia="pl-PL" w:bidi="pl-PL"/>
      </w:rPr>
    </w:lvl>
    <w:lvl w:ilvl="8" w:tplc="68088FE0">
      <w:numFmt w:val="bullet"/>
      <w:lvlText w:val="•"/>
      <w:lvlJc w:val="left"/>
      <w:pPr>
        <w:ind w:left="7442" w:hanging="360"/>
      </w:pPr>
      <w:rPr>
        <w:rFonts w:hint="default"/>
        <w:lang w:val="pl-PL" w:eastAsia="pl-PL" w:bidi="pl-PL"/>
      </w:rPr>
    </w:lvl>
  </w:abstractNum>
  <w:abstractNum w:abstractNumId="662" w15:restartNumberingAfterBreak="0">
    <w:nsid w:val="741D5C4D"/>
    <w:multiLevelType w:val="hybridMultilevel"/>
    <w:tmpl w:val="69EC1022"/>
    <w:lvl w:ilvl="0" w:tplc="44340AAE">
      <w:numFmt w:val="bullet"/>
      <w:lvlText w:val=""/>
      <w:lvlJc w:val="left"/>
      <w:pPr>
        <w:ind w:left="917" w:hanging="454"/>
      </w:pPr>
      <w:rPr>
        <w:rFonts w:ascii="Symbol" w:eastAsia="Symbol" w:hAnsi="Symbol" w:cs="Symbol" w:hint="default"/>
        <w:w w:val="100"/>
        <w:sz w:val="22"/>
        <w:szCs w:val="22"/>
        <w:lang w:val="pl-PL" w:eastAsia="pl-PL" w:bidi="pl-PL"/>
      </w:rPr>
    </w:lvl>
    <w:lvl w:ilvl="1" w:tplc="0BFC21C8">
      <w:numFmt w:val="bullet"/>
      <w:lvlText w:val="•"/>
      <w:lvlJc w:val="left"/>
      <w:pPr>
        <w:ind w:left="1719" w:hanging="454"/>
      </w:pPr>
      <w:rPr>
        <w:rFonts w:hint="default"/>
        <w:lang w:val="pl-PL" w:eastAsia="pl-PL" w:bidi="pl-PL"/>
      </w:rPr>
    </w:lvl>
    <w:lvl w:ilvl="2" w:tplc="7E3C2192">
      <w:numFmt w:val="bullet"/>
      <w:lvlText w:val="•"/>
      <w:lvlJc w:val="left"/>
      <w:pPr>
        <w:ind w:left="2519" w:hanging="454"/>
      </w:pPr>
      <w:rPr>
        <w:rFonts w:hint="default"/>
        <w:lang w:val="pl-PL" w:eastAsia="pl-PL" w:bidi="pl-PL"/>
      </w:rPr>
    </w:lvl>
    <w:lvl w:ilvl="3" w:tplc="451235B4">
      <w:numFmt w:val="bullet"/>
      <w:lvlText w:val="•"/>
      <w:lvlJc w:val="left"/>
      <w:pPr>
        <w:ind w:left="3319" w:hanging="454"/>
      </w:pPr>
      <w:rPr>
        <w:rFonts w:hint="default"/>
        <w:lang w:val="pl-PL" w:eastAsia="pl-PL" w:bidi="pl-PL"/>
      </w:rPr>
    </w:lvl>
    <w:lvl w:ilvl="4" w:tplc="8B92F068">
      <w:numFmt w:val="bullet"/>
      <w:lvlText w:val="•"/>
      <w:lvlJc w:val="left"/>
      <w:pPr>
        <w:ind w:left="4119" w:hanging="454"/>
      </w:pPr>
      <w:rPr>
        <w:rFonts w:hint="default"/>
        <w:lang w:val="pl-PL" w:eastAsia="pl-PL" w:bidi="pl-PL"/>
      </w:rPr>
    </w:lvl>
    <w:lvl w:ilvl="5" w:tplc="4B161220">
      <w:numFmt w:val="bullet"/>
      <w:lvlText w:val="•"/>
      <w:lvlJc w:val="left"/>
      <w:pPr>
        <w:ind w:left="4919" w:hanging="454"/>
      </w:pPr>
      <w:rPr>
        <w:rFonts w:hint="default"/>
        <w:lang w:val="pl-PL" w:eastAsia="pl-PL" w:bidi="pl-PL"/>
      </w:rPr>
    </w:lvl>
    <w:lvl w:ilvl="6" w:tplc="97368ED4">
      <w:numFmt w:val="bullet"/>
      <w:lvlText w:val="•"/>
      <w:lvlJc w:val="left"/>
      <w:pPr>
        <w:ind w:left="5719" w:hanging="454"/>
      </w:pPr>
      <w:rPr>
        <w:rFonts w:hint="default"/>
        <w:lang w:val="pl-PL" w:eastAsia="pl-PL" w:bidi="pl-PL"/>
      </w:rPr>
    </w:lvl>
    <w:lvl w:ilvl="7" w:tplc="C8F03CBA">
      <w:numFmt w:val="bullet"/>
      <w:lvlText w:val="•"/>
      <w:lvlJc w:val="left"/>
      <w:pPr>
        <w:ind w:left="6519" w:hanging="454"/>
      </w:pPr>
      <w:rPr>
        <w:rFonts w:hint="default"/>
        <w:lang w:val="pl-PL" w:eastAsia="pl-PL" w:bidi="pl-PL"/>
      </w:rPr>
    </w:lvl>
    <w:lvl w:ilvl="8" w:tplc="023CFD6A">
      <w:numFmt w:val="bullet"/>
      <w:lvlText w:val="•"/>
      <w:lvlJc w:val="left"/>
      <w:pPr>
        <w:ind w:left="7319" w:hanging="454"/>
      </w:pPr>
      <w:rPr>
        <w:rFonts w:hint="default"/>
        <w:lang w:val="pl-PL" w:eastAsia="pl-PL" w:bidi="pl-PL"/>
      </w:rPr>
    </w:lvl>
  </w:abstractNum>
  <w:abstractNum w:abstractNumId="663" w15:restartNumberingAfterBreak="0">
    <w:nsid w:val="746505BA"/>
    <w:multiLevelType w:val="hybridMultilevel"/>
    <w:tmpl w:val="D5720084"/>
    <w:lvl w:ilvl="0" w:tplc="2BF829A4">
      <w:numFmt w:val="bullet"/>
      <w:lvlText w:val=""/>
      <w:lvlJc w:val="left"/>
      <w:pPr>
        <w:ind w:left="873" w:hanging="360"/>
      </w:pPr>
      <w:rPr>
        <w:rFonts w:ascii="Symbol" w:eastAsia="Symbol" w:hAnsi="Symbol" w:cs="Symbol" w:hint="default"/>
        <w:w w:val="100"/>
        <w:sz w:val="22"/>
        <w:szCs w:val="22"/>
        <w:lang w:val="pl-PL" w:eastAsia="pl-PL" w:bidi="pl-PL"/>
      </w:rPr>
    </w:lvl>
    <w:lvl w:ilvl="1" w:tplc="FA2034B6">
      <w:numFmt w:val="bullet"/>
      <w:lvlText w:val="•"/>
      <w:lvlJc w:val="left"/>
      <w:pPr>
        <w:ind w:left="1683" w:hanging="360"/>
      </w:pPr>
      <w:rPr>
        <w:rFonts w:hint="default"/>
        <w:lang w:val="pl-PL" w:eastAsia="pl-PL" w:bidi="pl-PL"/>
      </w:rPr>
    </w:lvl>
    <w:lvl w:ilvl="2" w:tplc="888A8454">
      <w:numFmt w:val="bullet"/>
      <w:lvlText w:val="•"/>
      <w:lvlJc w:val="left"/>
      <w:pPr>
        <w:ind w:left="2487" w:hanging="360"/>
      </w:pPr>
      <w:rPr>
        <w:rFonts w:hint="default"/>
        <w:lang w:val="pl-PL" w:eastAsia="pl-PL" w:bidi="pl-PL"/>
      </w:rPr>
    </w:lvl>
    <w:lvl w:ilvl="3" w:tplc="1FAE9BE2">
      <w:numFmt w:val="bullet"/>
      <w:lvlText w:val="•"/>
      <w:lvlJc w:val="left"/>
      <w:pPr>
        <w:ind w:left="3291" w:hanging="360"/>
      </w:pPr>
      <w:rPr>
        <w:rFonts w:hint="default"/>
        <w:lang w:val="pl-PL" w:eastAsia="pl-PL" w:bidi="pl-PL"/>
      </w:rPr>
    </w:lvl>
    <w:lvl w:ilvl="4" w:tplc="A4864718">
      <w:numFmt w:val="bullet"/>
      <w:lvlText w:val="•"/>
      <w:lvlJc w:val="left"/>
      <w:pPr>
        <w:ind w:left="4095" w:hanging="360"/>
      </w:pPr>
      <w:rPr>
        <w:rFonts w:hint="default"/>
        <w:lang w:val="pl-PL" w:eastAsia="pl-PL" w:bidi="pl-PL"/>
      </w:rPr>
    </w:lvl>
    <w:lvl w:ilvl="5" w:tplc="BDD4FF46">
      <w:numFmt w:val="bullet"/>
      <w:lvlText w:val="•"/>
      <w:lvlJc w:val="left"/>
      <w:pPr>
        <w:ind w:left="4899" w:hanging="360"/>
      </w:pPr>
      <w:rPr>
        <w:rFonts w:hint="default"/>
        <w:lang w:val="pl-PL" w:eastAsia="pl-PL" w:bidi="pl-PL"/>
      </w:rPr>
    </w:lvl>
    <w:lvl w:ilvl="6" w:tplc="C5C0CBF2">
      <w:numFmt w:val="bullet"/>
      <w:lvlText w:val="•"/>
      <w:lvlJc w:val="left"/>
      <w:pPr>
        <w:ind w:left="5703" w:hanging="360"/>
      </w:pPr>
      <w:rPr>
        <w:rFonts w:hint="default"/>
        <w:lang w:val="pl-PL" w:eastAsia="pl-PL" w:bidi="pl-PL"/>
      </w:rPr>
    </w:lvl>
    <w:lvl w:ilvl="7" w:tplc="B978A6C0">
      <w:numFmt w:val="bullet"/>
      <w:lvlText w:val="•"/>
      <w:lvlJc w:val="left"/>
      <w:pPr>
        <w:ind w:left="6507" w:hanging="360"/>
      </w:pPr>
      <w:rPr>
        <w:rFonts w:hint="default"/>
        <w:lang w:val="pl-PL" w:eastAsia="pl-PL" w:bidi="pl-PL"/>
      </w:rPr>
    </w:lvl>
    <w:lvl w:ilvl="8" w:tplc="A85A0B74">
      <w:numFmt w:val="bullet"/>
      <w:lvlText w:val="•"/>
      <w:lvlJc w:val="left"/>
      <w:pPr>
        <w:ind w:left="7311" w:hanging="360"/>
      </w:pPr>
      <w:rPr>
        <w:rFonts w:hint="default"/>
        <w:lang w:val="pl-PL" w:eastAsia="pl-PL" w:bidi="pl-PL"/>
      </w:rPr>
    </w:lvl>
  </w:abstractNum>
  <w:abstractNum w:abstractNumId="664" w15:restartNumberingAfterBreak="0">
    <w:nsid w:val="74A665C3"/>
    <w:multiLevelType w:val="hybridMultilevel"/>
    <w:tmpl w:val="923EF094"/>
    <w:lvl w:ilvl="0" w:tplc="FC200C96">
      <w:numFmt w:val="bullet"/>
      <w:lvlText w:val=""/>
      <w:lvlJc w:val="left"/>
      <w:pPr>
        <w:ind w:left="893" w:hanging="360"/>
      </w:pPr>
      <w:rPr>
        <w:rFonts w:ascii="Symbol" w:eastAsia="Symbol" w:hAnsi="Symbol" w:cs="Symbol" w:hint="default"/>
        <w:w w:val="100"/>
        <w:sz w:val="22"/>
        <w:szCs w:val="22"/>
        <w:lang w:val="pl-PL" w:eastAsia="pl-PL" w:bidi="pl-PL"/>
      </w:rPr>
    </w:lvl>
    <w:lvl w:ilvl="1" w:tplc="14685AB6">
      <w:numFmt w:val="bullet"/>
      <w:lvlText w:val="•"/>
      <w:lvlJc w:val="left"/>
      <w:pPr>
        <w:ind w:left="1701" w:hanging="360"/>
      </w:pPr>
      <w:rPr>
        <w:rFonts w:hint="default"/>
        <w:lang w:val="pl-PL" w:eastAsia="pl-PL" w:bidi="pl-PL"/>
      </w:rPr>
    </w:lvl>
    <w:lvl w:ilvl="2" w:tplc="62B42764">
      <w:numFmt w:val="bullet"/>
      <w:lvlText w:val="•"/>
      <w:lvlJc w:val="left"/>
      <w:pPr>
        <w:ind w:left="2503" w:hanging="360"/>
      </w:pPr>
      <w:rPr>
        <w:rFonts w:hint="default"/>
        <w:lang w:val="pl-PL" w:eastAsia="pl-PL" w:bidi="pl-PL"/>
      </w:rPr>
    </w:lvl>
    <w:lvl w:ilvl="3" w:tplc="980A2208">
      <w:numFmt w:val="bullet"/>
      <w:lvlText w:val="•"/>
      <w:lvlJc w:val="left"/>
      <w:pPr>
        <w:ind w:left="3305" w:hanging="360"/>
      </w:pPr>
      <w:rPr>
        <w:rFonts w:hint="default"/>
        <w:lang w:val="pl-PL" w:eastAsia="pl-PL" w:bidi="pl-PL"/>
      </w:rPr>
    </w:lvl>
    <w:lvl w:ilvl="4" w:tplc="D7AEC124">
      <w:numFmt w:val="bullet"/>
      <w:lvlText w:val="•"/>
      <w:lvlJc w:val="left"/>
      <w:pPr>
        <w:ind w:left="4107" w:hanging="360"/>
      </w:pPr>
      <w:rPr>
        <w:rFonts w:hint="default"/>
        <w:lang w:val="pl-PL" w:eastAsia="pl-PL" w:bidi="pl-PL"/>
      </w:rPr>
    </w:lvl>
    <w:lvl w:ilvl="5" w:tplc="2E664C60">
      <w:numFmt w:val="bullet"/>
      <w:lvlText w:val="•"/>
      <w:lvlJc w:val="left"/>
      <w:pPr>
        <w:ind w:left="4909" w:hanging="360"/>
      </w:pPr>
      <w:rPr>
        <w:rFonts w:hint="default"/>
        <w:lang w:val="pl-PL" w:eastAsia="pl-PL" w:bidi="pl-PL"/>
      </w:rPr>
    </w:lvl>
    <w:lvl w:ilvl="6" w:tplc="749A9FCA">
      <w:numFmt w:val="bullet"/>
      <w:lvlText w:val="•"/>
      <w:lvlJc w:val="left"/>
      <w:pPr>
        <w:ind w:left="5711" w:hanging="360"/>
      </w:pPr>
      <w:rPr>
        <w:rFonts w:hint="default"/>
        <w:lang w:val="pl-PL" w:eastAsia="pl-PL" w:bidi="pl-PL"/>
      </w:rPr>
    </w:lvl>
    <w:lvl w:ilvl="7" w:tplc="9D74E94A">
      <w:numFmt w:val="bullet"/>
      <w:lvlText w:val="•"/>
      <w:lvlJc w:val="left"/>
      <w:pPr>
        <w:ind w:left="6513" w:hanging="360"/>
      </w:pPr>
      <w:rPr>
        <w:rFonts w:hint="default"/>
        <w:lang w:val="pl-PL" w:eastAsia="pl-PL" w:bidi="pl-PL"/>
      </w:rPr>
    </w:lvl>
    <w:lvl w:ilvl="8" w:tplc="7B88945C">
      <w:numFmt w:val="bullet"/>
      <w:lvlText w:val="•"/>
      <w:lvlJc w:val="left"/>
      <w:pPr>
        <w:ind w:left="7315" w:hanging="360"/>
      </w:pPr>
      <w:rPr>
        <w:rFonts w:hint="default"/>
        <w:lang w:val="pl-PL" w:eastAsia="pl-PL" w:bidi="pl-PL"/>
      </w:rPr>
    </w:lvl>
  </w:abstractNum>
  <w:abstractNum w:abstractNumId="665" w15:restartNumberingAfterBreak="0">
    <w:nsid w:val="74AD6D04"/>
    <w:multiLevelType w:val="hybridMultilevel"/>
    <w:tmpl w:val="E55A3816"/>
    <w:lvl w:ilvl="0" w:tplc="31FA9682">
      <w:numFmt w:val="bullet"/>
      <w:lvlText w:val=""/>
      <w:lvlJc w:val="left"/>
      <w:pPr>
        <w:ind w:left="609" w:hanging="360"/>
      </w:pPr>
      <w:rPr>
        <w:rFonts w:ascii="Symbol" w:eastAsia="Symbol" w:hAnsi="Symbol" w:cs="Symbol" w:hint="default"/>
        <w:w w:val="100"/>
        <w:sz w:val="22"/>
        <w:szCs w:val="22"/>
        <w:lang w:val="pl-PL" w:eastAsia="pl-PL" w:bidi="pl-PL"/>
      </w:rPr>
    </w:lvl>
    <w:lvl w:ilvl="1" w:tplc="8F1A41AC">
      <w:numFmt w:val="bullet"/>
      <w:lvlText w:val="•"/>
      <w:lvlJc w:val="left"/>
      <w:pPr>
        <w:ind w:left="1431" w:hanging="360"/>
      </w:pPr>
      <w:rPr>
        <w:rFonts w:hint="default"/>
        <w:lang w:val="pl-PL" w:eastAsia="pl-PL" w:bidi="pl-PL"/>
      </w:rPr>
    </w:lvl>
    <w:lvl w:ilvl="2" w:tplc="F86878D0">
      <w:numFmt w:val="bullet"/>
      <w:lvlText w:val="•"/>
      <w:lvlJc w:val="left"/>
      <w:pPr>
        <w:ind w:left="2263" w:hanging="360"/>
      </w:pPr>
      <w:rPr>
        <w:rFonts w:hint="default"/>
        <w:lang w:val="pl-PL" w:eastAsia="pl-PL" w:bidi="pl-PL"/>
      </w:rPr>
    </w:lvl>
    <w:lvl w:ilvl="3" w:tplc="61CC3E88">
      <w:numFmt w:val="bullet"/>
      <w:lvlText w:val="•"/>
      <w:lvlJc w:val="left"/>
      <w:pPr>
        <w:ind w:left="3095" w:hanging="360"/>
      </w:pPr>
      <w:rPr>
        <w:rFonts w:hint="default"/>
        <w:lang w:val="pl-PL" w:eastAsia="pl-PL" w:bidi="pl-PL"/>
      </w:rPr>
    </w:lvl>
    <w:lvl w:ilvl="4" w:tplc="464E898E">
      <w:numFmt w:val="bullet"/>
      <w:lvlText w:val="•"/>
      <w:lvlJc w:val="left"/>
      <w:pPr>
        <w:ind w:left="3926" w:hanging="360"/>
      </w:pPr>
      <w:rPr>
        <w:rFonts w:hint="default"/>
        <w:lang w:val="pl-PL" w:eastAsia="pl-PL" w:bidi="pl-PL"/>
      </w:rPr>
    </w:lvl>
    <w:lvl w:ilvl="5" w:tplc="90F6BE5C">
      <w:numFmt w:val="bullet"/>
      <w:lvlText w:val="•"/>
      <w:lvlJc w:val="left"/>
      <w:pPr>
        <w:ind w:left="4758" w:hanging="360"/>
      </w:pPr>
      <w:rPr>
        <w:rFonts w:hint="default"/>
        <w:lang w:val="pl-PL" w:eastAsia="pl-PL" w:bidi="pl-PL"/>
      </w:rPr>
    </w:lvl>
    <w:lvl w:ilvl="6" w:tplc="6ADE5AFE">
      <w:numFmt w:val="bullet"/>
      <w:lvlText w:val="•"/>
      <w:lvlJc w:val="left"/>
      <w:pPr>
        <w:ind w:left="5590" w:hanging="360"/>
      </w:pPr>
      <w:rPr>
        <w:rFonts w:hint="default"/>
        <w:lang w:val="pl-PL" w:eastAsia="pl-PL" w:bidi="pl-PL"/>
      </w:rPr>
    </w:lvl>
    <w:lvl w:ilvl="7" w:tplc="4F2E0F4C">
      <w:numFmt w:val="bullet"/>
      <w:lvlText w:val="•"/>
      <w:lvlJc w:val="left"/>
      <w:pPr>
        <w:ind w:left="6421" w:hanging="360"/>
      </w:pPr>
      <w:rPr>
        <w:rFonts w:hint="default"/>
        <w:lang w:val="pl-PL" w:eastAsia="pl-PL" w:bidi="pl-PL"/>
      </w:rPr>
    </w:lvl>
    <w:lvl w:ilvl="8" w:tplc="3B2ECED4">
      <w:numFmt w:val="bullet"/>
      <w:lvlText w:val="•"/>
      <w:lvlJc w:val="left"/>
      <w:pPr>
        <w:ind w:left="7253" w:hanging="360"/>
      </w:pPr>
      <w:rPr>
        <w:rFonts w:hint="default"/>
        <w:lang w:val="pl-PL" w:eastAsia="pl-PL" w:bidi="pl-PL"/>
      </w:rPr>
    </w:lvl>
  </w:abstractNum>
  <w:abstractNum w:abstractNumId="666" w15:restartNumberingAfterBreak="0">
    <w:nsid w:val="74B16EFE"/>
    <w:multiLevelType w:val="hybridMultilevel"/>
    <w:tmpl w:val="B9A81A98"/>
    <w:lvl w:ilvl="0" w:tplc="9CB65D9C">
      <w:numFmt w:val="bullet"/>
      <w:lvlText w:val=""/>
      <w:lvlJc w:val="left"/>
      <w:pPr>
        <w:ind w:left="902" w:hanging="360"/>
      </w:pPr>
      <w:rPr>
        <w:rFonts w:ascii="Symbol" w:eastAsia="Symbol" w:hAnsi="Symbol" w:cs="Symbol" w:hint="default"/>
        <w:w w:val="100"/>
        <w:sz w:val="22"/>
        <w:szCs w:val="22"/>
        <w:lang w:val="pl-PL" w:eastAsia="pl-PL" w:bidi="pl-PL"/>
      </w:rPr>
    </w:lvl>
    <w:lvl w:ilvl="1" w:tplc="8670D64A">
      <w:numFmt w:val="bullet"/>
      <w:lvlText w:val="•"/>
      <w:lvlJc w:val="left"/>
      <w:pPr>
        <w:ind w:left="1701" w:hanging="360"/>
      </w:pPr>
      <w:rPr>
        <w:rFonts w:hint="default"/>
        <w:lang w:val="pl-PL" w:eastAsia="pl-PL" w:bidi="pl-PL"/>
      </w:rPr>
    </w:lvl>
    <w:lvl w:ilvl="2" w:tplc="85FCB2E2">
      <w:numFmt w:val="bullet"/>
      <w:lvlText w:val="•"/>
      <w:lvlJc w:val="left"/>
      <w:pPr>
        <w:ind w:left="2503" w:hanging="360"/>
      </w:pPr>
      <w:rPr>
        <w:rFonts w:hint="default"/>
        <w:lang w:val="pl-PL" w:eastAsia="pl-PL" w:bidi="pl-PL"/>
      </w:rPr>
    </w:lvl>
    <w:lvl w:ilvl="3" w:tplc="FD5C58B8">
      <w:numFmt w:val="bullet"/>
      <w:lvlText w:val="•"/>
      <w:lvlJc w:val="left"/>
      <w:pPr>
        <w:ind w:left="3305" w:hanging="360"/>
      </w:pPr>
      <w:rPr>
        <w:rFonts w:hint="default"/>
        <w:lang w:val="pl-PL" w:eastAsia="pl-PL" w:bidi="pl-PL"/>
      </w:rPr>
    </w:lvl>
    <w:lvl w:ilvl="4" w:tplc="22348D5A">
      <w:numFmt w:val="bullet"/>
      <w:lvlText w:val="•"/>
      <w:lvlJc w:val="left"/>
      <w:pPr>
        <w:ind w:left="4107" w:hanging="360"/>
      </w:pPr>
      <w:rPr>
        <w:rFonts w:hint="default"/>
        <w:lang w:val="pl-PL" w:eastAsia="pl-PL" w:bidi="pl-PL"/>
      </w:rPr>
    </w:lvl>
    <w:lvl w:ilvl="5" w:tplc="509E3CB0">
      <w:numFmt w:val="bullet"/>
      <w:lvlText w:val="•"/>
      <w:lvlJc w:val="left"/>
      <w:pPr>
        <w:ind w:left="4909" w:hanging="360"/>
      </w:pPr>
      <w:rPr>
        <w:rFonts w:hint="default"/>
        <w:lang w:val="pl-PL" w:eastAsia="pl-PL" w:bidi="pl-PL"/>
      </w:rPr>
    </w:lvl>
    <w:lvl w:ilvl="6" w:tplc="8828D6A4">
      <w:numFmt w:val="bullet"/>
      <w:lvlText w:val="•"/>
      <w:lvlJc w:val="left"/>
      <w:pPr>
        <w:ind w:left="5711" w:hanging="360"/>
      </w:pPr>
      <w:rPr>
        <w:rFonts w:hint="default"/>
        <w:lang w:val="pl-PL" w:eastAsia="pl-PL" w:bidi="pl-PL"/>
      </w:rPr>
    </w:lvl>
    <w:lvl w:ilvl="7" w:tplc="F520769C">
      <w:numFmt w:val="bullet"/>
      <w:lvlText w:val="•"/>
      <w:lvlJc w:val="left"/>
      <w:pPr>
        <w:ind w:left="6513" w:hanging="360"/>
      </w:pPr>
      <w:rPr>
        <w:rFonts w:hint="default"/>
        <w:lang w:val="pl-PL" w:eastAsia="pl-PL" w:bidi="pl-PL"/>
      </w:rPr>
    </w:lvl>
    <w:lvl w:ilvl="8" w:tplc="9E0841CE">
      <w:numFmt w:val="bullet"/>
      <w:lvlText w:val="•"/>
      <w:lvlJc w:val="left"/>
      <w:pPr>
        <w:ind w:left="7315" w:hanging="360"/>
      </w:pPr>
      <w:rPr>
        <w:rFonts w:hint="default"/>
        <w:lang w:val="pl-PL" w:eastAsia="pl-PL" w:bidi="pl-PL"/>
      </w:rPr>
    </w:lvl>
  </w:abstractNum>
  <w:abstractNum w:abstractNumId="667" w15:restartNumberingAfterBreak="0">
    <w:nsid w:val="75103E96"/>
    <w:multiLevelType w:val="hybridMultilevel"/>
    <w:tmpl w:val="7E342A04"/>
    <w:lvl w:ilvl="0" w:tplc="4368793E">
      <w:numFmt w:val="bullet"/>
      <w:lvlText w:val=""/>
      <w:lvlJc w:val="left"/>
      <w:pPr>
        <w:ind w:left="609" w:hanging="360"/>
      </w:pPr>
      <w:rPr>
        <w:rFonts w:ascii="Symbol" w:eastAsia="Symbol" w:hAnsi="Symbol" w:cs="Symbol" w:hint="default"/>
        <w:w w:val="100"/>
        <w:sz w:val="22"/>
        <w:szCs w:val="22"/>
        <w:lang w:val="pl-PL" w:eastAsia="pl-PL" w:bidi="pl-PL"/>
      </w:rPr>
    </w:lvl>
    <w:lvl w:ilvl="1" w:tplc="B65ED40C">
      <w:numFmt w:val="bullet"/>
      <w:lvlText w:val="•"/>
      <w:lvlJc w:val="left"/>
      <w:pPr>
        <w:ind w:left="1431" w:hanging="360"/>
      </w:pPr>
      <w:rPr>
        <w:rFonts w:hint="default"/>
        <w:lang w:val="pl-PL" w:eastAsia="pl-PL" w:bidi="pl-PL"/>
      </w:rPr>
    </w:lvl>
    <w:lvl w:ilvl="2" w:tplc="729AF74A">
      <w:numFmt w:val="bullet"/>
      <w:lvlText w:val="•"/>
      <w:lvlJc w:val="left"/>
      <w:pPr>
        <w:ind w:left="2263" w:hanging="360"/>
      </w:pPr>
      <w:rPr>
        <w:rFonts w:hint="default"/>
        <w:lang w:val="pl-PL" w:eastAsia="pl-PL" w:bidi="pl-PL"/>
      </w:rPr>
    </w:lvl>
    <w:lvl w:ilvl="3" w:tplc="5E22BA1E">
      <w:numFmt w:val="bullet"/>
      <w:lvlText w:val="•"/>
      <w:lvlJc w:val="left"/>
      <w:pPr>
        <w:ind w:left="3095" w:hanging="360"/>
      </w:pPr>
      <w:rPr>
        <w:rFonts w:hint="default"/>
        <w:lang w:val="pl-PL" w:eastAsia="pl-PL" w:bidi="pl-PL"/>
      </w:rPr>
    </w:lvl>
    <w:lvl w:ilvl="4" w:tplc="B9BCD730">
      <w:numFmt w:val="bullet"/>
      <w:lvlText w:val="•"/>
      <w:lvlJc w:val="left"/>
      <w:pPr>
        <w:ind w:left="3926" w:hanging="360"/>
      </w:pPr>
      <w:rPr>
        <w:rFonts w:hint="default"/>
        <w:lang w:val="pl-PL" w:eastAsia="pl-PL" w:bidi="pl-PL"/>
      </w:rPr>
    </w:lvl>
    <w:lvl w:ilvl="5" w:tplc="E8FE18F2">
      <w:numFmt w:val="bullet"/>
      <w:lvlText w:val="•"/>
      <w:lvlJc w:val="left"/>
      <w:pPr>
        <w:ind w:left="4758" w:hanging="360"/>
      </w:pPr>
      <w:rPr>
        <w:rFonts w:hint="default"/>
        <w:lang w:val="pl-PL" w:eastAsia="pl-PL" w:bidi="pl-PL"/>
      </w:rPr>
    </w:lvl>
    <w:lvl w:ilvl="6" w:tplc="65443CBA">
      <w:numFmt w:val="bullet"/>
      <w:lvlText w:val="•"/>
      <w:lvlJc w:val="left"/>
      <w:pPr>
        <w:ind w:left="5590" w:hanging="360"/>
      </w:pPr>
      <w:rPr>
        <w:rFonts w:hint="default"/>
        <w:lang w:val="pl-PL" w:eastAsia="pl-PL" w:bidi="pl-PL"/>
      </w:rPr>
    </w:lvl>
    <w:lvl w:ilvl="7" w:tplc="1B70EB48">
      <w:numFmt w:val="bullet"/>
      <w:lvlText w:val="•"/>
      <w:lvlJc w:val="left"/>
      <w:pPr>
        <w:ind w:left="6421" w:hanging="360"/>
      </w:pPr>
      <w:rPr>
        <w:rFonts w:hint="default"/>
        <w:lang w:val="pl-PL" w:eastAsia="pl-PL" w:bidi="pl-PL"/>
      </w:rPr>
    </w:lvl>
    <w:lvl w:ilvl="8" w:tplc="BA8C007A">
      <w:numFmt w:val="bullet"/>
      <w:lvlText w:val="•"/>
      <w:lvlJc w:val="left"/>
      <w:pPr>
        <w:ind w:left="7253" w:hanging="360"/>
      </w:pPr>
      <w:rPr>
        <w:rFonts w:hint="default"/>
        <w:lang w:val="pl-PL" w:eastAsia="pl-PL" w:bidi="pl-PL"/>
      </w:rPr>
    </w:lvl>
  </w:abstractNum>
  <w:abstractNum w:abstractNumId="668" w15:restartNumberingAfterBreak="0">
    <w:nsid w:val="755E7B93"/>
    <w:multiLevelType w:val="hybridMultilevel"/>
    <w:tmpl w:val="02DAE6C8"/>
    <w:lvl w:ilvl="0" w:tplc="2D44E752">
      <w:numFmt w:val="bullet"/>
      <w:lvlText w:val="•"/>
      <w:lvlJc w:val="left"/>
      <w:pPr>
        <w:ind w:left="917" w:hanging="454"/>
      </w:pPr>
      <w:rPr>
        <w:rFonts w:ascii="Calibri" w:eastAsia="Calibri" w:hAnsi="Calibri" w:cs="Calibri" w:hint="default"/>
        <w:w w:val="100"/>
        <w:sz w:val="22"/>
        <w:szCs w:val="22"/>
        <w:lang w:val="pl-PL" w:eastAsia="pl-PL" w:bidi="pl-PL"/>
      </w:rPr>
    </w:lvl>
    <w:lvl w:ilvl="1" w:tplc="D1543DE2">
      <w:numFmt w:val="bullet"/>
      <w:lvlText w:val="•"/>
      <w:lvlJc w:val="left"/>
      <w:pPr>
        <w:ind w:left="1719" w:hanging="454"/>
      </w:pPr>
      <w:rPr>
        <w:rFonts w:hint="default"/>
        <w:lang w:val="pl-PL" w:eastAsia="pl-PL" w:bidi="pl-PL"/>
      </w:rPr>
    </w:lvl>
    <w:lvl w:ilvl="2" w:tplc="64848236">
      <w:numFmt w:val="bullet"/>
      <w:lvlText w:val="•"/>
      <w:lvlJc w:val="left"/>
      <w:pPr>
        <w:ind w:left="2519" w:hanging="454"/>
      </w:pPr>
      <w:rPr>
        <w:rFonts w:hint="default"/>
        <w:lang w:val="pl-PL" w:eastAsia="pl-PL" w:bidi="pl-PL"/>
      </w:rPr>
    </w:lvl>
    <w:lvl w:ilvl="3" w:tplc="D04A5F06">
      <w:numFmt w:val="bullet"/>
      <w:lvlText w:val="•"/>
      <w:lvlJc w:val="left"/>
      <w:pPr>
        <w:ind w:left="3319" w:hanging="454"/>
      </w:pPr>
      <w:rPr>
        <w:rFonts w:hint="default"/>
        <w:lang w:val="pl-PL" w:eastAsia="pl-PL" w:bidi="pl-PL"/>
      </w:rPr>
    </w:lvl>
    <w:lvl w:ilvl="4" w:tplc="02666E2C">
      <w:numFmt w:val="bullet"/>
      <w:lvlText w:val="•"/>
      <w:lvlJc w:val="left"/>
      <w:pPr>
        <w:ind w:left="4119" w:hanging="454"/>
      </w:pPr>
      <w:rPr>
        <w:rFonts w:hint="default"/>
        <w:lang w:val="pl-PL" w:eastAsia="pl-PL" w:bidi="pl-PL"/>
      </w:rPr>
    </w:lvl>
    <w:lvl w:ilvl="5" w:tplc="04BAC762">
      <w:numFmt w:val="bullet"/>
      <w:lvlText w:val="•"/>
      <w:lvlJc w:val="left"/>
      <w:pPr>
        <w:ind w:left="4919" w:hanging="454"/>
      </w:pPr>
      <w:rPr>
        <w:rFonts w:hint="default"/>
        <w:lang w:val="pl-PL" w:eastAsia="pl-PL" w:bidi="pl-PL"/>
      </w:rPr>
    </w:lvl>
    <w:lvl w:ilvl="6" w:tplc="914C7AB6">
      <w:numFmt w:val="bullet"/>
      <w:lvlText w:val="•"/>
      <w:lvlJc w:val="left"/>
      <w:pPr>
        <w:ind w:left="5719" w:hanging="454"/>
      </w:pPr>
      <w:rPr>
        <w:rFonts w:hint="default"/>
        <w:lang w:val="pl-PL" w:eastAsia="pl-PL" w:bidi="pl-PL"/>
      </w:rPr>
    </w:lvl>
    <w:lvl w:ilvl="7" w:tplc="3402818A">
      <w:numFmt w:val="bullet"/>
      <w:lvlText w:val="•"/>
      <w:lvlJc w:val="left"/>
      <w:pPr>
        <w:ind w:left="6519" w:hanging="454"/>
      </w:pPr>
      <w:rPr>
        <w:rFonts w:hint="default"/>
        <w:lang w:val="pl-PL" w:eastAsia="pl-PL" w:bidi="pl-PL"/>
      </w:rPr>
    </w:lvl>
    <w:lvl w:ilvl="8" w:tplc="05D0771A">
      <w:numFmt w:val="bullet"/>
      <w:lvlText w:val="•"/>
      <w:lvlJc w:val="left"/>
      <w:pPr>
        <w:ind w:left="7319" w:hanging="454"/>
      </w:pPr>
      <w:rPr>
        <w:rFonts w:hint="default"/>
        <w:lang w:val="pl-PL" w:eastAsia="pl-PL" w:bidi="pl-PL"/>
      </w:rPr>
    </w:lvl>
  </w:abstractNum>
  <w:abstractNum w:abstractNumId="669" w15:restartNumberingAfterBreak="0">
    <w:nsid w:val="757F6714"/>
    <w:multiLevelType w:val="hybridMultilevel"/>
    <w:tmpl w:val="58FC40D2"/>
    <w:lvl w:ilvl="0" w:tplc="2DAA3532">
      <w:numFmt w:val="bullet"/>
      <w:lvlText w:val=""/>
      <w:lvlJc w:val="left"/>
      <w:pPr>
        <w:ind w:left="1020" w:hanging="456"/>
      </w:pPr>
      <w:rPr>
        <w:rFonts w:ascii="Symbol" w:eastAsia="Symbol" w:hAnsi="Symbol" w:cs="Symbol" w:hint="default"/>
        <w:w w:val="100"/>
        <w:sz w:val="22"/>
        <w:szCs w:val="22"/>
        <w:lang w:val="pl-PL" w:eastAsia="pl-PL" w:bidi="pl-PL"/>
      </w:rPr>
    </w:lvl>
    <w:lvl w:ilvl="1" w:tplc="1DE0A116">
      <w:numFmt w:val="bullet"/>
      <w:lvlText w:val="•"/>
      <w:lvlJc w:val="left"/>
      <w:pPr>
        <w:ind w:left="1809" w:hanging="456"/>
      </w:pPr>
      <w:rPr>
        <w:rFonts w:hint="default"/>
        <w:lang w:val="pl-PL" w:eastAsia="pl-PL" w:bidi="pl-PL"/>
      </w:rPr>
    </w:lvl>
    <w:lvl w:ilvl="2" w:tplc="77FA43E4">
      <w:numFmt w:val="bullet"/>
      <w:lvlText w:val="•"/>
      <w:lvlJc w:val="left"/>
      <w:pPr>
        <w:ind w:left="2599" w:hanging="456"/>
      </w:pPr>
      <w:rPr>
        <w:rFonts w:hint="default"/>
        <w:lang w:val="pl-PL" w:eastAsia="pl-PL" w:bidi="pl-PL"/>
      </w:rPr>
    </w:lvl>
    <w:lvl w:ilvl="3" w:tplc="DBDC1DE4">
      <w:numFmt w:val="bullet"/>
      <w:lvlText w:val="•"/>
      <w:lvlJc w:val="left"/>
      <w:pPr>
        <w:ind w:left="3389" w:hanging="456"/>
      </w:pPr>
      <w:rPr>
        <w:rFonts w:hint="default"/>
        <w:lang w:val="pl-PL" w:eastAsia="pl-PL" w:bidi="pl-PL"/>
      </w:rPr>
    </w:lvl>
    <w:lvl w:ilvl="4" w:tplc="1686784A">
      <w:numFmt w:val="bullet"/>
      <w:lvlText w:val="•"/>
      <w:lvlJc w:val="left"/>
      <w:pPr>
        <w:ind w:left="4179" w:hanging="456"/>
      </w:pPr>
      <w:rPr>
        <w:rFonts w:hint="default"/>
        <w:lang w:val="pl-PL" w:eastAsia="pl-PL" w:bidi="pl-PL"/>
      </w:rPr>
    </w:lvl>
    <w:lvl w:ilvl="5" w:tplc="3684F272">
      <w:numFmt w:val="bullet"/>
      <w:lvlText w:val="•"/>
      <w:lvlJc w:val="left"/>
      <w:pPr>
        <w:ind w:left="4969" w:hanging="456"/>
      </w:pPr>
      <w:rPr>
        <w:rFonts w:hint="default"/>
        <w:lang w:val="pl-PL" w:eastAsia="pl-PL" w:bidi="pl-PL"/>
      </w:rPr>
    </w:lvl>
    <w:lvl w:ilvl="6" w:tplc="A364B310">
      <w:numFmt w:val="bullet"/>
      <w:lvlText w:val="•"/>
      <w:lvlJc w:val="left"/>
      <w:pPr>
        <w:ind w:left="5759" w:hanging="456"/>
      </w:pPr>
      <w:rPr>
        <w:rFonts w:hint="default"/>
        <w:lang w:val="pl-PL" w:eastAsia="pl-PL" w:bidi="pl-PL"/>
      </w:rPr>
    </w:lvl>
    <w:lvl w:ilvl="7" w:tplc="1A7A36CC">
      <w:numFmt w:val="bullet"/>
      <w:lvlText w:val="•"/>
      <w:lvlJc w:val="left"/>
      <w:pPr>
        <w:ind w:left="6549" w:hanging="456"/>
      </w:pPr>
      <w:rPr>
        <w:rFonts w:hint="default"/>
        <w:lang w:val="pl-PL" w:eastAsia="pl-PL" w:bidi="pl-PL"/>
      </w:rPr>
    </w:lvl>
    <w:lvl w:ilvl="8" w:tplc="8E48F1F8">
      <w:numFmt w:val="bullet"/>
      <w:lvlText w:val="•"/>
      <w:lvlJc w:val="left"/>
      <w:pPr>
        <w:ind w:left="7339" w:hanging="456"/>
      </w:pPr>
      <w:rPr>
        <w:rFonts w:hint="default"/>
        <w:lang w:val="pl-PL" w:eastAsia="pl-PL" w:bidi="pl-PL"/>
      </w:rPr>
    </w:lvl>
  </w:abstractNum>
  <w:abstractNum w:abstractNumId="670" w15:restartNumberingAfterBreak="0">
    <w:nsid w:val="75E34DF4"/>
    <w:multiLevelType w:val="hybridMultilevel"/>
    <w:tmpl w:val="B7608604"/>
    <w:lvl w:ilvl="0" w:tplc="B7CE08AC">
      <w:numFmt w:val="bullet"/>
      <w:lvlText w:val=""/>
      <w:lvlJc w:val="left"/>
      <w:pPr>
        <w:ind w:left="969" w:hanging="360"/>
      </w:pPr>
      <w:rPr>
        <w:rFonts w:ascii="Symbol" w:eastAsia="Symbol" w:hAnsi="Symbol" w:cs="Symbol" w:hint="default"/>
        <w:w w:val="100"/>
        <w:sz w:val="22"/>
        <w:szCs w:val="22"/>
        <w:lang w:val="pl-PL" w:eastAsia="pl-PL" w:bidi="pl-PL"/>
      </w:rPr>
    </w:lvl>
    <w:lvl w:ilvl="1" w:tplc="14985E2E">
      <w:numFmt w:val="bullet"/>
      <w:lvlText w:val="•"/>
      <w:lvlJc w:val="left"/>
      <w:pPr>
        <w:ind w:left="1755" w:hanging="360"/>
      </w:pPr>
      <w:rPr>
        <w:rFonts w:hint="default"/>
        <w:lang w:val="pl-PL" w:eastAsia="pl-PL" w:bidi="pl-PL"/>
      </w:rPr>
    </w:lvl>
    <w:lvl w:ilvl="2" w:tplc="9E965418">
      <w:numFmt w:val="bullet"/>
      <w:lvlText w:val="•"/>
      <w:lvlJc w:val="left"/>
      <w:pPr>
        <w:ind w:left="2551" w:hanging="360"/>
      </w:pPr>
      <w:rPr>
        <w:rFonts w:hint="default"/>
        <w:lang w:val="pl-PL" w:eastAsia="pl-PL" w:bidi="pl-PL"/>
      </w:rPr>
    </w:lvl>
    <w:lvl w:ilvl="3" w:tplc="6E400376">
      <w:numFmt w:val="bullet"/>
      <w:lvlText w:val="•"/>
      <w:lvlJc w:val="left"/>
      <w:pPr>
        <w:ind w:left="3347" w:hanging="360"/>
      </w:pPr>
      <w:rPr>
        <w:rFonts w:hint="default"/>
        <w:lang w:val="pl-PL" w:eastAsia="pl-PL" w:bidi="pl-PL"/>
      </w:rPr>
    </w:lvl>
    <w:lvl w:ilvl="4" w:tplc="0B669AC8">
      <w:numFmt w:val="bullet"/>
      <w:lvlText w:val="•"/>
      <w:lvlJc w:val="left"/>
      <w:pPr>
        <w:ind w:left="4143" w:hanging="360"/>
      </w:pPr>
      <w:rPr>
        <w:rFonts w:hint="default"/>
        <w:lang w:val="pl-PL" w:eastAsia="pl-PL" w:bidi="pl-PL"/>
      </w:rPr>
    </w:lvl>
    <w:lvl w:ilvl="5" w:tplc="64207D42">
      <w:numFmt w:val="bullet"/>
      <w:lvlText w:val="•"/>
      <w:lvlJc w:val="left"/>
      <w:pPr>
        <w:ind w:left="4939" w:hanging="360"/>
      </w:pPr>
      <w:rPr>
        <w:rFonts w:hint="default"/>
        <w:lang w:val="pl-PL" w:eastAsia="pl-PL" w:bidi="pl-PL"/>
      </w:rPr>
    </w:lvl>
    <w:lvl w:ilvl="6" w:tplc="E18A23C4">
      <w:numFmt w:val="bullet"/>
      <w:lvlText w:val="•"/>
      <w:lvlJc w:val="left"/>
      <w:pPr>
        <w:ind w:left="5735" w:hanging="360"/>
      </w:pPr>
      <w:rPr>
        <w:rFonts w:hint="default"/>
        <w:lang w:val="pl-PL" w:eastAsia="pl-PL" w:bidi="pl-PL"/>
      </w:rPr>
    </w:lvl>
    <w:lvl w:ilvl="7" w:tplc="9C3E96E2">
      <w:numFmt w:val="bullet"/>
      <w:lvlText w:val="•"/>
      <w:lvlJc w:val="left"/>
      <w:pPr>
        <w:ind w:left="6531" w:hanging="360"/>
      </w:pPr>
      <w:rPr>
        <w:rFonts w:hint="default"/>
        <w:lang w:val="pl-PL" w:eastAsia="pl-PL" w:bidi="pl-PL"/>
      </w:rPr>
    </w:lvl>
    <w:lvl w:ilvl="8" w:tplc="D284BD54">
      <w:numFmt w:val="bullet"/>
      <w:lvlText w:val="•"/>
      <w:lvlJc w:val="left"/>
      <w:pPr>
        <w:ind w:left="7327" w:hanging="360"/>
      </w:pPr>
      <w:rPr>
        <w:rFonts w:hint="default"/>
        <w:lang w:val="pl-PL" w:eastAsia="pl-PL" w:bidi="pl-PL"/>
      </w:rPr>
    </w:lvl>
  </w:abstractNum>
  <w:abstractNum w:abstractNumId="671" w15:restartNumberingAfterBreak="0">
    <w:nsid w:val="75F21EF9"/>
    <w:multiLevelType w:val="hybridMultilevel"/>
    <w:tmpl w:val="CCDEF604"/>
    <w:lvl w:ilvl="0" w:tplc="9244CBBC">
      <w:numFmt w:val="bullet"/>
      <w:lvlText w:val=""/>
      <w:lvlJc w:val="left"/>
      <w:pPr>
        <w:ind w:left="609" w:hanging="360"/>
      </w:pPr>
      <w:rPr>
        <w:rFonts w:ascii="Symbol" w:eastAsia="Symbol" w:hAnsi="Symbol" w:cs="Symbol" w:hint="default"/>
        <w:w w:val="100"/>
        <w:sz w:val="22"/>
        <w:szCs w:val="22"/>
        <w:lang w:val="pl-PL" w:eastAsia="pl-PL" w:bidi="pl-PL"/>
      </w:rPr>
    </w:lvl>
    <w:lvl w:ilvl="1" w:tplc="956271A8">
      <w:numFmt w:val="bullet"/>
      <w:lvlText w:val="•"/>
      <w:lvlJc w:val="left"/>
      <w:pPr>
        <w:ind w:left="1431" w:hanging="360"/>
      </w:pPr>
      <w:rPr>
        <w:rFonts w:hint="default"/>
        <w:lang w:val="pl-PL" w:eastAsia="pl-PL" w:bidi="pl-PL"/>
      </w:rPr>
    </w:lvl>
    <w:lvl w:ilvl="2" w:tplc="B96CEDD0">
      <w:numFmt w:val="bullet"/>
      <w:lvlText w:val="•"/>
      <w:lvlJc w:val="left"/>
      <w:pPr>
        <w:ind w:left="2263" w:hanging="360"/>
      </w:pPr>
      <w:rPr>
        <w:rFonts w:hint="default"/>
        <w:lang w:val="pl-PL" w:eastAsia="pl-PL" w:bidi="pl-PL"/>
      </w:rPr>
    </w:lvl>
    <w:lvl w:ilvl="3" w:tplc="04967154">
      <w:numFmt w:val="bullet"/>
      <w:lvlText w:val="•"/>
      <w:lvlJc w:val="left"/>
      <w:pPr>
        <w:ind w:left="3095" w:hanging="360"/>
      </w:pPr>
      <w:rPr>
        <w:rFonts w:hint="default"/>
        <w:lang w:val="pl-PL" w:eastAsia="pl-PL" w:bidi="pl-PL"/>
      </w:rPr>
    </w:lvl>
    <w:lvl w:ilvl="4" w:tplc="0312227E">
      <w:numFmt w:val="bullet"/>
      <w:lvlText w:val="•"/>
      <w:lvlJc w:val="left"/>
      <w:pPr>
        <w:ind w:left="3927" w:hanging="360"/>
      </w:pPr>
      <w:rPr>
        <w:rFonts w:hint="default"/>
        <w:lang w:val="pl-PL" w:eastAsia="pl-PL" w:bidi="pl-PL"/>
      </w:rPr>
    </w:lvl>
    <w:lvl w:ilvl="5" w:tplc="B7E0A236">
      <w:numFmt w:val="bullet"/>
      <w:lvlText w:val="•"/>
      <w:lvlJc w:val="left"/>
      <w:pPr>
        <w:ind w:left="4759" w:hanging="360"/>
      </w:pPr>
      <w:rPr>
        <w:rFonts w:hint="default"/>
        <w:lang w:val="pl-PL" w:eastAsia="pl-PL" w:bidi="pl-PL"/>
      </w:rPr>
    </w:lvl>
    <w:lvl w:ilvl="6" w:tplc="A1641FEE">
      <w:numFmt w:val="bullet"/>
      <w:lvlText w:val="•"/>
      <w:lvlJc w:val="left"/>
      <w:pPr>
        <w:ind w:left="5591" w:hanging="360"/>
      </w:pPr>
      <w:rPr>
        <w:rFonts w:hint="default"/>
        <w:lang w:val="pl-PL" w:eastAsia="pl-PL" w:bidi="pl-PL"/>
      </w:rPr>
    </w:lvl>
    <w:lvl w:ilvl="7" w:tplc="6166DA02">
      <w:numFmt w:val="bullet"/>
      <w:lvlText w:val="•"/>
      <w:lvlJc w:val="left"/>
      <w:pPr>
        <w:ind w:left="6423" w:hanging="360"/>
      </w:pPr>
      <w:rPr>
        <w:rFonts w:hint="default"/>
        <w:lang w:val="pl-PL" w:eastAsia="pl-PL" w:bidi="pl-PL"/>
      </w:rPr>
    </w:lvl>
    <w:lvl w:ilvl="8" w:tplc="3FF04666">
      <w:numFmt w:val="bullet"/>
      <w:lvlText w:val="•"/>
      <w:lvlJc w:val="left"/>
      <w:pPr>
        <w:ind w:left="7255" w:hanging="360"/>
      </w:pPr>
      <w:rPr>
        <w:rFonts w:hint="default"/>
        <w:lang w:val="pl-PL" w:eastAsia="pl-PL" w:bidi="pl-PL"/>
      </w:rPr>
    </w:lvl>
  </w:abstractNum>
  <w:abstractNum w:abstractNumId="672" w15:restartNumberingAfterBreak="0">
    <w:nsid w:val="766672E8"/>
    <w:multiLevelType w:val="hybridMultilevel"/>
    <w:tmpl w:val="0E0A12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3" w15:restartNumberingAfterBreak="0">
    <w:nsid w:val="76724C93"/>
    <w:multiLevelType w:val="hybridMultilevel"/>
    <w:tmpl w:val="ABF20A82"/>
    <w:lvl w:ilvl="0" w:tplc="80BC5048">
      <w:numFmt w:val="bullet"/>
      <w:lvlText w:val=""/>
      <w:lvlJc w:val="left"/>
      <w:pPr>
        <w:ind w:left="1020" w:hanging="456"/>
      </w:pPr>
      <w:rPr>
        <w:rFonts w:ascii="Symbol" w:eastAsia="Symbol" w:hAnsi="Symbol" w:cs="Symbol" w:hint="default"/>
        <w:w w:val="100"/>
        <w:sz w:val="22"/>
        <w:szCs w:val="22"/>
        <w:lang w:val="pl-PL" w:eastAsia="pl-PL" w:bidi="pl-PL"/>
      </w:rPr>
    </w:lvl>
    <w:lvl w:ilvl="1" w:tplc="68F4BE2E">
      <w:numFmt w:val="bullet"/>
      <w:lvlText w:val="•"/>
      <w:lvlJc w:val="left"/>
      <w:pPr>
        <w:ind w:left="1809" w:hanging="456"/>
      </w:pPr>
      <w:rPr>
        <w:rFonts w:hint="default"/>
        <w:lang w:val="pl-PL" w:eastAsia="pl-PL" w:bidi="pl-PL"/>
      </w:rPr>
    </w:lvl>
    <w:lvl w:ilvl="2" w:tplc="99503DCE">
      <w:numFmt w:val="bullet"/>
      <w:lvlText w:val="•"/>
      <w:lvlJc w:val="left"/>
      <w:pPr>
        <w:ind w:left="2599" w:hanging="456"/>
      </w:pPr>
      <w:rPr>
        <w:rFonts w:hint="default"/>
        <w:lang w:val="pl-PL" w:eastAsia="pl-PL" w:bidi="pl-PL"/>
      </w:rPr>
    </w:lvl>
    <w:lvl w:ilvl="3" w:tplc="9B1E58B6">
      <w:numFmt w:val="bullet"/>
      <w:lvlText w:val="•"/>
      <w:lvlJc w:val="left"/>
      <w:pPr>
        <w:ind w:left="3389" w:hanging="456"/>
      </w:pPr>
      <w:rPr>
        <w:rFonts w:hint="default"/>
        <w:lang w:val="pl-PL" w:eastAsia="pl-PL" w:bidi="pl-PL"/>
      </w:rPr>
    </w:lvl>
    <w:lvl w:ilvl="4" w:tplc="9B6C0BB2">
      <w:numFmt w:val="bullet"/>
      <w:lvlText w:val="•"/>
      <w:lvlJc w:val="left"/>
      <w:pPr>
        <w:ind w:left="4179" w:hanging="456"/>
      </w:pPr>
      <w:rPr>
        <w:rFonts w:hint="default"/>
        <w:lang w:val="pl-PL" w:eastAsia="pl-PL" w:bidi="pl-PL"/>
      </w:rPr>
    </w:lvl>
    <w:lvl w:ilvl="5" w:tplc="E9AC1326">
      <w:numFmt w:val="bullet"/>
      <w:lvlText w:val="•"/>
      <w:lvlJc w:val="left"/>
      <w:pPr>
        <w:ind w:left="4969" w:hanging="456"/>
      </w:pPr>
      <w:rPr>
        <w:rFonts w:hint="default"/>
        <w:lang w:val="pl-PL" w:eastAsia="pl-PL" w:bidi="pl-PL"/>
      </w:rPr>
    </w:lvl>
    <w:lvl w:ilvl="6" w:tplc="FD008932">
      <w:numFmt w:val="bullet"/>
      <w:lvlText w:val="•"/>
      <w:lvlJc w:val="left"/>
      <w:pPr>
        <w:ind w:left="5759" w:hanging="456"/>
      </w:pPr>
      <w:rPr>
        <w:rFonts w:hint="default"/>
        <w:lang w:val="pl-PL" w:eastAsia="pl-PL" w:bidi="pl-PL"/>
      </w:rPr>
    </w:lvl>
    <w:lvl w:ilvl="7" w:tplc="BAC460BA">
      <w:numFmt w:val="bullet"/>
      <w:lvlText w:val="•"/>
      <w:lvlJc w:val="left"/>
      <w:pPr>
        <w:ind w:left="6549" w:hanging="456"/>
      </w:pPr>
      <w:rPr>
        <w:rFonts w:hint="default"/>
        <w:lang w:val="pl-PL" w:eastAsia="pl-PL" w:bidi="pl-PL"/>
      </w:rPr>
    </w:lvl>
    <w:lvl w:ilvl="8" w:tplc="483EE720">
      <w:numFmt w:val="bullet"/>
      <w:lvlText w:val="•"/>
      <w:lvlJc w:val="left"/>
      <w:pPr>
        <w:ind w:left="7339" w:hanging="456"/>
      </w:pPr>
      <w:rPr>
        <w:rFonts w:hint="default"/>
        <w:lang w:val="pl-PL" w:eastAsia="pl-PL" w:bidi="pl-PL"/>
      </w:rPr>
    </w:lvl>
  </w:abstractNum>
  <w:abstractNum w:abstractNumId="674" w15:restartNumberingAfterBreak="0">
    <w:nsid w:val="76794B24"/>
    <w:multiLevelType w:val="hybridMultilevel"/>
    <w:tmpl w:val="B4048532"/>
    <w:lvl w:ilvl="0" w:tplc="3B28E6B6">
      <w:numFmt w:val="bullet"/>
      <w:lvlText w:val=""/>
      <w:lvlJc w:val="left"/>
      <w:pPr>
        <w:ind w:left="941" w:hanging="360"/>
      </w:pPr>
      <w:rPr>
        <w:rFonts w:ascii="Symbol" w:eastAsia="Symbol" w:hAnsi="Symbol" w:cs="Symbol" w:hint="default"/>
        <w:w w:val="100"/>
        <w:sz w:val="22"/>
        <w:szCs w:val="22"/>
        <w:lang w:val="pl-PL" w:eastAsia="pl-PL" w:bidi="pl-PL"/>
      </w:rPr>
    </w:lvl>
    <w:lvl w:ilvl="1" w:tplc="788CF7C4">
      <w:numFmt w:val="bullet"/>
      <w:lvlText w:val="•"/>
      <w:lvlJc w:val="left"/>
      <w:pPr>
        <w:ind w:left="1752" w:hanging="360"/>
      </w:pPr>
      <w:rPr>
        <w:rFonts w:hint="default"/>
        <w:lang w:val="pl-PL" w:eastAsia="pl-PL" w:bidi="pl-PL"/>
      </w:rPr>
    </w:lvl>
    <w:lvl w:ilvl="2" w:tplc="A1302628">
      <w:numFmt w:val="bullet"/>
      <w:lvlText w:val="•"/>
      <w:lvlJc w:val="left"/>
      <w:pPr>
        <w:ind w:left="2564" w:hanging="360"/>
      </w:pPr>
      <w:rPr>
        <w:rFonts w:hint="default"/>
        <w:lang w:val="pl-PL" w:eastAsia="pl-PL" w:bidi="pl-PL"/>
      </w:rPr>
    </w:lvl>
    <w:lvl w:ilvl="3" w:tplc="51DCF6C2">
      <w:numFmt w:val="bullet"/>
      <w:lvlText w:val="•"/>
      <w:lvlJc w:val="left"/>
      <w:pPr>
        <w:ind w:left="3376" w:hanging="360"/>
      </w:pPr>
      <w:rPr>
        <w:rFonts w:hint="default"/>
        <w:lang w:val="pl-PL" w:eastAsia="pl-PL" w:bidi="pl-PL"/>
      </w:rPr>
    </w:lvl>
    <w:lvl w:ilvl="4" w:tplc="34F03970">
      <w:numFmt w:val="bullet"/>
      <w:lvlText w:val="•"/>
      <w:lvlJc w:val="left"/>
      <w:pPr>
        <w:ind w:left="4189" w:hanging="360"/>
      </w:pPr>
      <w:rPr>
        <w:rFonts w:hint="default"/>
        <w:lang w:val="pl-PL" w:eastAsia="pl-PL" w:bidi="pl-PL"/>
      </w:rPr>
    </w:lvl>
    <w:lvl w:ilvl="5" w:tplc="005AD932">
      <w:numFmt w:val="bullet"/>
      <w:lvlText w:val="•"/>
      <w:lvlJc w:val="left"/>
      <w:pPr>
        <w:ind w:left="5001" w:hanging="360"/>
      </w:pPr>
      <w:rPr>
        <w:rFonts w:hint="default"/>
        <w:lang w:val="pl-PL" w:eastAsia="pl-PL" w:bidi="pl-PL"/>
      </w:rPr>
    </w:lvl>
    <w:lvl w:ilvl="6" w:tplc="DF2C50B0">
      <w:numFmt w:val="bullet"/>
      <w:lvlText w:val="•"/>
      <w:lvlJc w:val="left"/>
      <w:pPr>
        <w:ind w:left="5813" w:hanging="360"/>
      </w:pPr>
      <w:rPr>
        <w:rFonts w:hint="default"/>
        <w:lang w:val="pl-PL" w:eastAsia="pl-PL" w:bidi="pl-PL"/>
      </w:rPr>
    </w:lvl>
    <w:lvl w:ilvl="7" w:tplc="D64C989C">
      <w:numFmt w:val="bullet"/>
      <w:lvlText w:val="•"/>
      <w:lvlJc w:val="left"/>
      <w:pPr>
        <w:ind w:left="6626" w:hanging="360"/>
      </w:pPr>
      <w:rPr>
        <w:rFonts w:hint="default"/>
        <w:lang w:val="pl-PL" w:eastAsia="pl-PL" w:bidi="pl-PL"/>
      </w:rPr>
    </w:lvl>
    <w:lvl w:ilvl="8" w:tplc="2948272E">
      <w:numFmt w:val="bullet"/>
      <w:lvlText w:val="•"/>
      <w:lvlJc w:val="left"/>
      <w:pPr>
        <w:ind w:left="7438" w:hanging="360"/>
      </w:pPr>
      <w:rPr>
        <w:rFonts w:hint="default"/>
        <w:lang w:val="pl-PL" w:eastAsia="pl-PL" w:bidi="pl-PL"/>
      </w:rPr>
    </w:lvl>
  </w:abstractNum>
  <w:abstractNum w:abstractNumId="675" w15:restartNumberingAfterBreak="0">
    <w:nsid w:val="76D641C1"/>
    <w:multiLevelType w:val="hybridMultilevel"/>
    <w:tmpl w:val="A3D47926"/>
    <w:lvl w:ilvl="0" w:tplc="35BA7C4A">
      <w:numFmt w:val="bullet"/>
      <w:lvlText w:val=""/>
      <w:lvlJc w:val="left"/>
      <w:pPr>
        <w:ind w:left="873" w:hanging="360"/>
      </w:pPr>
      <w:rPr>
        <w:rFonts w:ascii="Symbol" w:eastAsia="Symbol" w:hAnsi="Symbol" w:cs="Symbol" w:hint="default"/>
        <w:w w:val="100"/>
        <w:sz w:val="22"/>
        <w:szCs w:val="22"/>
        <w:lang w:val="pl-PL" w:eastAsia="pl-PL" w:bidi="pl-PL"/>
      </w:rPr>
    </w:lvl>
    <w:lvl w:ilvl="1" w:tplc="8CD42FA8">
      <w:numFmt w:val="bullet"/>
      <w:lvlText w:val="•"/>
      <w:lvlJc w:val="left"/>
      <w:pPr>
        <w:ind w:left="1698" w:hanging="360"/>
      </w:pPr>
      <w:rPr>
        <w:rFonts w:hint="default"/>
        <w:lang w:val="pl-PL" w:eastAsia="pl-PL" w:bidi="pl-PL"/>
      </w:rPr>
    </w:lvl>
    <w:lvl w:ilvl="2" w:tplc="960E320C">
      <w:numFmt w:val="bullet"/>
      <w:lvlText w:val="•"/>
      <w:lvlJc w:val="left"/>
      <w:pPr>
        <w:ind w:left="2516" w:hanging="360"/>
      </w:pPr>
      <w:rPr>
        <w:rFonts w:hint="default"/>
        <w:lang w:val="pl-PL" w:eastAsia="pl-PL" w:bidi="pl-PL"/>
      </w:rPr>
    </w:lvl>
    <w:lvl w:ilvl="3" w:tplc="86C23852">
      <w:numFmt w:val="bullet"/>
      <w:lvlText w:val="•"/>
      <w:lvlJc w:val="left"/>
      <w:pPr>
        <w:ind w:left="3334" w:hanging="360"/>
      </w:pPr>
      <w:rPr>
        <w:rFonts w:hint="default"/>
        <w:lang w:val="pl-PL" w:eastAsia="pl-PL" w:bidi="pl-PL"/>
      </w:rPr>
    </w:lvl>
    <w:lvl w:ilvl="4" w:tplc="2ABE474E">
      <w:numFmt w:val="bullet"/>
      <w:lvlText w:val="•"/>
      <w:lvlJc w:val="left"/>
      <w:pPr>
        <w:ind w:left="4153" w:hanging="360"/>
      </w:pPr>
      <w:rPr>
        <w:rFonts w:hint="default"/>
        <w:lang w:val="pl-PL" w:eastAsia="pl-PL" w:bidi="pl-PL"/>
      </w:rPr>
    </w:lvl>
    <w:lvl w:ilvl="5" w:tplc="10DC1BB6">
      <w:numFmt w:val="bullet"/>
      <w:lvlText w:val="•"/>
      <w:lvlJc w:val="left"/>
      <w:pPr>
        <w:ind w:left="4971" w:hanging="360"/>
      </w:pPr>
      <w:rPr>
        <w:rFonts w:hint="default"/>
        <w:lang w:val="pl-PL" w:eastAsia="pl-PL" w:bidi="pl-PL"/>
      </w:rPr>
    </w:lvl>
    <w:lvl w:ilvl="6" w:tplc="55D2C666">
      <w:numFmt w:val="bullet"/>
      <w:lvlText w:val="•"/>
      <w:lvlJc w:val="left"/>
      <w:pPr>
        <w:ind w:left="5789" w:hanging="360"/>
      </w:pPr>
      <w:rPr>
        <w:rFonts w:hint="default"/>
        <w:lang w:val="pl-PL" w:eastAsia="pl-PL" w:bidi="pl-PL"/>
      </w:rPr>
    </w:lvl>
    <w:lvl w:ilvl="7" w:tplc="DC5E9860">
      <w:numFmt w:val="bullet"/>
      <w:lvlText w:val="•"/>
      <w:lvlJc w:val="left"/>
      <w:pPr>
        <w:ind w:left="6608" w:hanging="360"/>
      </w:pPr>
      <w:rPr>
        <w:rFonts w:hint="default"/>
        <w:lang w:val="pl-PL" w:eastAsia="pl-PL" w:bidi="pl-PL"/>
      </w:rPr>
    </w:lvl>
    <w:lvl w:ilvl="8" w:tplc="1690172C">
      <w:numFmt w:val="bullet"/>
      <w:lvlText w:val="•"/>
      <w:lvlJc w:val="left"/>
      <w:pPr>
        <w:ind w:left="7426" w:hanging="360"/>
      </w:pPr>
      <w:rPr>
        <w:rFonts w:hint="default"/>
        <w:lang w:val="pl-PL" w:eastAsia="pl-PL" w:bidi="pl-PL"/>
      </w:rPr>
    </w:lvl>
  </w:abstractNum>
  <w:abstractNum w:abstractNumId="676" w15:restartNumberingAfterBreak="0">
    <w:nsid w:val="77430652"/>
    <w:multiLevelType w:val="hybridMultilevel"/>
    <w:tmpl w:val="2B6E8658"/>
    <w:lvl w:ilvl="0" w:tplc="40B244F8">
      <w:numFmt w:val="bullet"/>
      <w:lvlText w:val=""/>
      <w:lvlJc w:val="left"/>
      <w:pPr>
        <w:ind w:left="830" w:hanging="360"/>
      </w:pPr>
      <w:rPr>
        <w:rFonts w:ascii="Symbol" w:eastAsia="Symbol" w:hAnsi="Symbol" w:cs="Symbol" w:hint="default"/>
        <w:w w:val="100"/>
        <w:sz w:val="22"/>
        <w:szCs w:val="22"/>
        <w:lang w:val="pl-PL" w:eastAsia="pl-PL" w:bidi="pl-PL"/>
      </w:rPr>
    </w:lvl>
    <w:lvl w:ilvl="1" w:tplc="70E0C3D6">
      <w:numFmt w:val="bullet"/>
      <w:lvlText w:val="•"/>
      <w:lvlJc w:val="left"/>
      <w:pPr>
        <w:ind w:left="1676" w:hanging="360"/>
      </w:pPr>
      <w:rPr>
        <w:rFonts w:hint="default"/>
        <w:lang w:val="pl-PL" w:eastAsia="pl-PL" w:bidi="pl-PL"/>
      </w:rPr>
    </w:lvl>
    <w:lvl w:ilvl="2" w:tplc="8B361370">
      <w:numFmt w:val="bullet"/>
      <w:lvlText w:val="•"/>
      <w:lvlJc w:val="left"/>
      <w:pPr>
        <w:ind w:left="2513" w:hanging="360"/>
      </w:pPr>
      <w:rPr>
        <w:rFonts w:hint="default"/>
        <w:lang w:val="pl-PL" w:eastAsia="pl-PL" w:bidi="pl-PL"/>
      </w:rPr>
    </w:lvl>
    <w:lvl w:ilvl="3" w:tplc="0B74B84C">
      <w:numFmt w:val="bullet"/>
      <w:lvlText w:val="•"/>
      <w:lvlJc w:val="left"/>
      <w:pPr>
        <w:ind w:left="3350" w:hanging="360"/>
      </w:pPr>
      <w:rPr>
        <w:rFonts w:hint="default"/>
        <w:lang w:val="pl-PL" w:eastAsia="pl-PL" w:bidi="pl-PL"/>
      </w:rPr>
    </w:lvl>
    <w:lvl w:ilvl="4" w:tplc="D8F276AE">
      <w:numFmt w:val="bullet"/>
      <w:lvlText w:val="•"/>
      <w:lvlJc w:val="left"/>
      <w:pPr>
        <w:ind w:left="4186" w:hanging="360"/>
      </w:pPr>
      <w:rPr>
        <w:rFonts w:hint="default"/>
        <w:lang w:val="pl-PL" w:eastAsia="pl-PL" w:bidi="pl-PL"/>
      </w:rPr>
    </w:lvl>
    <w:lvl w:ilvl="5" w:tplc="5388DAA0">
      <w:numFmt w:val="bullet"/>
      <w:lvlText w:val="•"/>
      <w:lvlJc w:val="left"/>
      <w:pPr>
        <w:ind w:left="5023" w:hanging="360"/>
      </w:pPr>
      <w:rPr>
        <w:rFonts w:hint="default"/>
        <w:lang w:val="pl-PL" w:eastAsia="pl-PL" w:bidi="pl-PL"/>
      </w:rPr>
    </w:lvl>
    <w:lvl w:ilvl="6" w:tplc="EFE6DC3A">
      <w:numFmt w:val="bullet"/>
      <w:lvlText w:val="•"/>
      <w:lvlJc w:val="left"/>
      <w:pPr>
        <w:ind w:left="5860" w:hanging="360"/>
      </w:pPr>
      <w:rPr>
        <w:rFonts w:hint="default"/>
        <w:lang w:val="pl-PL" w:eastAsia="pl-PL" w:bidi="pl-PL"/>
      </w:rPr>
    </w:lvl>
    <w:lvl w:ilvl="7" w:tplc="27E01DF2">
      <w:numFmt w:val="bullet"/>
      <w:lvlText w:val="•"/>
      <w:lvlJc w:val="left"/>
      <w:pPr>
        <w:ind w:left="6696" w:hanging="360"/>
      </w:pPr>
      <w:rPr>
        <w:rFonts w:hint="default"/>
        <w:lang w:val="pl-PL" w:eastAsia="pl-PL" w:bidi="pl-PL"/>
      </w:rPr>
    </w:lvl>
    <w:lvl w:ilvl="8" w:tplc="0E120C28">
      <w:numFmt w:val="bullet"/>
      <w:lvlText w:val="•"/>
      <w:lvlJc w:val="left"/>
      <w:pPr>
        <w:ind w:left="7533" w:hanging="360"/>
      </w:pPr>
      <w:rPr>
        <w:rFonts w:hint="default"/>
        <w:lang w:val="pl-PL" w:eastAsia="pl-PL" w:bidi="pl-PL"/>
      </w:rPr>
    </w:lvl>
  </w:abstractNum>
  <w:abstractNum w:abstractNumId="677" w15:restartNumberingAfterBreak="0">
    <w:nsid w:val="774D168D"/>
    <w:multiLevelType w:val="hybridMultilevel"/>
    <w:tmpl w:val="B35C5F44"/>
    <w:lvl w:ilvl="0" w:tplc="18EC79A4">
      <w:numFmt w:val="bullet"/>
      <w:lvlText w:val=""/>
      <w:lvlJc w:val="left"/>
      <w:pPr>
        <w:ind w:left="648" w:hanging="312"/>
      </w:pPr>
      <w:rPr>
        <w:rFonts w:ascii="Symbol" w:eastAsia="Symbol" w:hAnsi="Symbol" w:cs="Symbol" w:hint="default"/>
        <w:w w:val="100"/>
        <w:sz w:val="22"/>
        <w:szCs w:val="22"/>
        <w:lang w:val="pl-PL" w:eastAsia="pl-PL" w:bidi="pl-PL"/>
      </w:rPr>
    </w:lvl>
    <w:lvl w:ilvl="1" w:tplc="0040CD86">
      <w:numFmt w:val="bullet"/>
      <w:lvlText w:val="•"/>
      <w:lvlJc w:val="left"/>
      <w:pPr>
        <w:ind w:left="1482" w:hanging="312"/>
      </w:pPr>
      <w:rPr>
        <w:rFonts w:hint="default"/>
        <w:lang w:val="pl-PL" w:eastAsia="pl-PL" w:bidi="pl-PL"/>
      </w:rPr>
    </w:lvl>
    <w:lvl w:ilvl="2" w:tplc="037AAEF8">
      <w:numFmt w:val="bullet"/>
      <w:lvlText w:val="•"/>
      <w:lvlJc w:val="left"/>
      <w:pPr>
        <w:ind w:left="2324" w:hanging="312"/>
      </w:pPr>
      <w:rPr>
        <w:rFonts w:hint="default"/>
        <w:lang w:val="pl-PL" w:eastAsia="pl-PL" w:bidi="pl-PL"/>
      </w:rPr>
    </w:lvl>
    <w:lvl w:ilvl="3" w:tplc="FA449750">
      <w:numFmt w:val="bullet"/>
      <w:lvlText w:val="•"/>
      <w:lvlJc w:val="left"/>
      <w:pPr>
        <w:ind w:left="3166" w:hanging="312"/>
      </w:pPr>
      <w:rPr>
        <w:rFonts w:hint="default"/>
        <w:lang w:val="pl-PL" w:eastAsia="pl-PL" w:bidi="pl-PL"/>
      </w:rPr>
    </w:lvl>
    <w:lvl w:ilvl="4" w:tplc="721898B2">
      <w:numFmt w:val="bullet"/>
      <w:lvlText w:val="•"/>
      <w:lvlJc w:val="left"/>
      <w:pPr>
        <w:ind w:left="4009" w:hanging="312"/>
      </w:pPr>
      <w:rPr>
        <w:rFonts w:hint="default"/>
        <w:lang w:val="pl-PL" w:eastAsia="pl-PL" w:bidi="pl-PL"/>
      </w:rPr>
    </w:lvl>
    <w:lvl w:ilvl="5" w:tplc="677A2A72">
      <w:numFmt w:val="bullet"/>
      <w:lvlText w:val="•"/>
      <w:lvlJc w:val="left"/>
      <w:pPr>
        <w:ind w:left="4851" w:hanging="312"/>
      </w:pPr>
      <w:rPr>
        <w:rFonts w:hint="default"/>
        <w:lang w:val="pl-PL" w:eastAsia="pl-PL" w:bidi="pl-PL"/>
      </w:rPr>
    </w:lvl>
    <w:lvl w:ilvl="6" w:tplc="E20ED2D2">
      <w:numFmt w:val="bullet"/>
      <w:lvlText w:val="•"/>
      <w:lvlJc w:val="left"/>
      <w:pPr>
        <w:ind w:left="5693" w:hanging="312"/>
      </w:pPr>
      <w:rPr>
        <w:rFonts w:hint="default"/>
        <w:lang w:val="pl-PL" w:eastAsia="pl-PL" w:bidi="pl-PL"/>
      </w:rPr>
    </w:lvl>
    <w:lvl w:ilvl="7" w:tplc="6ACA359E">
      <w:numFmt w:val="bullet"/>
      <w:lvlText w:val="•"/>
      <w:lvlJc w:val="left"/>
      <w:pPr>
        <w:ind w:left="6536" w:hanging="312"/>
      </w:pPr>
      <w:rPr>
        <w:rFonts w:hint="default"/>
        <w:lang w:val="pl-PL" w:eastAsia="pl-PL" w:bidi="pl-PL"/>
      </w:rPr>
    </w:lvl>
    <w:lvl w:ilvl="8" w:tplc="529474D2">
      <w:numFmt w:val="bullet"/>
      <w:lvlText w:val="•"/>
      <w:lvlJc w:val="left"/>
      <w:pPr>
        <w:ind w:left="7378" w:hanging="312"/>
      </w:pPr>
      <w:rPr>
        <w:rFonts w:hint="default"/>
        <w:lang w:val="pl-PL" w:eastAsia="pl-PL" w:bidi="pl-PL"/>
      </w:rPr>
    </w:lvl>
  </w:abstractNum>
  <w:abstractNum w:abstractNumId="678" w15:restartNumberingAfterBreak="0">
    <w:nsid w:val="77553B84"/>
    <w:multiLevelType w:val="hybridMultilevel"/>
    <w:tmpl w:val="DC4CDDA0"/>
    <w:lvl w:ilvl="0" w:tplc="CCC2B004">
      <w:numFmt w:val="bullet"/>
      <w:lvlText w:val=""/>
      <w:lvlJc w:val="left"/>
      <w:pPr>
        <w:ind w:left="830" w:hanging="360"/>
      </w:pPr>
      <w:rPr>
        <w:rFonts w:ascii="Symbol" w:eastAsia="Symbol" w:hAnsi="Symbol" w:cs="Symbol" w:hint="default"/>
        <w:w w:val="100"/>
        <w:sz w:val="22"/>
        <w:szCs w:val="22"/>
        <w:lang w:val="pl-PL" w:eastAsia="pl-PL" w:bidi="pl-PL"/>
      </w:rPr>
    </w:lvl>
    <w:lvl w:ilvl="1" w:tplc="3850E61C">
      <w:numFmt w:val="bullet"/>
      <w:lvlText w:val="•"/>
      <w:lvlJc w:val="left"/>
      <w:pPr>
        <w:ind w:left="1676" w:hanging="360"/>
      </w:pPr>
      <w:rPr>
        <w:rFonts w:hint="default"/>
        <w:lang w:val="pl-PL" w:eastAsia="pl-PL" w:bidi="pl-PL"/>
      </w:rPr>
    </w:lvl>
    <w:lvl w:ilvl="2" w:tplc="41A25BA0">
      <w:numFmt w:val="bullet"/>
      <w:lvlText w:val="•"/>
      <w:lvlJc w:val="left"/>
      <w:pPr>
        <w:ind w:left="2513" w:hanging="360"/>
      </w:pPr>
      <w:rPr>
        <w:rFonts w:hint="default"/>
        <w:lang w:val="pl-PL" w:eastAsia="pl-PL" w:bidi="pl-PL"/>
      </w:rPr>
    </w:lvl>
    <w:lvl w:ilvl="3" w:tplc="90849FF2">
      <w:numFmt w:val="bullet"/>
      <w:lvlText w:val="•"/>
      <w:lvlJc w:val="left"/>
      <w:pPr>
        <w:ind w:left="3350" w:hanging="360"/>
      </w:pPr>
      <w:rPr>
        <w:rFonts w:hint="default"/>
        <w:lang w:val="pl-PL" w:eastAsia="pl-PL" w:bidi="pl-PL"/>
      </w:rPr>
    </w:lvl>
    <w:lvl w:ilvl="4" w:tplc="A984B2C4">
      <w:numFmt w:val="bullet"/>
      <w:lvlText w:val="•"/>
      <w:lvlJc w:val="left"/>
      <w:pPr>
        <w:ind w:left="4186" w:hanging="360"/>
      </w:pPr>
      <w:rPr>
        <w:rFonts w:hint="default"/>
        <w:lang w:val="pl-PL" w:eastAsia="pl-PL" w:bidi="pl-PL"/>
      </w:rPr>
    </w:lvl>
    <w:lvl w:ilvl="5" w:tplc="B7E09496">
      <w:numFmt w:val="bullet"/>
      <w:lvlText w:val="•"/>
      <w:lvlJc w:val="left"/>
      <w:pPr>
        <w:ind w:left="5023" w:hanging="360"/>
      </w:pPr>
      <w:rPr>
        <w:rFonts w:hint="default"/>
        <w:lang w:val="pl-PL" w:eastAsia="pl-PL" w:bidi="pl-PL"/>
      </w:rPr>
    </w:lvl>
    <w:lvl w:ilvl="6" w:tplc="A300E876">
      <w:numFmt w:val="bullet"/>
      <w:lvlText w:val="•"/>
      <w:lvlJc w:val="left"/>
      <w:pPr>
        <w:ind w:left="5860" w:hanging="360"/>
      </w:pPr>
      <w:rPr>
        <w:rFonts w:hint="default"/>
        <w:lang w:val="pl-PL" w:eastAsia="pl-PL" w:bidi="pl-PL"/>
      </w:rPr>
    </w:lvl>
    <w:lvl w:ilvl="7" w:tplc="90BE4458">
      <w:numFmt w:val="bullet"/>
      <w:lvlText w:val="•"/>
      <w:lvlJc w:val="left"/>
      <w:pPr>
        <w:ind w:left="6696" w:hanging="360"/>
      </w:pPr>
      <w:rPr>
        <w:rFonts w:hint="default"/>
        <w:lang w:val="pl-PL" w:eastAsia="pl-PL" w:bidi="pl-PL"/>
      </w:rPr>
    </w:lvl>
    <w:lvl w:ilvl="8" w:tplc="66682C84">
      <w:numFmt w:val="bullet"/>
      <w:lvlText w:val="•"/>
      <w:lvlJc w:val="left"/>
      <w:pPr>
        <w:ind w:left="7533" w:hanging="360"/>
      </w:pPr>
      <w:rPr>
        <w:rFonts w:hint="default"/>
        <w:lang w:val="pl-PL" w:eastAsia="pl-PL" w:bidi="pl-PL"/>
      </w:rPr>
    </w:lvl>
  </w:abstractNum>
  <w:abstractNum w:abstractNumId="679" w15:restartNumberingAfterBreak="0">
    <w:nsid w:val="777E5EA7"/>
    <w:multiLevelType w:val="multilevel"/>
    <w:tmpl w:val="0B7851A6"/>
    <w:lvl w:ilvl="0">
      <w:start w:val="1"/>
      <w:numFmt w:val="decimal"/>
      <w:lvlText w:val="%1."/>
      <w:lvlJc w:val="left"/>
      <w:pPr>
        <w:ind w:left="502"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80" w15:restartNumberingAfterBreak="0">
    <w:nsid w:val="77A25AB3"/>
    <w:multiLevelType w:val="hybridMultilevel"/>
    <w:tmpl w:val="78B8C81C"/>
    <w:lvl w:ilvl="0" w:tplc="5068177C">
      <w:numFmt w:val="bullet"/>
      <w:lvlText w:val=""/>
      <w:lvlJc w:val="left"/>
      <w:pPr>
        <w:ind w:left="969" w:hanging="360"/>
      </w:pPr>
      <w:rPr>
        <w:rFonts w:ascii="Symbol" w:eastAsia="Symbol" w:hAnsi="Symbol" w:cs="Symbol" w:hint="default"/>
        <w:w w:val="100"/>
        <w:sz w:val="22"/>
        <w:szCs w:val="22"/>
        <w:lang w:val="pl-PL" w:eastAsia="pl-PL" w:bidi="pl-PL"/>
      </w:rPr>
    </w:lvl>
    <w:lvl w:ilvl="1" w:tplc="78BA0E7A">
      <w:numFmt w:val="bullet"/>
      <w:lvlText w:val="•"/>
      <w:lvlJc w:val="left"/>
      <w:pPr>
        <w:ind w:left="1770" w:hanging="360"/>
      </w:pPr>
      <w:rPr>
        <w:rFonts w:hint="default"/>
        <w:lang w:val="pl-PL" w:eastAsia="pl-PL" w:bidi="pl-PL"/>
      </w:rPr>
    </w:lvl>
    <w:lvl w:ilvl="2" w:tplc="DA963718">
      <w:numFmt w:val="bullet"/>
      <w:lvlText w:val="•"/>
      <w:lvlJc w:val="left"/>
      <w:pPr>
        <w:ind w:left="2580" w:hanging="360"/>
      </w:pPr>
      <w:rPr>
        <w:rFonts w:hint="default"/>
        <w:lang w:val="pl-PL" w:eastAsia="pl-PL" w:bidi="pl-PL"/>
      </w:rPr>
    </w:lvl>
    <w:lvl w:ilvl="3" w:tplc="F3DABC2A">
      <w:numFmt w:val="bullet"/>
      <w:lvlText w:val="•"/>
      <w:lvlJc w:val="left"/>
      <w:pPr>
        <w:ind w:left="3390" w:hanging="360"/>
      </w:pPr>
      <w:rPr>
        <w:rFonts w:hint="default"/>
        <w:lang w:val="pl-PL" w:eastAsia="pl-PL" w:bidi="pl-PL"/>
      </w:rPr>
    </w:lvl>
    <w:lvl w:ilvl="4" w:tplc="14D69C80">
      <w:numFmt w:val="bullet"/>
      <w:lvlText w:val="•"/>
      <w:lvlJc w:val="left"/>
      <w:pPr>
        <w:ind w:left="4201" w:hanging="360"/>
      </w:pPr>
      <w:rPr>
        <w:rFonts w:hint="default"/>
        <w:lang w:val="pl-PL" w:eastAsia="pl-PL" w:bidi="pl-PL"/>
      </w:rPr>
    </w:lvl>
    <w:lvl w:ilvl="5" w:tplc="6586228E">
      <w:numFmt w:val="bullet"/>
      <w:lvlText w:val="•"/>
      <w:lvlJc w:val="left"/>
      <w:pPr>
        <w:ind w:left="5011" w:hanging="360"/>
      </w:pPr>
      <w:rPr>
        <w:rFonts w:hint="default"/>
        <w:lang w:val="pl-PL" w:eastAsia="pl-PL" w:bidi="pl-PL"/>
      </w:rPr>
    </w:lvl>
    <w:lvl w:ilvl="6" w:tplc="1E62E164">
      <w:numFmt w:val="bullet"/>
      <w:lvlText w:val="•"/>
      <w:lvlJc w:val="left"/>
      <w:pPr>
        <w:ind w:left="5821" w:hanging="360"/>
      </w:pPr>
      <w:rPr>
        <w:rFonts w:hint="default"/>
        <w:lang w:val="pl-PL" w:eastAsia="pl-PL" w:bidi="pl-PL"/>
      </w:rPr>
    </w:lvl>
    <w:lvl w:ilvl="7" w:tplc="434E62E0">
      <w:numFmt w:val="bullet"/>
      <w:lvlText w:val="•"/>
      <w:lvlJc w:val="left"/>
      <w:pPr>
        <w:ind w:left="6632" w:hanging="360"/>
      </w:pPr>
      <w:rPr>
        <w:rFonts w:hint="default"/>
        <w:lang w:val="pl-PL" w:eastAsia="pl-PL" w:bidi="pl-PL"/>
      </w:rPr>
    </w:lvl>
    <w:lvl w:ilvl="8" w:tplc="99E0B2BE">
      <w:numFmt w:val="bullet"/>
      <w:lvlText w:val="•"/>
      <w:lvlJc w:val="left"/>
      <w:pPr>
        <w:ind w:left="7442" w:hanging="360"/>
      </w:pPr>
      <w:rPr>
        <w:rFonts w:hint="default"/>
        <w:lang w:val="pl-PL" w:eastAsia="pl-PL" w:bidi="pl-PL"/>
      </w:rPr>
    </w:lvl>
  </w:abstractNum>
  <w:abstractNum w:abstractNumId="681" w15:restartNumberingAfterBreak="0">
    <w:nsid w:val="77BF21CB"/>
    <w:multiLevelType w:val="hybridMultilevel"/>
    <w:tmpl w:val="20441A72"/>
    <w:lvl w:ilvl="0" w:tplc="E22AFC1A">
      <w:numFmt w:val="bullet"/>
      <w:lvlText w:val=""/>
      <w:lvlJc w:val="left"/>
      <w:pPr>
        <w:ind w:left="893" w:hanging="360"/>
      </w:pPr>
      <w:rPr>
        <w:rFonts w:ascii="Symbol" w:eastAsia="Symbol" w:hAnsi="Symbol" w:cs="Symbol" w:hint="default"/>
        <w:w w:val="100"/>
        <w:sz w:val="22"/>
        <w:szCs w:val="22"/>
        <w:lang w:val="pl-PL" w:eastAsia="pl-PL" w:bidi="pl-PL"/>
      </w:rPr>
    </w:lvl>
    <w:lvl w:ilvl="1" w:tplc="1DE2B632">
      <w:numFmt w:val="bullet"/>
      <w:lvlText w:val="•"/>
      <w:lvlJc w:val="left"/>
      <w:pPr>
        <w:ind w:left="1701" w:hanging="360"/>
      </w:pPr>
      <w:rPr>
        <w:rFonts w:hint="default"/>
        <w:lang w:val="pl-PL" w:eastAsia="pl-PL" w:bidi="pl-PL"/>
      </w:rPr>
    </w:lvl>
    <w:lvl w:ilvl="2" w:tplc="174C22D0">
      <w:numFmt w:val="bullet"/>
      <w:lvlText w:val="•"/>
      <w:lvlJc w:val="left"/>
      <w:pPr>
        <w:ind w:left="2503" w:hanging="360"/>
      </w:pPr>
      <w:rPr>
        <w:rFonts w:hint="default"/>
        <w:lang w:val="pl-PL" w:eastAsia="pl-PL" w:bidi="pl-PL"/>
      </w:rPr>
    </w:lvl>
    <w:lvl w:ilvl="3" w:tplc="D324C760">
      <w:numFmt w:val="bullet"/>
      <w:lvlText w:val="•"/>
      <w:lvlJc w:val="left"/>
      <w:pPr>
        <w:ind w:left="3305" w:hanging="360"/>
      </w:pPr>
      <w:rPr>
        <w:rFonts w:hint="default"/>
        <w:lang w:val="pl-PL" w:eastAsia="pl-PL" w:bidi="pl-PL"/>
      </w:rPr>
    </w:lvl>
    <w:lvl w:ilvl="4" w:tplc="4D80BD18">
      <w:numFmt w:val="bullet"/>
      <w:lvlText w:val="•"/>
      <w:lvlJc w:val="left"/>
      <w:pPr>
        <w:ind w:left="4107" w:hanging="360"/>
      </w:pPr>
      <w:rPr>
        <w:rFonts w:hint="default"/>
        <w:lang w:val="pl-PL" w:eastAsia="pl-PL" w:bidi="pl-PL"/>
      </w:rPr>
    </w:lvl>
    <w:lvl w:ilvl="5" w:tplc="F0546134">
      <w:numFmt w:val="bullet"/>
      <w:lvlText w:val="•"/>
      <w:lvlJc w:val="left"/>
      <w:pPr>
        <w:ind w:left="4909" w:hanging="360"/>
      </w:pPr>
      <w:rPr>
        <w:rFonts w:hint="default"/>
        <w:lang w:val="pl-PL" w:eastAsia="pl-PL" w:bidi="pl-PL"/>
      </w:rPr>
    </w:lvl>
    <w:lvl w:ilvl="6" w:tplc="775211DE">
      <w:numFmt w:val="bullet"/>
      <w:lvlText w:val="•"/>
      <w:lvlJc w:val="left"/>
      <w:pPr>
        <w:ind w:left="5711" w:hanging="360"/>
      </w:pPr>
      <w:rPr>
        <w:rFonts w:hint="default"/>
        <w:lang w:val="pl-PL" w:eastAsia="pl-PL" w:bidi="pl-PL"/>
      </w:rPr>
    </w:lvl>
    <w:lvl w:ilvl="7" w:tplc="E550F1DA">
      <w:numFmt w:val="bullet"/>
      <w:lvlText w:val="•"/>
      <w:lvlJc w:val="left"/>
      <w:pPr>
        <w:ind w:left="6513" w:hanging="360"/>
      </w:pPr>
      <w:rPr>
        <w:rFonts w:hint="default"/>
        <w:lang w:val="pl-PL" w:eastAsia="pl-PL" w:bidi="pl-PL"/>
      </w:rPr>
    </w:lvl>
    <w:lvl w:ilvl="8" w:tplc="FADC8080">
      <w:numFmt w:val="bullet"/>
      <w:lvlText w:val="•"/>
      <w:lvlJc w:val="left"/>
      <w:pPr>
        <w:ind w:left="7315" w:hanging="360"/>
      </w:pPr>
      <w:rPr>
        <w:rFonts w:hint="default"/>
        <w:lang w:val="pl-PL" w:eastAsia="pl-PL" w:bidi="pl-PL"/>
      </w:rPr>
    </w:lvl>
  </w:abstractNum>
  <w:abstractNum w:abstractNumId="682" w15:restartNumberingAfterBreak="0">
    <w:nsid w:val="78022C4B"/>
    <w:multiLevelType w:val="hybridMultilevel"/>
    <w:tmpl w:val="E56CFA38"/>
    <w:lvl w:ilvl="0" w:tplc="F3F227D2">
      <w:numFmt w:val="bullet"/>
      <w:lvlText w:val=""/>
      <w:lvlJc w:val="left"/>
      <w:pPr>
        <w:ind w:left="609" w:hanging="360"/>
      </w:pPr>
      <w:rPr>
        <w:rFonts w:ascii="Symbol" w:eastAsia="Symbol" w:hAnsi="Symbol" w:cs="Symbol" w:hint="default"/>
        <w:w w:val="100"/>
        <w:sz w:val="22"/>
        <w:szCs w:val="22"/>
        <w:lang w:val="pl-PL" w:eastAsia="pl-PL" w:bidi="pl-PL"/>
      </w:rPr>
    </w:lvl>
    <w:lvl w:ilvl="1" w:tplc="30AC81DC">
      <w:numFmt w:val="bullet"/>
      <w:lvlText w:val="•"/>
      <w:lvlJc w:val="left"/>
      <w:pPr>
        <w:ind w:left="1431" w:hanging="360"/>
      </w:pPr>
      <w:rPr>
        <w:rFonts w:hint="default"/>
        <w:lang w:val="pl-PL" w:eastAsia="pl-PL" w:bidi="pl-PL"/>
      </w:rPr>
    </w:lvl>
    <w:lvl w:ilvl="2" w:tplc="4984A554">
      <w:numFmt w:val="bullet"/>
      <w:lvlText w:val="•"/>
      <w:lvlJc w:val="left"/>
      <w:pPr>
        <w:ind w:left="2263" w:hanging="360"/>
      </w:pPr>
      <w:rPr>
        <w:rFonts w:hint="default"/>
        <w:lang w:val="pl-PL" w:eastAsia="pl-PL" w:bidi="pl-PL"/>
      </w:rPr>
    </w:lvl>
    <w:lvl w:ilvl="3" w:tplc="FF3ADC48">
      <w:numFmt w:val="bullet"/>
      <w:lvlText w:val="•"/>
      <w:lvlJc w:val="left"/>
      <w:pPr>
        <w:ind w:left="3095" w:hanging="360"/>
      </w:pPr>
      <w:rPr>
        <w:rFonts w:hint="default"/>
        <w:lang w:val="pl-PL" w:eastAsia="pl-PL" w:bidi="pl-PL"/>
      </w:rPr>
    </w:lvl>
    <w:lvl w:ilvl="4" w:tplc="7AB85A12">
      <w:numFmt w:val="bullet"/>
      <w:lvlText w:val="•"/>
      <w:lvlJc w:val="left"/>
      <w:pPr>
        <w:ind w:left="3926" w:hanging="360"/>
      </w:pPr>
      <w:rPr>
        <w:rFonts w:hint="default"/>
        <w:lang w:val="pl-PL" w:eastAsia="pl-PL" w:bidi="pl-PL"/>
      </w:rPr>
    </w:lvl>
    <w:lvl w:ilvl="5" w:tplc="F446CEC4">
      <w:numFmt w:val="bullet"/>
      <w:lvlText w:val="•"/>
      <w:lvlJc w:val="left"/>
      <w:pPr>
        <w:ind w:left="4758" w:hanging="360"/>
      </w:pPr>
      <w:rPr>
        <w:rFonts w:hint="default"/>
        <w:lang w:val="pl-PL" w:eastAsia="pl-PL" w:bidi="pl-PL"/>
      </w:rPr>
    </w:lvl>
    <w:lvl w:ilvl="6" w:tplc="C83AE608">
      <w:numFmt w:val="bullet"/>
      <w:lvlText w:val="•"/>
      <w:lvlJc w:val="left"/>
      <w:pPr>
        <w:ind w:left="5590" w:hanging="360"/>
      </w:pPr>
      <w:rPr>
        <w:rFonts w:hint="default"/>
        <w:lang w:val="pl-PL" w:eastAsia="pl-PL" w:bidi="pl-PL"/>
      </w:rPr>
    </w:lvl>
    <w:lvl w:ilvl="7" w:tplc="3DA2BBAC">
      <w:numFmt w:val="bullet"/>
      <w:lvlText w:val="•"/>
      <w:lvlJc w:val="left"/>
      <w:pPr>
        <w:ind w:left="6421" w:hanging="360"/>
      </w:pPr>
      <w:rPr>
        <w:rFonts w:hint="default"/>
        <w:lang w:val="pl-PL" w:eastAsia="pl-PL" w:bidi="pl-PL"/>
      </w:rPr>
    </w:lvl>
    <w:lvl w:ilvl="8" w:tplc="4208A824">
      <w:numFmt w:val="bullet"/>
      <w:lvlText w:val="•"/>
      <w:lvlJc w:val="left"/>
      <w:pPr>
        <w:ind w:left="7253" w:hanging="360"/>
      </w:pPr>
      <w:rPr>
        <w:rFonts w:hint="default"/>
        <w:lang w:val="pl-PL" w:eastAsia="pl-PL" w:bidi="pl-PL"/>
      </w:rPr>
    </w:lvl>
  </w:abstractNum>
  <w:abstractNum w:abstractNumId="683" w15:restartNumberingAfterBreak="0">
    <w:nsid w:val="78790338"/>
    <w:multiLevelType w:val="hybridMultilevel"/>
    <w:tmpl w:val="6B0C163E"/>
    <w:lvl w:ilvl="0" w:tplc="A296E636">
      <w:numFmt w:val="bullet"/>
      <w:lvlText w:val=""/>
      <w:lvlJc w:val="left"/>
      <w:pPr>
        <w:ind w:left="830" w:hanging="360"/>
      </w:pPr>
      <w:rPr>
        <w:rFonts w:ascii="Symbol" w:eastAsia="Symbol" w:hAnsi="Symbol" w:cs="Symbol" w:hint="default"/>
        <w:w w:val="100"/>
        <w:sz w:val="22"/>
        <w:szCs w:val="22"/>
        <w:lang w:val="pl-PL" w:eastAsia="pl-PL" w:bidi="pl-PL"/>
      </w:rPr>
    </w:lvl>
    <w:lvl w:ilvl="1" w:tplc="5BDC8872">
      <w:numFmt w:val="bullet"/>
      <w:lvlText w:val="•"/>
      <w:lvlJc w:val="left"/>
      <w:pPr>
        <w:ind w:left="1676" w:hanging="360"/>
      </w:pPr>
      <w:rPr>
        <w:rFonts w:hint="default"/>
        <w:lang w:val="pl-PL" w:eastAsia="pl-PL" w:bidi="pl-PL"/>
      </w:rPr>
    </w:lvl>
    <w:lvl w:ilvl="2" w:tplc="EE524500">
      <w:numFmt w:val="bullet"/>
      <w:lvlText w:val="•"/>
      <w:lvlJc w:val="left"/>
      <w:pPr>
        <w:ind w:left="2513" w:hanging="360"/>
      </w:pPr>
      <w:rPr>
        <w:rFonts w:hint="default"/>
        <w:lang w:val="pl-PL" w:eastAsia="pl-PL" w:bidi="pl-PL"/>
      </w:rPr>
    </w:lvl>
    <w:lvl w:ilvl="3" w:tplc="652239AE">
      <w:numFmt w:val="bullet"/>
      <w:lvlText w:val="•"/>
      <w:lvlJc w:val="left"/>
      <w:pPr>
        <w:ind w:left="3350" w:hanging="360"/>
      </w:pPr>
      <w:rPr>
        <w:rFonts w:hint="default"/>
        <w:lang w:val="pl-PL" w:eastAsia="pl-PL" w:bidi="pl-PL"/>
      </w:rPr>
    </w:lvl>
    <w:lvl w:ilvl="4" w:tplc="176606AE">
      <w:numFmt w:val="bullet"/>
      <w:lvlText w:val="•"/>
      <w:lvlJc w:val="left"/>
      <w:pPr>
        <w:ind w:left="4186" w:hanging="360"/>
      </w:pPr>
      <w:rPr>
        <w:rFonts w:hint="default"/>
        <w:lang w:val="pl-PL" w:eastAsia="pl-PL" w:bidi="pl-PL"/>
      </w:rPr>
    </w:lvl>
    <w:lvl w:ilvl="5" w:tplc="BF70E1BE">
      <w:numFmt w:val="bullet"/>
      <w:lvlText w:val="•"/>
      <w:lvlJc w:val="left"/>
      <w:pPr>
        <w:ind w:left="5023" w:hanging="360"/>
      </w:pPr>
      <w:rPr>
        <w:rFonts w:hint="default"/>
        <w:lang w:val="pl-PL" w:eastAsia="pl-PL" w:bidi="pl-PL"/>
      </w:rPr>
    </w:lvl>
    <w:lvl w:ilvl="6" w:tplc="E6888F98">
      <w:numFmt w:val="bullet"/>
      <w:lvlText w:val="•"/>
      <w:lvlJc w:val="left"/>
      <w:pPr>
        <w:ind w:left="5860" w:hanging="360"/>
      </w:pPr>
      <w:rPr>
        <w:rFonts w:hint="default"/>
        <w:lang w:val="pl-PL" w:eastAsia="pl-PL" w:bidi="pl-PL"/>
      </w:rPr>
    </w:lvl>
    <w:lvl w:ilvl="7" w:tplc="56821786">
      <w:numFmt w:val="bullet"/>
      <w:lvlText w:val="•"/>
      <w:lvlJc w:val="left"/>
      <w:pPr>
        <w:ind w:left="6696" w:hanging="360"/>
      </w:pPr>
      <w:rPr>
        <w:rFonts w:hint="default"/>
        <w:lang w:val="pl-PL" w:eastAsia="pl-PL" w:bidi="pl-PL"/>
      </w:rPr>
    </w:lvl>
    <w:lvl w:ilvl="8" w:tplc="DAB29EF8">
      <w:numFmt w:val="bullet"/>
      <w:lvlText w:val="•"/>
      <w:lvlJc w:val="left"/>
      <w:pPr>
        <w:ind w:left="7533" w:hanging="360"/>
      </w:pPr>
      <w:rPr>
        <w:rFonts w:hint="default"/>
        <w:lang w:val="pl-PL" w:eastAsia="pl-PL" w:bidi="pl-PL"/>
      </w:rPr>
    </w:lvl>
  </w:abstractNum>
  <w:abstractNum w:abstractNumId="684" w15:restartNumberingAfterBreak="0">
    <w:nsid w:val="78A479D1"/>
    <w:multiLevelType w:val="hybridMultilevel"/>
    <w:tmpl w:val="1B9EC1B8"/>
    <w:lvl w:ilvl="0" w:tplc="4F9A498A">
      <w:numFmt w:val="bullet"/>
      <w:lvlText w:val=""/>
      <w:lvlJc w:val="left"/>
      <w:pPr>
        <w:ind w:left="873" w:hanging="360"/>
      </w:pPr>
      <w:rPr>
        <w:rFonts w:ascii="Symbol" w:eastAsia="Symbol" w:hAnsi="Symbol" w:cs="Symbol" w:hint="default"/>
        <w:w w:val="100"/>
        <w:sz w:val="22"/>
        <w:szCs w:val="22"/>
        <w:lang w:val="pl-PL" w:eastAsia="pl-PL" w:bidi="pl-PL"/>
      </w:rPr>
    </w:lvl>
    <w:lvl w:ilvl="1" w:tplc="C1F2EF02">
      <w:numFmt w:val="bullet"/>
      <w:lvlText w:val="•"/>
      <w:lvlJc w:val="left"/>
      <w:pPr>
        <w:ind w:left="1698" w:hanging="360"/>
      </w:pPr>
      <w:rPr>
        <w:rFonts w:hint="default"/>
        <w:lang w:val="pl-PL" w:eastAsia="pl-PL" w:bidi="pl-PL"/>
      </w:rPr>
    </w:lvl>
    <w:lvl w:ilvl="2" w:tplc="BBFAE33C">
      <w:numFmt w:val="bullet"/>
      <w:lvlText w:val="•"/>
      <w:lvlJc w:val="left"/>
      <w:pPr>
        <w:ind w:left="2516" w:hanging="360"/>
      </w:pPr>
      <w:rPr>
        <w:rFonts w:hint="default"/>
        <w:lang w:val="pl-PL" w:eastAsia="pl-PL" w:bidi="pl-PL"/>
      </w:rPr>
    </w:lvl>
    <w:lvl w:ilvl="3" w:tplc="30CC6F18">
      <w:numFmt w:val="bullet"/>
      <w:lvlText w:val="•"/>
      <w:lvlJc w:val="left"/>
      <w:pPr>
        <w:ind w:left="3334" w:hanging="360"/>
      </w:pPr>
      <w:rPr>
        <w:rFonts w:hint="default"/>
        <w:lang w:val="pl-PL" w:eastAsia="pl-PL" w:bidi="pl-PL"/>
      </w:rPr>
    </w:lvl>
    <w:lvl w:ilvl="4" w:tplc="7B945DC8">
      <w:numFmt w:val="bullet"/>
      <w:lvlText w:val="•"/>
      <w:lvlJc w:val="left"/>
      <w:pPr>
        <w:ind w:left="4153" w:hanging="360"/>
      </w:pPr>
      <w:rPr>
        <w:rFonts w:hint="default"/>
        <w:lang w:val="pl-PL" w:eastAsia="pl-PL" w:bidi="pl-PL"/>
      </w:rPr>
    </w:lvl>
    <w:lvl w:ilvl="5" w:tplc="4B9028C0">
      <w:numFmt w:val="bullet"/>
      <w:lvlText w:val="•"/>
      <w:lvlJc w:val="left"/>
      <w:pPr>
        <w:ind w:left="4971" w:hanging="360"/>
      </w:pPr>
      <w:rPr>
        <w:rFonts w:hint="default"/>
        <w:lang w:val="pl-PL" w:eastAsia="pl-PL" w:bidi="pl-PL"/>
      </w:rPr>
    </w:lvl>
    <w:lvl w:ilvl="6" w:tplc="D2F45330">
      <w:numFmt w:val="bullet"/>
      <w:lvlText w:val="•"/>
      <w:lvlJc w:val="left"/>
      <w:pPr>
        <w:ind w:left="5789" w:hanging="360"/>
      </w:pPr>
      <w:rPr>
        <w:rFonts w:hint="default"/>
        <w:lang w:val="pl-PL" w:eastAsia="pl-PL" w:bidi="pl-PL"/>
      </w:rPr>
    </w:lvl>
    <w:lvl w:ilvl="7" w:tplc="DE5CF078">
      <w:numFmt w:val="bullet"/>
      <w:lvlText w:val="•"/>
      <w:lvlJc w:val="left"/>
      <w:pPr>
        <w:ind w:left="6608" w:hanging="360"/>
      </w:pPr>
      <w:rPr>
        <w:rFonts w:hint="default"/>
        <w:lang w:val="pl-PL" w:eastAsia="pl-PL" w:bidi="pl-PL"/>
      </w:rPr>
    </w:lvl>
    <w:lvl w:ilvl="8" w:tplc="EC5E7CE6">
      <w:numFmt w:val="bullet"/>
      <w:lvlText w:val="•"/>
      <w:lvlJc w:val="left"/>
      <w:pPr>
        <w:ind w:left="7426" w:hanging="360"/>
      </w:pPr>
      <w:rPr>
        <w:rFonts w:hint="default"/>
        <w:lang w:val="pl-PL" w:eastAsia="pl-PL" w:bidi="pl-PL"/>
      </w:rPr>
    </w:lvl>
  </w:abstractNum>
  <w:abstractNum w:abstractNumId="685" w15:restartNumberingAfterBreak="0">
    <w:nsid w:val="78B3453C"/>
    <w:multiLevelType w:val="hybridMultilevel"/>
    <w:tmpl w:val="A3D80860"/>
    <w:lvl w:ilvl="0" w:tplc="94D8C19E">
      <w:numFmt w:val="bullet"/>
      <w:lvlText w:val=""/>
      <w:lvlJc w:val="left"/>
      <w:pPr>
        <w:ind w:left="1020" w:hanging="456"/>
      </w:pPr>
      <w:rPr>
        <w:rFonts w:ascii="Symbol" w:eastAsia="Symbol" w:hAnsi="Symbol" w:cs="Symbol" w:hint="default"/>
        <w:w w:val="100"/>
        <w:sz w:val="22"/>
        <w:szCs w:val="22"/>
        <w:lang w:val="pl-PL" w:eastAsia="pl-PL" w:bidi="pl-PL"/>
      </w:rPr>
    </w:lvl>
    <w:lvl w:ilvl="1" w:tplc="3D62529C">
      <w:numFmt w:val="bullet"/>
      <w:lvlText w:val="•"/>
      <w:lvlJc w:val="left"/>
      <w:pPr>
        <w:ind w:left="1809" w:hanging="456"/>
      </w:pPr>
      <w:rPr>
        <w:rFonts w:hint="default"/>
        <w:lang w:val="pl-PL" w:eastAsia="pl-PL" w:bidi="pl-PL"/>
      </w:rPr>
    </w:lvl>
    <w:lvl w:ilvl="2" w:tplc="A61AA8FC">
      <w:numFmt w:val="bullet"/>
      <w:lvlText w:val="•"/>
      <w:lvlJc w:val="left"/>
      <w:pPr>
        <w:ind w:left="2599" w:hanging="456"/>
      </w:pPr>
      <w:rPr>
        <w:rFonts w:hint="default"/>
        <w:lang w:val="pl-PL" w:eastAsia="pl-PL" w:bidi="pl-PL"/>
      </w:rPr>
    </w:lvl>
    <w:lvl w:ilvl="3" w:tplc="4AC84B1C">
      <w:numFmt w:val="bullet"/>
      <w:lvlText w:val="•"/>
      <w:lvlJc w:val="left"/>
      <w:pPr>
        <w:ind w:left="3389" w:hanging="456"/>
      </w:pPr>
      <w:rPr>
        <w:rFonts w:hint="default"/>
        <w:lang w:val="pl-PL" w:eastAsia="pl-PL" w:bidi="pl-PL"/>
      </w:rPr>
    </w:lvl>
    <w:lvl w:ilvl="4" w:tplc="07C8E862">
      <w:numFmt w:val="bullet"/>
      <w:lvlText w:val="•"/>
      <w:lvlJc w:val="left"/>
      <w:pPr>
        <w:ind w:left="4179" w:hanging="456"/>
      </w:pPr>
      <w:rPr>
        <w:rFonts w:hint="default"/>
        <w:lang w:val="pl-PL" w:eastAsia="pl-PL" w:bidi="pl-PL"/>
      </w:rPr>
    </w:lvl>
    <w:lvl w:ilvl="5" w:tplc="819CDC1E">
      <w:numFmt w:val="bullet"/>
      <w:lvlText w:val="•"/>
      <w:lvlJc w:val="left"/>
      <w:pPr>
        <w:ind w:left="4969" w:hanging="456"/>
      </w:pPr>
      <w:rPr>
        <w:rFonts w:hint="default"/>
        <w:lang w:val="pl-PL" w:eastAsia="pl-PL" w:bidi="pl-PL"/>
      </w:rPr>
    </w:lvl>
    <w:lvl w:ilvl="6" w:tplc="19EA826A">
      <w:numFmt w:val="bullet"/>
      <w:lvlText w:val="•"/>
      <w:lvlJc w:val="left"/>
      <w:pPr>
        <w:ind w:left="5759" w:hanging="456"/>
      </w:pPr>
      <w:rPr>
        <w:rFonts w:hint="default"/>
        <w:lang w:val="pl-PL" w:eastAsia="pl-PL" w:bidi="pl-PL"/>
      </w:rPr>
    </w:lvl>
    <w:lvl w:ilvl="7" w:tplc="AA9CD1D6">
      <w:numFmt w:val="bullet"/>
      <w:lvlText w:val="•"/>
      <w:lvlJc w:val="left"/>
      <w:pPr>
        <w:ind w:left="6549" w:hanging="456"/>
      </w:pPr>
      <w:rPr>
        <w:rFonts w:hint="default"/>
        <w:lang w:val="pl-PL" w:eastAsia="pl-PL" w:bidi="pl-PL"/>
      </w:rPr>
    </w:lvl>
    <w:lvl w:ilvl="8" w:tplc="A07C57EC">
      <w:numFmt w:val="bullet"/>
      <w:lvlText w:val="•"/>
      <w:lvlJc w:val="left"/>
      <w:pPr>
        <w:ind w:left="7339" w:hanging="456"/>
      </w:pPr>
      <w:rPr>
        <w:rFonts w:hint="default"/>
        <w:lang w:val="pl-PL" w:eastAsia="pl-PL" w:bidi="pl-PL"/>
      </w:rPr>
    </w:lvl>
  </w:abstractNum>
  <w:abstractNum w:abstractNumId="686" w15:restartNumberingAfterBreak="0">
    <w:nsid w:val="79464588"/>
    <w:multiLevelType w:val="hybridMultilevel"/>
    <w:tmpl w:val="484261A6"/>
    <w:lvl w:ilvl="0" w:tplc="B170B54E">
      <w:numFmt w:val="bullet"/>
      <w:lvlText w:val=""/>
      <w:lvlJc w:val="left"/>
      <w:pPr>
        <w:ind w:left="609" w:hanging="360"/>
      </w:pPr>
      <w:rPr>
        <w:rFonts w:ascii="Symbol" w:eastAsia="Symbol" w:hAnsi="Symbol" w:cs="Symbol" w:hint="default"/>
        <w:w w:val="100"/>
        <w:sz w:val="22"/>
        <w:szCs w:val="22"/>
        <w:lang w:val="pl-PL" w:eastAsia="pl-PL" w:bidi="pl-PL"/>
      </w:rPr>
    </w:lvl>
    <w:lvl w:ilvl="1" w:tplc="ED36BD0E">
      <w:numFmt w:val="bullet"/>
      <w:lvlText w:val="•"/>
      <w:lvlJc w:val="left"/>
      <w:pPr>
        <w:ind w:left="1431" w:hanging="360"/>
      </w:pPr>
      <w:rPr>
        <w:rFonts w:hint="default"/>
        <w:lang w:val="pl-PL" w:eastAsia="pl-PL" w:bidi="pl-PL"/>
      </w:rPr>
    </w:lvl>
    <w:lvl w:ilvl="2" w:tplc="5C6AABB2">
      <w:numFmt w:val="bullet"/>
      <w:lvlText w:val="•"/>
      <w:lvlJc w:val="left"/>
      <w:pPr>
        <w:ind w:left="2263" w:hanging="360"/>
      </w:pPr>
      <w:rPr>
        <w:rFonts w:hint="default"/>
        <w:lang w:val="pl-PL" w:eastAsia="pl-PL" w:bidi="pl-PL"/>
      </w:rPr>
    </w:lvl>
    <w:lvl w:ilvl="3" w:tplc="49DA89B6">
      <w:numFmt w:val="bullet"/>
      <w:lvlText w:val="•"/>
      <w:lvlJc w:val="left"/>
      <w:pPr>
        <w:ind w:left="3095" w:hanging="360"/>
      </w:pPr>
      <w:rPr>
        <w:rFonts w:hint="default"/>
        <w:lang w:val="pl-PL" w:eastAsia="pl-PL" w:bidi="pl-PL"/>
      </w:rPr>
    </w:lvl>
    <w:lvl w:ilvl="4" w:tplc="7F288A16">
      <w:numFmt w:val="bullet"/>
      <w:lvlText w:val="•"/>
      <w:lvlJc w:val="left"/>
      <w:pPr>
        <w:ind w:left="3926" w:hanging="360"/>
      </w:pPr>
      <w:rPr>
        <w:rFonts w:hint="default"/>
        <w:lang w:val="pl-PL" w:eastAsia="pl-PL" w:bidi="pl-PL"/>
      </w:rPr>
    </w:lvl>
    <w:lvl w:ilvl="5" w:tplc="06D42C1C">
      <w:numFmt w:val="bullet"/>
      <w:lvlText w:val="•"/>
      <w:lvlJc w:val="left"/>
      <w:pPr>
        <w:ind w:left="4758" w:hanging="360"/>
      </w:pPr>
      <w:rPr>
        <w:rFonts w:hint="default"/>
        <w:lang w:val="pl-PL" w:eastAsia="pl-PL" w:bidi="pl-PL"/>
      </w:rPr>
    </w:lvl>
    <w:lvl w:ilvl="6" w:tplc="976A55E4">
      <w:numFmt w:val="bullet"/>
      <w:lvlText w:val="•"/>
      <w:lvlJc w:val="left"/>
      <w:pPr>
        <w:ind w:left="5590" w:hanging="360"/>
      </w:pPr>
      <w:rPr>
        <w:rFonts w:hint="default"/>
        <w:lang w:val="pl-PL" w:eastAsia="pl-PL" w:bidi="pl-PL"/>
      </w:rPr>
    </w:lvl>
    <w:lvl w:ilvl="7" w:tplc="91726610">
      <w:numFmt w:val="bullet"/>
      <w:lvlText w:val="•"/>
      <w:lvlJc w:val="left"/>
      <w:pPr>
        <w:ind w:left="6421" w:hanging="360"/>
      </w:pPr>
      <w:rPr>
        <w:rFonts w:hint="default"/>
        <w:lang w:val="pl-PL" w:eastAsia="pl-PL" w:bidi="pl-PL"/>
      </w:rPr>
    </w:lvl>
    <w:lvl w:ilvl="8" w:tplc="E100806E">
      <w:numFmt w:val="bullet"/>
      <w:lvlText w:val="•"/>
      <w:lvlJc w:val="left"/>
      <w:pPr>
        <w:ind w:left="7253" w:hanging="360"/>
      </w:pPr>
      <w:rPr>
        <w:rFonts w:hint="default"/>
        <w:lang w:val="pl-PL" w:eastAsia="pl-PL" w:bidi="pl-PL"/>
      </w:rPr>
    </w:lvl>
  </w:abstractNum>
  <w:abstractNum w:abstractNumId="687" w15:restartNumberingAfterBreak="0">
    <w:nsid w:val="795A56C1"/>
    <w:multiLevelType w:val="hybridMultilevel"/>
    <w:tmpl w:val="F966734A"/>
    <w:lvl w:ilvl="0" w:tplc="62CE02C8">
      <w:numFmt w:val="bullet"/>
      <w:lvlText w:val=""/>
      <w:lvlJc w:val="left"/>
      <w:pPr>
        <w:ind w:left="609" w:hanging="360"/>
      </w:pPr>
      <w:rPr>
        <w:rFonts w:ascii="Symbol" w:eastAsia="Symbol" w:hAnsi="Symbol" w:cs="Symbol" w:hint="default"/>
        <w:w w:val="100"/>
        <w:sz w:val="22"/>
        <w:szCs w:val="22"/>
        <w:lang w:val="pl-PL" w:eastAsia="pl-PL" w:bidi="pl-PL"/>
      </w:rPr>
    </w:lvl>
    <w:lvl w:ilvl="1" w:tplc="1B641216">
      <w:numFmt w:val="bullet"/>
      <w:lvlText w:val="•"/>
      <w:lvlJc w:val="left"/>
      <w:pPr>
        <w:ind w:left="1431" w:hanging="360"/>
      </w:pPr>
      <w:rPr>
        <w:rFonts w:hint="default"/>
        <w:lang w:val="pl-PL" w:eastAsia="pl-PL" w:bidi="pl-PL"/>
      </w:rPr>
    </w:lvl>
    <w:lvl w:ilvl="2" w:tplc="241209CA">
      <w:numFmt w:val="bullet"/>
      <w:lvlText w:val="•"/>
      <w:lvlJc w:val="left"/>
      <w:pPr>
        <w:ind w:left="2263" w:hanging="360"/>
      </w:pPr>
      <w:rPr>
        <w:rFonts w:hint="default"/>
        <w:lang w:val="pl-PL" w:eastAsia="pl-PL" w:bidi="pl-PL"/>
      </w:rPr>
    </w:lvl>
    <w:lvl w:ilvl="3" w:tplc="EAAA2508">
      <w:numFmt w:val="bullet"/>
      <w:lvlText w:val="•"/>
      <w:lvlJc w:val="left"/>
      <w:pPr>
        <w:ind w:left="3095" w:hanging="360"/>
      </w:pPr>
      <w:rPr>
        <w:rFonts w:hint="default"/>
        <w:lang w:val="pl-PL" w:eastAsia="pl-PL" w:bidi="pl-PL"/>
      </w:rPr>
    </w:lvl>
    <w:lvl w:ilvl="4" w:tplc="21CCDD30">
      <w:numFmt w:val="bullet"/>
      <w:lvlText w:val="•"/>
      <w:lvlJc w:val="left"/>
      <w:pPr>
        <w:ind w:left="3926" w:hanging="360"/>
      </w:pPr>
      <w:rPr>
        <w:rFonts w:hint="default"/>
        <w:lang w:val="pl-PL" w:eastAsia="pl-PL" w:bidi="pl-PL"/>
      </w:rPr>
    </w:lvl>
    <w:lvl w:ilvl="5" w:tplc="08F4CEE6">
      <w:numFmt w:val="bullet"/>
      <w:lvlText w:val="•"/>
      <w:lvlJc w:val="left"/>
      <w:pPr>
        <w:ind w:left="4758" w:hanging="360"/>
      </w:pPr>
      <w:rPr>
        <w:rFonts w:hint="default"/>
        <w:lang w:val="pl-PL" w:eastAsia="pl-PL" w:bidi="pl-PL"/>
      </w:rPr>
    </w:lvl>
    <w:lvl w:ilvl="6" w:tplc="0DCCBF3C">
      <w:numFmt w:val="bullet"/>
      <w:lvlText w:val="•"/>
      <w:lvlJc w:val="left"/>
      <w:pPr>
        <w:ind w:left="5590" w:hanging="360"/>
      </w:pPr>
      <w:rPr>
        <w:rFonts w:hint="default"/>
        <w:lang w:val="pl-PL" w:eastAsia="pl-PL" w:bidi="pl-PL"/>
      </w:rPr>
    </w:lvl>
    <w:lvl w:ilvl="7" w:tplc="FA1CD02E">
      <w:numFmt w:val="bullet"/>
      <w:lvlText w:val="•"/>
      <w:lvlJc w:val="left"/>
      <w:pPr>
        <w:ind w:left="6421" w:hanging="360"/>
      </w:pPr>
      <w:rPr>
        <w:rFonts w:hint="default"/>
        <w:lang w:val="pl-PL" w:eastAsia="pl-PL" w:bidi="pl-PL"/>
      </w:rPr>
    </w:lvl>
    <w:lvl w:ilvl="8" w:tplc="2D50A196">
      <w:numFmt w:val="bullet"/>
      <w:lvlText w:val="•"/>
      <w:lvlJc w:val="left"/>
      <w:pPr>
        <w:ind w:left="7253" w:hanging="360"/>
      </w:pPr>
      <w:rPr>
        <w:rFonts w:hint="default"/>
        <w:lang w:val="pl-PL" w:eastAsia="pl-PL" w:bidi="pl-PL"/>
      </w:rPr>
    </w:lvl>
  </w:abstractNum>
  <w:abstractNum w:abstractNumId="688" w15:restartNumberingAfterBreak="0">
    <w:nsid w:val="799D3C0C"/>
    <w:multiLevelType w:val="hybridMultilevel"/>
    <w:tmpl w:val="8FCE71B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9" w15:restartNumberingAfterBreak="0">
    <w:nsid w:val="79A632A3"/>
    <w:multiLevelType w:val="hybridMultilevel"/>
    <w:tmpl w:val="850A6246"/>
    <w:lvl w:ilvl="0" w:tplc="A898618C">
      <w:numFmt w:val="bullet"/>
      <w:lvlText w:val=""/>
      <w:lvlJc w:val="left"/>
      <w:pPr>
        <w:ind w:left="609" w:hanging="360"/>
      </w:pPr>
      <w:rPr>
        <w:rFonts w:ascii="Symbol" w:eastAsia="Symbol" w:hAnsi="Symbol" w:cs="Symbol" w:hint="default"/>
        <w:w w:val="100"/>
        <w:sz w:val="22"/>
        <w:szCs w:val="22"/>
        <w:lang w:val="pl-PL" w:eastAsia="pl-PL" w:bidi="pl-PL"/>
      </w:rPr>
    </w:lvl>
    <w:lvl w:ilvl="1" w:tplc="9AF8A6A0">
      <w:numFmt w:val="bullet"/>
      <w:lvlText w:val="•"/>
      <w:lvlJc w:val="left"/>
      <w:pPr>
        <w:ind w:left="1431" w:hanging="360"/>
      </w:pPr>
      <w:rPr>
        <w:rFonts w:hint="default"/>
        <w:lang w:val="pl-PL" w:eastAsia="pl-PL" w:bidi="pl-PL"/>
      </w:rPr>
    </w:lvl>
    <w:lvl w:ilvl="2" w:tplc="DE76EA36">
      <w:numFmt w:val="bullet"/>
      <w:lvlText w:val="•"/>
      <w:lvlJc w:val="left"/>
      <w:pPr>
        <w:ind w:left="2263" w:hanging="360"/>
      </w:pPr>
      <w:rPr>
        <w:rFonts w:hint="default"/>
        <w:lang w:val="pl-PL" w:eastAsia="pl-PL" w:bidi="pl-PL"/>
      </w:rPr>
    </w:lvl>
    <w:lvl w:ilvl="3" w:tplc="BBE24BC0">
      <w:numFmt w:val="bullet"/>
      <w:lvlText w:val="•"/>
      <w:lvlJc w:val="left"/>
      <w:pPr>
        <w:ind w:left="3095" w:hanging="360"/>
      </w:pPr>
      <w:rPr>
        <w:rFonts w:hint="default"/>
        <w:lang w:val="pl-PL" w:eastAsia="pl-PL" w:bidi="pl-PL"/>
      </w:rPr>
    </w:lvl>
    <w:lvl w:ilvl="4" w:tplc="8D64C4B0">
      <w:numFmt w:val="bullet"/>
      <w:lvlText w:val="•"/>
      <w:lvlJc w:val="left"/>
      <w:pPr>
        <w:ind w:left="3926" w:hanging="360"/>
      </w:pPr>
      <w:rPr>
        <w:rFonts w:hint="default"/>
        <w:lang w:val="pl-PL" w:eastAsia="pl-PL" w:bidi="pl-PL"/>
      </w:rPr>
    </w:lvl>
    <w:lvl w:ilvl="5" w:tplc="1D9C6B70">
      <w:numFmt w:val="bullet"/>
      <w:lvlText w:val="•"/>
      <w:lvlJc w:val="left"/>
      <w:pPr>
        <w:ind w:left="4758" w:hanging="360"/>
      </w:pPr>
      <w:rPr>
        <w:rFonts w:hint="default"/>
        <w:lang w:val="pl-PL" w:eastAsia="pl-PL" w:bidi="pl-PL"/>
      </w:rPr>
    </w:lvl>
    <w:lvl w:ilvl="6" w:tplc="42948A6E">
      <w:numFmt w:val="bullet"/>
      <w:lvlText w:val="•"/>
      <w:lvlJc w:val="left"/>
      <w:pPr>
        <w:ind w:left="5590" w:hanging="360"/>
      </w:pPr>
      <w:rPr>
        <w:rFonts w:hint="default"/>
        <w:lang w:val="pl-PL" w:eastAsia="pl-PL" w:bidi="pl-PL"/>
      </w:rPr>
    </w:lvl>
    <w:lvl w:ilvl="7" w:tplc="077206D2">
      <w:numFmt w:val="bullet"/>
      <w:lvlText w:val="•"/>
      <w:lvlJc w:val="left"/>
      <w:pPr>
        <w:ind w:left="6421" w:hanging="360"/>
      </w:pPr>
      <w:rPr>
        <w:rFonts w:hint="default"/>
        <w:lang w:val="pl-PL" w:eastAsia="pl-PL" w:bidi="pl-PL"/>
      </w:rPr>
    </w:lvl>
    <w:lvl w:ilvl="8" w:tplc="050C1624">
      <w:numFmt w:val="bullet"/>
      <w:lvlText w:val="•"/>
      <w:lvlJc w:val="left"/>
      <w:pPr>
        <w:ind w:left="7253" w:hanging="360"/>
      </w:pPr>
      <w:rPr>
        <w:rFonts w:hint="default"/>
        <w:lang w:val="pl-PL" w:eastAsia="pl-PL" w:bidi="pl-PL"/>
      </w:rPr>
    </w:lvl>
  </w:abstractNum>
  <w:abstractNum w:abstractNumId="690" w15:restartNumberingAfterBreak="0">
    <w:nsid w:val="79B738C5"/>
    <w:multiLevelType w:val="hybridMultilevel"/>
    <w:tmpl w:val="3F9E1538"/>
    <w:lvl w:ilvl="0" w:tplc="4954A1EA">
      <w:numFmt w:val="bullet"/>
      <w:lvlText w:val=""/>
      <w:lvlJc w:val="left"/>
      <w:pPr>
        <w:ind w:left="969" w:hanging="360"/>
      </w:pPr>
      <w:rPr>
        <w:rFonts w:ascii="Symbol" w:eastAsia="Symbol" w:hAnsi="Symbol" w:cs="Symbol" w:hint="default"/>
        <w:w w:val="100"/>
        <w:sz w:val="22"/>
        <w:szCs w:val="22"/>
        <w:lang w:val="pl-PL" w:eastAsia="pl-PL" w:bidi="pl-PL"/>
      </w:rPr>
    </w:lvl>
    <w:lvl w:ilvl="1" w:tplc="FACAABAE">
      <w:numFmt w:val="bullet"/>
      <w:lvlText w:val="•"/>
      <w:lvlJc w:val="left"/>
      <w:pPr>
        <w:ind w:left="1770" w:hanging="360"/>
      </w:pPr>
      <w:rPr>
        <w:rFonts w:hint="default"/>
        <w:lang w:val="pl-PL" w:eastAsia="pl-PL" w:bidi="pl-PL"/>
      </w:rPr>
    </w:lvl>
    <w:lvl w:ilvl="2" w:tplc="B53AEFAC">
      <w:numFmt w:val="bullet"/>
      <w:lvlText w:val="•"/>
      <w:lvlJc w:val="left"/>
      <w:pPr>
        <w:ind w:left="2580" w:hanging="360"/>
      </w:pPr>
      <w:rPr>
        <w:rFonts w:hint="default"/>
        <w:lang w:val="pl-PL" w:eastAsia="pl-PL" w:bidi="pl-PL"/>
      </w:rPr>
    </w:lvl>
    <w:lvl w:ilvl="3" w:tplc="227A03B2">
      <w:numFmt w:val="bullet"/>
      <w:lvlText w:val="•"/>
      <w:lvlJc w:val="left"/>
      <w:pPr>
        <w:ind w:left="3390" w:hanging="360"/>
      </w:pPr>
      <w:rPr>
        <w:rFonts w:hint="default"/>
        <w:lang w:val="pl-PL" w:eastAsia="pl-PL" w:bidi="pl-PL"/>
      </w:rPr>
    </w:lvl>
    <w:lvl w:ilvl="4" w:tplc="FFD8CC3E">
      <w:numFmt w:val="bullet"/>
      <w:lvlText w:val="•"/>
      <w:lvlJc w:val="left"/>
      <w:pPr>
        <w:ind w:left="4201" w:hanging="360"/>
      </w:pPr>
      <w:rPr>
        <w:rFonts w:hint="default"/>
        <w:lang w:val="pl-PL" w:eastAsia="pl-PL" w:bidi="pl-PL"/>
      </w:rPr>
    </w:lvl>
    <w:lvl w:ilvl="5" w:tplc="DB747B82">
      <w:numFmt w:val="bullet"/>
      <w:lvlText w:val="•"/>
      <w:lvlJc w:val="left"/>
      <w:pPr>
        <w:ind w:left="5011" w:hanging="360"/>
      </w:pPr>
      <w:rPr>
        <w:rFonts w:hint="default"/>
        <w:lang w:val="pl-PL" w:eastAsia="pl-PL" w:bidi="pl-PL"/>
      </w:rPr>
    </w:lvl>
    <w:lvl w:ilvl="6" w:tplc="AE06D134">
      <w:numFmt w:val="bullet"/>
      <w:lvlText w:val="•"/>
      <w:lvlJc w:val="left"/>
      <w:pPr>
        <w:ind w:left="5821" w:hanging="360"/>
      </w:pPr>
      <w:rPr>
        <w:rFonts w:hint="default"/>
        <w:lang w:val="pl-PL" w:eastAsia="pl-PL" w:bidi="pl-PL"/>
      </w:rPr>
    </w:lvl>
    <w:lvl w:ilvl="7" w:tplc="4CACEC0C">
      <w:numFmt w:val="bullet"/>
      <w:lvlText w:val="•"/>
      <w:lvlJc w:val="left"/>
      <w:pPr>
        <w:ind w:left="6632" w:hanging="360"/>
      </w:pPr>
      <w:rPr>
        <w:rFonts w:hint="default"/>
        <w:lang w:val="pl-PL" w:eastAsia="pl-PL" w:bidi="pl-PL"/>
      </w:rPr>
    </w:lvl>
    <w:lvl w:ilvl="8" w:tplc="3CE46D0A">
      <w:numFmt w:val="bullet"/>
      <w:lvlText w:val="•"/>
      <w:lvlJc w:val="left"/>
      <w:pPr>
        <w:ind w:left="7442" w:hanging="360"/>
      </w:pPr>
      <w:rPr>
        <w:rFonts w:hint="default"/>
        <w:lang w:val="pl-PL" w:eastAsia="pl-PL" w:bidi="pl-PL"/>
      </w:rPr>
    </w:lvl>
  </w:abstractNum>
  <w:abstractNum w:abstractNumId="691" w15:restartNumberingAfterBreak="0">
    <w:nsid w:val="7A04358A"/>
    <w:multiLevelType w:val="hybridMultilevel"/>
    <w:tmpl w:val="41CA5284"/>
    <w:lvl w:ilvl="0" w:tplc="E47CE494">
      <w:numFmt w:val="bullet"/>
      <w:lvlText w:val=""/>
      <w:lvlJc w:val="left"/>
      <w:pPr>
        <w:ind w:left="828" w:hanging="360"/>
      </w:pPr>
      <w:rPr>
        <w:rFonts w:ascii="Symbol" w:eastAsia="Symbol" w:hAnsi="Symbol" w:cs="Symbol" w:hint="default"/>
        <w:w w:val="100"/>
        <w:sz w:val="22"/>
        <w:szCs w:val="22"/>
        <w:lang w:val="pl-PL" w:eastAsia="pl-PL" w:bidi="pl-PL"/>
      </w:rPr>
    </w:lvl>
    <w:lvl w:ilvl="1" w:tplc="7D382A5E">
      <w:numFmt w:val="bullet"/>
      <w:lvlText w:val="•"/>
      <w:lvlJc w:val="left"/>
      <w:pPr>
        <w:ind w:left="1629" w:hanging="360"/>
      </w:pPr>
      <w:rPr>
        <w:rFonts w:hint="default"/>
        <w:lang w:val="pl-PL" w:eastAsia="pl-PL" w:bidi="pl-PL"/>
      </w:rPr>
    </w:lvl>
    <w:lvl w:ilvl="2" w:tplc="BA84131C">
      <w:numFmt w:val="bullet"/>
      <w:lvlText w:val="•"/>
      <w:lvlJc w:val="left"/>
      <w:pPr>
        <w:ind w:left="2439" w:hanging="360"/>
      </w:pPr>
      <w:rPr>
        <w:rFonts w:hint="default"/>
        <w:lang w:val="pl-PL" w:eastAsia="pl-PL" w:bidi="pl-PL"/>
      </w:rPr>
    </w:lvl>
    <w:lvl w:ilvl="3" w:tplc="8CA8AB56">
      <w:numFmt w:val="bullet"/>
      <w:lvlText w:val="•"/>
      <w:lvlJc w:val="left"/>
      <w:pPr>
        <w:ind w:left="3249" w:hanging="360"/>
      </w:pPr>
      <w:rPr>
        <w:rFonts w:hint="default"/>
        <w:lang w:val="pl-PL" w:eastAsia="pl-PL" w:bidi="pl-PL"/>
      </w:rPr>
    </w:lvl>
    <w:lvl w:ilvl="4" w:tplc="A46644CA">
      <w:numFmt w:val="bullet"/>
      <w:lvlText w:val="•"/>
      <w:lvlJc w:val="left"/>
      <w:pPr>
        <w:ind w:left="4059" w:hanging="360"/>
      </w:pPr>
      <w:rPr>
        <w:rFonts w:hint="default"/>
        <w:lang w:val="pl-PL" w:eastAsia="pl-PL" w:bidi="pl-PL"/>
      </w:rPr>
    </w:lvl>
    <w:lvl w:ilvl="5" w:tplc="4CA4AF38">
      <w:numFmt w:val="bullet"/>
      <w:lvlText w:val="•"/>
      <w:lvlJc w:val="left"/>
      <w:pPr>
        <w:ind w:left="4869" w:hanging="360"/>
      </w:pPr>
      <w:rPr>
        <w:rFonts w:hint="default"/>
        <w:lang w:val="pl-PL" w:eastAsia="pl-PL" w:bidi="pl-PL"/>
      </w:rPr>
    </w:lvl>
    <w:lvl w:ilvl="6" w:tplc="9A4CF4D2">
      <w:numFmt w:val="bullet"/>
      <w:lvlText w:val="•"/>
      <w:lvlJc w:val="left"/>
      <w:pPr>
        <w:ind w:left="5679" w:hanging="360"/>
      </w:pPr>
      <w:rPr>
        <w:rFonts w:hint="default"/>
        <w:lang w:val="pl-PL" w:eastAsia="pl-PL" w:bidi="pl-PL"/>
      </w:rPr>
    </w:lvl>
    <w:lvl w:ilvl="7" w:tplc="CBA4DC9E">
      <w:numFmt w:val="bullet"/>
      <w:lvlText w:val="•"/>
      <w:lvlJc w:val="left"/>
      <w:pPr>
        <w:ind w:left="6489" w:hanging="360"/>
      </w:pPr>
      <w:rPr>
        <w:rFonts w:hint="default"/>
        <w:lang w:val="pl-PL" w:eastAsia="pl-PL" w:bidi="pl-PL"/>
      </w:rPr>
    </w:lvl>
    <w:lvl w:ilvl="8" w:tplc="4E407CF0">
      <w:numFmt w:val="bullet"/>
      <w:lvlText w:val="•"/>
      <w:lvlJc w:val="left"/>
      <w:pPr>
        <w:ind w:left="7299" w:hanging="360"/>
      </w:pPr>
      <w:rPr>
        <w:rFonts w:hint="default"/>
        <w:lang w:val="pl-PL" w:eastAsia="pl-PL" w:bidi="pl-PL"/>
      </w:rPr>
    </w:lvl>
  </w:abstractNum>
  <w:abstractNum w:abstractNumId="692" w15:restartNumberingAfterBreak="0">
    <w:nsid w:val="7A1712BC"/>
    <w:multiLevelType w:val="hybridMultilevel"/>
    <w:tmpl w:val="D5047F6A"/>
    <w:lvl w:ilvl="0" w:tplc="718A30C0">
      <w:numFmt w:val="bullet"/>
      <w:lvlText w:val=""/>
      <w:lvlJc w:val="left"/>
      <w:pPr>
        <w:ind w:left="873" w:hanging="360"/>
      </w:pPr>
      <w:rPr>
        <w:rFonts w:ascii="Symbol" w:eastAsia="Symbol" w:hAnsi="Symbol" w:cs="Symbol" w:hint="default"/>
        <w:w w:val="100"/>
        <w:sz w:val="22"/>
        <w:szCs w:val="22"/>
        <w:lang w:val="pl-PL" w:eastAsia="pl-PL" w:bidi="pl-PL"/>
      </w:rPr>
    </w:lvl>
    <w:lvl w:ilvl="1" w:tplc="89A4D988">
      <w:numFmt w:val="bullet"/>
      <w:lvlText w:val="•"/>
      <w:lvlJc w:val="left"/>
      <w:pPr>
        <w:ind w:left="1683" w:hanging="360"/>
      </w:pPr>
      <w:rPr>
        <w:rFonts w:hint="default"/>
        <w:lang w:val="pl-PL" w:eastAsia="pl-PL" w:bidi="pl-PL"/>
      </w:rPr>
    </w:lvl>
    <w:lvl w:ilvl="2" w:tplc="C93EC9F0">
      <w:numFmt w:val="bullet"/>
      <w:lvlText w:val="•"/>
      <w:lvlJc w:val="left"/>
      <w:pPr>
        <w:ind w:left="2487" w:hanging="360"/>
      </w:pPr>
      <w:rPr>
        <w:rFonts w:hint="default"/>
        <w:lang w:val="pl-PL" w:eastAsia="pl-PL" w:bidi="pl-PL"/>
      </w:rPr>
    </w:lvl>
    <w:lvl w:ilvl="3" w:tplc="B9742AC6">
      <w:numFmt w:val="bullet"/>
      <w:lvlText w:val="•"/>
      <w:lvlJc w:val="left"/>
      <w:pPr>
        <w:ind w:left="3291" w:hanging="360"/>
      </w:pPr>
      <w:rPr>
        <w:rFonts w:hint="default"/>
        <w:lang w:val="pl-PL" w:eastAsia="pl-PL" w:bidi="pl-PL"/>
      </w:rPr>
    </w:lvl>
    <w:lvl w:ilvl="4" w:tplc="45B22C80">
      <w:numFmt w:val="bullet"/>
      <w:lvlText w:val="•"/>
      <w:lvlJc w:val="left"/>
      <w:pPr>
        <w:ind w:left="4095" w:hanging="360"/>
      </w:pPr>
      <w:rPr>
        <w:rFonts w:hint="default"/>
        <w:lang w:val="pl-PL" w:eastAsia="pl-PL" w:bidi="pl-PL"/>
      </w:rPr>
    </w:lvl>
    <w:lvl w:ilvl="5" w:tplc="B8A4246E">
      <w:numFmt w:val="bullet"/>
      <w:lvlText w:val="•"/>
      <w:lvlJc w:val="left"/>
      <w:pPr>
        <w:ind w:left="4899" w:hanging="360"/>
      </w:pPr>
      <w:rPr>
        <w:rFonts w:hint="default"/>
        <w:lang w:val="pl-PL" w:eastAsia="pl-PL" w:bidi="pl-PL"/>
      </w:rPr>
    </w:lvl>
    <w:lvl w:ilvl="6" w:tplc="DD7A53B0">
      <w:numFmt w:val="bullet"/>
      <w:lvlText w:val="•"/>
      <w:lvlJc w:val="left"/>
      <w:pPr>
        <w:ind w:left="5703" w:hanging="360"/>
      </w:pPr>
      <w:rPr>
        <w:rFonts w:hint="default"/>
        <w:lang w:val="pl-PL" w:eastAsia="pl-PL" w:bidi="pl-PL"/>
      </w:rPr>
    </w:lvl>
    <w:lvl w:ilvl="7" w:tplc="1ED0790C">
      <w:numFmt w:val="bullet"/>
      <w:lvlText w:val="•"/>
      <w:lvlJc w:val="left"/>
      <w:pPr>
        <w:ind w:left="6507" w:hanging="360"/>
      </w:pPr>
      <w:rPr>
        <w:rFonts w:hint="default"/>
        <w:lang w:val="pl-PL" w:eastAsia="pl-PL" w:bidi="pl-PL"/>
      </w:rPr>
    </w:lvl>
    <w:lvl w:ilvl="8" w:tplc="3E14FF16">
      <w:numFmt w:val="bullet"/>
      <w:lvlText w:val="•"/>
      <w:lvlJc w:val="left"/>
      <w:pPr>
        <w:ind w:left="7311" w:hanging="360"/>
      </w:pPr>
      <w:rPr>
        <w:rFonts w:hint="default"/>
        <w:lang w:val="pl-PL" w:eastAsia="pl-PL" w:bidi="pl-PL"/>
      </w:rPr>
    </w:lvl>
  </w:abstractNum>
  <w:abstractNum w:abstractNumId="693" w15:restartNumberingAfterBreak="0">
    <w:nsid w:val="7A1D0E26"/>
    <w:multiLevelType w:val="hybridMultilevel"/>
    <w:tmpl w:val="F4F05E2A"/>
    <w:lvl w:ilvl="0" w:tplc="0B40E6B8">
      <w:numFmt w:val="bullet"/>
      <w:lvlText w:val=""/>
      <w:lvlJc w:val="left"/>
      <w:pPr>
        <w:ind w:left="1020" w:hanging="456"/>
      </w:pPr>
      <w:rPr>
        <w:rFonts w:ascii="Symbol" w:eastAsia="Symbol" w:hAnsi="Symbol" w:cs="Symbol" w:hint="default"/>
        <w:w w:val="100"/>
        <w:sz w:val="22"/>
        <w:szCs w:val="22"/>
        <w:lang w:val="pl-PL" w:eastAsia="pl-PL" w:bidi="pl-PL"/>
      </w:rPr>
    </w:lvl>
    <w:lvl w:ilvl="1" w:tplc="C5AE4E5A">
      <w:numFmt w:val="bullet"/>
      <w:lvlText w:val="•"/>
      <w:lvlJc w:val="left"/>
      <w:pPr>
        <w:ind w:left="1824" w:hanging="456"/>
      </w:pPr>
      <w:rPr>
        <w:rFonts w:hint="default"/>
        <w:lang w:val="pl-PL" w:eastAsia="pl-PL" w:bidi="pl-PL"/>
      </w:rPr>
    </w:lvl>
    <w:lvl w:ilvl="2" w:tplc="2EC82220">
      <w:numFmt w:val="bullet"/>
      <w:lvlText w:val="•"/>
      <w:lvlJc w:val="left"/>
      <w:pPr>
        <w:ind w:left="2628" w:hanging="456"/>
      </w:pPr>
      <w:rPr>
        <w:rFonts w:hint="default"/>
        <w:lang w:val="pl-PL" w:eastAsia="pl-PL" w:bidi="pl-PL"/>
      </w:rPr>
    </w:lvl>
    <w:lvl w:ilvl="3" w:tplc="74208EE2">
      <w:numFmt w:val="bullet"/>
      <w:lvlText w:val="•"/>
      <w:lvlJc w:val="left"/>
      <w:pPr>
        <w:ind w:left="3432" w:hanging="456"/>
      </w:pPr>
      <w:rPr>
        <w:rFonts w:hint="default"/>
        <w:lang w:val="pl-PL" w:eastAsia="pl-PL" w:bidi="pl-PL"/>
      </w:rPr>
    </w:lvl>
    <w:lvl w:ilvl="4" w:tplc="D7602330">
      <w:numFmt w:val="bullet"/>
      <w:lvlText w:val="•"/>
      <w:lvlJc w:val="left"/>
      <w:pPr>
        <w:ind w:left="4237" w:hanging="456"/>
      </w:pPr>
      <w:rPr>
        <w:rFonts w:hint="default"/>
        <w:lang w:val="pl-PL" w:eastAsia="pl-PL" w:bidi="pl-PL"/>
      </w:rPr>
    </w:lvl>
    <w:lvl w:ilvl="5" w:tplc="5A76F4B2">
      <w:numFmt w:val="bullet"/>
      <w:lvlText w:val="•"/>
      <w:lvlJc w:val="left"/>
      <w:pPr>
        <w:ind w:left="5041" w:hanging="456"/>
      </w:pPr>
      <w:rPr>
        <w:rFonts w:hint="default"/>
        <w:lang w:val="pl-PL" w:eastAsia="pl-PL" w:bidi="pl-PL"/>
      </w:rPr>
    </w:lvl>
    <w:lvl w:ilvl="6" w:tplc="DCB4918A">
      <w:numFmt w:val="bullet"/>
      <w:lvlText w:val="•"/>
      <w:lvlJc w:val="left"/>
      <w:pPr>
        <w:ind w:left="5845" w:hanging="456"/>
      </w:pPr>
      <w:rPr>
        <w:rFonts w:hint="default"/>
        <w:lang w:val="pl-PL" w:eastAsia="pl-PL" w:bidi="pl-PL"/>
      </w:rPr>
    </w:lvl>
    <w:lvl w:ilvl="7" w:tplc="CB762B4C">
      <w:numFmt w:val="bullet"/>
      <w:lvlText w:val="•"/>
      <w:lvlJc w:val="left"/>
      <w:pPr>
        <w:ind w:left="6650" w:hanging="456"/>
      </w:pPr>
      <w:rPr>
        <w:rFonts w:hint="default"/>
        <w:lang w:val="pl-PL" w:eastAsia="pl-PL" w:bidi="pl-PL"/>
      </w:rPr>
    </w:lvl>
    <w:lvl w:ilvl="8" w:tplc="5D305516">
      <w:numFmt w:val="bullet"/>
      <w:lvlText w:val="•"/>
      <w:lvlJc w:val="left"/>
      <w:pPr>
        <w:ind w:left="7454" w:hanging="456"/>
      </w:pPr>
      <w:rPr>
        <w:rFonts w:hint="default"/>
        <w:lang w:val="pl-PL" w:eastAsia="pl-PL" w:bidi="pl-PL"/>
      </w:rPr>
    </w:lvl>
  </w:abstractNum>
  <w:abstractNum w:abstractNumId="694" w15:restartNumberingAfterBreak="0">
    <w:nsid w:val="7A4154AB"/>
    <w:multiLevelType w:val="hybridMultilevel"/>
    <w:tmpl w:val="FBC2E410"/>
    <w:lvl w:ilvl="0" w:tplc="E47CFAC8">
      <w:numFmt w:val="bullet"/>
      <w:lvlText w:val=""/>
      <w:lvlJc w:val="left"/>
      <w:pPr>
        <w:ind w:left="830" w:hanging="360"/>
      </w:pPr>
      <w:rPr>
        <w:rFonts w:ascii="Symbol" w:eastAsia="Symbol" w:hAnsi="Symbol" w:cs="Symbol" w:hint="default"/>
        <w:w w:val="100"/>
        <w:sz w:val="22"/>
        <w:szCs w:val="22"/>
        <w:lang w:val="pl-PL" w:eastAsia="pl-PL" w:bidi="pl-PL"/>
      </w:rPr>
    </w:lvl>
    <w:lvl w:ilvl="1" w:tplc="71F66304">
      <w:numFmt w:val="bullet"/>
      <w:lvlText w:val="•"/>
      <w:lvlJc w:val="left"/>
      <w:pPr>
        <w:ind w:left="1676" w:hanging="360"/>
      </w:pPr>
      <w:rPr>
        <w:rFonts w:hint="default"/>
        <w:lang w:val="pl-PL" w:eastAsia="pl-PL" w:bidi="pl-PL"/>
      </w:rPr>
    </w:lvl>
    <w:lvl w:ilvl="2" w:tplc="0EF8BF82">
      <w:numFmt w:val="bullet"/>
      <w:lvlText w:val="•"/>
      <w:lvlJc w:val="left"/>
      <w:pPr>
        <w:ind w:left="2513" w:hanging="360"/>
      </w:pPr>
      <w:rPr>
        <w:rFonts w:hint="default"/>
        <w:lang w:val="pl-PL" w:eastAsia="pl-PL" w:bidi="pl-PL"/>
      </w:rPr>
    </w:lvl>
    <w:lvl w:ilvl="3" w:tplc="7AF816FC">
      <w:numFmt w:val="bullet"/>
      <w:lvlText w:val="•"/>
      <w:lvlJc w:val="left"/>
      <w:pPr>
        <w:ind w:left="3350" w:hanging="360"/>
      </w:pPr>
      <w:rPr>
        <w:rFonts w:hint="default"/>
        <w:lang w:val="pl-PL" w:eastAsia="pl-PL" w:bidi="pl-PL"/>
      </w:rPr>
    </w:lvl>
    <w:lvl w:ilvl="4" w:tplc="253859DA">
      <w:numFmt w:val="bullet"/>
      <w:lvlText w:val="•"/>
      <w:lvlJc w:val="left"/>
      <w:pPr>
        <w:ind w:left="4186" w:hanging="360"/>
      </w:pPr>
      <w:rPr>
        <w:rFonts w:hint="default"/>
        <w:lang w:val="pl-PL" w:eastAsia="pl-PL" w:bidi="pl-PL"/>
      </w:rPr>
    </w:lvl>
    <w:lvl w:ilvl="5" w:tplc="95AE9A80">
      <w:numFmt w:val="bullet"/>
      <w:lvlText w:val="•"/>
      <w:lvlJc w:val="left"/>
      <w:pPr>
        <w:ind w:left="5023" w:hanging="360"/>
      </w:pPr>
      <w:rPr>
        <w:rFonts w:hint="default"/>
        <w:lang w:val="pl-PL" w:eastAsia="pl-PL" w:bidi="pl-PL"/>
      </w:rPr>
    </w:lvl>
    <w:lvl w:ilvl="6" w:tplc="8E5E4F20">
      <w:numFmt w:val="bullet"/>
      <w:lvlText w:val="•"/>
      <w:lvlJc w:val="left"/>
      <w:pPr>
        <w:ind w:left="5860" w:hanging="360"/>
      </w:pPr>
      <w:rPr>
        <w:rFonts w:hint="default"/>
        <w:lang w:val="pl-PL" w:eastAsia="pl-PL" w:bidi="pl-PL"/>
      </w:rPr>
    </w:lvl>
    <w:lvl w:ilvl="7" w:tplc="E55CBA74">
      <w:numFmt w:val="bullet"/>
      <w:lvlText w:val="•"/>
      <w:lvlJc w:val="left"/>
      <w:pPr>
        <w:ind w:left="6696" w:hanging="360"/>
      </w:pPr>
      <w:rPr>
        <w:rFonts w:hint="default"/>
        <w:lang w:val="pl-PL" w:eastAsia="pl-PL" w:bidi="pl-PL"/>
      </w:rPr>
    </w:lvl>
    <w:lvl w:ilvl="8" w:tplc="A23C580C">
      <w:numFmt w:val="bullet"/>
      <w:lvlText w:val="•"/>
      <w:lvlJc w:val="left"/>
      <w:pPr>
        <w:ind w:left="7533" w:hanging="360"/>
      </w:pPr>
      <w:rPr>
        <w:rFonts w:hint="default"/>
        <w:lang w:val="pl-PL" w:eastAsia="pl-PL" w:bidi="pl-PL"/>
      </w:rPr>
    </w:lvl>
  </w:abstractNum>
  <w:abstractNum w:abstractNumId="695" w15:restartNumberingAfterBreak="0">
    <w:nsid w:val="7A765BBB"/>
    <w:multiLevelType w:val="hybridMultilevel"/>
    <w:tmpl w:val="D68435CA"/>
    <w:lvl w:ilvl="0" w:tplc="EC2626DE">
      <w:numFmt w:val="bullet"/>
      <w:lvlText w:val=""/>
      <w:lvlJc w:val="left"/>
      <w:pPr>
        <w:ind w:left="1020" w:hanging="456"/>
      </w:pPr>
      <w:rPr>
        <w:rFonts w:ascii="Symbol" w:eastAsia="Symbol" w:hAnsi="Symbol" w:cs="Symbol" w:hint="default"/>
        <w:w w:val="100"/>
        <w:sz w:val="22"/>
        <w:szCs w:val="22"/>
        <w:lang w:val="pl-PL" w:eastAsia="pl-PL" w:bidi="pl-PL"/>
      </w:rPr>
    </w:lvl>
    <w:lvl w:ilvl="1" w:tplc="8B70E78E">
      <w:numFmt w:val="bullet"/>
      <w:lvlText w:val="•"/>
      <w:lvlJc w:val="left"/>
      <w:pPr>
        <w:ind w:left="1809" w:hanging="456"/>
      </w:pPr>
      <w:rPr>
        <w:rFonts w:hint="default"/>
        <w:lang w:val="pl-PL" w:eastAsia="pl-PL" w:bidi="pl-PL"/>
      </w:rPr>
    </w:lvl>
    <w:lvl w:ilvl="2" w:tplc="BFF4634A">
      <w:numFmt w:val="bullet"/>
      <w:lvlText w:val="•"/>
      <w:lvlJc w:val="left"/>
      <w:pPr>
        <w:ind w:left="2599" w:hanging="456"/>
      </w:pPr>
      <w:rPr>
        <w:rFonts w:hint="default"/>
        <w:lang w:val="pl-PL" w:eastAsia="pl-PL" w:bidi="pl-PL"/>
      </w:rPr>
    </w:lvl>
    <w:lvl w:ilvl="3" w:tplc="79C03B68">
      <w:numFmt w:val="bullet"/>
      <w:lvlText w:val="•"/>
      <w:lvlJc w:val="left"/>
      <w:pPr>
        <w:ind w:left="3389" w:hanging="456"/>
      </w:pPr>
      <w:rPr>
        <w:rFonts w:hint="default"/>
        <w:lang w:val="pl-PL" w:eastAsia="pl-PL" w:bidi="pl-PL"/>
      </w:rPr>
    </w:lvl>
    <w:lvl w:ilvl="4" w:tplc="6214FA26">
      <w:numFmt w:val="bullet"/>
      <w:lvlText w:val="•"/>
      <w:lvlJc w:val="left"/>
      <w:pPr>
        <w:ind w:left="4179" w:hanging="456"/>
      </w:pPr>
      <w:rPr>
        <w:rFonts w:hint="default"/>
        <w:lang w:val="pl-PL" w:eastAsia="pl-PL" w:bidi="pl-PL"/>
      </w:rPr>
    </w:lvl>
    <w:lvl w:ilvl="5" w:tplc="50089A66">
      <w:numFmt w:val="bullet"/>
      <w:lvlText w:val="•"/>
      <w:lvlJc w:val="left"/>
      <w:pPr>
        <w:ind w:left="4969" w:hanging="456"/>
      </w:pPr>
      <w:rPr>
        <w:rFonts w:hint="default"/>
        <w:lang w:val="pl-PL" w:eastAsia="pl-PL" w:bidi="pl-PL"/>
      </w:rPr>
    </w:lvl>
    <w:lvl w:ilvl="6" w:tplc="E50A61A0">
      <w:numFmt w:val="bullet"/>
      <w:lvlText w:val="•"/>
      <w:lvlJc w:val="left"/>
      <w:pPr>
        <w:ind w:left="5759" w:hanging="456"/>
      </w:pPr>
      <w:rPr>
        <w:rFonts w:hint="default"/>
        <w:lang w:val="pl-PL" w:eastAsia="pl-PL" w:bidi="pl-PL"/>
      </w:rPr>
    </w:lvl>
    <w:lvl w:ilvl="7" w:tplc="CFC8E738">
      <w:numFmt w:val="bullet"/>
      <w:lvlText w:val="•"/>
      <w:lvlJc w:val="left"/>
      <w:pPr>
        <w:ind w:left="6549" w:hanging="456"/>
      </w:pPr>
      <w:rPr>
        <w:rFonts w:hint="default"/>
        <w:lang w:val="pl-PL" w:eastAsia="pl-PL" w:bidi="pl-PL"/>
      </w:rPr>
    </w:lvl>
    <w:lvl w:ilvl="8" w:tplc="CCC2C110">
      <w:numFmt w:val="bullet"/>
      <w:lvlText w:val="•"/>
      <w:lvlJc w:val="left"/>
      <w:pPr>
        <w:ind w:left="7339" w:hanging="456"/>
      </w:pPr>
      <w:rPr>
        <w:rFonts w:hint="default"/>
        <w:lang w:val="pl-PL" w:eastAsia="pl-PL" w:bidi="pl-PL"/>
      </w:rPr>
    </w:lvl>
  </w:abstractNum>
  <w:abstractNum w:abstractNumId="696" w15:restartNumberingAfterBreak="0">
    <w:nsid w:val="7B5378E1"/>
    <w:multiLevelType w:val="hybridMultilevel"/>
    <w:tmpl w:val="8FCE71B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7" w15:restartNumberingAfterBreak="0">
    <w:nsid w:val="7B7207B4"/>
    <w:multiLevelType w:val="hybridMultilevel"/>
    <w:tmpl w:val="66183CF6"/>
    <w:lvl w:ilvl="0" w:tplc="39F6F6C8">
      <w:numFmt w:val="bullet"/>
      <w:lvlText w:val=""/>
      <w:lvlJc w:val="left"/>
      <w:pPr>
        <w:ind w:left="609" w:hanging="360"/>
      </w:pPr>
      <w:rPr>
        <w:rFonts w:ascii="Symbol" w:eastAsia="Symbol" w:hAnsi="Symbol" w:cs="Symbol" w:hint="default"/>
        <w:w w:val="100"/>
        <w:sz w:val="22"/>
        <w:szCs w:val="22"/>
        <w:lang w:val="pl-PL" w:eastAsia="pl-PL" w:bidi="pl-PL"/>
      </w:rPr>
    </w:lvl>
    <w:lvl w:ilvl="1" w:tplc="08D2E2DA">
      <w:numFmt w:val="bullet"/>
      <w:lvlText w:val="•"/>
      <w:lvlJc w:val="left"/>
      <w:pPr>
        <w:ind w:left="1431" w:hanging="360"/>
      </w:pPr>
      <w:rPr>
        <w:rFonts w:hint="default"/>
        <w:lang w:val="pl-PL" w:eastAsia="pl-PL" w:bidi="pl-PL"/>
      </w:rPr>
    </w:lvl>
    <w:lvl w:ilvl="2" w:tplc="4EB86586">
      <w:numFmt w:val="bullet"/>
      <w:lvlText w:val="•"/>
      <w:lvlJc w:val="left"/>
      <w:pPr>
        <w:ind w:left="2263" w:hanging="360"/>
      </w:pPr>
      <w:rPr>
        <w:rFonts w:hint="default"/>
        <w:lang w:val="pl-PL" w:eastAsia="pl-PL" w:bidi="pl-PL"/>
      </w:rPr>
    </w:lvl>
    <w:lvl w:ilvl="3" w:tplc="46685050">
      <w:numFmt w:val="bullet"/>
      <w:lvlText w:val="•"/>
      <w:lvlJc w:val="left"/>
      <w:pPr>
        <w:ind w:left="3095" w:hanging="360"/>
      </w:pPr>
      <w:rPr>
        <w:rFonts w:hint="default"/>
        <w:lang w:val="pl-PL" w:eastAsia="pl-PL" w:bidi="pl-PL"/>
      </w:rPr>
    </w:lvl>
    <w:lvl w:ilvl="4" w:tplc="91DE8864">
      <w:numFmt w:val="bullet"/>
      <w:lvlText w:val="•"/>
      <w:lvlJc w:val="left"/>
      <w:pPr>
        <w:ind w:left="3927" w:hanging="360"/>
      </w:pPr>
      <w:rPr>
        <w:rFonts w:hint="default"/>
        <w:lang w:val="pl-PL" w:eastAsia="pl-PL" w:bidi="pl-PL"/>
      </w:rPr>
    </w:lvl>
    <w:lvl w:ilvl="5" w:tplc="F1A61D48">
      <w:numFmt w:val="bullet"/>
      <w:lvlText w:val="•"/>
      <w:lvlJc w:val="left"/>
      <w:pPr>
        <w:ind w:left="4759" w:hanging="360"/>
      </w:pPr>
      <w:rPr>
        <w:rFonts w:hint="default"/>
        <w:lang w:val="pl-PL" w:eastAsia="pl-PL" w:bidi="pl-PL"/>
      </w:rPr>
    </w:lvl>
    <w:lvl w:ilvl="6" w:tplc="D4C663A4">
      <w:numFmt w:val="bullet"/>
      <w:lvlText w:val="•"/>
      <w:lvlJc w:val="left"/>
      <w:pPr>
        <w:ind w:left="5591" w:hanging="360"/>
      </w:pPr>
      <w:rPr>
        <w:rFonts w:hint="default"/>
        <w:lang w:val="pl-PL" w:eastAsia="pl-PL" w:bidi="pl-PL"/>
      </w:rPr>
    </w:lvl>
    <w:lvl w:ilvl="7" w:tplc="127ECF7E">
      <w:numFmt w:val="bullet"/>
      <w:lvlText w:val="•"/>
      <w:lvlJc w:val="left"/>
      <w:pPr>
        <w:ind w:left="6423" w:hanging="360"/>
      </w:pPr>
      <w:rPr>
        <w:rFonts w:hint="default"/>
        <w:lang w:val="pl-PL" w:eastAsia="pl-PL" w:bidi="pl-PL"/>
      </w:rPr>
    </w:lvl>
    <w:lvl w:ilvl="8" w:tplc="BB2879F6">
      <w:numFmt w:val="bullet"/>
      <w:lvlText w:val="•"/>
      <w:lvlJc w:val="left"/>
      <w:pPr>
        <w:ind w:left="7255" w:hanging="360"/>
      </w:pPr>
      <w:rPr>
        <w:rFonts w:hint="default"/>
        <w:lang w:val="pl-PL" w:eastAsia="pl-PL" w:bidi="pl-PL"/>
      </w:rPr>
    </w:lvl>
  </w:abstractNum>
  <w:abstractNum w:abstractNumId="698" w15:restartNumberingAfterBreak="0">
    <w:nsid w:val="7B73492A"/>
    <w:multiLevelType w:val="hybridMultilevel"/>
    <w:tmpl w:val="27E261EA"/>
    <w:lvl w:ilvl="0" w:tplc="ACAA8A16">
      <w:numFmt w:val="bullet"/>
      <w:lvlText w:val=""/>
      <w:lvlJc w:val="left"/>
      <w:pPr>
        <w:ind w:left="609" w:hanging="360"/>
      </w:pPr>
      <w:rPr>
        <w:rFonts w:ascii="Symbol" w:eastAsia="Symbol" w:hAnsi="Symbol" w:cs="Symbol" w:hint="default"/>
        <w:w w:val="100"/>
        <w:sz w:val="22"/>
        <w:szCs w:val="22"/>
        <w:lang w:val="pl-PL" w:eastAsia="pl-PL" w:bidi="pl-PL"/>
      </w:rPr>
    </w:lvl>
    <w:lvl w:ilvl="1" w:tplc="F89630BE">
      <w:numFmt w:val="bullet"/>
      <w:lvlText w:val="•"/>
      <w:lvlJc w:val="left"/>
      <w:pPr>
        <w:ind w:left="1431" w:hanging="360"/>
      </w:pPr>
      <w:rPr>
        <w:rFonts w:hint="default"/>
        <w:lang w:val="pl-PL" w:eastAsia="pl-PL" w:bidi="pl-PL"/>
      </w:rPr>
    </w:lvl>
    <w:lvl w:ilvl="2" w:tplc="4F805D26">
      <w:numFmt w:val="bullet"/>
      <w:lvlText w:val="•"/>
      <w:lvlJc w:val="left"/>
      <w:pPr>
        <w:ind w:left="2263" w:hanging="360"/>
      </w:pPr>
      <w:rPr>
        <w:rFonts w:hint="default"/>
        <w:lang w:val="pl-PL" w:eastAsia="pl-PL" w:bidi="pl-PL"/>
      </w:rPr>
    </w:lvl>
    <w:lvl w:ilvl="3" w:tplc="0BD68A80">
      <w:numFmt w:val="bullet"/>
      <w:lvlText w:val="•"/>
      <w:lvlJc w:val="left"/>
      <w:pPr>
        <w:ind w:left="3095" w:hanging="360"/>
      </w:pPr>
      <w:rPr>
        <w:rFonts w:hint="default"/>
        <w:lang w:val="pl-PL" w:eastAsia="pl-PL" w:bidi="pl-PL"/>
      </w:rPr>
    </w:lvl>
    <w:lvl w:ilvl="4" w:tplc="F83CD6EA">
      <w:numFmt w:val="bullet"/>
      <w:lvlText w:val="•"/>
      <w:lvlJc w:val="left"/>
      <w:pPr>
        <w:ind w:left="3926" w:hanging="360"/>
      </w:pPr>
      <w:rPr>
        <w:rFonts w:hint="default"/>
        <w:lang w:val="pl-PL" w:eastAsia="pl-PL" w:bidi="pl-PL"/>
      </w:rPr>
    </w:lvl>
    <w:lvl w:ilvl="5" w:tplc="48E83D70">
      <w:numFmt w:val="bullet"/>
      <w:lvlText w:val="•"/>
      <w:lvlJc w:val="left"/>
      <w:pPr>
        <w:ind w:left="4758" w:hanging="360"/>
      </w:pPr>
      <w:rPr>
        <w:rFonts w:hint="default"/>
        <w:lang w:val="pl-PL" w:eastAsia="pl-PL" w:bidi="pl-PL"/>
      </w:rPr>
    </w:lvl>
    <w:lvl w:ilvl="6" w:tplc="401E3D66">
      <w:numFmt w:val="bullet"/>
      <w:lvlText w:val="•"/>
      <w:lvlJc w:val="left"/>
      <w:pPr>
        <w:ind w:left="5590" w:hanging="360"/>
      </w:pPr>
      <w:rPr>
        <w:rFonts w:hint="default"/>
        <w:lang w:val="pl-PL" w:eastAsia="pl-PL" w:bidi="pl-PL"/>
      </w:rPr>
    </w:lvl>
    <w:lvl w:ilvl="7" w:tplc="EA1CBD2A">
      <w:numFmt w:val="bullet"/>
      <w:lvlText w:val="•"/>
      <w:lvlJc w:val="left"/>
      <w:pPr>
        <w:ind w:left="6421" w:hanging="360"/>
      </w:pPr>
      <w:rPr>
        <w:rFonts w:hint="default"/>
        <w:lang w:val="pl-PL" w:eastAsia="pl-PL" w:bidi="pl-PL"/>
      </w:rPr>
    </w:lvl>
    <w:lvl w:ilvl="8" w:tplc="8BD61C00">
      <w:numFmt w:val="bullet"/>
      <w:lvlText w:val="•"/>
      <w:lvlJc w:val="left"/>
      <w:pPr>
        <w:ind w:left="7253" w:hanging="360"/>
      </w:pPr>
      <w:rPr>
        <w:rFonts w:hint="default"/>
        <w:lang w:val="pl-PL" w:eastAsia="pl-PL" w:bidi="pl-PL"/>
      </w:rPr>
    </w:lvl>
  </w:abstractNum>
  <w:abstractNum w:abstractNumId="699" w15:restartNumberingAfterBreak="0">
    <w:nsid w:val="7B8561C9"/>
    <w:multiLevelType w:val="hybridMultilevel"/>
    <w:tmpl w:val="36A2380E"/>
    <w:lvl w:ilvl="0" w:tplc="C986A6B0">
      <w:numFmt w:val="bullet"/>
      <w:lvlText w:val=""/>
      <w:lvlJc w:val="left"/>
      <w:pPr>
        <w:ind w:left="873" w:hanging="360"/>
      </w:pPr>
      <w:rPr>
        <w:rFonts w:ascii="Symbol" w:eastAsia="Symbol" w:hAnsi="Symbol" w:cs="Symbol" w:hint="default"/>
        <w:w w:val="100"/>
        <w:sz w:val="22"/>
        <w:szCs w:val="22"/>
        <w:lang w:val="pl-PL" w:eastAsia="pl-PL" w:bidi="pl-PL"/>
      </w:rPr>
    </w:lvl>
    <w:lvl w:ilvl="1" w:tplc="168C7272">
      <w:numFmt w:val="bullet"/>
      <w:lvlText w:val="•"/>
      <w:lvlJc w:val="left"/>
      <w:pPr>
        <w:ind w:left="1683" w:hanging="360"/>
      </w:pPr>
      <w:rPr>
        <w:rFonts w:hint="default"/>
        <w:lang w:val="pl-PL" w:eastAsia="pl-PL" w:bidi="pl-PL"/>
      </w:rPr>
    </w:lvl>
    <w:lvl w:ilvl="2" w:tplc="04EAF8CC">
      <w:numFmt w:val="bullet"/>
      <w:lvlText w:val="•"/>
      <w:lvlJc w:val="left"/>
      <w:pPr>
        <w:ind w:left="2487" w:hanging="360"/>
      </w:pPr>
      <w:rPr>
        <w:rFonts w:hint="default"/>
        <w:lang w:val="pl-PL" w:eastAsia="pl-PL" w:bidi="pl-PL"/>
      </w:rPr>
    </w:lvl>
    <w:lvl w:ilvl="3" w:tplc="3B188954">
      <w:numFmt w:val="bullet"/>
      <w:lvlText w:val="•"/>
      <w:lvlJc w:val="left"/>
      <w:pPr>
        <w:ind w:left="3291" w:hanging="360"/>
      </w:pPr>
      <w:rPr>
        <w:rFonts w:hint="default"/>
        <w:lang w:val="pl-PL" w:eastAsia="pl-PL" w:bidi="pl-PL"/>
      </w:rPr>
    </w:lvl>
    <w:lvl w:ilvl="4" w:tplc="04BCFEF0">
      <w:numFmt w:val="bullet"/>
      <w:lvlText w:val="•"/>
      <w:lvlJc w:val="left"/>
      <w:pPr>
        <w:ind w:left="4095" w:hanging="360"/>
      </w:pPr>
      <w:rPr>
        <w:rFonts w:hint="default"/>
        <w:lang w:val="pl-PL" w:eastAsia="pl-PL" w:bidi="pl-PL"/>
      </w:rPr>
    </w:lvl>
    <w:lvl w:ilvl="5" w:tplc="C2ACF430">
      <w:numFmt w:val="bullet"/>
      <w:lvlText w:val="•"/>
      <w:lvlJc w:val="left"/>
      <w:pPr>
        <w:ind w:left="4899" w:hanging="360"/>
      </w:pPr>
      <w:rPr>
        <w:rFonts w:hint="default"/>
        <w:lang w:val="pl-PL" w:eastAsia="pl-PL" w:bidi="pl-PL"/>
      </w:rPr>
    </w:lvl>
    <w:lvl w:ilvl="6" w:tplc="8B328C98">
      <w:numFmt w:val="bullet"/>
      <w:lvlText w:val="•"/>
      <w:lvlJc w:val="left"/>
      <w:pPr>
        <w:ind w:left="5703" w:hanging="360"/>
      </w:pPr>
      <w:rPr>
        <w:rFonts w:hint="default"/>
        <w:lang w:val="pl-PL" w:eastAsia="pl-PL" w:bidi="pl-PL"/>
      </w:rPr>
    </w:lvl>
    <w:lvl w:ilvl="7" w:tplc="102A6C1A">
      <w:numFmt w:val="bullet"/>
      <w:lvlText w:val="•"/>
      <w:lvlJc w:val="left"/>
      <w:pPr>
        <w:ind w:left="6507" w:hanging="360"/>
      </w:pPr>
      <w:rPr>
        <w:rFonts w:hint="default"/>
        <w:lang w:val="pl-PL" w:eastAsia="pl-PL" w:bidi="pl-PL"/>
      </w:rPr>
    </w:lvl>
    <w:lvl w:ilvl="8" w:tplc="AFB2D954">
      <w:numFmt w:val="bullet"/>
      <w:lvlText w:val="•"/>
      <w:lvlJc w:val="left"/>
      <w:pPr>
        <w:ind w:left="7311" w:hanging="360"/>
      </w:pPr>
      <w:rPr>
        <w:rFonts w:hint="default"/>
        <w:lang w:val="pl-PL" w:eastAsia="pl-PL" w:bidi="pl-PL"/>
      </w:rPr>
    </w:lvl>
  </w:abstractNum>
  <w:abstractNum w:abstractNumId="700" w15:restartNumberingAfterBreak="0">
    <w:nsid w:val="7BF0769F"/>
    <w:multiLevelType w:val="hybridMultilevel"/>
    <w:tmpl w:val="0840E8F0"/>
    <w:lvl w:ilvl="0" w:tplc="03E6F71A">
      <w:numFmt w:val="bullet"/>
      <w:lvlText w:val=""/>
      <w:lvlJc w:val="left"/>
      <w:pPr>
        <w:ind w:left="873" w:hanging="360"/>
      </w:pPr>
      <w:rPr>
        <w:rFonts w:ascii="Symbol" w:eastAsia="Symbol" w:hAnsi="Symbol" w:cs="Symbol" w:hint="default"/>
        <w:w w:val="100"/>
        <w:sz w:val="22"/>
        <w:szCs w:val="22"/>
        <w:lang w:val="pl-PL" w:eastAsia="pl-PL" w:bidi="pl-PL"/>
      </w:rPr>
    </w:lvl>
    <w:lvl w:ilvl="1" w:tplc="5F7CB062">
      <w:numFmt w:val="bullet"/>
      <w:lvlText w:val="•"/>
      <w:lvlJc w:val="left"/>
      <w:pPr>
        <w:ind w:left="1683" w:hanging="360"/>
      </w:pPr>
      <w:rPr>
        <w:rFonts w:hint="default"/>
        <w:lang w:val="pl-PL" w:eastAsia="pl-PL" w:bidi="pl-PL"/>
      </w:rPr>
    </w:lvl>
    <w:lvl w:ilvl="2" w:tplc="3EFA4C34">
      <w:numFmt w:val="bullet"/>
      <w:lvlText w:val="•"/>
      <w:lvlJc w:val="left"/>
      <w:pPr>
        <w:ind w:left="2487" w:hanging="360"/>
      </w:pPr>
      <w:rPr>
        <w:rFonts w:hint="default"/>
        <w:lang w:val="pl-PL" w:eastAsia="pl-PL" w:bidi="pl-PL"/>
      </w:rPr>
    </w:lvl>
    <w:lvl w:ilvl="3" w:tplc="CD7CC6A4">
      <w:numFmt w:val="bullet"/>
      <w:lvlText w:val="•"/>
      <w:lvlJc w:val="left"/>
      <w:pPr>
        <w:ind w:left="3291" w:hanging="360"/>
      </w:pPr>
      <w:rPr>
        <w:rFonts w:hint="default"/>
        <w:lang w:val="pl-PL" w:eastAsia="pl-PL" w:bidi="pl-PL"/>
      </w:rPr>
    </w:lvl>
    <w:lvl w:ilvl="4" w:tplc="2E8ADE72">
      <w:numFmt w:val="bullet"/>
      <w:lvlText w:val="•"/>
      <w:lvlJc w:val="left"/>
      <w:pPr>
        <w:ind w:left="4095" w:hanging="360"/>
      </w:pPr>
      <w:rPr>
        <w:rFonts w:hint="default"/>
        <w:lang w:val="pl-PL" w:eastAsia="pl-PL" w:bidi="pl-PL"/>
      </w:rPr>
    </w:lvl>
    <w:lvl w:ilvl="5" w:tplc="70E8FD62">
      <w:numFmt w:val="bullet"/>
      <w:lvlText w:val="•"/>
      <w:lvlJc w:val="left"/>
      <w:pPr>
        <w:ind w:left="4899" w:hanging="360"/>
      </w:pPr>
      <w:rPr>
        <w:rFonts w:hint="default"/>
        <w:lang w:val="pl-PL" w:eastAsia="pl-PL" w:bidi="pl-PL"/>
      </w:rPr>
    </w:lvl>
    <w:lvl w:ilvl="6" w:tplc="31CA8E42">
      <w:numFmt w:val="bullet"/>
      <w:lvlText w:val="•"/>
      <w:lvlJc w:val="left"/>
      <w:pPr>
        <w:ind w:left="5703" w:hanging="360"/>
      </w:pPr>
      <w:rPr>
        <w:rFonts w:hint="default"/>
        <w:lang w:val="pl-PL" w:eastAsia="pl-PL" w:bidi="pl-PL"/>
      </w:rPr>
    </w:lvl>
    <w:lvl w:ilvl="7" w:tplc="1932E6B8">
      <w:numFmt w:val="bullet"/>
      <w:lvlText w:val="•"/>
      <w:lvlJc w:val="left"/>
      <w:pPr>
        <w:ind w:left="6507" w:hanging="360"/>
      </w:pPr>
      <w:rPr>
        <w:rFonts w:hint="default"/>
        <w:lang w:val="pl-PL" w:eastAsia="pl-PL" w:bidi="pl-PL"/>
      </w:rPr>
    </w:lvl>
    <w:lvl w:ilvl="8" w:tplc="BB4E2A0A">
      <w:numFmt w:val="bullet"/>
      <w:lvlText w:val="•"/>
      <w:lvlJc w:val="left"/>
      <w:pPr>
        <w:ind w:left="7311" w:hanging="360"/>
      </w:pPr>
      <w:rPr>
        <w:rFonts w:hint="default"/>
        <w:lang w:val="pl-PL" w:eastAsia="pl-PL" w:bidi="pl-PL"/>
      </w:rPr>
    </w:lvl>
  </w:abstractNum>
  <w:abstractNum w:abstractNumId="701" w15:restartNumberingAfterBreak="0">
    <w:nsid w:val="7C17470E"/>
    <w:multiLevelType w:val="hybridMultilevel"/>
    <w:tmpl w:val="6CFA4A1A"/>
    <w:lvl w:ilvl="0" w:tplc="4FDE65C4">
      <w:numFmt w:val="bullet"/>
      <w:lvlText w:val=""/>
      <w:lvlJc w:val="left"/>
      <w:pPr>
        <w:ind w:left="830" w:hanging="360"/>
      </w:pPr>
      <w:rPr>
        <w:rFonts w:ascii="Symbol" w:eastAsia="Symbol" w:hAnsi="Symbol" w:cs="Symbol" w:hint="default"/>
        <w:w w:val="100"/>
        <w:sz w:val="22"/>
        <w:szCs w:val="22"/>
        <w:lang w:val="pl-PL" w:eastAsia="pl-PL" w:bidi="pl-PL"/>
      </w:rPr>
    </w:lvl>
    <w:lvl w:ilvl="1" w:tplc="A944354E">
      <w:numFmt w:val="bullet"/>
      <w:lvlText w:val="•"/>
      <w:lvlJc w:val="left"/>
      <w:pPr>
        <w:ind w:left="1676" w:hanging="360"/>
      </w:pPr>
      <w:rPr>
        <w:rFonts w:hint="default"/>
        <w:lang w:val="pl-PL" w:eastAsia="pl-PL" w:bidi="pl-PL"/>
      </w:rPr>
    </w:lvl>
    <w:lvl w:ilvl="2" w:tplc="52284672">
      <w:numFmt w:val="bullet"/>
      <w:lvlText w:val="•"/>
      <w:lvlJc w:val="left"/>
      <w:pPr>
        <w:ind w:left="2513" w:hanging="360"/>
      </w:pPr>
      <w:rPr>
        <w:rFonts w:hint="default"/>
        <w:lang w:val="pl-PL" w:eastAsia="pl-PL" w:bidi="pl-PL"/>
      </w:rPr>
    </w:lvl>
    <w:lvl w:ilvl="3" w:tplc="E0408E96">
      <w:numFmt w:val="bullet"/>
      <w:lvlText w:val="•"/>
      <w:lvlJc w:val="left"/>
      <w:pPr>
        <w:ind w:left="3350" w:hanging="360"/>
      </w:pPr>
      <w:rPr>
        <w:rFonts w:hint="default"/>
        <w:lang w:val="pl-PL" w:eastAsia="pl-PL" w:bidi="pl-PL"/>
      </w:rPr>
    </w:lvl>
    <w:lvl w:ilvl="4" w:tplc="8EC221E2">
      <w:numFmt w:val="bullet"/>
      <w:lvlText w:val="•"/>
      <w:lvlJc w:val="left"/>
      <w:pPr>
        <w:ind w:left="4186" w:hanging="360"/>
      </w:pPr>
      <w:rPr>
        <w:rFonts w:hint="default"/>
        <w:lang w:val="pl-PL" w:eastAsia="pl-PL" w:bidi="pl-PL"/>
      </w:rPr>
    </w:lvl>
    <w:lvl w:ilvl="5" w:tplc="3DB46E84">
      <w:numFmt w:val="bullet"/>
      <w:lvlText w:val="•"/>
      <w:lvlJc w:val="left"/>
      <w:pPr>
        <w:ind w:left="5023" w:hanging="360"/>
      </w:pPr>
      <w:rPr>
        <w:rFonts w:hint="default"/>
        <w:lang w:val="pl-PL" w:eastAsia="pl-PL" w:bidi="pl-PL"/>
      </w:rPr>
    </w:lvl>
    <w:lvl w:ilvl="6" w:tplc="484AC2A0">
      <w:numFmt w:val="bullet"/>
      <w:lvlText w:val="•"/>
      <w:lvlJc w:val="left"/>
      <w:pPr>
        <w:ind w:left="5860" w:hanging="360"/>
      </w:pPr>
      <w:rPr>
        <w:rFonts w:hint="default"/>
        <w:lang w:val="pl-PL" w:eastAsia="pl-PL" w:bidi="pl-PL"/>
      </w:rPr>
    </w:lvl>
    <w:lvl w:ilvl="7" w:tplc="051E9950">
      <w:numFmt w:val="bullet"/>
      <w:lvlText w:val="•"/>
      <w:lvlJc w:val="left"/>
      <w:pPr>
        <w:ind w:left="6696" w:hanging="360"/>
      </w:pPr>
      <w:rPr>
        <w:rFonts w:hint="default"/>
        <w:lang w:val="pl-PL" w:eastAsia="pl-PL" w:bidi="pl-PL"/>
      </w:rPr>
    </w:lvl>
    <w:lvl w:ilvl="8" w:tplc="FDC62110">
      <w:numFmt w:val="bullet"/>
      <w:lvlText w:val="•"/>
      <w:lvlJc w:val="left"/>
      <w:pPr>
        <w:ind w:left="7533" w:hanging="360"/>
      </w:pPr>
      <w:rPr>
        <w:rFonts w:hint="default"/>
        <w:lang w:val="pl-PL" w:eastAsia="pl-PL" w:bidi="pl-PL"/>
      </w:rPr>
    </w:lvl>
  </w:abstractNum>
  <w:abstractNum w:abstractNumId="702" w15:restartNumberingAfterBreak="0">
    <w:nsid w:val="7C245017"/>
    <w:multiLevelType w:val="hybridMultilevel"/>
    <w:tmpl w:val="9E103C84"/>
    <w:lvl w:ilvl="0" w:tplc="16C60BD8">
      <w:numFmt w:val="bullet"/>
      <w:lvlText w:val=""/>
      <w:lvlJc w:val="left"/>
      <w:pPr>
        <w:ind w:left="941" w:hanging="360"/>
      </w:pPr>
      <w:rPr>
        <w:rFonts w:ascii="Symbol" w:eastAsia="Symbol" w:hAnsi="Symbol" w:cs="Symbol" w:hint="default"/>
        <w:w w:val="100"/>
        <w:sz w:val="22"/>
        <w:szCs w:val="22"/>
        <w:lang w:val="pl-PL" w:eastAsia="pl-PL" w:bidi="pl-PL"/>
      </w:rPr>
    </w:lvl>
    <w:lvl w:ilvl="1" w:tplc="D506C112">
      <w:numFmt w:val="bullet"/>
      <w:lvlText w:val="•"/>
      <w:lvlJc w:val="left"/>
      <w:pPr>
        <w:ind w:left="1737" w:hanging="360"/>
      </w:pPr>
      <w:rPr>
        <w:rFonts w:hint="default"/>
        <w:lang w:val="pl-PL" w:eastAsia="pl-PL" w:bidi="pl-PL"/>
      </w:rPr>
    </w:lvl>
    <w:lvl w:ilvl="2" w:tplc="4E740C0C">
      <w:numFmt w:val="bullet"/>
      <w:lvlText w:val="•"/>
      <w:lvlJc w:val="left"/>
      <w:pPr>
        <w:ind w:left="2535" w:hanging="360"/>
      </w:pPr>
      <w:rPr>
        <w:rFonts w:hint="default"/>
        <w:lang w:val="pl-PL" w:eastAsia="pl-PL" w:bidi="pl-PL"/>
      </w:rPr>
    </w:lvl>
    <w:lvl w:ilvl="3" w:tplc="918C4AA0">
      <w:numFmt w:val="bullet"/>
      <w:lvlText w:val="•"/>
      <w:lvlJc w:val="left"/>
      <w:pPr>
        <w:ind w:left="3333" w:hanging="360"/>
      </w:pPr>
      <w:rPr>
        <w:rFonts w:hint="default"/>
        <w:lang w:val="pl-PL" w:eastAsia="pl-PL" w:bidi="pl-PL"/>
      </w:rPr>
    </w:lvl>
    <w:lvl w:ilvl="4" w:tplc="42F075C8">
      <w:numFmt w:val="bullet"/>
      <w:lvlText w:val="•"/>
      <w:lvlJc w:val="left"/>
      <w:pPr>
        <w:ind w:left="4131" w:hanging="360"/>
      </w:pPr>
      <w:rPr>
        <w:rFonts w:hint="default"/>
        <w:lang w:val="pl-PL" w:eastAsia="pl-PL" w:bidi="pl-PL"/>
      </w:rPr>
    </w:lvl>
    <w:lvl w:ilvl="5" w:tplc="EA8A4D12">
      <w:numFmt w:val="bullet"/>
      <w:lvlText w:val="•"/>
      <w:lvlJc w:val="left"/>
      <w:pPr>
        <w:ind w:left="4929" w:hanging="360"/>
      </w:pPr>
      <w:rPr>
        <w:rFonts w:hint="default"/>
        <w:lang w:val="pl-PL" w:eastAsia="pl-PL" w:bidi="pl-PL"/>
      </w:rPr>
    </w:lvl>
    <w:lvl w:ilvl="6" w:tplc="3AAEB804">
      <w:numFmt w:val="bullet"/>
      <w:lvlText w:val="•"/>
      <w:lvlJc w:val="left"/>
      <w:pPr>
        <w:ind w:left="5727" w:hanging="360"/>
      </w:pPr>
      <w:rPr>
        <w:rFonts w:hint="default"/>
        <w:lang w:val="pl-PL" w:eastAsia="pl-PL" w:bidi="pl-PL"/>
      </w:rPr>
    </w:lvl>
    <w:lvl w:ilvl="7" w:tplc="0FCC4D0A">
      <w:numFmt w:val="bullet"/>
      <w:lvlText w:val="•"/>
      <w:lvlJc w:val="left"/>
      <w:pPr>
        <w:ind w:left="6525" w:hanging="360"/>
      </w:pPr>
      <w:rPr>
        <w:rFonts w:hint="default"/>
        <w:lang w:val="pl-PL" w:eastAsia="pl-PL" w:bidi="pl-PL"/>
      </w:rPr>
    </w:lvl>
    <w:lvl w:ilvl="8" w:tplc="FBEC3838">
      <w:numFmt w:val="bullet"/>
      <w:lvlText w:val="•"/>
      <w:lvlJc w:val="left"/>
      <w:pPr>
        <w:ind w:left="7323" w:hanging="360"/>
      </w:pPr>
      <w:rPr>
        <w:rFonts w:hint="default"/>
        <w:lang w:val="pl-PL" w:eastAsia="pl-PL" w:bidi="pl-PL"/>
      </w:rPr>
    </w:lvl>
  </w:abstractNum>
  <w:abstractNum w:abstractNumId="703" w15:restartNumberingAfterBreak="0">
    <w:nsid w:val="7CAC1CB6"/>
    <w:multiLevelType w:val="hybridMultilevel"/>
    <w:tmpl w:val="74EE295E"/>
    <w:lvl w:ilvl="0" w:tplc="4F6AFD1C">
      <w:numFmt w:val="bullet"/>
      <w:lvlText w:val=""/>
      <w:lvlJc w:val="left"/>
      <w:pPr>
        <w:ind w:left="969" w:hanging="360"/>
      </w:pPr>
      <w:rPr>
        <w:rFonts w:ascii="Symbol" w:eastAsia="Symbol" w:hAnsi="Symbol" w:cs="Symbol" w:hint="default"/>
        <w:w w:val="100"/>
        <w:sz w:val="22"/>
        <w:szCs w:val="22"/>
        <w:lang w:val="pl-PL" w:eastAsia="pl-PL" w:bidi="pl-PL"/>
      </w:rPr>
    </w:lvl>
    <w:lvl w:ilvl="1" w:tplc="BF14DA72">
      <w:numFmt w:val="bullet"/>
      <w:lvlText w:val="•"/>
      <w:lvlJc w:val="left"/>
      <w:pPr>
        <w:ind w:left="1770" w:hanging="360"/>
      </w:pPr>
      <w:rPr>
        <w:rFonts w:hint="default"/>
        <w:lang w:val="pl-PL" w:eastAsia="pl-PL" w:bidi="pl-PL"/>
      </w:rPr>
    </w:lvl>
    <w:lvl w:ilvl="2" w:tplc="CB2E5830">
      <w:numFmt w:val="bullet"/>
      <w:lvlText w:val="•"/>
      <w:lvlJc w:val="left"/>
      <w:pPr>
        <w:ind w:left="2580" w:hanging="360"/>
      </w:pPr>
      <w:rPr>
        <w:rFonts w:hint="default"/>
        <w:lang w:val="pl-PL" w:eastAsia="pl-PL" w:bidi="pl-PL"/>
      </w:rPr>
    </w:lvl>
    <w:lvl w:ilvl="3" w:tplc="87DA3974">
      <w:numFmt w:val="bullet"/>
      <w:lvlText w:val="•"/>
      <w:lvlJc w:val="left"/>
      <w:pPr>
        <w:ind w:left="3390" w:hanging="360"/>
      </w:pPr>
      <w:rPr>
        <w:rFonts w:hint="default"/>
        <w:lang w:val="pl-PL" w:eastAsia="pl-PL" w:bidi="pl-PL"/>
      </w:rPr>
    </w:lvl>
    <w:lvl w:ilvl="4" w:tplc="6958C882">
      <w:numFmt w:val="bullet"/>
      <w:lvlText w:val="•"/>
      <w:lvlJc w:val="left"/>
      <w:pPr>
        <w:ind w:left="4201" w:hanging="360"/>
      </w:pPr>
      <w:rPr>
        <w:rFonts w:hint="default"/>
        <w:lang w:val="pl-PL" w:eastAsia="pl-PL" w:bidi="pl-PL"/>
      </w:rPr>
    </w:lvl>
    <w:lvl w:ilvl="5" w:tplc="B56EB17C">
      <w:numFmt w:val="bullet"/>
      <w:lvlText w:val="•"/>
      <w:lvlJc w:val="left"/>
      <w:pPr>
        <w:ind w:left="5011" w:hanging="360"/>
      </w:pPr>
      <w:rPr>
        <w:rFonts w:hint="default"/>
        <w:lang w:val="pl-PL" w:eastAsia="pl-PL" w:bidi="pl-PL"/>
      </w:rPr>
    </w:lvl>
    <w:lvl w:ilvl="6" w:tplc="90F4856A">
      <w:numFmt w:val="bullet"/>
      <w:lvlText w:val="•"/>
      <w:lvlJc w:val="left"/>
      <w:pPr>
        <w:ind w:left="5821" w:hanging="360"/>
      </w:pPr>
      <w:rPr>
        <w:rFonts w:hint="default"/>
        <w:lang w:val="pl-PL" w:eastAsia="pl-PL" w:bidi="pl-PL"/>
      </w:rPr>
    </w:lvl>
    <w:lvl w:ilvl="7" w:tplc="B126AC1A">
      <w:numFmt w:val="bullet"/>
      <w:lvlText w:val="•"/>
      <w:lvlJc w:val="left"/>
      <w:pPr>
        <w:ind w:left="6632" w:hanging="360"/>
      </w:pPr>
      <w:rPr>
        <w:rFonts w:hint="default"/>
        <w:lang w:val="pl-PL" w:eastAsia="pl-PL" w:bidi="pl-PL"/>
      </w:rPr>
    </w:lvl>
    <w:lvl w:ilvl="8" w:tplc="139E1BEA">
      <w:numFmt w:val="bullet"/>
      <w:lvlText w:val="•"/>
      <w:lvlJc w:val="left"/>
      <w:pPr>
        <w:ind w:left="7442" w:hanging="360"/>
      </w:pPr>
      <w:rPr>
        <w:rFonts w:hint="default"/>
        <w:lang w:val="pl-PL" w:eastAsia="pl-PL" w:bidi="pl-PL"/>
      </w:rPr>
    </w:lvl>
  </w:abstractNum>
  <w:abstractNum w:abstractNumId="704" w15:restartNumberingAfterBreak="0">
    <w:nsid w:val="7CBE6698"/>
    <w:multiLevelType w:val="hybridMultilevel"/>
    <w:tmpl w:val="32344858"/>
    <w:lvl w:ilvl="0" w:tplc="BDE6AAD8">
      <w:numFmt w:val="bullet"/>
      <w:lvlText w:val=""/>
      <w:lvlJc w:val="left"/>
      <w:pPr>
        <w:ind w:left="830" w:hanging="360"/>
      </w:pPr>
      <w:rPr>
        <w:rFonts w:ascii="Symbol" w:eastAsia="Symbol" w:hAnsi="Symbol" w:cs="Symbol" w:hint="default"/>
        <w:w w:val="100"/>
        <w:sz w:val="22"/>
        <w:szCs w:val="22"/>
        <w:lang w:val="pl-PL" w:eastAsia="pl-PL" w:bidi="pl-PL"/>
      </w:rPr>
    </w:lvl>
    <w:lvl w:ilvl="1" w:tplc="C3EE3A24">
      <w:numFmt w:val="bullet"/>
      <w:lvlText w:val="•"/>
      <w:lvlJc w:val="left"/>
      <w:pPr>
        <w:ind w:left="1676" w:hanging="360"/>
      </w:pPr>
      <w:rPr>
        <w:rFonts w:hint="default"/>
        <w:lang w:val="pl-PL" w:eastAsia="pl-PL" w:bidi="pl-PL"/>
      </w:rPr>
    </w:lvl>
    <w:lvl w:ilvl="2" w:tplc="08B20F4E">
      <w:numFmt w:val="bullet"/>
      <w:lvlText w:val="•"/>
      <w:lvlJc w:val="left"/>
      <w:pPr>
        <w:ind w:left="2513" w:hanging="360"/>
      </w:pPr>
      <w:rPr>
        <w:rFonts w:hint="default"/>
        <w:lang w:val="pl-PL" w:eastAsia="pl-PL" w:bidi="pl-PL"/>
      </w:rPr>
    </w:lvl>
    <w:lvl w:ilvl="3" w:tplc="80B4F82E">
      <w:numFmt w:val="bullet"/>
      <w:lvlText w:val="•"/>
      <w:lvlJc w:val="left"/>
      <w:pPr>
        <w:ind w:left="3350" w:hanging="360"/>
      </w:pPr>
      <w:rPr>
        <w:rFonts w:hint="default"/>
        <w:lang w:val="pl-PL" w:eastAsia="pl-PL" w:bidi="pl-PL"/>
      </w:rPr>
    </w:lvl>
    <w:lvl w:ilvl="4" w:tplc="AF7CBFCA">
      <w:numFmt w:val="bullet"/>
      <w:lvlText w:val="•"/>
      <w:lvlJc w:val="left"/>
      <w:pPr>
        <w:ind w:left="4186" w:hanging="360"/>
      </w:pPr>
      <w:rPr>
        <w:rFonts w:hint="default"/>
        <w:lang w:val="pl-PL" w:eastAsia="pl-PL" w:bidi="pl-PL"/>
      </w:rPr>
    </w:lvl>
    <w:lvl w:ilvl="5" w:tplc="3D1A7DB0">
      <w:numFmt w:val="bullet"/>
      <w:lvlText w:val="•"/>
      <w:lvlJc w:val="left"/>
      <w:pPr>
        <w:ind w:left="5023" w:hanging="360"/>
      </w:pPr>
      <w:rPr>
        <w:rFonts w:hint="default"/>
        <w:lang w:val="pl-PL" w:eastAsia="pl-PL" w:bidi="pl-PL"/>
      </w:rPr>
    </w:lvl>
    <w:lvl w:ilvl="6" w:tplc="590816E4">
      <w:numFmt w:val="bullet"/>
      <w:lvlText w:val="•"/>
      <w:lvlJc w:val="left"/>
      <w:pPr>
        <w:ind w:left="5860" w:hanging="360"/>
      </w:pPr>
      <w:rPr>
        <w:rFonts w:hint="default"/>
        <w:lang w:val="pl-PL" w:eastAsia="pl-PL" w:bidi="pl-PL"/>
      </w:rPr>
    </w:lvl>
    <w:lvl w:ilvl="7" w:tplc="AB8242BE">
      <w:numFmt w:val="bullet"/>
      <w:lvlText w:val="•"/>
      <w:lvlJc w:val="left"/>
      <w:pPr>
        <w:ind w:left="6696" w:hanging="360"/>
      </w:pPr>
      <w:rPr>
        <w:rFonts w:hint="default"/>
        <w:lang w:val="pl-PL" w:eastAsia="pl-PL" w:bidi="pl-PL"/>
      </w:rPr>
    </w:lvl>
    <w:lvl w:ilvl="8" w:tplc="DF6E1056">
      <w:numFmt w:val="bullet"/>
      <w:lvlText w:val="•"/>
      <w:lvlJc w:val="left"/>
      <w:pPr>
        <w:ind w:left="7533" w:hanging="360"/>
      </w:pPr>
      <w:rPr>
        <w:rFonts w:hint="default"/>
        <w:lang w:val="pl-PL" w:eastAsia="pl-PL" w:bidi="pl-PL"/>
      </w:rPr>
    </w:lvl>
  </w:abstractNum>
  <w:abstractNum w:abstractNumId="705" w15:restartNumberingAfterBreak="0">
    <w:nsid w:val="7CC1513F"/>
    <w:multiLevelType w:val="hybridMultilevel"/>
    <w:tmpl w:val="54C6C7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6" w15:restartNumberingAfterBreak="0">
    <w:nsid w:val="7CDB314F"/>
    <w:multiLevelType w:val="hybridMultilevel"/>
    <w:tmpl w:val="B4D62278"/>
    <w:lvl w:ilvl="0" w:tplc="9C88846C">
      <w:numFmt w:val="bullet"/>
      <w:lvlText w:val=""/>
      <w:lvlJc w:val="left"/>
      <w:pPr>
        <w:ind w:left="609" w:hanging="360"/>
      </w:pPr>
      <w:rPr>
        <w:rFonts w:ascii="Symbol" w:eastAsia="Symbol" w:hAnsi="Symbol" w:cs="Symbol" w:hint="default"/>
        <w:w w:val="100"/>
        <w:sz w:val="22"/>
        <w:szCs w:val="22"/>
        <w:lang w:val="pl-PL" w:eastAsia="pl-PL" w:bidi="pl-PL"/>
      </w:rPr>
    </w:lvl>
    <w:lvl w:ilvl="1" w:tplc="9D0C3ED4">
      <w:numFmt w:val="bullet"/>
      <w:lvlText w:val="•"/>
      <w:lvlJc w:val="left"/>
      <w:pPr>
        <w:ind w:left="1431" w:hanging="360"/>
      </w:pPr>
      <w:rPr>
        <w:rFonts w:hint="default"/>
        <w:lang w:val="pl-PL" w:eastAsia="pl-PL" w:bidi="pl-PL"/>
      </w:rPr>
    </w:lvl>
    <w:lvl w:ilvl="2" w:tplc="94BEDCC4">
      <w:numFmt w:val="bullet"/>
      <w:lvlText w:val="•"/>
      <w:lvlJc w:val="left"/>
      <w:pPr>
        <w:ind w:left="2263" w:hanging="360"/>
      </w:pPr>
      <w:rPr>
        <w:rFonts w:hint="default"/>
        <w:lang w:val="pl-PL" w:eastAsia="pl-PL" w:bidi="pl-PL"/>
      </w:rPr>
    </w:lvl>
    <w:lvl w:ilvl="3" w:tplc="E3F61924">
      <w:numFmt w:val="bullet"/>
      <w:lvlText w:val="•"/>
      <w:lvlJc w:val="left"/>
      <w:pPr>
        <w:ind w:left="3095" w:hanging="360"/>
      </w:pPr>
      <w:rPr>
        <w:rFonts w:hint="default"/>
        <w:lang w:val="pl-PL" w:eastAsia="pl-PL" w:bidi="pl-PL"/>
      </w:rPr>
    </w:lvl>
    <w:lvl w:ilvl="4" w:tplc="FF8EA32E">
      <w:numFmt w:val="bullet"/>
      <w:lvlText w:val="•"/>
      <w:lvlJc w:val="left"/>
      <w:pPr>
        <w:ind w:left="3926" w:hanging="360"/>
      </w:pPr>
      <w:rPr>
        <w:rFonts w:hint="default"/>
        <w:lang w:val="pl-PL" w:eastAsia="pl-PL" w:bidi="pl-PL"/>
      </w:rPr>
    </w:lvl>
    <w:lvl w:ilvl="5" w:tplc="A380166C">
      <w:numFmt w:val="bullet"/>
      <w:lvlText w:val="•"/>
      <w:lvlJc w:val="left"/>
      <w:pPr>
        <w:ind w:left="4758" w:hanging="360"/>
      </w:pPr>
      <w:rPr>
        <w:rFonts w:hint="default"/>
        <w:lang w:val="pl-PL" w:eastAsia="pl-PL" w:bidi="pl-PL"/>
      </w:rPr>
    </w:lvl>
    <w:lvl w:ilvl="6" w:tplc="A3FEE99C">
      <w:numFmt w:val="bullet"/>
      <w:lvlText w:val="•"/>
      <w:lvlJc w:val="left"/>
      <w:pPr>
        <w:ind w:left="5590" w:hanging="360"/>
      </w:pPr>
      <w:rPr>
        <w:rFonts w:hint="default"/>
        <w:lang w:val="pl-PL" w:eastAsia="pl-PL" w:bidi="pl-PL"/>
      </w:rPr>
    </w:lvl>
    <w:lvl w:ilvl="7" w:tplc="B5CE39F0">
      <w:numFmt w:val="bullet"/>
      <w:lvlText w:val="•"/>
      <w:lvlJc w:val="left"/>
      <w:pPr>
        <w:ind w:left="6421" w:hanging="360"/>
      </w:pPr>
      <w:rPr>
        <w:rFonts w:hint="default"/>
        <w:lang w:val="pl-PL" w:eastAsia="pl-PL" w:bidi="pl-PL"/>
      </w:rPr>
    </w:lvl>
    <w:lvl w:ilvl="8" w:tplc="20F23D8E">
      <w:numFmt w:val="bullet"/>
      <w:lvlText w:val="•"/>
      <w:lvlJc w:val="left"/>
      <w:pPr>
        <w:ind w:left="7253" w:hanging="360"/>
      </w:pPr>
      <w:rPr>
        <w:rFonts w:hint="default"/>
        <w:lang w:val="pl-PL" w:eastAsia="pl-PL" w:bidi="pl-PL"/>
      </w:rPr>
    </w:lvl>
  </w:abstractNum>
  <w:abstractNum w:abstractNumId="707" w15:restartNumberingAfterBreak="0">
    <w:nsid w:val="7CEF2D5C"/>
    <w:multiLevelType w:val="hybridMultilevel"/>
    <w:tmpl w:val="B0D433D4"/>
    <w:lvl w:ilvl="0" w:tplc="BE86A09A">
      <w:numFmt w:val="bullet"/>
      <w:lvlText w:val=""/>
      <w:lvlJc w:val="left"/>
      <w:pPr>
        <w:ind w:left="609" w:hanging="360"/>
      </w:pPr>
      <w:rPr>
        <w:rFonts w:ascii="Symbol" w:eastAsia="Symbol" w:hAnsi="Symbol" w:cs="Symbol" w:hint="default"/>
        <w:w w:val="100"/>
        <w:sz w:val="22"/>
        <w:szCs w:val="22"/>
        <w:lang w:val="pl-PL" w:eastAsia="pl-PL" w:bidi="pl-PL"/>
      </w:rPr>
    </w:lvl>
    <w:lvl w:ilvl="1" w:tplc="C3E84252">
      <w:numFmt w:val="bullet"/>
      <w:lvlText w:val="•"/>
      <w:lvlJc w:val="left"/>
      <w:pPr>
        <w:ind w:left="1431" w:hanging="360"/>
      </w:pPr>
      <w:rPr>
        <w:rFonts w:hint="default"/>
        <w:lang w:val="pl-PL" w:eastAsia="pl-PL" w:bidi="pl-PL"/>
      </w:rPr>
    </w:lvl>
    <w:lvl w:ilvl="2" w:tplc="D3F4F1F4">
      <w:numFmt w:val="bullet"/>
      <w:lvlText w:val="•"/>
      <w:lvlJc w:val="left"/>
      <w:pPr>
        <w:ind w:left="2263" w:hanging="360"/>
      </w:pPr>
      <w:rPr>
        <w:rFonts w:hint="default"/>
        <w:lang w:val="pl-PL" w:eastAsia="pl-PL" w:bidi="pl-PL"/>
      </w:rPr>
    </w:lvl>
    <w:lvl w:ilvl="3" w:tplc="CF9AFE22">
      <w:numFmt w:val="bullet"/>
      <w:lvlText w:val="•"/>
      <w:lvlJc w:val="left"/>
      <w:pPr>
        <w:ind w:left="3095" w:hanging="360"/>
      </w:pPr>
      <w:rPr>
        <w:rFonts w:hint="default"/>
        <w:lang w:val="pl-PL" w:eastAsia="pl-PL" w:bidi="pl-PL"/>
      </w:rPr>
    </w:lvl>
    <w:lvl w:ilvl="4" w:tplc="1CF8AC82">
      <w:numFmt w:val="bullet"/>
      <w:lvlText w:val="•"/>
      <w:lvlJc w:val="left"/>
      <w:pPr>
        <w:ind w:left="3927" w:hanging="360"/>
      </w:pPr>
      <w:rPr>
        <w:rFonts w:hint="default"/>
        <w:lang w:val="pl-PL" w:eastAsia="pl-PL" w:bidi="pl-PL"/>
      </w:rPr>
    </w:lvl>
    <w:lvl w:ilvl="5" w:tplc="77B02EE4">
      <w:numFmt w:val="bullet"/>
      <w:lvlText w:val="•"/>
      <w:lvlJc w:val="left"/>
      <w:pPr>
        <w:ind w:left="4759" w:hanging="360"/>
      </w:pPr>
      <w:rPr>
        <w:rFonts w:hint="default"/>
        <w:lang w:val="pl-PL" w:eastAsia="pl-PL" w:bidi="pl-PL"/>
      </w:rPr>
    </w:lvl>
    <w:lvl w:ilvl="6" w:tplc="6B8EAF56">
      <w:numFmt w:val="bullet"/>
      <w:lvlText w:val="•"/>
      <w:lvlJc w:val="left"/>
      <w:pPr>
        <w:ind w:left="5591" w:hanging="360"/>
      </w:pPr>
      <w:rPr>
        <w:rFonts w:hint="default"/>
        <w:lang w:val="pl-PL" w:eastAsia="pl-PL" w:bidi="pl-PL"/>
      </w:rPr>
    </w:lvl>
    <w:lvl w:ilvl="7" w:tplc="045CB312">
      <w:numFmt w:val="bullet"/>
      <w:lvlText w:val="•"/>
      <w:lvlJc w:val="left"/>
      <w:pPr>
        <w:ind w:left="6423" w:hanging="360"/>
      </w:pPr>
      <w:rPr>
        <w:rFonts w:hint="default"/>
        <w:lang w:val="pl-PL" w:eastAsia="pl-PL" w:bidi="pl-PL"/>
      </w:rPr>
    </w:lvl>
    <w:lvl w:ilvl="8" w:tplc="4F280B8E">
      <w:numFmt w:val="bullet"/>
      <w:lvlText w:val="•"/>
      <w:lvlJc w:val="left"/>
      <w:pPr>
        <w:ind w:left="7255" w:hanging="360"/>
      </w:pPr>
      <w:rPr>
        <w:rFonts w:hint="default"/>
        <w:lang w:val="pl-PL" w:eastAsia="pl-PL" w:bidi="pl-PL"/>
      </w:rPr>
    </w:lvl>
  </w:abstractNum>
  <w:abstractNum w:abstractNumId="708" w15:restartNumberingAfterBreak="0">
    <w:nsid w:val="7D7A1432"/>
    <w:multiLevelType w:val="hybridMultilevel"/>
    <w:tmpl w:val="CCF8F4A4"/>
    <w:lvl w:ilvl="0" w:tplc="FCDC0E30">
      <w:numFmt w:val="bullet"/>
      <w:lvlText w:val=""/>
      <w:lvlJc w:val="left"/>
      <w:pPr>
        <w:ind w:left="830" w:hanging="360"/>
      </w:pPr>
      <w:rPr>
        <w:rFonts w:ascii="Symbol" w:eastAsia="Symbol" w:hAnsi="Symbol" w:cs="Symbol" w:hint="default"/>
        <w:w w:val="100"/>
        <w:sz w:val="22"/>
        <w:szCs w:val="22"/>
        <w:lang w:val="pl-PL" w:eastAsia="pl-PL" w:bidi="pl-PL"/>
      </w:rPr>
    </w:lvl>
    <w:lvl w:ilvl="1" w:tplc="C2DCED88">
      <w:numFmt w:val="bullet"/>
      <w:lvlText w:val="•"/>
      <w:lvlJc w:val="left"/>
      <w:pPr>
        <w:ind w:left="1676" w:hanging="360"/>
      </w:pPr>
      <w:rPr>
        <w:rFonts w:hint="default"/>
        <w:lang w:val="pl-PL" w:eastAsia="pl-PL" w:bidi="pl-PL"/>
      </w:rPr>
    </w:lvl>
    <w:lvl w:ilvl="2" w:tplc="3A0AEB4C">
      <w:numFmt w:val="bullet"/>
      <w:lvlText w:val="•"/>
      <w:lvlJc w:val="left"/>
      <w:pPr>
        <w:ind w:left="2513" w:hanging="360"/>
      </w:pPr>
      <w:rPr>
        <w:rFonts w:hint="default"/>
        <w:lang w:val="pl-PL" w:eastAsia="pl-PL" w:bidi="pl-PL"/>
      </w:rPr>
    </w:lvl>
    <w:lvl w:ilvl="3" w:tplc="76A4E4FE">
      <w:numFmt w:val="bullet"/>
      <w:lvlText w:val="•"/>
      <w:lvlJc w:val="left"/>
      <w:pPr>
        <w:ind w:left="3350" w:hanging="360"/>
      </w:pPr>
      <w:rPr>
        <w:rFonts w:hint="default"/>
        <w:lang w:val="pl-PL" w:eastAsia="pl-PL" w:bidi="pl-PL"/>
      </w:rPr>
    </w:lvl>
    <w:lvl w:ilvl="4" w:tplc="7D56E42E">
      <w:numFmt w:val="bullet"/>
      <w:lvlText w:val="•"/>
      <w:lvlJc w:val="left"/>
      <w:pPr>
        <w:ind w:left="4186" w:hanging="360"/>
      </w:pPr>
      <w:rPr>
        <w:rFonts w:hint="default"/>
        <w:lang w:val="pl-PL" w:eastAsia="pl-PL" w:bidi="pl-PL"/>
      </w:rPr>
    </w:lvl>
    <w:lvl w:ilvl="5" w:tplc="56C06A98">
      <w:numFmt w:val="bullet"/>
      <w:lvlText w:val="•"/>
      <w:lvlJc w:val="left"/>
      <w:pPr>
        <w:ind w:left="5023" w:hanging="360"/>
      </w:pPr>
      <w:rPr>
        <w:rFonts w:hint="default"/>
        <w:lang w:val="pl-PL" w:eastAsia="pl-PL" w:bidi="pl-PL"/>
      </w:rPr>
    </w:lvl>
    <w:lvl w:ilvl="6" w:tplc="A5B20E70">
      <w:numFmt w:val="bullet"/>
      <w:lvlText w:val="•"/>
      <w:lvlJc w:val="left"/>
      <w:pPr>
        <w:ind w:left="5860" w:hanging="360"/>
      </w:pPr>
      <w:rPr>
        <w:rFonts w:hint="default"/>
        <w:lang w:val="pl-PL" w:eastAsia="pl-PL" w:bidi="pl-PL"/>
      </w:rPr>
    </w:lvl>
    <w:lvl w:ilvl="7" w:tplc="2E062464">
      <w:numFmt w:val="bullet"/>
      <w:lvlText w:val="•"/>
      <w:lvlJc w:val="left"/>
      <w:pPr>
        <w:ind w:left="6696" w:hanging="360"/>
      </w:pPr>
      <w:rPr>
        <w:rFonts w:hint="default"/>
        <w:lang w:val="pl-PL" w:eastAsia="pl-PL" w:bidi="pl-PL"/>
      </w:rPr>
    </w:lvl>
    <w:lvl w:ilvl="8" w:tplc="7A466456">
      <w:numFmt w:val="bullet"/>
      <w:lvlText w:val="•"/>
      <w:lvlJc w:val="left"/>
      <w:pPr>
        <w:ind w:left="7533" w:hanging="360"/>
      </w:pPr>
      <w:rPr>
        <w:rFonts w:hint="default"/>
        <w:lang w:val="pl-PL" w:eastAsia="pl-PL" w:bidi="pl-PL"/>
      </w:rPr>
    </w:lvl>
  </w:abstractNum>
  <w:abstractNum w:abstractNumId="709" w15:restartNumberingAfterBreak="0">
    <w:nsid w:val="7D8B13F6"/>
    <w:multiLevelType w:val="hybridMultilevel"/>
    <w:tmpl w:val="DB1C4AC4"/>
    <w:lvl w:ilvl="0" w:tplc="92BCB228">
      <w:numFmt w:val="bullet"/>
      <w:lvlText w:val=""/>
      <w:lvlJc w:val="left"/>
      <w:pPr>
        <w:ind w:left="873" w:hanging="360"/>
      </w:pPr>
      <w:rPr>
        <w:rFonts w:ascii="Symbol" w:eastAsia="Symbol" w:hAnsi="Symbol" w:cs="Symbol" w:hint="default"/>
        <w:w w:val="100"/>
        <w:sz w:val="22"/>
        <w:szCs w:val="22"/>
        <w:lang w:val="pl-PL" w:eastAsia="pl-PL" w:bidi="pl-PL"/>
      </w:rPr>
    </w:lvl>
    <w:lvl w:ilvl="1" w:tplc="5762AF72">
      <w:numFmt w:val="bullet"/>
      <w:lvlText w:val="•"/>
      <w:lvlJc w:val="left"/>
      <w:pPr>
        <w:ind w:left="1698" w:hanging="360"/>
      </w:pPr>
      <w:rPr>
        <w:rFonts w:hint="default"/>
        <w:lang w:val="pl-PL" w:eastAsia="pl-PL" w:bidi="pl-PL"/>
      </w:rPr>
    </w:lvl>
    <w:lvl w:ilvl="2" w:tplc="1E04D67E">
      <w:numFmt w:val="bullet"/>
      <w:lvlText w:val="•"/>
      <w:lvlJc w:val="left"/>
      <w:pPr>
        <w:ind w:left="2516" w:hanging="360"/>
      </w:pPr>
      <w:rPr>
        <w:rFonts w:hint="default"/>
        <w:lang w:val="pl-PL" w:eastAsia="pl-PL" w:bidi="pl-PL"/>
      </w:rPr>
    </w:lvl>
    <w:lvl w:ilvl="3" w:tplc="2134374C">
      <w:numFmt w:val="bullet"/>
      <w:lvlText w:val="•"/>
      <w:lvlJc w:val="left"/>
      <w:pPr>
        <w:ind w:left="3334" w:hanging="360"/>
      </w:pPr>
      <w:rPr>
        <w:rFonts w:hint="default"/>
        <w:lang w:val="pl-PL" w:eastAsia="pl-PL" w:bidi="pl-PL"/>
      </w:rPr>
    </w:lvl>
    <w:lvl w:ilvl="4" w:tplc="E3826E7E">
      <w:numFmt w:val="bullet"/>
      <w:lvlText w:val="•"/>
      <w:lvlJc w:val="left"/>
      <w:pPr>
        <w:ind w:left="4153" w:hanging="360"/>
      </w:pPr>
      <w:rPr>
        <w:rFonts w:hint="default"/>
        <w:lang w:val="pl-PL" w:eastAsia="pl-PL" w:bidi="pl-PL"/>
      </w:rPr>
    </w:lvl>
    <w:lvl w:ilvl="5" w:tplc="35D219A2">
      <w:numFmt w:val="bullet"/>
      <w:lvlText w:val="•"/>
      <w:lvlJc w:val="left"/>
      <w:pPr>
        <w:ind w:left="4971" w:hanging="360"/>
      </w:pPr>
      <w:rPr>
        <w:rFonts w:hint="default"/>
        <w:lang w:val="pl-PL" w:eastAsia="pl-PL" w:bidi="pl-PL"/>
      </w:rPr>
    </w:lvl>
    <w:lvl w:ilvl="6" w:tplc="9D58BDB0">
      <w:numFmt w:val="bullet"/>
      <w:lvlText w:val="•"/>
      <w:lvlJc w:val="left"/>
      <w:pPr>
        <w:ind w:left="5789" w:hanging="360"/>
      </w:pPr>
      <w:rPr>
        <w:rFonts w:hint="default"/>
        <w:lang w:val="pl-PL" w:eastAsia="pl-PL" w:bidi="pl-PL"/>
      </w:rPr>
    </w:lvl>
    <w:lvl w:ilvl="7" w:tplc="B94052BA">
      <w:numFmt w:val="bullet"/>
      <w:lvlText w:val="•"/>
      <w:lvlJc w:val="left"/>
      <w:pPr>
        <w:ind w:left="6608" w:hanging="360"/>
      </w:pPr>
      <w:rPr>
        <w:rFonts w:hint="default"/>
        <w:lang w:val="pl-PL" w:eastAsia="pl-PL" w:bidi="pl-PL"/>
      </w:rPr>
    </w:lvl>
    <w:lvl w:ilvl="8" w:tplc="30FED2A8">
      <w:numFmt w:val="bullet"/>
      <w:lvlText w:val="•"/>
      <w:lvlJc w:val="left"/>
      <w:pPr>
        <w:ind w:left="7426" w:hanging="360"/>
      </w:pPr>
      <w:rPr>
        <w:rFonts w:hint="default"/>
        <w:lang w:val="pl-PL" w:eastAsia="pl-PL" w:bidi="pl-PL"/>
      </w:rPr>
    </w:lvl>
  </w:abstractNum>
  <w:abstractNum w:abstractNumId="710" w15:restartNumberingAfterBreak="0">
    <w:nsid w:val="7D962E49"/>
    <w:multiLevelType w:val="hybridMultilevel"/>
    <w:tmpl w:val="DDDCF072"/>
    <w:lvl w:ilvl="0" w:tplc="F8149B64">
      <w:numFmt w:val="bullet"/>
      <w:lvlText w:val=""/>
      <w:lvlJc w:val="left"/>
      <w:pPr>
        <w:ind w:left="830" w:hanging="360"/>
      </w:pPr>
      <w:rPr>
        <w:rFonts w:ascii="Symbol" w:eastAsia="Symbol" w:hAnsi="Symbol" w:cs="Symbol" w:hint="default"/>
        <w:w w:val="100"/>
        <w:sz w:val="22"/>
        <w:szCs w:val="22"/>
        <w:lang w:val="pl-PL" w:eastAsia="pl-PL" w:bidi="pl-PL"/>
      </w:rPr>
    </w:lvl>
    <w:lvl w:ilvl="1" w:tplc="D4F08ED4">
      <w:numFmt w:val="bullet"/>
      <w:lvlText w:val="•"/>
      <w:lvlJc w:val="left"/>
      <w:pPr>
        <w:ind w:left="1676" w:hanging="360"/>
      </w:pPr>
      <w:rPr>
        <w:rFonts w:hint="default"/>
        <w:lang w:val="pl-PL" w:eastAsia="pl-PL" w:bidi="pl-PL"/>
      </w:rPr>
    </w:lvl>
    <w:lvl w:ilvl="2" w:tplc="D1EA7C16">
      <w:numFmt w:val="bullet"/>
      <w:lvlText w:val="•"/>
      <w:lvlJc w:val="left"/>
      <w:pPr>
        <w:ind w:left="2513" w:hanging="360"/>
      </w:pPr>
      <w:rPr>
        <w:rFonts w:hint="default"/>
        <w:lang w:val="pl-PL" w:eastAsia="pl-PL" w:bidi="pl-PL"/>
      </w:rPr>
    </w:lvl>
    <w:lvl w:ilvl="3" w:tplc="CE6A5D8A">
      <w:numFmt w:val="bullet"/>
      <w:lvlText w:val="•"/>
      <w:lvlJc w:val="left"/>
      <w:pPr>
        <w:ind w:left="3350" w:hanging="360"/>
      </w:pPr>
      <w:rPr>
        <w:rFonts w:hint="default"/>
        <w:lang w:val="pl-PL" w:eastAsia="pl-PL" w:bidi="pl-PL"/>
      </w:rPr>
    </w:lvl>
    <w:lvl w:ilvl="4" w:tplc="F9CA4580">
      <w:numFmt w:val="bullet"/>
      <w:lvlText w:val="•"/>
      <w:lvlJc w:val="left"/>
      <w:pPr>
        <w:ind w:left="4186" w:hanging="360"/>
      </w:pPr>
      <w:rPr>
        <w:rFonts w:hint="default"/>
        <w:lang w:val="pl-PL" w:eastAsia="pl-PL" w:bidi="pl-PL"/>
      </w:rPr>
    </w:lvl>
    <w:lvl w:ilvl="5" w:tplc="95FEB268">
      <w:numFmt w:val="bullet"/>
      <w:lvlText w:val="•"/>
      <w:lvlJc w:val="left"/>
      <w:pPr>
        <w:ind w:left="5023" w:hanging="360"/>
      </w:pPr>
      <w:rPr>
        <w:rFonts w:hint="default"/>
        <w:lang w:val="pl-PL" w:eastAsia="pl-PL" w:bidi="pl-PL"/>
      </w:rPr>
    </w:lvl>
    <w:lvl w:ilvl="6" w:tplc="E4FC562A">
      <w:numFmt w:val="bullet"/>
      <w:lvlText w:val="•"/>
      <w:lvlJc w:val="left"/>
      <w:pPr>
        <w:ind w:left="5860" w:hanging="360"/>
      </w:pPr>
      <w:rPr>
        <w:rFonts w:hint="default"/>
        <w:lang w:val="pl-PL" w:eastAsia="pl-PL" w:bidi="pl-PL"/>
      </w:rPr>
    </w:lvl>
    <w:lvl w:ilvl="7" w:tplc="DEFE7166">
      <w:numFmt w:val="bullet"/>
      <w:lvlText w:val="•"/>
      <w:lvlJc w:val="left"/>
      <w:pPr>
        <w:ind w:left="6696" w:hanging="360"/>
      </w:pPr>
      <w:rPr>
        <w:rFonts w:hint="default"/>
        <w:lang w:val="pl-PL" w:eastAsia="pl-PL" w:bidi="pl-PL"/>
      </w:rPr>
    </w:lvl>
    <w:lvl w:ilvl="8" w:tplc="DDE2A088">
      <w:numFmt w:val="bullet"/>
      <w:lvlText w:val="•"/>
      <w:lvlJc w:val="left"/>
      <w:pPr>
        <w:ind w:left="7533" w:hanging="360"/>
      </w:pPr>
      <w:rPr>
        <w:rFonts w:hint="default"/>
        <w:lang w:val="pl-PL" w:eastAsia="pl-PL" w:bidi="pl-PL"/>
      </w:rPr>
    </w:lvl>
  </w:abstractNum>
  <w:abstractNum w:abstractNumId="711" w15:restartNumberingAfterBreak="0">
    <w:nsid w:val="7DB8624D"/>
    <w:multiLevelType w:val="hybridMultilevel"/>
    <w:tmpl w:val="DDB85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2" w15:restartNumberingAfterBreak="0">
    <w:nsid w:val="7DB97385"/>
    <w:multiLevelType w:val="hybridMultilevel"/>
    <w:tmpl w:val="14EE3D64"/>
    <w:lvl w:ilvl="0" w:tplc="747422CA">
      <w:numFmt w:val="bullet"/>
      <w:lvlText w:val="•"/>
      <w:lvlJc w:val="left"/>
      <w:pPr>
        <w:ind w:left="917" w:hanging="454"/>
      </w:pPr>
      <w:rPr>
        <w:rFonts w:ascii="Calibri" w:eastAsia="Calibri" w:hAnsi="Calibri" w:cs="Calibri" w:hint="default"/>
        <w:w w:val="100"/>
        <w:sz w:val="22"/>
        <w:szCs w:val="22"/>
        <w:lang w:val="pl-PL" w:eastAsia="pl-PL" w:bidi="pl-PL"/>
      </w:rPr>
    </w:lvl>
    <w:lvl w:ilvl="1" w:tplc="276A720A">
      <w:numFmt w:val="bullet"/>
      <w:lvlText w:val="•"/>
      <w:lvlJc w:val="left"/>
      <w:pPr>
        <w:ind w:left="1719" w:hanging="454"/>
      </w:pPr>
      <w:rPr>
        <w:rFonts w:hint="default"/>
        <w:lang w:val="pl-PL" w:eastAsia="pl-PL" w:bidi="pl-PL"/>
      </w:rPr>
    </w:lvl>
    <w:lvl w:ilvl="2" w:tplc="671E3FFA">
      <w:numFmt w:val="bullet"/>
      <w:lvlText w:val="•"/>
      <w:lvlJc w:val="left"/>
      <w:pPr>
        <w:ind w:left="2519" w:hanging="454"/>
      </w:pPr>
      <w:rPr>
        <w:rFonts w:hint="default"/>
        <w:lang w:val="pl-PL" w:eastAsia="pl-PL" w:bidi="pl-PL"/>
      </w:rPr>
    </w:lvl>
    <w:lvl w:ilvl="3" w:tplc="E440EB88">
      <w:numFmt w:val="bullet"/>
      <w:lvlText w:val="•"/>
      <w:lvlJc w:val="left"/>
      <w:pPr>
        <w:ind w:left="3319" w:hanging="454"/>
      </w:pPr>
      <w:rPr>
        <w:rFonts w:hint="default"/>
        <w:lang w:val="pl-PL" w:eastAsia="pl-PL" w:bidi="pl-PL"/>
      </w:rPr>
    </w:lvl>
    <w:lvl w:ilvl="4" w:tplc="3D84825C">
      <w:numFmt w:val="bullet"/>
      <w:lvlText w:val="•"/>
      <w:lvlJc w:val="left"/>
      <w:pPr>
        <w:ind w:left="4119" w:hanging="454"/>
      </w:pPr>
      <w:rPr>
        <w:rFonts w:hint="default"/>
        <w:lang w:val="pl-PL" w:eastAsia="pl-PL" w:bidi="pl-PL"/>
      </w:rPr>
    </w:lvl>
    <w:lvl w:ilvl="5" w:tplc="854C207C">
      <w:numFmt w:val="bullet"/>
      <w:lvlText w:val="•"/>
      <w:lvlJc w:val="left"/>
      <w:pPr>
        <w:ind w:left="4919" w:hanging="454"/>
      </w:pPr>
      <w:rPr>
        <w:rFonts w:hint="default"/>
        <w:lang w:val="pl-PL" w:eastAsia="pl-PL" w:bidi="pl-PL"/>
      </w:rPr>
    </w:lvl>
    <w:lvl w:ilvl="6" w:tplc="BF800FAE">
      <w:numFmt w:val="bullet"/>
      <w:lvlText w:val="•"/>
      <w:lvlJc w:val="left"/>
      <w:pPr>
        <w:ind w:left="5719" w:hanging="454"/>
      </w:pPr>
      <w:rPr>
        <w:rFonts w:hint="default"/>
        <w:lang w:val="pl-PL" w:eastAsia="pl-PL" w:bidi="pl-PL"/>
      </w:rPr>
    </w:lvl>
    <w:lvl w:ilvl="7" w:tplc="D2F0C974">
      <w:numFmt w:val="bullet"/>
      <w:lvlText w:val="•"/>
      <w:lvlJc w:val="left"/>
      <w:pPr>
        <w:ind w:left="6519" w:hanging="454"/>
      </w:pPr>
      <w:rPr>
        <w:rFonts w:hint="default"/>
        <w:lang w:val="pl-PL" w:eastAsia="pl-PL" w:bidi="pl-PL"/>
      </w:rPr>
    </w:lvl>
    <w:lvl w:ilvl="8" w:tplc="E2D23BD6">
      <w:numFmt w:val="bullet"/>
      <w:lvlText w:val="•"/>
      <w:lvlJc w:val="left"/>
      <w:pPr>
        <w:ind w:left="7319" w:hanging="454"/>
      </w:pPr>
      <w:rPr>
        <w:rFonts w:hint="default"/>
        <w:lang w:val="pl-PL" w:eastAsia="pl-PL" w:bidi="pl-PL"/>
      </w:rPr>
    </w:lvl>
  </w:abstractNum>
  <w:abstractNum w:abstractNumId="713" w15:restartNumberingAfterBreak="0">
    <w:nsid w:val="7E14086B"/>
    <w:multiLevelType w:val="hybridMultilevel"/>
    <w:tmpl w:val="603A0D84"/>
    <w:lvl w:ilvl="0" w:tplc="C526F07E">
      <w:numFmt w:val="bullet"/>
      <w:lvlText w:val=""/>
      <w:lvlJc w:val="left"/>
      <w:pPr>
        <w:ind w:left="941" w:hanging="360"/>
      </w:pPr>
      <w:rPr>
        <w:rFonts w:ascii="Symbol" w:eastAsia="Symbol" w:hAnsi="Symbol" w:cs="Symbol" w:hint="default"/>
        <w:w w:val="100"/>
        <w:sz w:val="22"/>
        <w:szCs w:val="22"/>
        <w:lang w:val="pl-PL" w:eastAsia="pl-PL" w:bidi="pl-PL"/>
      </w:rPr>
    </w:lvl>
    <w:lvl w:ilvl="1" w:tplc="B930F31A">
      <w:numFmt w:val="bullet"/>
      <w:lvlText w:val="•"/>
      <w:lvlJc w:val="left"/>
      <w:pPr>
        <w:ind w:left="1737" w:hanging="360"/>
      </w:pPr>
      <w:rPr>
        <w:rFonts w:hint="default"/>
        <w:lang w:val="pl-PL" w:eastAsia="pl-PL" w:bidi="pl-PL"/>
      </w:rPr>
    </w:lvl>
    <w:lvl w:ilvl="2" w:tplc="EEE8043C">
      <w:numFmt w:val="bullet"/>
      <w:lvlText w:val="•"/>
      <w:lvlJc w:val="left"/>
      <w:pPr>
        <w:ind w:left="2535" w:hanging="360"/>
      </w:pPr>
      <w:rPr>
        <w:rFonts w:hint="default"/>
        <w:lang w:val="pl-PL" w:eastAsia="pl-PL" w:bidi="pl-PL"/>
      </w:rPr>
    </w:lvl>
    <w:lvl w:ilvl="3" w:tplc="B5C0FD4C">
      <w:numFmt w:val="bullet"/>
      <w:lvlText w:val="•"/>
      <w:lvlJc w:val="left"/>
      <w:pPr>
        <w:ind w:left="3333" w:hanging="360"/>
      </w:pPr>
      <w:rPr>
        <w:rFonts w:hint="default"/>
        <w:lang w:val="pl-PL" w:eastAsia="pl-PL" w:bidi="pl-PL"/>
      </w:rPr>
    </w:lvl>
    <w:lvl w:ilvl="4" w:tplc="F3BC204A">
      <w:numFmt w:val="bullet"/>
      <w:lvlText w:val="•"/>
      <w:lvlJc w:val="left"/>
      <w:pPr>
        <w:ind w:left="4131" w:hanging="360"/>
      </w:pPr>
      <w:rPr>
        <w:rFonts w:hint="default"/>
        <w:lang w:val="pl-PL" w:eastAsia="pl-PL" w:bidi="pl-PL"/>
      </w:rPr>
    </w:lvl>
    <w:lvl w:ilvl="5" w:tplc="2D5A5616">
      <w:numFmt w:val="bullet"/>
      <w:lvlText w:val="•"/>
      <w:lvlJc w:val="left"/>
      <w:pPr>
        <w:ind w:left="4929" w:hanging="360"/>
      </w:pPr>
      <w:rPr>
        <w:rFonts w:hint="default"/>
        <w:lang w:val="pl-PL" w:eastAsia="pl-PL" w:bidi="pl-PL"/>
      </w:rPr>
    </w:lvl>
    <w:lvl w:ilvl="6" w:tplc="0A386902">
      <w:numFmt w:val="bullet"/>
      <w:lvlText w:val="•"/>
      <w:lvlJc w:val="left"/>
      <w:pPr>
        <w:ind w:left="5727" w:hanging="360"/>
      </w:pPr>
      <w:rPr>
        <w:rFonts w:hint="default"/>
        <w:lang w:val="pl-PL" w:eastAsia="pl-PL" w:bidi="pl-PL"/>
      </w:rPr>
    </w:lvl>
    <w:lvl w:ilvl="7" w:tplc="D7241D74">
      <w:numFmt w:val="bullet"/>
      <w:lvlText w:val="•"/>
      <w:lvlJc w:val="left"/>
      <w:pPr>
        <w:ind w:left="6525" w:hanging="360"/>
      </w:pPr>
      <w:rPr>
        <w:rFonts w:hint="default"/>
        <w:lang w:val="pl-PL" w:eastAsia="pl-PL" w:bidi="pl-PL"/>
      </w:rPr>
    </w:lvl>
    <w:lvl w:ilvl="8" w:tplc="5406F992">
      <w:numFmt w:val="bullet"/>
      <w:lvlText w:val="•"/>
      <w:lvlJc w:val="left"/>
      <w:pPr>
        <w:ind w:left="7323" w:hanging="360"/>
      </w:pPr>
      <w:rPr>
        <w:rFonts w:hint="default"/>
        <w:lang w:val="pl-PL" w:eastAsia="pl-PL" w:bidi="pl-PL"/>
      </w:rPr>
    </w:lvl>
  </w:abstractNum>
  <w:abstractNum w:abstractNumId="714" w15:restartNumberingAfterBreak="0">
    <w:nsid w:val="7EB35CF7"/>
    <w:multiLevelType w:val="hybridMultilevel"/>
    <w:tmpl w:val="8C30B2E4"/>
    <w:lvl w:ilvl="0" w:tplc="854AE108">
      <w:numFmt w:val="bullet"/>
      <w:lvlText w:val=""/>
      <w:lvlJc w:val="left"/>
      <w:pPr>
        <w:ind w:left="609" w:hanging="360"/>
      </w:pPr>
      <w:rPr>
        <w:rFonts w:ascii="Symbol" w:eastAsia="Symbol" w:hAnsi="Symbol" w:cs="Symbol" w:hint="default"/>
        <w:w w:val="100"/>
        <w:sz w:val="22"/>
        <w:szCs w:val="22"/>
        <w:lang w:val="pl-PL" w:eastAsia="pl-PL" w:bidi="pl-PL"/>
      </w:rPr>
    </w:lvl>
    <w:lvl w:ilvl="1" w:tplc="8AF446BC">
      <w:numFmt w:val="bullet"/>
      <w:lvlText w:val="•"/>
      <w:lvlJc w:val="left"/>
      <w:pPr>
        <w:ind w:left="1431" w:hanging="360"/>
      </w:pPr>
      <w:rPr>
        <w:rFonts w:hint="default"/>
        <w:lang w:val="pl-PL" w:eastAsia="pl-PL" w:bidi="pl-PL"/>
      </w:rPr>
    </w:lvl>
    <w:lvl w:ilvl="2" w:tplc="F0186E10">
      <w:numFmt w:val="bullet"/>
      <w:lvlText w:val="•"/>
      <w:lvlJc w:val="left"/>
      <w:pPr>
        <w:ind w:left="2263" w:hanging="360"/>
      </w:pPr>
      <w:rPr>
        <w:rFonts w:hint="default"/>
        <w:lang w:val="pl-PL" w:eastAsia="pl-PL" w:bidi="pl-PL"/>
      </w:rPr>
    </w:lvl>
    <w:lvl w:ilvl="3" w:tplc="FB300D44">
      <w:numFmt w:val="bullet"/>
      <w:lvlText w:val="•"/>
      <w:lvlJc w:val="left"/>
      <w:pPr>
        <w:ind w:left="3095" w:hanging="360"/>
      </w:pPr>
      <w:rPr>
        <w:rFonts w:hint="default"/>
        <w:lang w:val="pl-PL" w:eastAsia="pl-PL" w:bidi="pl-PL"/>
      </w:rPr>
    </w:lvl>
    <w:lvl w:ilvl="4" w:tplc="3EE2DA7A">
      <w:numFmt w:val="bullet"/>
      <w:lvlText w:val="•"/>
      <w:lvlJc w:val="left"/>
      <w:pPr>
        <w:ind w:left="3927" w:hanging="360"/>
      </w:pPr>
      <w:rPr>
        <w:rFonts w:hint="default"/>
        <w:lang w:val="pl-PL" w:eastAsia="pl-PL" w:bidi="pl-PL"/>
      </w:rPr>
    </w:lvl>
    <w:lvl w:ilvl="5" w:tplc="093A50BC">
      <w:numFmt w:val="bullet"/>
      <w:lvlText w:val="•"/>
      <w:lvlJc w:val="left"/>
      <w:pPr>
        <w:ind w:left="4759" w:hanging="360"/>
      </w:pPr>
      <w:rPr>
        <w:rFonts w:hint="default"/>
        <w:lang w:val="pl-PL" w:eastAsia="pl-PL" w:bidi="pl-PL"/>
      </w:rPr>
    </w:lvl>
    <w:lvl w:ilvl="6" w:tplc="CAC207F2">
      <w:numFmt w:val="bullet"/>
      <w:lvlText w:val="•"/>
      <w:lvlJc w:val="left"/>
      <w:pPr>
        <w:ind w:left="5591" w:hanging="360"/>
      </w:pPr>
      <w:rPr>
        <w:rFonts w:hint="default"/>
        <w:lang w:val="pl-PL" w:eastAsia="pl-PL" w:bidi="pl-PL"/>
      </w:rPr>
    </w:lvl>
    <w:lvl w:ilvl="7" w:tplc="223487F6">
      <w:numFmt w:val="bullet"/>
      <w:lvlText w:val="•"/>
      <w:lvlJc w:val="left"/>
      <w:pPr>
        <w:ind w:left="6423" w:hanging="360"/>
      </w:pPr>
      <w:rPr>
        <w:rFonts w:hint="default"/>
        <w:lang w:val="pl-PL" w:eastAsia="pl-PL" w:bidi="pl-PL"/>
      </w:rPr>
    </w:lvl>
    <w:lvl w:ilvl="8" w:tplc="641AB9C0">
      <w:numFmt w:val="bullet"/>
      <w:lvlText w:val="•"/>
      <w:lvlJc w:val="left"/>
      <w:pPr>
        <w:ind w:left="7255" w:hanging="360"/>
      </w:pPr>
      <w:rPr>
        <w:rFonts w:hint="default"/>
        <w:lang w:val="pl-PL" w:eastAsia="pl-PL" w:bidi="pl-PL"/>
      </w:rPr>
    </w:lvl>
  </w:abstractNum>
  <w:abstractNum w:abstractNumId="715" w15:restartNumberingAfterBreak="0">
    <w:nsid w:val="7EEE3541"/>
    <w:multiLevelType w:val="hybridMultilevel"/>
    <w:tmpl w:val="763A1B44"/>
    <w:lvl w:ilvl="0" w:tplc="5A7EEBF0">
      <w:numFmt w:val="bullet"/>
      <w:lvlText w:val=""/>
      <w:lvlJc w:val="left"/>
      <w:pPr>
        <w:ind w:left="830" w:hanging="360"/>
      </w:pPr>
      <w:rPr>
        <w:rFonts w:ascii="Symbol" w:eastAsia="Symbol" w:hAnsi="Symbol" w:cs="Symbol" w:hint="default"/>
        <w:w w:val="100"/>
        <w:sz w:val="22"/>
        <w:szCs w:val="22"/>
        <w:lang w:val="pl-PL" w:eastAsia="pl-PL" w:bidi="pl-PL"/>
      </w:rPr>
    </w:lvl>
    <w:lvl w:ilvl="1" w:tplc="181A2080">
      <w:numFmt w:val="bullet"/>
      <w:lvlText w:val="•"/>
      <w:lvlJc w:val="left"/>
      <w:pPr>
        <w:ind w:left="1676" w:hanging="360"/>
      </w:pPr>
      <w:rPr>
        <w:rFonts w:hint="default"/>
        <w:lang w:val="pl-PL" w:eastAsia="pl-PL" w:bidi="pl-PL"/>
      </w:rPr>
    </w:lvl>
    <w:lvl w:ilvl="2" w:tplc="28A6B16E">
      <w:numFmt w:val="bullet"/>
      <w:lvlText w:val="•"/>
      <w:lvlJc w:val="left"/>
      <w:pPr>
        <w:ind w:left="2513" w:hanging="360"/>
      </w:pPr>
      <w:rPr>
        <w:rFonts w:hint="default"/>
        <w:lang w:val="pl-PL" w:eastAsia="pl-PL" w:bidi="pl-PL"/>
      </w:rPr>
    </w:lvl>
    <w:lvl w:ilvl="3" w:tplc="774E89B6">
      <w:numFmt w:val="bullet"/>
      <w:lvlText w:val="•"/>
      <w:lvlJc w:val="left"/>
      <w:pPr>
        <w:ind w:left="3350" w:hanging="360"/>
      </w:pPr>
      <w:rPr>
        <w:rFonts w:hint="default"/>
        <w:lang w:val="pl-PL" w:eastAsia="pl-PL" w:bidi="pl-PL"/>
      </w:rPr>
    </w:lvl>
    <w:lvl w:ilvl="4" w:tplc="A8A43F22">
      <w:numFmt w:val="bullet"/>
      <w:lvlText w:val="•"/>
      <w:lvlJc w:val="left"/>
      <w:pPr>
        <w:ind w:left="4186" w:hanging="360"/>
      </w:pPr>
      <w:rPr>
        <w:rFonts w:hint="default"/>
        <w:lang w:val="pl-PL" w:eastAsia="pl-PL" w:bidi="pl-PL"/>
      </w:rPr>
    </w:lvl>
    <w:lvl w:ilvl="5" w:tplc="81F8A54E">
      <w:numFmt w:val="bullet"/>
      <w:lvlText w:val="•"/>
      <w:lvlJc w:val="left"/>
      <w:pPr>
        <w:ind w:left="5023" w:hanging="360"/>
      </w:pPr>
      <w:rPr>
        <w:rFonts w:hint="default"/>
        <w:lang w:val="pl-PL" w:eastAsia="pl-PL" w:bidi="pl-PL"/>
      </w:rPr>
    </w:lvl>
    <w:lvl w:ilvl="6" w:tplc="4D6EEBE0">
      <w:numFmt w:val="bullet"/>
      <w:lvlText w:val="•"/>
      <w:lvlJc w:val="left"/>
      <w:pPr>
        <w:ind w:left="5860" w:hanging="360"/>
      </w:pPr>
      <w:rPr>
        <w:rFonts w:hint="default"/>
        <w:lang w:val="pl-PL" w:eastAsia="pl-PL" w:bidi="pl-PL"/>
      </w:rPr>
    </w:lvl>
    <w:lvl w:ilvl="7" w:tplc="9F1C8E62">
      <w:numFmt w:val="bullet"/>
      <w:lvlText w:val="•"/>
      <w:lvlJc w:val="left"/>
      <w:pPr>
        <w:ind w:left="6696" w:hanging="360"/>
      </w:pPr>
      <w:rPr>
        <w:rFonts w:hint="default"/>
        <w:lang w:val="pl-PL" w:eastAsia="pl-PL" w:bidi="pl-PL"/>
      </w:rPr>
    </w:lvl>
    <w:lvl w:ilvl="8" w:tplc="D50A9384">
      <w:numFmt w:val="bullet"/>
      <w:lvlText w:val="•"/>
      <w:lvlJc w:val="left"/>
      <w:pPr>
        <w:ind w:left="7533" w:hanging="360"/>
      </w:pPr>
      <w:rPr>
        <w:rFonts w:hint="default"/>
        <w:lang w:val="pl-PL" w:eastAsia="pl-PL" w:bidi="pl-PL"/>
      </w:rPr>
    </w:lvl>
  </w:abstractNum>
  <w:abstractNum w:abstractNumId="716" w15:restartNumberingAfterBreak="0">
    <w:nsid w:val="7EFC6D02"/>
    <w:multiLevelType w:val="hybridMultilevel"/>
    <w:tmpl w:val="65782F4C"/>
    <w:lvl w:ilvl="0" w:tplc="E2D475E0">
      <w:start w:val="1"/>
      <w:numFmt w:val="bullet"/>
      <w:lvlText w:val=""/>
      <w:lvlJc w:val="left"/>
      <w:pPr>
        <w:ind w:left="833"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717" w15:restartNumberingAfterBreak="0">
    <w:nsid w:val="7F0822CB"/>
    <w:multiLevelType w:val="hybridMultilevel"/>
    <w:tmpl w:val="FE186B72"/>
    <w:lvl w:ilvl="0" w:tplc="553403E8">
      <w:numFmt w:val="bullet"/>
      <w:lvlText w:val=""/>
      <w:lvlJc w:val="left"/>
      <w:pPr>
        <w:ind w:left="1020" w:hanging="456"/>
      </w:pPr>
      <w:rPr>
        <w:rFonts w:ascii="Symbol" w:eastAsia="Symbol" w:hAnsi="Symbol" w:cs="Symbol" w:hint="default"/>
        <w:w w:val="100"/>
        <w:sz w:val="22"/>
        <w:szCs w:val="22"/>
        <w:lang w:val="pl-PL" w:eastAsia="pl-PL" w:bidi="pl-PL"/>
      </w:rPr>
    </w:lvl>
    <w:lvl w:ilvl="1" w:tplc="38A09FF6">
      <w:numFmt w:val="bullet"/>
      <w:lvlText w:val="•"/>
      <w:lvlJc w:val="left"/>
      <w:pPr>
        <w:ind w:left="1809" w:hanging="456"/>
      </w:pPr>
      <w:rPr>
        <w:rFonts w:hint="default"/>
        <w:lang w:val="pl-PL" w:eastAsia="pl-PL" w:bidi="pl-PL"/>
      </w:rPr>
    </w:lvl>
    <w:lvl w:ilvl="2" w:tplc="08AC27AE">
      <w:numFmt w:val="bullet"/>
      <w:lvlText w:val="•"/>
      <w:lvlJc w:val="left"/>
      <w:pPr>
        <w:ind w:left="2599" w:hanging="456"/>
      </w:pPr>
      <w:rPr>
        <w:rFonts w:hint="default"/>
        <w:lang w:val="pl-PL" w:eastAsia="pl-PL" w:bidi="pl-PL"/>
      </w:rPr>
    </w:lvl>
    <w:lvl w:ilvl="3" w:tplc="9956E2AC">
      <w:numFmt w:val="bullet"/>
      <w:lvlText w:val="•"/>
      <w:lvlJc w:val="left"/>
      <w:pPr>
        <w:ind w:left="3389" w:hanging="456"/>
      </w:pPr>
      <w:rPr>
        <w:rFonts w:hint="default"/>
        <w:lang w:val="pl-PL" w:eastAsia="pl-PL" w:bidi="pl-PL"/>
      </w:rPr>
    </w:lvl>
    <w:lvl w:ilvl="4" w:tplc="7BC24D84">
      <w:numFmt w:val="bullet"/>
      <w:lvlText w:val="•"/>
      <w:lvlJc w:val="left"/>
      <w:pPr>
        <w:ind w:left="4179" w:hanging="456"/>
      </w:pPr>
      <w:rPr>
        <w:rFonts w:hint="default"/>
        <w:lang w:val="pl-PL" w:eastAsia="pl-PL" w:bidi="pl-PL"/>
      </w:rPr>
    </w:lvl>
    <w:lvl w:ilvl="5" w:tplc="507E59EC">
      <w:numFmt w:val="bullet"/>
      <w:lvlText w:val="•"/>
      <w:lvlJc w:val="left"/>
      <w:pPr>
        <w:ind w:left="4969" w:hanging="456"/>
      </w:pPr>
      <w:rPr>
        <w:rFonts w:hint="default"/>
        <w:lang w:val="pl-PL" w:eastAsia="pl-PL" w:bidi="pl-PL"/>
      </w:rPr>
    </w:lvl>
    <w:lvl w:ilvl="6" w:tplc="2F3A4AFA">
      <w:numFmt w:val="bullet"/>
      <w:lvlText w:val="•"/>
      <w:lvlJc w:val="left"/>
      <w:pPr>
        <w:ind w:left="5759" w:hanging="456"/>
      </w:pPr>
      <w:rPr>
        <w:rFonts w:hint="default"/>
        <w:lang w:val="pl-PL" w:eastAsia="pl-PL" w:bidi="pl-PL"/>
      </w:rPr>
    </w:lvl>
    <w:lvl w:ilvl="7" w:tplc="D7F8EE44">
      <w:numFmt w:val="bullet"/>
      <w:lvlText w:val="•"/>
      <w:lvlJc w:val="left"/>
      <w:pPr>
        <w:ind w:left="6549" w:hanging="456"/>
      </w:pPr>
      <w:rPr>
        <w:rFonts w:hint="default"/>
        <w:lang w:val="pl-PL" w:eastAsia="pl-PL" w:bidi="pl-PL"/>
      </w:rPr>
    </w:lvl>
    <w:lvl w:ilvl="8" w:tplc="30A80FE0">
      <w:numFmt w:val="bullet"/>
      <w:lvlText w:val="•"/>
      <w:lvlJc w:val="left"/>
      <w:pPr>
        <w:ind w:left="7339" w:hanging="456"/>
      </w:pPr>
      <w:rPr>
        <w:rFonts w:hint="default"/>
        <w:lang w:val="pl-PL" w:eastAsia="pl-PL" w:bidi="pl-PL"/>
      </w:rPr>
    </w:lvl>
  </w:abstractNum>
  <w:abstractNum w:abstractNumId="718" w15:restartNumberingAfterBreak="0">
    <w:nsid w:val="7F436F6A"/>
    <w:multiLevelType w:val="hybridMultilevel"/>
    <w:tmpl w:val="084E0F8A"/>
    <w:lvl w:ilvl="0" w:tplc="A04C2CCE">
      <w:numFmt w:val="bullet"/>
      <w:lvlText w:val=""/>
      <w:lvlJc w:val="left"/>
      <w:pPr>
        <w:ind w:left="830" w:hanging="360"/>
      </w:pPr>
      <w:rPr>
        <w:rFonts w:ascii="Symbol" w:eastAsia="Symbol" w:hAnsi="Symbol" w:cs="Symbol" w:hint="default"/>
        <w:w w:val="100"/>
        <w:sz w:val="22"/>
        <w:szCs w:val="22"/>
        <w:lang w:val="pl-PL" w:eastAsia="pl-PL" w:bidi="pl-PL"/>
      </w:rPr>
    </w:lvl>
    <w:lvl w:ilvl="1" w:tplc="2EE68FD4">
      <w:numFmt w:val="bullet"/>
      <w:lvlText w:val="•"/>
      <w:lvlJc w:val="left"/>
      <w:pPr>
        <w:ind w:left="1676" w:hanging="360"/>
      </w:pPr>
      <w:rPr>
        <w:rFonts w:hint="default"/>
        <w:lang w:val="pl-PL" w:eastAsia="pl-PL" w:bidi="pl-PL"/>
      </w:rPr>
    </w:lvl>
    <w:lvl w:ilvl="2" w:tplc="3ED4BC28">
      <w:numFmt w:val="bullet"/>
      <w:lvlText w:val="•"/>
      <w:lvlJc w:val="left"/>
      <w:pPr>
        <w:ind w:left="2513" w:hanging="360"/>
      </w:pPr>
      <w:rPr>
        <w:rFonts w:hint="default"/>
        <w:lang w:val="pl-PL" w:eastAsia="pl-PL" w:bidi="pl-PL"/>
      </w:rPr>
    </w:lvl>
    <w:lvl w:ilvl="3" w:tplc="EC308ADA">
      <w:numFmt w:val="bullet"/>
      <w:lvlText w:val="•"/>
      <w:lvlJc w:val="left"/>
      <w:pPr>
        <w:ind w:left="3350" w:hanging="360"/>
      </w:pPr>
      <w:rPr>
        <w:rFonts w:hint="default"/>
        <w:lang w:val="pl-PL" w:eastAsia="pl-PL" w:bidi="pl-PL"/>
      </w:rPr>
    </w:lvl>
    <w:lvl w:ilvl="4" w:tplc="341A5BD8">
      <w:numFmt w:val="bullet"/>
      <w:lvlText w:val="•"/>
      <w:lvlJc w:val="left"/>
      <w:pPr>
        <w:ind w:left="4186" w:hanging="360"/>
      </w:pPr>
      <w:rPr>
        <w:rFonts w:hint="default"/>
        <w:lang w:val="pl-PL" w:eastAsia="pl-PL" w:bidi="pl-PL"/>
      </w:rPr>
    </w:lvl>
    <w:lvl w:ilvl="5" w:tplc="EFCE5098">
      <w:numFmt w:val="bullet"/>
      <w:lvlText w:val="•"/>
      <w:lvlJc w:val="left"/>
      <w:pPr>
        <w:ind w:left="5023" w:hanging="360"/>
      </w:pPr>
      <w:rPr>
        <w:rFonts w:hint="default"/>
        <w:lang w:val="pl-PL" w:eastAsia="pl-PL" w:bidi="pl-PL"/>
      </w:rPr>
    </w:lvl>
    <w:lvl w:ilvl="6" w:tplc="3364DBDA">
      <w:numFmt w:val="bullet"/>
      <w:lvlText w:val="•"/>
      <w:lvlJc w:val="left"/>
      <w:pPr>
        <w:ind w:left="5860" w:hanging="360"/>
      </w:pPr>
      <w:rPr>
        <w:rFonts w:hint="default"/>
        <w:lang w:val="pl-PL" w:eastAsia="pl-PL" w:bidi="pl-PL"/>
      </w:rPr>
    </w:lvl>
    <w:lvl w:ilvl="7" w:tplc="C1DCCAF4">
      <w:numFmt w:val="bullet"/>
      <w:lvlText w:val="•"/>
      <w:lvlJc w:val="left"/>
      <w:pPr>
        <w:ind w:left="6696" w:hanging="360"/>
      </w:pPr>
      <w:rPr>
        <w:rFonts w:hint="default"/>
        <w:lang w:val="pl-PL" w:eastAsia="pl-PL" w:bidi="pl-PL"/>
      </w:rPr>
    </w:lvl>
    <w:lvl w:ilvl="8" w:tplc="7CAE92C8">
      <w:numFmt w:val="bullet"/>
      <w:lvlText w:val="•"/>
      <w:lvlJc w:val="left"/>
      <w:pPr>
        <w:ind w:left="7533" w:hanging="360"/>
      </w:pPr>
      <w:rPr>
        <w:rFonts w:hint="default"/>
        <w:lang w:val="pl-PL" w:eastAsia="pl-PL" w:bidi="pl-PL"/>
      </w:rPr>
    </w:lvl>
  </w:abstractNum>
  <w:abstractNum w:abstractNumId="719" w15:restartNumberingAfterBreak="0">
    <w:nsid w:val="7F54177E"/>
    <w:multiLevelType w:val="hybridMultilevel"/>
    <w:tmpl w:val="D9BEF278"/>
    <w:lvl w:ilvl="0" w:tplc="791EF138">
      <w:numFmt w:val="bullet"/>
      <w:lvlText w:val=""/>
      <w:lvlJc w:val="left"/>
      <w:pPr>
        <w:ind w:left="1020" w:hanging="456"/>
      </w:pPr>
      <w:rPr>
        <w:rFonts w:ascii="Symbol" w:eastAsia="Symbol" w:hAnsi="Symbol" w:cs="Symbol" w:hint="default"/>
        <w:w w:val="100"/>
        <w:sz w:val="22"/>
        <w:szCs w:val="22"/>
        <w:lang w:val="pl-PL" w:eastAsia="pl-PL" w:bidi="pl-PL"/>
      </w:rPr>
    </w:lvl>
    <w:lvl w:ilvl="1" w:tplc="78B05CFC">
      <w:numFmt w:val="bullet"/>
      <w:lvlText w:val="•"/>
      <w:lvlJc w:val="left"/>
      <w:pPr>
        <w:ind w:left="1809" w:hanging="456"/>
      </w:pPr>
      <w:rPr>
        <w:rFonts w:hint="default"/>
        <w:lang w:val="pl-PL" w:eastAsia="pl-PL" w:bidi="pl-PL"/>
      </w:rPr>
    </w:lvl>
    <w:lvl w:ilvl="2" w:tplc="9062673C">
      <w:numFmt w:val="bullet"/>
      <w:lvlText w:val="•"/>
      <w:lvlJc w:val="left"/>
      <w:pPr>
        <w:ind w:left="2599" w:hanging="456"/>
      </w:pPr>
      <w:rPr>
        <w:rFonts w:hint="default"/>
        <w:lang w:val="pl-PL" w:eastAsia="pl-PL" w:bidi="pl-PL"/>
      </w:rPr>
    </w:lvl>
    <w:lvl w:ilvl="3" w:tplc="BFD27608">
      <w:numFmt w:val="bullet"/>
      <w:lvlText w:val="•"/>
      <w:lvlJc w:val="left"/>
      <w:pPr>
        <w:ind w:left="3389" w:hanging="456"/>
      </w:pPr>
      <w:rPr>
        <w:rFonts w:hint="default"/>
        <w:lang w:val="pl-PL" w:eastAsia="pl-PL" w:bidi="pl-PL"/>
      </w:rPr>
    </w:lvl>
    <w:lvl w:ilvl="4" w:tplc="8A7C2C4E">
      <w:numFmt w:val="bullet"/>
      <w:lvlText w:val="•"/>
      <w:lvlJc w:val="left"/>
      <w:pPr>
        <w:ind w:left="4179" w:hanging="456"/>
      </w:pPr>
      <w:rPr>
        <w:rFonts w:hint="default"/>
        <w:lang w:val="pl-PL" w:eastAsia="pl-PL" w:bidi="pl-PL"/>
      </w:rPr>
    </w:lvl>
    <w:lvl w:ilvl="5" w:tplc="00C86712">
      <w:numFmt w:val="bullet"/>
      <w:lvlText w:val="•"/>
      <w:lvlJc w:val="left"/>
      <w:pPr>
        <w:ind w:left="4969" w:hanging="456"/>
      </w:pPr>
      <w:rPr>
        <w:rFonts w:hint="default"/>
        <w:lang w:val="pl-PL" w:eastAsia="pl-PL" w:bidi="pl-PL"/>
      </w:rPr>
    </w:lvl>
    <w:lvl w:ilvl="6" w:tplc="9CEA656E">
      <w:numFmt w:val="bullet"/>
      <w:lvlText w:val="•"/>
      <w:lvlJc w:val="left"/>
      <w:pPr>
        <w:ind w:left="5759" w:hanging="456"/>
      </w:pPr>
      <w:rPr>
        <w:rFonts w:hint="default"/>
        <w:lang w:val="pl-PL" w:eastAsia="pl-PL" w:bidi="pl-PL"/>
      </w:rPr>
    </w:lvl>
    <w:lvl w:ilvl="7" w:tplc="B8622D40">
      <w:numFmt w:val="bullet"/>
      <w:lvlText w:val="•"/>
      <w:lvlJc w:val="left"/>
      <w:pPr>
        <w:ind w:left="6549" w:hanging="456"/>
      </w:pPr>
      <w:rPr>
        <w:rFonts w:hint="default"/>
        <w:lang w:val="pl-PL" w:eastAsia="pl-PL" w:bidi="pl-PL"/>
      </w:rPr>
    </w:lvl>
    <w:lvl w:ilvl="8" w:tplc="43C8E104">
      <w:numFmt w:val="bullet"/>
      <w:lvlText w:val="•"/>
      <w:lvlJc w:val="left"/>
      <w:pPr>
        <w:ind w:left="7339" w:hanging="456"/>
      </w:pPr>
      <w:rPr>
        <w:rFonts w:hint="default"/>
        <w:lang w:val="pl-PL" w:eastAsia="pl-PL" w:bidi="pl-PL"/>
      </w:rPr>
    </w:lvl>
  </w:abstractNum>
  <w:abstractNum w:abstractNumId="720" w15:restartNumberingAfterBreak="0">
    <w:nsid w:val="7F67753E"/>
    <w:multiLevelType w:val="hybridMultilevel"/>
    <w:tmpl w:val="2926F1C0"/>
    <w:lvl w:ilvl="0" w:tplc="D2C2EB48">
      <w:numFmt w:val="bullet"/>
      <w:lvlText w:val=""/>
      <w:lvlJc w:val="left"/>
      <w:pPr>
        <w:ind w:left="609" w:hanging="360"/>
      </w:pPr>
      <w:rPr>
        <w:rFonts w:ascii="Symbol" w:eastAsia="Symbol" w:hAnsi="Symbol" w:cs="Symbol" w:hint="default"/>
        <w:w w:val="100"/>
        <w:sz w:val="22"/>
        <w:szCs w:val="22"/>
        <w:lang w:val="pl-PL" w:eastAsia="pl-PL" w:bidi="pl-PL"/>
      </w:rPr>
    </w:lvl>
    <w:lvl w:ilvl="1" w:tplc="C514093A">
      <w:numFmt w:val="bullet"/>
      <w:lvlText w:val="•"/>
      <w:lvlJc w:val="left"/>
      <w:pPr>
        <w:ind w:left="1431" w:hanging="360"/>
      </w:pPr>
      <w:rPr>
        <w:rFonts w:hint="default"/>
        <w:lang w:val="pl-PL" w:eastAsia="pl-PL" w:bidi="pl-PL"/>
      </w:rPr>
    </w:lvl>
    <w:lvl w:ilvl="2" w:tplc="460E070A">
      <w:numFmt w:val="bullet"/>
      <w:lvlText w:val="•"/>
      <w:lvlJc w:val="left"/>
      <w:pPr>
        <w:ind w:left="2263" w:hanging="360"/>
      </w:pPr>
      <w:rPr>
        <w:rFonts w:hint="default"/>
        <w:lang w:val="pl-PL" w:eastAsia="pl-PL" w:bidi="pl-PL"/>
      </w:rPr>
    </w:lvl>
    <w:lvl w:ilvl="3" w:tplc="5BE4B65E">
      <w:numFmt w:val="bullet"/>
      <w:lvlText w:val="•"/>
      <w:lvlJc w:val="left"/>
      <w:pPr>
        <w:ind w:left="3095" w:hanging="360"/>
      </w:pPr>
      <w:rPr>
        <w:rFonts w:hint="default"/>
        <w:lang w:val="pl-PL" w:eastAsia="pl-PL" w:bidi="pl-PL"/>
      </w:rPr>
    </w:lvl>
    <w:lvl w:ilvl="4" w:tplc="AAF62894">
      <w:numFmt w:val="bullet"/>
      <w:lvlText w:val="•"/>
      <w:lvlJc w:val="left"/>
      <w:pPr>
        <w:ind w:left="3927" w:hanging="360"/>
      </w:pPr>
      <w:rPr>
        <w:rFonts w:hint="default"/>
        <w:lang w:val="pl-PL" w:eastAsia="pl-PL" w:bidi="pl-PL"/>
      </w:rPr>
    </w:lvl>
    <w:lvl w:ilvl="5" w:tplc="0E509206">
      <w:numFmt w:val="bullet"/>
      <w:lvlText w:val="•"/>
      <w:lvlJc w:val="left"/>
      <w:pPr>
        <w:ind w:left="4759" w:hanging="360"/>
      </w:pPr>
      <w:rPr>
        <w:rFonts w:hint="default"/>
        <w:lang w:val="pl-PL" w:eastAsia="pl-PL" w:bidi="pl-PL"/>
      </w:rPr>
    </w:lvl>
    <w:lvl w:ilvl="6" w:tplc="6E0A148C">
      <w:numFmt w:val="bullet"/>
      <w:lvlText w:val="•"/>
      <w:lvlJc w:val="left"/>
      <w:pPr>
        <w:ind w:left="5591" w:hanging="360"/>
      </w:pPr>
      <w:rPr>
        <w:rFonts w:hint="default"/>
        <w:lang w:val="pl-PL" w:eastAsia="pl-PL" w:bidi="pl-PL"/>
      </w:rPr>
    </w:lvl>
    <w:lvl w:ilvl="7" w:tplc="A3FC985A">
      <w:numFmt w:val="bullet"/>
      <w:lvlText w:val="•"/>
      <w:lvlJc w:val="left"/>
      <w:pPr>
        <w:ind w:left="6423" w:hanging="360"/>
      </w:pPr>
      <w:rPr>
        <w:rFonts w:hint="default"/>
        <w:lang w:val="pl-PL" w:eastAsia="pl-PL" w:bidi="pl-PL"/>
      </w:rPr>
    </w:lvl>
    <w:lvl w:ilvl="8" w:tplc="2F02CCCC">
      <w:numFmt w:val="bullet"/>
      <w:lvlText w:val="•"/>
      <w:lvlJc w:val="left"/>
      <w:pPr>
        <w:ind w:left="7255" w:hanging="360"/>
      </w:pPr>
      <w:rPr>
        <w:rFonts w:hint="default"/>
        <w:lang w:val="pl-PL" w:eastAsia="pl-PL" w:bidi="pl-PL"/>
      </w:rPr>
    </w:lvl>
  </w:abstractNum>
  <w:abstractNum w:abstractNumId="721" w15:restartNumberingAfterBreak="0">
    <w:nsid w:val="7FBD550E"/>
    <w:multiLevelType w:val="hybridMultilevel"/>
    <w:tmpl w:val="6896AE16"/>
    <w:lvl w:ilvl="0" w:tplc="FAE4C07C">
      <w:numFmt w:val="bullet"/>
      <w:lvlText w:val=""/>
      <w:lvlJc w:val="left"/>
      <w:pPr>
        <w:ind w:left="873" w:hanging="360"/>
      </w:pPr>
      <w:rPr>
        <w:rFonts w:ascii="Symbol" w:eastAsia="Symbol" w:hAnsi="Symbol" w:cs="Symbol" w:hint="default"/>
        <w:w w:val="100"/>
        <w:sz w:val="22"/>
        <w:szCs w:val="22"/>
        <w:lang w:val="pl-PL" w:eastAsia="pl-PL" w:bidi="pl-PL"/>
      </w:rPr>
    </w:lvl>
    <w:lvl w:ilvl="1" w:tplc="D19CD7AA">
      <w:numFmt w:val="bullet"/>
      <w:lvlText w:val="•"/>
      <w:lvlJc w:val="left"/>
      <w:pPr>
        <w:ind w:left="1698" w:hanging="360"/>
      </w:pPr>
      <w:rPr>
        <w:rFonts w:hint="default"/>
        <w:lang w:val="pl-PL" w:eastAsia="pl-PL" w:bidi="pl-PL"/>
      </w:rPr>
    </w:lvl>
    <w:lvl w:ilvl="2" w:tplc="3BEE7296">
      <w:numFmt w:val="bullet"/>
      <w:lvlText w:val="•"/>
      <w:lvlJc w:val="left"/>
      <w:pPr>
        <w:ind w:left="2516" w:hanging="360"/>
      </w:pPr>
      <w:rPr>
        <w:rFonts w:hint="default"/>
        <w:lang w:val="pl-PL" w:eastAsia="pl-PL" w:bidi="pl-PL"/>
      </w:rPr>
    </w:lvl>
    <w:lvl w:ilvl="3" w:tplc="53C0449C">
      <w:numFmt w:val="bullet"/>
      <w:lvlText w:val="•"/>
      <w:lvlJc w:val="left"/>
      <w:pPr>
        <w:ind w:left="3334" w:hanging="360"/>
      </w:pPr>
      <w:rPr>
        <w:rFonts w:hint="default"/>
        <w:lang w:val="pl-PL" w:eastAsia="pl-PL" w:bidi="pl-PL"/>
      </w:rPr>
    </w:lvl>
    <w:lvl w:ilvl="4" w:tplc="8BBAC4AE">
      <w:numFmt w:val="bullet"/>
      <w:lvlText w:val="•"/>
      <w:lvlJc w:val="left"/>
      <w:pPr>
        <w:ind w:left="4153" w:hanging="360"/>
      </w:pPr>
      <w:rPr>
        <w:rFonts w:hint="default"/>
        <w:lang w:val="pl-PL" w:eastAsia="pl-PL" w:bidi="pl-PL"/>
      </w:rPr>
    </w:lvl>
    <w:lvl w:ilvl="5" w:tplc="023E6B0E">
      <w:numFmt w:val="bullet"/>
      <w:lvlText w:val="•"/>
      <w:lvlJc w:val="left"/>
      <w:pPr>
        <w:ind w:left="4971" w:hanging="360"/>
      </w:pPr>
      <w:rPr>
        <w:rFonts w:hint="default"/>
        <w:lang w:val="pl-PL" w:eastAsia="pl-PL" w:bidi="pl-PL"/>
      </w:rPr>
    </w:lvl>
    <w:lvl w:ilvl="6" w:tplc="5B4C012C">
      <w:numFmt w:val="bullet"/>
      <w:lvlText w:val="•"/>
      <w:lvlJc w:val="left"/>
      <w:pPr>
        <w:ind w:left="5789" w:hanging="360"/>
      </w:pPr>
      <w:rPr>
        <w:rFonts w:hint="default"/>
        <w:lang w:val="pl-PL" w:eastAsia="pl-PL" w:bidi="pl-PL"/>
      </w:rPr>
    </w:lvl>
    <w:lvl w:ilvl="7" w:tplc="4970D8F2">
      <w:numFmt w:val="bullet"/>
      <w:lvlText w:val="•"/>
      <w:lvlJc w:val="left"/>
      <w:pPr>
        <w:ind w:left="6608" w:hanging="360"/>
      </w:pPr>
      <w:rPr>
        <w:rFonts w:hint="default"/>
        <w:lang w:val="pl-PL" w:eastAsia="pl-PL" w:bidi="pl-PL"/>
      </w:rPr>
    </w:lvl>
    <w:lvl w:ilvl="8" w:tplc="3B4EA4D8">
      <w:numFmt w:val="bullet"/>
      <w:lvlText w:val="•"/>
      <w:lvlJc w:val="left"/>
      <w:pPr>
        <w:ind w:left="7426" w:hanging="360"/>
      </w:pPr>
      <w:rPr>
        <w:rFonts w:hint="default"/>
        <w:lang w:val="pl-PL" w:eastAsia="pl-PL" w:bidi="pl-PL"/>
      </w:rPr>
    </w:lvl>
  </w:abstractNum>
  <w:abstractNum w:abstractNumId="722" w15:restartNumberingAfterBreak="0">
    <w:nsid w:val="7FF07A6B"/>
    <w:multiLevelType w:val="hybridMultilevel"/>
    <w:tmpl w:val="1F5C8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3" w15:restartNumberingAfterBreak="0">
    <w:nsid w:val="7FF102D0"/>
    <w:multiLevelType w:val="hybridMultilevel"/>
    <w:tmpl w:val="158867B6"/>
    <w:lvl w:ilvl="0" w:tplc="42725D6E">
      <w:numFmt w:val="bullet"/>
      <w:lvlText w:val=""/>
      <w:lvlJc w:val="left"/>
      <w:pPr>
        <w:ind w:left="873" w:hanging="360"/>
      </w:pPr>
      <w:rPr>
        <w:rFonts w:ascii="Symbol" w:eastAsia="Symbol" w:hAnsi="Symbol" w:cs="Symbol" w:hint="default"/>
        <w:w w:val="100"/>
        <w:sz w:val="22"/>
        <w:szCs w:val="22"/>
        <w:lang w:val="pl-PL" w:eastAsia="pl-PL" w:bidi="pl-PL"/>
      </w:rPr>
    </w:lvl>
    <w:lvl w:ilvl="1" w:tplc="D2C2F6C0">
      <w:numFmt w:val="bullet"/>
      <w:lvlText w:val="•"/>
      <w:lvlJc w:val="left"/>
      <w:pPr>
        <w:ind w:left="1683" w:hanging="360"/>
      </w:pPr>
      <w:rPr>
        <w:rFonts w:hint="default"/>
        <w:lang w:val="pl-PL" w:eastAsia="pl-PL" w:bidi="pl-PL"/>
      </w:rPr>
    </w:lvl>
    <w:lvl w:ilvl="2" w:tplc="E9A4FCE0">
      <w:numFmt w:val="bullet"/>
      <w:lvlText w:val="•"/>
      <w:lvlJc w:val="left"/>
      <w:pPr>
        <w:ind w:left="2487" w:hanging="360"/>
      </w:pPr>
      <w:rPr>
        <w:rFonts w:hint="default"/>
        <w:lang w:val="pl-PL" w:eastAsia="pl-PL" w:bidi="pl-PL"/>
      </w:rPr>
    </w:lvl>
    <w:lvl w:ilvl="3" w:tplc="A78AF932">
      <w:numFmt w:val="bullet"/>
      <w:lvlText w:val="•"/>
      <w:lvlJc w:val="left"/>
      <w:pPr>
        <w:ind w:left="3291" w:hanging="360"/>
      </w:pPr>
      <w:rPr>
        <w:rFonts w:hint="default"/>
        <w:lang w:val="pl-PL" w:eastAsia="pl-PL" w:bidi="pl-PL"/>
      </w:rPr>
    </w:lvl>
    <w:lvl w:ilvl="4" w:tplc="9DDC7596">
      <w:numFmt w:val="bullet"/>
      <w:lvlText w:val="•"/>
      <w:lvlJc w:val="left"/>
      <w:pPr>
        <w:ind w:left="4095" w:hanging="360"/>
      </w:pPr>
      <w:rPr>
        <w:rFonts w:hint="default"/>
        <w:lang w:val="pl-PL" w:eastAsia="pl-PL" w:bidi="pl-PL"/>
      </w:rPr>
    </w:lvl>
    <w:lvl w:ilvl="5" w:tplc="5DDAEB40">
      <w:numFmt w:val="bullet"/>
      <w:lvlText w:val="•"/>
      <w:lvlJc w:val="left"/>
      <w:pPr>
        <w:ind w:left="4899" w:hanging="360"/>
      </w:pPr>
      <w:rPr>
        <w:rFonts w:hint="default"/>
        <w:lang w:val="pl-PL" w:eastAsia="pl-PL" w:bidi="pl-PL"/>
      </w:rPr>
    </w:lvl>
    <w:lvl w:ilvl="6" w:tplc="7A14BC3E">
      <w:numFmt w:val="bullet"/>
      <w:lvlText w:val="•"/>
      <w:lvlJc w:val="left"/>
      <w:pPr>
        <w:ind w:left="5703" w:hanging="360"/>
      </w:pPr>
      <w:rPr>
        <w:rFonts w:hint="default"/>
        <w:lang w:val="pl-PL" w:eastAsia="pl-PL" w:bidi="pl-PL"/>
      </w:rPr>
    </w:lvl>
    <w:lvl w:ilvl="7" w:tplc="0F72C424">
      <w:numFmt w:val="bullet"/>
      <w:lvlText w:val="•"/>
      <w:lvlJc w:val="left"/>
      <w:pPr>
        <w:ind w:left="6507" w:hanging="360"/>
      </w:pPr>
      <w:rPr>
        <w:rFonts w:hint="default"/>
        <w:lang w:val="pl-PL" w:eastAsia="pl-PL" w:bidi="pl-PL"/>
      </w:rPr>
    </w:lvl>
    <w:lvl w:ilvl="8" w:tplc="2930A290">
      <w:numFmt w:val="bullet"/>
      <w:lvlText w:val="•"/>
      <w:lvlJc w:val="left"/>
      <w:pPr>
        <w:ind w:left="7311" w:hanging="360"/>
      </w:pPr>
      <w:rPr>
        <w:rFonts w:hint="default"/>
        <w:lang w:val="pl-PL" w:eastAsia="pl-PL" w:bidi="pl-PL"/>
      </w:rPr>
    </w:lvl>
  </w:abstractNum>
  <w:num w:numId="1">
    <w:abstractNumId w:val="339"/>
  </w:num>
  <w:num w:numId="2">
    <w:abstractNumId w:val="443"/>
  </w:num>
  <w:num w:numId="3">
    <w:abstractNumId w:val="241"/>
  </w:num>
  <w:num w:numId="4">
    <w:abstractNumId w:val="9"/>
  </w:num>
  <w:num w:numId="5">
    <w:abstractNumId w:val="626"/>
  </w:num>
  <w:num w:numId="6">
    <w:abstractNumId w:val="570"/>
  </w:num>
  <w:num w:numId="7">
    <w:abstractNumId w:val="290"/>
  </w:num>
  <w:num w:numId="8">
    <w:abstractNumId w:val="169"/>
  </w:num>
  <w:num w:numId="9">
    <w:abstractNumId w:val="197"/>
  </w:num>
  <w:num w:numId="10">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0"/>
  </w:num>
  <w:num w:numId="14">
    <w:abstractNumId w:val="389"/>
  </w:num>
  <w:num w:numId="15">
    <w:abstractNumId w:val="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1"/>
  </w:num>
  <w:num w:numId="17">
    <w:abstractNumId w:val="195"/>
  </w:num>
  <w:num w:numId="18">
    <w:abstractNumId w:val="242"/>
  </w:num>
  <w:num w:numId="19">
    <w:abstractNumId w:val="705"/>
  </w:num>
  <w:num w:numId="20">
    <w:abstractNumId w:val="209"/>
  </w:num>
  <w:num w:numId="21">
    <w:abstractNumId w:val="346"/>
  </w:num>
  <w:num w:numId="22">
    <w:abstractNumId w:val="0"/>
  </w:num>
  <w:num w:numId="23">
    <w:abstractNumId w:val="63"/>
  </w:num>
  <w:num w:numId="24">
    <w:abstractNumId w:val="308"/>
  </w:num>
  <w:num w:numId="25">
    <w:abstractNumId w:val="507"/>
  </w:num>
  <w:num w:numId="26">
    <w:abstractNumId w:val="525"/>
  </w:num>
  <w:num w:numId="27">
    <w:abstractNumId w:val="163"/>
  </w:num>
  <w:num w:numId="28">
    <w:abstractNumId w:val="561"/>
  </w:num>
  <w:num w:numId="29">
    <w:abstractNumId w:val="296"/>
  </w:num>
  <w:num w:numId="30">
    <w:abstractNumId w:val="672"/>
  </w:num>
  <w:num w:numId="31">
    <w:abstractNumId w:val="56"/>
  </w:num>
  <w:num w:numId="32">
    <w:abstractNumId w:val="121"/>
  </w:num>
  <w:num w:numId="33">
    <w:abstractNumId w:val="330"/>
  </w:num>
  <w:num w:numId="34">
    <w:abstractNumId w:val="454"/>
  </w:num>
  <w:num w:numId="35">
    <w:abstractNumId w:val="457"/>
  </w:num>
  <w:num w:numId="36">
    <w:abstractNumId w:val="54"/>
  </w:num>
  <w:num w:numId="37">
    <w:abstractNumId w:val="90"/>
  </w:num>
  <w:num w:numId="38">
    <w:abstractNumId w:val="607"/>
  </w:num>
  <w:num w:numId="39">
    <w:abstractNumId w:val="693"/>
  </w:num>
  <w:num w:numId="40">
    <w:abstractNumId w:val="420"/>
  </w:num>
  <w:num w:numId="41">
    <w:abstractNumId w:val="22"/>
  </w:num>
  <w:num w:numId="42">
    <w:abstractNumId w:val="201"/>
  </w:num>
  <w:num w:numId="43">
    <w:abstractNumId w:val="344"/>
  </w:num>
  <w:num w:numId="44">
    <w:abstractNumId w:val="236"/>
  </w:num>
  <w:num w:numId="45">
    <w:abstractNumId w:val="677"/>
  </w:num>
  <w:num w:numId="46">
    <w:abstractNumId w:val="62"/>
  </w:num>
  <w:num w:numId="47">
    <w:abstractNumId w:val="620"/>
  </w:num>
  <w:num w:numId="48">
    <w:abstractNumId w:val="225"/>
  </w:num>
  <w:num w:numId="49">
    <w:abstractNumId w:val="398"/>
  </w:num>
  <w:num w:numId="50">
    <w:abstractNumId w:val="435"/>
  </w:num>
  <w:num w:numId="51">
    <w:abstractNumId w:val="652"/>
  </w:num>
  <w:num w:numId="52">
    <w:abstractNumId w:val="146"/>
  </w:num>
  <w:num w:numId="53">
    <w:abstractNumId w:val="579"/>
  </w:num>
  <w:num w:numId="54">
    <w:abstractNumId w:val="79"/>
  </w:num>
  <w:num w:numId="55">
    <w:abstractNumId w:val="656"/>
  </w:num>
  <w:num w:numId="56">
    <w:abstractNumId w:val="199"/>
  </w:num>
  <w:num w:numId="57">
    <w:abstractNumId w:val="588"/>
  </w:num>
  <w:num w:numId="58">
    <w:abstractNumId w:val="549"/>
  </w:num>
  <w:num w:numId="59">
    <w:abstractNumId w:val="233"/>
  </w:num>
  <w:num w:numId="60">
    <w:abstractNumId w:val="465"/>
  </w:num>
  <w:num w:numId="61">
    <w:abstractNumId w:val="86"/>
  </w:num>
  <w:num w:numId="62">
    <w:abstractNumId w:val="293"/>
  </w:num>
  <w:num w:numId="63">
    <w:abstractNumId w:val="348"/>
  </w:num>
  <w:num w:numId="64">
    <w:abstractNumId w:val="103"/>
  </w:num>
  <w:num w:numId="65">
    <w:abstractNumId w:val="20"/>
  </w:num>
  <w:num w:numId="66">
    <w:abstractNumId w:val="138"/>
  </w:num>
  <w:num w:numId="67">
    <w:abstractNumId w:val="72"/>
  </w:num>
  <w:num w:numId="68">
    <w:abstractNumId w:val="674"/>
  </w:num>
  <w:num w:numId="69">
    <w:abstractNumId w:val="311"/>
  </w:num>
  <w:num w:numId="70">
    <w:abstractNumId w:val="633"/>
  </w:num>
  <w:num w:numId="71">
    <w:abstractNumId w:val="371"/>
  </w:num>
  <w:num w:numId="72">
    <w:abstractNumId w:val="361"/>
  </w:num>
  <w:num w:numId="73">
    <w:abstractNumId w:val="558"/>
  </w:num>
  <w:num w:numId="74">
    <w:abstractNumId w:val="168"/>
  </w:num>
  <w:num w:numId="75">
    <w:abstractNumId w:val="391"/>
  </w:num>
  <w:num w:numId="76">
    <w:abstractNumId w:val="578"/>
  </w:num>
  <w:num w:numId="77">
    <w:abstractNumId w:val="594"/>
  </w:num>
  <w:num w:numId="78">
    <w:abstractNumId w:val="365"/>
  </w:num>
  <w:num w:numId="79">
    <w:abstractNumId w:val="703"/>
  </w:num>
  <w:num w:numId="80">
    <w:abstractNumId w:val="205"/>
  </w:num>
  <w:num w:numId="81">
    <w:abstractNumId w:val="303"/>
  </w:num>
  <w:num w:numId="82">
    <w:abstractNumId w:val="490"/>
  </w:num>
  <w:num w:numId="83">
    <w:abstractNumId w:val="404"/>
  </w:num>
  <w:num w:numId="84">
    <w:abstractNumId w:val="93"/>
  </w:num>
  <w:num w:numId="85">
    <w:abstractNumId w:val="429"/>
  </w:num>
  <w:num w:numId="86">
    <w:abstractNumId w:val="523"/>
  </w:num>
  <w:num w:numId="87">
    <w:abstractNumId w:val="581"/>
  </w:num>
  <w:num w:numId="88">
    <w:abstractNumId w:val="46"/>
  </w:num>
  <w:num w:numId="89">
    <w:abstractNumId w:val="300"/>
  </w:num>
  <w:num w:numId="90">
    <w:abstractNumId w:val="661"/>
  </w:num>
  <w:num w:numId="91">
    <w:abstractNumId w:val="690"/>
  </w:num>
  <w:num w:numId="92">
    <w:abstractNumId w:val="542"/>
  </w:num>
  <w:num w:numId="93">
    <w:abstractNumId w:val="680"/>
  </w:num>
  <w:num w:numId="94">
    <w:abstractNumId w:val="501"/>
  </w:num>
  <w:num w:numId="95">
    <w:abstractNumId w:val="439"/>
  </w:num>
  <w:num w:numId="96">
    <w:abstractNumId w:val="455"/>
  </w:num>
  <w:num w:numId="97">
    <w:abstractNumId w:val="360"/>
  </w:num>
  <w:num w:numId="98">
    <w:abstractNumId w:val="505"/>
  </w:num>
  <w:num w:numId="99">
    <w:abstractNumId w:val="310"/>
  </w:num>
  <w:num w:numId="100">
    <w:abstractNumId w:val="647"/>
  </w:num>
  <w:num w:numId="101">
    <w:abstractNumId w:val="534"/>
  </w:num>
  <w:num w:numId="102">
    <w:abstractNumId w:val="40"/>
  </w:num>
  <w:num w:numId="103">
    <w:abstractNumId w:val="653"/>
  </w:num>
  <w:num w:numId="104">
    <w:abstractNumId w:val="30"/>
  </w:num>
  <w:num w:numId="105">
    <w:abstractNumId w:val="71"/>
  </w:num>
  <w:num w:numId="106">
    <w:abstractNumId w:val="267"/>
  </w:num>
  <w:num w:numId="107">
    <w:abstractNumId w:val="203"/>
  </w:num>
  <w:num w:numId="108">
    <w:abstractNumId w:val="148"/>
  </w:num>
  <w:num w:numId="109">
    <w:abstractNumId w:val="305"/>
  </w:num>
  <w:num w:numId="110">
    <w:abstractNumId w:val="324"/>
  </w:num>
  <w:num w:numId="111">
    <w:abstractNumId w:val="458"/>
  </w:num>
  <w:num w:numId="112">
    <w:abstractNumId w:val="69"/>
  </w:num>
  <w:num w:numId="113">
    <w:abstractNumId w:val="254"/>
  </w:num>
  <w:num w:numId="114">
    <w:abstractNumId w:val="29"/>
  </w:num>
  <w:num w:numId="115">
    <w:abstractNumId w:val="477"/>
  </w:num>
  <w:num w:numId="116">
    <w:abstractNumId w:val="309"/>
  </w:num>
  <w:num w:numId="117">
    <w:abstractNumId w:val="193"/>
  </w:num>
  <w:num w:numId="118">
    <w:abstractNumId w:val="280"/>
  </w:num>
  <w:num w:numId="119">
    <w:abstractNumId w:val="684"/>
  </w:num>
  <w:num w:numId="120">
    <w:abstractNumId w:val="657"/>
  </w:num>
  <w:num w:numId="121">
    <w:abstractNumId w:val="529"/>
  </w:num>
  <w:num w:numId="122">
    <w:abstractNumId w:val="1"/>
  </w:num>
  <w:num w:numId="123">
    <w:abstractNumId w:val="641"/>
  </w:num>
  <w:num w:numId="124">
    <w:abstractNumId w:val="568"/>
  </w:num>
  <w:num w:numId="125">
    <w:abstractNumId w:val="471"/>
  </w:num>
  <w:num w:numId="126">
    <w:abstractNumId w:val="70"/>
  </w:num>
  <w:num w:numId="127">
    <w:abstractNumId w:val="504"/>
  </w:num>
  <w:num w:numId="128">
    <w:abstractNumId w:val="384"/>
  </w:num>
  <w:num w:numId="129">
    <w:abstractNumId w:val="721"/>
  </w:num>
  <w:num w:numId="130">
    <w:abstractNumId w:val="354"/>
  </w:num>
  <w:num w:numId="131">
    <w:abstractNumId w:val="574"/>
  </w:num>
  <w:num w:numId="132">
    <w:abstractNumId w:val="556"/>
  </w:num>
  <w:num w:numId="133">
    <w:abstractNumId w:val="623"/>
  </w:num>
  <w:num w:numId="134">
    <w:abstractNumId w:val="133"/>
  </w:num>
  <w:num w:numId="135">
    <w:abstractNumId w:val="221"/>
  </w:num>
  <w:num w:numId="136">
    <w:abstractNumId w:val="184"/>
  </w:num>
  <w:num w:numId="137">
    <w:abstractNumId w:val="105"/>
  </w:num>
  <w:num w:numId="138">
    <w:abstractNumId w:val="459"/>
  </w:num>
  <w:num w:numId="139">
    <w:abstractNumId w:val="538"/>
  </w:num>
  <w:num w:numId="140">
    <w:abstractNumId w:val="709"/>
  </w:num>
  <w:num w:numId="141">
    <w:abstractNumId w:val="675"/>
  </w:num>
  <w:num w:numId="142">
    <w:abstractNumId w:val="321"/>
  </w:num>
  <w:num w:numId="143">
    <w:abstractNumId w:val="332"/>
  </w:num>
  <w:num w:numId="144">
    <w:abstractNumId w:val="480"/>
  </w:num>
  <w:num w:numId="145">
    <w:abstractNumId w:val="353"/>
  </w:num>
  <w:num w:numId="146">
    <w:abstractNumId w:val="637"/>
  </w:num>
  <w:num w:numId="147">
    <w:abstractNumId w:val="508"/>
  </w:num>
  <w:num w:numId="148">
    <w:abstractNumId w:val="68"/>
  </w:num>
  <w:num w:numId="149">
    <w:abstractNumId w:val="461"/>
  </w:num>
  <w:num w:numId="150">
    <w:abstractNumId w:val="179"/>
  </w:num>
  <w:num w:numId="151">
    <w:abstractNumId w:val="98"/>
  </w:num>
  <w:num w:numId="152">
    <w:abstractNumId w:val="115"/>
  </w:num>
  <w:num w:numId="153">
    <w:abstractNumId w:val="590"/>
  </w:num>
  <w:num w:numId="154">
    <w:abstractNumId w:val="175"/>
  </w:num>
  <w:num w:numId="155">
    <w:abstractNumId w:val="136"/>
  </w:num>
  <w:num w:numId="156">
    <w:abstractNumId w:val="31"/>
  </w:num>
  <w:num w:numId="157">
    <w:abstractNumId w:val="536"/>
  </w:num>
  <w:num w:numId="158">
    <w:abstractNumId w:val="533"/>
  </w:num>
  <w:num w:numId="159">
    <w:abstractNumId w:val="563"/>
  </w:num>
  <w:num w:numId="160">
    <w:abstractNumId w:val="152"/>
  </w:num>
  <w:num w:numId="161">
    <w:abstractNumId w:val="635"/>
  </w:num>
  <w:num w:numId="162">
    <w:abstractNumId w:val="34"/>
  </w:num>
  <w:num w:numId="163">
    <w:abstractNumId w:val="386"/>
  </w:num>
  <w:num w:numId="164">
    <w:abstractNumId w:val="341"/>
  </w:num>
  <w:num w:numId="165">
    <w:abstractNumId w:val="44"/>
  </w:num>
  <w:num w:numId="166">
    <w:abstractNumId w:val="426"/>
  </w:num>
  <w:num w:numId="167">
    <w:abstractNumId w:val="547"/>
  </w:num>
  <w:num w:numId="168">
    <w:abstractNumId w:val="667"/>
  </w:num>
  <w:num w:numId="169">
    <w:abstractNumId w:val="575"/>
  </w:num>
  <w:num w:numId="170">
    <w:abstractNumId w:val="78"/>
  </w:num>
  <w:num w:numId="171">
    <w:abstractNumId w:val="2"/>
  </w:num>
  <w:num w:numId="172">
    <w:abstractNumId w:val="687"/>
  </w:num>
  <w:num w:numId="173">
    <w:abstractNumId w:val="484"/>
  </w:num>
  <w:num w:numId="174">
    <w:abstractNumId w:val="499"/>
  </w:num>
  <w:num w:numId="175">
    <w:abstractNumId w:val="207"/>
  </w:num>
  <w:num w:numId="176">
    <w:abstractNumId w:val="271"/>
  </w:num>
  <w:num w:numId="177">
    <w:abstractNumId w:val="655"/>
  </w:num>
  <w:num w:numId="178">
    <w:abstractNumId w:val="526"/>
  </w:num>
  <w:num w:numId="179">
    <w:abstractNumId w:val="282"/>
  </w:num>
  <w:num w:numId="180">
    <w:abstractNumId w:val="171"/>
  </w:num>
  <w:num w:numId="181">
    <w:abstractNumId w:val="433"/>
  </w:num>
  <w:num w:numId="182">
    <w:abstractNumId w:val="108"/>
  </w:num>
  <w:num w:numId="183">
    <w:abstractNumId w:val="239"/>
  </w:num>
  <w:num w:numId="184">
    <w:abstractNumId w:val="665"/>
  </w:num>
  <w:num w:numId="185">
    <w:abstractNumId w:val="220"/>
  </w:num>
  <w:num w:numId="186">
    <w:abstractNumId w:val="646"/>
  </w:num>
  <w:num w:numId="187">
    <w:abstractNumId w:val="160"/>
  </w:num>
  <w:num w:numId="188">
    <w:abstractNumId w:val="390"/>
  </w:num>
  <w:num w:numId="189">
    <w:abstractNumId w:val="485"/>
  </w:num>
  <w:num w:numId="190">
    <w:abstractNumId w:val="302"/>
  </w:num>
  <w:num w:numId="191">
    <w:abstractNumId w:val="468"/>
  </w:num>
  <w:num w:numId="192">
    <w:abstractNumId w:val="215"/>
  </w:num>
  <w:num w:numId="193">
    <w:abstractNumId w:val="180"/>
  </w:num>
  <w:num w:numId="194">
    <w:abstractNumId w:val="530"/>
  </w:num>
  <w:num w:numId="195">
    <w:abstractNumId w:val="416"/>
  </w:num>
  <w:num w:numId="196">
    <w:abstractNumId w:val="531"/>
  </w:num>
  <w:num w:numId="197">
    <w:abstractNumId w:val="111"/>
  </w:num>
  <w:num w:numId="198">
    <w:abstractNumId w:val="268"/>
  </w:num>
  <w:num w:numId="199">
    <w:abstractNumId w:val="279"/>
  </w:num>
  <w:num w:numId="200">
    <w:abstractNumId w:val="686"/>
  </w:num>
  <w:num w:numId="201">
    <w:abstractNumId w:val="351"/>
  </w:num>
  <w:num w:numId="202">
    <w:abstractNumId w:val="706"/>
  </w:num>
  <w:num w:numId="203">
    <w:abstractNumId w:val="682"/>
  </w:num>
  <w:num w:numId="204">
    <w:abstractNumId w:val="689"/>
  </w:num>
  <w:num w:numId="205">
    <w:abstractNumId w:val="584"/>
  </w:num>
  <w:num w:numId="206">
    <w:abstractNumId w:val="286"/>
  </w:num>
  <w:num w:numId="207">
    <w:abstractNumId w:val="698"/>
  </w:num>
  <w:num w:numId="208">
    <w:abstractNumId w:val="381"/>
  </w:num>
  <w:num w:numId="209">
    <w:abstractNumId w:val="275"/>
  </w:num>
  <w:num w:numId="210">
    <w:abstractNumId w:val="14"/>
  </w:num>
  <w:num w:numId="211">
    <w:abstractNumId w:val="610"/>
  </w:num>
  <w:num w:numId="212">
    <w:abstractNumId w:val="55"/>
  </w:num>
  <w:num w:numId="213">
    <w:abstractNumId w:val="481"/>
  </w:num>
  <w:num w:numId="214">
    <w:abstractNumId w:val="432"/>
  </w:num>
  <w:num w:numId="215">
    <w:abstractNumId w:val="244"/>
  </w:num>
  <w:num w:numId="216">
    <w:abstractNumId w:val="137"/>
  </w:num>
  <w:num w:numId="217">
    <w:abstractNumId w:val="456"/>
  </w:num>
  <w:num w:numId="218">
    <w:abstractNumId w:val="545"/>
  </w:num>
  <w:num w:numId="219">
    <w:abstractNumId w:val="500"/>
  </w:num>
  <w:num w:numId="220">
    <w:abstractNumId w:val="527"/>
  </w:num>
  <w:num w:numId="221">
    <w:abstractNumId w:val="3"/>
  </w:num>
  <w:num w:numId="222">
    <w:abstractNumId w:val="377"/>
  </w:num>
  <w:num w:numId="223">
    <w:abstractNumId w:val="612"/>
  </w:num>
  <w:num w:numId="224">
    <w:abstractNumId w:val="464"/>
  </w:num>
  <w:num w:numId="225">
    <w:abstractNumId w:val="198"/>
  </w:num>
  <w:num w:numId="226">
    <w:abstractNumId w:val="632"/>
  </w:num>
  <w:num w:numId="227">
    <w:abstractNumId w:val="393"/>
  </w:num>
  <w:num w:numId="228">
    <w:abstractNumId w:val="606"/>
  </w:num>
  <w:num w:numId="229">
    <w:abstractNumId w:val="673"/>
  </w:num>
  <w:num w:numId="230">
    <w:abstractNumId w:val="262"/>
  </w:num>
  <w:num w:numId="231">
    <w:abstractNumId w:val="109"/>
  </w:num>
  <w:num w:numId="232">
    <w:abstractNumId w:val="599"/>
  </w:num>
  <w:num w:numId="233">
    <w:abstractNumId w:val="335"/>
  </w:num>
  <w:num w:numId="234">
    <w:abstractNumId w:val="434"/>
  </w:num>
  <w:num w:numId="235">
    <w:abstractNumId w:val="269"/>
  </w:num>
  <w:num w:numId="236">
    <w:abstractNumId w:val="385"/>
  </w:num>
  <w:num w:numId="237">
    <w:abstractNumId w:val="316"/>
  </w:num>
  <w:num w:numId="238">
    <w:abstractNumId w:val="537"/>
  </w:num>
  <w:num w:numId="239">
    <w:abstractNumId w:val="512"/>
  </w:num>
  <w:num w:numId="240">
    <w:abstractNumId w:val="428"/>
  </w:num>
  <w:num w:numId="241">
    <w:abstractNumId w:val="94"/>
  </w:num>
  <w:num w:numId="242">
    <w:abstractNumId w:val="495"/>
  </w:num>
  <w:num w:numId="243">
    <w:abstractNumId w:val="213"/>
  </w:num>
  <w:num w:numId="244">
    <w:abstractNumId w:val="235"/>
  </w:num>
  <w:num w:numId="245">
    <w:abstractNumId w:val="82"/>
  </w:num>
  <w:num w:numId="246">
    <w:abstractNumId w:val="85"/>
  </w:num>
  <w:num w:numId="247">
    <w:abstractNumId w:val="722"/>
  </w:num>
  <w:num w:numId="248">
    <w:abstractNumId w:val="554"/>
  </w:num>
  <w:num w:numId="249">
    <w:abstractNumId w:val="60"/>
  </w:num>
  <w:num w:numId="250">
    <w:abstractNumId w:val="92"/>
  </w:num>
  <w:num w:numId="251">
    <w:abstractNumId w:val="96"/>
  </w:num>
  <w:num w:numId="252">
    <w:abstractNumId w:val="77"/>
  </w:num>
  <w:num w:numId="253">
    <w:abstractNumId w:val="37"/>
  </w:num>
  <w:num w:numId="254">
    <w:abstractNumId w:val="503"/>
  </w:num>
  <w:num w:numId="255">
    <w:abstractNumId w:val="327"/>
  </w:num>
  <w:num w:numId="256">
    <w:abstractNumId w:val="43"/>
  </w:num>
  <w:num w:numId="257">
    <w:abstractNumId w:val="73"/>
  </w:num>
  <w:num w:numId="258">
    <w:abstractNumId w:val="475"/>
  </w:num>
  <w:num w:numId="259">
    <w:abstractNumId w:val="406"/>
  </w:num>
  <w:num w:numId="260">
    <w:abstractNumId w:val="18"/>
  </w:num>
  <w:num w:numId="261">
    <w:abstractNumId w:val="320"/>
  </w:num>
  <w:num w:numId="262">
    <w:abstractNumId w:val="442"/>
  </w:num>
  <w:num w:numId="263">
    <w:abstractNumId w:val="541"/>
  </w:num>
  <w:num w:numId="264">
    <w:abstractNumId w:val="140"/>
  </w:num>
  <w:num w:numId="265">
    <w:abstractNumId w:val="11"/>
  </w:num>
  <w:num w:numId="266">
    <w:abstractNumId w:val="670"/>
  </w:num>
  <w:num w:numId="267">
    <w:abstractNumId w:val="629"/>
  </w:num>
  <w:num w:numId="268">
    <w:abstractNumId w:val="685"/>
  </w:num>
  <w:num w:numId="269">
    <w:abstractNumId w:val="417"/>
  </w:num>
  <w:num w:numId="270">
    <w:abstractNumId w:val="366"/>
  </w:num>
  <w:num w:numId="271">
    <w:abstractNumId w:val="45"/>
  </w:num>
  <w:num w:numId="272">
    <w:abstractNumId w:val="719"/>
  </w:num>
  <w:num w:numId="273">
    <w:abstractNumId w:val="695"/>
  </w:num>
  <w:num w:numId="274">
    <w:abstractNumId w:val="58"/>
  </w:num>
  <w:num w:numId="275">
    <w:abstractNumId w:val="634"/>
  </w:num>
  <w:num w:numId="276">
    <w:abstractNumId w:val="717"/>
  </w:num>
  <w:num w:numId="277">
    <w:abstractNumId w:val="364"/>
  </w:num>
  <w:num w:numId="278">
    <w:abstractNumId w:val="274"/>
  </w:num>
  <w:num w:numId="279">
    <w:abstractNumId w:val="57"/>
  </w:num>
  <w:num w:numId="280">
    <w:abstractNumId w:val="50"/>
  </w:num>
  <w:num w:numId="281">
    <w:abstractNumId w:val="258"/>
  </w:num>
  <w:num w:numId="282">
    <w:abstractNumId w:val="318"/>
  </w:num>
  <w:num w:numId="283">
    <w:abstractNumId w:val="266"/>
  </w:num>
  <w:num w:numId="284">
    <w:abstractNumId w:val="331"/>
  </w:num>
  <w:num w:numId="285">
    <w:abstractNumId w:val="658"/>
  </w:num>
  <w:num w:numId="286">
    <w:abstractNumId w:val="660"/>
  </w:num>
  <w:num w:numId="287">
    <w:abstractNumId w:val="446"/>
  </w:num>
  <w:num w:numId="288">
    <w:abstractNumId w:val="229"/>
  </w:num>
  <w:num w:numId="289">
    <w:abstractNumId w:val="691"/>
  </w:num>
  <w:num w:numId="290">
    <w:abstractNumId w:val="427"/>
  </w:num>
  <w:num w:numId="291">
    <w:abstractNumId w:val="248"/>
  </w:num>
  <w:num w:numId="292">
    <w:abstractNumId w:val="399"/>
  </w:num>
  <w:num w:numId="293">
    <w:abstractNumId w:val="352"/>
  </w:num>
  <w:num w:numId="294">
    <w:abstractNumId w:val="375"/>
  </w:num>
  <w:num w:numId="295">
    <w:abstractNumId w:val="516"/>
  </w:num>
  <w:num w:numId="296">
    <w:abstractNumId w:val="212"/>
  </w:num>
  <w:num w:numId="297">
    <w:abstractNumId w:val="276"/>
  </w:num>
  <w:num w:numId="298">
    <w:abstractNumId w:val="298"/>
  </w:num>
  <w:num w:numId="299">
    <w:abstractNumId w:val="143"/>
  </w:num>
  <w:num w:numId="300">
    <w:abstractNumId w:val="139"/>
  </w:num>
  <w:num w:numId="301">
    <w:abstractNumId w:val="36"/>
  </w:num>
  <w:num w:numId="302">
    <w:abstractNumId w:val="669"/>
  </w:num>
  <w:num w:numId="303">
    <w:abstractNumId w:val="343"/>
  </w:num>
  <w:num w:numId="304">
    <w:abstractNumId w:val="412"/>
  </w:num>
  <w:num w:numId="305">
    <w:abstractNumId w:val="95"/>
  </w:num>
  <w:num w:numId="306">
    <w:abstractNumId w:val="245"/>
  </w:num>
  <w:num w:numId="307">
    <w:abstractNumId w:val="518"/>
  </w:num>
  <w:num w:numId="308">
    <w:abstractNumId w:val="101"/>
  </w:num>
  <w:num w:numId="309">
    <w:abstractNumId w:val="557"/>
  </w:num>
  <w:num w:numId="310">
    <w:abstractNumId w:val="609"/>
  </w:num>
  <w:num w:numId="311">
    <w:abstractNumId w:val="231"/>
  </w:num>
  <w:num w:numId="312">
    <w:abstractNumId w:val="699"/>
  </w:num>
  <w:num w:numId="313">
    <w:abstractNumId w:val="27"/>
  </w:num>
  <w:num w:numId="314">
    <w:abstractNumId w:val="102"/>
  </w:num>
  <w:num w:numId="315">
    <w:abstractNumId w:val="41"/>
  </w:num>
  <w:num w:numId="316">
    <w:abstractNumId w:val="603"/>
  </w:num>
  <w:num w:numId="317">
    <w:abstractNumId w:val="631"/>
  </w:num>
  <w:num w:numId="318">
    <w:abstractNumId w:val="234"/>
  </w:num>
  <w:num w:numId="319">
    <w:abstractNumId w:val="173"/>
  </w:num>
  <w:num w:numId="320">
    <w:abstractNumId w:val="81"/>
  </w:num>
  <w:num w:numId="321">
    <w:abstractNumId w:val="591"/>
  </w:num>
  <w:num w:numId="322">
    <w:abstractNumId w:val="649"/>
  </w:num>
  <w:num w:numId="323">
    <w:abstractNumId w:val="645"/>
  </w:num>
  <w:num w:numId="324">
    <w:abstractNumId w:val="75"/>
  </w:num>
  <w:num w:numId="325">
    <w:abstractNumId w:val="273"/>
  </w:num>
  <w:num w:numId="326">
    <w:abstractNumId w:val="700"/>
  </w:num>
  <w:num w:numId="327">
    <w:abstractNumId w:val="187"/>
  </w:num>
  <w:num w:numId="328">
    <w:abstractNumId w:val="425"/>
  </w:num>
  <w:num w:numId="329">
    <w:abstractNumId w:val="638"/>
  </w:num>
  <w:num w:numId="330">
    <w:abstractNumId w:val="162"/>
  </w:num>
  <w:num w:numId="331">
    <w:abstractNumId w:val="692"/>
  </w:num>
  <w:num w:numId="332">
    <w:abstractNumId w:val="509"/>
  </w:num>
  <w:num w:numId="333">
    <w:abstractNumId w:val="347"/>
  </w:num>
  <w:num w:numId="334">
    <w:abstractNumId w:val="540"/>
  </w:num>
  <w:num w:numId="335">
    <w:abstractNumId w:val="186"/>
  </w:num>
  <w:num w:numId="336">
    <w:abstractNumId w:val="444"/>
  </w:num>
  <w:num w:numId="337">
    <w:abstractNumId w:val="447"/>
  </w:num>
  <w:num w:numId="338">
    <w:abstractNumId w:val="423"/>
  </w:num>
  <w:num w:numId="339">
    <w:abstractNumId w:val="122"/>
  </w:num>
  <w:num w:numId="340">
    <w:abstractNumId w:val="479"/>
  </w:num>
  <w:num w:numId="341">
    <w:abstractNumId w:val="608"/>
  </w:num>
  <w:num w:numId="342">
    <w:abstractNumId w:val="513"/>
  </w:num>
  <w:num w:numId="343">
    <w:abstractNumId w:val="409"/>
  </w:num>
  <w:num w:numId="344">
    <w:abstractNumId w:val="597"/>
  </w:num>
  <w:num w:numId="345">
    <w:abstractNumId w:val="723"/>
  </w:num>
  <w:num w:numId="346">
    <w:abstractNumId w:val="42"/>
  </w:num>
  <w:num w:numId="347">
    <w:abstractNumId w:val="110"/>
  </w:num>
  <w:num w:numId="348">
    <w:abstractNumId w:val="219"/>
  </w:num>
  <w:num w:numId="349">
    <w:abstractNumId w:val="313"/>
  </w:num>
  <w:num w:numId="350">
    <w:abstractNumId w:val="97"/>
  </w:num>
  <w:num w:numId="351">
    <w:abstractNumId w:val="410"/>
  </w:num>
  <w:num w:numId="352">
    <w:abstractNumId w:val="217"/>
  </w:num>
  <w:num w:numId="353">
    <w:abstractNumId w:val="88"/>
  </w:num>
  <w:num w:numId="354">
    <w:abstractNumId w:val="319"/>
  </w:num>
  <w:num w:numId="355">
    <w:abstractNumId w:val="548"/>
  </w:num>
  <w:num w:numId="356">
    <w:abstractNumId w:val="281"/>
  </w:num>
  <w:num w:numId="357">
    <w:abstractNumId w:val="116"/>
  </w:num>
  <w:num w:numId="358">
    <w:abstractNumId w:val="155"/>
  </w:num>
  <w:num w:numId="359">
    <w:abstractNumId w:val="379"/>
  </w:num>
  <w:num w:numId="360">
    <w:abstractNumId w:val="414"/>
  </w:num>
  <w:num w:numId="361">
    <w:abstractNumId w:val="26"/>
  </w:num>
  <w:num w:numId="362">
    <w:abstractNumId w:val="336"/>
  </w:num>
  <w:num w:numId="363">
    <w:abstractNumId w:val="289"/>
  </w:num>
  <w:num w:numId="364">
    <w:abstractNumId w:val="367"/>
  </w:num>
  <w:num w:numId="365">
    <w:abstractNumId w:val="663"/>
  </w:num>
  <w:num w:numId="366">
    <w:abstractNumId w:val="602"/>
  </w:num>
  <w:num w:numId="367">
    <w:abstractNumId w:val="192"/>
  </w:num>
  <w:num w:numId="368">
    <w:abstractNumId w:val="288"/>
  </w:num>
  <w:num w:numId="369">
    <w:abstractNumId w:val="119"/>
  </w:num>
  <w:num w:numId="370">
    <w:abstractNumId w:val="605"/>
  </w:num>
  <w:num w:numId="371">
    <w:abstractNumId w:val="544"/>
  </w:num>
  <w:num w:numId="372">
    <w:abstractNumId w:val="521"/>
  </w:num>
  <w:num w:numId="373">
    <w:abstractNumId w:val="472"/>
  </w:num>
  <w:num w:numId="374">
    <w:abstractNumId w:val="450"/>
  </w:num>
  <w:num w:numId="375">
    <w:abstractNumId w:val="600"/>
  </w:num>
  <w:num w:numId="376">
    <w:abstractNumId w:val="314"/>
  </w:num>
  <w:num w:numId="377">
    <w:abstractNumId w:val="167"/>
  </w:num>
  <w:num w:numId="378">
    <w:abstractNumId w:val="357"/>
  </w:num>
  <w:num w:numId="379">
    <w:abstractNumId w:val="337"/>
  </w:num>
  <w:num w:numId="380">
    <w:abstractNumId w:val="150"/>
  </w:num>
  <w:num w:numId="381">
    <w:abstractNumId w:val="378"/>
  </w:num>
  <w:num w:numId="382">
    <w:abstractNumId w:val="419"/>
  </w:num>
  <w:num w:numId="383">
    <w:abstractNumId w:val="189"/>
  </w:num>
  <w:num w:numId="384">
    <w:abstractNumId w:val="117"/>
  </w:num>
  <w:num w:numId="385">
    <w:abstractNumId w:val="712"/>
  </w:num>
  <w:num w:numId="386">
    <w:abstractNumId w:val="668"/>
  </w:num>
  <w:num w:numId="387">
    <w:abstractNumId w:val="449"/>
  </w:num>
  <w:num w:numId="388">
    <w:abstractNumId w:val="546"/>
  </w:num>
  <w:num w:numId="389">
    <w:abstractNumId w:val="222"/>
  </w:num>
  <w:num w:numId="390">
    <w:abstractNumId w:val="284"/>
  </w:num>
  <w:num w:numId="391">
    <w:abstractNumId w:val="257"/>
  </w:num>
  <w:num w:numId="392">
    <w:abstractNumId w:val="569"/>
  </w:num>
  <w:num w:numId="393">
    <w:abstractNumId w:val="559"/>
  </w:num>
  <w:num w:numId="394">
    <w:abstractNumId w:val="648"/>
  </w:num>
  <w:num w:numId="395">
    <w:abstractNumId w:val="141"/>
  </w:num>
  <w:num w:numId="396">
    <w:abstractNumId w:val="291"/>
  </w:num>
  <w:num w:numId="397">
    <w:abstractNumId w:val="662"/>
  </w:num>
  <w:num w:numId="398">
    <w:abstractNumId w:val="328"/>
  </w:num>
  <w:num w:numId="399">
    <w:abstractNumId w:val="350"/>
  </w:num>
  <w:num w:numId="400">
    <w:abstractNumId w:val="587"/>
  </w:num>
  <w:num w:numId="401">
    <w:abstractNumId w:val="38"/>
  </w:num>
  <w:num w:numId="402">
    <w:abstractNumId w:val="154"/>
  </w:num>
  <w:num w:numId="403">
    <w:abstractNumId w:val="397"/>
  </w:num>
  <w:num w:numId="404">
    <w:abstractNumId w:val="307"/>
  </w:num>
  <w:num w:numId="405">
    <w:abstractNumId w:val="598"/>
  </w:num>
  <w:num w:numId="406">
    <w:abstractNumId w:val="369"/>
  </w:num>
  <w:num w:numId="407">
    <w:abstractNumId w:val="373"/>
  </w:num>
  <w:num w:numId="408">
    <w:abstractNumId w:val="528"/>
  </w:num>
  <w:num w:numId="409">
    <w:abstractNumId w:val="628"/>
  </w:num>
  <w:num w:numId="410">
    <w:abstractNumId w:val="299"/>
  </w:num>
  <w:num w:numId="411">
    <w:abstractNumId w:val="619"/>
  </w:num>
  <w:num w:numId="412">
    <w:abstractNumId w:val="496"/>
  </w:num>
  <w:num w:numId="413">
    <w:abstractNumId w:val="151"/>
  </w:num>
  <w:num w:numId="414">
    <w:abstractNumId w:val="129"/>
  </w:num>
  <w:num w:numId="415">
    <w:abstractNumId w:val="260"/>
  </w:num>
  <w:num w:numId="416">
    <w:abstractNumId w:val="707"/>
  </w:num>
  <w:num w:numId="417">
    <w:abstractNumId w:val="535"/>
  </w:num>
  <w:num w:numId="418">
    <w:abstractNumId w:val="519"/>
  </w:num>
  <w:num w:numId="419">
    <w:abstractNumId w:val="440"/>
  </w:num>
  <w:num w:numId="420">
    <w:abstractNumId w:val="424"/>
  </w:num>
  <w:num w:numId="421">
    <w:abstractNumId w:val="627"/>
  </w:num>
  <w:num w:numId="422">
    <w:abstractNumId w:val="89"/>
  </w:num>
  <w:num w:numId="423">
    <w:abstractNumId w:val="515"/>
  </w:num>
  <w:num w:numId="424">
    <w:abstractNumId w:val="106"/>
  </w:num>
  <w:num w:numId="425">
    <w:abstractNumId w:val="65"/>
  </w:num>
  <w:num w:numId="426">
    <w:abstractNumId w:val="48"/>
  </w:num>
  <w:num w:numId="427">
    <w:abstractNumId w:val="453"/>
  </w:num>
  <w:num w:numId="428">
    <w:abstractNumId w:val="492"/>
  </w:num>
  <w:num w:numId="429">
    <w:abstractNumId w:val="415"/>
  </w:num>
  <w:num w:numId="430">
    <w:abstractNumId w:val="104"/>
  </w:num>
  <w:num w:numId="431">
    <w:abstractNumId w:val="601"/>
  </w:num>
  <w:num w:numId="432">
    <w:abstractNumId w:val="478"/>
  </w:num>
  <w:num w:numId="433">
    <w:abstractNumId w:val="392"/>
  </w:num>
  <w:num w:numId="434">
    <w:abstractNumId w:val="376"/>
  </w:num>
  <w:num w:numId="435">
    <w:abstractNumId w:val="368"/>
  </w:num>
  <w:num w:numId="436">
    <w:abstractNumId w:val="560"/>
  </w:num>
  <w:num w:numId="437">
    <w:abstractNumId w:val="358"/>
  </w:num>
  <w:num w:numId="438">
    <w:abstractNumId w:val="636"/>
  </w:num>
  <w:num w:numId="439">
    <w:abstractNumId w:val="572"/>
  </w:num>
  <w:num w:numId="440">
    <w:abstractNumId w:val="564"/>
  </w:num>
  <w:num w:numId="441">
    <w:abstractNumId w:val="494"/>
  </w:num>
  <w:num w:numId="442">
    <w:abstractNumId w:val="697"/>
  </w:num>
  <w:num w:numId="443">
    <w:abstractNumId w:val="230"/>
  </w:num>
  <w:num w:numId="444">
    <w:abstractNumId w:val="510"/>
  </w:num>
  <w:num w:numId="445">
    <w:abstractNumId w:val="618"/>
  </w:num>
  <w:num w:numId="446">
    <w:abstractNumId w:val="188"/>
  </w:num>
  <w:num w:numId="447">
    <w:abstractNumId w:val="630"/>
  </w:num>
  <w:num w:numId="448">
    <w:abstractNumId w:val="130"/>
  </w:num>
  <w:num w:numId="449">
    <w:abstractNumId w:val="208"/>
  </w:num>
  <w:num w:numId="450">
    <w:abstractNumId w:val="83"/>
  </w:num>
  <w:num w:numId="451">
    <w:abstractNumId w:val="488"/>
  </w:num>
  <w:num w:numId="452">
    <w:abstractNumId w:val="467"/>
  </w:num>
  <w:num w:numId="453">
    <w:abstractNumId w:val="52"/>
  </w:num>
  <w:num w:numId="454">
    <w:abstractNumId w:val="251"/>
  </w:num>
  <w:num w:numId="455">
    <w:abstractNumId w:val="604"/>
  </w:num>
  <w:num w:numId="456">
    <w:abstractNumId w:val="394"/>
  </w:num>
  <w:num w:numId="457">
    <w:abstractNumId w:val="16"/>
  </w:num>
  <w:num w:numId="458">
    <w:abstractNumId w:val="550"/>
  </w:num>
  <w:num w:numId="459">
    <w:abstractNumId w:val="228"/>
  </w:num>
  <w:num w:numId="460">
    <w:abstractNumId w:val="338"/>
  </w:num>
  <w:num w:numId="461">
    <w:abstractNumId w:val="370"/>
  </w:num>
  <w:num w:numId="462">
    <w:abstractNumId w:val="185"/>
  </w:num>
  <w:num w:numId="463">
    <w:abstractNumId w:val="178"/>
  </w:num>
  <w:num w:numId="464">
    <w:abstractNumId w:val="5"/>
  </w:num>
  <w:num w:numId="465">
    <w:abstractNumId w:val="671"/>
  </w:num>
  <w:num w:numId="466">
    <w:abstractNumId w:val="214"/>
  </w:num>
  <w:num w:numId="467">
    <w:abstractNumId w:val="164"/>
  </w:num>
  <w:num w:numId="468">
    <w:abstractNumId w:val="329"/>
  </w:num>
  <w:num w:numId="469">
    <w:abstractNumId w:val="452"/>
  </w:num>
  <w:num w:numId="470">
    <w:abstractNumId w:val="622"/>
  </w:num>
  <w:num w:numId="471">
    <w:abstractNumId w:val="147"/>
  </w:num>
  <w:num w:numId="472">
    <w:abstractNumId w:val="226"/>
  </w:num>
  <w:num w:numId="473">
    <w:abstractNumId w:val="135"/>
  </w:num>
  <w:num w:numId="474">
    <w:abstractNumId w:val="585"/>
  </w:num>
  <w:num w:numId="475">
    <w:abstractNumId w:val="306"/>
  </w:num>
  <w:num w:numId="476">
    <w:abstractNumId w:val="87"/>
  </w:num>
  <w:num w:numId="477">
    <w:abstractNumId w:val="720"/>
  </w:num>
  <w:num w:numId="478">
    <w:abstractNumId w:val="114"/>
  </w:num>
  <w:num w:numId="479">
    <w:abstractNumId w:val="191"/>
  </w:num>
  <w:num w:numId="480">
    <w:abstractNumId w:val="142"/>
  </w:num>
  <w:num w:numId="481">
    <w:abstractNumId w:val="349"/>
  </w:num>
  <w:num w:numId="482">
    <w:abstractNumId w:val="99"/>
  </w:num>
  <w:num w:numId="483">
    <w:abstractNumId w:val="277"/>
  </w:num>
  <w:num w:numId="484">
    <w:abstractNumId w:val="278"/>
  </w:num>
  <w:num w:numId="485">
    <w:abstractNumId w:val="161"/>
  </w:num>
  <w:num w:numId="486">
    <w:abstractNumId w:val="125"/>
  </w:num>
  <w:num w:numId="487">
    <w:abstractNumId w:val="204"/>
  </w:num>
  <w:num w:numId="488">
    <w:abstractNumId w:val="237"/>
  </w:num>
  <w:num w:numId="489">
    <w:abstractNumId w:val="714"/>
  </w:num>
  <w:num w:numId="490">
    <w:abstractNumId w:val="474"/>
  </w:num>
  <w:num w:numId="491">
    <w:abstractNumId w:val="33"/>
  </w:num>
  <w:num w:numId="492">
    <w:abstractNumId w:val="506"/>
  </w:num>
  <w:num w:numId="493">
    <w:abstractNumId w:val="301"/>
  </w:num>
  <w:num w:numId="494">
    <w:abstractNumId w:val="211"/>
  </w:num>
  <w:num w:numId="495">
    <w:abstractNumId w:val="10"/>
  </w:num>
  <w:num w:numId="496">
    <w:abstractNumId w:val="400"/>
  </w:num>
  <w:num w:numId="497">
    <w:abstractNumId w:val="210"/>
  </w:num>
  <w:num w:numId="498">
    <w:abstractNumId w:val="405"/>
  </w:num>
  <w:num w:numId="499">
    <w:abstractNumId w:val="659"/>
  </w:num>
  <w:num w:numId="500">
    <w:abstractNumId w:val="91"/>
  </w:num>
  <w:num w:numId="501">
    <w:abstractNumId w:val="486"/>
  </w:num>
  <w:num w:numId="502">
    <w:abstractNumId w:val="196"/>
  </w:num>
  <w:num w:numId="503">
    <w:abstractNumId w:val="39"/>
  </w:num>
  <w:num w:numId="504">
    <w:abstractNumId w:val="295"/>
  </w:num>
  <w:num w:numId="505">
    <w:abstractNumId w:val="159"/>
  </w:num>
  <w:num w:numId="506">
    <w:abstractNumId w:val="334"/>
  </w:num>
  <w:num w:numId="507">
    <w:abstractNumId w:val="681"/>
  </w:num>
  <w:num w:numId="508">
    <w:abstractNumId w:val="64"/>
  </w:num>
  <w:num w:numId="509">
    <w:abstractNumId w:val="642"/>
  </w:num>
  <w:num w:numId="510">
    <w:abstractNumId w:val="170"/>
  </w:num>
  <w:num w:numId="511">
    <w:abstractNumId w:val="127"/>
  </w:num>
  <w:num w:numId="512">
    <w:abstractNumId w:val="616"/>
  </w:num>
  <w:num w:numId="513">
    <w:abstractNumId w:val="59"/>
  </w:num>
  <w:num w:numId="514">
    <w:abstractNumId w:val="250"/>
  </w:num>
  <w:num w:numId="515">
    <w:abstractNumId w:val="172"/>
  </w:num>
  <w:num w:numId="516">
    <w:abstractNumId w:val="551"/>
  </w:num>
  <w:num w:numId="517">
    <w:abstractNumId w:val="345"/>
  </w:num>
  <w:num w:numId="518">
    <w:abstractNumId w:val="664"/>
  </w:num>
  <w:num w:numId="519">
    <w:abstractNumId w:val="713"/>
  </w:num>
  <w:num w:numId="520">
    <w:abstractNumId w:val="650"/>
  </w:num>
  <w:num w:numId="521">
    <w:abstractNumId w:val="571"/>
  </w:num>
  <w:num w:numId="522">
    <w:abstractNumId w:val="28"/>
  </w:num>
  <w:num w:numId="523">
    <w:abstractNumId w:val="565"/>
  </w:num>
  <w:num w:numId="524">
    <w:abstractNumId w:val="24"/>
  </w:num>
  <w:num w:numId="525">
    <w:abstractNumId w:val="520"/>
  </w:num>
  <w:num w:numId="526">
    <w:abstractNumId w:val="263"/>
  </w:num>
  <w:num w:numId="527">
    <w:abstractNumId w:val="595"/>
  </w:num>
  <w:num w:numId="528">
    <w:abstractNumId w:val="145"/>
  </w:num>
  <w:num w:numId="529">
    <w:abstractNumId w:val="181"/>
  </w:num>
  <w:num w:numId="530">
    <w:abstractNumId w:val="223"/>
  </w:num>
  <w:num w:numId="531">
    <w:abstractNumId w:val="401"/>
  </w:num>
  <w:num w:numId="532">
    <w:abstractNumId w:val="576"/>
  </w:num>
  <w:num w:numId="533">
    <w:abstractNumId w:val="340"/>
  </w:num>
  <w:num w:numId="534">
    <w:abstractNumId w:val="200"/>
  </w:num>
  <w:num w:numId="535">
    <w:abstractNumId w:val="112"/>
  </w:num>
  <w:num w:numId="536">
    <w:abstractNumId w:val="35"/>
  </w:num>
  <w:num w:numId="537">
    <w:abstractNumId w:val="317"/>
  </w:num>
  <w:num w:numId="538">
    <w:abstractNumId w:val="153"/>
  </w:num>
  <w:num w:numId="539">
    <w:abstractNumId w:val="582"/>
  </w:num>
  <w:num w:numId="540">
    <w:abstractNumId w:val="356"/>
  </w:num>
  <w:num w:numId="541">
    <w:abstractNumId w:val="502"/>
  </w:num>
  <w:num w:numId="542">
    <w:abstractNumId w:val="355"/>
  </w:num>
  <w:num w:numId="543">
    <w:abstractNumId w:val="621"/>
  </w:num>
  <w:num w:numId="544">
    <w:abstractNumId w:val="315"/>
  </w:num>
  <w:num w:numId="545">
    <w:abstractNumId w:val="408"/>
  </w:num>
  <w:num w:numId="546">
    <w:abstractNumId w:val="592"/>
  </w:num>
  <w:num w:numId="547">
    <w:abstractNumId w:val="522"/>
  </w:num>
  <w:num w:numId="548">
    <w:abstractNumId w:val="462"/>
  </w:num>
  <w:num w:numId="549">
    <w:abstractNumId w:val="625"/>
  </w:num>
  <w:num w:numId="550">
    <w:abstractNumId w:val="539"/>
  </w:num>
  <w:num w:numId="551">
    <w:abstractNumId w:val="413"/>
  </w:num>
  <w:num w:numId="552">
    <w:abstractNumId w:val="372"/>
  </w:num>
  <w:num w:numId="553">
    <w:abstractNumId w:val="326"/>
  </w:num>
  <w:num w:numId="554">
    <w:abstractNumId w:val="53"/>
  </w:num>
  <w:num w:numId="555">
    <w:abstractNumId w:val="182"/>
  </w:num>
  <w:num w:numId="556">
    <w:abstractNumId w:val="13"/>
  </w:num>
  <w:num w:numId="557">
    <w:abstractNumId w:val="107"/>
  </w:num>
  <w:num w:numId="558">
    <w:abstractNumId w:val="586"/>
  </w:num>
  <w:num w:numId="559">
    <w:abstractNumId w:val="183"/>
  </w:num>
  <w:num w:numId="560">
    <w:abstractNumId w:val="562"/>
  </w:num>
  <w:num w:numId="561">
    <w:abstractNumId w:val="261"/>
  </w:num>
  <w:num w:numId="562">
    <w:abstractNumId w:val="654"/>
  </w:num>
  <w:num w:numId="563">
    <w:abstractNumId w:val="702"/>
  </w:num>
  <w:num w:numId="564">
    <w:abstractNumId w:val="113"/>
  </w:num>
  <w:num w:numId="565">
    <w:abstractNumId w:val="285"/>
  </w:num>
  <w:num w:numId="566">
    <w:abstractNumId w:val="287"/>
  </w:num>
  <w:num w:numId="567">
    <w:abstractNumId w:val="460"/>
  </w:num>
  <w:num w:numId="568">
    <w:abstractNumId w:val="451"/>
  </w:num>
  <w:num w:numId="569">
    <w:abstractNumId w:val="388"/>
  </w:num>
  <w:num w:numId="570">
    <w:abstractNumId w:val="194"/>
  </w:num>
  <w:num w:numId="571">
    <w:abstractNumId w:val="124"/>
  </w:num>
  <w:num w:numId="572">
    <w:abstractNumId w:val="246"/>
  </w:num>
  <w:num w:numId="573">
    <w:abstractNumId w:val="524"/>
  </w:num>
  <w:num w:numId="574">
    <w:abstractNumId w:val="666"/>
  </w:num>
  <w:num w:numId="575">
    <w:abstractNumId w:val="7"/>
  </w:num>
  <w:num w:numId="576">
    <w:abstractNumId w:val="253"/>
  </w:num>
  <w:num w:numId="577">
    <w:abstractNumId w:val="120"/>
  </w:num>
  <w:num w:numId="578">
    <w:abstractNumId w:val="431"/>
  </w:num>
  <w:num w:numId="579">
    <w:abstractNumId w:val="553"/>
  </w:num>
  <w:num w:numId="580">
    <w:abstractNumId w:val="177"/>
  </w:num>
  <w:num w:numId="581">
    <w:abstractNumId w:val="445"/>
  </w:num>
  <w:num w:numId="582">
    <w:abstractNumId w:val="156"/>
  </w:num>
  <w:num w:numId="583">
    <w:abstractNumId w:val="395"/>
  </w:num>
  <w:num w:numId="584">
    <w:abstractNumId w:val="396"/>
  </w:num>
  <w:num w:numId="585">
    <w:abstractNumId w:val="643"/>
  </w:num>
  <w:num w:numId="586">
    <w:abstractNumId w:val="238"/>
  </w:num>
  <w:num w:numId="587">
    <w:abstractNumId w:val="617"/>
  </w:num>
  <w:num w:numId="588">
    <w:abstractNumId w:val="224"/>
  </w:num>
  <w:num w:numId="589">
    <w:abstractNumId w:val="644"/>
  </w:num>
  <w:num w:numId="590">
    <w:abstractNumId w:val="473"/>
  </w:num>
  <w:num w:numId="591">
    <w:abstractNumId w:val="15"/>
  </w:num>
  <w:num w:numId="592">
    <w:abstractNumId w:val="25"/>
  </w:num>
  <w:num w:numId="593">
    <w:abstractNumId w:val="517"/>
  </w:num>
  <w:num w:numId="594">
    <w:abstractNumId w:val="240"/>
  </w:num>
  <w:num w:numId="595">
    <w:abstractNumId w:val="469"/>
  </w:num>
  <w:num w:numId="596">
    <w:abstractNumId w:val="272"/>
  </w:num>
  <w:num w:numId="597">
    <w:abstractNumId w:val="383"/>
  </w:num>
  <w:num w:numId="598">
    <w:abstractNumId w:val="470"/>
  </w:num>
  <w:num w:numId="599">
    <w:abstractNumId w:val="639"/>
  </w:num>
  <w:num w:numId="600">
    <w:abstractNumId w:val="532"/>
  </w:num>
  <w:num w:numId="601">
    <w:abstractNumId w:val="708"/>
  </w:num>
  <w:num w:numId="602">
    <w:abstractNumId w:val="403"/>
  </w:num>
  <w:num w:numId="603">
    <w:abstractNumId w:val="374"/>
  </w:num>
  <w:num w:numId="604">
    <w:abstractNumId w:val="218"/>
  </w:num>
  <w:num w:numId="605">
    <w:abstractNumId w:val="694"/>
  </w:num>
  <w:num w:numId="606">
    <w:abstractNumId w:val="76"/>
  </w:num>
  <w:num w:numId="607">
    <w:abstractNumId w:val="651"/>
  </w:num>
  <w:num w:numId="608">
    <w:abstractNumId w:val="149"/>
  </w:num>
  <w:num w:numId="609">
    <w:abstractNumId w:val="294"/>
  </w:num>
  <w:num w:numId="610">
    <w:abstractNumId w:val="176"/>
  </w:num>
  <w:num w:numId="611">
    <w:abstractNumId w:val="202"/>
  </w:num>
  <w:num w:numId="612">
    <w:abstractNumId w:val="292"/>
  </w:num>
  <w:num w:numId="613">
    <w:abstractNumId w:val="701"/>
  </w:num>
  <w:num w:numId="614">
    <w:abstractNumId w:val="555"/>
  </w:num>
  <w:num w:numId="615">
    <w:abstractNumId w:val="441"/>
  </w:num>
  <w:num w:numId="616">
    <w:abstractNumId w:val="123"/>
  </w:num>
  <w:num w:numId="617">
    <w:abstractNumId w:val="683"/>
  </w:num>
  <w:num w:numId="618">
    <w:abstractNumId w:val="80"/>
  </w:num>
  <w:num w:numId="619">
    <w:abstractNumId w:val="718"/>
  </w:num>
  <w:num w:numId="620">
    <w:abstractNumId w:val="387"/>
  </w:num>
  <w:num w:numId="621">
    <w:abstractNumId w:val="483"/>
  </w:num>
  <w:num w:numId="622">
    <w:abstractNumId w:val="12"/>
  </w:num>
  <w:num w:numId="623">
    <w:abstractNumId w:val="422"/>
  </w:num>
  <w:num w:numId="624">
    <w:abstractNumId w:val="158"/>
  </w:num>
  <w:num w:numId="625">
    <w:abstractNumId w:val="84"/>
  </w:num>
  <w:num w:numId="626">
    <w:abstractNumId w:val="715"/>
  </w:num>
  <w:num w:numId="627">
    <w:abstractNumId w:val="438"/>
  </w:num>
  <w:num w:numId="628">
    <w:abstractNumId w:val="264"/>
  </w:num>
  <w:num w:numId="629">
    <w:abstractNumId w:val="710"/>
  </w:num>
  <w:num w:numId="630">
    <w:abstractNumId w:val="6"/>
  </w:num>
  <w:num w:numId="631">
    <w:abstractNumId w:val="678"/>
  </w:num>
  <w:num w:numId="632">
    <w:abstractNumId w:val="23"/>
  </w:num>
  <w:num w:numId="633">
    <w:abstractNumId w:val="704"/>
  </w:num>
  <w:num w:numId="634">
    <w:abstractNumId w:val="118"/>
  </w:num>
  <w:num w:numId="635">
    <w:abstractNumId w:val="126"/>
  </w:num>
  <w:num w:numId="636">
    <w:abstractNumId w:val="589"/>
  </w:num>
  <w:num w:numId="637">
    <w:abstractNumId w:val="676"/>
  </w:num>
  <w:num w:numId="638">
    <w:abstractNumId w:val="611"/>
  </w:num>
  <w:num w:numId="639">
    <w:abstractNumId w:val="66"/>
  </w:num>
  <w:num w:numId="640">
    <w:abstractNumId w:val="566"/>
  </w:num>
  <w:num w:numId="641">
    <w:abstractNumId w:val="17"/>
  </w:num>
  <w:num w:numId="642">
    <w:abstractNumId w:val="322"/>
  </w:num>
  <w:num w:numId="643">
    <w:abstractNumId w:val="166"/>
  </w:num>
  <w:num w:numId="644">
    <w:abstractNumId w:val="323"/>
  </w:num>
  <w:num w:numId="645">
    <w:abstractNumId w:val="144"/>
  </w:num>
  <w:num w:numId="646">
    <w:abstractNumId w:val="583"/>
  </w:num>
  <w:num w:numId="647">
    <w:abstractNumId w:val="131"/>
  </w:num>
  <w:num w:numId="648">
    <w:abstractNumId w:val="466"/>
  </w:num>
  <w:num w:numId="649">
    <w:abstractNumId w:val="580"/>
  </w:num>
  <w:num w:numId="650">
    <w:abstractNumId w:val="498"/>
  </w:num>
  <w:num w:numId="651">
    <w:abstractNumId w:val="614"/>
  </w:num>
  <w:num w:numId="652">
    <w:abstractNumId w:val="613"/>
  </w:num>
  <w:num w:numId="653">
    <w:abstractNumId w:val="436"/>
  </w:num>
  <w:num w:numId="654">
    <w:abstractNumId w:val="380"/>
  </w:num>
  <w:num w:numId="655">
    <w:abstractNumId w:val="333"/>
  </w:num>
  <w:num w:numId="656">
    <w:abstractNumId w:val="615"/>
  </w:num>
  <w:num w:numId="657">
    <w:abstractNumId w:val="67"/>
  </w:num>
  <w:num w:numId="658">
    <w:abstractNumId w:val="402"/>
  </w:num>
  <w:num w:numId="659">
    <w:abstractNumId w:val="297"/>
  </w:num>
  <w:num w:numId="660">
    <w:abstractNumId w:val="573"/>
  </w:num>
  <w:num w:numId="661">
    <w:abstractNumId w:val="497"/>
  </w:num>
  <w:num w:numId="662">
    <w:abstractNumId w:val="437"/>
  </w:num>
  <w:num w:numId="663">
    <w:abstractNumId w:val="265"/>
  </w:num>
  <w:num w:numId="664">
    <w:abstractNumId w:val="596"/>
  </w:num>
  <w:num w:numId="665">
    <w:abstractNumId w:val="256"/>
  </w:num>
  <w:num w:numId="666">
    <w:abstractNumId w:val="157"/>
  </w:num>
  <w:num w:numId="667">
    <w:abstractNumId w:val="51"/>
  </w:num>
  <w:num w:numId="668">
    <w:abstractNumId w:val="134"/>
  </w:num>
  <w:num w:numId="669">
    <w:abstractNumId w:val="283"/>
  </w:num>
  <w:num w:numId="670">
    <w:abstractNumId w:val="128"/>
  </w:num>
  <w:num w:numId="671">
    <w:abstractNumId w:val="325"/>
  </w:num>
  <w:num w:numId="672">
    <w:abstractNumId w:val="696"/>
  </w:num>
  <w:num w:numId="673">
    <w:abstractNumId w:val="8"/>
  </w:num>
  <w:num w:numId="674">
    <w:abstractNumId w:val="363"/>
  </w:num>
  <w:num w:numId="675">
    <w:abstractNumId w:val="4"/>
  </w:num>
  <w:num w:numId="676">
    <w:abstractNumId w:val="252"/>
  </w:num>
  <w:num w:numId="677">
    <w:abstractNumId w:val="552"/>
  </w:num>
  <w:num w:numId="678">
    <w:abstractNumId w:val="493"/>
  </w:num>
  <w:num w:numId="679">
    <w:abstractNumId w:val="359"/>
  </w:num>
  <w:num w:numId="680">
    <w:abstractNumId w:val="489"/>
  </w:num>
  <w:num w:numId="681">
    <w:abstractNumId w:val="247"/>
  </w:num>
  <w:num w:numId="682">
    <w:abstractNumId w:val="227"/>
  </w:num>
  <w:num w:numId="683">
    <w:abstractNumId w:val="430"/>
  </w:num>
  <w:num w:numId="684">
    <w:abstractNumId w:val="543"/>
  </w:num>
  <w:num w:numId="685">
    <w:abstractNumId w:val="304"/>
  </w:num>
  <w:num w:numId="686">
    <w:abstractNumId w:val="491"/>
  </w:num>
  <w:num w:numId="687">
    <w:abstractNumId w:val="407"/>
  </w:num>
  <w:num w:numId="688">
    <w:abstractNumId w:val="249"/>
  </w:num>
  <w:num w:numId="689">
    <w:abstractNumId w:val="577"/>
  </w:num>
  <w:num w:numId="690">
    <w:abstractNumId w:val="259"/>
  </w:num>
  <w:num w:numId="691">
    <w:abstractNumId w:val="514"/>
  </w:num>
  <w:num w:numId="692">
    <w:abstractNumId w:val="243"/>
  </w:num>
  <w:num w:numId="693">
    <w:abstractNumId w:val="21"/>
  </w:num>
  <w:num w:numId="694">
    <w:abstractNumId w:val="593"/>
  </w:num>
  <w:num w:numId="695">
    <w:abstractNumId w:val="61"/>
  </w:num>
  <w:num w:numId="696">
    <w:abstractNumId w:val="688"/>
  </w:num>
  <w:num w:numId="697">
    <w:abstractNumId w:val="711"/>
  </w:num>
  <w:num w:numId="698">
    <w:abstractNumId w:val="476"/>
  </w:num>
  <w:num w:numId="699">
    <w:abstractNumId w:val="487"/>
  </w:num>
  <w:num w:numId="700">
    <w:abstractNumId w:val="624"/>
  </w:num>
  <w:num w:numId="701">
    <w:abstractNumId w:val="74"/>
  </w:num>
  <w:num w:numId="702">
    <w:abstractNumId w:val="679"/>
  </w:num>
  <w:num w:numId="703">
    <w:abstractNumId w:val="716"/>
  </w:num>
  <w:num w:numId="704">
    <w:abstractNumId w:val="362"/>
  </w:num>
  <w:num w:numId="705">
    <w:abstractNumId w:val="567"/>
  </w:num>
  <w:num w:numId="706">
    <w:abstractNumId w:val="47"/>
  </w:num>
  <w:num w:numId="707">
    <w:abstractNumId w:val="32"/>
  </w:num>
  <w:num w:numId="708">
    <w:abstractNumId w:val="100"/>
  </w:num>
  <w:num w:numId="709">
    <w:abstractNumId w:val="640"/>
  </w:num>
  <w:num w:numId="710">
    <w:abstractNumId w:val="132"/>
  </w:num>
  <w:num w:numId="711">
    <w:abstractNumId w:val="206"/>
  </w:num>
  <w:num w:numId="712">
    <w:abstractNumId w:val="411"/>
  </w:num>
  <w:num w:numId="713">
    <w:abstractNumId w:val="255"/>
  </w:num>
  <w:num w:numId="714">
    <w:abstractNumId w:val="463"/>
  </w:num>
  <w:num w:numId="715">
    <w:abstractNumId w:val="19"/>
  </w:num>
  <w:num w:numId="716">
    <w:abstractNumId w:val="448"/>
  </w:num>
  <w:num w:numId="717">
    <w:abstractNumId w:val="49"/>
  </w:num>
  <w:num w:numId="718">
    <w:abstractNumId w:val="165"/>
  </w:num>
  <w:num w:numId="719">
    <w:abstractNumId w:val="190"/>
  </w:num>
  <w:num w:numId="720">
    <w:abstractNumId w:val="482"/>
  </w:num>
  <w:num w:numId="721">
    <w:abstractNumId w:val="382"/>
  </w:num>
  <w:num w:numId="722">
    <w:abstractNumId w:val="174"/>
  </w:num>
  <w:num w:numId="723">
    <w:abstractNumId w:val="216"/>
  </w:num>
  <w:num w:numId="724">
    <w:abstractNumId w:val="342"/>
  </w:num>
  <w:numIdMacAtCleanup w:val="7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E51"/>
    <w:rsid w:val="00024CCF"/>
    <w:rsid w:val="000264EE"/>
    <w:rsid w:val="00034C7E"/>
    <w:rsid w:val="000837B5"/>
    <w:rsid w:val="000E6A9B"/>
    <w:rsid w:val="00102681"/>
    <w:rsid w:val="0013038F"/>
    <w:rsid w:val="001C2F89"/>
    <w:rsid w:val="001F014C"/>
    <w:rsid w:val="002550C5"/>
    <w:rsid w:val="002E6F38"/>
    <w:rsid w:val="0034204C"/>
    <w:rsid w:val="00481284"/>
    <w:rsid w:val="004B610B"/>
    <w:rsid w:val="004C02C4"/>
    <w:rsid w:val="005231C6"/>
    <w:rsid w:val="00540C1F"/>
    <w:rsid w:val="005636B7"/>
    <w:rsid w:val="00567968"/>
    <w:rsid w:val="00583D1A"/>
    <w:rsid w:val="005A12F9"/>
    <w:rsid w:val="005B4027"/>
    <w:rsid w:val="005C4CDF"/>
    <w:rsid w:val="00655C49"/>
    <w:rsid w:val="00722E51"/>
    <w:rsid w:val="00734997"/>
    <w:rsid w:val="00774EC4"/>
    <w:rsid w:val="007E14F8"/>
    <w:rsid w:val="007E5699"/>
    <w:rsid w:val="008529BA"/>
    <w:rsid w:val="00973E6A"/>
    <w:rsid w:val="00A30562"/>
    <w:rsid w:val="00A416FE"/>
    <w:rsid w:val="00A535BD"/>
    <w:rsid w:val="00A53F7D"/>
    <w:rsid w:val="00AE6F98"/>
    <w:rsid w:val="00B2404A"/>
    <w:rsid w:val="00BA0997"/>
    <w:rsid w:val="00C066F4"/>
    <w:rsid w:val="00C80932"/>
    <w:rsid w:val="00C85FA2"/>
    <w:rsid w:val="00CC6E54"/>
    <w:rsid w:val="00CD0C53"/>
    <w:rsid w:val="00D00A65"/>
    <w:rsid w:val="00D5617E"/>
    <w:rsid w:val="00DC0F1F"/>
    <w:rsid w:val="00DC4FE6"/>
    <w:rsid w:val="00DE440F"/>
    <w:rsid w:val="00E20689"/>
    <w:rsid w:val="00EA01AD"/>
    <w:rsid w:val="00EE7916"/>
    <w:rsid w:val="00F80D19"/>
    <w:rsid w:val="00FB1CD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46989"/>
  <w15:docId w15:val="{29E72437-D0EC-45A8-8633-701E0795D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pl-P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3D25"/>
    <w:pPr>
      <w:spacing w:line="240" w:lineRule="auto"/>
    </w:pPr>
    <w:rPr>
      <w:rFonts w:ascii="Arial" w:eastAsia="Times New Roman" w:hAnsi="Arial" w:cs="Times New Roman"/>
      <w:sz w:val="24"/>
      <w:szCs w:val="20"/>
      <w:lang w:eastAsia="pl-PL"/>
    </w:rPr>
  </w:style>
  <w:style w:type="paragraph" w:styleId="Nagwek1">
    <w:name w:val="heading 1"/>
    <w:basedOn w:val="Normalny"/>
    <w:link w:val="Nagwek1Znak"/>
    <w:uiPriority w:val="9"/>
    <w:qFormat/>
    <w:rsid w:val="0024496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link w:val="Nagwek2Znak"/>
    <w:uiPriority w:val="9"/>
    <w:unhideWhenUsed/>
    <w:qFormat/>
    <w:rsid w:val="00244964"/>
    <w:pPr>
      <w:keepNext/>
      <w:keepLines/>
      <w:numPr>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link w:val="Nagwek3Znak"/>
    <w:uiPriority w:val="9"/>
    <w:unhideWhenUsed/>
    <w:qFormat/>
    <w:rsid w:val="0032406C"/>
    <w:pPr>
      <w:keepNext/>
      <w:keepLines/>
      <w:spacing w:before="40"/>
      <w:outlineLvl w:val="2"/>
    </w:pPr>
    <w:rPr>
      <w:rFonts w:asciiTheme="majorHAnsi" w:eastAsiaTheme="majorEastAsia" w:hAnsiTheme="majorHAnsi" w:cstheme="majorBidi"/>
      <w:color w:val="243F60" w:themeColor="accent1" w:themeShade="7F"/>
      <w:szCs w:val="24"/>
    </w:rPr>
  </w:style>
  <w:style w:type="paragraph" w:styleId="Nagwek4">
    <w:name w:val="heading 4"/>
    <w:basedOn w:val="Normalny"/>
    <w:link w:val="Nagwek4Znak"/>
    <w:qFormat/>
    <w:rsid w:val="00D33D25"/>
    <w:pPr>
      <w:keepNext/>
      <w:outlineLvl w:val="3"/>
    </w:pPr>
    <w:rPr>
      <w:rFonts w:ascii="Calibri" w:hAnsi="Calibri" w:cs="Calibri"/>
      <w:b/>
      <w:sz w:val="28"/>
    </w:rPr>
  </w:style>
  <w:style w:type="paragraph" w:styleId="Nagwek5">
    <w:name w:val="heading 5"/>
    <w:basedOn w:val="Normalny"/>
    <w:link w:val="Nagwek5Znak"/>
    <w:uiPriority w:val="9"/>
    <w:semiHidden/>
    <w:unhideWhenUsed/>
    <w:qFormat/>
    <w:rsid w:val="00065403"/>
    <w:pPr>
      <w:keepNext/>
      <w:keepLines/>
      <w:spacing w:before="4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qFormat/>
    <w:rsid w:val="00D33D25"/>
    <w:rPr>
      <w:rFonts w:ascii="Calibri" w:eastAsia="Times New Roman" w:hAnsi="Calibri" w:cs="Calibri"/>
      <w:b/>
      <w:sz w:val="28"/>
      <w:szCs w:val="20"/>
      <w:lang w:eastAsia="pl-PL"/>
    </w:rPr>
  </w:style>
  <w:style w:type="character" w:customStyle="1" w:styleId="TekstkomentarzaZnak">
    <w:name w:val="Tekst komentarza Znak"/>
    <w:basedOn w:val="Domylnaczcionkaakapitu"/>
    <w:link w:val="Tekstkomentarza"/>
    <w:uiPriority w:val="99"/>
    <w:qFormat/>
    <w:rsid w:val="00D33D25"/>
    <w:rPr>
      <w:rFonts w:ascii="Arial" w:eastAsia="Times New Roman" w:hAnsi="Arial" w:cs="Times New Roman"/>
      <w:sz w:val="20"/>
      <w:szCs w:val="20"/>
      <w:lang w:eastAsia="pl-PL"/>
    </w:rPr>
  </w:style>
  <w:style w:type="character" w:styleId="Odwoaniedokomentarza">
    <w:name w:val="annotation reference"/>
    <w:basedOn w:val="Domylnaczcionkaakapitu"/>
    <w:uiPriority w:val="99"/>
    <w:unhideWhenUsed/>
    <w:qFormat/>
    <w:rsid w:val="00292483"/>
    <w:rPr>
      <w:sz w:val="16"/>
      <w:szCs w:val="16"/>
    </w:rPr>
  </w:style>
  <w:style w:type="character" w:customStyle="1" w:styleId="TematkomentarzaZnak">
    <w:name w:val="Temat komentarza Znak"/>
    <w:basedOn w:val="TekstkomentarzaZnak"/>
    <w:link w:val="Tematkomentarza"/>
    <w:uiPriority w:val="99"/>
    <w:semiHidden/>
    <w:qFormat/>
    <w:rsid w:val="00292483"/>
    <w:rPr>
      <w:rFonts w:ascii="Arial" w:eastAsia="Times New Roman" w:hAnsi="Arial" w:cs="Times New Roman"/>
      <w:b/>
      <w:bCs/>
      <w:sz w:val="20"/>
      <w:szCs w:val="20"/>
      <w:lang w:eastAsia="pl-PL"/>
    </w:rPr>
  </w:style>
  <w:style w:type="character" w:customStyle="1" w:styleId="TekstdymkaZnak">
    <w:name w:val="Tekst dymka Znak"/>
    <w:basedOn w:val="Domylnaczcionkaakapitu"/>
    <w:link w:val="Tekstdymka"/>
    <w:uiPriority w:val="99"/>
    <w:semiHidden/>
    <w:qFormat/>
    <w:rsid w:val="00292483"/>
    <w:rPr>
      <w:rFonts w:ascii="Tahoma" w:eastAsia="Times New Roman" w:hAnsi="Tahoma" w:cs="Tahoma"/>
      <w:sz w:val="16"/>
      <w:szCs w:val="16"/>
      <w:lang w:eastAsia="pl-PL"/>
    </w:rPr>
  </w:style>
  <w:style w:type="character" w:customStyle="1" w:styleId="NagwekZnak">
    <w:name w:val="Nagłówek Znak"/>
    <w:basedOn w:val="Domylnaczcionkaakapitu"/>
    <w:link w:val="Nagwek"/>
    <w:qFormat/>
    <w:rsid w:val="00D25554"/>
    <w:rPr>
      <w:rFonts w:ascii="Arial" w:eastAsia="Times New Roman" w:hAnsi="Arial" w:cs="Times New Roman"/>
      <w:sz w:val="24"/>
      <w:szCs w:val="20"/>
      <w:lang w:eastAsia="pl-PL"/>
    </w:rPr>
  </w:style>
  <w:style w:type="character" w:customStyle="1" w:styleId="StopkaZnak">
    <w:name w:val="Stopka Znak"/>
    <w:basedOn w:val="Domylnaczcionkaakapitu"/>
    <w:link w:val="Stopka"/>
    <w:uiPriority w:val="99"/>
    <w:qFormat/>
    <w:rsid w:val="00D25554"/>
    <w:rPr>
      <w:rFonts w:ascii="Arial" w:eastAsia="Times New Roman" w:hAnsi="Arial" w:cs="Times New Roman"/>
      <w:sz w:val="24"/>
      <w:szCs w:val="20"/>
      <w:lang w:eastAsia="pl-PL"/>
    </w:rPr>
  </w:style>
  <w:style w:type="character" w:customStyle="1" w:styleId="TekstprzypisukocowegoZnak">
    <w:name w:val="Tekst przypisu końcowego Znak"/>
    <w:basedOn w:val="Domylnaczcionkaakapitu"/>
    <w:link w:val="Tekstprzypisukocowego"/>
    <w:uiPriority w:val="99"/>
    <w:semiHidden/>
    <w:qFormat/>
    <w:rsid w:val="00CF7A41"/>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qFormat/>
    <w:rsid w:val="00CF7A41"/>
    <w:rPr>
      <w:vertAlign w:val="superscript"/>
    </w:rPr>
  </w:style>
  <w:style w:type="character" w:customStyle="1" w:styleId="Nagwek5Znak">
    <w:name w:val="Nagłówek 5 Znak"/>
    <w:basedOn w:val="Domylnaczcionkaakapitu"/>
    <w:link w:val="Nagwek5"/>
    <w:uiPriority w:val="9"/>
    <w:semiHidden/>
    <w:qFormat/>
    <w:rsid w:val="00065403"/>
    <w:rPr>
      <w:rFonts w:asciiTheme="majorHAnsi" w:eastAsiaTheme="majorEastAsia" w:hAnsiTheme="majorHAnsi" w:cstheme="majorBidi"/>
      <w:color w:val="365F91" w:themeColor="accent1" w:themeShade="BF"/>
      <w:sz w:val="24"/>
      <w:szCs w:val="20"/>
      <w:lang w:eastAsia="pl-PL"/>
    </w:rPr>
  </w:style>
  <w:style w:type="character" w:customStyle="1" w:styleId="TekstpodstawowyZnak">
    <w:name w:val="Tekst podstawowy Znak"/>
    <w:basedOn w:val="Domylnaczcionkaakapitu"/>
    <w:link w:val="Tretekstu"/>
    <w:uiPriority w:val="1"/>
    <w:qFormat/>
    <w:rsid w:val="007570AA"/>
    <w:rPr>
      <w:rFonts w:ascii="Calibri Light" w:eastAsia="Calibri Light" w:hAnsi="Calibri Light" w:cs="Calibri Light"/>
      <w:lang w:eastAsia="pl-PL" w:bidi="pl-PL"/>
    </w:rPr>
  </w:style>
  <w:style w:type="character" w:customStyle="1" w:styleId="Nagwek1Znak">
    <w:name w:val="Nagłówek 1 Znak"/>
    <w:basedOn w:val="Domylnaczcionkaakapitu"/>
    <w:link w:val="Nagwek1"/>
    <w:uiPriority w:val="9"/>
    <w:qFormat/>
    <w:rsid w:val="00244964"/>
    <w:rPr>
      <w:rFonts w:asciiTheme="majorHAnsi" w:eastAsiaTheme="majorEastAsia" w:hAnsiTheme="majorHAnsi" w:cstheme="majorBidi"/>
      <w:color w:val="365F91" w:themeColor="accent1" w:themeShade="BF"/>
      <w:sz w:val="32"/>
      <w:szCs w:val="32"/>
      <w:lang w:eastAsia="pl-PL"/>
    </w:rPr>
  </w:style>
  <w:style w:type="character" w:customStyle="1" w:styleId="Nagwek2Znak">
    <w:name w:val="Nagłówek 2 Znak"/>
    <w:basedOn w:val="Domylnaczcionkaakapitu"/>
    <w:link w:val="Nagwek2"/>
    <w:uiPriority w:val="9"/>
    <w:qFormat/>
    <w:rsid w:val="00244964"/>
    <w:rPr>
      <w:rFonts w:asciiTheme="majorHAnsi" w:eastAsiaTheme="majorEastAsia" w:hAnsiTheme="majorHAnsi" w:cstheme="majorBidi"/>
      <w:color w:val="365F91" w:themeColor="accent1" w:themeShade="BF"/>
      <w:sz w:val="26"/>
      <w:szCs w:val="26"/>
      <w:lang w:eastAsia="pl-PL"/>
    </w:rPr>
  </w:style>
  <w:style w:type="character" w:customStyle="1" w:styleId="czeinternetowe">
    <w:name w:val="Łącze internetowe"/>
    <w:basedOn w:val="Domylnaczcionkaakapitu"/>
    <w:uiPriority w:val="99"/>
    <w:unhideWhenUsed/>
    <w:rsid w:val="00244964"/>
    <w:rPr>
      <w:color w:val="0000FF" w:themeColor="hyperlink"/>
      <w:u w:val="single"/>
    </w:rPr>
  </w:style>
  <w:style w:type="character" w:customStyle="1" w:styleId="Nagwek3Znak">
    <w:name w:val="Nagłówek 3 Znak"/>
    <w:basedOn w:val="Domylnaczcionkaakapitu"/>
    <w:link w:val="Nagwek3"/>
    <w:uiPriority w:val="9"/>
    <w:qFormat/>
    <w:rsid w:val="0032406C"/>
    <w:rPr>
      <w:rFonts w:asciiTheme="majorHAnsi" w:eastAsiaTheme="majorEastAsia" w:hAnsiTheme="majorHAnsi" w:cstheme="majorBidi"/>
      <w:color w:val="243F60" w:themeColor="accent1" w:themeShade="7F"/>
      <w:sz w:val="24"/>
      <w:szCs w:val="24"/>
      <w:lang w:eastAsia="pl-PL"/>
    </w:rPr>
  </w:style>
  <w:style w:type="character" w:customStyle="1" w:styleId="NormalnyITGZnak">
    <w:name w:val="Normalny (ITG) Znak"/>
    <w:link w:val="NormalnyITG"/>
    <w:qFormat/>
    <w:locked/>
    <w:rsid w:val="00681B2C"/>
    <w:rPr>
      <w:rFonts w:ascii="Times New Roman" w:eastAsia="Times New Roman" w:hAnsi="Times New Roman" w:cstheme="minorHAnsi"/>
    </w:rPr>
  </w:style>
  <w:style w:type="character" w:customStyle="1" w:styleId="AkapitzlistZnak">
    <w:name w:val="Akapit z listą Znak"/>
    <w:aliases w:val="List Paragraph Znak,Akapit z listą BS Znak,Kolorowa lista — akcent 11 Znak,L1 Znak,Akapit z listą5 Znak,Numerowanie Znak,Bulleted list Znak,Odstavec Znak,CW_Lista Znak,Podsis rysunku Znak,sw tekst Znak,normalny tekst Znak,Obiekt Znak"/>
    <w:link w:val="Akapitzlist"/>
    <w:uiPriority w:val="34"/>
    <w:qFormat/>
    <w:locked/>
    <w:rsid w:val="00AB6D01"/>
    <w:rPr>
      <w:rFonts w:ascii="Arial" w:eastAsia="Arial" w:hAnsi="Arial" w:cs="Arial"/>
      <w:color w:val="000000"/>
      <w:sz w:val="24"/>
      <w:szCs w:val="24"/>
      <w:lang w:eastAsia="pl-PL"/>
    </w:rPr>
  </w:style>
  <w:style w:type="character" w:customStyle="1" w:styleId="ListLabel1">
    <w:name w:val="ListLabel 1"/>
    <w:qFormat/>
    <w:rPr>
      <w:rFonts w:cs="Courier New"/>
      <w:sz w:val="18"/>
    </w:rPr>
  </w:style>
  <w:style w:type="character" w:customStyle="1" w:styleId="ListLabel2">
    <w:name w:val="ListLabel 2"/>
    <w:qFormat/>
    <w:rPr>
      <w:b/>
      <w:color w:val="00000A"/>
      <w:sz w:val="22"/>
    </w:rPr>
  </w:style>
  <w:style w:type="character" w:customStyle="1" w:styleId="ListLabel3">
    <w:name w:val="ListLabel 3"/>
    <w:qFormat/>
    <w:rPr>
      <w:rFonts w:eastAsia="Calibri Light" w:cs="Calibri Light"/>
    </w:rPr>
  </w:style>
  <w:style w:type="character" w:customStyle="1" w:styleId="ListLabel4">
    <w:name w:val="ListLabel 4"/>
    <w:qFormat/>
    <w:rPr>
      <w:rFonts w:ascii="Times New Roman" w:eastAsia="Symbol" w:hAnsi="Times New Roman" w:cs="Symbol"/>
      <w:w w:val="100"/>
      <w:sz w:val="18"/>
      <w:szCs w:val="22"/>
      <w:lang w:val="pl-PL" w:eastAsia="pl-PL" w:bidi="pl-PL"/>
    </w:rPr>
  </w:style>
  <w:style w:type="character" w:customStyle="1" w:styleId="ListLabel5">
    <w:name w:val="ListLabel 5"/>
    <w:qFormat/>
    <w:rPr>
      <w:lang w:val="pl-PL" w:eastAsia="pl-PL" w:bidi="pl-PL"/>
    </w:rPr>
  </w:style>
  <w:style w:type="character" w:customStyle="1" w:styleId="ListLabel6">
    <w:name w:val="ListLabel 6"/>
    <w:qFormat/>
    <w:rPr>
      <w:rFonts w:ascii="Times New Roman" w:eastAsia="Calibri Light" w:hAnsi="Times New Roman" w:cs="Calibri Light"/>
      <w:w w:val="100"/>
      <w:sz w:val="18"/>
      <w:szCs w:val="22"/>
      <w:lang w:val="pl-PL" w:eastAsia="pl-PL" w:bidi="pl-PL"/>
    </w:rPr>
  </w:style>
  <w:style w:type="character" w:customStyle="1" w:styleId="ListLabel7">
    <w:name w:val="ListLabel 7"/>
    <w:qFormat/>
    <w:rPr>
      <w:rFonts w:ascii="Times New Roman" w:hAnsi="Times New Roman"/>
      <w:sz w:val="18"/>
      <w:lang w:val="pl-PL"/>
    </w:rPr>
  </w:style>
  <w:style w:type="character" w:customStyle="1" w:styleId="ListLabel8">
    <w:name w:val="ListLabel 8"/>
    <w:qFormat/>
    <w:rPr>
      <w:rFonts w:ascii="Times New Roman" w:eastAsia="Calibri" w:hAnsi="Times New Roman" w:cs="Calibri"/>
      <w:w w:val="100"/>
      <w:sz w:val="18"/>
      <w:szCs w:val="22"/>
      <w:lang w:val="pl-PL" w:eastAsia="pl-PL" w:bidi="pl-PL"/>
    </w:rPr>
  </w:style>
  <w:style w:type="character" w:customStyle="1" w:styleId="ListLabel9">
    <w:name w:val="ListLabel 9"/>
    <w:qFormat/>
    <w:rPr>
      <w:rFonts w:ascii="Times New Roman" w:hAnsi="Times New Roman" w:cs="Times New Roman"/>
      <w:sz w:val="18"/>
    </w:rPr>
  </w:style>
  <w:style w:type="character" w:customStyle="1" w:styleId="ListLabel10">
    <w:name w:val="ListLabel 10"/>
    <w:qFormat/>
    <w:rPr>
      <w:color w:val="00000A"/>
      <w:sz w:val="18"/>
    </w:rPr>
  </w:style>
  <w:style w:type="character" w:customStyle="1" w:styleId="ListLabel11">
    <w:name w:val="ListLabel 11"/>
    <w:qFormat/>
    <w:rPr>
      <w:rFonts w:eastAsia="Times New Roman" w:cs="Calibri"/>
    </w:rPr>
  </w:style>
  <w:style w:type="character" w:customStyle="1" w:styleId="ListLabel12">
    <w:name w:val="ListLabel 12"/>
    <w:qFormat/>
    <w:rPr>
      <w:rFonts w:ascii="Times New Roman" w:eastAsia="Calibri" w:hAnsi="Times New Roman" w:cs="Courier New"/>
      <w:sz w:val="18"/>
    </w:rPr>
  </w:style>
  <w:style w:type="character" w:customStyle="1" w:styleId="ListLabel13">
    <w:name w:val="ListLabel 13"/>
    <w:qFormat/>
    <w:rPr>
      <w:rFonts w:eastAsia="Calibri" w:cs="Calibri"/>
    </w:rPr>
  </w:style>
  <w:style w:type="character" w:customStyle="1" w:styleId="ListLabel14">
    <w:name w:val="ListLabel 14"/>
    <w:qFormat/>
    <w:rPr>
      <w:rFonts w:ascii="Times New Roman" w:hAnsi="Times New Roman"/>
      <w:b/>
      <w:sz w:val="24"/>
    </w:rPr>
  </w:style>
  <w:style w:type="paragraph" w:styleId="Nagwek">
    <w:name w:val="header"/>
    <w:basedOn w:val="Normalny"/>
    <w:next w:val="Tretekstu"/>
    <w:link w:val="NagwekZnak"/>
    <w:qFormat/>
    <w:pPr>
      <w:keepNext/>
      <w:spacing w:before="240" w:after="120"/>
    </w:pPr>
    <w:rPr>
      <w:rFonts w:ascii="Liberation Sans" w:eastAsia="Microsoft YaHei" w:hAnsi="Liberation Sans" w:cs="Lucida Sans"/>
      <w:sz w:val="28"/>
      <w:szCs w:val="28"/>
    </w:rPr>
  </w:style>
  <w:style w:type="paragraph" w:customStyle="1" w:styleId="Tretekstu">
    <w:name w:val="Treść tekstu"/>
    <w:basedOn w:val="Normalny"/>
    <w:link w:val="TekstpodstawowyZnak"/>
    <w:uiPriority w:val="1"/>
    <w:qFormat/>
    <w:rsid w:val="007570AA"/>
    <w:pPr>
      <w:widowControl w:val="0"/>
    </w:pPr>
    <w:rPr>
      <w:rFonts w:ascii="Calibri Light" w:eastAsia="Calibri Light" w:hAnsi="Calibri Light" w:cs="Calibri Light"/>
      <w:sz w:val="22"/>
      <w:szCs w:val="22"/>
      <w:lang w:bidi="pl-PL"/>
    </w:rPr>
  </w:style>
  <w:style w:type="paragraph" w:styleId="Lista">
    <w:name w:val="List"/>
    <w:basedOn w:val="Tretekstu"/>
    <w:rPr>
      <w:rFonts w:cs="Lucida Sans"/>
    </w:rPr>
  </w:style>
  <w:style w:type="paragraph" w:styleId="Podpis">
    <w:name w:val="Signature"/>
    <w:basedOn w:val="Normalny"/>
    <w:pPr>
      <w:suppressLineNumbers/>
      <w:spacing w:before="120" w:after="120"/>
    </w:pPr>
    <w:rPr>
      <w:rFonts w:cs="Lucida Sans"/>
      <w:i/>
      <w:iCs/>
      <w:szCs w:val="24"/>
    </w:rPr>
  </w:style>
  <w:style w:type="paragraph" w:customStyle="1" w:styleId="Indeks">
    <w:name w:val="Indeks"/>
    <w:basedOn w:val="Normalny"/>
    <w:qFormat/>
    <w:pPr>
      <w:suppressLineNumbers/>
    </w:pPr>
    <w:rPr>
      <w:rFonts w:cs="Lucida Sans"/>
    </w:rPr>
  </w:style>
  <w:style w:type="paragraph" w:styleId="Tekstkomentarza">
    <w:name w:val="annotation text"/>
    <w:basedOn w:val="Normalny"/>
    <w:link w:val="TekstkomentarzaZnak"/>
    <w:uiPriority w:val="99"/>
    <w:qFormat/>
    <w:rsid w:val="00D33D25"/>
    <w:rPr>
      <w:sz w:val="20"/>
    </w:rPr>
  </w:style>
  <w:style w:type="paragraph" w:customStyle="1" w:styleId="Tabela1a">
    <w:name w:val="Tabela1a"/>
    <w:uiPriority w:val="99"/>
    <w:qFormat/>
    <w:rsid w:val="00D33D25"/>
    <w:pPr>
      <w:widowControl w:val="0"/>
      <w:spacing w:after="200"/>
      <w:ind w:right="57"/>
      <w:jc w:val="right"/>
    </w:pPr>
    <w:rPr>
      <w:sz w:val="24"/>
    </w:rPr>
  </w:style>
  <w:style w:type="paragraph" w:customStyle="1" w:styleId="Tabela1">
    <w:name w:val="Tabela1"/>
    <w:basedOn w:val="Normalny"/>
    <w:qFormat/>
    <w:rsid w:val="00D33D25"/>
    <w:pPr>
      <w:widowControl w:val="0"/>
      <w:spacing w:before="20" w:after="20"/>
      <w:ind w:left="113"/>
      <w:textAlignment w:val="baseline"/>
    </w:pPr>
    <w:rPr>
      <w:rFonts w:ascii="Times New Roman" w:hAnsi="Times New Roman"/>
      <w:sz w:val="22"/>
    </w:rPr>
  </w:style>
  <w:style w:type="paragraph" w:styleId="Tematkomentarza">
    <w:name w:val="annotation subject"/>
    <w:basedOn w:val="Tekstkomentarza"/>
    <w:link w:val="TematkomentarzaZnak"/>
    <w:uiPriority w:val="99"/>
    <w:semiHidden/>
    <w:unhideWhenUsed/>
    <w:qFormat/>
    <w:rsid w:val="00292483"/>
    <w:rPr>
      <w:b/>
      <w:bCs/>
    </w:rPr>
  </w:style>
  <w:style w:type="paragraph" w:styleId="Tekstdymka">
    <w:name w:val="Balloon Text"/>
    <w:basedOn w:val="Normalny"/>
    <w:link w:val="TekstdymkaZnak"/>
    <w:uiPriority w:val="99"/>
    <w:semiHidden/>
    <w:unhideWhenUsed/>
    <w:qFormat/>
    <w:rsid w:val="00292483"/>
    <w:rPr>
      <w:rFonts w:ascii="Tahoma" w:hAnsi="Tahoma" w:cs="Tahoma"/>
      <w:sz w:val="16"/>
      <w:szCs w:val="16"/>
    </w:rPr>
  </w:style>
  <w:style w:type="paragraph" w:customStyle="1" w:styleId="Gwka">
    <w:name w:val="Główka"/>
    <w:basedOn w:val="Normalny"/>
    <w:unhideWhenUsed/>
    <w:rsid w:val="00D25554"/>
    <w:pPr>
      <w:tabs>
        <w:tab w:val="center" w:pos="4536"/>
        <w:tab w:val="right" w:pos="9072"/>
      </w:tabs>
    </w:pPr>
  </w:style>
  <w:style w:type="paragraph" w:styleId="Stopka">
    <w:name w:val="footer"/>
    <w:basedOn w:val="Normalny"/>
    <w:link w:val="StopkaZnak"/>
    <w:uiPriority w:val="99"/>
    <w:unhideWhenUsed/>
    <w:rsid w:val="00D25554"/>
    <w:pPr>
      <w:tabs>
        <w:tab w:val="center" w:pos="4536"/>
        <w:tab w:val="right" w:pos="9072"/>
      </w:tabs>
    </w:pPr>
  </w:style>
  <w:style w:type="paragraph" w:styleId="Tekstprzypisukocowego">
    <w:name w:val="endnote text"/>
    <w:basedOn w:val="Normalny"/>
    <w:link w:val="TekstprzypisukocowegoZnak"/>
    <w:uiPriority w:val="99"/>
    <w:semiHidden/>
    <w:unhideWhenUsed/>
    <w:qFormat/>
    <w:rsid w:val="00CF7A41"/>
    <w:rPr>
      <w:sz w:val="20"/>
    </w:rPr>
  </w:style>
  <w:style w:type="paragraph" w:styleId="Akapitzlist">
    <w:name w:val="List Paragraph"/>
    <w:aliases w:val="List Paragraph,Akapit z listą BS,Kolorowa lista — akcent 11,L1,Akapit z listą5,Numerowanie,Bulleted list,Odstavec,CW_Lista,Podsis rysunku,sw tekst,normalny tekst,Akapit z listą3,Obiekt,BulletC,Akapit z listą31,NOWY,Akapit z listą32"/>
    <w:basedOn w:val="Normalny"/>
    <w:link w:val="AkapitzlistZnak"/>
    <w:uiPriority w:val="34"/>
    <w:qFormat/>
    <w:rsid w:val="002F0EBE"/>
    <w:pPr>
      <w:widowControl w:val="0"/>
      <w:ind w:left="720"/>
      <w:contextualSpacing/>
    </w:pPr>
    <w:rPr>
      <w:rFonts w:eastAsia="Arial" w:cs="Arial"/>
      <w:color w:val="000000"/>
      <w:szCs w:val="24"/>
    </w:rPr>
  </w:style>
  <w:style w:type="paragraph" w:styleId="Poprawka">
    <w:name w:val="Revision"/>
    <w:uiPriority w:val="99"/>
    <w:semiHidden/>
    <w:qFormat/>
    <w:rsid w:val="00D744EF"/>
    <w:pPr>
      <w:spacing w:line="240" w:lineRule="auto"/>
    </w:pPr>
    <w:rPr>
      <w:rFonts w:ascii="Arial" w:eastAsia="Times New Roman" w:hAnsi="Arial" w:cs="Times New Roman"/>
      <w:sz w:val="24"/>
      <w:szCs w:val="20"/>
      <w:lang w:eastAsia="pl-PL"/>
    </w:rPr>
  </w:style>
  <w:style w:type="paragraph" w:customStyle="1" w:styleId="TableParagraph">
    <w:name w:val="Table Paragraph"/>
    <w:basedOn w:val="Normalny"/>
    <w:uiPriority w:val="1"/>
    <w:qFormat/>
    <w:rsid w:val="007570AA"/>
    <w:pPr>
      <w:widowControl w:val="0"/>
      <w:ind w:left="107"/>
    </w:pPr>
    <w:rPr>
      <w:rFonts w:ascii="Calibri Light" w:eastAsia="Calibri Light" w:hAnsi="Calibri Light" w:cs="Calibri Light"/>
      <w:sz w:val="22"/>
      <w:szCs w:val="22"/>
      <w:lang w:bidi="pl-PL"/>
    </w:rPr>
  </w:style>
  <w:style w:type="paragraph" w:styleId="Spistreci1">
    <w:name w:val="toc 1"/>
    <w:basedOn w:val="Normalny"/>
    <w:autoRedefine/>
    <w:uiPriority w:val="39"/>
    <w:unhideWhenUsed/>
    <w:rsid w:val="00244964"/>
    <w:pPr>
      <w:spacing w:before="120" w:after="120"/>
    </w:pPr>
    <w:rPr>
      <w:rFonts w:asciiTheme="minorHAnsi" w:hAnsiTheme="minorHAnsi" w:cstheme="minorHAnsi"/>
      <w:b/>
      <w:bCs/>
      <w:caps/>
      <w:sz w:val="20"/>
    </w:rPr>
  </w:style>
  <w:style w:type="paragraph" w:styleId="Spistreci2">
    <w:name w:val="toc 2"/>
    <w:basedOn w:val="Normalny"/>
    <w:autoRedefine/>
    <w:uiPriority w:val="39"/>
    <w:unhideWhenUsed/>
    <w:rsid w:val="00244964"/>
    <w:pPr>
      <w:ind w:left="240"/>
    </w:pPr>
    <w:rPr>
      <w:rFonts w:asciiTheme="minorHAnsi" w:hAnsiTheme="minorHAnsi" w:cstheme="minorHAnsi"/>
      <w:smallCaps/>
      <w:sz w:val="20"/>
    </w:rPr>
  </w:style>
  <w:style w:type="paragraph" w:styleId="Spistreci3">
    <w:name w:val="toc 3"/>
    <w:basedOn w:val="Normalny"/>
    <w:autoRedefine/>
    <w:uiPriority w:val="39"/>
    <w:unhideWhenUsed/>
    <w:rsid w:val="00244964"/>
    <w:pPr>
      <w:ind w:left="480"/>
    </w:pPr>
    <w:rPr>
      <w:rFonts w:asciiTheme="minorHAnsi" w:hAnsiTheme="minorHAnsi" w:cstheme="minorHAnsi"/>
      <w:i/>
      <w:iCs/>
      <w:sz w:val="20"/>
    </w:rPr>
  </w:style>
  <w:style w:type="paragraph" w:styleId="Spistreci4">
    <w:name w:val="toc 4"/>
    <w:basedOn w:val="Normalny"/>
    <w:autoRedefine/>
    <w:uiPriority w:val="39"/>
    <w:unhideWhenUsed/>
    <w:rsid w:val="00244964"/>
    <w:pPr>
      <w:ind w:left="720"/>
    </w:pPr>
    <w:rPr>
      <w:rFonts w:asciiTheme="minorHAnsi" w:hAnsiTheme="minorHAnsi" w:cstheme="minorHAnsi"/>
      <w:sz w:val="18"/>
      <w:szCs w:val="18"/>
    </w:rPr>
  </w:style>
  <w:style w:type="paragraph" w:styleId="Spistreci5">
    <w:name w:val="toc 5"/>
    <w:basedOn w:val="Normalny"/>
    <w:autoRedefine/>
    <w:uiPriority w:val="39"/>
    <w:unhideWhenUsed/>
    <w:rsid w:val="00244964"/>
    <w:pPr>
      <w:ind w:left="960"/>
    </w:pPr>
    <w:rPr>
      <w:rFonts w:asciiTheme="minorHAnsi" w:hAnsiTheme="minorHAnsi" w:cstheme="minorHAnsi"/>
      <w:sz w:val="18"/>
      <w:szCs w:val="18"/>
    </w:rPr>
  </w:style>
  <w:style w:type="paragraph" w:styleId="Spistreci6">
    <w:name w:val="toc 6"/>
    <w:basedOn w:val="Normalny"/>
    <w:autoRedefine/>
    <w:uiPriority w:val="39"/>
    <w:unhideWhenUsed/>
    <w:rsid w:val="00244964"/>
    <w:pPr>
      <w:ind w:left="1200"/>
    </w:pPr>
    <w:rPr>
      <w:rFonts w:asciiTheme="minorHAnsi" w:hAnsiTheme="minorHAnsi" w:cstheme="minorHAnsi"/>
      <w:sz w:val="18"/>
      <w:szCs w:val="18"/>
    </w:rPr>
  </w:style>
  <w:style w:type="paragraph" w:styleId="Spistreci7">
    <w:name w:val="toc 7"/>
    <w:basedOn w:val="Normalny"/>
    <w:autoRedefine/>
    <w:uiPriority w:val="39"/>
    <w:unhideWhenUsed/>
    <w:rsid w:val="00244964"/>
    <w:pPr>
      <w:ind w:left="1440"/>
    </w:pPr>
    <w:rPr>
      <w:rFonts w:asciiTheme="minorHAnsi" w:hAnsiTheme="minorHAnsi" w:cstheme="minorHAnsi"/>
      <w:sz w:val="18"/>
      <w:szCs w:val="18"/>
    </w:rPr>
  </w:style>
  <w:style w:type="paragraph" w:styleId="Spistreci8">
    <w:name w:val="toc 8"/>
    <w:basedOn w:val="Normalny"/>
    <w:autoRedefine/>
    <w:uiPriority w:val="39"/>
    <w:unhideWhenUsed/>
    <w:rsid w:val="00244964"/>
    <w:pPr>
      <w:ind w:left="1680"/>
    </w:pPr>
    <w:rPr>
      <w:rFonts w:asciiTheme="minorHAnsi" w:hAnsiTheme="minorHAnsi" w:cstheme="minorHAnsi"/>
      <w:sz w:val="18"/>
      <w:szCs w:val="18"/>
    </w:rPr>
  </w:style>
  <w:style w:type="paragraph" w:styleId="Spistreci9">
    <w:name w:val="toc 9"/>
    <w:basedOn w:val="Normalny"/>
    <w:autoRedefine/>
    <w:uiPriority w:val="39"/>
    <w:unhideWhenUsed/>
    <w:rsid w:val="00244964"/>
    <w:pPr>
      <w:ind w:left="1920"/>
    </w:pPr>
    <w:rPr>
      <w:rFonts w:asciiTheme="minorHAnsi" w:hAnsiTheme="minorHAnsi" w:cstheme="minorHAnsi"/>
      <w:sz w:val="18"/>
      <w:szCs w:val="18"/>
    </w:rPr>
  </w:style>
  <w:style w:type="paragraph" w:styleId="Nagwekspisutreci">
    <w:name w:val="TOC Heading"/>
    <w:basedOn w:val="Nagwek1"/>
    <w:uiPriority w:val="39"/>
    <w:unhideWhenUsed/>
    <w:qFormat/>
    <w:rsid w:val="00244964"/>
    <w:pPr>
      <w:spacing w:line="259" w:lineRule="auto"/>
    </w:pPr>
  </w:style>
  <w:style w:type="paragraph" w:styleId="Bezodstpw">
    <w:name w:val="No Spacing"/>
    <w:uiPriority w:val="1"/>
    <w:qFormat/>
    <w:rsid w:val="0032406C"/>
    <w:pPr>
      <w:spacing w:line="240" w:lineRule="auto"/>
    </w:pPr>
    <w:rPr>
      <w:rFonts w:ascii="Arial" w:eastAsia="Times New Roman" w:hAnsi="Arial" w:cs="Times New Roman"/>
      <w:sz w:val="24"/>
      <w:szCs w:val="20"/>
      <w:lang w:eastAsia="pl-PL"/>
    </w:rPr>
  </w:style>
  <w:style w:type="paragraph" w:customStyle="1" w:styleId="Tekstkomentarza1">
    <w:name w:val="Tekst komentarza1"/>
    <w:basedOn w:val="Normalny"/>
    <w:qFormat/>
    <w:rsid w:val="00A01887"/>
    <w:pPr>
      <w:suppressAutoHyphens/>
    </w:pPr>
    <w:rPr>
      <w:rFonts w:ascii="Times New Roman" w:hAnsi="Times New Roman"/>
      <w:sz w:val="20"/>
      <w:szCs w:val="24"/>
      <w:lang w:eastAsia="ar-SA"/>
    </w:rPr>
  </w:style>
  <w:style w:type="paragraph" w:customStyle="1" w:styleId="NormalnyITG">
    <w:name w:val="Normalny (ITG)"/>
    <w:basedOn w:val="Normalny"/>
    <w:link w:val="NormalnyITGZnak"/>
    <w:qFormat/>
    <w:rsid w:val="00681B2C"/>
    <w:pPr>
      <w:widowControl w:val="0"/>
      <w:tabs>
        <w:tab w:val="left" w:pos="3990"/>
      </w:tabs>
      <w:spacing w:before="20" w:line="276" w:lineRule="auto"/>
      <w:ind w:right="50"/>
    </w:pPr>
    <w:rPr>
      <w:rFonts w:ascii="Times New Roman" w:hAnsi="Times New Roman" w:cstheme="minorHAnsi"/>
      <w:sz w:val="22"/>
      <w:szCs w:val="22"/>
      <w:lang w:eastAsia="en-US"/>
    </w:rPr>
  </w:style>
  <w:style w:type="paragraph" w:customStyle="1" w:styleId="TabelaStandard">
    <w:name w:val="Tabela Standard"/>
    <w:qFormat/>
    <w:rsid w:val="00681B2C"/>
    <w:pPr>
      <w:spacing w:line="240" w:lineRule="auto"/>
    </w:pPr>
    <w:rPr>
      <w:rFonts w:cs="Times New Roman"/>
      <w:sz w:val="24"/>
    </w:rPr>
  </w:style>
  <w:style w:type="paragraph" w:customStyle="1" w:styleId="Default">
    <w:name w:val="Default"/>
    <w:qFormat/>
    <w:rsid w:val="00480E57"/>
    <w:pPr>
      <w:spacing w:line="240" w:lineRule="auto"/>
    </w:pPr>
    <w:rPr>
      <w:rFonts w:ascii="Arial" w:eastAsia="Calibri" w:hAnsi="Arial" w:cs="Arial"/>
      <w:color w:val="000000"/>
      <w:sz w:val="24"/>
      <w:szCs w:val="24"/>
    </w:rPr>
  </w:style>
  <w:style w:type="table" w:customStyle="1" w:styleId="TableNormal">
    <w:name w:val="Table Normal"/>
    <w:uiPriority w:val="2"/>
    <w:semiHidden/>
    <w:unhideWhenUsed/>
    <w:qFormat/>
    <w:rsid w:val="007570AA"/>
    <w:pPr>
      <w:spacing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uiPriority w:val="1"/>
    <w:qFormat/>
    <w:rsid w:val="00D00A65"/>
    <w:pPr>
      <w:widowControl w:val="0"/>
      <w:autoSpaceDE w:val="0"/>
      <w:autoSpaceDN w:val="0"/>
    </w:pPr>
    <w:rPr>
      <w:rFonts w:ascii="Calibri Light" w:eastAsia="Calibri Light" w:hAnsi="Calibri Light" w:cs="Calibri Light"/>
      <w:sz w:val="22"/>
      <w:szCs w:val="22"/>
      <w:lang w:bidi="pl-PL"/>
    </w:rPr>
  </w:style>
  <w:style w:type="character" w:customStyle="1" w:styleId="TekstpodstawowyZnak1">
    <w:name w:val="Tekst podstawowy Znak1"/>
    <w:basedOn w:val="Domylnaczcionkaakapitu"/>
    <w:uiPriority w:val="1"/>
    <w:semiHidden/>
    <w:rsid w:val="00D00A65"/>
    <w:rPr>
      <w:rFonts w:ascii="Arial" w:eastAsia="Times New Roman" w:hAnsi="Arial" w:cs="Times New Roman"/>
      <w:sz w:val="24"/>
      <w:szCs w:val="20"/>
      <w:lang w:eastAsia="pl-PL"/>
    </w:rPr>
  </w:style>
  <w:style w:type="character" w:styleId="Hipercze">
    <w:name w:val="Hyperlink"/>
    <w:basedOn w:val="Domylnaczcionkaakapitu"/>
    <w:uiPriority w:val="99"/>
    <w:unhideWhenUsed/>
    <w:rsid w:val="00D00A65"/>
    <w:rPr>
      <w:color w:val="0000FF" w:themeColor="hyperlink"/>
      <w:u w:val="single"/>
    </w:rPr>
  </w:style>
  <w:style w:type="paragraph" w:styleId="Tekstpodstawowywcity3">
    <w:name w:val="Body Text Indent 3"/>
    <w:basedOn w:val="Normalny"/>
    <w:link w:val="Tekstpodstawowywcity3Znak"/>
    <w:uiPriority w:val="99"/>
    <w:semiHidden/>
    <w:unhideWhenUsed/>
    <w:rsid w:val="00D00A6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D00A65"/>
    <w:rPr>
      <w:rFonts w:ascii="Arial" w:eastAsia="Times New Roman" w:hAnsi="Arial"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846509">
      <w:bodyDiv w:val="1"/>
      <w:marLeft w:val="0"/>
      <w:marRight w:val="0"/>
      <w:marTop w:val="0"/>
      <w:marBottom w:val="0"/>
      <w:divBdr>
        <w:top w:val="none" w:sz="0" w:space="0" w:color="auto"/>
        <w:left w:val="none" w:sz="0" w:space="0" w:color="auto"/>
        <w:bottom w:val="none" w:sz="0" w:space="0" w:color="auto"/>
        <w:right w:val="none" w:sz="0" w:space="0" w:color="auto"/>
      </w:divBdr>
    </w:div>
    <w:div w:id="614291021">
      <w:bodyDiv w:val="1"/>
      <w:marLeft w:val="0"/>
      <w:marRight w:val="0"/>
      <w:marTop w:val="0"/>
      <w:marBottom w:val="0"/>
      <w:divBdr>
        <w:top w:val="none" w:sz="0" w:space="0" w:color="auto"/>
        <w:left w:val="none" w:sz="0" w:space="0" w:color="auto"/>
        <w:bottom w:val="none" w:sz="0" w:space="0" w:color="auto"/>
        <w:right w:val="none" w:sz="0" w:space="0" w:color="auto"/>
      </w:divBdr>
    </w:div>
    <w:div w:id="1451507949">
      <w:bodyDiv w:val="1"/>
      <w:marLeft w:val="0"/>
      <w:marRight w:val="0"/>
      <w:marTop w:val="0"/>
      <w:marBottom w:val="0"/>
      <w:divBdr>
        <w:top w:val="none" w:sz="0" w:space="0" w:color="auto"/>
        <w:left w:val="none" w:sz="0" w:space="0" w:color="auto"/>
        <w:bottom w:val="none" w:sz="0" w:space="0" w:color="auto"/>
        <w:right w:val="none" w:sz="0" w:space="0" w:color="auto"/>
      </w:divBdr>
    </w:div>
    <w:div w:id="1683510991">
      <w:bodyDiv w:val="1"/>
      <w:marLeft w:val="0"/>
      <w:marRight w:val="0"/>
      <w:marTop w:val="0"/>
      <w:marBottom w:val="0"/>
      <w:divBdr>
        <w:top w:val="none" w:sz="0" w:space="0" w:color="auto"/>
        <w:left w:val="none" w:sz="0" w:space="0" w:color="auto"/>
        <w:bottom w:val="none" w:sz="0" w:space="0" w:color="auto"/>
        <w:right w:val="none" w:sz="0" w:space="0" w:color="auto"/>
      </w:divBdr>
    </w:div>
    <w:div w:id="1972976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36637-60E7-4439-8B2E-F150AED75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93</Pages>
  <Words>38535</Words>
  <Characters>231216</Characters>
  <Application>Microsoft Office Word</Application>
  <DocSecurity>0</DocSecurity>
  <Lines>1926</Lines>
  <Paragraphs>538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Adamski</dc:creator>
  <cp:lastModifiedBy>Monika Sąsiada</cp:lastModifiedBy>
  <cp:revision>2</cp:revision>
  <dcterms:created xsi:type="dcterms:W3CDTF">2020-11-11T17:48:00Z</dcterms:created>
  <dcterms:modified xsi:type="dcterms:W3CDTF">2020-11-11T17:48:00Z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