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F9428FE" w14:textId="77DE5EA6" w:rsidR="006A028F" w:rsidRPr="00F74CE2" w:rsidRDefault="003B60DB" w:rsidP="00F74CE2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759DE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685248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1DACE2B1" w14:textId="4C19A9CE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147AF51A" w14:textId="77777777" w:rsidR="006A028F" w:rsidRPr="003B60DB" w:rsidRDefault="006A028F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B4899" w14:textId="13E51259" w:rsidR="00E53DFE" w:rsidRDefault="000754A7" w:rsidP="001C1D4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685248" w:rsidRPr="008738ED">
        <w:rPr>
          <w:rFonts w:ascii="Arial" w:hAnsi="Arial" w:cs="Arial"/>
          <w:b/>
          <w:bCs/>
          <w:sz w:val="22"/>
          <w:szCs w:val="22"/>
        </w:rPr>
        <w:t>Zakup, dostawa i montaż wyposażenia do Filii Poradni Psychologiczno – Pedagogicznej  w Markach przy ul. Gen. Zajączka 26” – urządzenia komputerowe</w:t>
      </w:r>
      <w:r w:rsidR="00A759DE" w:rsidRPr="00A759DE">
        <w:rPr>
          <w:rFonts w:ascii="Arial" w:hAnsi="Arial" w:cs="Arial"/>
          <w:b/>
          <w:bCs/>
          <w:lang w:eastAsia="pl-PL"/>
        </w:rPr>
        <w:t>.</w:t>
      </w:r>
    </w:p>
    <w:p w14:paraId="3FF88FD9" w14:textId="77777777" w:rsidR="001C1D48" w:rsidRDefault="001C1D48" w:rsidP="001C1D4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D354C41" w14:textId="5BAAA4A6" w:rsidR="003052CF" w:rsidRPr="003B60DB" w:rsidRDefault="00E25BC4" w:rsidP="00E53DFE">
      <w:pPr>
        <w:spacing w:line="271" w:lineRule="auto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1681A835" w:rsidR="003052CF" w:rsidRPr="009B2578" w:rsidRDefault="003052CF" w:rsidP="009B2578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9B2578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9B2578" w:rsidRPr="009B2578">
        <w:rPr>
          <w:rFonts w:ascii="Arial" w:eastAsia="Calibri" w:hAnsi="Arial" w:cs="Arial"/>
          <w:b/>
          <w:bCs/>
        </w:rPr>
        <w:t>ZONEO Oleksiewicz Spółka komandytowo – akcyjna</w:t>
      </w:r>
      <w:r w:rsidR="009B2578">
        <w:rPr>
          <w:rFonts w:ascii="Arial" w:eastAsia="Calibri" w:hAnsi="Arial" w:cs="Arial"/>
          <w:b/>
          <w:bCs/>
        </w:rPr>
        <w:t>, u</w:t>
      </w:r>
      <w:r w:rsidR="009B2578" w:rsidRPr="009B2578">
        <w:rPr>
          <w:rFonts w:ascii="Arial" w:eastAsia="Calibri" w:hAnsi="Arial" w:cs="Arial"/>
          <w:b/>
          <w:bCs/>
        </w:rPr>
        <w:t>l. Noskowskiego 1</w:t>
      </w:r>
      <w:r w:rsidR="009B2578">
        <w:rPr>
          <w:rFonts w:ascii="Arial" w:eastAsia="Calibri" w:hAnsi="Arial" w:cs="Arial"/>
          <w:b/>
          <w:bCs/>
        </w:rPr>
        <w:t xml:space="preserve">, </w:t>
      </w:r>
      <w:r w:rsidR="009B2578" w:rsidRPr="009B2578">
        <w:rPr>
          <w:rFonts w:ascii="Arial" w:eastAsia="Calibri" w:hAnsi="Arial" w:cs="Arial"/>
          <w:b/>
          <w:bCs/>
        </w:rPr>
        <w:t>99-300 Kutno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9B2578">
        <w:rPr>
          <w:rFonts w:ascii="Arial" w:hAnsi="Arial" w:cs="Arial"/>
          <w:b/>
          <w:bCs/>
        </w:rPr>
        <w:t>66.252,72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10720DEE" w14:textId="77777777" w:rsidR="009659D9" w:rsidRPr="003B60DB" w:rsidRDefault="009659D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13"/>
        <w:gridCol w:w="3618"/>
        <w:gridCol w:w="2977"/>
        <w:gridCol w:w="1701"/>
        <w:gridCol w:w="1559"/>
        <w:gridCol w:w="1560"/>
        <w:gridCol w:w="1701"/>
      </w:tblGrid>
      <w:tr w:rsidR="00A759DE" w:rsidRPr="003B60DB" w14:paraId="7936289B" w14:textId="4C669C7C" w:rsidTr="00A759D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618" w:type="dxa"/>
            <w:shd w:val="clear" w:color="auto" w:fill="E5B8B7" w:themeFill="accent2" w:themeFillTint="66"/>
          </w:tcPr>
          <w:p w14:paraId="0DC59E77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715CFA8B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A759DE" w:rsidRPr="003B60DB" w:rsidRDefault="00A759D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DACC0FE" w14:textId="77777777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3C3F5D28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B8252E">
              <w:rPr>
                <w:rFonts w:ascii="Arial" w:eastAsia="Calibri" w:hAnsi="Arial" w:cs="Arial"/>
                <w:b/>
              </w:rPr>
              <w:t xml:space="preserve">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192F7DB7" w14:textId="77777777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0A191CD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B8252E">
              <w:rPr>
                <w:rFonts w:ascii="Arial" w:eastAsia="Calibri" w:hAnsi="Arial" w:cs="Arial"/>
                <w:b/>
              </w:rPr>
              <w:t xml:space="preserve">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A63B91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78E20CF" w14:textId="64539DAE" w:rsidR="00A759DE" w:rsidRPr="003B60DB" w:rsidRDefault="00A759D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B2578" w:rsidRPr="003B60DB" w14:paraId="40D30289" w14:textId="428D5DEC" w:rsidTr="00A759DE">
        <w:tc>
          <w:tcPr>
            <w:tcW w:w="913" w:type="dxa"/>
          </w:tcPr>
          <w:p w14:paraId="2DC0B6C0" w14:textId="660F6F35" w:rsidR="009B2578" w:rsidRPr="003B60DB" w:rsidRDefault="009B2578" w:rsidP="009B257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18" w:type="dxa"/>
          </w:tcPr>
          <w:p w14:paraId="24392632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ZONEO Oleksiewicz </w:t>
            </w:r>
          </w:p>
          <w:p w14:paraId="3F7B1512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Spółka komandytowo – akcyjna</w:t>
            </w:r>
          </w:p>
          <w:p w14:paraId="6FE42343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Noskowskiego 1</w:t>
            </w:r>
          </w:p>
          <w:p w14:paraId="552FA1B7" w14:textId="1E29A55F" w:rsidR="009B2578" w:rsidRPr="003B60DB" w:rsidRDefault="009B2578" w:rsidP="009B257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2977" w:type="dxa"/>
          </w:tcPr>
          <w:p w14:paraId="1F5BCBA4" w14:textId="7ECD7AFD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66.252,72</w:t>
            </w:r>
          </w:p>
        </w:tc>
        <w:tc>
          <w:tcPr>
            <w:tcW w:w="1701" w:type="dxa"/>
          </w:tcPr>
          <w:p w14:paraId="1FA0041C" w14:textId="6700BBA4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59" w:type="dxa"/>
          </w:tcPr>
          <w:p w14:paraId="58CA5C1E" w14:textId="79F165FF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1B93F86C" w14:textId="2BFE45A4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4458ED77" w14:textId="288A573D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9B2578" w:rsidRPr="003B60DB" w14:paraId="62BD7226" w14:textId="229ADA0E" w:rsidTr="00A759DE">
        <w:tc>
          <w:tcPr>
            <w:tcW w:w="913" w:type="dxa"/>
          </w:tcPr>
          <w:p w14:paraId="6F8BF387" w14:textId="4C66CAD5" w:rsidR="009B2578" w:rsidRDefault="009B2578" w:rsidP="009B257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618" w:type="dxa"/>
          </w:tcPr>
          <w:p w14:paraId="533A3BB6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CEZAR Cezary Machno i Piotr Gębka Sp. z o.o.</w:t>
            </w:r>
          </w:p>
          <w:p w14:paraId="7C11A91A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Wolność 8 lok. 4</w:t>
            </w:r>
          </w:p>
          <w:p w14:paraId="670A640C" w14:textId="4C91518A" w:rsidR="009B2578" w:rsidRPr="003B60DB" w:rsidRDefault="009B2578" w:rsidP="009B257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2977" w:type="dxa"/>
          </w:tcPr>
          <w:p w14:paraId="14AD10AE" w14:textId="492FA505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67.342,50</w:t>
            </w:r>
          </w:p>
        </w:tc>
        <w:tc>
          <w:tcPr>
            <w:tcW w:w="1701" w:type="dxa"/>
          </w:tcPr>
          <w:p w14:paraId="4E65A167" w14:textId="34A70F08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2BEDBD1E" w14:textId="3CE2D7A8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5A7CF36D" w14:textId="7FDBF731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29AC0D2D" w14:textId="6965728B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9B2578" w:rsidRPr="003B60DB" w14:paraId="3F757990" w14:textId="77777777" w:rsidTr="00A759DE">
        <w:tc>
          <w:tcPr>
            <w:tcW w:w="913" w:type="dxa"/>
          </w:tcPr>
          <w:p w14:paraId="7621BB3F" w14:textId="37958A1D" w:rsidR="009B2578" w:rsidRDefault="009B2578" w:rsidP="009B257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618" w:type="dxa"/>
          </w:tcPr>
          <w:p w14:paraId="34DA801D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62958860"/>
            <w:r>
              <w:rPr>
                <w:rFonts w:ascii="Arial" w:eastAsia="Calibri" w:hAnsi="Arial" w:cs="Arial"/>
              </w:rPr>
              <w:t>Kognita sp. z o.o.</w:t>
            </w:r>
          </w:p>
          <w:p w14:paraId="3D71AF3A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Rzeczypospolitej 20/96</w:t>
            </w:r>
          </w:p>
          <w:p w14:paraId="071964F7" w14:textId="4D5C23FA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  <w:bookmarkEnd w:id="0"/>
          </w:p>
        </w:tc>
        <w:tc>
          <w:tcPr>
            <w:tcW w:w="2977" w:type="dxa"/>
          </w:tcPr>
          <w:p w14:paraId="7442FB9E" w14:textId="575B8EF5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54.024,52</w:t>
            </w:r>
          </w:p>
        </w:tc>
        <w:tc>
          <w:tcPr>
            <w:tcW w:w="1701" w:type="dxa"/>
          </w:tcPr>
          <w:p w14:paraId="48BBDCD3" w14:textId="2BB15951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6A137160" w14:textId="657810C9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06F17134" w14:textId="47DE83BA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1A68BF09" w14:textId="3A24F252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9B2578" w:rsidRPr="003B60DB" w14:paraId="0E783536" w14:textId="77777777" w:rsidTr="00A759DE">
        <w:tc>
          <w:tcPr>
            <w:tcW w:w="913" w:type="dxa"/>
          </w:tcPr>
          <w:p w14:paraId="4F252EEE" w14:textId="7DEC85BC" w:rsidR="009B2578" w:rsidRDefault="009B2578" w:rsidP="009B257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3618" w:type="dxa"/>
          </w:tcPr>
          <w:p w14:paraId="7B159DCE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g.IT Solutions Michał Daszkiewicz</w:t>
            </w:r>
          </w:p>
          <w:p w14:paraId="0753ED23" w14:textId="77777777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Grunwaldzka 5e</w:t>
            </w:r>
          </w:p>
          <w:p w14:paraId="60865067" w14:textId="39BD1096" w:rsidR="009B2578" w:rsidRDefault="009B2578" w:rsidP="009B257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2977" w:type="dxa"/>
          </w:tcPr>
          <w:p w14:paraId="1BC7677F" w14:textId="0EE24B7A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52.029,00</w:t>
            </w:r>
          </w:p>
        </w:tc>
        <w:tc>
          <w:tcPr>
            <w:tcW w:w="1701" w:type="dxa"/>
          </w:tcPr>
          <w:p w14:paraId="4BDA3213" w14:textId="07F8860B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0CBFF2EC" w14:textId="4A28D72B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60" w:type="dxa"/>
          </w:tcPr>
          <w:p w14:paraId="3AD7106A" w14:textId="47DC9BA7" w:rsidR="009B2578" w:rsidRPr="003B60DB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2B80FD0A" w14:textId="61BF9D8E" w:rsidR="009B2578" w:rsidRDefault="009B2578" w:rsidP="009B257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56B86517" w:rsidR="00CF6E61" w:rsidRPr="00F74CE2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F74CE2">
        <w:rPr>
          <w:rFonts w:ascii="Arial" w:eastAsia="Calibri" w:hAnsi="Arial" w:cs="Arial"/>
          <w:u w:val="single"/>
        </w:rPr>
        <w:t>Informacja o ofertach odrzuconych:</w:t>
      </w:r>
    </w:p>
    <w:p w14:paraId="0F512BD3" w14:textId="77777777" w:rsidR="009B2578" w:rsidRDefault="009B2578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65F79A9" w14:textId="0661672E" w:rsidR="009B2578" w:rsidRPr="009B2578" w:rsidRDefault="009B2578" w:rsidP="009B2578">
      <w:pPr>
        <w:pStyle w:val="Akapitzlist"/>
        <w:numPr>
          <w:ilvl w:val="0"/>
          <w:numId w:val="10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9B2578">
        <w:rPr>
          <w:rFonts w:ascii="Arial" w:eastAsia="Calibri" w:hAnsi="Arial" w:cs="Arial"/>
        </w:rPr>
        <w:t xml:space="preserve">CEZAR Cezary Machno i Piotr Gębka Sp. z o.o., Ul. Wolność 8 lok. 4, 26-600 Radom - </w:t>
      </w:r>
      <w:r w:rsidRPr="009B2578">
        <w:rPr>
          <w:rFonts w:ascii="Arial" w:hAnsi="Arial" w:cs="Arial"/>
        </w:rPr>
        <w:t xml:space="preserve">art. 226 ust. 1 pkt 5) ustawy z dnia 11 września 2019 r. Prawo zamówień publicznych (Dz. U. z 2023 r. poz. 1605 z późn. zm.) Zamawiający informuje, że oferta została odrzucona z niniejszego postępowania. </w:t>
      </w:r>
    </w:p>
    <w:p w14:paraId="3806DCCC" w14:textId="77777777" w:rsidR="009B2578" w:rsidRPr="00E4209A" w:rsidRDefault="009B2578" w:rsidP="009B2578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</w:t>
      </w:r>
      <w:r w:rsidRPr="00E4209A">
        <w:rPr>
          <w:rFonts w:ascii="Arial" w:hAnsi="Arial" w:cs="Arial"/>
        </w:rPr>
        <w:t>ferta jest niezgodna z warunkami zamówienia</w:t>
      </w:r>
      <w:r>
        <w:rPr>
          <w:rFonts w:ascii="Arial" w:hAnsi="Arial" w:cs="Arial"/>
        </w:rPr>
        <w:t xml:space="preserve"> w następujących pozycjach</w:t>
      </w:r>
      <w:r w:rsidRPr="00E4209A">
        <w:rPr>
          <w:rFonts w:ascii="Arial" w:hAnsi="Arial" w:cs="Arial"/>
        </w:rPr>
        <w:t>:</w:t>
      </w:r>
    </w:p>
    <w:p w14:paraId="7A514344" w14:textId="5A9CF842" w:rsidR="009B2578" w:rsidRPr="007C54FE" w:rsidRDefault="009B2578" w:rsidP="009B2578">
      <w:pPr>
        <w:pStyle w:val="Akapitzlist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7C54FE">
        <w:rPr>
          <w:rFonts w:ascii="Arial" w:eastAsia="Times New Roman" w:hAnsi="Arial" w:cs="Arial"/>
        </w:rPr>
        <w:t>Zaoferowany UPS APC Easy-UPS nie jest możliwy do zidentyfikowania</w:t>
      </w:r>
    </w:p>
    <w:p w14:paraId="1A8E7AA5" w14:textId="77777777" w:rsidR="009B2578" w:rsidRDefault="009B2578" w:rsidP="009B2578">
      <w:pPr>
        <w:pStyle w:val="Akapitzlist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7C54FE">
        <w:rPr>
          <w:rFonts w:ascii="Arial" w:eastAsia="Times New Roman" w:hAnsi="Arial" w:cs="Arial"/>
        </w:rPr>
        <w:t>Zaoferowan</w:t>
      </w:r>
      <w:r>
        <w:rPr>
          <w:rFonts w:ascii="Arial" w:eastAsia="Times New Roman" w:hAnsi="Arial" w:cs="Arial"/>
        </w:rPr>
        <w:t>y</w:t>
      </w:r>
      <w:r w:rsidRPr="007C54FE">
        <w:rPr>
          <w:rFonts w:ascii="Arial" w:eastAsia="Times New Roman" w:hAnsi="Arial" w:cs="Arial"/>
        </w:rPr>
        <w:t xml:space="preserve"> bezprzewodowy cyfrowy systemowy telefon - Platan IP-T216GC nie posiada łączności bezprzewodowej</w:t>
      </w:r>
      <w:r>
        <w:rPr>
          <w:rFonts w:ascii="Arial" w:eastAsia="Times New Roman" w:hAnsi="Arial" w:cs="Arial"/>
        </w:rPr>
        <w:t>.</w:t>
      </w:r>
    </w:p>
    <w:p w14:paraId="1E4FB9B9" w14:textId="77777777" w:rsidR="009B2578" w:rsidRDefault="009B2578" w:rsidP="009B2578">
      <w:pPr>
        <w:spacing w:after="0" w:line="240" w:lineRule="auto"/>
        <w:rPr>
          <w:rFonts w:ascii="Arial" w:eastAsia="Times New Roman" w:hAnsi="Arial" w:cs="Arial"/>
        </w:rPr>
      </w:pPr>
    </w:p>
    <w:p w14:paraId="1F41DAC8" w14:textId="05F92ABE" w:rsidR="009B2578" w:rsidRPr="009B2578" w:rsidRDefault="009B2578" w:rsidP="009B2578">
      <w:pPr>
        <w:pStyle w:val="Akapitzlist"/>
        <w:numPr>
          <w:ilvl w:val="0"/>
          <w:numId w:val="10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9B2578">
        <w:rPr>
          <w:rFonts w:ascii="Arial" w:eastAsia="Calibri" w:hAnsi="Arial" w:cs="Arial"/>
        </w:rPr>
        <w:t>Kognita sp. z o.o.</w:t>
      </w:r>
      <w:r>
        <w:rPr>
          <w:rFonts w:ascii="Arial" w:eastAsia="Calibri" w:hAnsi="Arial" w:cs="Arial"/>
        </w:rPr>
        <w:t xml:space="preserve">, </w:t>
      </w:r>
      <w:r w:rsidRPr="009B2578">
        <w:rPr>
          <w:rFonts w:ascii="Arial" w:eastAsia="Calibri" w:hAnsi="Arial" w:cs="Arial"/>
        </w:rPr>
        <w:t>Aleja Rzeczypospolitej 20/96</w:t>
      </w:r>
      <w:r>
        <w:rPr>
          <w:rFonts w:ascii="Arial" w:eastAsia="Calibri" w:hAnsi="Arial" w:cs="Arial"/>
        </w:rPr>
        <w:t xml:space="preserve">, </w:t>
      </w:r>
      <w:r w:rsidRPr="009B2578">
        <w:rPr>
          <w:rFonts w:ascii="Arial" w:eastAsia="Calibri" w:hAnsi="Arial" w:cs="Arial"/>
        </w:rPr>
        <w:t>02-972 Warszawa</w:t>
      </w:r>
      <w:r>
        <w:rPr>
          <w:rFonts w:ascii="Arial" w:eastAsia="Calibri" w:hAnsi="Arial" w:cs="Arial"/>
        </w:rPr>
        <w:t xml:space="preserve"> </w:t>
      </w:r>
      <w:bookmarkStart w:id="1" w:name="_Hlk162959079"/>
      <w:r>
        <w:rPr>
          <w:rFonts w:ascii="Arial" w:eastAsia="Calibri" w:hAnsi="Arial" w:cs="Arial"/>
        </w:rPr>
        <w:t xml:space="preserve">- </w:t>
      </w:r>
      <w:r w:rsidRPr="009B2578">
        <w:rPr>
          <w:rFonts w:ascii="Arial" w:hAnsi="Arial" w:cs="Arial"/>
        </w:rPr>
        <w:t xml:space="preserve">art. 226 ust. 1 pkt 5) ustawy z dnia 11 września 2019 r. Prawo zamówień publicznych (Dz. U. z 2023 r. poz. 1605 z późn. zm.) Zamawiający informuje, że oferta została odrzucona z niniejszego postępowania. </w:t>
      </w:r>
    </w:p>
    <w:p w14:paraId="1F70349B" w14:textId="77777777" w:rsidR="009B2578" w:rsidRPr="00E4209A" w:rsidRDefault="009B2578" w:rsidP="009B2578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</w:t>
      </w:r>
      <w:r w:rsidRPr="00E4209A">
        <w:rPr>
          <w:rFonts w:ascii="Arial" w:hAnsi="Arial" w:cs="Arial"/>
        </w:rPr>
        <w:t>ferta jest niezgodna z warunkami zamówienia</w:t>
      </w:r>
      <w:r>
        <w:rPr>
          <w:rFonts w:ascii="Arial" w:hAnsi="Arial" w:cs="Arial"/>
        </w:rPr>
        <w:t xml:space="preserve"> w następujących pozycjach</w:t>
      </w:r>
      <w:r w:rsidRPr="00E4209A">
        <w:rPr>
          <w:rFonts w:ascii="Arial" w:hAnsi="Arial" w:cs="Arial"/>
        </w:rPr>
        <w:t>:</w:t>
      </w:r>
    </w:p>
    <w:bookmarkEnd w:id="1"/>
    <w:p w14:paraId="2E9ED6A8" w14:textId="6B5873F1" w:rsidR="009B2578" w:rsidRPr="00236388" w:rsidRDefault="009B2578" w:rsidP="009B257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36388">
        <w:rPr>
          <w:rFonts w:ascii="Arial" w:eastAsia="Times New Roman" w:hAnsi="Arial" w:cs="Arial"/>
        </w:rPr>
        <w:t>Zaoferowany UPS APC bx750mi-fr 750VA nie posiada wymaganej mocy pozornej, oraz mocy skutecznej.</w:t>
      </w:r>
    </w:p>
    <w:p w14:paraId="1E9DB54A" w14:textId="77777777" w:rsidR="009B2578" w:rsidRDefault="009B2578" w:rsidP="009B2578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236388">
        <w:rPr>
          <w:rFonts w:ascii="Arial" w:eastAsia="Times New Roman" w:hAnsi="Arial" w:cs="Arial"/>
        </w:rPr>
        <w:t>Zaoferowany notebook Dell Inspiron 3520 - nie posiada matrycy IPS, nie posiada MIL-STD-810H</w:t>
      </w:r>
      <w:r>
        <w:rPr>
          <w:rFonts w:ascii="Arial" w:eastAsia="Times New Roman" w:hAnsi="Arial" w:cs="Arial"/>
        </w:rPr>
        <w:t>.</w:t>
      </w:r>
    </w:p>
    <w:p w14:paraId="55CE16E9" w14:textId="3C72E45A" w:rsidR="009B2578" w:rsidRDefault="009B2578" w:rsidP="009B2578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019F3D3" w14:textId="1AA88B8B" w:rsidR="009B2578" w:rsidRPr="009B2578" w:rsidRDefault="009B2578" w:rsidP="009B2578">
      <w:pPr>
        <w:pStyle w:val="Akapitzlist"/>
        <w:numPr>
          <w:ilvl w:val="0"/>
          <w:numId w:val="10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9B2578">
        <w:rPr>
          <w:rFonts w:ascii="Arial" w:hAnsi="Arial" w:cs="Arial"/>
        </w:rPr>
        <w:t>g.IT Solutions Michał Daszkiewicz, ul. Grunwaldzka 5e, 99-300 Kutno</w:t>
      </w:r>
      <w:r>
        <w:rPr>
          <w:rFonts w:ascii="Arial" w:hAnsi="Arial" w:cs="Arial"/>
        </w:rPr>
        <w:t xml:space="preserve"> - </w:t>
      </w:r>
      <w:r w:rsidRPr="009B2578">
        <w:rPr>
          <w:rFonts w:ascii="Arial" w:hAnsi="Arial" w:cs="Arial"/>
        </w:rPr>
        <w:t xml:space="preserve">art. 226 ust. 1 pkt 5) ustawy z dnia 11 września 2019 r. Prawo zamówień publicznych (Dz. U. z 2023 r. poz. 1605 z późn. zm.) Zamawiający informuje, że oferta została odrzucona z niniejszego postępowania. </w:t>
      </w:r>
    </w:p>
    <w:p w14:paraId="7EAB924E" w14:textId="77777777" w:rsidR="009B2578" w:rsidRDefault="009B2578" w:rsidP="009B2578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</w:t>
      </w:r>
      <w:r w:rsidRPr="00E4209A">
        <w:rPr>
          <w:rFonts w:ascii="Arial" w:hAnsi="Arial" w:cs="Arial"/>
        </w:rPr>
        <w:t>ferta jest niezgodna z warunkami zamówienia</w:t>
      </w:r>
      <w:r>
        <w:rPr>
          <w:rFonts w:ascii="Arial" w:hAnsi="Arial" w:cs="Arial"/>
        </w:rPr>
        <w:t xml:space="preserve"> w następujących pozycjach</w:t>
      </w:r>
      <w:r w:rsidRPr="00E4209A">
        <w:rPr>
          <w:rFonts w:ascii="Arial" w:hAnsi="Arial" w:cs="Arial"/>
        </w:rPr>
        <w:t>:</w:t>
      </w:r>
    </w:p>
    <w:p w14:paraId="067D40AC" w14:textId="31BC9D24" w:rsidR="009B2578" w:rsidRDefault="009B2578" w:rsidP="009B2578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67E2F">
        <w:rPr>
          <w:rFonts w:ascii="Arial" w:eastAsia="Times New Roman" w:hAnsi="Arial" w:cs="Arial"/>
        </w:rPr>
        <w:t>Zaoferowany notebook Acer TravelMate TMP215-54 - nie posiada matrycy z odświeżaniem 120Hz.</w:t>
      </w:r>
    </w:p>
    <w:p w14:paraId="3BA3633E" w14:textId="1718C46F" w:rsidR="009B2578" w:rsidRPr="009B2578" w:rsidRDefault="009B2578" w:rsidP="009B2578">
      <w:pPr>
        <w:pStyle w:val="Akapitzlist"/>
        <w:spacing w:line="271" w:lineRule="auto"/>
        <w:ind w:left="0"/>
        <w:rPr>
          <w:rFonts w:ascii="Arial" w:hAnsi="Arial" w:cs="Arial"/>
        </w:rPr>
      </w:pPr>
    </w:p>
    <w:p w14:paraId="6DA05CCC" w14:textId="1BB1986E" w:rsidR="00B72633" w:rsidRPr="00F74CE2" w:rsidRDefault="00F74CE2" w:rsidP="00F74CE2">
      <w:pPr>
        <w:widowControl w:val="0"/>
        <w:spacing w:line="271" w:lineRule="auto"/>
        <w:jc w:val="both"/>
        <w:rPr>
          <w:rFonts w:ascii="Arial" w:eastAsia="Calibri" w:hAnsi="Arial" w:cs="Arial"/>
          <w:u w:val="single"/>
        </w:rPr>
      </w:pPr>
      <w:r w:rsidRPr="00F74CE2">
        <w:rPr>
          <w:rFonts w:ascii="Arial" w:eastAsia="Calibri" w:hAnsi="Arial" w:cs="Arial"/>
          <w:u w:val="single"/>
        </w:rPr>
        <w:t>Informacja o ofertach złożonych po czasie:</w:t>
      </w:r>
    </w:p>
    <w:p w14:paraId="10E37CA0" w14:textId="2EC61765" w:rsidR="00F74CE2" w:rsidRPr="00F74CE2" w:rsidRDefault="00F74CE2" w:rsidP="00F74CE2">
      <w:pPr>
        <w:pStyle w:val="Akapitzlist"/>
        <w:widowControl w:val="0"/>
        <w:numPr>
          <w:ilvl w:val="3"/>
          <w:numId w:val="9"/>
        </w:numPr>
        <w:spacing w:line="271" w:lineRule="auto"/>
        <w:ind w:left="0" w:firstLine="0"/>
        <w:jc w:val="both"/>
        <w:rPr>
          <w:rFonts w:ascii="Arial" w:eastAsia="Calibri" w:hAnsi="Arial" w:cs="Arial"/>
        </w:rPr>
      </w:pPr>
      <w:r w:rsidRPr="00F74CE2">
        <w:rPr>
          <w:rFonts w:ascii="Arial" w:eastAsia="Calibri" w:hAnsi="Arial" w:cs="Arial"/>
        </w:rPr>
        <w:t>Alltech Sp. j. Z. Pają</w:t>
      </w:r>
      <w:r w:rsidR="00B54BDB">
        <w:rPr>
          <w:rFonts w:ascii="Arial" w:eastAsia="Calibri" w:hAnsi="Arial" w:cs="Arial"/>
        </w:rPr>
        <w:t>k</w:t>
      </w:r>
      <w:r w:rsidRPr="00F74CE2">
        <w:rPr>
          <w:rFonts w:ascii="Arial" w:eastAsia="Calibri" w:hAnsi="Arial" w:cs="Arial"/>
        </w:rPr>
        <w:t>, A. Pająk.</w:t>
      </w:r>
      <w:r>
        <w:rPr>
          <w:rFonts w:ascii="Arial" w:eastAsia="Calibri" w:hAnsi="Arial" w:cs="Arial"/>
        </w:rPr>
        <w:t>, ul. Spółdzielcza 33, 09-407 Płock</w:t>
      </w: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3BF232E7" w:rsidR="003052CF" w:rsidRPr="003B60DB" w:rsidRDefault="003052CF" w:rsidP="00E53DFE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</w:t>
      </w:r>
      <w:r w:rsidR="00E53DFE">
        <w:rPr>
          <w:rFonts w:ascii="Arial" w:eastAsia="Times New Roman" w:hAnsi="Arial" w:cs="Arial"/>
        </w:rPr>
        <w:t>………..</w:t>
      </w:r>
      <w:r w:rsidRPr="003B60DB">
        <w:rPr>
          <w:rFonts w:ascii="Arial" w:eastAsia="Times New Roman" w:hAnsi="Arial" w:cs="Arial"/>
        </w:rPr>
        <w:t>………………………………………</w:t>
      </w:r>
    </w:p>
    <w:p w14:paraId="0687E322" w14:textId="0DC0E0DC" w:rsidR="00E53DFE" w:rsidRDefault="003052CF" w:rsidP="00E53DF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9BC233A" w14:textId="28124B6D" w:rsidR="000754A7" w:rsidRPr="00F74CE2" w:rsidRDefault="003052CF" w:rsidP="00F74C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sectPr w:rsidR="000754A7" w:rsidRPr="00F74CE2" w:rsidSect="009659D9">
      <w:pgSz w:w="16838" w:h="11906" w:orient="landscape"/>
      <w:pgMar w:top="851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2D0"/>
    <w:multiLevelType w:val="hybridMultilevel"/>
    <w:tmpl w:val="77325B1C"/>
    <w:lvl w:ilvl="0" w:tplc="C6A4F60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0BC1"/>
    <w:multiLevelType w:val="hybridMultilevel"/>
    <w:tmpl w:val="2B7456E8"/>
    <w:lvl w:ilvl="0" w:tplc="93165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2E96"/>
    <w:multiLevelType w:val="hybridMultilevel"/>
    <w:tmpl w:val="F70C280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73D2"/>
    <w:multiLevelType w:val="hybridMultilevel"/>
    <w:tmpl w:val="379A578C"/>
    <w:lvl w:ilvl="0" w:tplc="DCEE1E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52B5"/>
    <w:multiLevelType w:val="hybridMultilevel"/>
    <w:tmpl w:val="24F0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37EC"/>
    <w:multiLevelType w:val="hybridMultilevel"/>
    <w:tmpl w:val="E9E0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C53"/>
    <w:multiLevelType w:val="hybridMultilevel"/>
    <w:tmpl w:val="384667E0"/>
    <w:lvl w:ilvl="0" w:tplc="184470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2821"/>
    <w:multiLevelType w:val="hybridMultilevel"/>
    <w:tmpl w:val="68002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E7C9A"/>
    <w:multiLevelType w:val="hybridMultilevel"/>
    <w:tmpl w:val="DD0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33E42"/>
    <w:multiLevelType w:val="hybridMultilevel"/>
    <w:tmpl w:val="06B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75B"/>
    <w:multiLevelType w:val="hybridMultilevel"/>
    <w:tmpl w:val="C4A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33519"/>
    <w:multiLevelType w:val="hybridMultilevel"/>
    <w:tmpl w:val="BD44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4"/>
  </w:num>
  <w:num w:numId="2" w16cid:durableId="952782991">
    <w:abstractNumId w:val="3"/>
  </w:num>
  <w:num w:numId="3" w16cid:durableId="1803114484">
    <w:abstractNumId w:val="9"/>
  </w:num>
  <w:num w:numId="4" w16cid:durableId="1416245510">
    <w:abstractNumId w:val="1"/>
  </w:num>
  <w:num w:numId="5" w16cid:durableId="1076709678">
    <w:abstractNumId w:val="11"/>
  </w:num>
  <w:num w:numId="6" w16cid:durableId="2110422634">
    <w:abstractNumId w:val="12"/>
  </w:num>
  <w:num w:numId="7" w16cid:durableId="924266705">
    <w:abstractNumId w:val="10"/>
  </w:num>
  <w:num w:numId="8" w16cid:durableId="1795053356">
    <w:abstractNumId w:val="13"/>
  </w:num>
  <w:num w:numId="9" w16cid:durableId="513229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721988">
    <w:abstractNumId w:val="6"/>
  </w:num>
  <w:num w:numId="11" w16cid:durableId="1683626695">
    <w:abstractNumId w:val="5"/>
  </w:num>
  <w:num w:numId="12" w16cid:durableId="1432435754">
    <w:abstractNumId w:val="0"/>
  </w:num>
  <w:num w:numId="13" w16cid:durableId="841313547">
    <w:abstractNumId w:val="14"/>
  </w:num>
  <w:num w:numId="14" w16cid:durableId="598758049">
    <w:abstractNumId w:val="7"/>
  </w:num>
  <w:num w:numId="15" w16cid:durableId="1919097838">
    <w:abstractNumId w:val="8"/>
  </w:num>
  <w:num w:numId="16" w16cid:durableId="11792007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245D"/>
    <w:rsid w:val="000754A7"/>
    <w:rsid w:val="0012397A"/>
    <w:rsid w:val="00170ED3"/>
    <w:rsid w:val="00171A33"/>
    <w:rsid w:val="001C1D48"/>
    <w:rsid w:val="002C161E"/>
    <w:rsid w:val="002E28EB"/>
    <w:rsid w:val="003052CF"/>
    <w:rsid w:val="003B60DB"/>
    <w:rsid w:val="003F05E3"/>
    <w:rsid w:val="00557A66"/>
    <w:rsid w:val="005E09C2"/>
    <w:rsid w:val="005E1AEC"/>
    <w:rsid w:val="00685248"/>
    <w:rsid w:val="006A028F"/>
    <w:rsid w:val="008A5BAB"/>
    <w:rsid w:val="008F10CA"/>
    <w:rsid w:val="009044E5"/>
    <w:rsid w:val="009659D9"/>
    <w:rsid w:val="009765AC"/>
    <w:rsid w:val="009B2578"/>
    <w:rsid w:val="009F5EEB"/>
    <w:rsid w:val="00A400C7"/>
    <w:rsid w:val="00A759DE"/>
    <w:rsid w:val="00A86DC0"/>
    <w:rsid w:val="00A9045D"/>
    <w:rsid w:val="00AD543C"/>
    <w:rsid w:val="00B54BDB"/>
    <w:rsid w:val="00B72633"/>
    <w:rsid w:val="00B8252E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53DFE"/>
    <w:rsid w:val="00F74CE2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B2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2024-04-02T12:05:00Z</cp:lastPrinted>
  <dcterms:created xsi:type="dcterms:W3CDTF">2024-04-02T12:12:00Z</dcterms:created>
  <dcterms:modified xsi:type="dcterms:W3CDTF">2024-04-03T06:54:00Z</dcterms:modified>
</cp:coreProperties>
</file>